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71" w:rsidRDefault="00B22771" w:rsidP="00DE4BBE">
      <w:pPr>
        <w:rPr>
          <w:sz w:val="28"/>
        </w:rPr>
      </w:pPr>
    </w:p>
    <w:p w:rsidR="005E4E04" w:rsidRDefault="00026A26" w:rsidP="00F03235">
      <w:pPr>
        <w:rPr>
          <w:sz w:val="28"/>
        </w:rPr>
      </w:pPr>
      <w:r>
        <w:rPr>
          <w:sz w:val="28"/>
        </w:rPr>
        <w:t xml:space="preserve">                                    </w:t>
      </w:r>
      <w:r w:rsidR="00F03235">
        <w:rPr>
          <w:sz w:val="28"/>
        </w:rPr>
        <w:t xml:space="preserve">                          </w:t>
      </w:r>
      <w:r>
        <w:rPr>
          <w:sz w:val="28"/>
        </w:rPr>
        <w:t xml:space="preserve">                         </w:t>
      </w:r>
      <w:r w:rsidR="00DC317D">
        <w:rPr>
          <w:sz w:val="28"/>
        </w:rPr>
        <w:t xml:space="preserve">                          </w:t>
      </w:r>
    </w:p>
    <w:p w:rsidR="00026A26" w:rsidRPr="00E85061" w:rsidRDefault="00026A26" w:rsidP="00026A26">
      <w:pPr>
        <w:tabs>
          <w:tab w:val="left" w:pos="4170"/>
        </w:tabs>
        <w:jc w:val="center"/>
        <w:rPr>
          <w:sz w:val="28"/>
        </w:rPr>
      </w:pPr>
      <w:r w:rsidRPr="00E85061">
        <w:rPr>
          <w:noProof/>
          <w:sz w:val="28"/>
        </w:rPr>
        <w:drawing>
          <wp:inline distT="0" distB="0" distL="0" distR="0" wp14:anchorId="556F21E5" wp14:editId="237439A4">
            <wp:extent cx="600075" cy="771525"/>
            <wp:effectExtent l="19050" t="0" r="9525" b="0"/>
            <wp:docPr id="6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0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873"/>
        <w:gridCol w:w="5276"/>
        <w:gridCol w:w="1998"/>
      </w:tblGrid>
      <w:tr w:rsidR="005E4E04" w:rsidTr="005F5974">
        <w:tc>
          <w:tcPr>
            <w:tcW w:w="9571" w:type="dxa"/>
            <w:gridSpan w:val="3"/>
          </w:tcPr>
          <w:p w:rsidR="005E4E04" w:rsidRPr="00026A26" w:rsidRDefault="004E2B41" w:rsidP="005F5974">
            <w:pPr>
              <w:pStyle w:val="5"/>
              <w:rPr>
                <w:sz w:val="28"/>
                <w:szCs w:val="32"/>
              </w:rPr>
            </w:pPr>
            <w:r w:rsidRPr="00026A26">
              <w:rPr>
                <w:sz w:val="24"/>
                <w:szCs w:val="28"/>
              </w:rPr>
              <w:t xml:space="preserve">  </w:t>
            </w:r>
            <w:r w:rsidR="005E4E04" w:rsidRPr="00026A26">
              <w:rPr>
                <w:sz w:val="28"/>
                <w:szCs w:val="32"/>
              </w:rPr>
              <w:t>РЕШЕНИЕ</w:t>
            </w:r>
          </w:p>
          <w:p w:rsidR="004F7493" w:rsidRDefault="004F7493" w:rsidP="00B733C1">
            <w:pPr>
              <w:jc w:val="center"/>
            </w:pPr>
          </w:p>
          <w:p w:rsidR="004F7493" w:rsidRDefault="004F7493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FC4A7C" w:rsidRDefault="00683360" w:rsidP="004F7493">
            <w:pPr>
              <w:jc w:val="both"/>
            </w:pPr>
            <w:r>
              <w:t>05.03</w:t>
            </w:r>
            <w:r w:rsidR="0066601F">
              <w:t>.2025</w:t>
            </w:r>
          </w:p>
        </w:tc>
        <w:tc>
          <w:tcPr>
            <w:tcW w:w="5580" w:type="dxa"/>
          </w:tcPr>
          <w:p w:rsidR="005E4E04" w:rsidRPr="00FC4A7C" w:rsidRDefault="005E4E04" w:rsidP="004F7493">
            <w:pPr>
              <w:jc w:val="right"/>
            </w:pPr>
            <w:r w:rsidRPr="00FC4A7C">
              <w:t xml:space="preserve">        </w:t>
            </w:r>
          </w:p>
        </w:tc>
        <w:tc>
          <w:tcPr>
            <w:tcW w:w="2083" w:type="dxa"/>
          </w:tcPr>
          <w:p w:rsidR="005E4E04" w:rsidRPr="00FC4A7C" w:rsidRDefault="009B1D69" w:rsidP="00F02312">
            <w:pPr>
              <w:jc w:val="right"/>
            </w:pPr>
            <w:r>
              <w:t xml:space="preserve">       </w:t>
            </w:r>
            <w:r w:rsidR="00006819">
              <w:t xml:space="preserve">  </w:t>
            </w:r>
            <w:r>
              <w:t xml:space="preserve">     </w:t>
            </w:r>
            <w:r w:rsidR="00006819">
              <w:t xml:space="preserve"> </w:t>
            </w:r>
            <w:r w:rsidR="005E4E04" w:rsidRPr="00FC4A7C">
              <w:t>№</w:t>
            </w:r>
            <w:r w:rsidR="0066601F">
              <w:t xml:space="preserve"> </w:t>
            </w:r>
            <w:r w:rsidR="009F729C">
              <w:t>305</w:t>
            </w:r>
            <w:r w:rsidR="00553F71">
              <w:t xml:space="preserve"> </w:t>
            </w:r>
            <w:r w:rsidR="005E4E04" w:rsidRPr="00FC4A7C"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FC4A7C" w:rsidRDefault="00FC4A7C" w:rsidP="004F7493">
            <w:pPr>
              <w:jc w:val="both"/>
            </w:pPr>
          </w:p>
          <w:p w:rsidR="005E4E04" w:rsidRPr="00607F24" w:rsidRDefault="00BF0F4C" w:rsidP="004F7493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13823" w:type="dxa"/>
        <w:tblLook w:val="0000" w:firstRow="0" w:lastRow="0" w:firstColumn="0" w:lastColumn="0" w:noHBand="0" w:noVBand="0"/>
      </w:tblPr>
      <w:tblGrid>
        <w:gridCol w:w="9039"/>
        <w:gridCol w:w="4784"/>
      </w:tblGrid>
      <w:tr w:rsidR="005E4E04" w:rsidRPr="004C1589" w:rsidTr="009078EF">
        <w:tc>
          <w:tcPr>
            <w:tcW w:w="9039" w:type="dxa"/>
          </w:tcPr>
          <w:p w:rsidR="009078EF" w:rsidRDefault="00CE0864" w:rsidP="009078EF">
            <w:pPr>
              <w:ind w:right="-817"/>
              <w:jc w:val="center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9078EF">
              <w:t xml:space="preserve"> </w:t>
            </w:r>
            <w:r w:rsidR="003325FD">
              <w:t xml:space="preserve">деятельности ОМВД России </w:t>
            </w:r>
          </w:p>
          <w:p w:rsidR="005E4E04" w:rsidRDefault="003325FD" w:rsidP="009078EF">
            <w:pPr>
              <w:ind w:right="-817"/>
              <w:jc w:val="center"/>
            </w:pPr>
            <w:r>
              <w:t>по</w:t>
            </w:r>
            <w:r w:rsidR="00AD6514">
              <w:t xml:space="preserve"> </w:t>
            </w:r>
            <w:proofErr w:type="spellStart"/>
            <w:r w:rsidR="00AD6514">
              <w:t>Каргасокском</w:t>
            </w:r>
            <w:r w:rsidR="00C57FD6">
              <w:t>у</w:t>
            </w:r>
            <w:proofErr w:type="spellEnd"/>
            <w:r w:rsidR="00C57FD6">
              <w:t xml:space="preserve"> району </w:t>
            </w:r>
            <w:r w:rsidR="007C08B4">
              <w:t xml:space="preserve">по итогам </w:t>
            </w:r>
            <w:r w:rsidR="0066601F">
              <w:t>2024</w:t>
            </w:r>
            <w:r w:rsidR="00AD6514">
              <w:t xml:space="preserve"> год</w:t>
            </w:r>
            <w:r w:rsidR="00C57FD6">
              <w:t>а</w:t>
            </w:r>
          </w:p>
          <w:p w:rsidR="008207D6" w:rsidRPr="004F112F" w:rsidRDefault="008207D6" w:rsidP="00D83618">
            <w:pPr>
              <w:jc w:val="both"/>
            </w:pPr>
          </w:p>
        </w:tc>
        <w:tc>
          <w:tcPr>
            <w:tcW w:w="4784" w:type="dxa"/>
          </w:tcPr>
          <w:p w:rsidR="005E4E04" w:rsidRDefault="005E4E04" w:rsidP="005F5974"/>
          <w:p w:rsidR="008207D6" w:rsidRPr="004C1589" w:rsidRDefault="008207D6" w:rsidP="005F5974"/>
        </w:tc>
      </w:tr>
    </w:tbl>
    <w:p w:rsidR="00AA77A8" w:rsidRDefault="00AA77A8" w:rsidP="00AA77A8">
      <w:pPr>
        <w:ind w:right="-817"/>
      </w:pPr>
    </w:p>
    <w:p w:rsidR="00841860" w:rsidRDefault="005E4E04" w:rsidP="00841860">
      <w:pPr>
        <w:ind w:right="-817" w:firstLine="708"/>
        <w:jc w:val="both"/>
      </w:pPr>
      <w:r w:rsidRPr="00E40D9F">
        <w:t xml:space="preserve">Заслушав </w:t>
      </w:r>
      <w:r w:rsidR="00CE0864" w:rsidRPr="00E40D9F">
        <w:t>о</w:t>
      </w:r>
      <w:r w:rsidR="007C08B4" w:rsidRPr="00E40D9F">
        <w:t>тчет</w:t>
      </w:r>
      <w:r w:rsidR="00CE0864" w:rsidRPr="00E40D9F">
        <w:t xml:space="preserve"> </w:t>
      </w:r>
      <w:r w:rsidR="003E47C8">
        <w:t xml:space="preserve"> начальника ОМВД</w:t>
      </w:r>
      <w:r w:rsidR="00AA77A8">
        <w:t xml:space="preserve"> России по </w:t>
      </w:r>
      <w:proofErr w:type="spellStart"/>
      <w:r w:rsidR="00AA77A8">
        <w:t>Каргасокскому</w:t>
      </w:r>
      <w:proofErr w:type="spellEnd"/>
      <w:r w:rsidR="00AA77A8">
        <w:t xml:space="preserve"> району</w:t>
      </w:r>
      <w:r w:rsidR="00C51E33">
        <w:t xml:space="preserve"> </w:t>
      </w:r>
      <w:proofErr w:type="spellStart"/>
      <w:r w:rsidR="003E47C8">
        <w:t>Филюка</w:t>
      </w:r>
      <w:proofErr w:type="spellEnd"/>
      <w:r w:rsidR="003E47C8">
        <w:t xml:space="preserve"> К.В.</w:t>
      </w:r>
      <w:r w:rsidR="00E40D9F">
        <w:t xml:space="preserve"> </w:t>
      </w:r>
    </w:p>
    <w:p w:rsidR="009B1D69" w:rsidRDefault="007C08B4" w:rsidP="00841860">
      <w:pPr>
        <w:ind w:right="-817"/>
        <w:jc w:val="both"/>
      </w:pPr>
      <w:r>
        <w:t>о результатах оперативно-служебной деятельности ОМВД России</w:t>
      </w:r>
      <w:r w:rsidR="00C51E33">
        <w:t xml:space="preserve"> </w:t>
      </w:r>
      <w:r>
        <w:t xml:space="preserve">по </w:t>
      </w:r>
      <w:proofErr w:type="spellStart"/>
      <w:r>
        <w:t>Каргасокском</w:t>
      </w:r>
      <w:r w:rsidR="00CE0864">
        <w:t>у</w:t>
      </w:r>
      <w:proofErr w:type="spellEnd"/>
      <w:r w:rsidR="00CE0864">
        <w:t xml:space="preserve"> </w:t>
      </w:r>
      <w:r w:rsidR="009B1D69">
        <w:t xml:space="preserve"> </w:t>
      </w:r>
    </w:p>
    <w:p w:rsidR="00A54527" w:rsidRDefault="00CE0864" w:rsidP="00841860">
      <w:pPr>
        <w:ind w:right="-817"/>
        <w:jc w:val="both"/>
      </w:pPr>
      <w:r>
        <w:t xml:space="preserve">району по итогам </w:t>
      </w:r>
      <w:r w:rsidR="0066601F">
        <w:t>2024</w:t>
      </w:r>
      <w:r w:rsidR="007C08B4">
        <w:t xml:space="preserve"> года</w:t>
      </w:r>
    </w:p>
    <w:p w:rsidR="00F15D3A" w:rsidRPr="00E246E1" w:rsidRDefault="00F15D3A" w:rsidP="003E47C8">
      <w:pPr>
        <w:ind w:firstLine="709"/>
        <w:jc w:val="both"/>
      </w:pPr>
    </w:p>
    <w:p w:rsidR="005E4E04" w:rsidRPr="00FC4A7C" w:rsidRDefault="005E4E04" w:rsidP="003E47C8">
      <w:pPr>
        <w:jc w:val="both"/>
        <w:rPr>
          <w:szCs w:val="28"/>
        </w:rPr>
      </w:pPr>
      <w:r w:rsidRPr="00FC4A7C">
        <w:rPr>
          <w:szCs w:val="28"/>
        </w:rPr>
        <w:t>РЕШИЛА:</w:t>
      </w:r>
    </w:p>
    <w:tbl>
      <w:tblPr>
        <w:tblW w:w="9464" w:type="dxa"/>
        <w:tblLook w:val="0000" w:firstRow="0" w:lastRow="0" w:firstColumn="0" w:lastColumn="0" w:noHBand="0" w:noVBand="0"/>
      </w:tblPr>
      <w:tblGrid>
        <w:gridCol w:w="9464"/>
      </w:tblGrid>
      <w:tr w:rsidR="005E4E04" w:rsidRPr="004C1589" w:rsidTr="00C51E33">
        <w:tc>
          <w:tcPr>
            <w:tcW w:w="9464" w:type="dxa"/>
          </w:tcPr>
          <w:p w:rsidR="008207D6" w:rsidRDefault="008207D6" w:rsidP="008207D6">
            <w:pPr>
              <w:ind w:firstLine="709"/>
              <w:jc w:val="both"/>
            </w:pPr>
          </w:p>
          <w:p w:rsidR="005E4E04" w:rsidRDefault="00CE0864" w:rsidP="008207D6">
            <w:pPr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>о результатах оперативно-служебной деятельности ОМВД России по Каргасокском</w:t>
            </w:r>
            <w:r>
              <w:t xml:space="preserve">у району по итогам </w:t>
            </w:r>
            <w:r w:rsidR="0066601F">
              <w:t>2024</w:t>
            </w:r>
            <w:r w:rsidR="007C08B4">
              <w:t xml:space="preserve"> года</w:t>
            </w:r>
            <w:r w:rsidR="00FC4A7C">
              <w:t>.</w:t>
            </w:r>
          </w:p>
          <w:p w:rsidR="00D71EBE" w:rsidRPr="004C1589" w:rsidRDefault="00635FBB" w:rsidP="0066601F">
            <w:pPr>
              <w:ind w:firstLine="709"/>
              <w:jc w:val="both"/>
            </w:pPr>
            <w:r>
              <w:t>2.</w:t>
            </w:r>
            <w:r w:rsidR="007C3AAC">
              <w:t xml:space="preserve"> </w:t>
            </w:r>
            <w:r w:rsidR="00D71EBE" w:rsidRPr="00D71EBE">
              <w:t xml:space="preserve">Настоящее решение официально </w:t>
            </w:r>
            <w:r w:rsidR="0066601F">
              <w:t>обнародовать</w:t>
            </w:r>
            <w:r w:rsidR="00D71EBE" w:rsidRPr="00D71EBE">
              <w:t xml:space="preserve"> в порядке, установленном Уставом муниципального образования «</w:t>
            </w:r>
            <w:proofErr w:type="spellStart"/>
            <w:r w:rsidR="00D71EBE" w:rsidRPr="00D71EBE">
              <w:t>Каргасокский</w:t>
            </w:r>
            <w:proofErr w:type="spellEnd"/>
            <w:r w:rsidR="00D71EBE" w:rsidRPr="00D71EBE">
              <w:t xml:space="preserve"> район».</w:t>
            </w:r>
          </w:p>
        </w:tc>
      </w:tr>
    </w:tbl>
    <w:p w:rsidR="005E4E04" w:rsidRPr="005D79C5" w:rsidRDefault="005E4E04" w:rsidP="008207D6"/>
    <w:p w:rsidR="005E4E04" w:rsidRDefault="005E4E04" w:rsidP="008207D6"/>
    <w:p w:rsidR="00792488" w:rsidRDefault="00792488" w:rsidP="00BF39CB">
      <w:pPr>
        <w:spacing w:line="276" w:lineRule="auto"/>
      </w:pPr>
    </w:p>
    <w:p w:rsidR="00792488" w:rsidRDefault="00792488" w:rsidP="00BF39CB">
      <w:pPr>
        <w:spacing w:line="276" w:lineRule="auto"/>
      </w:pPr>
    </w:p>
    <w:p w:rsidR="00F03235" w:rsidRDefault="00F03235" w:rsidP="00BF39CB">
      <w:pPr>
        <w:spacing w:line="276" w:lineRule="auto"/>
      </w:pPr>
    </w:p>
    <w:p w:rsidR="0071137F" w:rsidRPr="005D79C5" w:rsidRDefault="0071137F" w:rsidP="00BF39CB">
      <w:pPr>
        <w:spacing w:line="276" w:lineRule="auto"/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3554"/>
        <w:gridCol w:w="2482"/>
        <w:gridCol w:w="3428"/>
      </w:tblGrid>
      <w:tr w:rsidR="005E4E04" w:rsidRPr="00607F24" w:rsidTr="002B406E">
        <w:tc>
          <w:tcPr>
            <w:tcW w:w="3554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48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428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553F71" w:rsidP="00553F71">
            <w:pPr>
              <w:jc w:val="both"/>
            </w:pPr>
            <w:r>
              <w:t xml:space="preserve">                     </w:t>
            </w:r>
            <w:r w:rsidR="00C51E33">
              <w:t xml:space="preserve"> </w:t>
            </w:r>
            <w:r w:rsidR="002B406E">
              <w:t xml:space="preserve">  </w:t>
            </w:r>
            <w:r>
              <w:t>М.В. Хлопотной</w:t>
            </w:r>
          </w:p>
        </w:tc>
      </w:tr>
      <w:tr w:rsidR="00553F71" w:rsidRPr="00607F24" w:rsidTr="002B406E">
        <w:tc>
          <w:tcPr>
            <w:tcW w:w="3554" w:type="dxa"/>
          </w:tcPr>
          <w:p w:rsidR="00553F71" w:rsidRPr="00607F24" w:rsidRDefault="00553F71" w:rsidP="00247F2F">
            <w:pPr>
              <w:jc w:val="both"/>
            </w:pPr>
          </w:p>
        </w:tc>
        <w:tc>
          <w:tcPr>
            <w:tcW w:w="2482" w:type="dxa"/>
            <w:vAlign w:val="center"/>
          </w:tcPr>
          <w:p w:rsidR="00553F71" w:rsidRPr="00607F24" w:rsidRDefault="00553F71" w:rsidP="005F5974">
            <w:pPr>
              <w:jc w:val="center"/>
              <w:rPr>
                <w:color w:val="C0C0C0"/>
              </w:rPr>
            </w:pPr>
          </w:p>
        </w:tc>
        <w:tc>
          <w:tcPr>
            <w:tcW w:w="3428" w:type="dxa"/>
          </w:tcPr>
          <w:p w:rsidR="00553F71" w:rsidRDefault="00553F71" w:rsidP="005F5974">
            <w:pPr>
              <w:jc w:val="right"/>
            </w:pPr>
          </w:p>
        </w:tc>
      </w:tr>
    </w:tbl>
    <w:p w:rsidR="005E4E04" w:rsidRPr="00607F24" w:rsidRDefault="005E4E04" w:rsidP="00BF39CB">
      <w:pPr>
        <w:spacing w:line="276" w:lineRule="auto"/>
      </w:pPr>
    </w:p>
    <w:p w:rsidR="005E4E04" w:rsidRPr="00607F24" w:rsidRDefault="005E4E04" w:rsidP="00BF39CB">
      <w:pPr>
        <w:spacing w:line="276" w:lineRule="auto"/>
      </w:pPr>
    </w:p>
    <w:p w:rsidR="009D667F" w:rsidRDefault="009F729C" w:rsidP="00006819">
      <w:pPr>
        <w:ind w:right="-283"/>
        <w:jc w:val="both"/>
      </w:pPr>
      <w:proofErr w:type="spellStart"/>
      <w:r>
        <w:t>И.о</w:t>
      </w:r>
      <w:proofErr w:type="spellEnd"/>
      <w:r>
        <w:t xml:space="preserve">. </w:t>
      </w:r>
      <w:r w:rsidR="005E4E04" w:rsidRPr="00607F24">
        <w:t>Глав</w:t>
      </w:r>
      <w:r>
        <w:t xml:space="preserve">ы </w:t>
      </w:r>
      <w:r w:rsidR="005E4E04" w:rsidRPr="00607F24">
        <w:t xml:space="preserve">Каргасокского района </w:t>
      </w:r>
      <w:r w:rsidR="00C51E33">
        <w:tab/>
      </w:r>
      <w:r w:rsidR="00C51E33">
        <w:tab/>
      </w:r>
      <w:r w:rsidR="00C51E33">
        <w:tab/>
      </w:r>
      <w:r w:rsidR="00C51E33">
        <w:tab/>
      </w:r>
      <w:r w:rsidR="00C51E33">
        <w:tab/>
      </w:r>
      <w:r w:rsidR="00C51E33">
        <w:tab/>
      </w:r>
      <w:r w:rsidR="00006819">
        <w:t xml:space="preserve">  </w:t>
      </w:r>
      <w:r w:rsidR="002B406E">
        <w:t xml:space="preserve">      </w:t>
      </w:r>
      <w:r>
        <w:t xml:space="preserve">С.И. Герасимов </w:t>
      </w: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9D667F" w:rsidRDefault="009D667F" w:rsidP="00006819">
      <w:pPr>
        <w:ind w:right="-283"/>
        <w:jc w:val="both"/>
      </w:pPr>
    </w:p>
    <w:p w:rsidR="00241A2C" w:rsidRDefault="00241A2C" w:rsidP="00241A2C">
      <w:pPr>
        <w:pStyle w:val="Standard"/>
        <w:shd w:val="clear" w:color="auto" w:fill="FFFFFF"/>
        <w:tabs>
          <w:tab w:val="left" w:pos="1134"/>
        </w:tabs>
        <w:spacing w:line="232" w:lineRule="auto"/>
        <w:ind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lastRenderedPageBreak/>
        <w:t>Результаты оперативно-служебной деятельности</w:t>
      </w:r>
    </w:p>
    <w:p w:rsidR="00241A2C" w:rsidRDefault="00241A2C" w:rsidP="00241A2C">
      <w:pPr>
        <w:pStyle w:val="Standard"/>
        <w:shd w:val="clear" w:color="auto" w:fill="FFFFFF"/>
        <w:tabs>
          <w:tab w:val="left" w:pos="1134"/>
        </w:tabs>
        <w:spacing w:line="232" w:lineRule="auto"/>
        <w:ind w:firstLine="708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ОМВД России по </w:t>
      </w:r>
      <w:proofErr w:type="spellStart"/>
      <w:r>
        <w:rPr>
          <w:b/>
          <w:bCs/>
          <w:sz w:val="24"/>
        </w:rPr>
        <w:t>Каргасокс</w:t>
      </w:r>
      <w:r>
        <w:rPr>
          <w:b/>
          <w:bCs/>
          <w:sz w:val="24"/>
        </w:rPr>
        <w:t>кому</w:t>
      </w:r>
      <w:proofErr w:type="spellEnd"/>
      <w:r>
        <w:rPr>
          <w:b/>
          <w:bCs/>
          <w:sz w:val="24"/>
        </w:rPr>
        <w:t xml:space="preserve"> району по итогам 2024 года</w:t>
      </w:r>
      <w:bookmarkStart w:id="0" w:name="_GoBack"/>
      <w:bookmarkEnd w:id="0"/>
    </w:p>
    <w:p w:rsidR="00241A2C" w:rsidRDefault="00241A2C" w:rsidP="00241A2C">
      <w:pPr>
        <w:pStyle w:val="Standard"/>
        <w:shd w:val="clear" w:color="auto" w:fill="FFFFFF"/>
        <w:tabs>
          <w:tab w:val="left" w:pos="1134"/>
        </w:tabs>
        <w:spacing w:line="232" w:lineRule="auto"/>
        <w:ind w:firstLine="708"/>
        <w:rPr>
          <w:b/>
          <w:bCs/>
          <w:sz w:val="24"/>
        </w:rPr>
      </w:pPr>
    </w:p>
    <w:p w:rsidR="00241A2C" w:rsidRPr="00241A2C" w:rsidRDefault="00241A2C" w:rsidP="00241A2C">
      <w:pPr>
        <w:pStyle w:val="Standard"/>
        <w:shd w:val="clear" w:color="auto" w:fill="FFFFFF"/>
        <w:tabs>
          <w:tab w:val="left" w:pos="1134"/>
        </w:tabs>
        <w:ind w:firstLine="708"/>
        <w:jc w:val="both"/>
      </w:pPr>
      <w:r w:rsidRPr="00241A2C">
        <w:rPr>
          <w:sz w:val="24"/>
        </w:rPr>
        <w:t xml:space="preserve">Уважаемые депутаты, присутствующие! В 2024 году отделом МВД России по </w:t>
      </w:r>
      <w:proofErr w:type="spellStart"/>
      <w:r w:rsidRPr="00241A2C">
        <w:rPr>
          <w:sz w:val="24"/>
        </w:rPr>
        <w:t>Каргасокскому</w:t>
      </w:r>
      <w:proofErr w:type="spellEnd"/>
      <w:r w:rsidRPr="00241A2C">
        <w:rPr>
          <w:sz w:val="24"/>
        </w:rPr>
        <w:t xml:space="preserve"> району продолжена реализация мер, направленных на укрепление законности и правопорядка на обслуживаемой территории, повышение уровня личной и имущественной безопасности жителей района.</w:t>
      </w:r>
    </w:p>
    <w:p w:rsidR="00241A2C" w:rsidRPr="00241A2C" w:rsidRDefault="00241A2C" w:rsidP="00241A2C">
      <w:pPr>
        <w:pStyle w:val="Standard"/>
        <w:shd w:val="clear" w:color="auto" w:fill="FFFFFF"/>
        <w:tabs>
          <w:tab w:val="left" w:pos="1134"/>
        </w:tabs>
        <w:ind w:firstLine="708"/>
        <w:jc w:val="both"/>
      </w:pPr>
      <w:r w:rsidRPr="00241A2C">
        <w:rPr>
          <w:color w:val="000000"/>
          <w:spacing w:val="-4"/>
          <w:sz w:val="24"/>
        </w:rPr>
        <w:t xml:space="preserve">По итогам 2024 года регистрация заявлений </w:t>
      </w:r>
      <w:r w:rsidRPr="00241A2C">
        <w:rPr>
          <w:iCs/>
          <w:color w:val="000000"/>
          <w:spacing w:val="-4"/>
          <w:sz w:val="24"/>
        </w:rPr>
        <w:t>(сообщений) о преступлениях, об административных правонарушениях и о</w:t>
      </w:r>
      <w:r w:rsidRPr="00241A2C">
        <w:rPr>
          <w:i/>
          <w:iCs/>
          <w:color w:val="000000"/>
          <w:spacing w:val="-4"/>
          <w:sz w:val="24"/>
        </w:rPr>
        <w:t xml:space="preserve"> </w:t>
      </w:r>
      <w:r w:rsidRPr="00241A2C">
        <w:rPr>
          <w:iCs/>
          <w:color w:val="000000"/>
          <w:spacing w:val="-4"/>
          <w:sz w:val="24"/>
        </w:rPr>
        <w:t>происшествиях на территории района увеличилась на 3% или в абсолютных числах на 105 сообщений, (с 3529 до 3634).</w:t>
      </w:r>
    </w:p>
    <w:p w:rsidR="00241A2C" w:rsidRP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8"/>
        <w:jc w:val="both"/>
      </w:pPr>
      <w:r w:rsidRPr="00241A2C">
        <w:rPr>
          <w:sz w:val="24"/>
        </w:rPr>
        <w:t xml:space="preserve">Уровень </w:t>
      </w:r>
      <w:r w:rsidRPr="00241A2C">
        <w:rPr>
          <w:bCs/>
          <w:sz w:val="24"/>
        </w:rPr>
        <w:t>регистрации преступлений</w:t>
      </w:r>
      <w:r w:rsidRPr="00241A2C">
        <w:rPr>
          <w:sz w:val="24"/>
        </w:rPr>
        <w:t xml:space="preserve"> остался практически на уровне прошлого года и составил 233 преступления (2023 год — 231).</w:t>
      </w:r>
    </w:p>
    <w:p w:rsidR="00241A2C" w:rsidRP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8"/>
        <w:jc w:val="both"/>
      </w:pPr>
      <w:r w:rsidRPr="00241A2C">
        <w:rPr>
          <w:sz w:val="24"/>
        </w:rPr>
        <w:t>Увеличена регистрация тяжких и особо тяжких составов на 6% (с 66 до 70). Рост данной преступности в первую очередь сложился за счет увеличения количества зарегистрированных тяжких и особо тяжких преступлений в сфере ИТТ на 68,2%            (с 22 до 37), в числе которых рост регистрации тяжких мошенничеств составил 150 % (с 8 до 20).</w:t>
      </w:r>
    </w:p>
    <w:p w:rsidR="00241A2C" w:rsidRP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8"/>
        <w:jc w:val="both"/>
      </w:pPr>
      <w:r w:rsidRPr="00241A2C">
        <w:rPr>
          <w:sz w:val="24"/>
        </w:rPr>
        <w:t>Также в структуре тяжкой и особо тяжкой преступности отмечается рост преступлений против личности с 5 до 8, в частности допущено 1 изнасилование в категории преступлений против половой неприкосновенности.</w:t>
      </w:r>
    </w:p>
    <w:p w:rsidR="00241A2C" w:rsidRPr="00241A2C" w:rsidRDefault="00241A2C" w:rsidP="00241A2C">
      <w:pPr>
        <w:pStyle w:val="21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spacing w:line="240" w:lineRule="auto"/>
        <w:ind w:firstLine="708"/>
      </w:pPr>
      <w:r w:rsidRPr="00241A2C">
        <w:rPr>
          <w:bCs/>
          <w:iCs/>
          <w:spacing w:val="-1"/>
          <w:sz w:val="24"/>
        </w:rPr>
        <w:t xml:space="preserve">При росте преступлений против личности, одно из которых совершено на бытовой почве, </w:t>
      </w:r>
      <w:r w:rsidRPr="00241A2C">
        <w:rPr>
          <w:sz w:val="24"/>
        </w:rPr>
        <w:t>число выявленных преступлений превентивного характера, которые способствуют предупреждению тяжких и особо преступлений против личности также увеличено с 34 до 45, кроме этого  увеличено число пресеченных административных правонарушений, связанных с нанесением побоев с 41 до 51.</w:t>
      </w:r>
    </w:p>
    <w:p w:rsidR="00241A2C" w:rsidRPr="00241A2C" w:rsidRDefault="00241A2C" w:rsidP="00241A2C">
      <w:pPr>
        <w:pStyle w:val="21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spacing w:line="240" w:lineRule="auto"/>
        <w:ind w:firstLine="708"/>
      </w:pPr>
      <w:r w:rsidRPr="00241A2C">
        <w:rPr>
          <w:sz w:val="24"/>
        </w:rPr>
        <w:t>В структуре преступности наблюдается увеличение регистрации преступных посягатель</w:t>
      </w:r>
      <w:proofErr w:type="gramStart"/>
      <w:r w:rsidRPr="00241A2C">
        <w:rPr>
          <w:sz w:val="24"/>
        </w:rPr>
        <w:t xml:space="preserve">ств </w:t>
      </w:r>
      <w:r w:rsidRPr="00241A2C">
        <w:rPr>
          <w:bCs/>
          <w:sz w:val="24"/>
        </w:rPr>
        <w:t>пр</w:t>
      </w:r>
      <w:proofErr w:type="gramEnd"/>
      <w:r w:rsidRPr="00241A2C">
        <w:rPr>
          <w:bCs/>
          <w:sz w:val="24"/>
        </w:rPr>
        <w:t>отив собственности</w:t>
      </w:r>
      <w:r w:rsidRPr="00241A2C">
        <w:rPr>
          <w:sz w:val="24"/>
        </w:rPr>
        <w:t xml:space="preserve"> со 112 до 119, при этом следует отметить, что 52,5% данных преступлений совершено с использованием ИТТ.</w:t>
      </w:r>
    </w:p>
    <w:p w:rsidR="00241A2C" w:rsidRPr="00241A2C" w:rsidRDefault="00241A2C" w:rsidP="00241A2C">
      <w:pPr>
        <w:pStyle w:val="21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spacing w:line="240" w:lineRule="auto"/>
        <w:ind w:firstLine="708"/>
      </w:pPr>
      <w:r w:rsidRPr="00241A2C">
        <w:rPr>
          <w:bCs/>
          <w:iCs/>
          <w:spacing w:val="-1"/>
          <w:sz w:val="24"/>
        </w:rPr>
        <w:t xml:space="preserve">Самым проблемным вопросом в оперативно-служебной деятельности остается количество совершенных мошенничеств, как уже обозначалось ранее, </w:t>
      </w:r>
      <w:r w:rsidRPr="00241A2C">
        <w:rPr>
          <w:sz w:val="24"/>
        </w:rPr>
        <w:t xml:space="preserve">рост составил 57,6%. </w:t>
      </w:r>
      <w:r w:rsidRPr="00241A2C">
        <w:rPr>
          <w:bCs/>
          <w:iCs/>
          <w:spacing w:val="-1"/>
          <w:sz w:val="24"/>
        </w:rPr>
        <w:t>На фоне высокой регистрации данных составов</w:t>
      </w:r>
      <w:r w:rsidRPr="00241A2C">
        <w:rPr>
          <w:sz w:val="24"/>
        </w:rPr>
        <w:t xml:space="preserve"> раскрыто 6 (+100%, 2023 год - 3) </w:t>
      </w:r>
      <w:r w:rsidRPr="00241A2C">
        <w:rPr>
          <w:bCs/>
          <w:iCs/>
          <w:spacing w:val="-1"/>
          <w:sz w:val="24"/>
        </w:rPr>
        <w:t>случаев мошеннических действий.</w:t>
      </w:r>
    </w:p>
    <w:p w:rsidR="00241A2C" w:rsidRPr="00241A2C" w:rsidRDefault="00241A2C" w:rsidP="00241A2C">
      <w:pPr>
        <w:pStyle w:val="21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spacing w:line="240" w:lineRule="auto"/>
        <w:ind w:firstLine="708"/>
      </w:pPr>
      <w:r w:rsidRPr="00241A2C">
        <w:rPr>
          <w:bCs/>
          <w:iCs/>
          <w:spacing w:val="-1"/>
          <w:sz w:val="24"/>
        </w:rPr>
        <w:t>Кроме этого негативным фактором совершенных преступлений против собственности служит число совершенных краж с банковских карт (с 11 до 15).</w:t>
      </w:r>
    </w:p>
    <w:p w:rsidR="00241A2C" w:rsidRPr="00241A2C" w:rsidRDefault="00241A2C" w:rsidP="00241A2C">
      <w:pPr>
        <w:pStyle w:val="21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spacing w:line="240" w:lineRule="auto"/>
        <w:ind w:firstLine="708"/>
      </w:pPr>
      <w:r w:rsidRPr="00241A2C">
        <w:rPr>
          <w:bCs/>
          <w:spacing w:val="-1"/>
          <w:sz w:val="24"/>
        </w:rPr>
        <w:t xml:space="preserve">Сотрудниками полиции проводится ежедневная информационная работа, в том числе путем поквартирного обхода граждан и непосредственного общения с жителями всех населённых пунктов района. Свою работу мы так же освещаем в районных СМИ, интернет ресурсах. </w:t>
      </w:r>
      <w:r w:rsidRPr="00241A2C">
        <w:rPr>
          <w:color w:val="040000"/>
          <w:spacing w:val="-1"/>
          <w:sz w:val="24"/>
        </w:rPr>
        <w:t>Однако п</w:t>
      </w:r>
      <w:r w:rsidRPr="00241A2C">
        <w:rPr>
          <w:bCs/>
          <w:spacing w:val="-1"/>
          <w:sz w:val="24"/>
        </w:rPr>
        <w:t>ричиненный ущерб гражданам района растет с каждым днем, по итогам 2024 года похищено более 16 млн. руб., попытка на хищение денежных средств составила более 4 млн. руб.</w:t>
      </w:r>
    </w:p>
    <w:p w:rsidR="00241A2C" w:rsidRPr="00241A2C" w:rsidRDefault="00241A2C" w:rsidP="00241A2C">
      <w:pPr>
        <w:pStyle w:val="21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spacing w:line="240" w:lineRule="auto"/>
        <w:ind w:firstLine="708"/>
      </w:pPr>
      <w:r w:rsidRPr="00241A2C">
        <w:rPr>
          <w:bCs/>
          <w:spacing w:val="-1"/>
          <w:sz w:val="24"/>
        </w:rPr>
        <w:t>Здесь же отмечается, что в результате выполнения жертвой навязанных инструкций мошенниками, преступник получает доступ к учетной записи на Едином портале гос. услуг. Сам по себе такой взлом не влечет потерю денег, однако  злоумышленник сразу получает доступ к  персональным данным, для оформления займов от лица жертвы. Данные действия неправомерного доступа к компьютерной информации квалифицированные по ст. 272 УК РФ по итогам 2024 года возросли на 166,7% (с 3 до 8), все совершены в условиях неочевидности, раскрытие данных составов отсутствует.</w:t>
      </w:r>
    </w:p>
    <w:p w:rsidR="00241A2C" w:rsidRP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9"/>
        <w:jc w:val="both"/>
      </w:pPr>
      <w:r w:rsidRPr="00241A2C">
        <w:rPr>
          <w:rFonts w:eastAsia="sans-serif"/>
          <w:sz w:val="24"/>
          <w:lang w:eastAsia="zh-CN"/>
        </w:rPr>
        <w:t xml:space="preserve">Количество совершенных краж квалифицированных по ст. 158 УК РФ </w:t>
      </w:r>
      <w:r w:rsidRPr="00241A2C">
        <w:rPr>
          <w:rFonts w:eastAsia="sans-serif"/>
          <w:sz w:val="24"/>
          <w:lang w:eastAsia="zh-CN"/>
        </w:rPr>
        <w:lastRenderedPageBreak/>
        <w:t xml:space="preserve">уменьшилось с 61 до 44, </w:t>
      </w:r>
      <w:r w:rsidRPr="00241A2C">
        <w:rPr>
          <w:rFonts w:eastAsia="sans-serif"/>
          <w:bCs/>
          <w:iCs/>
          <w:spacing w:val="-1"/>
          <w:sz w:val="24"/>
          <w:lang w:eastAsia="zh-CN"/>
        </w:rPr>
        <w:t xml:space="preserve">однако уменьшилось и их раскрытие с 60 до 25, </w:t>
      </w:r>
      <w:r w:rsidRPr="00241A2C">
        <w:rPr>
          <w:rFonts w:eastAsia="sans-serif"/>
          <w:sz w:val="24"/>
          <w:lang w:eastAsia="zh-CN"/>
        </w:rPr>
        <w:t>остается ряд нераскрытых краж совершенных в условиях неочевидности, в результате чего приостановлено 21 преступное деяние.</w:t>
      </w:r>
    </w:p>
    <w:p w:rsidR="00241A2C" w:rsidRPr="00241A2C" w:rsidRDefault="00241A2C" w:rsidP="00241A2C">
      <w:pPr>
        <w:pStyle w:val="1"/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rPr>
          <w:b w:val="0"/>
        </w:rPr>
      </w:pPr>
      <w:r w:rsidRPr="00241A2C">
        <w:rPr>
          <w:rFonts w:eastAsia="sans-serif"/>
          <w:b w:val="0"/>
          <w:sz w:val="24"/>
          <w:szCs w:val="24"/>
          <w:lang w:eastAsia="zh-CN"/>
        </w:rPr>
        <w:t>Кроме этого в декабре 2024 года совершено 1 мелкое хищение чужого имущества (+100%</w:t>
      </w:r>
      <w:proofErr w:type="gramStart"/>
      <w:r w:rsidRPr="00241A2C">
        <w:rPr>
          <w:rFonts w:eastAsia="sans-serif"/>
          <w:b w:val="0"/>
          <w:sz w:val="24"/>
          <w:szCs w:val="24"/>
          <w:lang w:eastAsia="zh-CN"/>
        </w:rPr>
        <w:t xml:space="preserve"> )</w:t>
      </w:r>
      <w:proofErr w:type="gramEnd"/>
      <w:r w:rsidRPr="00241A2C">
        <w:rPr>
          <w:rFonts w:eastAsia="sans-serif"/>
          <w:b w:val="0"/>
          <w:sz w:val="24"/>
          <w:szCs w:val="24"/>
          <w:lang w:eastAsia="zh-CN"/>
        </w:rPr>
        <w:t xml:space="preserve"> из магазина «Пятерочка» на сумму 347 руб.</w:t>
      </w:r>
    </w:p>
    <w:p w:rsidR="00241A2C" w:rsidRPr="00241A2C" w:rsidRDefault="00241A2C" w:rsidP="00241A2C">
      <w:pPr>
        <w:pStyle w:val="1"/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rPr>
          <w:b w:val="0"/>
        </w:rPr>
      </w:pPr>
      <w:r w:rsidRPr="00241A2C">
        <w:rPr>
          <w:rFonts w:eastAsia="sans-serif"/>
          <w:b w:val="0"/>
          <w:sz w:val="24"/>
          <w:szCs w:val="24"/>
          <w:lang w:eastAsia="zh-CN"/>
        </w:rPr>
        <w:t xml:space="preserve">Число </w:t>
      </w:r>
      <w:r w:rsidRPr="00241A2C">
        <w:rPr>
          <w:rFonts w:eastAsia="Calibri"/>
          <w:b w:val="0"/>
          <w:sz w:val="24"/>
          <w:szCs w:val="24"/>
          <w:lang w:eastAsia="zh-CN"/>
        </w:rPr>
        <w:t>выявленных преступлений</w:t>
      </w:r>
      <w:r w:rsidRPr="00241A2C">
        <w:rPr>
          <w:rFonts w:eastAsia="sans-serif"/>
          <w:b w:val="0"/>
          <w:sz w:val="24"/>
          <w:szCs w:val="24"/>
          <w:lang w:eastAsia="zh-CN"/>
        </w:rPr>
        <w:t xml:space="preserve"> в сфере </w:t>
      </w:r>
      <w:r w:rsidRPr="00241A2C">
        <w:rPr>
          <w:rFonts w:eastAsia="sans-serif"/>
          <w:b w:val="0"/>
          <w:bCs/>
          <w:sz w:val="24"/>
          <w:szCs w:val="24"/>
          <w:lang w:eastAsia="zh-CN"/>
        </w:rPr>
        <w:t>незаконного оборота оружия</w:t>
      </w:r>
      <w:r w:rsidRPr="00241A2C">
        <w:rPr>
          <w:rFonts w:eastAsia="sans-serif"/>
          <w:b w:val="0"/>
          <w:sz w:val="24"/>
          <w:szCs w:val="24"/>
          <w:lang w:eastAsia="zh-CN"/>
        </w:rPr>
        <w:t xml:space="preserve"> снижено на 42,9% и составило 12 противоправных деяний, из которых 8 категории </w:t>
      </w:r>
      <w:proofErr w:type="spellStart"/>
      <w:r w:rsidRPr="00241A2C">
        <w:rPr>
          <w:rFonts w:eastAsia="sans-serif"/>
          <w:b w:val="0"/>
          <w:sz w:val="24"/>
          <w:szCs w:val="24"/>
          <w:lang w:eastAsia="zh-CN"/>
        </w:rPr>
        <w:t>ТиОТ</w:t>
      </w:r>
      <w:proofErr w:type="spellEnd"/>
      <w:r w:rsidRPr="00241A2C">
        <w:rPr>
          <w:rFonts w:eastAsia="sans-serif"/>
          <w:b w:val="0"/>
          <w:sz w:val="24"/>
          <w:szCs w:val="24"/>
          <w:lang w:eastAsia="zh-CN"/>
        </w:rPr>
        <w:t>. Процент расследования данной категории дел составил 100 %.</w:t>
      </w:r>
    </w:p>
    <w:p w:rsidR="00241A2C" w:rsidRPr="00241A2C" w:rsidRDefault="00241A2C" w:rsidP="00241A2C">
      <w:pPr>
        <w:pStyle w:val="1"/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rPr>
          <w:b w:val="0"/>
        </w:rPr>
      </w:pPr>
      <w:r w:rsidRPr="00241A2C">
        <w:rPr>
          <w:rFonts w:eastAsia="sans-serif"/>
          <w:b w:val="0"/>
          <w:color w:val="060000"/>
          <w:sz w:val="24"/>
          <w:szCs w:val="24"/>
          <w:lang w:eastAsia="zh-CN"/>
        </w:rPr>
        <w:t xml:space="preserve">По итогам 2024 года задокументировано 5 преступлений </w:t>
      </w:r>
      <w:r w:rsidRPr="00241A2C">
        <w:rPr>
          <w:rFonts w:eastAsia="sans-serif"/>
          <w:b w:val="0"/>
          <w:bCs/>
          <w:color w:val="060000"/>
          <w:sz w:val="24"/>
          <w:szCs w:val="24"/>
          <w:lang w:eastAsia="zh-CN"/>
        </w:rPr>
        <w:t>экономической направленности</w:t>
      </w:r>
      <w:r w:rsidRPr="00241A2C">
        <w:rPr>
          <w:rFonts w:eastAsia="sans-serif"/>
          <w:b w:val="0"/>
          <w:color w:val="060000"/>
          <w:sz w:val="24"/>
          <w:szCs w:val="24"/>
          <w:lang w:eastAsia="zh-CN"/>
        </w:rPr>
        <w:t xml:space="preserve">, данный показатель остался на уровне прошлого года, при этом количество пресеченных тяжких и особо тяжких экономических преступлений увеличилось на 100% (с 2 до 4). </w:t>
      </w:r>
      <w:r w:rsidRPr="00241A2C">
        <w:rPr>
          <w:rFonts w:eastAsia="Calibri"/>
          <w:b w:val="0"/>
          <w:sz w:val="24"/>
          <w:szCs w:val="24"/>
          <w:lang w:eastAsia="zh-CN"/>
        </w:rPr>
        <w:t>Окончено в 2024 году 6 преступлений, с учетом совершенных преступлений должностными лицами в 2023 году (+100%).</w:t>
      </w:r>
    </w:p>
    <w:p w:rsidR="00241A2C" w:rsidRP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9"/>
        <w:jc w:val="both"/>
      </w:pPr>
      <w:r w:rsidRPr="00241A2C">
        <w:rPr>
          <w:rFonts w:eastAsia="Calibri"/>
          <w:sz w:val="24"/>
          <w:lang w:eastAsia="zh-CN"/>
        </w:rPr>
        <w:t>Число выявленных преступлений в сфере</w:t>
      </w:r>
      <w:r w:rsidRPr="00241A2C">
        <w:rPr>
          <w:rFonts w:eastAsia="Calibri"/>
          <w:bCs/>
          <w:sz w:val="24"/>
          <w:lang w:eastAsia="zh-CN"/>
        </w:rPr>
        <w:t xml:space="preserve"> незаконного оборота наркотиков</w:t>
      </w:r>
      <w:r w:rsidRPr="00241A2C">
        <w:rPr>
          <w:rFonts w:eastAsia="Calibri"/>
          <w:sz w:val="24"/>
          <w:lang w:eastAsia="zh-CN"/>
        </w:rPr>
        <w:t xml:space="preserve"> увеличилось с 1 до 2, однако данный результат </w:t>
      </w:r>
      <w:proofErr w:type="gramStart"/>
      <w:r w:rsidRPr="00241A2C">
        <w:rPr>
          <w:rFonts w:eastAsia="Calibri"/>
          <w:sz w:val="24"/>
          <w:lang w:eastAsia="zh-CN"/>
        </w:rPr>
        <w:t>работы</w:t>
      </w:r>
      <w:proofErr w:type="gramEnd"/>
      <w:r w:rsidRPr="00241A2C">
        <w:rPr>
          <w:rFonts w:eastAsia="Calibri"/>
          <w:sz w:val="24"/>
          <w:lang w:eastAsia="zh-CN"/>
        </w:rPr>
        <w:t xml:space="preserve"> начиная с января 2024 года остался неизменным.</w:t>
      </w:r>
    </w:p>
    <w:p w:rsidR="00241A2C" w:rsidRP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9"/>
        <w:jc w:val="both"/>
      </w:pPr>
      <w:r w:rsidRPr="00241A2C">
        <w:rPr>
          <w:rFonts w:eastAsia="Calibri"/>
          <w:sz w:val="24"/>
          <w:lang w:eastAsia="zh-CN"/>
        </w:rPr>
        <w:t xml:space="preserve">Анализ экологических преступлений показывает снижение в выявлении преступлений с 25 до 12. Раскрыто и окончено по итогам 2024 года                                    11 преступлений, приостановлено 2. Здесь же отмечается, что по 5 уголовным делам </w:t>
      </w:r>
      <w:proofErr w:type="spellStart"/>
      <w:r w:rsidRPr="00241A2C">
        <w:rPr>
          <w:rFonts w:eastAsia="Calibri"/>
          <w:sz w:val="24"/>
          <w:lang w:eastAsia="zh-CN"/>
        </w:rPr>
        <w:t>возбужденым</w:t>
      </w:r>
      <w:proofErr w:type="spellEnd"/>
      <w:r w:rsidRPr="00241A2C">
        <w:rPr>
          <w:rFonts w:eastAsia="Calibri"/>
          <w:sz w:val="24"/>
          <w:lang w:eastAsia="zh-CN"/>
        </w:rPr>
        <w:t xml:space="preserve"> по ст. 260 УК РФ «Незаконная рубка лесных насаждений», Департаменту лесного хозяйства причинен ущерб в сумме более 4,5 млн. руб.</w:t>
      </w:r>
    </w:p>
    <w:p w:rsidR="00241A2C" w:rsidRP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9"/>
        <w:jc w:val="both"/>
      </w:pPr>
      <w:r w:rsidRPr="00241A2C">
        <w:rPr>
          <w:rFonts w:eastAsia="Calibri"/>
          <w:color w:val="040000"/>
          <w:sz w:val="24"/>
          <w:lang w:eastAsia="zh-CN"/>
        </w:rPr>
        <w:t xml:space="preserve">В социально-криминологической характеристике преступности отмечается снижение количества преступлений, совершенных лицами в состоянии </w:t>
      </w:r>
      <w:r w:rsidRPr="00241A2C">
        <w:rPr>
          <w:rFonts w:eastAsia="Calibri"/>
          <w:bCs/>
          <w:sz w:val="24"/>
          <w:lang w:eastAsia="zh-CN"/>
        </w:rPr>
        <w:t>алкогольного опьянения</w:t>
      </w:r>
      <w:r w:rsidRPr="00241A2C">
        <w:rPr>
          <w:rFonts w:eastAsia="Calibri"/>
          <w:color w:val="040000"/>
          <w:sz w:val="24"/>
          <w:lang w:eastAsia="zh-CN"/>
        </w:rPr>
        <w:t xml:space="preserve"> с 82 до 57.</w:t>
      </w:r>
    </w:p>
    <w:p w:rsidR="00241A2C" w:rsidRPr="00241A2C" w:rsidRDefault="00241A2C" w:rsidP="00241A2C">
      <w:pPr>
        <w:pStyle w:val="Default"/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9"/>
        <w:jc w:val="both"/>
      </w:pPr>
      <w:r w:rsidRPr="00241A2C">
        <w:rPr>
          <w:rFonts w:eastAsia="Calibri"/>
          <w:color w:val="auto"/>
          <w:lang w:eastAsia="zh-CN"/>
        </w:rPr>
        <w:t xml:space="preserve">Активно проводилась работа над выявлением нарушений антиалкогольного законодательства, что позволило </w:t>
      </w:r>
      <w:proofErr w:type="spellStart"/>
      <w:r w:rsidRPr="00241A2C">
        <w:rPr>
          <w:rFonts w:eastAsia="Calibri"/>
          <w:color w:val="auto"/>
          <w:lang w:eastAsia="zh-CN"/>
        </w:rPr>
        <w:t>профилактировать</w:t>
      </w:r>
      <w:proofErr w:type="spellEnd"/>
      <w:r w:rsidRPr="00241A2C">
        <w:rPr>
          <w:rFonts w:eastAsia="Calibri"/>
          <w:color w:val="auto"/>
          <w:lang w:eastAsia="zh-CN"/>
        </w:rPr>
        <w:t xml:space="preserve"> все составы преступлений.</w:t>
      </w:r>
    </w:p>
    <w:p w:rsidR="00241A2C" w:rsidRP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9"/>
        <w:jc w:val="both"/>
      </w:pPr>
      <w:proofErr w:type="gramStart"/>
      <w:r w:rsidRPr="00241A2C">
        <w:rPr>
          <w:rFonts w:eastAsia="Calibri"/>
          <w:sz w:val="24"/>
          <w:lang w:eastAsia="zh-CN"/>
        </w:rPr>
        <w:t>За отчетный период выявлено на 35,2 % больше  административных правонарушений (с 91 до 123) связанных с потреблением (распитием) гражданами алкогольной и спиртосодержащей продукции в запрещенных местах (ст. 20.20 КоАП РФ), а также выявлено на 44,4 % больше административных правонарушений (с 99 до 143) за появление граждан в состоянии алкогольного опьянения в общественных местах  (ст. 20.21 КоАП РФ), что также является действенной мерой</w:t>
      </w:r>
      <w:proofErr w:type="gramEnd"/>
      <w:r w:rsidRPr="00241A2C">
        <w:rPr>
          <w:rFonts w:eastAsia="Calibri"/>
          <w:sz w:val="24"/>
          <w:lang w:eastAsia="zh-CN"/>
        </w:rPr>
        <w:t xml:space="preserve"> профилактики в предупреждении преступлений.</w:t>
      </w:r>
    </w:p>
    <w:p w:rsidR="00241A2C" w:rsidRP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9"/>
        <w:jc w:val="both"/>
      </w:pPr>
      <w:r w:rsidRPr="00241A2C">
        <w:rPr>
          <w:rFonts w:eastAsia="Calibri"/>
          <w:sz w:val="24"/>
          <w:lang w:eastAsia="zh-CN"/>
        </w:rPr>
        <w:t>Всего за 12 месяцев 2024 года изъято алкогольной и спиртосодержащей продукции 1623,580 л. (АППГ — 877,175).</w:t>
      </w:r>
    </w:p>
    <w:p w:rsidR="00241A2C" w:rsidRPr="00241A2C" w:rsidRDefault="00241A2C" w:rsidP="00241A2C">
      <w:pPr>
        <w:pStyle w:val="a5"/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20"/>
      </w:pPr>
      <w:r w:rsidRPr="00241A2C">
        <w:rPr>
          <w:rFonts w:eastAsia="Calibri"/>
          <w:color w:val="auto"/>
          <w:sz w:val="24"/>
          <w:lang w:eastAsia="zh-CN"/>
        </w:rPr>
        <w:t xml:space="preserve">Вместе с тем отмечено снижение числа преступлений, совершенных лицами, </w:t>
      </w:r>
      <w:r w:rsidRPr="00241A2C">
        <w:rPr>
          <w:rFonts w:eastAsia="Calibri"/>
          <w:bCs/>
          <w:color w:val="auto"/>
          <w:sz w:val="24"/>
          <w:lang w:eastAsia="zh-CN"/>
        </w:rPr>
        <w:t>ранее совершавшими преступления</w:t>
      </w:r>
      <w:r w:rsidRPr="00241A2C">
        <w:rPr>
          <w:rFonts w:eastAsia="Calibri"/>
          <w:color w:val="auto"/>
          <w:sz w:val="24"/>
          <w:lang w:eastAsia="zh-CN"/>
        </w:rPr>
        <w:t xml:space="preserve"> со 118 до 89</w:t>
      </w:r>
      <w:r w:rsidRPr="00241A2C">
        <w:rPr>
          <w:rFonts w:eastAsia="Calibri"/>
          <w:color w:val="060000"/>
          <w:sz w:val="24"/>
          <w:lang w:eastAsia="zh-CN"/>
        </w:rPr>
        <w:t>.</w:t>
      </w:r>
    </w:p>
    <w:p w:rsidR="00241A2C" w:rsidRPr="00241A2C" w:rsidRDefault="00241A2C" w:rsidP="00241A2C">
      <w:pPr>
        <w:pStyle w:val="a5"/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20"/>
      </w:pPr>
      <w:r w:rsidRPr="00241A2C">
        <w:rPr>
          <w:rFonts w:eastAsia="Calibri"/>
          <w:color w:val="auto"/>
          <w:spacing w:val="-4"/>
          <w:sz w:val="24"/>
          <w:lang w:eastAsia="zh-CN"/>
        </w:rPr>
        <w:t xml:space="preserve">Количество преступлений совершенных </w:t>
      </w:r>
      <w:proofErr w:type="gramStart"/>
      <w:r w:rsidRPr="00241A2C">
        <w:rPr>
          <w:rFonts w:eastAsia="Calibri"/>
          <w:color w:val="auto"/>
          <w:spacing w:val="-4"/>
          <w:sz w:val="24"/>
          <w:lang w:eastAsia="zh-CN"/>
        </w:rPr>
        <w:t>лицами</w:t>
      </w:r>
      <w:proofErr w:type="gramEnd"/>
      <w:r w:rsidRPr="00241A2C">
        <w:rPr>
          <w:rFonts w:eastAsia="Calibri"/>
          <w:color w:val="auto"/>
          <w:spacing w:val="-4"/>
          <w:sz w:val="24"/>
          <w:lang w:eastAsia="zh-CN"/>
        </w:rPr>
        <w:t xml:space="preserve"> </w:t>
      </w:r>
      <w:r w:rsidRPr="00241A2C">
        <w:rPr>
          <w:rFonts w:eastAsia="Calibri"/>
          <w:bCs/>
          <w:color w:val="auto"/>
          <w:spacing w:val="-4"/>
          <w:sz w:val="24"/>
          <w:lang w:eastAsia="zh-CN"/>
        </w:rPr>
        <w:t>ранее судимыми</w:t>
      </w:r>
      <w:r w:rsidRPr="00241A2C">
        <w:rPr>
          <w:rFonts w:eastAsia="Calibri"/>
          <w:bCs/>
          <w:color w:val="060000"/>
          <w:spacing w:val="-4"/>
          <w:sz w:val="24"/>
          <w:lang w:eastAsia="zh-CN"/>
        </w:rPr>
        <w:t xml:space="preserve"> </w:t>
      </w:r>
      <w:r w:rsidRPr="00241A2C">
        <w:rPr>
          <w:rFonts w:eastAsia="Calibri"/>
          <w:color w:val="auto"/>
          <w:spacing w:val="-4"/>
          <w:sz w:val="24"/>
          <w:lang w:eastAsia="zh-CN"/>
        </w:rPr>
        <w:t>напротив возросло с 27 до 32.</w:t>
      </w:r>
    </w:p>
    <w:p w:rsidR="00241A2C" w:rsidRPr="00241A2C" w:rsidRDefault="00241A2C" w:rsidP="00241A2C">
      <w:pPr>
        <w:pStyle w:val="a5"/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20"/>
      </w:pPr>
      <w:r w:rsidRPr="00241A2C">
        <w:rPr>
          <w:rFonts w:eastAsia="Calibri"/>
          <w:color w:val="auto"/>
          <w:spacing w:val="-4"/>
          <w:sz w:val="24"/>
          <w:lang w:eastAsia="zh-CN"/>
        </w:rPr>
        <w:t xml:space="preserve">Достаточно нестабильным  в характеристике оперативной обстановки является состояние  </w:t>
      </w:r>
      <w:r w:rsidRPr="00241A2C">
        <w:rPr>
          <w:rFonts w:eastAsia="Calibri"/>
          <w:bCs/>
          <w:color w:val="auto"/>
          <w:spacing w:val="-4"/>
          <w:sz w:val="24"/>
          <w:lang w:eastAsia="zh-CN"/>
        </w:rPr>
        <w:t>уличной преступности</w:t>
      </w:r>
      <w:r w:rsidRPr="00241A2C">
        <w:rPr>
          <w:rFonts w:eastAsia="Calibri"/>
          <w:color w:val="auto"/>
          <w:spacing w:val="-4"/>
          <w:sz w:val="24"/>
          <w:lang w:eastAsia="zh-CN"/>
        </w:rPr>
        <w:t xml:space="preserve">. </w:t>
      </w:r>
      <w:r w:rsidRPr="00241A2C">
        <w:rPr>
          <w:rFonts w:eastAsia="Calibri"/>
          <w:color w:val="040000"/>
          <w:spacing w:val="-4"/>
          <w:sz w:val="24"/>
          <w:lang w:eastAsia="zh-CN"/>
        </w:rPr>
        <w:t>Так, по итогам 2024 года в общественном месте совершено 31 преступление (АППГ — 24), на улице совершено 23 преступления (АППГ — 18).</w:t>
      </w:r>
    </w:p>
    <w:p w:rsidR="00241A2C" w:rsidRPr="00241A2C" w:rsidRDefault="00241A2C" w:rsidP="00241A2C">
      <w:pPr>
        <w:pStyle w:val="Default"/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9"/>
        <w:jc w:val="both"/>
      </w:pPr>
      <w:r w:rsidRPr="00241A2C">
        <w:rPr>
          <w:rFonts w:eastAsia="Calibri"/>
          <w:spacing w:val="-4"/>
          <w:lang w:eastAsia="zh-CN"/>
        </w:rPr>
        <w:t xml:space="preserve">В эту же структуру уличной преступности входят преступления, предусмотренные ст. 166 УК РФ, </w:t>
      </w:r>
      <w:r w:rsidRPr="00241A2C">
        <w:rPr>
          <w:rFonts w:eastAsia="sans-serif"/>
          <w:spacing w:val="-4"/>
          <w:lang w:eastAsia="zh-CN"/>
        </w:rPr>
        <w:t xml:space="preserve">по итогам 204 года совершено 9 неправомерных завладений транспортными средствами (+125%; АППГ — 4), все раскрыты. Отмечено, что 2 угона совершены на территории обслуживания с. Новый </w:t>
      </w:r>
      <w:proofErr w:type="spellStart"/>
      <w:r w:rsidRPr="00241A2C">
        <w:rPr>
          <w:rFonts w:eastAsia="sans-serif"/>
          <w:spacing w:val="-4"/>
          <w:lang w:eastAsia="zh-CN"/>
        </w:rPr>
        <w:t>Васюган</w:t>
      </w:r>
      <w:proofErr w:type="spellEnd"/>
      <w:r w:rsidRPr="00241A2C">
        <w:rPr>
          <w:rFonts w:eastAsia="sans-serif"/>
          <w:spacing w:val="-4"/>
          <w:lang w:eastAsia="zh-CN"/>
        </w:rPr>
        <w:t xml:space="preserve">,           1 — в с. </w:t>
      </w:r>
      <w:proofErr w:type="spellStart"/>
      <w:r w:rsidRPr="00241A2C">
        <w:rPr>
          <w:rFonts w:eastAsia="sans-serif"/>
          <w:spacing w:val="-4"/>
          <w:lang w:eastAsia="zh-CN"/>
        </w:rPr>
        <w:t>Усть-Тым</w:t>
      </w:r>
      <w:proofErr w:type="spellEnd"/>
      <w:r w:rsidRPr="00241A2C">
        <w:rPr>
          <w:rFonts w:eastAsia="sans-serif"/>
          <w:spacing w:val="-4"/>
          <w:lang w:eastAsia="zh-CN"/>
        </w:rPr>
        <w:t xml:space="preserve">, 1- п. </w:t>
      </w:r>
      <w:proofErr w:type="spellStart"/>
      <w:r w:rsidRPr="00241A2C">
        <w:rPr>
          <w:rFonts w:eastAsia="sans-serif"/>
          <w:spacing w:val="-4"/>
          <w:lang w:eastAsia="zh-CN"/>
        </w:rPr>
        <w:t>Неготка</w:t>
      </w:r>
      <w:proofErr w:type="spellEnd"/>
      <w:r w:rsidRPr="00241A2C">
        <w:rPr>
          <w:rFonts w:eastAsia="sans-serif"/>
          <w:spacing w:val="-4"/>
          <w:lang w:eastAsia="zh-CN"/>
        </w:rPr>
        <w:t xml:space="preserve">, 5 —   с. </w:t>
      </w:r>
      <w:proofErr w:type="spellStart"/>
      <w:r w:rsidRPr="00241A2C">
        <w:rPr>
          <w:rFonts w:eastAsia="sans-serif"/>
          <w:spacing w:val="-4"/>
          <w:lang w:eastAsia="zh-CN"/>
        </w:rPr>
        <w:t>Каргасок</w:t>
      </w:r>
      <w:proofErr w:type="spellEnd"/>
      <w:r w:rsidRPr="00241A2C">
        <w:rPr>
          <w:rFonts w:eastAsia="sans-serif"/>
          <w:spacing w:val="-4"/>
          <w:lang w:eastAsia="zh-CN"/>
        </w:rPr>
        <w:t>.</w:t>
      </w:r>
    </w:p>
    <w:p w:rsidR="00241A2C" w:rsidRPr="00241A2C" w:rsidRDefault="00241A2C" w:rsidP="00241A2C">
      <w:pPr>
        <w:pStyle w:val="a5"/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20"/>
      </w:pPr>
      <w:r w:rsidRPr="00241A2C">
        <w:rPr>
          <w:rFonts w:eastAsia="Calibri"/>
          <w:sz w:val="24"/>
          <w:lang w:eastAsia="zh-CN"/>
        </w:rPr>
        <w:lastRenderedPageBreak/>
        <w:t>С целью профилактики правонарушений и преступлений, по предупреждению рецидивной преступности со стороны поднадзорных лиц, за отчетный период сотрудниками ОМВД выявлено 120 административных правонарушений.</w:t>
      </w:r>
    </w:p>
    <w:p w:rsidR="00241A2C" w:rsidRP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20"/>
        <w:jc w:val="both"/>
      </w:pPr>
      <w:r w:rsidRPr="00241A2C">
        <w:rPr>
          <w:rFonts w:eastAsia="Calibri"/>
          <w:color w:val="000000"/>
          <w:sz w:val="24"/>
          <w:lang w:eastAsia="zh-CN"/>
        </w:rPr>
        <w:t xml:space="preserve">Возбуждено 5 уголовных дел по ст. 314.1 УК РФ за уклонение от административного надзора или неоднократное несоблюдение установленных ограничений, из них одно лицо привлечено к уголовной ответственности по данной статье в 2024 году дважды. Всего за отчетный период 7 лиц состоящих </w:t>
      </w:r>
      <w:r w:rsidRPr="00241A2C">
        <w:rPr>
          <w:rFonts w:eastAsia="Calibri"/>
          <w:bCs/>
          <w:color w:val="000000"/>
          <w:sz w:val="24"/>
          <w:lang w:eastAsia="zh-CN"/>
        </w:rPr>
        <w:t>под административным надзором</w:t>
      </w:r>
      <w:r w:rsidRPr="00241A2C">
        <w:rPr>
          <w:rFonts w:eastAsia="Calibri"/>
          <w:color w:val="000000"/>
          <w:sz w:val="24"/>
          <w:lang w:eastAsia="zh-CN"/>
        </w:rPr>
        <w:t>, совершили 9 преступлений.</w:t>
      </w:r>
    </w:p>
    <w:p w:rsidR="00241A2C" w:rsidRPr="00241A2C" w:rsidRDefault="00241A2C" w:rsidP="00241A2C">
      <w:pPr>
        <w:pStyle w:val="a5"/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20"/>
      </w:pPr>
      <w:r w:rsidRPr="00241A2C">
        <w:rPr>
          <w:rFonts w:eastAsia="sans-serif"/>
          <w:color w:val="070001"/>
          <w:sz w:val="24"/>
          <w:lang w:eastAsia="zh-CN"/>
        </w:rPr>
        <w:t>Здесь же констатировано, что по итогам 2024 года совершено 3 преступления несовершеннолетними лицами, данный показатель остался на уровне прошлого года.</w:t>
      </w:r>
    </w:p>
    <w:p w:rsidR="00241A2C" w:rsidRP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9"/>
        <w:jc w:val="both"/>
      </w:pPr>
      <w:r w:rsidRPr="00241A2C">
        <w:rPr>
          <w:rFonts w:eastAsia="sans-serif"/>
          <w:color w:val="111111"/>
          <w:sz w:val="24"/>
          <w:lang w:eastAsia="zh-CN"/>
        </w:rPr>
        <w:t>Анализ вышеуказанных преступлений показал, что п</w:t>
      </w:r>
      <w:r w:rsidRPr="00241A2C">
        <w:rPr>
          <w:rFonts w:eastAsia="sans-serif"/>
          <w:sz w:val="24"/>
          <w:lang w:eastAsia="zh-CN"/>
        </w:rPr>
        <w:t xml:space="preserve">роцент раскрываемости преступлений без учета ОСП </w:t>
      </w:r>
      <w:proofErr w:type="gramStart"/>
      <w:r w:rsidRPr="00241A2C">
        <w:rPr>
          <w:rFonts w:eastAsia="sans-serif"/>
          <w:sz w:val="24"/>
          <w:lang w:eastAsia="zh-CN"/>
        </w:rPr>
        <w:t>от</w:t>
      </w:r>
      <w:proofErr w:type="gramEnd"/>
      <w:r w:rsidRPr="00241A2C">
        <w:rPr>
          <w:rFonts w:eastAsia="sans-serif"/>
          <w:sz w:val="24"/>
          <w:lang w:eastAsia="zh-CN"/>
        </w:rPr>
        <w:t xml:space="preserve"> находящихся в производстве снижен со 190 до 178. В результате небольшого снижения количества раскрытых преступлений  без учета ОСП, количество расследованных снижено со 162 до 159.</w:t>
      </w:r>
    </w:p>
    <w:p w:rsidR="00241A2C" w:rsidRP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9"/>
        <w:jc w:val="both"/>
      </w:pPr>
      <w:r w:rsidRPr="00241A2C">
        <w:rPr>
          <w:rFonts w:eastAsia="sans-serif"/>
          <w:sz w:val="24"/>
          <w:lang w:eastAsia="zh-CN"/>
        </w:rPr>
        <w:t>Приостановлено 73 уголовных дела (АППГ -  84), значительную часть, а именно 47 уголовных дел приостановлено по причине не установления лица совершившего преступление в сфере ИТТ, обусловлено это ростом регистрации указанного вида преступлений, о чем говорилось выше.</w:t>
      </w:r>
    </w:p>
    <w:p w:rsidR="00241A2C" w:rsidRP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9"/>
        <w:jc w:val="both"/>
      </w:pPr>
      <w:r w:rsidRPr="00241A2C">
        <w:rPr>
          <w:rFonts w:eastAsia="sans-serif"/>
          <w:sz w:val="24"/>
          <w:lang w:eastAsia="zh-CN"/>
        </w:rPr>
        <w:t>Улучшена работа в организации раскрытия преступлений категории «прошлых лет», по итогам 2024 года в суд направлено 6 уголовных дел данной категории.</w:t>
      </w:r>
    </w:p>
    <w:p w:rsidR="00241A2C" w:rsidRP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9"/>
        <w:jc w:val="both"/>
      </w:pPr>
      <w:r w:rsidRPr="00241A2C">
        <w:rPr>
          <w:rFonts w:eastAsia="sans-serif"/>
          <w:color w:val="040000"/>
          <w:sz w:val="24"/>
          <w:lang w:eastAsia="zh-CN"/>
        </w:rPr>
        <w:t xml:space="preserve">Анализ административной практики показал, что в 2024 году сотрудниками ОМВД </w:t>
      </w:r>
      <w:r w:rsidRPr="00241A2C">
        <w:rPr>
          <w:rFonts w:eastAsia="sans-serif"/>
          <w:sz w:val="24"/>
          <w:lang w:eastAsia="zh-CN"/>
        </w:rPr>
        <w:t>составлено без учета главы 12 КоАП РФ — 970 протоколов об административных правонарушениях (АППГ — 864). Выявлено 102  административных правонарушения, предусмотренных ч.1 ст. 20.25 КоАП РФ (неуплата административного штрафа в установленный законом срок).</w:t>
      </w:r>
    </w:p>
    <w:p w:rsidR="00241A2C" w:rsidRP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9"/>
        <w:jc w:val="both"/>
      </w:pPr>
      <w:r w:rsidRPr="00241A2C">
        <w:rPr>
          <w:rFonts w:eastAsia="sans-serif"/>
          <w:sz w:val="24"/>
          <w:lang w:eastAsia="zh-CN"/>
        </w:rPr>
        <w:t>Всего рассмотрено 443 дела об административном правонарушении. Административных штрафов вынесено 388, предупреждений — 24. Наложено штрафов на общую сумму 394 000 руб., взыскано 284 000 руб., процент взыскания составил 72% (АППГ — 79).</w:t>
      </w:r>
    </w:p>
    <w:p w:rsidR="00241A2C" w:rsidRPr="00241A2C" w:rsidRDefault="00241A2C" w:rsidP="00241A2C">
      <w:pPr>
        <w:pStyle w:val="Standard"/>
        <w:widowControl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624"/>
        <w:jc w:val="both"/>
      </w:pPr>
      <w:r w:rsidRPr="00241A2C">
        <w:rPr>
          <w:rFonts w:eastAsia="sans-serif"/>
          <w:color w:val="000000"/>
          <w:sz w:val="24"/>
          <w:lang w:eastAsia="zh-CN"/>
        </w:rPr>
        <w:t xml:space="preserve">Пристальное внимание на территории обслуживания уделяется </w:t>
      </w:r>
      <w:r w:rsidRPr="00241A2C">
        <w:rPr>
          <w:rFonts w:eastAsia="sans-serif"/>
          <w:bCs/>
          <w:color w:val="000000"/>
          <w:sz w:val="24"/>
          <w:lang w:eastAsia="zh-CN"/>
        </w:rPr>
        <w:t>безопасности дорожного движения</w:t>
      </w:r>
      <w:r w:rsidRPr="00241A2C">
        <w:rPr>
          <w:rFonts w:eastAsia="sans-serif"/>
          <w:color w:val="000000"/>
          <w:sz w:val="24"/>
          <w:lang w:eastAsia="zh-CN"/>
        </w:rPr>
        <w:t xml:space="preserve">. Количество совершенных на территории района дорожно-транспортных происшествий увеличилось значительно с 86 до 121. </w:t>
      </w:r>
      <w:r w:rsidRPr="00241A2C">
        <w:rPr>
          <w:rFonts w:eastAsia="sans-serif"/>
          <w:color w:val="060000"/>
          <w:sz w:val="24"/>
          <w:lang w:eastAsia="zh-CN"/>
        </w:rPr>
        <w:t xml:space="preserve">Количество граждан, получивших ранения в результате дорожно-транспортных происшествий составило 11 (АППГ - 1), </w:t>
      </w:r>
      <w:r w:rsidRPr="00241A2C">
        <w:rPr>
          <w:rFonts w:eastAsia="sans-serif"/>
          <w:color w:val="070001"/>
          <w:sz w:val="24"/>
          <w:lang w:eastAsia="zh-CN"/>
        </w:rPr>
        <w:t xml:space="preserve">погиб в результате ДТП 1 человек </w:t>
      </w:r>
      <w:r w:rsidRPr="00241A2C">
        <w:rPr>
          <w:rFonts w:eastAsia="sans-serif"/>
          <w:color w:val="060000"/>
          <w:sz w:val="24"/>
          <w:lang w:eastAsia="zh-CN"/>
        </w:rPr>
        <w:t>(АППГ — 2). Кроме этого, в результате данных ДТП был ранен 1 ребенок (АППГ — 0).</w:t>
      </w:r>
    </w:p>
    <w:p w:rsidR="00241A2C" w:rsidRP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9"/>
        <w:jc w:val="both"/>
      </w:pPr>
      <w:r w:rsidRPr="00241A2C">
        <w:rPr>
          <w:rFonts w:eastAsia="sans-serif"/>
          <w:color w:val="000000"/>
          <w:sz w:val="24"/>
          <w:lang w:eastAsia="zh-CN"/>
        </w:rPr>
        <w:t>В целях профилактики аварийности на дорогах выявлено 2628 административных  правонарушений, в абсолютных показателях это на 146 правонарушений больше, но следует не ограничиваться констатацией, а анализировать  связи между совершаемыми или выявляемыми правонарушениями и причинами дорожно-транспортных происшествий.</w:t>
      </w:r>
    </w:p>
    <w:p w:rsidR="00241A2C" w:rsidRP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9"/>
        <w:jc w:val="both"/>
      </w:pPr>
      <w:r w:rsidRPr="00241A2C">
        <w:rPr>
          <w:rFonts w:eastAsia="sans-serif"/>
          <w:color w:val="070001"/>
          <w:sz w:val="24"/>
          <w:lang w:eastAsia="zh-CN"/>
        </w:rPr>
        <w:t xml:space="preserve"> За управление транспортными средствами в состоянии опьянения или отказ от  прохождения медицинского освидетельствования выявлено 57 административных правонарушений  (АППГ - 67), к уголовной ответственности по ст. 264.1 УК РФ привлечено 5 лиц (-28,6%; АППГ — 7).</w:t>
      </w:r>
    </w:p>
    <w:p w:rsidR="00241A2C" w:rsidRP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9"/>
        <w:jc w:val="both"/>
      </w:pPr>
      <w:r w:rsidRPr="00241A2C">
        <w:rPr>
          <w:rFonts w:eastAsia="Calibri"/>
          <w:color w:val="050000"/>
          <w:spacing w:val="-3"/>
          <w:sz w:val="24"/>
          <w:shd w:val="clear" w:color="auto" w:fill="FFFFFF"/>
          <w:lang w:eastAsia="en-US"/>
        </w:rPr>
        <w:t xml:space="preserve">Кроме этого важной составляющей в деятельности ОМВД, для достижения положительных результатов в оперативно служебной деятельности, является </w:t>
      </w:r>
      <w:r w:rsidRPr="00241A2C">
        <w:rPr>
          <w:rFonts w:eastAsia="Calibri"/>
          <w:bCs/>
          <w:color w:val="050000"/>
          <w:spacing w:val="-3"/>
          <w:sz w:val="24"/>
          <w:shd w:val="clear" w:color="auto" w:fill="FFFFFF"/>
          <w:lang w:eastAsia="en-US"/>
        </w:rPr>
        <w:t xml:space="preserve">формирование кадрового состава. </w:t>
      </w:r>
      <w:r w:rsidRPr="00241A2C">
        <w:rPr>
          <w:rFonts w:eastAsia="sans-serif"/>
          <w:color w:val="000000"/>
          <w:sz w:val="24"/>
          <w:shd w:val="clear" w:color="auto" w:fill="FFFFFF"/>
          <w:lang w:eastAsia="en-US"/>
        </w:rPr>
        <w:t>Некомплект аттестованного состава по итогам 2024 года составля</w:t>
      </w:r>
      <w:r w:rsidRPr="00241A2C">
        <w:rPr>
          <w:rFonts w:eastAsia="sans-serif"/>
          <w:sz w:val="24"/>
          <w:shd w:val="clear" w:color="auto" w:fill="FFFFFF"/>
          <w:lang w:eastAsia="en-US"/>
        </w:rPr>
        <w:t>л</w:t>
      </w:r>
      <w:r w:rsidRPr="00241A2C">
        <w:rPr>
          <w:rFonts w:eastAsia="sans-serif"/>
          <w:color w:val="000000"/>
          <w:sz w:val="24"/>
          <w:shd w:val="clear" w:color="auto" w:fill="FFFFFF"/>
          <w:lang w:eastAsia="en-US"/>
        </w:rPr>
        <w:t xml:space="preserve"> 6 единиц.</w:t>
      </w:r>
    </w:p>
    <w:p w:rsidR="00241A2C" w:rsidRPr="00241A2C" w:rsidRDefault="00241A2C" w:rsidP="00241A2C">
      <w:pPr>
        <w:pStyle w:val="3"/>
        <w:widowControl w:val="0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spacing w:after="0"/>
        <w:ind w:firstLine="709"/>
        <w:jc w:val="both"/>
      </w:pPr>
      <w:r w:rsidRPr="00241A2C">
        <w:rPr>
          <w:rStyle w:val="0pt"/>
          <w:rFonts w:eastAsia="Source Han Sans CN Regular"/>
          <w:b w:val="0"/>
          <w:bCs w:val="0"/>
        </w:rPr>
        <w:t xml:space="preserve">Завершая отчёт отмечу, что поставленные задачи в 2024 году мы выполнили успешно, не допустив осложнения оперативной обстановки в целом. В том числе обеспечено своевременное реагирование на возможные осложнения оперативной обстановки при проведении выборов Президента РФ в марте 2024 года, нарушений </w:t>
      </w:r>
      <w:r w:rsidRPr="00241A2C">
        <w:rPr>
          <w:rStyle w:val="0pt"/>
          <w:rFonts w:eastAsia="Source Han Sans CN Regular"/>
          <w:b w:val="0"/>
          <w:bCs w:val="0"/>
        </w:rPr>
        <w:lastRenderedPageBreak/>
        <w:t>общественного порядка не допущено.</w:t>
      </w:r>
    </w:p>
    <w:p w:rsid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9"/>
        <w:jc w:val="both"/>
      </w:pPr>
      <w:r w:rsidRPr="00241A2C">
        <w:rPr>
          <w:rStyle w:val="0pt"/>
          <w:rFonts w:eastAsia="Source Han Sans CN Regular"/>
          <w:b w:val="0"/>
          <w:bCs w:val="0"/>
        </w:rPr>
        <w:t>По критериям ведомственной оценки, утвержденной приказом МВД России    № 1040</w:t>
      </w:r>
      <w:r w:rsidRPr="00241A2C">
        <w:rPr>
          <w:rFonts w:eastAsia="sans-serif"/>
          <w:color w:val="000000"/>
          <w:sz w:val="24"/>
          <w:lang w:eastAsia="zh-CN"/>
        </w:rPr>
        <w:t xml:space="preserve">, ОМВД России по </w:t>
      </w:r>
      <w:proofErr w:type="spellStart"/>
      <w:r w:rsidRPr="00241A2C">
        <w:rPr>
          <w:rFonts w:eastAsia="sans-serif"/>
          <w:color w:val="000000"/>
          <w:sz w:val="24"/>
          <w:lang w:eastAsia="zh-CN"/>
        </w:rPr>
        <w:t>Каргасокскому</w:t>
      </w:r>
      <w:proofErr w:type="spellEnd"/>
      <w:r w:rsidRPr="00241A2C">
        <w:rPr>
          <w:rFonts w:eastAsia="sans-serif"/>
          <w:color w:val="000000"/>
          <w:sz w:val="24"/>
          <w:lang w:eastAsia="zh-CN"/>
        </w:rPr>
        <w:t xml:space="preserve"> району по итогам </w:t>
      </w:r>
      <w:r w:rsidRPr="00241A2C">
        <w:rPr>
          <w:rFonts w:eastAsia="sans-serif"/>
          <w:color w:val="000000"/>
          <w:sz w:val="24"/>
          <w:shd w:val="clear" w:color="auto" w:fill="FFFFFF"/>
          <w:lang w:eastAsia="en-US"/>
        </w:rPr>
        <w:t xml:space="preserve">12 месяцев 2024 года среди </w:t>
      </w:r>
      <w:r>
        <w:rPr>
          <w:rFonts w:eastAsia="sans-serif"/>
          <w:color w:val="000000"/>
          <w:sz w:val="24"/>
          <w:shd w:val="clear" w:color="auto" w:fill="FFFFFF"/>
          <w:lang w:eastAsia="en-US"/>
        </w:rPr>
        <w:t>15 территориальных ОВД области занимает 3-е место в рейтинге, что является личной заслугой каждого сотрудника и нашего коллектива в целом.</w:t>
      </w:r>
    </w:p>
    <w:p w:rsidR="00241A2C" w:rsidRDefault="00241A2C" w:rsidP="00241A2C">
      <w:pPr>
        <w:pStyle w:val="Standard"/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6" w:color="FFFFFF"/>
        </w:pBdr>
        <w:shd w:val="clear" w:color="auto" w:fill="FFFFFF"/>
        <w:tabs>
          <w:tab w:val="left" w:pos="4284"/>
        </w:tabs>
        <w:ind w:firstLine="709"/>
        <w:jc w:val="both"/>
        <w:rPr>
          <w:color w:val="070000"/>
          <w:spacing w:val="-4"/>
          <w:sz w:val="24"/>
        </w:rPr>
      </w:pPr>
    </w:p>
    <w:p w:rsidR="008F5D96" w:rsidRDefault="008F5D96" w:rsidP="00F72FDE">
      <w:pPr>
        <w:jc w:val="both"/>
      </w:pPr>
    </w:p>
    <w:sectPr w:rsidR="008F5D96" w:rsidSect="00F21260">
      <w:headerReference w:type="default" r:id="rId9"/>
      <w:pgSz w:w="11906" w:h="16838"/>
      <w:pgMar w:top="142" w:right="127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9A9" w:rsidRDefault="00E679A9" w:rsidP="00736EB7">
      <w:r>
        <w:separator/>
      </w:r>
    </w:p>
  </w:endnote>
  <w:endnote w:type="continuationSeparator" w:id="0">
    <w:p w:rsidR="00E679A9" w:rsidRDefault="00E679A9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ans-serif">
    <w:charset w:val="00"/>
    <w:family w:val="auto"/>
    <w:pitch w:val="default"/>
  </w:font>
  <w:font w:name="Source Han Sans CN Regular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9A9" w:rsidRDefault="00E679A9" w:rsidP="00736EB7">
      <w:r>
        <w:separator/>
      </w:r>
    </w:p>
  </w:footnote>
  <w:footnote w:type="continuationSeparator" w:id="0">
    <w:p w:rsidR="00E679A9" w:rsidRDefault="00E679A9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24187"/>
      <w:docPartObj>
        <w:docPartGallery w:val="Page Numbers (Top of Page)"/>
        <w:docPartUnique/>
      </w:docPartObj>
    </w:sdtPr>
    <w:sdtEndPr/>
    <w:sdtContent>
      <w:p w:rsidR="00F21260" w:rsidRDefault="00F2126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1A2C">
          <w:rPr>
            <w:noProof/>
          </w:rPr>
          <w:t>2</w:t>
        </w:r>
        <w:r>
          <w:fldChar w:fldCharType="end"/>
        </w:r>
      </w:p>
    </w:sdtContent>
  </w:sdt>
  <w:p w:rsidR="00736EB7" w:rsidRDefault="00736EB7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DB5"/>
    <w:multiLevelType w:val="multilevel"/>
    <w:tmpl w:val="EB907B5C"/>
    <w:lvl w:ilvl="0">
      <w:start w:val="1"/>
      <w:numFmt w:val="decimal"/>
      <w:pStyle w:val="1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6819"/>
    <w:rsid w:val="000122F1"/>
    <w:rsid w:val="00026A26"/>
    <w:rsid w:val="00030D01"/>
    <w:rsid w:val="00031CFD"/>
    <w:rsid w:val="00036991"/>
    <w:rsid w:val="00047078"/>
    <w:rsid w:val="000527AB"/>
    <w:rsid w:val="00067CE9"/>
    <w:rsid w:val="0009144E"/>
    <w:rsid w:val="000B241F"/>
    <w:rsid w:val="000F0F6F"/>
    <w:rsid w:val="0010724C"/>
    <w:rsid w:val="001119A8"/>
    <w:rsid w:val="001169B9"/>
    <w:rsid w:val="00140D62"/>
    <w:rsid w:val="00142641"/>
    <w:rsid w:val="00143105"/>
    <w:rsid w:val="00151015"/>
    <w:rsid w:val="00152E65"/>
    <w:rsid w:val="00153198"/>
    <w:rsid w:val="001535D4"/>
    <w:rsid w:val="0016055E"/>
    <w:rsid w:val="001624C0"/>
    <w:rsid w:val="00163384"/>
    <w:rsid w:val="001675E4"/>
    <w:rsid w:val="00170433"/>
    <w:rsid w:val="001771F9"/>
    <w:rsid w:val="00187E87"/>
    <w:rsid w:val="001925F3"/>
    <w:rsid w:val="0019723D"/>
    <w:rsid w:val="001C5D22"/>
    <w:rsid w:val="001D714C"/>
    <w:rsid w:val="001F537E"/>
    <w:rsid w:val="001F7242"/>
    <w:rsid w:val="00202C28"/>
    <w:rsid w:val="00241A2C"/>
    <w:rsid w:val="00241F08"/>
    <w:rsid w:val="0024646F"/>
    <w:rsid w:val="00247F2F"/>
    <w:rsid w:val="00253F86"/>
    <w:rsid w:val="002657D2"/>
    <w:rsid w:val="0027425A"/>
    <w:rsid w:val="00275F66"/>
    <w:rsid w:val="002A2E2C"/>
    <w:rsid w:val="002A4116"/>
    <w:rsid w:val="002A69D9"/>
    <w:rsid w:val="002B406E"/>
    <w:rsid w:val="002D6DF9"/>
    <w:rsid w:val="002D6E76"/>
    <w:rsid w:val="002D7DB1"/>
    <w:rsid w:val="00311D80"/>
    <w:rsid w:val="003325FD"/>
    <w:rsid w:val="00374F4E"/>
    <w:rsid w:val="00384FB3"/>
    <w:rsid w:val="00394713"/>
    <w:rsid w:val="003A1620"/>
    <w:rsid w:val="003A632A"/>
    <w:rsid w:val="003B528E"/>
    <w:rsid w:val="003E1C41"/>
    <w:rsid w:val="003E47C8"/>
    <w:rsid w:val="003F7EFB"/>
    <w:rsid w:val="00412677"/>
    <w:rsid w:val="004369B2"/>
    <w:rsid w:val="00456158"/>
    <w:rsid w:val="00470931"/>
    <w:rsid w:val="00473534"/>
    <w:rsid w:val="0049061A"/>
    <w:rsid w:val="004944D0"/>
    <w:rsid w:val="004E2A53"/>
    <w:rsid w:val="004E2B41"/>
    <w:rsid w:val="004E7C16"/>
    <w:rsid w:val="004F7493"/>
    <w:rsid w:val="005166DD"/>
    <w:rsid w:val="005241D6"/>
    <w:rsid w:val="005264ED"/>
    <w:rsid w:val="00551037"/>
    <w:rsid w:val="00553F71"/>
    <w:rsid w:val="005768F1"/>
    <w:rsid w:val="005845C0"/>
    <w:rsid w:val="005954B7"/>
    <w:rsid w:val="005A25AD"/>
    <w:rsid w:val="005C7783"/>
    <w:rsid w:val="005D79C5"/>
    <w:rsid w:val="005E1B59"/>
    <w:rsid w:val="005E4E04"/>
    <w:rsid w:val="0062110D"/>
    <w:rsid w:val="00635FBB"/>
    <w:rsid w:val="0063671A"/>
    <w:rsid w:val="00664E0E"/>
    <w:rsid w:val="0066601F"/>
    <w:rsid w:val="00683360"/>
    <w:rsid w:val="007042FC"/>
    <w:rsid w:val="0071137F"/>
    <w:rsid w:val="007127EA"/>
    <w:rsid w:val="00736EB7"/>
    <w:rsid w:val="00742C2E"/>
    <w:rsid w:val="00744D4C"/>
    <w:rsid w:val="007607C6"/>
    <w:rsid w:val="0078559D"/>
    <w:rsid w:val="00790FCF"/>
    <w:rsid w:val="00792488"/>
    <w:rsid w:val="007936A3"/>
    <w:rsid w:val="007A4DDD"/>
    <w:rsid w:val="007C08B4"/>
    <w:rsid w:val="007C1BF6"/>
    <w:rsid w:val="007C2810"/>
    <w:rsid w:val="007C3AAC"/>
    <w:rsid w:val="007E1182"/>
    <w:rsid w:val="008105FE"/>
    <w:rsid w:val="008140F4"/>
    <w:rsid w:val="008207D6"/>
    <w:rsid w:val="0082624E"/>
    <w:rsid w:val="00841860"/>
    <w:rsid w:val="00843199"/>
    <w:rsid w:val="00875187"/>
    <w:rsid w:val="00875C4C"/>
    <w:rsid w:val="00881CDF"/>
    <w:rsid w:val="008854F7"/>
    <w:rsid w:val="0089084B"/>
    <w:rsid w:val="008B136B"/>
    <w:rsid w:val="008C5726"/>
    <w:rsid w:val="008D3F66"/>
    <w:rsid w:val="008D6F18"/>
    <w:rsid w:val="008F0098"/>
    <w:rsid w:val="008F48FF"/>
    <w:rsid w:val="008F5D96"/>
    <w:rsid w:val="009078EF"/>
    <w:rsid w:val="00911402"/>
    <w:rsid w:val="00912121"/>
    <w:rsid w:val="009347B7"/>
    <w:rsid w:val="0093538B"/>
    <w:rsid w:val="00953D17"/>
    <w:rsid w:val="0099124C"/>
    <w:rsid w:val="009B1D69"/>
    <w:rsid w:val="009D576F"/>
    <w:rsid w:val="009D667F"/>
    <w:rsid w:val="009E7DB4"/>
    <w:rsid w:val="009F729C"/>
    <w:rsid w:val="00A13FD6"/>
    <w:rsid w:val="00A1550B"/>
    <w:rsid w:val="00A17101"/>
    <w:rsid w:val="00A2094B"/>
    <w:rsid w:val="00A3286E"/>
    <w:rsid w:val="00A51315"/>
    <w:rsid w:val="00A526C2"/>
    <w:rsid w:val="00A54527"/>
    <w:rsid w:val="00A724D4"/>
    <w:rsid w:val="00A822A3"/>
    <w:rsid w:val="00A84AD9"/>
    <w:rsid w:val="00AA4BD1"/>
    <w:rsid w:val="00AA77A8"/>
    <w:rsid w:val="00AB2C58"/>
    <w:rsid w:val="00AB55CF"/>
    <w:rsid w:val="00AD6514"/>
    <w:rsid w:val="00AF63C5"/>
    <w:rsid w:val="00B009AA"/>
    <w:rsid w:val="00B01D28"/>
    <w:rsid w:val="00B057EA"/>
    <w:rsid w:val="00B16CB9"/>
    <w:rsid w:val="00B211CA"/>
    <w:rsid w:val="00B22771"/>
    <w:rsid w:val="00B30B6C"/>
    <w:rsid w:val="00B3516F"/>
    <w:rsid w:val="00B35387"/>
    <w:rsid w:val="00B47E66"/>
    <w:rsid w:val="00B61BB5"/>
    <w:rsid w:val="00B733C1"/>
    <w:rsid w:val="00BA2196"/>
    <w:rsid w:val="00BB2E26"/>
    <w:rsid w:val="00BD44B7"/>
    <w:rsid w:val="00BD5309"/>
    <w:rsid w:val="00BE01D9"/>
    <w:rsid w:val="00BF0F4C"/>
    <w:rsid w:val="00BF39CB"/>
    <w:rsid w:val="00C06DE0"/>
    <w:rsid w:val="00C202AC"/>
    <w:rsid w:val="00C35F66"/>
    <w:rsid w:val="00C51E33"/>
    <w:rsid w:val="00C573B1"/>
    <w:rsid w:val="00C57FD6"/>
    <w:rsid w:val="00C7022F"/>
    <w:rsid w:val="00C71E46"/>
    <w:rsid w:val="00C7299B"/>
    <w:rsid w:val="00C73E7A"/>
    <w:rsid w:val="00C81C5D"/>
    <w:rsid w:val="00C834C5"/>
    <w:rsid w:val="00C87D9B"/>
    <w:rsid w:val="00CD38AA"/>
    <w:rsid w:val="00CE05A9"/>
    <w:rsid w:val="00CE0864"/>
    <w:rsid w:val="00D06167"/>
    <w:rsid w:val="00D1478A"/>
    <w:rsid w:val="00D53EAA"/>
    <w:rsid w:val="00D66466"/>
    <w:rsid w:val="00D71EBE"/>
    <w:rsid w:val="00D820E0"/>
    <w:rsid w:val="00D83618"/>
    <w:rsid w:val="00DA4350"/>
    <w:rsid w:val="00DB454E"/>
    <w:rsid w:val="00DB5D7B"/>
    <w:rsid w:val="00DB6103"/>
    <w:rsid w:val="00DC317D"/>
    <w:rsid w:val="00DE4BBE"/>
    <w:rsid w:val="00DF087B"/>
    <w:rsid w:val="00E40D9F"/>
    <w:rsid w:val="00E66760"/>
    <w:rsid w:val="00E679A9"/>
    <w:rsid w:val="00E67BFE"/>
    <w:rsid w:val="00E82884"/>
    <w:rsid w:val="00E85061"/>
    <w:rsid w:val="00EA0A01"/>
    <w:rsid w:val="00EA4C52"/>
    <w:rsid w:val="00EB40AE"/>
    <w:rsid w:val="00EC2C36"/>
    <w:rsid w:val="00F01A8C"/>
    <w:rsid w:val="00F02312"/>
    <w:rsid w:val="00F03235"/>
    <w:rsid w:val="00F15D3A"/>
    <w:rsid w:val="00F21260"/>
    <w:rsid w:val="00F33FFA"/>
    <w:rsid w:val="00F64FB4"/>
    <w:rsid w:val="00F72FDE"/>
    <w:rsid w:val="00F7761E"/>
    <w:rsid w:val="00F81219"/>
    <w:rsid w:val="00FA26E8"/>
    <w:rsid w:val="00FB7792"/>
    <w:rsid w:val="00FC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qFormat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uiPriority w:val="99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uiPriority w:val="99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iPriority w:val="99"/>
    <w:unhideWhenUsed/>
    <w:qFormat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3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qFormat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E85061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850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1"/>
    <w:basedOn w:val="ae"/>
    <w:link w:val="14"/>
    <w:qFormat/>
    <w:rsid w:val="00151015"/>
    <w:pPr>
      <w:numPr>
        <w:numId w:val="2"/>
      </w:numPr>
      <w:ind w:left="0" w:firstLine="709"/>
      <w:contextualSpacing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14">
    <w:name w:val="Стиль1 Знак"/>
    <w:basedOn w:val="ad"/>
    <w:link w:val="1"/>
    <w:rsid w:val="00151015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customStyle="1" w:styleId="Standard">
    <w:name w:val="Standard"/>
    <w:rsid w:val="009D667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indent">
    <w:name w:val="Text body indent"/>
    <w:basedOn w:val="Standard"/>
    <w:rsid w:val="009D667F"/>
    <w:pPr>
      <w:widowControl/>
      <w:tabs>
        <w:tab w:val="left" w:pos="5245"/>
      </w:tabs>
      <w:ind w:firstLine="709"/>
      <w:jc w:val="both"/>
      <w:outlineLvl w:val="0"/>
    </w:pPr>
    <w:rPr>
      <w:sz w:val="28"/>
    </w:rPr>
  </w:style>
  <w:style w:type="character" w:customStyle="1" w:styleId="0pt">
    <w:name w:val="Основной текст + Полужирный;Интервал 0 pt"/>
    <w:basedOn w:val="a0"/>
    <w:qFormat/>
    <w:rsid w:val="00F2126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2"/>
      <w:w w:val="10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Mytsak</cp:lastModifiedBy>
  <cp:revision>85</cp:revision>
  <cp:lastPrinted>2025-03-05T05:46:00Z</cp:lastPrinted>
  <dcterms:created xsi:type="dcterms:W3CDTF">2017-08-03T02:26:00Z</dcterms:created>
  <dcterms:modified xsi:type="dcterms:W3CDTF">2025-03-06T07:03:00Z</dcterms:modified>
</cp:coreProperties>
</file>