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C48" w:rsidRDefault="007B45EB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2541270</wp:posOffset>
            </wp:positionH>
            <wp:positionV relativeFrom="paragraph">
              <wp:posOffset>0</wp:posOffset>
            </wp:positionV>
            <wp:extent cx="579755" cy="740410"/>
            <wp:effectExtent l="1905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3C48" w:rsidRDefault="00CF3C48">
      <w:pPr>
        <w:jc w:val="center"/>
        <w:rPr>
          <w:sz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D95986" w:rsidRDefault="00D95986">
      <w:pPr>
        <w:jc w:val="center"/>
        <w:rPr>
          <w:sz w:val="28"/>
          <w:szCs w:val="28"/>
        </w:rPr>
      </w:pPr>
    </w:p>
    <w:p w:rsidR="00CF3C48" w:rsidRPr="0019592C" w:rsidRDefault="00CF3C48">
      <w:pPr>
        <w:jc w:val="center"/>
        <w:rPr>
          <w:sz w:val="28"/>
          <w:szCs w:val="28"/>
        </w:rPr>
      </w:pPr>
      <w:r w:rsidRPr="0019592C">
        <w:rPr>
          <w:sz w:val="28"/>
          <w:szCs w:val="28"/>
        </w:rPr>
        <w:t>МУНИЦИПАЛЬНОЕ ОБРАЗОВАНИЕ «</w:t>
      </w:r>
      <w:r w:rsidRPr="0019592C">
        <w:rPr>
          <w:caps/>
          <w:sz w:val="28"/>
          <w:szCs w:val="28"/>
        </w:rPr>
        <w:t>Каргасокский район»</w:t>
      </w:r>
    </w:p>
    <w:p w:rsidR="00CF3C48" w:rsidRPr="00E361BE" w:rsidRDefault="00CF3C48">
      <w:pPr>
        <w:pStyle w:val="2"/>
        <w:rPr>
          <w:sz w:val="26"/>
          <w:szCs w:val="26"/>
        </w:rPr>
      </w:pPr>
      <w:r w:rsidRPr="00E361BE">
        <w:rPr>
          <w:sz w:val="26"/>
          <w:szCs w:val="26"/>
        </w:rPr>
        <w:t>ТОМСКАЯ ОБЛАСТЬ</w:t>
      </w:r>
    </w:p>
    <w:p w:rsidR="00CF3C48" w:rsidRPr="00E361BE" w:rsidRDefault="00CF3C48">
      <w:pPr>
        <w:rPr>
          <w:b/>
          <w:sz w:val="28"/>
          <w:szCs w:val="28"/>
        </w:rPr>
      </w:pPr>
    </w:p>
    <w:p w:rsidR="00CF3C48" w:rsidRPr="00E361BE" w:rsidRDefault="00633BCD">
      <w:pPr>
        <w:pStyle w:val="1"/>
        <w:rPr>
          <w:sz w:val="28"/>
          <w:szCs w:val="28"/>
        </w:rPr>
      </w:pPr>
      <w:r w:rsidRPr="00E361BE">
        <w:rPr>
          <w:sz w:val="28"/>
          <w:szCs w:val="28"/>
        </w:rPr>
        <w:t>АДМИНИСТРАЦИЯ</w:t>
      </w:r>
      <w:r w:rsidR="00CF3C48" w:rsidRPr="00E361BE">
        <w:rPr>
          <w:sz w:val="28"/>
          <w:szCs w:val="28"/>
        </w:rPr>
        <w:t xml:space="preserve"> КАРГАСОКСКОГО РАЙОНА</w:t>
      </w:r>
    </w:p>
    <w:p w:rsidR="00CF3C48" w:rsidRPr="00E361BE" w:rsidRDefault="00CF3C48">
      <w:pPr>
        <w:rPr>
          <w:b/>
          <w:sz w:val="28"/>
          <w:szCs w:val="28"/>
        </w:rPr>
      </w:pPr>
    </w:p>
    <w:tbl>
      <w:tblPr>
        <w:tblW w:w="10065" w:type="dxa"/>
        <w:tblInd w:w="-318" w:type="dxa"/>
        <w:tblLook w:val="0000" w:firstRow="0" w:lastRow="0" w:firstColumn="0" w:lastColumn="0" w:noHBand="0" w:noVBand="0"/>
      </w:tblPr>
      <w:tblGrid>
        <w:gridCol w:w="2080"/>
        <w:gridCol w:w="5447"/>
        <w:gridCol w:w="2538"/>
      </w:tblGrid>
      <w:tr w:rsidR="00CF3C48" w:rsidRPr="00E361BE" w:rsidTr="00585AB9">
        <w:trPr>
          <w:trHeight w:val="754"/>
        </w:trPr>
        <w:tc>
          <w:tcPr>
            <w:tcW w:w="10065" w:type="dxa"/>
            <w:gridSpan w:val="3"/>
          </w:tcPr>
          <w:p w:rsidR="00CF3C48" w:rsidRPr="00E361BE" w:rsidRDefault="00CF3C48">
            <w:pPr>
              <w:pStyle w:val="5"/>
              <w:rPr>
                <w:sz w:val="28"/>
                <w:szCs w:val="28"/>
              </w:rPr>
            </w:pPr>
            <w:r w:rsidRPr="00E361BE">
              <w:rPr>
                <w:szCs w:val="32"/>
              </w:rPr>
              <w:t>РАСПОРЯЖЕНИЕ</w:t>
            </w:r>
          </w:p>
          <w:p w:rsidR="00CF3C48" w:rsidRPr="00E361BE" w:rsidRDefault="00CF3C48">
            <w:pPr>
              <w:rPr>
                <w:b/>
                <w:sz w:val="28"/>
                <w:szCs w:val="28"/>
              </w:rPr>
            </w:pPr>
          </w:p>
        </w:tc>
      </w:tr>
      <w:tr w:rsidR="00CF3C48" w:rsidRPr="0019592C" w:rsidTr="00585AB9">
        <w:tc>
          <w:tcPr>
            <w:tcW w:w="2080" w:type="dxa"/>
          </w:tcPr>
          <w:p w:rsidR="00CF3C48" w:rsidRPr="0019592C" w:rsidRDefault="00585AB9" w:rsidP="008E5091">
            <w:pPr>
              <w:pStyle w:val="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05634">
              <w:rPr>
                <w:szCs w:val="28"/>
              </w:rPr>
              <w:t>26</w:t>
            </w:r>
            <w:r w:rsidR="00306C2B" w:rsidRPr="0019592C">
              <w:rPr>
                <w:szCs w:val="28"/>
              </w:rPr>
              <w:t>.</w:t>
            </w:r>
            <w:r w:rsidR="009B61E5">
              <w:rPr>
                <w:szCs w:val="28"/>
              </w:rPr>
              <w:t>12</w:t>
            </w:r>
            <w:r w:rsidR="0002648E" w:rsidRPr="0019592C">
              <w:rPr>
                <w:szCs w:val="28"/>
              </w:rPr>
              <w:t>.20</w:t>
            </w:r>
            <w:r>
              <w:rPr>
                <w:szCs w:val="28"/>
              </w:rPr>
              <w:t>2</w:t>
            </w:r>
            <w:r w:rsidR="00D307F2">
              <w:rPr>
                <w:szCs w:val="28"/>
              </w:rPr>
              <w:t>2</w:t>
            </w:r>
            <w:r w:rsidR="00E47843" w:rsidRPr="0019592C">
              <w:rPr>
                <w:szCs w:val="28"/>
              </w:rPr>
              <w:t xml:space="preserve"> </w:t>
            </w:r>
          </w:p>
          <w:p w:rsidR="00CF3C48" w:rsidRPr="0019592C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5447" w:type="dxa"/>
          </w:tcPr>
          <w:p w:rsidR="00CF3C48" w:rsidRPr="0019592C" w:rsidRDefault="00CF3C48" w:rsidP="008E5091">
            <w:pPr>
              <w:pStyle w:val="3"/>
              <w:jc w:val="both"/>
              <w:rPr>
                <w:szCs w:val="28"/>
              </w:rPr>
            </w:pPr>
          </w:p>
        </w:tc>
        <w:tc>
          <w:tcPr>
            <w:tcW w:w="2538" w:type="dxa"/>
          </w:tcPr>
          <w:p w:rsidR="00CF3C48" w:rsidRPr="0019592C" w:rsidRDefault="00585AB9" w:rsidP="00585AB9">
            <w:pPr>
              <w:pStyle w:val="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="0019592C" w:rsidRPr="0019592C">
              <w:rPr>
                <w:szCs w:val="28"/>
              </w:rPr>
              <w:t xml:space="preserve">    </w:t>
            </w:r>
            <w:r w:rsidR="00E361BE">
              <w:rPr>
                <w:szCs w:val="28"/>
              </w:rPr>
              <w:t xml:space="preserve">  </w:t>
            </w:r>
            <w:r w:rsidR="006E6DBB">
              <w:rPr>
                <w:szCs w:val="28"/>
              </w:rPr>
              <w:t xml:space="preserve">         </w:t>
            </w:r>
            <w:r w:rsidR="00E47843" w:rsidRPr="0019592C">
              <w:rPr>
                <w:szCs w:val="28"/>
              </w:rPr>
              <w:t>№</w:t>
            </w:r>
            <w:r w:rsidR="00E05634">
              <w:rPr>
                <w:szCs w:val="28"/>
              </w:rPr>
              <w:t xml:space="preserve"> 686</w:t>
            </w:r>
            <w:r w:rsidR="00E47843" w:rsidRPr="0019592C">
              <w:rPr>
                <w:szCs w:val="28"/>
              </w:rPr>
              <w:t xml:space="preserve"> </w:t>
            </w:r>
          </w:p>
        </w:tc>
      </w:tr>
      <w:tr w:rsidR="00CF3C48" w:rsidRPr="0019592C" w:rsidTr="00585AB9">
        <w:tc>
          <w:tcPr>
            <w:tcW w:w="7527" w:type="dxa"/>
            <w:gridSpan w:val="2"/>
          </w:tcPr>
          <w:p w:rsidR="00CF3C48" w:rsidRPr="0019592C" w:rsidRDefault="00CF3C48" w:rsidP="008E5091">
            <w:pPr>
              <w:pStyle w:val="3"/>
              <w:jc w:val="both"/>
              <w:rPr>
                <w:szCs w:val="28"/>
              </w:rPr>
            </w:pPr>
            <w:r w:rsidRPr="0019592C">
              <w:rPr>
                <w:szCs w:val="28"/>
              </w:rPr>
              <w:t>с. Каргасок</w:t>
            </w:r>
          </w:p>
        </w:tc>
        <w:tc>
          <w:tcPr>
            <w:tcW w:w="2538" w:type="dxa"/>
          </w:tcPr>
          <w:p w:rsidR="00CF3C48" w:rsidRPr="0019592C" w:rsidRDefault="00CF3C48">
            <w:pPr>
              <w:rPr>
                <w:sz w:val="28"/>
                <w:szCs w:val="28"/>
              </w:rPr>
            </w:pPr>
          </w:p>
        </w:tc>
      </w:tr>
    </w:tbl>
    <w:p w:rsidR="00CF3C48" w:rsidRPr="0019592C" w:rsidRDefault="00CF3C48">
      <w:pPr>
        <w:jc w:val="center"/>
        <w:rPr>
          <w:sz w:val="28"/>
          <w:szCs w:val="28"/>
        </w:rPr>
      </w:pPr>
    </w:p>
    <w:tbl>
      <w:tblPr>
        <w:tblW w:w="10206" w:type="dxa"/>
        <w:tblInd w:w="-459" w:type="dxa"/>
        <w:tblLook w:val="0000" w:firstRow="0" w:lastRow="0" w:firstColumn="0" w:lastColumn="0" w:noHBand="0" w:noVBand="0"/>
      </w:tblPr>
      <w:tblGrid>
        <w:gridCol w:w="141"/>
        <w:gridCol w:w="9782"/>
        <w:gridCol w:w="283"/>
      </w:tblGrid>
      <w:tr w:rsidR="007F25F1" w:rsidRPr="0019592C" w:rsidTr="007E4427">
        <w:trPr>
          <w:gridAfter w:val="1"/>
          <w:wAfter w:w="283" w:type="dxa"/>
        </w:trPr>
        <w:tc>
          <w:tcPr>
            <w:tcW w:w="9923" w:type="dxa"/>
            <w:gridSpan w:val="2"/>
          </w:tcPr>
          <w:p w:rsidR="007F25F1" w:rsidRPr="0019592C" w:rsidRDefault="007F25F1" w:rsidP="00494D5B">
            <w:pPr>
              <w:jc w:val="center"/>
              <w:rPr>
                <w:sz w:val="28"/>
                <w:szCs w:val="28"/>
              </w:rPr>
            </w:pPr>
            <w:r w:rsidRPr="0019592C">
              <w:rPr>
                <w:sz w:val="28"/>
                <w:szCs w:val="28"/>
              </w:rPr>
              <w:t>О</w:t>
            </w:r>
            <w:r w:rsidR="00494D5B">
              <w:rPr>
                <w:sz w:val="28"/>
                <w:szCs w:val="28"/>
              </w:rPr>
              <w:t xml:space="preserve"> внесении изменений в распоряжение Администрации Каргасокского района от 27.07.2009 № 314 «Об утверждении Положения о комиссии по предупреждению и ликвидации чрезвычайных ситуаций и обеспечению пожарной безопасности»</w:t>
            </w:r>
            <w:r w:rsidRPr="0019592C">
              <w:rPr>
                <w:sz w:val="28"/>
                <w:szCs w:val="28"/>
              </w:rPr>
              <w:t xml:space="preserve"> </w:t>
            </w:r>
          </w:p>
        </w:tc>
      </w:tr>
      <w:tr w:rsidR="00CF3C48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9460C2" w:rsidRPr="0019592C" w:rsidRDefault="009460C2" w:rsidP="00E361BE">
            <w:pPr>
              <w:ind w:firstLine="567"/>
              <w:rPr>
                <w:sz w:val="28"/>
                <w:szCs w:val="28"/>
              </w:rPr>
            </w:pPr>
          </w:p>
          <w:p w:rsidR="00730BC4" w:rsidRDefault="00F31ECA" w:rsidP="00E361BE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361BE">
              <w:rPr>
                <w:sz w:val="28"/>
                <w:szCs w:val="28"/>
              </w:rPr>
              <w:t>1.</w:t>
            </w:r>
            <w:r w:rsidR="00585AB9">
              <w:rPr>
                <w:sz w:val="28"/>
                <w:szCs w:val="28"/>
              </w:rPr>
              <w:t xml:space="preserve"> </w:t>
            </w:r>
            <w:r w:rsidR="00C52C60">
              <w:rPr>
                <w:sz w:val="28"/>
                <w:szCs w:val="28"/>
              </w:rPr>
              <w:t xml:space="preserve">Внести изменения в распоряжение Администрации Каргасокского района от 27.07.2009 № 314 </w:t>
            </w:r>
            <w:r w:rsidR="001422B9">
              <w:rPr>
                <w:sz w:val="28"/>
                <w:szCs w:val="28"/>
              </w:rPr>
              <w:t>«Об утверждении положения о районной комиссии по предупреждению и ликвидации чрезвычайных ситуаций и обеспечению пожарной безопасности»</w:t>
            </w:r>
            <w:r w:rsidR="004106F1">
              <w:rPr>
                <w:sz w:val="28"/>
                <w:szCs w:val="28"/>
              </w:rPr>
              <w:t>, изложив приложение № 1</w:t>
            </w:r>
            <w:r w:rsidR="00600D8E">
              <w:rPr>
                <w:sz w:val="28"/>
                <w:szCs w:val="28"/>
              </w:rPr>
              <w:t xml:space="preserve"> к распоряжению в новой редакции согласно </w:t>
            </w:r>
            <w:r w:rsidR="00DD707C">
              <w:rPr>
                <w:sz w:val="28"/>
                <w:szCs w:val="28"/>
              </w:rPr>
              <w:t>приложению,</w:t>
            </w:r>
            <w:r w:rsidR="00600D8E">
              <w:rPr>
                <w:sz w:val="28"/>
                <w:szCs w:val="28"/>
              </w:rPr>
              <w:t xml:space="preserve"> к настоящему распоряжению</w:t>
            </w:r>
            <w:r w:rsidR="00DD707C">
              <w:rPr>
                <w:sz w:val="28"/>
                <w:szCs w:val="28"/>
              </w:rPr>
              <w:t>.</w:t>
            </w:r>
            <w:r w:rsidR="001422B9">
              <w:rPr>
                <w:sz w:val="28"/>
                <w:szCs w:val="28"/>
              </w:rPr>
              <w:t xml:space="preserve"> </w:t>
            </w:r>
          </w:p>
          <w:p w:rsidR="004106F1" w:rsidRPr="0019592C" w:rsidRDefault="004106F1" w:rsidP="00E361BE">
            <w:pPr>
              <w:tabs>
                <w:tab w:val="left" w:pos="653"/>
              </w:tabs>
              <w:ind w:firstLine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 Внести изменения в распоряжение Администрации Каргасокского района от 27.07.2009 № 314 «Об утверждении </w:t>
            </w:r>
            <w:r w:rsidR="007F0F17">
              <w:rPr>
                <w:sz w:val="28"/>
                <w:szCs w:val="28"/>
              </w:rPr>
              <w:t>положения о районной комиссии по предупреждению и ликвидации чрезвычайных ситуаций и обеспечению пожарной безопасности</w:t>
            </w:r>
            <w:r>
              <w:rPr>
                <w:sz w:val="28"/>
                <w:szCs w:val="28"/>
              </w:rPr>
              <w:t>»</w:t>
            </w:r>
            <w:r w:rsidR="007F0F17">
              <w:rPr>
                <w:sz w:val="28"/>
                <w:szCs w:val="28"/>
              </w:rPr>
              <w:t xml:space="preserve">, изложив приложение № 2 к распоряжению в новой редакции согласно приложению, к настоящему распоряжению. </w:t>
            </w:r>
          </w:p>
          <w:p w:rsidR="00CF3C48" w:rsidRDefault="00F31ECA" w:rsidP="00DD707C">
            <w:pPr>
              <w:ind w:firstLine="567"/>
              <w:jc w:val="both"/>
              <w:rPr>
                <w:rStyle w:val="FontStyle12"/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  <w:r w:rsidR="004106F1">
              <w:rPr>
                <w:rStyle w:val="FontStyle12"/>
                <w:sz w:val="28"/>
                <w:szCs w:val="28"/>
              </w:rPr>
              <w:t>3</w:t>
            </w:r>
            <w:r w:rsidR="00E361BE">
              <w:rPr>
                <w:rStyle w:val="FontStyle12"/>
                <w:sz w:val="28"/>
                <w:szCs w:val="28"/>
              </w:rPr>
              <w:t>.</w:t>
            </w:r>
            <w:r w:rsidR="00331EF4">
              <w:rPr>
                <w:rStyle w:val="FontStyle12"/>
                <w:sz w:val="28"/>
                <w:szCs w:val="28"/>
              </w:rPr>
              <w:t xml:space="preserve"> </w:t>
            </w:r>
            <w:r w:rsidR="00DD707C">
              <w:rPr>
                <w:rStyle w:val="FontStyle12"/>
                <w:sz w:val="28"/>
                <w:szCs w:val="28"/>
              </w:rPr>
              <w:t xml:space="preserve">Настоящее распоряжение разместить на официальном сайте Администрации Каргасокского района в информационно-телекоммуникационной сети «Интернет» в разделе «Комиссия ГО, ЧС и ПБ».  </w:t>
            </w:r>
          </w:p>
          <w:p w:rsidR="00331EF4" w:rsidRPr="0019592C" w:rsidRDefault="00331EF4" w:rsidP="00DD707C">
            <w:pPr>
              <w:ind w:firstLine="567"/>
              <w:jc w:val="both"/>
              <w:rPr>
                <w:sz w:val="28"/>
                <w:szCs w:val="28"/>
              </w:rPr>
            </w:pPr>
            <w:r>
              <w:rPr>
                <w:rStyle w:val="FontStyle12"/>
                <w:sz w:val="28"/>
                <w:szCs w:val="28"/>
              </w:rPr>
              <w:t xml:space="preserve"> </w:t>
            </w:r>
          </w:p>
        </w:tc>
      </w:tr>
      <w:tr w:rsidR="00CF3C48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CF3C48" w:rsidRPr="0019592C" w:rsidRDefault="00CF3C48" w:rsidP="00B65E1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  <w:tr w:rsidR="00DD707C" w:rsidRPr="0019592C" w:rsidTr="00585AB9">
        <w:trPr>
          <w:gridBefore w:val="1"/>
          <w:wBefore w:w="141" w:type="dxa"/>
        </w:trPr>
        <w:tc>
          <w:tcPr>
            <w:tcW w:w="10065" w:type="dxa"/>
            <w:gridSpan w:val="2"/>
          </w:tcPr>
          <w:p w:rsidR="00DD707C" w:rsidRPr="0019592C" w:rsidRDefault="00DD707C" w:rsidP="00B65E16">
            <w:pPr>
              <w:ind w:left="142" w:hanging="142"/>
              <w:jc w:val="both"/>
              <w:rPr>
                <w:sz w:val="28"/>
                <w:szCs w:val="28"/>
              </w:rPr>
            </w:pPr>
          </w:p>
        </w:tc>
      </w:tr>
    </w:tbl>
    <w:p w:rsidR="00CF3C48" w:rsidRPr="0019592C" w:rsidRDefault="00CF3C48" w:rsidP="0019592C">
      <w:pPr>
        <w:rPr>
          <w:sz w:val="28"/>
          <w:szCs w:val="28"/>
        </w:rPr>
      </w:pPr>
    </w:p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63"/>
        <w:gridCol w:w="4534"/>
        <w:gridCol w:w="3069"/>
        <w:gridCol w:w="2319"/>
        <w:gridCol w:w="283"/>
        <w:gridCol w:w="149"/>
      </w:tblGrid>
      <w:tr w:rsidR="007F2D40" w:rsidRPr="0019592C" w:rsidTr="00585AB9">
        <w:tc>
          <w:tcPr>
            <w:tcW w:w="4459" w:type="dxa"/>
            <w:gridSpan w:val="2"/>
          </w:tcPr>
          <w:p w:rsidR="00B65E16" w:rsidRPr="0019592C" w:rsidRDefault="002B0E0C" w:rsidP="002B0E0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752" behindDoc="0" locked="0" layoutInCell="1" allowOverlap="1" wp14:anchorId="48038F71" wp14:editId="4BA2AFC0">
                  <wp:simplePos x="0" y="0"/>
                  <wp:positionH relativeFrom="column">
                    <wp:posOffset>3895725</wp:posOffset>
                  </wp:positionH>
                  <wp:positionV relativeFrom="paragraph">
                    <wp:posOffset>7181850</wp:posOffset>
                  </wp:positionV>
                  <wp:extent cx="1400175" cy="1428750"/>
                  <wp:effectExtent l="0" t="0" r="9525" b="0"/>
                  <wp:wrapNone/>
                  <wp:docPr id="3" name="Рисунок 3" descr="протокол 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ротокол 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65E16" w:rsidRPr="0019592C">
              <w:rPr>
                <w:sz w:val="28"/>
                <w:szCs w:val="28"/>
              </w:rPr>
              <w:t>Глав</w:t>
            </w:r>
            <w:r w:rsidR="009A0471">
              <w:rPr>
                <w:sz w:val="28"/>
                <w:szCs w:val="28"/>
              </w:rPr>
              <w:t>а</w:t>
            </w:r>
            <w:r w:rsidR="00B65E16" w:rsidRPr="0019592C">
              <w:rPr>
                <w:sz w:val="28"/>
                <w:szCs w:val="28"/>
              </w:rPr>
              <w:t xml:space="preserve"> Каргасокского района</w:t>
            </w:r>
          </w:p>
        </w:tc>
        <w:tc>
          <w:tcPr>
            <w:tcW w:w="2321" w:type="dxa"/>
            <w:vAlign w:val="center"/>
          </w:tcPr>
          <w:p w:rsidR="00B65E16" w:rsidRPr="0019592C" w:rsidRDefault="002B0E0C" w:rsidP="00B65E16">
            <w:pPr>
              <w:ind w:left="142" w:hanging="142"/>
              <w:jc w:val="center"/>
              <w:rPr>
                <w:color w:val="C0C0C0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7DE649A" wp14:editId="69C64634">
                  <wp:extent cx="1084049" cy="1063506"/>
                  <wp:effectExtent l="0" t="0" r="1905" b="381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677" cy="11102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  <w:gridSpan w:val="3"/>
          </w:tcPr>
          <w:p w:rsidR="00B65E16" w:rsidRPr="0019592C" w:rsidRDefault="009A0471" w:rsidP="00D579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А.П. Ащеулов</w:t>
            </w:r>
          </w:p>
          <w:p w:rsidR="00B65E16" w:rsidRPr="0019592C" w:rsidRDefault="00B65E16" w:rsidP="00E361BE">
            <w:pPr>
              <w:tabs>
                <w:tab w:val="left" w:pos="2894"/>
              </w:tabs>
              <w:ind w:left="142" w:hanging="142"/>
              <w:jc w:val="right"/>
              <w:rPr>
                <w:sz w:val="28"/>
                <w:szCs w:val="28"/>
              </w:rPr>
            </w:pPr>
          </w:p>
        </w:tc>
      </w:tr>
      <w:tr w:rsidR="00CF3C48" w:rsidTr="00585AB9">
        <w:tblPrEx>
          <w:tblLook w:val="0000" w:firstRow="0" w:lastRow="0" w:firstColumn="0" w:lastColumn="0" w:noHBand="0" w:noVBand="0"/>
        </w:tblPrEx>
        <w:trPr>
          <w:gridBefore w:val="1"/>
          <w:gridAfter w:val="1"/>
          <w:wBefore w:w="84" w:type="dxa"/>
          <w:wAfter w:w="672" w:type="dxa"/>
        </w:trPr>
        <w:tc>
          <w:tcPr>
            <w:tcW w:w="9026" w:type="dxa"/>
            <w:gridSpan w:val="3"/>
          </w:tcPr>
          <w:p w:rsidR="00331EF4" w:rsidRDefault="00331EF4" w:rsidP="007F2D40">
            <w:pPr>
              <w:tabs>
                <w:tab w:val="left" w:pos="686"/>
              </w:tabs>
            </w:pPr>
          </w:p>
          <w:p w:rsidR="007F2D40" w:rsidRDefault="007F2D40" w:rsidP="007F2D40">
            <w:pPr>
              <w:tabs>
                <w:tab w:val="left" w:pos="686"/>
              </w:tabs>
            </w:pPr>
          </w:p>
          <w:p w:rsidR="007F2D40" w:rsidRDefault="007F2D40" w:rsidP="00331EF4">
            <w:pPr>
              <w:tabs>
                <w:tab w:val="left" w:pos="686"/>
              </w:tabs>
              <w:rPr>
                <w:sz w:val="20"/>
                <w:szCs w:val="20"/>
              </w:rPr>
            </w:pPr>
          </w:p>
          <w:p w:rsidR="00CB2576" w:rsidRPr="00C3229C" w:rsidRDefault="00DD707C" w:rsidP="00331EF4">
            <w:pPr>
              <w:tabs>
                <w:tab w:val="left" w:pos="68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7430E5">
              <w:rPr>
                <w:sz w:val="20"/>
                <w:szCs w:val="20"/>
              </w:rPr>
              <w:t xml:space="preserve">.А. </w:t>
            </w:r>
            <w:proofErr w:type="spellStart"/>
            <w:r w:rsidR="007430E5">
              <w:rPr>
                <w:sz w:val="20"/>
                <w:szCs w:val="20"/>
              </w:rPr>
              <w:t>Веклич</w:t>
            </w:r>
            <w:proofErr w:type="spellEnd"/>
          </w:p>
          <w:p w:rsidR="0023156A" w:rsidRDefault="00585AB9" w:rsidP="0023156A">
            <w:pPr>
              <w:ind w:left="-138" w:firstLine="3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 (38253) </w:t>
            </w:r>
            <w:r w:rsidR="00CB2576" w:rsidRPr="00C3229C">
              <w:rPr>
                <w:sz w:val="20"/>
                <w:szCs w:val="20"/>
              </w:rPr>
              <w:t>2</w:t>
            </w:r>
            <w:r w:rsidR="00111CA9">
              <w:rPr>
                <w:sz w:val="20"/>
                <w:szCs w:val="20"/>
              </w:rPr>
              <w:t>1288</w:t>
            </w:r>
          </w:p>
          <w:p w:rsidR="00040E72" w:rsidRPr="0023156A" w:rsidRDefault="00040E72" w:rsidP="0023156A">
            <w:pPr>
              <w:ind w:left="-138" w:firstLine="30"/>
              <w:jc w:val="right"/>
              <w:rPr>
                <w:sz w:val="20"/>
                <w:szCs w:val="20"/>
              </w:rPr>
            </w:pPr>
            <w:r w:rsidRPr="00D579DA">
              <w:lastRenderedPageBreak/>
              <w:t>Утвержден</w:t>
            </w:r>
            <w:r>
              <w:t>о</w:t>
            </w:r>
          </w:p>
          <w:p w:rsidR="00040E72" w:rsidRPr="00D579DA" w:rsidRDefault="00040E72" w:rsidP="00040E72">
            <w:pPr>
              <w:jc w:val="right"/>
            </w:pPr>
            <w:r w:rsidRPr="00D579DA">
              <w:t>Распоряжением Администрации</w:t>
            </w:r>
          </w:p>
          <w:p w:rsidR="00040E72" w:rsidRPr="00D579DA" w:rsidRDefault="00040E72" w:rsidP="00040E72">
            <w:pPr>
              <w:jc w:val="right"/>
            </w:pPr>
            <w:r w:rsidRPr="00D579DA">
              <w:t>Каргасокского района</w:t>
            </w:r>
          </w:p>
          <w:p w:rsidR="00040E72" w:rsidRPr="00D579DA" w:rsidRDefault="00A972A9" w:rsidP="00A972A9">
            <w:pPr>
              <w:jc w:val="center"/>
            </w:pPr>
            <w:r w:rsidRPr="00790B74">
              <w:t xml:space="preserve">                                                                                               </w:t>
            </w:r>
            <w:r w:rsidR="007F2D40">
              <w:t xml:space="preserve">                              </w:t>
            </w:r>
            <w:r w:rsidR="00040E72">
              <w:t xml:space="preserve">от   </w:t>
            </w:r>
            <w:r w:rsidR="007F2D40">
              <w:t>26</w:t>
            </w:r>
            <w:r w:rsidR="00040E72">
              <w:t xml:space="preserve">.12.2022 </w:t>
            </w:r>
            <w:r w:rsidR="00040E72" w:rsidRPr="00D579DA">
              <w:t>№</w:t>
            </w:r>
            <w:r w:rsidR="007F2D40">
              <w:t xml:space="preserve"> 686</w:t>
            </w:r>
            <w:r w:rsidR="00040E72">
              <w:t xml:space="preserve">   </w:t>
            </w:r>
            <w:r w:rsidR="00040E72" w:rsidRPr="00D579DA">
              <w:t xml:space="preserve">           </w:t>
            </w:r>
          </w:p>
          <w:p w:rsidR="00040E72" w:rsidRDefault="00040E72" w:rsidP="00040E72">
            <w:pPr>
              <w:jc w:val="right"/>
            </w:pPr>
            <w:r>
              <w:t>Приложение № 1</w:t>
            </w:r>
          </w:p>
          <w:p w:rsidR="00040E72" w:rsidRDefault="00040E72" w:rsidP="00040E72">
            <w:pPr>
              <w:jc w:val="right"/>
            </w:pPr>
          </w:p>
          <w:p w:rsidR="00220157" w:rsidRDefault="00220157" w:rsidP="002201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 w:rsidRPr="007D3656">
              <w:rPr>
                <w:rFonts w:ascii="Times New Roman" w:hAnsi="Times New Roman" w:cs="Times New Roman"/>
              </w:rPr>
              <w:t>ПОЛОЖЕНИЕ</w:t>
            </w:r>
          </w:p>
          <w:p w:rsidR="00163647" w:rsidRDefault="00220157" w:rsidP="002201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комиссии по </w:t>
            </w:r>
            <w:r w:rsidR="00163647">
              <w:rPr>
                <w:rFonts w:ascii="Times New Roman" w:hAnsi="Times New Roman" w:cs="Times New Roman"/>
              </w:rPr>
              <w:t>предупреждению и ликвидации чрезвычайных ситуаций</w:t>
            </w:r>
          </w:p>
          <w:p w:rsidR="00163647" w:rsidRDefault="00163647" w:rsidP="002201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обеспечению пожарной безопасности</w:t>
            </w:r>
          </w:p>
          <w:p w:rsidR="00AE48A4" w:rsidRDefault="00AE48A4" w:rsidP="0022015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AE48A4" w:rsidRPr="007D3656" w:rsidRDefault="00AE48A4" w:rsidP="00AE48A4">
            <w:pPr>
              <w:pStyle w:val="ConsPlusTitle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Общие положения </w:t>
            </w:r>
          </w:p>
          <w:p w:rsidR="00220157" w:rsidRDefault="00220157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E48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Комиссия по предупреждению и ликвидации чрезвычайных ситуаций и обеспечению по</w:t>
            </w:r>
            <w:r w:rsidR="00BC7007">
              <w:rPr>
                <w:rFonts w:ascii="Times New Roman" w:hAnsi="Times New Roman" w:cs="Times New Roman"/>
                <w:sz w:val="24"/>
                <w:szCs w:val="24"/>
              </w:rPr>
              <w:t>жарной безопасности</w:t>
            </w:r>
            <w:r w:rsidR="000115C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</w:t>
            </w:r>
            <w:r w:rsidR="003B2073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0115CA">
              <w:rPr>
                <w:rFonts w:ascii="Times New Roman" w:hAnsi="Times New Roman" w:cs="Times New Roman"/>
                <w:sz w:val="24"/>
                <w:szCs w:val="24"/>
              </w:rPr>
              <w:t>кского района</w:t>
            </w:r>
            <w:r w:rsidR="00BC7007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Комиссия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) является координационным органом </w:t>
            </w:r>
            <w:r w:rsidR="000115CA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территориальной подсистемы единой государственной </w:t>
            </w:r>
            <w:r w:rsidR="00B94FD7">
              <w:rPr>
                <w:rFonts w:ascii="Times New Roman" w:hAnsi="Times New Roman" w:cs="Times New Roman"/>
                <w:sz w:val="24"/>
                <w:szCs w:val="24"/>
              </w:rPr>
              <w:t xml:space="preserve">системы предупреждения и ликвидации </w:t>
            </w:r>
            <w:r w:rsidR="004C3D9F">
              <w:rPr>
                <w:rFonts w:ascii="Times New Roman" w:hAnsi="Times New Roman" w:cs="Times New Roman"/>
                <w:sz w:val="24"/>
                <w:szCs w:val="24"/>
              </w:rPr>
              <w:t xml:space="preserve">чрезвычайных ситуаций Томской области </w:t>
            </w:r>
            <w:r w:rsidR="00563DDD">
              <w:rPr>
                <w:rFonts w:ascii="Times New Roman" w:hAnsi="Times New Roman" w:cs="Times New Roman"/>
                <w:sz w:val="24"/>
                <w:szCs w:val="24"/>
              </w:rPr>
              <w:t xml:space="preserve">(далее – ТП РСЧС) и предназначена </w:t>
            </w:r>
            <w:r w:rsidR="00631CFC">
              <w:rPr>
                <w:rFonts w:ascii="Times New Roman" w:hAnsi="Times New Roman" w:cs="Times New Roman"/>
                <w:sz w:val="24"/>
                <w:szCs w:val="24"/>
              </w:rPr>
              <w:t>для предупреждения чрезвычайных ситуаций, а в случае их возникновения – для обеспечения безопасности</w:t>
            </w:r>
            <w:r w:rsidR="003B2073">
              <w:rPr>
                <w:rFonts w:ascii="Times New Roman" w:hAnsi="Times New Roman" w:cs="Times New Roman"/>
                <w:sz w:val="24"/>
                <w:szCs w:val="24"/>
              </w:rPr>
              <w:t xml:space="preserve"> и защиты населения, окружающей среды, уменьшения материальных потерь, локализации и ликвидации чрезвычайных ситуаций</w:t>
            </w:r>
            <w:r w:rsidR="009F611B">
              <w:rPr>
                <w:rFonts w:ascii="Times New Roman" w:hAnsi="Times New Roman" w:cs="Times New Roman"/>
                <w:sz w:val="24"/>
                <w:szCs w:val="24"/>
              </w:rPr>
              <w:t xml:space="preserve"> (далее - ЧС)</w:t>
            </w:r>
            <w:r w:rsidR="003B2073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обеспечения пожарной безопасности на территории муниципального образования «</w:t>
            </w:r>
            <w:proofErr w:type="spellStart"/>
            <w:r w:rsidR="003B2073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3B2073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0157" w:rsidRPr="002A5C80" w:rsidRDefault="00AE48A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90B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7007">
              <w:rPr>
                <w:rFonts w:ascii="Times New Roman" w:hAnsi="Times New Roman" w:cs="Times New Roman"/>
                <w:sz w:val="24"/>
                <w:szCs w:val="24"/>
              </w:rPr>
              <w:t>. В своей деятельности Комиссия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руководствуется Конституцией Российской Федерации, действующим федеральным законодательством, нормативными правовыми актами Томской области, </w:t>
            </w:r>
            <w:r w:rsidR="002A5C80" w:rsidRPr="007B2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нормативными правовыми актами Администрации Каргасокского района, </w:t>
            </w:r>
            <w:r w:rsidR="00220157" w:rsidRPr="007B2C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также настоящим Положением.</w:t>
            </w:r>
          </w:p>
          <w:p w:rsidR="00AE48A4" w:rsidRDefault="00790B7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6E03D5">
              <w:rPr>
                <w:rFonts w:ascii="Times New Roman" w:hAnsi="Times New Roman" w:cs="Times New Roman"/>
                <w:sz w:val="24"/>
                <w:szCs w:val="24"/>
              </w:rPr>
              <w:t xml:space="preserve">. Комиссия осуществляет свою деятельность во взаимодействии с территориальными органами </w:t>
            </w:r>
            <w:r w:rsidR="00B565D9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федеральных органов исполнительной власти, осуществляющими свою </w:t>
            </w:r>
            <w:r w:rsidR="00A0668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r w:rsidR="00B565D9"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муниципального образования «</w:t>
            </w:r>
            <w:proofErr w:type="spellStart"/>
            <w:r w:rsidR="00B565D9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B565D9">
              <w:rPr>
                <w:rFonts w:ascii="Times New Roman" w:hAnsi="Times New Roman" w:cs="Times New Roman"/>
                <w:sz w:val="24"/>
                <w:szCs w:val="24"/>
              </w:rPr>
              <w:t xml:space="preserve"> район», органами исполнительной </w:t>
            </w:r>
            <w:r w:rsidR="002A7803">
              <w:rPr>
                <w:rFonts w:ascii="Times New Roman" w:hAnsi="Times New Roman" w:cs="Times New Roman"/>
                <w:sz w:val="24"/>
                <w:szCs w:val="24"/>
              </w:rPr>
              <w:t>власти Томской области, органами</w:t>
            </w:r>
            <w:r w:rsidR="000956B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сельских поселений муниципального </w:t>
            </w:r>
            <w:r w:rsidR="00742D57">
              <w:rPr>
                <w:rFonts w:ascii="Times New Roman" w:hAnsi="Times New Roman" w:cs="Times New Roman"/>
                <w:sz w:val="24"/>
                <w:szCs w:val="24"/>
              </w:rPr>
              <w:t>образования «</w:t>
            </w:r>
            <w:proofErr w:type="spellStart"/>
            <w:r w:rsidR="00742D57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742D57">
              <w:rPr>
                <w:rFonts w:ascii="Times New Roman" w:hAnsi="Times New Roman" w:cs="Times New Roman"/>
                <w:sz w:val="24"/>
                <w:szCs w:val="24"/>
              </w:rPr>
              <w:t xml:space="preserve"> район», заинтересованными организациями и общественными объединениями.</w:t>
            </w:r>
          </w:p>
          <w:p w:rsidR="00742D57" w:rsidRDefault="00742D57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48A4" w:rsidRDefault="00AE48A4" w:rsidP="00AE48A4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8A4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48A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задачи Комиссии</w:t>
            </w:r>
          </w:p>
          <w:p w:rsidR="00790B74" w:rsidRPr="00790B74" w:rsidRDefault="00790B74" w:rsidP="00A7797B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0B74">
              <w:rPr>
                <w:rFonts w:ascii="Times New Roman" w:hAnsi="Times New Roman" w:cs="Times New Roman"/>
                <w:sz w:val="24"/>
                <w:szCs w:val="24"/>
              </w:rPr>
              <w:t>Основными задачами комиссии являются:</w:t>
            </w:r>
          </w:p>
          <w:p w:rsidR="00220157" w:rsidRPr="00091A5D" w:rsidRDefault="00AE48A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 на территории</w:t>
            </w:r>
            <w:r w:rsidR="007413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</w:t>
            </w:r>
            <w:proofErr w:type="spellStart"/>
            <w:r w:rsidR="00741366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741366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20157" w:rsidRPr="00091A5D" w:rsidRDefault="00AE48A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осуществление мероприятий по предотвращению чрезвычайных ситуаций, уменьшению ущерба от последствий пожаров, аварий, катастроф, стихийных бедствий и воздействия современных средств поражения противника, по обеспечению надежности работы потенциально опасных производств и объектов экономики в условиях чрезвычайных ситуаций;</w:t>
            </w:r>
          </w:p>
          <w:p w:rsidR="00220157" w:rsidRPr="00091A5D" w:rsidRDefault="00AE48A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ликвидацией чрезвычайных ситуаций муниципального уровня или крупных пожаров с привлечением при необходимости всех имеющихся сил и средств в зоне чрезвычайной ситуации или крупного пожара, а при их недостаточности - средств вышестоящих органов управления ТП РСЧС в установленном порядке;</w:t>
            </w:r>
          </w:p>
          <w:p w:rsidR="00220157" w:rsidRPr="00091A5D" w:rsidRDefault="00AE48A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разработки проектов нормативных правовых актов </w:t>
            </w:r>
            <w:r w:rsidR="007A43BF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Каргасокского района 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>в сфере защиты населения и территорий от чрезвычайных ситуаций;</w:t>
            </w:r>
          </w:p>
          <w:p w:rsidR="00220157" w:rsidRPr="00091A5D" w:rsidRDefault="00AE48A4" w:rsidP="0022015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220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создания в </w:t>
            </w:r>
            <w:r w:rsidR="00220157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установленном порядке резервных 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>фондов, продовольственных, медицинских и материально-технических ресурсов, используемых для покрытия расходов на профилактические мероприятия, содержание и обеспечение аварийно-спасательных и аварийно-восстановительных формир</w:t>
            </w:r>
            <w:r w:rsidR="00220157">
              <w:rPr>
                <w:rFonts w:ascii="Times New Roman" w:hAnsi="Times New Roman" w:cs="Times New Roman"/>
                <w:sz w:val="24"/>
                <w:szCs w:val="24"/>
              </w:rPr>
              <w:t>ований, ликвидацию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муниципального уровня и оказание помощи пострадавшим;</w:t>
            </w:r>
          </w:p>
          <w:p w:rsidR="00220157" w:rsidRPr="00091A5D" w:rsidRDefault="00AE48A4" w:rsidP="00AE48A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8A3535" w:rsidRDefault="00AE48A4" w:rsidP="008A353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>2.</w:t>
            </w:r>
            <w:r w:rsidR="00940AC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t>.</w:t>
            </w:r>
            <w:r w:rsidR="00220157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 с Межведомственной комиссией по предупреждению и ликвидации чрезвычайных ситуаций и обеспечению пожарной безопасности Томской области и</w:t>
            </w:r>
            <w:r w:rsidR="008A3535">
              <w:t xml:space="preserve"> </w:t>
            </w:r>
            <w:r w:rsidR="008A3535" w:rsidRPr="00091A5D">
              <w:rPr>
                <w:rFonts w:ascii="Times New Roman" w:hAnsi="Times New Roman" w:cs="Times New Roman"/>
                <w:sz w:val="24"/>
                <w:szCs w:val="24"/>
              </w:rPr>
              <w:t>общественными организациями по вопросам сбора и обмена информацией о чрезвычайных ситуациях, а в случае необходимости - направление сил и средств на оказание помощи населению пострадавшей территории;</w:t>
            </w:r>
          </w:p>
          <w:p w:rsidR="008A3535" w:rsidRDefault="00677754" w:rsidP="008A353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  <w:r w:rsidR="008A3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3535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эвакуации населения и его размещение в зонах отселения, а также возвращение эвакуированного населения в места постоянного проживания после ликвидации чрезвычайных ситуаций;</w:t>
            </w:r>
          </w:p>
          <w:p w:rsidR="008A3535" w:rsidRPr="00091A5D" w:rsidRDefault="008A3535" w:rsidP="008A353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обеспечения населения достоверной информацией по защите населения и территорий </w:t>
            </w:r>
            <w:r w:rsidR="00677754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677754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677754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ситуаций;</w:t>
            </w:r>
          </w:p>
          <w:p w:rsidR="008A3535" w:rsidRDefault="008A3535" w:rsidP="008A353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  <w:r w:rsidR="007210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руководство обучения и подготовка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 к действиям в чре</w:t>
            </w:r>
            <w:r w:rsidR="00721053">
              <w:rPr>
                <w:rFonts w:ascii="Times New Roman" w:hAnsi="Times New Roman" w:cs="Times New Roman"/>
                <w:sz w:val="24"/>
                <w:szCs w:val="24"/>
              </w:rPr>
              <w:t>звычайных ситуациях, подготовка и повышение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специалистов ТП РСЧС.</w:t>
            </w:r>
          </w:p>
          <w:p w:rsidR="008A3535" w:rsidRDefault="008A3535" w:rsidP="008A353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7C4" w:rsidRPr="007D57C4" w:rsidRDefault="008A3535" w:rsidP="0023156A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3535">
              <w:rPr>
                <w:rFonts w:ascii="Times New Roman" w:hAnsi="Times New Roman" w:cs="Times New Roman"/>
                <w:b/>
                <w:sz w:val="24"/>
                <w:szCs w:val="24"/>
              </w:rPr>
              <w:t>3. Функции Комисси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  <w:p w:rsidR="00A211F3" w:rsidRDefault="00A211F3" w:rsidP="00A211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 в соответствии с возложенными на нее задачами и в пределах компетенции выполняет следующие функции:</w:t>
            </w:r>
          </w:p>
          <w:p w:rsidR="001F2043" w:rsidRDefault="007D57C4" w:rsidP="00A211F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21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043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в пределах своей компетенции вопросы предупреждения и ликвидации чрезвычайных ситуаций </w:t>
            </w:r>
            <w:r w:rsidR="00CB7EE2">
              <w:rPr>
                <w:rFonts w:ascii="Times New Roman" w:hAnsi="Times New Roman" w:cs="Times New Roman"/>
                <w:sz w:val="24"/>
                <w:szCs w:val="24"/>
              </w:rPr>
              <w:t xml:space="preserve">природного и техногенного характера </w:t>
            </w:r>
            <w:r w:rsidR="001F2043">
              <w:rPr>
                <w:rFonts w:ascii="Times New Roman" w:hAnsi="Times New Roman" w:cs="Times New Roman"/>
                <w:sz w:val="24"/>
                <w:szCs w:val="24"/>
              </w:rPr>
              <w:t>и обе</w:t>
            </w:r>
            <w:r w:rsidR="00977041">
              <w:rPr>
                <w:rFonts w:ascii="Times New Roman" w:hAnsi="Times New Roman" w:cs="Times New Roman"/>
                <w:sz w:val="24"/>
                <w:szCs w:val="24"/>
              </w:rPr>
              <w:t>спечения пожарной безопасности;</w:t>
            </w:r>
          </w:p>
          <w:p w:rsidR="001F2043" w:rsidRDefault="00977041" w:rsidP="00CB7EE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3.2. </w:t>
            </w:r>
            <w:r w:rsidR="002A33DF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разрабатывает и планирует проведение мероприятий по предупреждению </w:t>
            </w:r>
            <w:r w:rsidR="0012709B">
              <w:rPr>
                <w:rFonts w:ascii="Times New Roman" w:hAnsi="Times New Roman" w:cs="Times New Roman"/>
                <w:sz w:val="24"/>
                <w:szCs w:val="24"/>
              </w:rPr>
              <w:t>чрезвычайных ситуаций природного и техногенного характера</w:t>
            </w:r>
            <w:r w:rsidR="00CB7EE2">
              <w:rPr>
                <w:rFonts w:ascii="Times New Roman" w:hAnsi="Times New Roman" w:cs="Times New Roman"/>
                <w:sz w:val="24"/>
                <w:szCs w:val="24"/>
              </w:rPr>
              <w:t>, защите населения, уменьшению ущерба и потерь от чрезвычайных ситуаций;</w:t>
            </w:r>
          </w:p>
          <w:p w:rsidR="00E56D87" w:rsidRDefault="00E56D87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3.3. по указанию Главы </w:t>
            </w:r>
            <w:r w:rsidR="00B97AFE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председателя КЧС и ПБ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готовит проекты постановлений о вводе на территории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район»:</w:t>
            </w:r>
          </w:p>
          <w:p w:rsidR="00E56D87" w:rsidRDefault="00E56D87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режим повышенной готовности – при угрозе возникновения ЧС;</w:t>
            </w:r>
          </w:p>
          <w:p w:rsidR="00E56D87" w:rsidRDefault="00E56D87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режима чрезвычайно ситуации – при возникновении и ликвидации ЧС;</w:t>
            </w:r>
          </w:p>
          <w:p w:rsidR="00E56D87" w:rsidRDefault="00E56D87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в) особого противопожарного режима – в случае повышенной пожарной опасности;</w:t>
            </w:r>
          </w:p>
          <w:p w:rsidR="00E56D87" w:rsidRDefault="00E56D87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3.4. </w:t>
            </w:r>
            <w:r w:rsidR="00557B3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рассматривает прогнозы чрезвычайных ситуаций на территории </w:t>
            </w:r>
            <w:r w:rsidR="008453D7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8453D7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453D7">
              <w:rPr>
                <w:rFonts w:ascii="Times New Roman" w:hAnsi="Times New Roman" w:cs="Times New Roman"/>
                <w:sz w:val="24"/>
                <w:szCs w:val="24"/>
              </w:rPr>
              <w:t xml:space="preserve"> район», </w:t>
            </w:r>
            <w:r w:rsidR="000C73D9">
              <w:rPr>
                <w:rFonts w:ascii="Times New Roman" w:hAnsi="Times New Roman" w:cs="Times New Roman"/>
                <w:sz w:val="24"/>
                <w:szCs w:val="24"/>
              </w:rPr>
              <w:t>организует разработку и осуществление мер, направленных на предупреждение и ликвидацию чрезвычайных ситуаций и обеспечение пожарной безопасности;</w:t>
            </w:r>
          </w:p>
          <w:p w:rsidR="006B3F74" w:rsidRDefault="006B3F74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 разрабатывает предложения по совершенствованию нормативных правовых актов Томской области по предупреждению и ликвидации чрезвычайных ситуаций и обеспечению пожарной безопасности;</w:t>
            </w:r>
          </w:p>
          <w:p w:rsidR="006B3F74" w:rsidRDefault="006B3F74" w:rsidP="00E56D87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3.6. участвует в разработке региональных целевых программ в области предупреждения и ликвидации чрезвычайных ситуаций</w:t>
            </w:r>
            <w:r w:rsidR="00557B36">
              <w:rPr>
                <w:rFonts w:ascii="Times New Roman" w:hAnsi="Times New Roman" w:cs="Times New Roman"/>
                <w:sz w:val="24"/>
                <w:szCs w:val="24"/>
              </w:rPr>
              <w:t xml:space="preserve"> и обеспечения пожарной безопасности и готовит предложения по их реализации.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0E72" w:rsidRDefault="00040E72" w:rsidP="002200ED">
            <w:pPr>
              <w:rPr>
                <w:sz w:val="20"/>
                <w:szCs w:val="20"/>
              </w:rPr>
            </w:pPr>
          </w:p>
          <w:p w:rsidR="002F5EA1" w:rsidRDefault="002F5EA1" w:rsidP="002F5EA1">
            <w:pPr>
              <w:ind w:left="-138" w:firstLine="30"/>
              <w:jc w:val="center"/>
              <w:rPr>
                <w:b/>
              </w:rPr>
            </w:pPr>
            <w:r w:rsidRPr="002F5EA1">
              <w:rPr>
                <w:b/>
              </w:rPr>
              <w:t xml:space="preserve">4. Права Комиссии </w:t>
            </w:r>
          </w:p>
          <w:p w:rsidR="002F5EA1" w:rsidRPr="00091A5D" w:rsidRDefault="002C14E2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своей компетенции имеет право:</w:t>
            </w:r>
          </w:p>
          <w:p w:rsidR="007A7538" w:rsidRPr="00091A5D" w:rsidRDefault="0046394F" w:rsidP="009F262C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="009F262C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соо</w:t>
            </w:r>
            <w:r w:rsidR="007A75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F262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A7538">
              <w:rPr>
                <w:rFonts w:ascii="Times New Roman" w:hAnsi="Times New Roman" w:cs="Times New Roman"/>
                <w:sz w:val="24"/>
                <w:szCs w:val="24"/>
              </w:rPr>
              <w:t>етствии с законодательством Российской Федерации;</w:t>
            </w:r>
          </w:p>
          <w:p w:rsidR="002F5EA1" w:rsidRPr="00091A5D" w:rsidRDefault="00833894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запрашивать информацию, связанную с происшествиями, пожарами, авариями, катастрофами, стихийными бедствиями, а также о ходе ликвидации их последствий от всех организаций, расположенных на территории </w:t>
            </w:r>
            <w:r w:rsidR="0089687E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89687E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89687E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>, независимо от их ведомственной принадлежности и формы собственности;</w:t>
            </w:r>
          </w:p>
          <w:p w:rsidR="002F5EA1" w:rsidRPr="00091A5D" w:rsidRDefault="00833894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в установленном порядке контроль за подготовкой и готовностью сил и средств ТП РСЧС;</w:t>
            </w:r>
          </w:p>
          <w:p w:rsidR="002F5EA1" w:rsidRPr="00091A5D" w:rsidRDefault="00833894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в установленном порядке силы и средства ТП РСЧС к выполнению необходимых аварийно-спасательных и аварийно-восстановительных работ;</w:t>
            </w:r>
          </w:p>
          <w:p w:rsidR="002F5EA1" w:rsidRPr="00091A5D" w:rsidRDefault="00833894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 согласованию с управлением финансов Администрации Каргасокского района контроль за целевым и рациональным расходованием </w:t>
            </w:r>
            <w:r w:rsidR="002F5EA1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 w:rsidR="00F026C9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r w:rsidR="00F026C9" w:rsidRPr="00091A5D">
              <w:rPr>
                <w:rFonts w:ascii="Times New Roman" w:hAnsi="Times New Roman" w:cs="Times New Roman"/>
                <w:sz w:val="24"/>
                <w:szCs w:val="24"/>
              </w:rPr>
              <w:t>резервного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2F5EA1">
              <w:rPr>
                <w:rFonts w:ascii="Times New Roman" w:hAnsi="Times New Roman" w:cs="Times New Roman"/>
                <w:sz w:val="24"/>
                <w:szCs w:val="24"/>
              </w:rPr>
              <w:t>онда Администрации Каргасокского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2F5EA1">
              <w:rPr>
                <w:rFonts w:ascii="Times New Roman" w:hAnsi="Times New Roman" w:cs="Times New Roman"/>
                <w:sz w:val="24"/>
                <w:szCs w:val="24"/>
              </w:rPr>
              <w:t>айона по предупреждению</w:t>
            </w:r>
            <w:r w:rsidR="007F3D21">
              <w:rPr>
                <w:rFonts w:ascii="Times New Roman" w:hAnsi="Times New Roman" w:cs="Times New Roman"/>
                <w:sz w:val="24"/>
                <w:szCs w:val="24"/>
              </w:rPr>
              <w:t>, ликвидации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чрезвычайных ситуаций и последствий стихийных бедствий;</w:t>
            </w:r>
          </w:p>
          <w:p w:rsidR="00F026C9" w:rsidRDefault="00833894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  <w:r w:rsidR="002F5EA1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="00825A90">
              <w:rPr>
                <w:rFonts w:ascii="Times New Roman" w:hAnsi="Times New Roman" w:cs="Times New Roman"/>
                <w:sz w:val="24"/>
                <w:szCs w:val="24"/>
              </w:rPr>
              <w:t>из членов Комиссии рабочие группы для оперативного решения вопросов по конкретным видам чрезвычайных ситуаций</w:t>
            </w:r>
            <w:r w:rsidR="002315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62C" w:rsidRDefault="009F262C" w:rsidP="002F5EA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26C9" w:rsidRPr="00F026C9" w:rsidRDefault="00F026C9" w:rsidP="00F026C9">
            <w:pPr>
              <w:pStyle w:val="ConsPlusNormal"/>
              <w:widowControl/>
              <w:ind w:firstLine="5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26C9">
              <w:rPr>
                <w:rFonts w:ascii="Times New Roman" w:hAnsi="Times New Roman" w:cs="Times New Roman"/>
                <w:b/>
                <w:sz w:val="24"/>
                <w:szCs w:val="24"/>
              </w:rPr>
              <w:t>5. Состав комиссии</w:t>
            </w:r>
          </w:p>
          <w:p w:rsidR="002F5EA1" w:rsidRDefault="00CC30C1" w:rsidP="00CC30C1">
            <w:pPr>
              <w:jc w:val="both"/>
            </w:pPr>
            <w:r>
              <w:t xml:space="preserve">           </w:t>
            </w:r>
            <w:r w:rsidR="00F026C9" w:rsidRPr="00F026C9">
              <w:t xml:space="preserve">5.1. </w:t>
            </w:r>
            <w:r w:rsidR="00F026C9">
              <w:t xml:space="preserve">Состав Комиссии утверждается распоряжением Администрации Каргасокского </w:t>
            </w:r>
            <w:r w:rsidR="003D0514">
              <w:t>района</w:t>
            </w:r>
            <w:r w:rsidR="0050561D">
              <w:t>.</w:t>
            </w:r>
          </w:p>
          <w:p w:rsidR="00815048" w:rsidRDefault="00CC30C1" w:rsidP="00CC30C1">
            <w:pPr>
              <w:jc w:val="both"/>
            </w:pPr>
            <w:r>
              <w:t xml:space="preserve">          </w:t>
            </w:r>
            <w:r w:rsidR="00815048">
              <w:t>5.2. Председ</w:t>
            </w:r>
            <w:r w:rsidR="00BD17E1">
              <w:t xml:space="preserve">ателем Комиссии является Глава </w:t>
            </w:r>
            <w:r w:rsidR="00E67F01">
              <w:t>Каргасокского района, к</w:t>
            </w:r>
            <w:r w:rsidR="00815048">
              <w:t xml:space="preserve">оторый руководит </w:t>
            </w:r>
            <w:r w:rsidR="00A06D2F">
              <w:t xml:space="preserve">деятельностью </w:t>
            </w:r>
            <w:r w:rsidR="002C14E2">
              <w:t>Комиссии</w:t>
            </w:r>
            <w:r w:rsidR="00815048">
              <w:t xml:space="preserve"> </w:t>
            </w:r>
            <w:r w:rsidR="00A06D2F">
              <w:t>и следит за выполнением возложенных на нее задач.</w:t>
            </w:r>
          </w:p>
          <w:p w:rsidR="00A30280" w:rsidRPr="00091A5D" w:rsidRDefault="00CC30C1" w:rsidP="00A3028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="002C14E2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  <w:r w:rsidR="00A30280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имеет право:</w:t>
            </w:r>
          </w:p>
          <w:p w:rsidR="00A30280" w:rsidRPr="00091A5D" w:rsidRDefault="00CC30C1" w:rsidP="00A3028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30280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привлекать при угрозе или возникновении чрезвычайной ситуации в установленном порядке силы и средства, транспорт и материально-технические средства независимо от их принадлежности и формы собственности для выполнения работ по предотвращению и ликвидации чрезвычайных ситуаций;</w:t>
            </w:r>
          </w:p>
          <w:p w:rsidR="00A30280" w:rsidRPr="00091A5D" w:rsidRDefault="00CC30C1" w:rsidP="00A3028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30280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приводить в готовность и перемещать органы управления и </w:t>
            </w:r>
            <w:r w:rsidR="00906142">
              <w:rPr>
                <w:rFonts w:ascii="Times New Roman" w:hAnsi="Times New Roman" w:cs="Times New Roman"/>
                <w:sz w:val="24"/>
                <w:szCs w:val="24"/>
              </w:rPr>
              <w:t>силы, входящие в состав ТП РСЧС.</w:t>
            </w:r>
          </w:p>
          <w:p w:rsidR="00A30280" w:rsidRDefault="00CC30C1" w:rsidP="00CC30C1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30280" w:rsidRPr="0009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2C14E2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Комиссии</w:t>
            </w:r>
            <w:r w:rsidR="00A30280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несет персональную ответственность </w:t>
            </w:r>
            <w:r w:rsidR="002C14E2">
              <w:rPr>
                <w:rFonts w:ascii="Times New Roman" w:hAnsi="Times New Roman" w:cs="Times New Roman"/>
                <w:sz w:val="24"/>
                <w:szCs w:val="24"/>
              </w:rPr>
              <w:t>за выполнение возложенных на Комиссию</w:t>
            </w:r>
            <w:r w:rsidR="00A30280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задач и функций в установленном законом порядке.</w:t>
            </w:r>
          </w:p>
          <w:p w:rsidR="004F09F0" w:rsidRPr="00CC30C1" w:rsidRDefault="004F09F0" w:rsidP="004F09F0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5.5. 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Распределение и утверждени</w:t>
            </w:r>
            <w:r w:rsidR="002C14E2">
              <w:rPr>
                <w:rFonts w:ascii="Times New Roman" w:hAnsi="Times New Roman" w:cs="Times New Roman"/>
                <w:sz w:val="24"/>
                <w:szCs w:val="24"/>
              </w:rPr>
              <w:t>е обязанностей между членами Комиссии производятся председателем Комиссии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1555" w:rsidRPr="00091A5D" w:rsidRDefault="00421555" w:rsidP="0042155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421555"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  <w:r>
              <w:t xml:space="preserve"> 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 w:rsidR="002C14E2">
              <w:rPr>
                <w:rFonts w:ascii="Times New Roman" w:hAnsi="Times New Roman" w:cs="Times New Roman"/>
                <w:sz w:val="24"/>
                <w:szCs w:val="24"/>
              </w:rPr>
              <w:t>товка материалов к заседанию Комиссии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осуществляется </w:t>
            </w:r>
            <w:r w:rsidR="00B875FE">
              <w:rPr>
                <w:rFonts w:ascii="Times New Roman" w:hAnsi="Times New Roman" w:cs="Times New Roman"/>
                <w:sz w:val="24"/>
                <w:szCs w:val="24"/>
              </w:rPr>
              <w:t>главным специалистом по гражданской обороне и чрезвычайным ситуациям – начальник</w:t>
            </w:r>
            <w:r w:rsidR="00EF011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B875FE">
              <w:rPr>
                <w:rFonts w:ascii="Times New Roman" w:hAnsi="Times New Roman" w:cs="Times New Roman"/>
                <w:sz w:val="24"/>
                <w:szCs w:val="24"/>
              </w:rPr>
              <w:t xml:space="preserve"> Единой дежурно-диспетчерской службы Отдела общественной безопасности Администрации Каргасокского района</w:t>
            </w:r>
            <w:r w:rsidR="00E73A95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секретарь Комиссии)</w:t>
            </w:r>
            <w:r w:rsidR="00B875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1A5D">
              <w:rPr>
                <w:rFonts w:ascii="Times New Roman" w:hAnsi="Times New Roman" w:cs="Times New Roman"/>
                <w:sz w:val="24"/>
                <w:szCs w:val="24"/>
              </w:rPr>
              <w:t>и организациями, к сфере ведения которых относятся вопросы, включенные в повестку дня заседания.</w:t>
            </w:r>
          </w:p>
          <w:p w:rsidR="00A06D2F" w:rsidRPr="0023156A" w:rsidRDefault="00376A52" w:rsidP="0023156A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5.7. 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Материалы представляются в Комиссию</w:t>
            </w:r>
            <w:r w:rsidR="00421555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на позднее чем за 10 дней до даты проведения заседания.</w:t>
            </w:r>
          </w:p>
          <w:p w:rsidR="004F09F0" w:rsidRDefault="004F09F0" w:rsidP="00CC30C1">
            <w:pPr>
              <w:jc w:val="both"/>
            </w:pPr>
          </w:p>
          <w:p w:rsidR="00855559" w:rsidRPr="0023156A" w:rsidRDefault="004F09F0" w:rsidP="0023156A">
            <w:pPr>
              <w:jc w:val="center"/>
              <w:rPr>
                <w:b/>
              </w:rPr>
            </w:pPr>
            <w:r w:rsidRPr="004F4273">
              <w:rPr>
                <w:b/>
              </w:rPr>
              <w:t xml:space="preserve">6. </w:t>
            </w:r>
            <w:r w:rsidR="004F4273" w:rsidRPr="004F4273">
              <w:rPr>
                <w:b/>
              </w:rPr>
              <w:t xml:space="preserve">Организация работы Комиссии 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. Комиссия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свою деятельность по годовому плану, принимаемому на 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заседании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 xml:space="preserve"> утверждаемому председателем Комиссии</w:t>
            </w:r>
            <w:r w:rsidR="008C3BA4">
              <w:rPr>
                <w:rFonts w:ascii="Times New Roman" w:hAnsi="Times New Roman" w:cs="Times New Roman"/>
                <w:sz w:val="24"/>
                <w:szCs w:val="24"/>
              </w:rPr>
              <w:t xml:space="preserve"> или его </w:t>
            </w:r>
            <w:r w:rsidR="00921DFD">
              <w:rPr>
                <w:rFonts w:ascii="Times New Roman" w:hAnsi="Times New Roman" w:cs="Times New Roman"/>
                <w:sz w:val="24"/>
                <w:szCs w:val="24"/>
              </w:rPr>
              <w:t>заместителем</w:t>
            </w:r>
            <w:r w:rsidR="008C3BA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21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3BA4" w:rsidRPr="00091A5D">
              <w:rPr>
                <w:rFonts w:ascii="Times New Roman" w:hAnsi="Times New Roman" w:cs="Times New Roman"/>
                <w:sz w:val="24"/>
                <w:szCs w:val="24"/>
              </w:rPr>
              <w:t>председательствующи</w:t>
            </w:r>
            <w:r w:rsidR="008C3BA4">
              <w:rPr>
                <w:rFonts w:ascii="Times New Roman" w:hAnsi="Times New Roman" w:cs="Times New Roman"/>
                <w:sz w:val="24"/>
                <w:szCs w:val="24"/>
              </w:rPr>
              <w:t>м на заседании</w:t>
            </w:r>
            <w:r w:rsidR="00A160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. Заседания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по мере необходимости, но не реже одного раза в два месяца.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Заседания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 председатель или один из его заместителей.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6.4. 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Заседание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считается правомочным, если на нем присутств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ует не менее половины членов Комиссии. В случае отсутствия члена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он имеет право представить свое мнение по рассматриваемым вопросам в письменной форме.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 простым большинством голосов присутствующих на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заседании членов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>. В случае равенств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а голосов голос председателя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является решающим.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6.6. 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Решения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оформляются в виде протоколов, которые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 xml:space="preserve"> подписываются председателем Комиссии</w:t>
            </w:r>
            <w:r w:rsidR="008C3BA4">
              <w:rPr>
                <w:rFonts w:ascii="Times New Roman" w:hAnsi="Times New Roman" w:cs="Times New Roman"/>
                <w:sz w:val="24"/>
                <w:szCs w:val="24"/>
              </w:rPr>
              <w:t xml:space="preserve"> или его заместителем,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председательствующи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м на заседании, и секретарем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4273" w:rsidRPr="00091A5D" w:rsidRDefault="00376A52" w:rsidP="004F427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. Решения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>, принимаемые в соответствии с ее компетенцией, являются обязательными для исполнения органами местного самоуправления</w:t>
            </w:r>
            <w:r w:rsidR="004A3245">
              <w:rPr>
                <w:rFonts w:ascii="Times New Roman" w:hAnsi="Times New Roman" w:cs="Times New Roman"/>
                <w:sz w:val="24"/>
                <w:szCs w:val="24"/>
              </w:rPr>
              <w:t xml:space="preserve"> сельских поселений муниципального образования «</w:t>
            </w:r>
            <w:proofErr w:type="spellStart"/>
            <w:r w:rsidR="004A3245"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="004A3245"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>, предприятиями, организациями и учреждениями.</w:t>
            </w:r>
          </w:p>
          <w:p w:rsidR="00266B45" w:rsidRDefault="00376A52" w:rsidP="004A324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>. Организационно-техничес</w:t>
            </w:r>
            <w:r w:rsidR="00A16BFC">
              <w:rPr>
                <w:rFonts w:ascii="Times New Roman" w:hAnsi="Times New Roman" w:cs="Times New Roman"/>
                <w:sz w:val="24"/>
                <w:szCs w:val="24"/>
              </w:rPr>
              <w:t>кое обеспечение деятельности Комиссии</w:t>
            </w:r>
            <w:r w:rsidR="004F4273" w:rsidRPr="00091A5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осуществляет Администрация Каргасокского района.</w:t>
            </w:r>
          </w:p>
          <w:p w:rsidR="004A3245" w:rsidRPr="004A3245" w:rsidRDefault="004A3245" w:rsidP="004A3245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027A" w:rsidRDefault="00DE027A" w:rsidP="007F0F17"/>
          <w:p w:rsidR="009B61E5" w:rsidRDefault="009B61E5" w:rsidP="00D579DA">
            <w:pPr>
              <w:jc w:val="right"/>
            </w:pPr>
          </w:p>
          <w:p w:rsidR="007070B0" w:rsidRDefault="007070B0" w:rsidP="00D579DA">
            <w:pPr>
              <w:jc w:val="right"/>
            </w:pPr>
          </w:p>
          <w:p w:rsidR="007070B0" w:rsidRDefault="007070B0" w:rsidP="00D579DA">
            <w:pPr>
              <w:jc w:val="right"/>
            </w:pPr>
          </w:p>
          <w:p w:rsidR="00921DFD" w:rsidRDefault="00921DFD" w:rsidP="00D579DA">
            <w:pPr>
              <w:jc w:val="right"/>
            </w:pPr>
          </w:p>
          <w:p w:rsidR="00D579DA" w:rsidRPr="00D579DA" w:rsidRDefault="00D579DA" w:rsidP="00D579DA">
            <w:pPr>
              <w:jc w:val="right"/>
            </w:pPr>
            <w:r w:rsidRPr="00D579DA">
              <w:t>Утвержден</w:t>
            </w:r>
          </w:p>
          <w:p w:rsidR="00D579DA" w:rsidRPr="00D579DA" w:rsidRDefault="00D579DA" w:rsidP="00D579DA">
            <w:pPr>
              <w:jc w:val="right"/>
            </w:pPr>
            <w:r w:rsidRPr="00D579DA">
              <w:t>Распоряжением Администрации</w:t>
            </w:r>
          </w:p>
          <w:p w:rsidR="00D579DA" w:rsidRPr="00D579DA" w:rsidRDefault="00D579DA" w:rsidP="00D579DA">
            <w:pPr>
              <w:jc w:val="right"/>
            </w:pPr>
            <w:r w:rsidRPr="00D579DA">
              <w:t>Каргасокского района</w:t>
            </w:r>
          </w:p>
          <w:p w:rsidR="00D579DA" w:rsidRPr="00D579DA" w:rsidRDefault="007320F6" w:rsidP="007320F6">
            <w:r w:rsidRPr="00790B74">
              <w:t xml:space="preserve">                                                                                                  </w:t>
            </w:r>
            <w:r w:rsidR="007F2D40">
              <w:t xml:space="preserve">                             </w:t>
            </w:r>
            <w:r w:rsidR="00933DAE">
              <w:t xml:space="preserve">от </w:t>
            </w:r>
            <w:r w:rsidR="007F2D40">
              <w:t>26</w:t>
            </w:r>
            <w:r w:rsidR="009B61E5">
              <w:t>.12</w:t>
            </w:r>
            <w:r w:rsidR="00933DAE">
              <w:t xml:space="preserve">.2022 </w:t>
            </w:r>
            <w:r w:rsidR="00D579DA" w:rsidRPr="00D579DA">
              <w:t>№</w:t>
            </w:r>
            <w:r w:rsidR="009B61E5">
              <w:t xml:space="preserve"> </w:t>
            </w:r>
            <w:r w:rsidR="007F2D40">
              <w:t>686</w:t>
            </w:r>
            <w:r w:rsidR="009B61E5">
              <w:t xml:space="preserve">  </w:t>
            </w:r>
            <w:r w:rsidR="00D579DA" w:rsidRPr="00D579DA">
              <w:t xml:space="preserve">           </w:t>
            </w:r>
          </w:p>
          <w:p w:rsidR="00D579DA" w:rsidRPr="00D579DA" w:rsidRDefault="005A793A" w:rsidP="00D579DA">
            <w:pPr>
              <w:jc w:val="right"/>
            </w:pPr>
            <w:r>
              <w:t>Приложение № 2</w:t>
            </w:r>
          </w:p>
          <w:p w:rsidR="00D579DA" w:rsidRPr="00D579DA" w:rsidRDefault="00D579DA" w:rsidP="00D579DA">
            <w:pPr>
              <w:widowControl w:val="0"/>
              <w:shd w:val="clear" w:color="auto" w:fill="FFFFFF"/>
              <w:spacing w:line="274" w:lineRule="exact"/>
              <w:ind w:right="43"/>
              <w:jc w:val="center"/>
              <w:rPr>
                <w:snapToGrid w:val="0"/>
              </w:rPr>
            </w:pPr>
            <w:r w:rsidRPr="00D579DA">
              <w:rPr>
                <w:snapToGrid w:val="0"/>
                <w:spacing w:val="-18"/>
              </w:rPr>
              <w:t>Состав</w:t>
            </w:r>
          </w:p>
          <w:p w:rsidR="00D579DA" w:rsidRPr="00D579DA" w:rsidRDefault="00D579DA" w:rsidP="008C2484">
            <w:pPr>
              <w:widowControl w:val="0"/>
              <w:shd w:val="clear" w:color="auto" w:fill="FFFFFF"/>
              <w:tabs>
                <w:tab w:val="left" w:pos="8080"/>
              </w:tabs>
              <w:spacing w:line="274" w:lineRule="exact"/>
              <w:ind w:left="120" w:right="184"/>
              <w:jc w:val="center"/>
              <w:rPr>
                <w:snapToGrid w:val="0"/>
                <w:spacing w:val="-16"/>
              </w:rPr>
            </w:pPr>
            <w:r w:rsidRPr="00D579DA">
              <w:rPr>
                <w:snapToGrid w:val="0"/>
                <w:spacing w:val="-16"/>
              </w:rPr>
              <w:t xml:space="preserve">комиссии по </w:t>
            </w:r>
            <w:r w:rsidR="009B2AD2">
              <w:rPr>
                <w:snapToGrid w:val="0"/>
                <w:spacing w:val="-16"/>
              </w:rPr>
              <w:t xml:space="preserve">предупреждению и </w:t>
            </w:r>
            <w:r w:rsidR="00F860C9">
              <w:rPr>
                <w:snapToGrid w:val="0"/>
                <w:spacing w:val="-16"/>
              </w:rPr>
              <w:t>ликвидации чрезвычайных ситуаций</w:t>
            </w:r>
            <w:r w:rsidRPr="00D579DA">
              <w:rPr>
                <w:snapToGrid w:val="0"/>
                <w:spacing w:val="-16"/>
              </w:rPr>
              <w:t xml:space="preserve"> и </w:t>
            </w:r>
            <w:r w:rsidR="003B5808" w:rsidRPr="00D579DA">
              <w:rPr>
                <w:snapToGrid w:val="0"/>
                <w:spacing w:val="-16"/>
              </w:rPr>
              <w:t>обеспечению пожарной</w:t>
            </w:r>
            <w:r w:rsidRPr="00D579DA">
              <w:rPr>
                <w:snapToGrid w:val="0"/>
                <w:spacing w:val="-16"/>
              </w:rPr>
              <w:t xml:space="preserve"> безопасности </w:t>
            </w:r>
            <w:r w:rsidRPr="00D579DA">
              <w:rPr>
                <w:snapToGrid w:val="0"/>
                <w:spacing w:val="-17"/>
              </w:rPr>
              <w:t>муниципального образования "</w:t>
            </w:r>
            <w:proofErr w:type="spellStart"/>
            <w:r w:rsidRPr="00D579DA">
              <w:rPr>
                <w:snapToGrid w:val="0"/>
                <w:spacing w:val="-17"/>
              </w:rPr>
              <w:t>Каргасокский</w:t>
            </w:r>
            <w:proofErr w:type="spellEnd"/>
            <w:r w:rsidRPr="00D579DA">
              <w:rPr>
                <w:snapToGrid w:val="0"/>
                <w:spacing w:val="-17"/>
              </w:rPr>
              <w:t xml:space="preserve"> район"</w:t>
            </w:r>
          </w:p>
          <w:tbl>
            <w:tblPr>
              <w:tblW w:w="969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666"/>
              <w:gridCol w:w="1701"/>
              <w:gridCol w:w="4346"/>
              <w:gridCol w:w="1417"/>
              <w:gridCol w:w="1560"/>
            </w:tblGrid>
            <w:tr w:rsidR="00D579DA" w:rsidRPr="00D579DA" w:rsidTr="00885D09">
              <w:trPr>
                <w:trHeight w:hRule="exact" w:val="640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 xml:space="preserve">№ </w:t>
                  </w:r>
                  <w:r w:rsidRPr="00D579DA">
                    <w:rPr>
                      <w:spacing w:val="-10"/>
                    </w:rPr>
                    <w:t>п/п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8"/>
                      <w:w w:val="108"/>
                    </w:rPr>
                    <w:t>Ф.И.О.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"/>
                    </w:rPr>
                    <w:t>Занимаемая должность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Телефон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рабочий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3"/>
                    </w:rPr>
                    <w:t xml:space="preserve">Телефон </w:t>
                  </w:r>
                  <w:r w:rsidRPr="00D579DA">
                    <w:rPr>
                      <w:spacing w:val="-10"/>
                    </w:rPr>
                    <w:t>домашний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D579DA" w:rsidRPr="00D579DA" w:rsidTr="000843E6">
              <w:trPr>
                <w:trHeight w:hRule="exact" w:val="145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8"/>
                      <w:w w:val="108"/>
                    </w:rPr>
                  </w:pPr>
                  <w:proofErr w:type="spellStart"/>
                  <w:r w:rsidRPr="00D579DA">
                    <w:rPr>
                      <w:spacing w:val="-18"/>
                      <w:w w:val="108"/>
                    </w:rPr>
                    <w:t>Ащеулов</w:t>
                  </w:r>
                  <w:proofErr w:type="spellEnd"/>
                  <w:r w:rsidRPr="00D579DA">
                    <w:rPr>
                      <w:spacing w:val="-18"/>
                      <w:w w:val="108"/>
                    </w:rPr>
                    <w:t xml:space="preserve"> Андрей Петрович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"/>
                    </w:rPr>
                  </w:pPr>
                  <w:r w:rsidRPr="00D579DA">
                    <w:rPr>
                      <w:spacing w:val="-1"/>
                    </w:rPr>
                    <w:t>Глава Каргасокского района –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"/>
                    </w:rPr>
                  </w:pPr>
                  <w:r w:rsidRPr="00D579DA">
                    <w:rPr>
                      <w:spacing w:val="-1"/>
                    </w:rPr>
                    <w:t xml:space="preserve"> председатель комиссии по чрезвычайным ситуациям и обеспечению пожарной безопасности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2-33-09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913-824-57-00</w:t>
                  </w:r>
                </w:p>
              </w:tc>
            </w:tr>
            <w:tr w:rsidR="00D579DA" w:rsidRPr="00D579DA" w:rsidTr="000843E6">
              <w:trPr>
                <w:trHeight w:hRule="exact" w:val="199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Герасимов Сергей Иванович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8"/>
                    </w:rPr>
                    <w:t>Заместитель Главы Каргасокского района по общественной безопасности</w:t>
                  </w:r>
                  <w:r w:rsidRPr="00D579DA">
                    <w:rPr>
                      <w:spacing w:val="-9"/>
                    </w:rPr>
                    <w:t>- начальник отдела общественной безопасности -  заместитель</w:t>
                  </w:r>
                  <w:r w:rsidR="00444292">
                    <w:rPr>
                      <w:spacing w:val="-9"/>
                    </w:rPr>
                    <w:t xml:space="preserve"> председателя</w:t>
                  </w:r>
                  <w:r w:rsidRPr="00D579DA">
                    <w:rPr>
                      <w:spacing w:val="-9"/>
                    </w:rPr>
                    <w:t xml:space="preserve"> комиссии по </w:t>
                  </w:r>
                  <w:r w:rsidRPr="00D579DA">
                    <w:rPr>
                      <w:spacing w:val="-1"/>
                    </w:rPr>
                    <w:t>чрезвычайным ситуациям и обеспечению пожарной безопасности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913-875-59-50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  <w:p w:rsidR="00631BDD" w:rsidRDefault="00631BDD" w:rsidP="00D579DA">
                  <w:pPr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913-875-59-50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D579DA" w:rsidRPr="00D579DA" w:rsidTr="000843E6">
              <w:trPr>
                <w:trHeight w:hRule="exact" w:val="1827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E72CC5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 xml:space="preserve">Волков Иван Викторович 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0B1A43" w:rsidP="00D579DA">
                  <w:pPr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Заместитель </w:t>
                  </w:r>
                  <w:r w:rsidR="00E72CC5">
                    <w:rPr>
                      <w:spacing w:val="-9"/>
                    </w:rPr>
                    <w:t>н</w:t>
                  </w:r>
                  <w:r w:rsidR="00D579DA" w:rsidRPr="00D579DA">
                    <w:rPr>
                      <w:spacing w:val="-9"/>
                    </w:rPr>
                    <w:t>ачальник</w:t>
                  </w:r>
                  <w:r w:rsidR="00E72CC5">
                    <w:rPr>
                      <w:spacing w:val="-9"/>
                    </w:rPr>
                    <w:t>а</w:t>
                  </w:r>
                  <w:r w:rsidR="00D579DA" w:rsidRPr="00D579DA">
                    <w:rPr>
                      <w:spacing w:val="-9"/>
                    </w:rPr>
                    <w:t xml:space="preserve">  32 ПСЧ 4 ПСО ФПС ГПС ГУ МЧС России по ТО – заместитель председателя комиссии по чрезвычайным ситуациям и обеспечению пожарной безопасности  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31BDD" w:rsidRDefault="00631BDD" w:rsidP="00D579DA">
                  <w:pPr>
                    <w:jc w:val="center"/>
                    <w:rPr>
                      <w:spacing w:val="-13"/>
                    </w:rPr>
                  </w:pPr>
                </w:p>
                <w:p w:rsidR="00631BDD" w:rsidRDefault="00631BDD" w:rsidP="00D579DA">
                  <w:pPr>
                    <w:jc w:val="center"/>
                    <w:rPr>
                      <w:spacing w:val="-13"/>
                    </w:rPr>
                  </w:pPr>
                </w:p>
                <w:p w:rsidR="00631BDD" w:rsidRDefault="00631BDD" w:rsidP="00D579DA">
                  <w:pPr>
                    <w:jc w:val="center"/>
                    <w:rPr>
                      <w:spacing w:val="-13"/>
                    </w:rPr>
                  </w:pPr>
                </w:p>
                <w:p w:rsidR="00D579DA" w:rsidRPr="00D579DA" w:rsidRDefault="00631BDD" w:rsidP="00631BDD">
                  <w:pPr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 xml:space="preserve">       </w:t>
                  </w:r>
                  <w:r w:rsidR="00D579DA" w:rsidRPr="00D579DA">
                    <w:rPr>
                      <w:spacing w:val="-13"/>
                    </w:rPr>
                    <w:t>2-16-80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631BDD" w:rsidRDefault="00631BDD" w:rsidP="00D579DA">
                  <w:pPr>
                    <w:jc w:val="center"/>
                  </w:pPr>
                </w:p>
                <w:p w:rsidR="00631BDD" w:rsidRDefault="00631BDD" w:rsidP="00D579DA">
                  <w:pPr>
                    <w:jc w:val="center"/>
                  </w:pPr>
                </w:p>
                <w:p w:rsidR="00631BDD" w:rsidRDefault="00631BDD" w:rsidP="00D579DA">
                  <w:pPr>
                    <w:jc w:val="center"/>
                  </w:pPr>
                </w:p>
                <w:p w:rsidR="00D579DA" w:rsidRPr="00D579DA" w:rsidRDefault="00D64354" w:rsidP="00D579DA">
                  <w:pPr>
                    <w:jc w:val="center"/>
                  </w:pPr>
                  <w:r>
                    <w:t>952</w:t>
                  </w:r>
                  <w:r w:rsidR="00D579DA" w:rsidRPr="00D579DA">
                    <w:t>-</w:t>
                  </w:r>
                  <w:r>
                    <w:t>155-</w:t>
                  </w:r>
                  <w:r w:rsidR="00F010F2">
                    <w:t xml:space="preserve">43-81 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D579DA" w:rsidRPr="00D579DA" w:rsidTr="00864CF5">
              <w:trPr>
                <w:trHeight w:hRule="exact" w:val="1860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proofErr w:type="spellStart"/>
                  <w:r w:rsidRPr="00D579DA">
                    <w:rPr>
                      <w:spacing w:val="-10"/>
                    </w:rPr>
                    <w:t>Веклич</w:t>
                  </w:r>
                  <w:proofErr w:type="spellEnd"/>
                  <w:r w:rsidRPr="00D579DA">
                    <w:rPr>
                      <w:spacing w:val="-10"/>
                    </w:rPr>
                    <w:t xml:space="preserve"> Никита Александрович 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9"/>
                    </w:rPr>
                    <w:t>Главный специалист по гражданской обороне и чрезвычайным ситуациям</w:t>
                  </w:r>
                  <w:r w:rsidR="00864CF5">
                    <w:rPr>
                      <w:spacing w:val="-9"/>
                    </w:rPr>
                    <w:t xml:space="preserve"> – начальник Единой дежурно-диспетчерской службы</w:t>
                  </w:r>
                  <w:r w:rsidRPr="00D579DA">
                    <w:rPr>
                      <w:spacing w:val="-9"/>
                    </w:rPr>
                    <w:t xml:space="preserve"> отдела общественной безопасности Администрации Каргасокского района, секретарь комиссии 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2-12-88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71076A" w:rsidP="00D579DA">
                  <w:pPr>
                    <w:jc w:val="center"/>
                    <w:rPr>
                      <w:spacing w:val="-10"/>
                    </w:rPr>
                  </w:pPr>
                  <w:r>
                    <w:rPr>
                      <w:spacing w:val="-10"/>
                    </w:rPr>
                    <w:t>37-2-17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0"/>
                    </w:rPr>
                    <w:t>913-826-64-60</w:t>
                  </w:r>
                </w:p>
              </w:tc>
            </w:tr>
            <w:tr w:rsidR="00D579DA" w:rsidRPr="00D579DA" w:rsidTr="00885D09">
              <w:trPr>
                <w:trHeight w:hRule="exact" w:val="127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037756" w:rsidP="00D579DA">
                  <w:pPr>
                    <w:ind w:left="-37"/>
                    <w:jc w:val="center"/>
                  </w:pPr>
                  <w:proofErr w:type="spellStart"/>
                  <w:r>
                    <w:t>Коньшина</w:t>
                  </w:r>
                  <w:proofErr w:type="spellEnd"/>
                  <w:r>
                    <w:t xml:space="preserve"> Оксана Владимировна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A44741" w:rsidP="00A44741">
                  <w:pPr>
                    <w:jc w:val="center"/>
                  </w:pPr>
                  <w:r>
                    <w:t xml:space="preserve">Заместитель Главы Каргасокского района по экономике 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2</w:t>
                  </w:r>
                  <w:r w:rsidR="00A44741">
                    <w:t>-16-07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284388">
                    <w:t>9</w:t>
                  </w:r>
                  <w:r w:rsidR="00A44741">
                    <w:t>13-883-06-4</w:t>
                  </w:r>
                  <w:r w:rsidRPr="00284388">
                    <w:t>2</w:t>
                  </w:r>
                </w:p>
              </w:tc>
            </w:tr>
            <w:tr w:rsidR="00D579DA" w:rsidRPr="00D579DA" w:rsidTr="00885D09">
              <w:trPr>
                <w:trHeight w:hRule="exact" w:val="854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>Винокуров Сергей Сергеевич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 xml:space="preserve">Главный врач ОГБУЗ «Каргасокская районная больница»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0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1"/>
                    </w:rPr>
                  </w:pPr>
                  <w:r w:rsidRPr="00D579DA">
                    <w:rPr>
                      <w:spacing w:val="-11"/>
                    </w:rPr>
                    <w:t>2-11-34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913-812-11-99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D579DA" w:rsidRPr="00D579DA" w:rsidTr="00885D09">
              <w:trPr>
                <w:trHeight w:hRule="exact" w:val="90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EF20F7" w:rsidP="00D579DA">
                  <w:pPr>
                    <w:ind w:left="-37"/>
                    <w:jc w:val="center"/>
                  </w:pPr>
                  <w:proofErr w:type="spellStart"/>
                  <w:r>
                    <w:t>Филюк</w:t>
                  </w:r>
                  <w:proofErr w:type="spellEnd"/>
                  <w:r>
                    <w:t xml:space="preserve"> Константин Владимирович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284388" w:rsidP="00D579DA">
                  <w:pPr>
                    <w:jc w:val="center"/>
                    <w:rPr>
                      <w:spacing w:val="-8"/>
                    </w:rPr>
                  </w:pPr>
                  <w:proofErr w:type="spellStart"/>
                  <w:r>
                    <w:rPr>
                      <w:spacing w:val="-8"/>
                    </w:rPr>
                    <w:t>ВрИ</w:t>
                  </w:r>
                  <w:r w:rsidR="00EF20F7">
                    <w:rPr>
                      <w:spacing w:val="-8"/>
                    </w:rPr>
                    <w:t>о</w:t>
                  </w:r>
                  <w:proofErr w:type="spellEnd"/>
                  <w:r w:rsidR="00EF20F7">
                    <w:rPr>
                      <w:spacing w:val="-8"/>
                    </w:rPr>
                    <w:t xml:space="preserve"> н</w:t>
                  </w:r>
                  <w:r w:rsidR="00B22768">
                    <w:rPr>
                      <w:spacing w:val="-8"/>
                    </w:rPr>
                    <w:t>ачальника ОМВД Р</w:t>
                  </w:r>
                  <w:r w:rsidR="00D579DA" w:rsidRPr="00D579DA">
                    <w:rPr>
                      <w:spacing w:val="-8"/>
                    </w:rPr>
                    <w:t xml:space="preserve">оссии по </w:t>
                  </w:r>
                  <w:proofErr w:type="spellStart"/>
                  <w:r w:rsidR="00D579DA" w:rsidRPr="00D579DA">
                    <w:rPr>
                      <w:spacing w:val="-8"/>
                    </w:rPr>
                    <w:t>Каргасокскому</w:t>
                  </w:r>
                  <w:proofErr w:type="spellEnd"/>
                  <w:r w:rsidR="00D579DA" w:rsidRPr="00D579DA">
                    <w:rPr>
                      <w:spacing w:val="-8"/>
                    </w:rPr>
                    <w:t xml:space="preserve"> району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8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2-11-63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AB297D" w:rsidP="00D579DA">
                  <w:pPr>
                    <w:jc w:val="center"/>
                  </w:pPr>
                  <w:r>
                    <w:rPr>
                      <w:spacing w:val="-8"/>
                    </w:rPr>
                    <w:t>999-</w:t>
                  </w:r>
                  <w:r w:rsidR="00C83920" w:rsidRPr="00C83920">
                    <w:rPr>
                      <w:spacing w:val="-8"/>
                    </w:rPr>
                    <w:t>3</w:t>
                  </w:r>
                  <w:r>
                    <w:rPr>
                      <w:spacing w:val="-8"/>
                    </w:rPr>
                    <w:t>16-01-51</w:t>
                  </w:r>
                </w:p>
              </w:tc>
            </w:tr>
            <w:tr w:rsidR="00D579DA" w:rsidRPr="00D579DA" w:rsidTr="00885D09">
              <w:trPr>
                <w:trHeight w:hRule="exact" w:val="116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rPr>
                      <w:spacing w:val="-10"/>
                    </w:rPr>
                    <w:t>Сыркин Сергей Александрович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9"/>
                    </w:rPr>
                    <w:t xml:space="preserve">Начальник отряда противопожарной службы № 5 по </w:t>
                  </w:r>
                  <w:proofErr w:type="spellStart"/>
                  <w:r w:rsidRPr="00D579DA">
                    <w:rPr>
                      <w:spacing w:val="-9"/>
                    </w:rPr>
                    <w:t>Каргасокскому</w:t>
                  </w:r>
                  <w:proofErr w:type="spellEnd"/>
                  <w:r w:rsidRPr="00D579DA">
                    <w:rPr>
                      <w:spacing w:val="-9"/>
                    </w:rPr>
                    <w:t xml:space="preserve"> и </w:t>
                  </w:r>
                  <w:proofErr w:type="spellStart"/>
                  <w:r w:rsidRPr="00D579DA">
                    <w:rPr>
                      <w:spacing w:val="-9"/>
                    </w:rPr>
                    <w:t>Парабельскому</w:t>
                  </w:r>
                  <w:proofErr w:type="spellEnd"/>
                  <w:r w:rsidRPr="00D579DA">
                    <w:rPr>
                      <w:spacing w:val="-9"/>
                    </w:rPr>
                    <w:t xml:space="preserve"> районам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9"/>
                    </w:rPr>
                    <w:t xml:space="preserve">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2-14-55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5"/>
                    </w:rPr>
                    <w:t>2-12-01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2-12-57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913-807-68-21</w:t>
                  </w:r>
                </w:p>
              </w:tc>
            </w:tr>
            <w:tr w:rsidR="00D579DA" w:rsidRPr="00D579DA" w:rsidTr="00885D09">
              <w:trPr>
                <w:trHeight w:hRule="exact" w:val="1161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lastRenderedPageBreak/>
                    <w:t>№ п/п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Ф.И.О.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9"/>
                    </w:rPr>
                    <w:t>Занимаемая должность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9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Телефон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рабочий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Телефон домашний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D579DA" w:rsidRPr="00D579DA" w:rsidTr="00885D09">
              <w:trPr>
                <w:trHeight w:hRule="exact" w:val="87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10"/>
                    </w:rPr>
                  </w:pPr>
                  <w:proofErr w:type="spellStart"/>
                  <w:r w:rsidRPr="00D579DA">
                    <w:rPr>
                      <w:spacing w:val="-10"/>
                    </w:rPr>
                    <w:t>Тугушев</w:t>
                  </w:r>
                  <w:proofErr w:type="spellEnd"/>
                  <w:r w:rsidRPr="00D579DA">
                    <w:rPr>
                      <w:spacing w:val="-10"/>
                    </w:rPr>
                    <w:t xml:space="preserve"> Евгений Юрьевич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  <w:rPr>
                      <w:spacing w:val="-14"/>
                    </w:rPr>
                  </w:pPr>
                  <w:r>
                    <w:rPr>
                      <w:spacing w:val="-14"/>
                    </w:rPr>
                    <w:t>Начальник</w:t>
                  </w:r>
                  <w:r w:rsidR="00D579DA" w:rsidRPr="00D579DA">
                    <w:rPr>
                      <w:spacing w:val="-14"/>
                    </w:rPr>
                    <w:t xml:space="preserve"> ОГБУ «</w:t>
                  </w:r>
                  <w:proofErr w:type="spellStart"/>
                  <w:r w:rsidR="00D579DA" w:rsidRPr="00D579DA">
                    <w:rPr>
                      <w:spacing w:val="-14"/>
                    </w:rPr>
                    <w:t>Каргасокское</w:t>
                  </w:r>
                  <w:proofErr w:type="spellEnd"/>
                  <w:r w:rsidR="00D579DA" w:rsidRPr="00D579DA">
                    <w:rPr>
                      <w:spacing w:val="-14"/>
                    </w:rPr>
                    <w:t xml:space="preserve"> районное ветеринарное управление»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4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  <w:r w:rsidRPr="00D579DA">
                    <w:rPr>
                      <w:spacing w:val="-12"/>
                    </w:rPr>
                    <w:t>2-44-94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913-100-77-20</w:t>
                  </w:r>
                </w:p>
              </w:tc>
            </w:tr>
            <w:tr w:rsidR="00D579DA" w:rsidRPr="00D579DA" w:rsidTr="00885D09">
              <w:trPr>
                <w:trHeight w:hRule="exact" w:val="1132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proofErr w:type="spellStart"/>
                  <w:r w:rsidRPr="00D579DA">
                    <w:rPr>
                      <w:spacing w:val="-9"/>
                    </w:rPr>
                    <w:t>Мелюхов</w:t>
                  </w:r>
                  <w:proofErr w:type="spellEnd"/>
                  <w:r w:rsidRPr="00D579DA">
                    <w:rPr>
                      <w:spacing w:val="-9"/>
                    </w:rPr>
                    <w:t xml:space="preserve"> Илья Николаевич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  <w:rPr>
                      <w:spacing w:val="-16"/>
                    </w:rPr>
                  </w:pPr>
                  <w:r>
                    <w:rPr>
                      <w:spacing w:val="-16"/>
                    </w:rPr>
                    <w:t xml:space="preserve">Начальник </w:t>
                  </w:r>
                  <w:r w:rsidR="00D579DA" w:rsidRPr="00D579DA">
                    <w:rPr>
                      <w:spacing w:val="-16"/>
                    </w:rPr>
                    <w:t>терр</w:t>
                  </w:r>
                  <w:r>
                    <w:rPr>
                      <w:spacing w:val="-16"/>
                    </w:rPr>
                    <w:t xml:space="preserve">иториального отдела Управления </w:t>
                  </w:r>
                  <w:proofErr w:type="spellStart"/>
                  <w:r w:rsidR="00F90566">
                    <w:rPr>
                      <w:spacing w:val="-16"/>
                    </w:rPr>
                    <w:t>Роспотребнадзора</w:t>
                  </w:r>
                  <w:proofErr w:type="spellEnd"/>
                  <w:r w:rsidR="00F90566">
                    <w:rPr>
                      <w:spacing w:val="-16"/>
                    </w:rPr>
                    <w:t xml:space="preserve"> </w:t>
                  </w:r>
                  <w:r w:rsidR="00D579DA" w:rsidRPr="00D579DA">
                    <w:rPr>
                      <w:spacing w:val="-16"/>
                    </w:rPr>
                    <w:t xml:space="preserve">по Томской области в </w:t>
                  </w:r>
                  <w:proofErr w:type="spellStart"/>
                  <w:r w:rsidR="00D579DA" w:rsidRPr="00D579DA">
                    <w:rPr>
                      <w:spacing w:val="-16"/>
                    </w:rPr>
                    <w:t>Каргасокском</w:t>
                  </w:r>
                  <w:proofErr w:type="spellEnd"/>
                  <w:r w:rsidR="00D579DA" w:rsidRPr="00D579DA">
                    <w:rPr>
                      <w:spacing w:val="-16"/>
                    </w:rPr>
                    <w:t xml:space="preserve"> районе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6"/>
                    </w:rPr>
                    <w:t>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2-70-89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913-864-16-51</w:t>
                  </w:r>
                </w:p>
              </w:tc>
            </w:tr>
            <w:tr w:rsidR="00D579DA" w:rsidRPr="00D579DA" w:rsidTr="00885D09">
              <w:trPr>
                <w:trHeight w:hRule="exact" w:val="837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>Брагин Борис Николаевич</w:t>
                  </w:r>
                </w:p>
                <w:p w:rsidR="00D579DA" w:rsidRPr="00D579DA" w:rsidRDefault="00D579DA" w:rsidP="00D579DA">
                  <w:pPr>
                    <w:ind w:left="-37"/>
                    <w:jc w:val="center"/>
                  </w:pP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</w:pPr>
                  <w:r>
                    <w:rPr>
                      <w:spacing w:val="-14"/>
                    </w:rPr>
                    <w:t xml:space="preserve">Начальник ОНД и ПР </w:t>
                  </w:r>
                  <w:r w:rsidR="00D579DA" w:rsidRPr="00D579DA">
                    <w:rPr>
                      <w:spacing w:val="-14"/>
                    </w:rPr>
                    <w:t xml:space="preserve">по </w:t>
                  </w:r>
                  <w:proofErr w:type="spellStart"/>
                  <w:r w:rsidR="00D579DA" w:rsidRPr="00D579DA">
                    <w:rPr>
                      <w:spacing w:val="-14"/>
                    </w:rPr>
                    <w:t>Каргасокскому</w:t>
                  </w:r>
                  <w:proofErr w:type="spellEnd"/>
                  <w:r w:rsidR="00D579DA" w:rsidRPr="00D579DA">
                    <w:rPr>
                      <w:spacing w:val="-14"/>
                    </w:rPr>
                    <w:t xml:space="preserve"> району 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  <w:r w:rsidRPr="00D579DA">
                    <w:rPr>
                      <w:spacing w:val="-12"/>
                    </w:rPr>
                    <w:t>2-27-02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2"/>
                    </w:rPr>
                    <w:t>952-178-78-90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</w:tr>
            <w:tr w:rsidR="00D579DA" w:rsidRPr="00D579DA" w:rsidTr="00885D09">
              <w:trPr>
                <w:trHeight w:hRule="exact" w:val="576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proofErr w:type="spellStart"/>
                  <w:r w:rsidRPr="00D579DA">
                    <w:t>Барышев</w:t>
                  </w:r>
                  <w:proofErr w:type="spellEnd"/>
                  <w:r w:rsidRPr="00D579DA">
                    <w:t xml:space="preserve"> Денис Евгеньевич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 xml:space="preserve"> Глава Каргасокского сельского поселения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4"/>
                    </w:rPr>
                  </w:pPr>
                  <w:r w:rsidRPr="00D579DA">
                    <w:rPr>
                      <w:spacing w:val="-14"/>
                    </w:rPr>
                    <w:t>2-11-62</w:t>
                  </w:r>
                </w:p>
                <w:p w:rsidR="00D579DA" w:rsidRPr="00D579DA" w:rsidRDefault="00D579DA" w:rsidP="00D579DA">
                  <w:pPr>
                    <w:jc w:val="center"/>
                  </w:pP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913-813-53-35</w:t>
                  </w:r>
                </w:p>
              </w:tc>
            </w:tr>
            <w:tr w:rsidR="00D579DA" w:rsidRPr="00D579DA" w:rsidTr="00885D09">
              <w:trPr>
                <w:trHeight w:hRule="exact" w:val="852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</w:pPr>
                  <w:r w:rsidRPr="00D579DA">
                    <w:t>Козин Сергей Николаевич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</w:pPr>
                  <w:r>
                    <w:t xml:space="preserve">Начальник </w:t>
                  </w:r>
                  <w:r w:rsidR="00D579DA" w:rsidRPr="00D579DA">
                    <w:t>Каргасокско</w:t>
                  </w:r>
                  <w:r>
                    <w:t xml:space="preserve">го участка электрических сетей </w:t>
                  </w:r>
                  <w:r w:rsidR="00D579DA" w:rsidRPr="00D579DA">
                    <w:t xml:space="preserve">ОАО «ТРК»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t xml:space="preserve"> 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71076A" w:rsidRDefault="0071076A" w:rsidP="00D579DA">
                  <w:pPr>
                    <w:jc w:val="center"/>
                    <w:rPr>
                      <w:spacing w:val="-12"/>
                    </w:rPr>
                  </w:pPr>
                </w:p>
                <w:p w:rsidR="00D579DA" w:rsidRPr="00D579DA" w:rsidRDefault="00D579DA" w:rsidP="00D579DA">
                  <w:pPr>
                    <w:jc w:val="center"/>
                    <w:rPr>
                      <w:spacing w:val="-12"/>
                    </w:rPr>
                  </w:pPr>
                  <w:r w:rsidRPr="00D579DA">
                    <w:rPr>
                      <w:spacing w:val="-12"/>
                    </w:rPr>
                    <w:t>2-39-36</w:t>
                  </w:r>
                </w:p>
                <w:p w:rsidR="00D579DA" w:rsidRPr="00D579DA" w:rsidRDefault="00D579DA" w:rsidP="00D579DA"/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r w:rsidRPr="00D579DA">
                    <w:t>913-808-1</w:t>
                  </w:r>
                  <w:r w:rsidR="0071076A">
                    <w:t>7</w:t>
                  </w:r>
                  <w:r w:rsidRPr="00D579DA">
                    <w:t>-96</w:t>
                  </w:r>
                </w:p>
              </w:tc>
            </w:tr>
            <w:tr w:rsidR="00D579DA" w:rsidRPr="00D579DA" w:rsidTr="00885D09">
              <w:trPr>
                <w:trHeight w:hRule="exact" w:val="1443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9"/>
                    </w:rPr>
                    <w:t>Платонов Сергей Геннадьевич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 xml:space="preserve">Старший государственный инспектор руководитель северного инспекторского отделения Центра ГИМС ГУ МЧС России по Томской области 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2-22-74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904A21" w:rsidP="00904A21">
                  <w:pPr>
                    <w:jc w:val="center"/>
                  </w:pPr>
                  <w:r>
                    <w:t>913-8</w:t>
                  </w:r>
                  <w:r>
                    <w:rPr>
                      <w:lang w:val="en-US"/>
                    </w:rPr>
                    <w:t>4</w:t>
                  </w:r>
                  <w:r>
                    <w:t xml:space="preserve">1-15-32 </w:t>
                  </w:r>
                </w:p>
              </w:tc>
            </w:tr>
            <w:tr w:rsidR="00D579DA" w:rsidRPr="00D579DA" w:rsidTr="00885D09">
              <w:trPr>
                <w:trHeight w:hRule="exact" w:val="1359"/>
              </w:trPr>
              <w:tc>
                <w:tcPr>
                  <w:tcW w:w="66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B70DCF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>Андреев Александр Сергеевич</w:t>
                  </w:r>
                </w:p>
              </w:tc>
              <w:tc>
                <w:tcPr>
                  <w:tcW w:w="4346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 xml:space="preserve">Начальник МКУ «Управление жилищно- коммунального хозяйства и капитального строительства» 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МО «</w:t>
                  </w:r>
                  <w:proofErr w:type="spellStart"/>
                  <w:r w:rsidRPr="00D579DA">
                    <w:rPr>
                      <w:spacing w:val="-10"/>
                    </w:rPr>
                    <w:t>Каргасокский</w:t>
                  </w:r>
                  <w:proofErr w:type="spellEnd"/>
                  <w:r w:rsidRPr="00D579DA">
                    <w:rPr>
                      <w:spacing w:val="-10"/>
                    </w:rPr>
                    <w:t xml:space="preserve"> район»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(по согласованию)</w:t>
                  </w:r>
                </w:p>
              </w:tc>
              <w:tc>
                <w:tcPr>
                  <w:tcW w:w="141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2-12-55</w:t>
                  </w:r>
                </w:p>
              </w:tc>
              <w:tc>
                <w:tcPr>
                  <w:tcW w:w="15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579DA" w:rsidRPr="00D579DA" w:rsidRDefault="00EA0362" w:rsidP="00D579DA">
                  <w:pPr>
                    <w:rPr>
                      <w:highlight w:val="yellow"/>
                    </w:rPr>
                  </w:pPr>
                  <w:r w:rsidRPr="00EA0362">
                    <w:t>952-884-45-54</w:t>
                  </w:r>
                </w:p>
              </w:tc>
            </w:tr>
            <w:tr w:rsidR="00D579DA" w:rsidRPr="00D579DA" w:rsidTr="00885D09">
              <w:trPr>
                <w:trHeight w:hRule="exact" w:val="849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 w:rsidRPr="00D579DA">
                    <w:rPr>
                      <w:spacing w:val="-9"/>
                    </w:rPr>
                    <w:t>Хлопотной Михаил Владимирович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3B5808" w:rsidP="00D579DA">
                  <w:pPr>
                    <w:jc w:val="center"/>
                    <w:rPr>
                      <w:spacing w:val="-15"/>
                    </w:rPr>
                  </w:pPr>
                  <w:r>
                    <w:rPr>
                      <w:spacing w:val="-15"/>
                    </w:rPr>
                    <w:t xml:space="preserve">Директор </w:t>
                  </w:r>
                  <w:r w:rsidR="00B22768">
                    <w:rPr>
                      <w:spacing w:val="-15"/>
                    </w:rPr>
                    <w:t>МУ АТП</w:t>
                  </w:r>
                  <w:r w:rsidR="00266B45">
                    <w:rPr>
                      <w:spacing w:val="-15"/>
                    </w:rPr>
                    <w:t xml:space="preserve"> </w:t>
                  </w:r>
                  <w:r w:rsidR="00D579DA" w:rsidRPr="00D579DA">
                    <w:rPr>
                      <w:spacing w:val="-15"/>
                    </w:rPr>
                    <w:t>МО «</w:t>
                  </w:r>
                  <w:proofErr w:type="spellStart"/>
                  <w:r w:rsidR="00D579DA" w:rsidRPr="00D579DA">
                    <w:rPr>
                      <w:spacing w:val="-15"/>
                    </w:rPr>
                    <w:t>Каргасокскокский</w:t>
                  </w:r>
                  <w:proofErr w:type="spellEnd"/>
                  <w:r w:rsidR="00D579DA" w:rsidRPr="00D579DA">
                    <w:rPr>
                      <w:spacing w:val="-15"/>
                    </w:rPr>
                    <w:t xml:space="preserve"> район»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5"/>
                    </w:rPr>
                    <w:t xml:space="preserve"> 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tabs>
                      <w:tab w:val="left" w:pos="420"/>
                      <w:tab w:val="center" w:pos="710"/>
                    </w:tabs>
                    <w:jc w:val="center"/>
                    <w:rPr>
                      <w:spacing w:val="-10"/>
                    </w:rPr>
                  </w:pPr>
                  <w:r w:rsidRPr="00D579DA">
                    <w:rPr>
                      <w:spacing w:val="-10"/>
                    </w:rPr>
                    <w:t>2-33-10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10"/>
                    </w:rPr>
                    <w:t>2-13-56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</w:pPr>
                  <w:r w:rsidRPr="00D579DA">
                    <w:t>913-876-60-44</w:t>
                  </w:r>
                </w:p>
              </w:tc>
            </w:tr>
            <w:tr w:rsidR="00D579DA" w:rsidRPr="00D579DA" w:rsidTr="00885D09">
              <w:trPr>
                <w:trHeight w:hRule="exact" w:val="89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444292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>Колмакова Лидия Валерьевна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8"/>
                    </w:rPr>
                  </w:pPr>
                  <w:r w:rsidRPr="00D579DA">
                    <w:rPr>
                      <w:spacing w:val="-9"/>
                    </w:rPr>
                    <w:t xml:space="preserve">Начальник ОГИБДД </w:t>
                  </w:r>
                  <w:r w:rsidR="003B5808">
                    <w:rPr>
                      <w:spacing w:val="-8"/>
                    </w:rPr>
                    <w:t>ОМВД</w:t>
                  </w:r>
                  <w:r w:rsidRPr="00D579DA">
                    <w:rPr>
                      <w:spacing w:val="-8"/>
                    </w:rPr>
                    <w:t xml:space="preserve"> России по </w:t>
                  </w:r>
                  <w:proofErr w:type="spellStart"/>
                  <w:r w:rsidRPr="00D579DA">
                    <w:rPr>
                      <w:spacing w:val="-8"/>
                    </w:rPr>
                    <w:t>Каргасокскому</w:t>
                  </w:r>
                  <w:proofErr w:type="spellEnd"/>
                  <w:r w:rsidRPr="00D579DA">
                    <w:rPr>
                      <w:spacing w:val="-8"/>
                    </w:rPr>
                    <w:t xml:space="preserve"> району </w:t>
                  </w:r>
                </w:p>
                <w:p w:rsidR="00D579DA" w:rsidRPr="00D579DA" w:rsidRDefault="00D579DA" w:rsidP="00D579DA">
                  <w:pPr>
                    <w:jc w:val="center"/>
                  </w:pPr>
                  <w:r w:rsidRPr="00D579DA">
                    <w:rPr>
                      <w:spacing w:val="-8"/>
                    </w:rPr>
                    <w:t>(по согласованию)</w:t>
                  </w:r>
                </w:p>
                <w:p w:rsidR="00D579DA" w:rsidRPr="00D579DA" w:rsidRDefault="00D579DA" w:rsidP="00D579DA">
                  <w:pPr>
                    <w:jc w:val="center"/>
                    <w:rPr>
                      <w:spacing w:val="-1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D579DA">
                  <w:pPr>
                    <w:jc w:val="center"/>
                    <w:rPr>
                      <w:spacing w:val="-13"/>
                    </w:rPr>
                  </w:pPr>
                  <w:r w:rsidRPr="00D579DA">
                    <w:rPr>
                      <w:spacing w:val="-13"/>
                    </w:rPr>
                    <w:t>2-17-93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D579DA" w:rsidRPr="00D579DA" w:rsidRDefault="00D579DA" w:rsidP="000161FC">
                  <w:pPr>
                    <w:jc w:val="center"/>
                  </w:pPr>
                  <w:r w:rsidRPr="000161FC">
                    <w:t>913-</w:t>
                  </w:r>
                  <w:r w:rsidR="000161FC" w:rsidRPr="000161FC">
                    <w:t xml:space="preserve">846-43-26 </w:t>
                  </w:r>
                </w:p>
              </w:tc>
            </w:tr>
            <w:tr w:rsidR="009B61E5" w:rsidRPr="00D579DA" w:rsidTr="00885D09">
              <w:trPr>
                <w:trHeight w:hRule="exact" w:val="897"/>
              </w:trPr>
              <w:tc>
                <w:tcPr>
                  <w:tcW w:w="66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D579DA" w:rsidRDefault="009B61E5" w:rsidP="00D579DA">
                  <w:pPr>
                    <w:numPr>
                      <w:ilvl w:val="0"/>
                      <w:numId w:val="7"/>
                    </w:numPr>
                    <w:ind w:left="0" w:firstLine="0"/>
                    <w:jc w:val="center"/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Default="009B61E5" w:rsidP="00D579DA">
                  <w:pPr>
                    <w:ind w:left="-37"/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>Потапенко Евгений Викторович</w:t>
                  </w:r>
                </w:p>
              </w:tc>
              <w:tc>
                <w:tcPr>
                  <w:tcW w:w="4346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D579DA" w:rsidRDefault="005641EF" w:rsidP="0072675C">
                  <w:pPr>
                    <w:jc w:val="center"/>
                    <w:rPr>
                      <w:spacing w:val="-9"/>
                    </w:rPr>
                  </w:pPr>
                  <w:r>
                    <w:rPr>
                      <w:spacing w:val="-9"/>
                    </w:rPr>
                    <w:t xml:space="preserve">Главный лесничий </w:t>
                  </w:r>
                  <w:r w:rsidR="00350CA0">
                    <w:rPr>
                      <w:spacing w:val="-9"/>
                    </w:rPr>
                    <w:t xml:space="preserve">Каргасокского лесничества </w:t>
                  </w:r>
                  <w:r w:rsidR="0072675C">
                    <w:rPr>
                      <w:spacing w:val="-9"/>
                    </w:rPr>
                    <w:t xml:space="preserve">– филиала </w:t>
                  </w:r>
                  <w:r>
                    <w:rPr>
                      <w:spacing w:val="-9"/>
                    </w:rPr>
                    <w:t>ОГКУ «</w:t>
                  </w:r>
                  <w:proofErr w:type="spellStart"/>
                  <w:r w:rsidR="000E5553">
                    <w:rPr>
                      <w:spacing w:val="-9"/>
                    </w:rPr>
                    <w:t>Т</w:t>
                  </w:r>
                  <w:r w:rsidR="0072675C">
                    <w:rPr>
                      <w:spacing w:val="-9"/>
                    </w:rPr>
                    <w:t>омсклес</w:t>
                  </w:r>
                  <w:proofErr w:type="spellEnd"/>
                  <w:r w:rsidR="0072675C">
                    <w:rPr>
                      <w:spacing w:val="-9"/>
                    </w:rPr>
                    <w:t>»</w:t>
                  </w:r>
                  <w:r w:rsidR="000E5553">
                    <w:rPr>
                      <w:spacing w:val="-9"/>
                    </w:rPr>
                    <w:t xml:space="preserve"> 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D579DA" w:rsidRDefault="005641EF" w:rsidP="00D579DA">
                  <w:pPr>
                    <w:jc w:val="center"/>
                    <w:rPr>
                      <w:spacing w:val="-13"/>
                    </w:rPr>
                  </w:pPr>
                  <w:r>
                    <w:rPr>
                      <w:spacing w:val="-13"/>
                    </w:rPr>
                    <w:t>2-15-40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:rsidR="009B61E5" w:rsidRPr="000161FC" w:rsidRDefault="00021C85" w:rsidP="000161FC">
                  <w:pPr>
                    <w:jc w:val="center"/>
                  </w:pPr>
                  <w:r>
                    <w:t>913-844-54-21</w:t>
                  </w:r>
                </w:p>
              </w:tc>
            </w:tr>
          </w:tbl>
          <w:p w:rsidR="00D307F2" w:rsidRPr="0019592C" w:rsidRDefault="00D307F2" w:rsidP="0019592C">
            <w:pPr>
              <w:ind w:left="-138" w:firstLine="30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CF3C48" w:rsidRDefault="00CF3C48" w:rsidP="00B65E16">
            <w:pPr>
              <w:ind w:left="142" w:hanging="142"/>
            </w:pPr>
          </w:p>
        </w:tc>
      </w:tr>
    </w:tbl>
    <w:p w:rsidR="00CA415D" w:rsidRDefault="00CA415D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CA415D" w:rsidRDefault="00CA415D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CA415D" w:rsidRDefault="00CA415D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CA415D" w:rsidRDefault="00CA415D" w:rsidP="00111CA9">
      <w:pPr>
        <w:autoSpaceDE w:val="0"/>
        <w:autoSpaceDN w:val="0"/>
        <w:adjustRightInd w:val="0"/>
        <w:rPr>
          <w:b/>
          <w:bCs/>
        </w:rPr>
      </w:pPr>
    </w:p>
    <w:p w:rsidR="00111CA9" w:rsidRDefault="00111CA9" w:rsidP="00111CA9">
      <w:pPr>
        <w:autoSpaceDE w:val="0"/>
        <w:autoSpaceDN w:val="0"/>
        <w:adjustRightInd w:val="0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BC5372" w:rsidRDefault="00BC5372" w:rsidP="007F25F1">
      <w:pPr>
        <w:autoSpaceDE w:val="0"/>
        <w:autoSpaceDN w:val="0"/>
        <w:adjustRightInd w:val="0"/>
        <w:jc w:val="center"/>
        <w:rPr>
          <w:b/>
          <w:bCs/>
        </w:rPr>
      </w:pPr>
    </w:p>
    <w:p w:rsidR="007070B0" w:rsidRDefault="007070B0" w:rsidP="007F2D40">
      <w:pPr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</w:p>
    <w:sectPr w:rsidR="007070B0" w:rsidSect="00D307F2">
      <w:pgSz w:w="11906" w:h="16838"/>
      <w:pgMar w:top="1135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A008E"/>
    <w:multiLevelType w:val="hybridMultilevel"/>
    <w:tmpl w:val="06F43F2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058F6"/>
    <w:multiLevelType w:val="hybridMultilevel"/>
    <w:tmpl w:val="4D8A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91A57"/>
    <w:multiLevelType w:val="hybridMultilevel"/>
    <w:tmpl w:val="41667C2E"/>
    <w:lvl w:ilvl="0" w:tplc="05803A12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84102D4"/>
    <w:multiLevelType w:val="hybridMultilevel"/>
    <w:tmpl w:val="98706E9C"/>
    <w:lvl w:ilvl="0" w:tplc="B21EA348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68468E"/>
    <w:multiLevelType w:val="hybridMultilevel"/>
    <w:tmpl w:val="2952AB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360F65"/>
    <w:multiLevelType w:val="hybridMultilevel"/>
    <w:tmpl w:val="0FE88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8064C5"/>
    <w:multiLevelType w:val="hybridMultilevel"/>
    <w:tmpl w:val="BA8E4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53"/>
    <w:rsid w:val="0000619B"/>
    <w:rsid w:val="000115CA"/>
    <w:rsid w:val="000161FC"/>
    <w:rsid w:val="00021AAF"/>
    <w:rsid w:val="00021C85"/>
    <w:rsid w:val="00021F28"/>
    <w:rsid w:val="0002648E"/>
    <w:rsid w:val="00037756"/>
    <w:rsid w:val="00040E72"/>
    <w:rsid w:val="000528D2"/>
    <w:rsid w:val="00074DE5"/>
    <w:rsid w:val="000843E6"/>
    <w:rsid w:val="000919BC"/>
    <w:rsid w:val="000956B9"/>
    <w:rsid w:val="000A1F47"/>
    <w:rsid w:val="000A591E"/>
    <w:rsid w:val="000B1A43"/>
    <w:rsid w:val="000B2649"/>
    <w:rsid w:val="000B409A"/>
    <w:rsid w:val="000C49B3"/>
    <w:rsid w:val="000C73D9"/>
    <w:rsid w:val="000E5553"/>
    <w:rsid w:val="001000F9"/>
    <w:rsid w:val="00105F37"/>
    <w:rsid w:val="00111CA9"/>
    <w:rsid w:val="0012709B"/>
    <w:rsid w:val="00130280"/>
    <w:rsid w:val="001422B9"/>
    <w:rsid w:val="0014547F"/>
    <w:rsid w:val="00163647"/>
    <w:rsid w:val="00177C3D"/>
    <w:rsid w:val="00187552"/>
    <w:rsid w:val="0019592C"/>
    <w:rsid w:val="001A3F45"/>
    <w:rsid w:val="001B51F8"/>
    <w:rsid w:val="001C1346"/>
    <w:rsid w:val="001E1F40"/>
    <w:rsid w:val="001E40C4"/>
    <w:rsid w:val="001F1C92"/>
    <w:rsid w:val="001F2043"/>
    <w:rsid w:val="00205AE1"/>
    <w:rsid w:val="00216FBF"/>
    <w:rsid w:val="002200ED"/>
    <w:rsid w:val="00220157"/>
    <w:rsid w:val="00221BBB"/>
    <w:rsid w:val="0023156A"/>
    <w:rsid w:val="002320BB"/>
    <w:rsid w:val="00236FB8"/>
    <w:rsid w:val="00266B45"/>
    <w:rsid w:val="00284388"/>
    <w:rsid w:val="002A33DF"/>
    <w:rsid w:val="002A5C80"/>
    <w:rsid w:val="002A7803"/>
    <w:rsid w:val="002B0E0C"/>
    <w:rsid w:val="002B7BA8"/>
    <w:rsid w:val="002C14E2"/>
    <w:rsid w:val="002E4D4D"/>
    <w:rsid w:val="002F5EA1"/>
    <w:rsid w:val="00303568"/>
    <w:rsid w:val="0030529A"/>
    <w:rsid w:val="00306C2B"/>
    <w:rsid w:val="0032079B"/>
    <w:rsid w:val="00321D86"/>
    <w:rsid w:val="00331EF4"/>
    <w:rsid w:val="003330D2"/>
    <w:rsid w:val="00350CA0"/>
    <w:rsid w:val="00376A52"/>
    <w:rsid w:val="00383DFE"/>
    <w:rsid w:val="00393367"/>
    <w:rsid w:val="003B2073"/>
    <w:rsid w:val="003B44F2"/>
    <w:rsid w:val="003B5808"/>
    <w:rsid w:val="003C1286"/>
    <w:rsid w:val="003C2153"/>
    <w:rsid w:val="003D0514"/>
    <w:rsid w:val="003E1D1C"/>
    <w:rsid w:val="00406150"/>
    <w:rsid w:val="004106F1"/>
    <w:rsid w:val="00411902"/>
    <w:rsid w:val="00421555"/>
    <w:rsid w:val="0042478B"/>
    <w:rsid w:val="00432D60"/>
    <w:rsid w:val="0044176C"/>
    <w:rsid w:val="00442BCA"/>
    <w:rsid w:val="00444292"/>
    <w:rsid w:val="0045513D"/>
    <w:rsid w:val="0046394F"/>
    <w:rsid w:val="00465B72"/>
    <w:rsid w:val="004669E3"/>
    <w:rsid w:val="00480ECC"/>
    <w:rsid w:val="00487A64"/>
    <w:rsid w:val="00494D5B"/>
    <w:rsid w:val="004A21E0"/>
    <w:rsid w:val="004A3245"/>
    <w:rsid w:val="004A495E"/>
    <w:rsid w:val="004B1F4C"/>
    <w:rsid w:val="004B69CD"/>
    <w:rsid w:val="004C3D9F"/>
    <w:rsid w:val="004D62FD"/>
    <w:rsid w:val="004E34AD"/>
    <w:rsid w:val="004F09F0"/>
    <w:rsid w:val="004F4273"/>
    <w:rsid w:val="005014DF"/>
    <w:rsid w:val="0050561D"/>
    <w:rsid w:val="00510829"/>
    <w:rsid w:val="005125D1"/>
    <w:rsid w:val="00523908"/>
    <w:rsid w:val="00531D97"/>
    <w:rsid w:val="00532BE8"/>
    <w:rsid w:val="005342E6"/>
    <w:rsid w:val="005442BC"/>
    <w:rsid w:val="0055279C"/>
    <w:rsid w:val="00554963"/>
    <w:rsid w:val="00555B65"/>
    <w:rsid w:val="00557B36"/>
    <w:rsid w:val="00563DDD"/>
    <w:rsid w:val="005641EF"/>
    <w:rsid w:val="0056488B"/>
    <w:rsid w:val="0057022F"/>
    <w:rsid w:val="00585AB9"/>
    <w:rsid w:val="00595165"/>
    <w:rsid w:val="005954BB"/>
    <w:rsid w:val="005A390B"/>
    <w:rsid w:val="005A3C6E"/>
    <w:rsid w:val="005A43E5"/>
    <w:rsid w:val="005A4DD2"/>
    <w:rsid w:val="005A793A"/>
    <w:rsid w:val="005C0A51"/>
    <w:rsid w:val="005E684B"/>
    <w:rsid w:val="00600D8E"/>
    <w:rsid w:val="00611178"/>
    <w:rsid w:val="00611780"/>
    <w:rsid w:val="00620272"/>
    <w:rsid w:val="00620B4F"/>
    <w:rsid w:val="00623D9C"/>
    <w:rsid w:val="00631BDD"/>
    <w:rsid w:val="00631CFC"/>
    <w:rsid w:val="00633BCD"/>
    <w:rsid w:val="00672012"/>
    <w:rsid w:val="00672DC6"/>
    <w:rsid w:val="00677754"/>
    <w:rsid w:val="0068220F"/>
    <w:rsid w:val="00696E6C"/>
    <w:rsid w:val="006B21AD"/>
    <w:rsid w:val="006B3F74"/>
    <w:rsid w:val="006C0890"/>
    <w:rsid w:val="006D707B"/>
    <w:rsid w:val="006E03D5"/>
    <w:rsid w:val="006E6DBB"/>
    <w:rsid w:val="007070B0"/>
    <w:rsid w:val="0071076A"/>
    <w:rsid w:val="00721053"/>
    <w:rsid w:val="0072675C"/>
    <w:rsid w:val="00730BC4"/>
    <w:rsid w:val="007320F6"/>
    <w:rsid w:val="00741366"/>
    <w:rsid w:val="00742D57"/>
    <w:rsid w:val="007430E5"/>
    <w:rsid w:val="00747142"/>
    <w:rsid w:val="00786897"/>
    <w:rsid w:val="00790B74"/>
    <w:rsid w:val="007935FE"/>
    <w:rsid w:val="007A43BF"/>
    <w:rsid w:val="007A7538"/>
    <w:rsid w:val="007B18BD"/>
    <w:rsid w:val="007B2CD1"/>
    <w:rsid w:val="007B45EB"/>
    <w:rsid w:val="007C6859"/>
    <w:rsid w:val="007D0A12"/>
    <w:rsid w:val="007D57C4"/>
    <w:rsid w:val="007F0F17"/>
    <w:rsid w:val="007F25F1"/>
    <w:rsid w:val="007F2D40"/>
    <w:rsid w:val="007F3D21"/>
    <w:rsid w:val="00807DA8"/>
    <w:rsid w:val="00812B77"/>
    <w:rsid w:val="00813480"/>
    <w:rsid w:val="008139E8"/>
    <w:rsid w:val="00815048"/>
    <w:rsid w:val="00825A90"/>
    <w:rsid w:val="00833894"/>
    <w:rsid w:val="00834161"/>
    <w:rsid w:val="008453D7"/>
    <w:rsid w:val="0085091C"/>
    <w:rsid w:val="00855559"/>
    <w:rsid w:val="00864CF5"/>
    <w:rsid w:val="00873E01"/>
    <w:rsid w:val="00891861"/>
    <w:rsid w:val="00892DAA"/>
    <w:rsid w:val="0089687E"/>
    <w:rsid w:val="008A3535"/>
    <w:rsid w:val="008A699F"/>
    <w:rsid w:val="008B10C8"/>
    <w:rsid w:val="008C1671"/>
    <w:rsid w:val="008C2484"/>
    <w:rsid w:val="008C3BA4"/>
    <w:rsid w:val="008D53A3"/>
    <w:rsid w:val="008E3F4C"/>
    <w:rsid w:val="008E5091"/>
    <w:rsid w:val="008F56E4"/>
    <w:rsid w:val="00904A21"/>
    <w:rsid w:val="00906142"/>
    <w:rsid w:val="00921DFD"/>
    <w:rsid w:val="00927B53"/>
    <w:rsid w:val="00933DAE"/>
    <w:rsid w:val="00940AC7"/>
    <w:rsid w:val="009460C2"/>
    <w:rsid w:val="00977041"/>
    <w:rsid w:val="009A0471"/>
    <w:rsid w:val="009A3DF3"/>
    <w:rsid w:val="009A6E9B"/>
    <w:rsid w:val="009B2AD2"/>
    <w:rsid w:val="009B61E5"/>
    <w:rsid w:val="009D4D09"/>
    <w:rsid w:val="009E11A9"/>
    <w:rsid w:val="009F262C"/>
    <w:rsid w:val="009F3CFD"/>
    <w:rsid w:val="009F611B"/>
    <w:rsid w:val="00A0668F"/>
    <w:rsid w:val="00A06D2F"/>
    <w:rsid w:val="00A16022"/>
    <w:rsid w:val="00A16BFC"/>
    <w:rsid w:val="00A211F3"/>
    <w:rsid w:val="00A213A8"/>
    <w:rsid w:val="00A30280"/>
    <w:rsid w:val="00A44741"/>
    <w:rsid w:val="00A624EC"/>
    <w:rsid w:val="00A66BCB"/>
    <w:rsid w:val="00A700F5"/>
    <w:rsid w:val="00A72AB1"/>
    <w:rsid w:val="00A7797B"/>
    <w:rsid w:val="00A972A9"/>
    <w:rsid w:val="00AA350D"/>
    <w:rsid w:val="00AA7C4A"/>
    <w:rsid w:val="00AB0512"/>
    <w:rsid w:val="00AB1410"/>
    <w:rsid w:val="00AB14D1"/>
    <w:rsid w:val="00AB297D"/>
    <w:rsid w:val="00AC6C21"/>
    <w:rsid w:val="00AD1862"/>
    <w:rsid w:val="00AE00FB"/>
    <w:rsid w:val="00AE48A4"/>
    <w:rsid w:val="00B22768"/>
    <w:rsid w:val="00B50123"/>
    <w:rsid w:val="00B565D9"/>
    <w:rsid w:val="00B60455"/>
    <w:rsid w:val="00B60673"/>
    <w:rsid w:val="00B650DD"/>
    <w:rsid w:val="00B65E16"/>
    <w:rsid w:val="00B70DCF"/>
    <w:rsid w:val="00B72ED6"/>
    <w:rsid w:val="00B75004"/>
    <w:rsid w:val="00B875FE"/>
    <w:rsid w:val="00B94FD7"/>
    <w:rsid w:val="00B97AFE"/>
    <w:rsid w:val="00BA5A51"/>
    <w:rsid w:val="00BC5372"/>
    <w:rsid w:val="00BC7007"/>
    <w:rsid w:val="00BD17E1"/>
    <w:rsid w:val="00BD7A0B"/>
    <w:rsid w:val="00BE7BD6"/>
    <w:rsid w:val="00C003A8"/>
    <w:rsid w:val="00C0776F"/>
    <w:rsid w:val="00C258C0"/>
    <w:rsid w:val="00C3229C"/>
    <w:rsid w:val="00C402D5"/>
    <w:rsid w:val="00C40774"/>
    <w:rsid w:val="00C52C60"/>
    <w:rsid w:val="00C64C82"/>
    <w:rsid w:val="00C83920"/>
    <w:rsid w:val="00C87AF4"/>
    <w:rsid w:val="00C938A2"/>
    <w:rsid w:val="00CA415D"/>
    <w:rsid w:val="00CA7084"/>
    <w:rsid w:val="00CB2576"/>
    <w:rsid w:val="00CB3266"/>
    <w:rsid w:val="00CB72ED"/>
    <w:rsid w:val="00CB7EE2"/>
    <w:rsid w:val="00CC30C1"/>
    <w:rsid w:val="00CF3C48"/>
    <w:rsid w:val="00D146F7"/>
    <w:rsid w:val="00D15745"/>
    <w:rsid w:val="00D2084F"/>
    <w:rsid w:val="00D307F2"/>
    <w:rsid w:val="00D579DA"/>
    <w:rsid w:val="00D64354"/>
    <w:rsid w:val="00D676B9"/>
    <w:rsid w:val="00D70716"/>
    <w:rsid w:val="00D832AD"/>
    <w:rsid w:val="00D83EF7"/>
    <w:rsid w:val="00D84534"/>
    <w:rsid w:val="00D85212"/>
    <w:rsid w:val="00D9015B"/>
    <w:rsid w:val="00D94551"/>
    <w:rsid w:val="00D95986"/>
    <w:rsid w:val="00DA058C"/>
    <w:rsid w:val="00DA6C2F"/>
    <w:rsid w:val="00DD57ED"/>
    <w:rsid w:val="00DD6515"/>
    <w:rsid w:val="00DD707C"/>
    <w:rsid w:val="00DD7A15"/>
    <w:rsid w:val="00DE027A"/>
    <w:rsid w:val="00DE0FBD"/>
    <w:rsid w:val="00DE7476"/>
    <w:rsid w:val="00DF072E"/>
    <w:rsid w:val="00DF6896"/>
    <w:rsid w:val="00E05634"/>
    <w:rsid w:val="00E05B0B"/>
    <w:rsid w:val="00E10254"/>
    <w:rsid w:val="00E12549"/>
    <w:rsid w:val="00E13305"/>
    <w:rsid w:val="00E361BE"/>
    <w:rsid w:val="00E47843"/>
    <w:rsid w:val="00E55F16"/>
    <w:rsid w:val="00E56D87"/>
    <w:rsid w:val="00E64816"/>
    <w:rsid w:val="00E67F01"/>
    <w:rsid w:val="00E7090C"/>
    <w:rsid w:val="00E72CC5"/>
    <w:rsid w:val="00E73A95"/>
    <w:rsid w:val="00EA0362"/>
    <w:rsid w:val="00EB2065"/>
    <w:rsid w:val="00EC585F"/>
    <w:rsid w:val="00EF0114"/>
    <w:rsid w:val="00EF20F7"/>
    <w:rsid w:val="00EF6E6F"/>
    <w:rsid w:val="00F010F2"/>
    <w:rsid w:val="00F011ED"/>
    <w:rsid w:val="00F026C9"/>
    <w:rsid w:val="00F07C93"/>
    <w:rsid w:val="00F12EFC"/>
    <w:rsid w:val="00F140C0"/>
    <w:rsid w:val="00F253EB"/>
    <w:rsid w:val="00F31ECA"/>
    <w:rsid w:val="00F440EB"/>
    <w:rsid w:val="00F860C9"/>
    <w:rsid w:val="00F873A2"/>
    <w:rsid w:val="00F90566"/>
    <w:rsid w:val="00F94A09"/>
    <w:rsid w:val="00F952DB"/>
    <w:rsid w:val="00FA65D4"/>
    <w:rsid w:val="00FB58A8"/>
    <w:rsid w:val="00FF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F6463"/>
  <w15:docId w15:val="{EBAB7857-1C3D-4415-9BDB-CBDD97594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9C"/>
    <w:rPr>
      <w:sz w:val="24"/>
      <w:szCs w:val="24"/>
    </w:rPr>
  </w:style>
  <w:style w:type="paragraph" w:styleId="1">
    <w:name w:val="heading 1"/>
    <w:basedOn w:val="a"/>
    <w:next w:val="a"/>
    <w:qFormat/>
    <w:rsid w:val="0055279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55279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55279C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55279C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55279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55279C"/>
    <w:pPr>
      <w:ind w:firstLine="708"/>
      <w:jc w:val="both"/>
    </w:pPr>
  </w:style>
  <w:style w:type="paragraph" w:styleId="a4">
    <w:name w:val="Balloon Text"/>
    <w:basedOn w:val="a"/>
    <w:semiHidden/>
    <w:rsid w:val="0055279C"/>
    <w:rPr>
      <w:rFonts w:ascii="Tahoma" w:hAnsi="Tahoma" w:cs="Tahoma"/>
      <w:sz w:val="16"/>
      <w:szCs w:val="16"/>
    </w:rPr>
  </w:style>
  <w:style w:type="paragraph" w:styleId="a5">
    <w:name w:val="Body Text"/>
    <w:basedOn w:val="a"/>
    <w:semiHidden/>
    <w:rsid w:val="0055279C"/>
    <w:pPr>
      <w:jc w:val="both"/>
    </w:pPr>
  </w:style>
  <w:style w:type="character" w:styleId="a6">
    <w:name w:val="Hyperlink"/>
    <w:uiPriority w:val="99"/>
    <w:semiHidden/>
    <w:unhideWhenUsed/>
    <w:rsid w:val="003B44F2"/>
    <w:rPr>
      <w:strike w:val="0"/>
      <w:dstrike w:val="0"/>
      <w:color w:val="000000"/>
      <w:u w:val="none"/>
      <w:effect w:val="none"/>
    </w:rPr>
  </w:style>
  <w:style w:type="paragraph" w:styleId="a7">
    <w:name w:val="No Spacing"/>
    <w:uiPriority w:val="1"/>
    <w:qFormat/>
    <w:rsid w:val="00442BCA"/>
    <w:rPr>
      <w:sz w:val="24"/>
      <w:szCs w:val="24"/>
    </w:rPr>
  </w:style>
  <w:style w:type="character" w:customStyle="1" w:styleId="FontStyle12">
    <w:name w:val="Font Style12"/>
    <w:basedOn w:val="a0"/>
    <w:uiPriority w:val="99"/>
    <w:rsid w:val="005342E6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8F56E4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8F56E4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8F56E4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">
    <w:name w:val="ConsPlusNormal"/>
    <w:rsid w:val="002201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8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F342-1977-44AF-B65C-165AEFB5A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6</Pages>
  <Words>2155</Words>
  <Characters>12288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</dc:creator>
  <cp:lastModifiedBy>Андрей Геннад. Кудряшов</cp:lastModifiedBy>
  <cp:revision>56</cp:revision>
  <cp:lastPrinted>2022-12-14T03:44:00Z</cp:lastPrinted>
  <dcterms:created xsi:type="dcterms:W3CDTF">2022-04-20T08:13:00Z</dcterms:created>
  <dcterms:modified xsi:type="dcterms:W3CDTF">2023-03-23T10:40:00Z</dcterms:modified>
</cp:coreProperties>
</file>