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5E74D7" w:rsidRPr="002B25C5" w:rsidTr="007837CD">
              <w:trPr>
                <w:trHeight w:val="17119"/>
              </w:trPr>
              <w:tc>
                <w:tcPr>
                  <w:tcW w:w="10740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267698C" wp14:editId="4448EEE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FE2D2F">
                    <w:rPr>
                      <w:b/>
                      <w:sz w:val="28"/>
                    </w:rPr>
                    <w:t>Е</w:t>
                  </w:r>
                </w:p>
                <w:p w:rsidR="0098167C" w:rsidRPr="0098167C" w:rsidRDefault="0098167C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</w:pPr>
                  <w:r>
                    <w:t>(</w:t>
                  </w:r>
                  <w:r w:rsidRPr="0098167C">
                    <w:t>в редакции решения от 21.02.2024 №241</w:t>
                  </w:r>
                  <w:r w:rsidR="00B56BFF">
                    <w:t>; от 25.04.2024 №248</w:t>
                  </w:r>
                  <w:r w:rsidR="00C5789F">
                    <w:t>;от 26.06.2024 №258</w:t>
                  </w:r>
                  <w:r>
                    <w:t>)</w:t>
                  </w:r>
                </w:p>
                <w:p w:rsidR="005E74D7" w:rsidRPr="006258D8" w:rsidRDefault="001E5221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7C628D">
                    <w:t>.12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</w:r>
                  <w:r w:rsidR="00924954">
                    <w:t xml:space="preserve">   </w:t>
                  </w:r>
                  <w:r w:rsidR="005E74D7" w:rsidRPr="006258D8">
                    <w:t>№</w:t>
                  </w:r>
                  <w:r w:rsidR="00924954">
                    <w:t xml:space="preserve"> 231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1E522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2A21D6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924954" w:rsidRDefault="005E74D7" w:rsidP="00924954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образования  «Каргасокскийрайон» на 202</w:t>
                  </w:r>
                  <w:r>
                    <w:t>4</w:t>
                  </w:r>
                  <w:r w:rsidRPr="006258D8">
                    <w:t xml:space="preserve"> год</w:t>
                  </w:r>
                </w:p>
                <w:p w:rsidR="005E74D7" w:rsidRPr="006258D8" w:rsidRDefault="005E74D7" w:rsidP="00924954">
                  <w:pPr>
                    <w:ind w:right="426"/>
                    <w:jc w:val="both"/>
                  </w:pPr>
                  <w:r w:rsidRPr="006258D8">
                    <w:t>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695A9D" w:rsidRPr="000951A3" w:rsidRDefault="00695A9D" w:rsidP="00695A9D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C5789F" w:rsidRPr="00A36B14" w:rsidRDefault="00C5789F" w:rsidP="00C5789F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A36B14">
                          <w:t>общий объем доходов районного бю</w:t>
                        </w:r>
                        <w:r>
                          <w:t xml:space="preserve">джета в сумме   </w:t>
                        </w:r>
                        <w:r w:rsidRPr="006756E7">
                          <w:t>1 958 402 376,96</w:t>
                        </w:r>
                        <w:r>
                          <w:t xml:space="preserve"> </w:t>
                        </w:r>
                        <w:r w:rsidRPr="00A36B14">
                          <w:t>рублей, в том числе налоговые и неналогов</w:t>
                        </w:r>
                        <w:r>
                          <w:t>ые доходы в сумме 462 342 200,00</w:t>
                        </w:r>
                        <w:r w:rsidRPr="00A36B14">
                          <w:t xml:space="preserve"> рублей, безвозмездные поступления в сумме </w:t>
                        </w:r>
                        <w:r>
                          <w:rPr>
                            <w:bCs/>
                          </w:rPr>
                          <w:t xml:space="preserve">1 496 060 176,96 </w:t>
                        </w:r>
                        <w:r w:rsidRPr="00A36B14">
                          <w:t>рублей;</w:t>
                        </w:r>
                      </w:p>
                      <w:p w:rsidR="00C5789F" w:rsidRPr="00A36B14" w:rsidRDefault="00C5789F" w:rsidP="00C5789F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>
                          <w:t xml:space="preserve">сумме </w:t>
                        </w:r>
                        <w:r w:rsidRPr="006756E7">
                          <w:t>2 246 070 100,39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ей</w:t>
                        </w:r>
                        <w:r w:rsidRPr="00A36B14">
                          <w:t>;</w:t>
                        </w:r>
                      </w:p>
                      <w:p w:rsidR="00C5789F" w:rsidRPr="00A36B14" w:rsidRDefault="00C5789F" w:rsidP="00C5789F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Pr="00A36B14">
                          <w:t>дефицит районног</w:t>
                        </w:r>
                        <w:r>
                          <w:t xml:space="preserve">о бюджета в сумме </w:t>
                        </w:r>
                        <w:r w:rsidRPr="00684305">
                          <w:t xml:space="preserve"> 2</w:t>
                        </w:r>
                        <w:r>
                          <w:t>87</w:t>
                        </w:r>
                        <w:r w:rsidRPr="00684305">
                          <w:t xml:space="preserve"> 667 723,43</w:t>
                        </w:r>
                        <w:r>
                          <w:t xml:space="preserve"> </w:t>
                        </w:r>
                        <w:r w:rsidRPr="00A36B14">
                          <w:t>рубл</w:t>
                        </w:r>
                        <w:r>
                          <w:t>я.</w:t>
                        </w:r>
                      </w:p>
                      <w:p w:rsidR="0098167C" w:rsidRPr="00171447" w:rsidRDefault="0098167C" w:rsidP="0098167C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 xml:space="preserve">         </w:t>
                        </w:r>
                        <w:r w:rsidRPr="00171447">
                          <w:t>2. Утвердить основные характер</w:t>
                        </w:r>
                        <w:r>
                          <w:t>истики районного бюджета на 2025 год и на 2026</w:t>
                        </w:r>
                        <w:r w:rsidRPr="00171447">
                          <w:t xml:space="preserve"> год:</w:t>
                        </w:r>
                      </w:p>
                      <w:p w:rsidR="0098167C" w:rsidRPr="00613450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1) общий объем доходов районного бюджета на 2025 год в сумме 1</w:t>
                        </w:r>
                        <w:r>
                          <w:t xml:space="preserve"> 585 823 076,48</w:t>
                        </w:r>
                        <w:r w:rsidRPr="00613450">
                          <w:t xml:space="preserve"> рублей, в том числе налоговые и неналоговые доходы в сумме 440 819 500,00 рублей, безвозмездные посту</w:t>
                        </w:r>
                        <w:r>
                          <w:t>пления в сумме 1 145 003 576,48</w:t>
                        </w:r>
                        <w:r w:rsidRPr="00613450">
                          <w:t xml:space="preserve"> рублей и на 2</w:t>
                        </w:r>
                        <w:r>
                          <w:t>026 год в сумме 1 639 910 312,38</w:t>
                        </w:r>
                        <w:r w:rsidRPr="00613450">
                          <w:t xml:space="preserve"> рублей, в том числе налоговые и неналоговые доходы в сумме 464 615</w:t>
                        </w:r>
                        <w:proofErr w:type="gramEnd"/>
                        <w:r w:rsidRPr="00613450">
                          <w:t> 700,00 рублей, безвозмездные посту</w:t>
                        </w:r>
                        <w:r>
                          <w:t>пления в сумме  1 175 294 612,38</w:t>
                        </w:r>
                        <w:r w:rsidRPr="00613450">
                          <w:t xml:space="preserve"> рублей;</w:t>
                        </w:r>
                      </w:p>
                      <w:p w:rsidR="0098167C" w:rsidRPr="00171447" w:rsidRDefault="0098167C" w:rsidP="0098167C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613450">
                          <w:t>2) общий объем расходов районного бюджета на 2025 год в сумме 1 585 823 076,48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98167C" w:rsidRDefault="0098167C" w:rsidP="0098167C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Pr="00171447">
                          <w:t>3)  п</w:t>
                        </w:r>
                        <w:r>
                          <w:t xml:space="preserve">рогнозируемый дефицит </w:t>
                        </w:r>
                        <w:r w:rsidRPr="00171447">
                          <w:t>районного бюдж</w:t>
                        </w:r>
                        <w:r>
                          <w:t>ета на 2025 год в сумме 0,00</w:t>
                        </w:r>
                        <w:r w:rsidRPr="00171447">
                          <w:t xml:space="preserve"> рублей</w:t>
                        </w:r>
                        <w:r>
                          <w:t xml:space="preserve">; на 2026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«Каргасокский район»</w:t>
                        </w:r>
                        <w:r w:rsidR="00177C2D">
                          <w:t xml:space="preserve">, остатков бюджетных </w:t>
                        </w:r>
                        <w:r w:rsidR="00177C2D">
                          <w:lastRenderedPageBreak/>
                          <w:t>ассигнований от платы за негативное воздействие на окружающую среду, административные штрафы за административные правонорушения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возникающих при исполнении районного бюджета,  на</w:t>
                        </w:r>
                        <w:r w:rsidR="000621EA">
                          <w:t xml:space="preserve"> </w:t>
                        </w:r>
                        <w:r w:rsidRPr="000621EA">
                          <w:t>увеличение</w:t>
                        </w:r>
                        <w:r w:rsidR="000621EA">
                          <w:t xml:space="preserve"> </w:t>
                        </w:r>
                        <w:r w:rsidRPr="000621EA">
                          <w:t>бюджетных</w:t>
                        </w:r>
                        <w:r w:rsidR="000621EA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</w:t>
                        </w:r>
                        <w:proofErr w:type="gramEnd"/>
                        <w:r w:rsidRPr="000621EA">
                          <w:t xml:space="preserve">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</w:t>
                        </w:r>
                        <w:proofErr w:type="gramStart"/>
                        <w:r w:rsidRPr="006258D8">
                          <w:t>администраторов источников финансирования дефицита районного бюджета</w:t>
                        </w:r>
                        <w:proofErr w:type="gramEnd"/>
                        <w:r w:rsidRPr="006258D8">
                          <w:t xml:space="preserve">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распределение бюджетных ассигнований поцелевым статьям (муниципальным программам Каргасокского района и непрограммным направлениям деятельности), группам и подгруппам </w:t>
                        </w:r>
                        <w:proofErr w:type="gramStart"/>
                        <w:r w:rsidRPr="006258D8">
                          <w:t>видов расходов классиф</w:t>
                        </w:r>
                        <w:r>
                          <w:t>икации расходов бюджетов</w:t>
                        </w:r>
                        <w:proofErr w:type="gramEnd"/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объем межбюджетных трансфертов бюджету муниципального образования </w:t>
                        </w:r>
                        <w:r w:rsidRPr="006258D8">
                          <w:lastRenderedPageBreak/>
                          <w:t>«Каргасокский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>
                          <w:t>й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«Каргасокский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Pr="00815783">
                          <w:t xml:space="preserve">.Утвердить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>
                          <w:t xml:space="preserve">2024 год в размере </w:t>
                        </w:r>
                        <w:r w:rsidRPr="00E05DA0">
                          <w:t>63 642 238,58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2025 год в размере </w:t>
                        </w:r>
                        <w:r w:rsidRPr="00E05DA0">
                          <w:t>41 615 000,00</w:t>
                        </w:r>
                        <w:r>
                          <w:t xml:space="preserve"> </w:t>
                        </w:r>
                        <w:r w:rsidRPr="00815783">
                          <w:t xml:space="preserve">рублей; на 2026 год в размере </w:t>
                        </w:r>
                        <w:r w:rsidRPr="00E05DA0">
                          <w:t>41 272 000,00</w:t>
                        </w:r>
                        <w:r>
                          <w:t xml:space="preserve"> </w:t>
                        </w:r>
                        <w:r w:rsidRPr="00815783">
                          <w:t>рубл</w:t>
                        </w:r>
                        <w:r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6258D8" w:rsidRDefault="005E74D7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3A34A1">
                          <w:t xml:space="preserve">Утвердить общий объем бюджетных ассигнований на исполнение публичных нормативных обязательств на 2024 год в размере </w:t>
                        </w:r>
                        <w:r w:rsidRPr="00CC1C20">
                          <w:t>14</w:t>
                        </w:r>
                        <w:r>
                          <w:t> </w:t>
                        </w:r>
                        <w:r w:rsidRPr="00CC1C20">
                          <w:t>587</w:t>
                        </w:r>
                        <w:r>
                          <w:t xml:space="preserve"> </w:t>
                        </w:r>
                        <w:r w:rsidRPr="00CC1C20">
                          <w:t>517,6</w:t>
                        </w:r>
                        <w:r>
                          <w:t xml:space="preserve">0 </w:t>
                        </w:r>
                        <w:r w:rsidRPr="003A34A1">
                          <w:t>рублей, на 2025 год в размере 14 572 500,00 рублей, на 2026 год в размере 14 572 500,00 рублей согласно приложению 19 к настоящему решению</w:t>
                        </w:r>
                        <w:r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6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174 600 000,00 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Pr="00171447">
                          <w:t xml:space="preserve"> года  в</w:t>
                        </w:r>
                        <w:r>
                          <w:t xml:space="preserve"> сумме 174 600 000,00 </w:t>
                        </w:r>
                        <w:r w:rsidRPr="00171447">
                          <w:t xml:space="preserve"> рублей, в том числе по му</w:t>
                        </w:r>
                        <w:r>
                          <w:t>ниципальным гарантиям 0,00 рублей;   на 1 января  2027</w:t>
                        </w:r>
                        <w:r w:rsidRPr="00171447">
                          <w:t xml:space="preserve">   года в сумме </w:t>
                        </w:r>
                        <w:r>
                          <w:t xml:space="preserve">174 600 000,00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 xml:space="preserve">ным гарантиям  в сумме 0,00 </w:t>
                        </w:r>
                        <w:r w:rsidRPr="00171447">
                          <w:t xml:space="preserve"> рублей.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174 600 000,00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174 600 000,00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174 600 000,00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AE495B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5E74D7" w:rsidRPr="00227AA4">
                          <w:t>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7 125 400,00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>
                          <w:t xml:space="preserve"> год в сумме 52 665 200,00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3 790 600,00</w:t>
                        </w:r>
                        <w:r w:rsidR="005E74D7" w:rsidRPr="00227AA4">
                          <w:t xml:space="preserve"> рублей.</w:t>
                        </w:r>
                      </w:p>
                      <w:p w:rsidR="005E74D7" w:rsidRPr="00227AA4" w:rsidRDefault="0097047D" w:rsidP="005E74D7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proofErr w:type="gramStart"/>
                        <w:r>
                          <w:t xml:space="preserve">2.Для </w:t>
                        </w:r>
                        <w:r w:rsidR="005E74D7" w:rsidRPr="00227AA4">
                          <w:t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="005E74D7" w:rsidRPr="00227AA4">
                          <w:t xml:space="preserve"> год в сумме </w:t>
                        </w:r>
                        <w:r w:rsidR="00AE495B">
                          <w:t>35 814 100,00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="005E74D7" w:rsidRPr="00227AA4">
                          <w:t xml:space="preserve"> год  в сумме 3</w:t>
                        </w:r>
                        <w:r w:rsidR="00AE495B">
                          <w:t>8 485 500,00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3</w:t>
                        </w:r>
                        <w:r w:rsidR="00AE495B">
                          <w:t>6 203 500,00</w:t>
                        </w:r>
                        <w:r w:rsidR="005E74D7" w:rsidRPr="00227AA4">
                          <w:t xml:space="preserve"> рублей с последущим перераспределением между сельскими поселениями.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C5789F" w:rsidRPr="00C5789F" w:rsidRDefault="00695A9D" w:rsidP="00C5789F">
                        <w:pPr>
                          <w:pStyle w:val="af1"/>
                          <w:numPr>
                            <w:ilvl w:val="0"/>
                            <w:numId w:val="37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 xml:space="preserve">Утвердить объем субвенций бюджетам поселений из бюджета района на 2024 год в сумме – 8 363 188,00 рублей, на 2025 год в сумме – 3 172 400,00 рублей, на 2026 год в 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lastRenderedPageBreak/>
                          <w:t xml:space="preserve">сумме  </w:t>
                        </w:r>
                        <w:r w:rsidRPr="00C5789F">
                          <w:rPr>
                            <w:rFonts w:ascii="Times New Roman" w:hAnsi="Times New Roman"/>
                            <w:sz w:val="28"/>
                          </w:rPr>
                          <w:t>-</w:t>
                        </w:r>
                        <w:r w:rsidRPr="00C5789F">
                          <w:rPr>
                            <w:rFonts w:ascii="Times New Roman" w:hAnsi="Times New Roman"/>
                            <w:sz w:val="24"/>
                          </w:rPr>
                          <w:t>3 481 500,00 рублей.</w:t>
                        </w:r>
                      </w:p>
                      <w:p w:rsidR="00C5789F" w:rsidRPr="00C5789F" w:rsidRDefault="00C5789F" w:rsidP="00C5789F">
                        <w:pPr>
                          <w:jc w:val="both"/>
                        </w:pPr>
                        <w:r>
                          <w:t xml:space="preserve">         2.</w:t>
                        </w:r>
                        <w:r w:rsidRPr="00C5789F">
                          <w:t xml:space="preserve"> Утвердить объём субсидий бюджетам поселений из бюджета района на 2024 год в сумме 3 467 366,80 рублей, на 2025 год в сумме – 0,00 рублей, на 2026 год в сумме – 0,00 рублей.</w:t>
                        </w:r>
                      </w:p>
                      <w:p w:rsidR="00C5789F" w:rsidRDefault="00C5789F" w:rsidP="00C5789F">
                        <w:pPr>
                          <w:jc w:val="both"/>
                        </w:pPr>
                        <w:r>
                          <w:t xml:space="preserve">           3. Утвердить объем иных межбюджетных трансфертов бюджетам поселений из бюджета района на 2024 год в сумме 270 111 510,73 рубля, на 2025 год  137 740 280,00 рублей, на 2026 год в сумме 137 397 280,00 рублей.</w:t>
                        </w:r>
                      </w:p>
                      <w:p w:rsidR="005E74D7" w:rsidRPr="006258D8" w:rsidRDefault="001F6497" w:rsidP="001F6497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5E74D7">
                          <w:t>4</w:t>
                        </w:r>
                        <w:r w:rsidR="005E74D7" w:rsidRPr="006258D8">
                          <w:t xml:space="preserve">. Утвердить распределение указанных в настоящей статье иных </w:t>
                        </w:r>
                        <w:r w:rsidR="005E74D7">
                          <w:t>межбюджетных трансфертов на 2024</w:t>
                        </w:r>
                        <w:r w:rsidR="00926BA1">
                          <w:t xml:space="preserve"> и </w:t>
                        </w:r>
                        <w:r w:rsidR="005E74D7">
                          <w:t xml:space="preserve"> на плановый период 2025 и 2026</w:t>
                        </w:r>
                        <w:r w:rsidR="005E74D7" w:rsidRPr="006258D8">
                          <w:t xml:space="preserve"> годов согласно </w:t>
                        </w:r>
                        <w:r w:rsidR="005E74D7" w:rsidRPr="006258D8">
                          <w:rPr>
                            <w:b/>
                          </w:rPr>
                          <w:t>приложению 14</w:t>
                        </w:r>
                        <w:r w:rsidR="005E74D7" w:rsidRPr="006258D8">
                          <w:t xml:space="preserve"> 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Pr="006258D8">
                          <w:t>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709"/>
                          <w:jc w:val="both"/>
                        </w:pPr>
                        <w:r w:rsidRPr="006258D8">
                          <w:t xml:space="preserve"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дорожную деятельность в границах населенных пунктов сельских поселений;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на ремонт автомобильных дорог общего пользования местного значения;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обеспечение устойчивого сокращения непригодного для проживания жилищного фонда;</w:t>
                        </w:r>
                      </w:p>
                      <w:p w:rsidR="005E74D7" w:rsidRPr="006258D8" w:rsidRDefault="00D960DE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 организацию временных рабочих мест для несовершеннолетних граждан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7047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D960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Pr="00391B30" w:rsidRDefault="005E74D7" w:rsidP="007E52D1">
                        <w:pPr>
                          <w:ind w:firstLine="635"/>
                          <w:jc w:val="both"/>
                        </w:pPr>
                        <w:r w:rsidRPr="00391B30">
                          <w:t>1</w:t>
                        </w:r>
                        <w:r w:rsidR="00D960DE">
                          <w:t>4</w:t>
                        </w:r>
                        <w:r w:rsidRPr="00391B30">
                          <w:t xml:space="preserve">)  обеспечение жителей   отдаленных населенных пунктов  Томской области  услугами  </w:t>
                        </w:r>
                        <w:r w:rsidRPr="00391B30">
                          <w:lastRenderedPageBreak/>
                          <w:t>связи;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15</w:t>
                        </w:r>
                        <w:r w:rsidR="005E74D7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16</w:t>
                        </w:r>
                        <w:r w:rsidR="005E74D7"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17</w:t>
                        </w:r>
                        <w:r w:rsidR="005E74D7" w:rsidRPr="00391B30">
                          <w:t>) на 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5E74D7" w:rsidRPr="006258D8" w:rsidRDefault="007E52D1" w:rsidP="007E52D1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D960DE">
                          <w:t>18</w:t>
                        </w:r>
                        <w:r w:rsidR="005E74D7"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</w:t>
                        </w:r>
                        <w:proofErr w:type="gramStart"/>
                        <w:r w:rsidR="005E74D7" w:rsidRPr="00391B30">
                          <w:t>;т</w:t>
                        </w:r>
                        <w:proofErr w:type="gramEnd"/>
                        <w:r w:rsidR="005E74D7" w:rsidRPr="00391B30">
                          <w:t>руженников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погибщих (умерших) участников Великой Отечественной войны 1941-1945 годов, не вступивших в повторный брак</w:t>
                        </w:r>
                        <w:r w:rsidR="005E74D7"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5E74D7" w:rsidRPr="006258D8" w:rsidRDefault="007C41AD" w:rsidP="00B86A2B">
                        <w:pPr>
                          <w:ind w:firstLine="68"/>
                          <w:jc w:val="both"/>
                        </w:pPr>
                        <w:r>
                          <w:t>Цели, порядок и условия п</w:t>
                        </w:r>
                        <w:r w:rsidR="005E74D7" w:rsidRPr="006258D8">
                          <w:t>редоставлени</w:t>
                        </w:r>
                        <w:r>
                          <w:t>я</w:t>
                        </w:r>
                        <w:r w:rsidR="005E74D7"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      </w:r>
                      </w:p>
                      <w:p w:rsidR="005E74D7" w:rsidRPr="006258D8" w:rsidRDefault="007E52D1" w:rsidP="00B86A2B">
                        <w:pPr>
                          <w:pStyle w:val="af1"/>
                          <w:spacing w:after="0" w:line="240" w:lineRule="auto"/>
                          <w:ind w:left="0" w:firstLine="49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97047D" w:rsidP="005E74D7">
                        <w:pPr>
                          <w:ind w:firstLine="561"/>
                          <w:jc w:val="both"/>
                        </w:pPr>
                        <w:r>
                          <w:t xml:space="preserve">6. </w:t>
                        </w:r>
                        <w:r w:rsidR="005E74D7" w:rsidRPr="006258D8">
                          <w:t>Установить, что главные распоряди</w:t>
                        </w:r>
                        <w:r>
                          <w:t>тели бюджетных сре</w:t>
                        </w:r>
                        <w:proofErr w:type="gramStart"/>
                        <w:r>
                          <w:t>дств впр</w:t>
                        </w:r>
                        <w:proofErr w:type="gramEnd"/>
                        <w:r>
                          <w:t xml:space="preserve">аве </w:t>
                        </w:r>
                        <w:r w:rsidR="005E74D7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7. В случае возврата сельскими поселениями невостребованных сре</w:t>
                        </w:r>
                        <w:proofErr w:type="gramStart"/>
                        <w:r w:rsidRPr="006258D8">
                          <w:t>дств тр</w:t>
                        </w:r>
                        <w:proofErr w:type="gramEnd"/>
                        <w:r w:rsidRPr="006258D8">
                          <w:t>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втекущемфинансовом</w:t>
                        </w:r>
                        <w:proofErr w:type="gramEnd"/>
                        <w:r w:rsidRPr="006258D8">
                          <w:t xml:space="preserve">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</w:t>
                        </w:r>
                        <w:proofErr w:type="gramStart"/>
                        <w:r>
                          <w:t>,</w:t>
                        </w:r>
                        <w:proofErr w:type="gramEnd"/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</w:t>
                        </w:r>
                        <w:r w:rsidR="005E74D7" w:rsidRPr="006258D8">
                          <w:lastRenderedPageBreak/>
                          <w:t>Федерации.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>
                          <w:t>шением сумм, направляются в</w:t>
                        </w:r>
                        <w:proofErr w:type="gramEnd"/>
                        <w:r>
                          <w:t xml:space="preserve"> 2024</w:t>
                        </w:r>
                        <w:r w:rsidRPr="006258D8">
                          <w:t xml:space="preserve"> году </w:t>
                        </w:r>
                        <w:proofErr w:type="gramStart"/>
                        <w:r w:rsidRPr="006258D8">
            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</w:t>
                        </w:r>
                        <w:proofErr w:type="gramEnd"/>
                        <w:r w:rsidRPr="006258D8">
                          <w:t>.</w:t>
                        </w:r>
                      </w:p>
                      <w:p w:rsidR="005E74D7" w:rsidRPr="0018670C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r w:rsidRPr="0018670C">
                          <w:t xml:space="preserve">Установить, что в соответствии с </w:t>
                        </w:r>
                        <w:hyperlink r:id="rId14" w:history="1">
                          <w:r w:rsidRPr="0018670C">
                            <w:t>пунктом 3 статьи 217</w:t>
                          </w:r>
                        </w:hyperlink>
                        <w:r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по </w:t>
                        </w:r>
                        <w:r w:rsidR="009C578F" w:rsidRPr="0018670C">
                          <w:t xml:space="preserve">подразделу 0113 «Другие общегосударственные вопросы»: </w:t>
                        </w:r>
                      </w:p>
                      <w:p w:rsidR="009C578F" w:rsidRPr="0018670C" w:rsidRDefault="001F6497" w:rsidP="001F6497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97047D">
                          <w:t xml:space="preserve">- </w:t>
                        </w:r>
                        <w:r>
                          <w:t xml:space="preserve">в сумме 80 000,00 рублей </w:t>
                        </w:r>
                        <w:r w:rsidR="009C578F" w:rsidRPr="0018670C">
                          <w:t>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1F6497" w:rsidP="001F6497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97047D">
                          <w:t xml:space="preserve">- </w:t>
                        </w:r>
                        <w:r>
                          <w:t xml:space="preserve">в сумме 144 000,00 рублей </w:t>
                        </w:r>
                        <w:r w:rsidR="009C578F" w:rsidRPr="0018670C">
                          <w:t xml:space="preserve">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«Каргасокский район»»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</w:t>
                        </w:r>
                        <w:r w:rsidR="009C578F" w:rsidRPr="0018670C">
                          <w:lastRenderedPageBreak/>
                          <w:t>поселений;</w:t>
                        </w:r>
                        <w:proofErr w:type="gramEnd"/>
                      </w:p>
                      <w:p w:rsidR="005D0FEA" w:rsidRDefault="005D0FEA" w:rsidP="005D0FEA">
                        <w:pPr>
                          <w:jc w:val="both"/>
                        </w:pPr>
                        <w:r>
                          <w:t xml:space="preserve">          - 370 000,00 рублей на 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иных межбюджетных трансфертов бюджетам сельских поселений»; 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по подразделу 0310 «</w:t>
                        </w:r>
                        <w:r w:rsidRPr="001C4A34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>
                          <w:t>»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- в сумме 430 000,00 рублей на приобретение автономных пожарных извещателей в жилых помещениях, в том числе путем предоставления иных межбюджетных трансфертов бюджетам сельских поселений;</w:t>
                        </w:r>
                      </w:p>
                      <w:p w:rsidR="00D92082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0405 «Сельское хозяйст</w:t>
                        </w:r>
                        <w:r w:rsidR="00F25A2A" w:rsidRPr="0018670C">
                          <w:t>во и рыболовство»:</w:t>
                        </w:r>
                      </w:p>
                      <w:p w:rsidR="001F6497" w:rsidRDefault="001F6497" w:rsidP="001F6497">
                        <w:pPr>
                          <w:jc w:val="both"/>
                        </w:pPr>
                        <w:r>
                          <w:t xml:space="preserve">        -500 000,00 рублей на подготовку проектов межевания земельных участков и на проведение кадастровых работ;</w:t>
                        </w:r>
                      </w:p>
                      <w:p w:rsidR="009C578F" w:rsidRPr="0018670C" w:rsidRDefault="001F6497" w:rsidP="001F6497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9C578F" w:rsidRPr="0018670C">
                          <w:t>по подразделу 0409 «Дорожное хозяйство (дорожные фонды)»:</w:t>
                        </w:r>
                      </w:p>
                      <w:p w:rsidR="009C578F" w:rsidRPr="0018670C" w:rsidRDefault="001F6497" w:rsidP="001F6497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18670C">
                          <w:t xml:space="preserve">- </w:t>
                        </w:r>
                        <w:r w:rsidR="005D0FEA">
                          <w:t xml:space="preserve">в сумме 212 000,00 рублей </w:t>
                        </w:r>
                        <w:r w:rsidR="009C578F" w:rsidRPr="0018670C">
                          <w:t>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0410 «Связь и информатика»:</w:t>
                        </w:r>
                      </w:p>
                      <w:p w:rsidR="009C578F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>- в сумме 148 000,00</w:t>
                        </w:r>
                        <w:r w:rsidR="009C578F" w:rsidRPr="0018670C">
                          <w:t xml:space="preserve"> рублей  непрограммные расходы  на обеспечение жителей отдаленных населенных пунктов Томской области услугами связи;</w:t>
                        </w:r>
                      </w:p>
                      <w:p w:rsidR="0018670C" w:rsidRP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 w:rsidRPr="0018670C">
                          <w:t>о подразделу 0501 «Жилищное хозяйство»:</w:t>
                        </w:r>
                      </w:p>
                      <w:p w:rsidR="0018670C" w:rsidRPr="0018670C" w:rsidRDefault="00C5789F" w:rsidP="00C5789F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18670C" w:rsidRPr="0018670C">
                          <w:t xml:space="preserve">- </w:t>
                        </w:r>
                        <w:r>
                          <w:t xml:space="preserve">1 842 858,00 рублей </w:t>
                        </w:r>
                        <w:r w:rsidR="0018670C" w:rsidRPr="0018670C">
                          <w:t xml:space="preserve">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 образования «Каргасокский район»; 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C5789F">
                        <w:pPr>
                          <w:ind w:firstLine="561"/>
                          <w:jc w:val="both"/>
                        </w:pPr>
                        <w:r w:rsidRPr="0018670C">
                          <w:t>-</w:t>
                        </w:r>
                        <w:r w:rsidR="00C5789F">
                          <w:t xml:space="preserve">1 639 831,21 рубль </w:t>
                        </w:r>
                        <w:r w:rsidR="009C578F" w:rsidRPr="0018670C">
                          <w:t>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A617D4" w:rsidP="009C578F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1F6497">
                          <w:t xml:space="preserve">1 545 310,00 рублей </w:t>
                        </w:r>
                        <w:r w:rsidR="009C578F" w:rsidRPr="0018670C">
                          <w:t>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>
                          <w:t xml:space="preserve">о подразделу </w:t>
                        </w:r>
                        <w:r w:rsidR="00F90A27">
                          <w:t>0503 «Благоустройство»:</w:t>
                        </w:r>
                      </w:p>
                      <w:p w:rsidR="00F90A27" w:rsidRDefault="00F90A27" w:rsidP="005D0FEA">
                        <w:pPr>
                          <w:ind w:firstLine="561"/>
                          <w:jc w:val="both"/>
                        </w:pPr>
                        <w:r>
                          <w:t>-</w:t>
                        </w:r>
                        <w:r w:rsidR="005D0FEA">
                          <w:t xml:space="preserve">1178 041,99 рублей </w:t>
                        </w:r>
                        <w:r>
                          <w:t xml:space="preserve">непрограммные расходы на софинансирование </w:t>
                        </w:r>
                        <w:r w:rsidRPr="00F90A27">
                          <w:t>расходных обязательств сельских поселений на реализацию инфраструктурных проектов, предложенных населением, путем предоставления субси</w:t>
                        </w:r>
                        <w:r>
                          <w:t>дий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1102 «Массовый спорт»:</w:t>
                        </w:r>
                      </w:p>
                      <w:p w:rsidR="009C578F" w:rsidRPr="00F90A27" w:rsidRDefault="00A617D4" w:rsidP="005D0FEA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C5789F">
                          <w:t xml:space="preserve">в сумме 271 400,00 рублей </w:t>
                        </w:r>
                        <w:r w:rsidR="009C578F" w:rsidRPr="00F90A27">
            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>по подразделу 1103 «Спорт высших достижений»:</w:t>
                        </w:r>
                      </w:p>
                      <w:p w:rsidR="009C578F" w:rsidRDefault="00F90A27" w:rsidP="00C5789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 xml:space="preserve">- </w:t>
                        </w:r>
                        <w:r w:rsidR="00C5789F">
                          <w:t xml:space="preserve">54 932,00 рублей </w:t>
                        </w:r>
                        <w:r w:rsidR="009C578F" w:rsidRPr="00F90A27">
                          <w:rPr>
                            <w:color w:val="000000" w:themeColor="text1"/>
                          </w:rPr>
                          <w:t>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</w:t>
                        </w:r>
                        <w:r w:rsidR="00C5789F">
                          <w:rPr>
                            <w:color w:val="000000" w:themeColor="text1"/>
                          </w:rPr>
                          <w:t>.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>
                          <w:lastRenderedPageBreak/>
                          <w:t>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>
                          <w:t xml:space="preserve">- в сумме 309 616 508,00 рублей 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</w:t>
                        </w:r>
                        <w:r>
                          <w:t>бразования "Каргасокский район".</w:t>
                        </w:r>
                      </w:p>
                      <w:p w:rsidR="00C5789F" w:rsidRPr="005D0FEA" w:rsidRDefault="00C5789F" w:rsidP="00C5789F">
                        <w:pPr>
                          <w:ind w:firstLine="561"/>
                          <w:jc w:val="both"/>
                        </w:pPr>
                      </w:p>
                      <w:p w:rsidR="009C578F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 xml:space="preserve">по подразделу 0113 </w:t>
                        </w:r>
                        <w:r w:rsidRPr="0018670C">
                          <w:t xml:space="preserve"> «Другие общегосударственные вопросы»: 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>в сумме 50 000,00 рублей на компенсацию транспортных расходов отдельных ктегорий граждан, выезжающих с территориимуниципального образования «Каргасокский район»</w:t>
                        </w:r>
                        <w:r w:rsidR="001C4A34">
                          <w:t xml:space="preserve"> путем предоставления межбюджетного трансферта бюджетам сельских поселений;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</w:t>
                        </w:r>
                        <w:r w:rsidR="00C5789F">
                          <w:t xml:space="preserve">61 550,00 рублей </w:t>
                        </w:r>
                        <w:r w:rsidR="009C578F" w:rsidRPr="0042713B">
                          <w:t>на проведение праздничных мероприятий, в том числе путем предоставления иных межбюджетных трансфертов бюджетам сельских поселений.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в сумме 126 700,00 рублей </w:t>
                        </w:r>
                        <w:r w:rsidR="009C578F" w:rsidRPr="0042713B">
                          <w:t xml:space="preserve">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E404E7" w:rsidRDefault="00FD5761" w:rsidP="00E404E7">
                        <w:pPr>
                          <w:ind w:firstLine="561"/>
                          <w:jc w:val="both"/>
                        </w:pPr>
                        <w:r>
                          <w:rPr>
                            <w:kern w:val="2"/>
                          </w:rPr>
                          <w:t xml:space="preserve">- </w:t>
                        </w:r>
                        <w:r w:rsidR="00E404E7">
                          <w:t xml:space="preserve">в сумме 3 733 600,00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="0042713B" w:rsidRPr="0073179B">
                          <w:t>азовании «Каргасокский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0709 «Другие вопросы в области образования»:</w:t>
                        </w:r>
                      </w:p>
                      <w:p w:rsidR="009C578F" w:rsidRPr="0073179B" w:rsidRDefault="0042713B" w:rsidP="00C5789F">
                        <w:pPr>
                          <w:ind w:firstLine="561"/>
                          <w:jc w:val="both"/>
                        </w:pPr>
                        <w:r w:rsidRPr="0073179B">
                          <w:t xml:space="preserve">- </w:t>
                        </w:r>
                        <w:r w:rsidR="00C5789F">
                          <w:t xml:space="preserve">в сумме 401 258,58 рублей </w:t>
                        </w:r>
                        <w:r w:rsidR="009C578F" w:rsidRPr="0073179B">
                          <w:t>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район»», в том числе на предоставление субсидий на иные цели бюджетным учреждениям;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FD5761" w:rsidP="005D0FEA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-  </w:t>
                        </w:r>
                        <w:r w:rsidR="005D0FEA">
                          <w:t xml:space="preserve">в сумме  126 000,00 рублей </w:t>
                        </w:r>
                        <w:r w:rsidR="009C578F"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</w:t>
                        </w:r>
                        <w:r>
                          <w:t>ечение жилыми помещениями детей</w:t>
                        </w:r>
                        <w:r w:rsidR="009C578F" w:rsidRPr="0073179B">
                          <w:t>–сирот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>циализированных жилых помещений и проведение ремонта жилых помещений, единственными собственниками которых являются</w:t>
                        </w:r>
                        <w:proofErr w:type="gramEnd"/>
                        <w:r w:rsidR="0073179B" w:rsidRPr="0073179B">
                          <w:t xml:space="preserve">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      </w:r>
                        <w:proofErr w:type="gramEnd"/>
                        <w:r w:rsidRPr="006258D8">
                          <w:t xml:space="preserve">) </w:t>
                        </w:r>
                        <w:proofErr w:type="gramStart"/>
                        <w:r w:rsidRPr="006258D8">
                          <w:t xml:space="preserve"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</w:t>
                        </w:r>
                        <w:r w:rsidRPr="006258D8">
                          <w:lastRenderedPageBreak/>
                          <w:t>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из бюджета муниципального образования «Каргасокский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      </w:r>
                        <w:proofErr w:type="gramEnd"/>
                        <w:r w:rsidRPr="006258D8">
      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</w:t>
                        </w:r>
                        <w:proofErr w:type="gramEnd"/>
                        <w:r w:rsidRPr="006258D8">
      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командвыездныхспортивныхмероприятиях</w:t>
                        </w:r>
                        <w:proofErr w:type="gramEnd"/>
                        <w:r w:rsidRPr="006258D8">
                          <w:t xml:space="preserve">, </w:t>
                        </w:r>
                        <w:proofErr w:type="gramStart"/>
                        <w:r w:rsidRPr="006258D8">
                          <w:t>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</w:t>
                        </w:r>
                        <w:proofErr w:type="gramEnd"/>
                        <w:r w:rsidRPr="006258D8">
                          <w:t xml:space="preserve">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</w:t>
                        </w:r>
                        <w:r w:rsidRPr="006258D8">
                          <w:lastRenderedPageBreak/>
                          <w:t>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 78.1</w:t>
                        </w:r>
                        <w:proofErr w:type="gramEnd"/>
                        <w:r w:rsidRPr="006258D8">
                          <w:t xml:space="preserve">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1F4DD2" w:rsidP="001F4DD2">
                        <w:pPr>
                          <w:jc w:val="both"/>
                          <w:rPr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           </w:t>
                        </w:r>
                        <w:proofErr w:type="gramStart"/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5E74D7" w:rsidRPr="005A0CF3">
                          <w:rPr>
                            <w:kern w:val="2"/>
                          </w:rPr>
                          <w:t xml:space="preserve"> 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уполнономоченным Правительством Российской Федерации федеральным органом исполнительной власти (далее-План).</w:t>
                        </w:r>
                        <w:proofErr w:type="gramEnd"/>
                      </w:p>
                      <w:p w:rsidR="001F4DD2" w:rsidRPr="005A0CF3" w:rsidRDefault="001F4DD2" w:rsidP="005A0CF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 </w:t>
                        </w:r>
                        <w:r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мунициального образования «Каргасокский район»</w:t>
                        </w:r>
                        <w:r w:rsidRPr="005A0CF3">
                          <w:rPr>
                            <w:bCs/>
                          </w:rPr>
                          <w:t xml:space="preserve"> на 1 января 2024 года в объеме неполного использования бюджетных ассигнований от поступлений в 2023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направляются на увеличение в 2024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подлежит корректировке в 2024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прогнозировавшимся объемом указанных доходов. Указанная разница, при ее положительном значении, подлежит уменьшению на величину отклонения в 2023 году фактического объема расходов на реализацию Плана от суммы прогнозировавшегося на 2023 год объема указанных </w:t>
                        </w:r>
                        <w:r w:rsidRPr="005A0CF3">
                          <w:rPr>
                            <w:bCs/>
                          </w:rPr>
                          <w:lastRenderedPageBreak/>
                          <w:t>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</w:t>
                        </w: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предельнуювелечину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>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1F4DD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B733F2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7837CD"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A86402" w:rsidRDefault="00A86402" w:rsidP="00902105">
                  <w:r>
                    <w:t xml:space="preserve"> </w:t>
                  </w:r>
                  <w:r w:rsidR="00902105">
                    <w:t>И.о. Главы</w:t>
                  </w:r>
                  <w:r w:rsidR="005E74D7" w:rsidRPr="004E7C2A">
                    <w:t xml:space="preserve"> Каргасокского района                                                     </w:t>
                  </w:r>
                  <w:r>
                    <w:t xml:space="preserve">                </w:t>
                  </w:r>
                  <w:r w:rsidR="00902105">
                    <w:t xml:space="preserve">            С.И. Герасимов</w:t>
                  </w: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C7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</w:p>
          <w:p w:rsidR="00A102C7" w:rsidRDefault="00A102C7" w:rsidP="00A86402">
            <w:pPr>
              <w:jc w:val="center"/>
              <w:rPr>
                <w:bCs/>
                <w:sz w:val="20"/>
                <w:szCs w:val="20"/>
              </w:rPr>
            </w:pPr>
          </w:p>
          <w:p w:rsidR="00A102C7" w:rsidRDefault="00A102C7" w:rsidP="00A86402">
            <w:pPr>
              <w:jc w:val="center"/>
              <w:rPr>
                <w:bCs/>
                <w:sz w:val="20"/>
                <w:szCs w:val="20"/>
              </w:rPr>
            </w:pPr>
          </w:p>
          <w:p w:rsidR="00F61DD5" w:rsidRPr="00EC729A" w:rsidRDefault="00A102C7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F61DD5" w:rsidRPr="00EC729A">
              <w:rPr>
                <w:bCs/>
                <w:sz w:val="20"/>
                <w:szCs w:val="20"/>
              </w:rPr>
              <w:t>Приложение № 1</w:t>
            </w:r>
          </w:p>
          <w:p w:rsidR="009C7004" w:rsidRPr="005F37A5" w:rsidRDefault="00FE2D2F" w:rsidP="00FE2D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к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2A21D6">
              <w:rPr>
                <w:bCs/>
                <w:sz w:val="20"/>
                <w:szCs w:val="20"/>
              </w:rPr>
              <w:t xml:space="preserve">ю 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8D2815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8D2815">
              <w:rPr>
                <w:bCs/>
                <w:sz w:val="20"/>
                <w:szCs w:val="20"/>
              </w:rPr>
              <w:t>«Каргасокский</w:t>
            </w:r>
            <w:r w:rsidR="009C7004">
              <w:rPr>
                <w:bCs/>
                <w:sz w:val="20"/>
                <w:szCs w:val="20"/>
              </w:rPr>
              <w:t>район»</w:t>
            </w:r>
          </w:p>
          <w:p w:rsidR="00A86402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C7004"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 w:rsidR="009C7004">
              <w:rPr>
                <w:bCs/>
                <w:sz w:val="20"/>
                <w:szCs w:val="20"/>
              </w:rPr>
              <w:t xml:space="preserve"> год и на плановый период </w:t>
            </w:r>
          </w:p>
          <w:p w:rsidR="00EC729A" w:rsidRPr="00EC729A" w:rsidRDefault="00A86402" w:rsidP="00A864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FE2D2F">
              <w:rPr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9C7004">
              <w:rPr>
                <w:bCs/>
                <w:sz w:val="20"/>
                <w:szCs w:val="20"/>
              </w:rPr>
              <w:t>202</w:t>
            </w:r>
            <w:r w:rsidR="007837CD">
              <w:rPr>
                <w:bCs/>
                <w:sz w:val="20"/>
                <w:szCs w:val="20"/>
              </w:rPr>
              <w:t>5</w:t>
            </w:r>
            <w:r w:rsidR="009C7004"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 w:rsidR="009C7004"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E2D2F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D2F" w:rsidRDefault="00FE2D2F" w:rsidP="00A8640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jc w:val="center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2A4A66">
              <w:trPr>
                <w:jc w:val="center"/>
              </w:trPr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trHeight w:val="2117"/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2A4A66">
              <w:trPr>
                <w:trHeight w:val="1251"/>
                <w:jc w:val="center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их и защите их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>пр</w:t>
                  </w:r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Административные 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 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-230" w:tblpY="1"/>
        <w:tblOverlap w:val="never"/>
        <w:tblW w:w="11307" w:type="dxa"/>
        <w:tblLook w:val="0000" w:firstRow="0" w:lastRow="0" w:firstColumn="0" w:lastColumn="0" w:noHBand="0" w:noVBand="0"/>
      </w:tblPr>
      <w:tblGrid>
        <w:gridCol w:w="11307"/>
      </w:tblGrid>
      <w:tr w:rsidR="009C7004" w:rsidRPr="00B72632" w:rsidTr="002A4A66">
        <w:trPr>
          <w:trHeight w:val="71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2A4A66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7837CD" w:rsidRDefault="007837CD" w:rsidP="002A4A66">
            <w:pPr>
              <w:rPr>
                <w:bCs/>
                <w:sz w:val="20"/>
                <w:szCs w:val="20"/>
              </w:rPr>
            </w:pPr>
          </w:p>
          <w:p w:rsidR="00E404E7" w:rsidRDefault="00E404E7" w:rsidP="002A4A66">
            <w:pPr>
              <w:rPr>
                <w:bCs/>
                <w:sz w:val="20"/>
                <w:szCs w:val="20"/>
              </w:rPr>
            </w:pPr>
          </w:p>
          <w:p w:rsidR="00364183" w:rsidRDefault="00364183" w:rsidP="002A4A66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lastRenderedPageBreak/>
              <w:t>Приложение № 2</w:t>
            </w:r>
          </w:p>
          <w:p w:rsidR="009C7004" w:rsidRPr="005F37A5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FE2D2F">
              <w:rPr>
                <w:bCs/>
                <w:sz w:val="20"/>
                <w:szCs w:val="20"/>
              </w:rPr>
              <w:t>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9C7004" w:rsidRPr="00B72632" w:rsidRDefault="009C7004" w:rsidP="002A4A66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2A4A66" w:rsidRPr="00B72632" w:rsidTr="001F6497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A4A66" w:rsidRPr="00B72632" w:rsidTr="001F6497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2A4A66" w:rsidRPr="00B72632" w:rsidTr="001F6497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2A4A66" w:rsidRPr="00B72632" w:rsidTr="001F6497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</w:t>
            </w:r>
            <w:r w:rsidRPr="00B72632">
              <w:rPr>
                <w:sz w:val="20"/>
                <w:szCs w:val="20"/>
              </w:rPr>
              <w:lastRenderedPageBreak/>
              <w:t xml:space="preserve">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2A4A66" w:rsidRPr="00B72632" w:rsidTr="001F6497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</w:t>
            </w:r>
            <w:r w:rsidRPr="00B72632">
              <w:rPr>
                <w:sz w:val="20"/>
                <w:szCs w:val="20"/>
              </w:rPr>
              <w:lastRenderedPageBreak/>
              <w:t>общее образование в государственных и муниципальных образовательных учреждениях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A4A66" w:rsidRPr="00B72632" w:rsidTr="001F6497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2A4A66" w:rsidRPr="00B72632" w:rsidTr="001F6497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2A4A66" w:rsidRPr="00B72632" w:rsidTr="001F6497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A4A66" w:rsidRPr="00B72632" w:rsidTr="001F6497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2A4A66" w:rsidRPr="00B72632" w:rsidTr="001F6497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A4A66" w:rsidRPr="00B72632" w:rsidTr="001F6497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 договором в случае неисполнения или ненадлежащего </w:t>
            </w:r>
            <w:r w:rsidRPr="00B72632">
              <w:rPr>
                <w:sz w:val="20"/>
                <w:szCs w:val="20"/>
              </w:rPr>
              <w:lastRenderedPageBreak/>
              <w:t>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2A4A66" w:rsidRDefault="002A4A66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Приложение № 3</w:t>
            </w:r>
          </w:p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B2338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</w:t>
            </w:r>
            <w:r w:rsidRPr="00DF7332">
              <w:rPr>
                <w:b/>
                <w:bCs/>
                <w:sz w:val="20"/>
                <w:szCs w:val="20"/>
              </w:rPr>
              <w:cr/>
              <w:t>ирования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  <w:t>гасокский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29B6">
              <w:rPr>
                <w:rFonts w:ascii="Times New Roman" w:hAnsi="Times New Roman" w:cs="Times New Roman"/>
              </w:rPr>
      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</w:t>
            </w:r>
            <w:r w:rsidRPr="006629B6">
              <w:rPr>
                <w:rFonts w:ascii="Times New Roman" w:hAnsi="Times New Roman" w:cs="Times New Roman"/>
              </w:rPr>
              <w:lastRenderedPageBreak/>
              <w:t>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</w:t>
            </w:r>
            <w:proofErr w:type="gramEnd"/>
            <w:r w:rsidRPr="006629B6">
              <w:rPr>
                <w:rFonts w:ascii="Times New Roman" w:hAnsi="Times New Roman" w:cs="Times New Roman"/>
              </w:rPr>
              <w:cr/>
              <w:t>го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4</w:t>
            </w:r>
          </w:p>
          <w:p w:rsidR="005307EC" w:rsidRPr="003C3594" w:rsidRDefault="00364183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0958FE" w:rsidRPr="003C3594" w:rsidRDefault="00B2338D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3036"/>
        <w:gridCol w:w="7930"/>
      </w:tblGrid>
      <w:tr w:rsidR="006B23D2" w:rsidRPr="003C3594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FE2D2F" w:rsidP="00FE2D2F">
            <w:pPr>
              <w:ind w:firstLine="18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FE2D2F">
            <w:pPr>
              <w:ind w:firstLine="1805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B2338D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D713F" w:rsidRPr="002B25C5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B2338D">
        <w:trPr>
          <w:trHeight w:val="541"/>
        </w:trPr>
        <w:tc>
          <w:tcPr>
            <w:tcW w:w="10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Default="00B2338D" w:rsidP="00C6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на  2024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tbl>
            <w:tblPr>
              <w:tblW w:w="10740" w:type="dxa"/>
              <w:tblLook w:val="0000" w:firstRow="0" w:lastRow="0" w:firstColumn="0" w:lastColumn="0" w:noHBand="0" w:noVBand="0"/>
            </w:tblPr>
            <w:tblGrid>
              <w:gridCol w:w="2367"/>
              <w:gridCol w:w="6169"/>
              <w:gridCol w:w="2204"/>
            </w:tblGrid>
            <w:tr w:rsidR="004F69D8" w:rsidRPr="00664DC4" w:rsidTr="004F69D8">
              <w:trPr>
                <w:trHeight w:val="300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DC4">
                    <w:rPr>
                      <w:sz w:val="20"/>
                      <w:szCs w:val="20"/>
                    </w:rPr>
                    <w:t>Коды бюджетной</w:t>
                  </w: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F69D8" w:rsidRPr="00664DC4" w:rsidRDefault="004F69D8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4DC4">
                    <w:rPr>
                      <w:b/>
                      <w:sz w:val="20"/>
                      <w:szCs w:val="20"/>
                    </w:rPr>
                    <w:t>Наименование      показателей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Default="004F69D8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План  </w:t>
                  </w:r>
                </w:p>
                <w:p w:rsidR="004F69D8" w:rsidRPr="00664DC4" w:rsidRDefault="004F69D8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на </w:t>
                  </w:r>
                  <w:r w:rsidRPr="00664DC4">
                    <w:rPr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b/>
                      <w:sz w:val="20"/>
                      <w:szCs w:val="20"/>
                    </w:rPr>
                    <w:t>24</w:t>
                  </w:r>
                  <w:r w:rsidRPr="00664DC4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F69D8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 w:rsidRPr="00664DC4">
                    <w:rPr>
                      <w:sz w:val="20"/>
                      <w:szCs w:val="20"/>
                    </w:rPr>
                    <w:t xml:space="preserve">классификации </w:t>
                  </w:r>
                </w:p>
              </w:tc>
              <w:tc>
                <w:tcPr>
                  <w:tcW w:w="5953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CC055A" w:rsidRDefault="004F69D8" w:rsidP="004F69D8"/>
              </w:tc>
              <w:tc>
                <w:tcPr>
                  <w:tcW w:w="212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F69D8" w:rsidRDefault="004F69D8" w:rsidP="004F69D8">
                  <w:pPr>
                    <w:rPr>
                      <w:rFonts w:ascii="Garamond" w:hAnsi="Garamond" w:cs="Arial CYR"/>
                      <w:sz w:val="20"/>
                      <w:szCs w:val="20"/>
                    </w:rPr>
                  </w:pPr>
                </w:p>
              </w:tc>
            </w:tr>
            <w:tr w:rsidR="004F69D8" w:rsidRPr="00166875" w:rsidTr="004F69D8">
              <w:trPr>
                <w:trHeight w:val="375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74E5E">
                    <w:rPr>
                      <w:b/>
                      <w:bCs/>
                      <w:sz w:val="20"/>
                      <w:szCs w:val="20"/>
                    </w:rPr>
                    <w:t xml:space="preserve">Доходы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166875" w:rsidRDefault="004F69D8" w:rsidP="004F69D8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462 342 200,00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1 01 00</w:t>
                  </w:r>
                  <w:r w:rsidRPr="00664DC4">
                    <w:rPr>
                      <w:bCs/>
                      <w:sz w:val="18"/>
                      <w:szCs w:val="18"/>
                    </w:rPr>
                    <w:cr/>
                    <w:t>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 xml:space="preserve">Налог на прибыль, доходы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330 226 000,00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1 03 00000 00 0000 000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13 557 500,00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1 05 00000 00 0000 000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16 506 000,00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1 06 00000 00</w:t>
                  </w:r>
                  <w:r w:rsidRPr="00664DC4">
                    <w:rPr>
                      <w:bCs/>
                      <w:sz w:val="18"/>
                      <w:szCs w:val="18"/>
                    </w:rPr>
                    <w:cr/>
                    <w:t>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317 700,00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 xml:space="preserve">1 07 </w:t>
                  </w:r>
                  <w:r>
                    <w:rPr>
                      <w:bCs/>
                      <w:sz w:val="18"/>
                      <w:szCs w:val="18"/>
                    </w:rPr>
                    <w:t xml:space="preserve">00000 00 </w:t>
                  </w:r>
                  <w:r w:rsidRPr="00664DC4">
                    <w:rPr>
                      <w:bCs/>
                      <w:sz w:val="18"/>
                      <w:szCs w:val="18"/>
                    </w:rPr>
                    <w:t>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1 999 000,00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1 08 00000 00 0000 000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Государственная пошлина, сборы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1 949 000,00</w:t>
                  </w:r>
                </w:p>
              </w:tc>
            </w:tr>
            <w:tr w:rsidR="004F69D8" w:rsidRPr="00323D7B" w:rsidTr="004F69D8">
              <w:trPr>
                <w:trHeight w:val="430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1 11 00000 00 0000 000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Доходы от использования имущества,  находящегося в г</w:t>
                  </w:r>
                  <w:r w:rsidRPr="00474E5E">
                    <w:rPr>
                      <w:bCs/>
                      <w:sz w:val="20"/>
                      <w:szCs w:val="20"/>
                    </w:rPr>
                    <w:cr/>
                    <w:t>сударственной и муниципальной собственности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38 117 000,00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1 12 00000 00 0000 000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52 434 000,00</w:t>
                  </w:r>
                </w:p>
              </w:tc>
            </w:tr>
            <w:tr w:rsidR="004F69D8" w:rsidRPr="00323D7B" w:rsidTr="004F69D8">
              <w:trPr>
                <w:trHeight w:val="331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573D7D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1 13 00000 00 0000 000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3 720 000,00</w:t>
                  </w:r>
                </w:p>
              </w:tc>
            </w:tr>
            <w:tr w:rsidR="004F69D8" w:rsidRPr="00323D7B" w:rsidTr="004F69D8">
              <w:trPr>
                <w:trHeight w:val="331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1 14 00000 00 0000 000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2 606 000,00</w:t>
                  </w:r>
                </w:p>
              </w:tc>
            </w:tr>
            <w:tr w:rsidR="004F69D8" w:rsidRPr="00323D7B" w:rsidTr="004F69D8">
              <w:trPr>
                <w:trHeight w:val="300"/>
              </w:trPr>
              <w:tc>
                <w:tcPr>
                  <w:tcW w:w="2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Штрафы, санкции,</w:t>
                  </w:r>
                  <w:r w:rsidRPr="00474E5E">
                    <w:rPr>
                      <w:bCs/>
                      <w:sz w:val="20"/>
                      <w:szCs w:val="20"/>
                    </w:rPr>
                    <w:t xml:space="preserve"> возмещение ущерба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910 000,00</w:t>
                  </w:r>
                </w:p>
              </w:tc>
            </w:tr>
            <w:tr w:rsidR="004F69D8" w:rsidRPr="00323D7B" w:rsidTr="004F69D8">
              <w:trPr>
                <w:trHeight w:val="365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2 00 00000 00 0000 000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474E5E">
                    <w:rPr>
                      <w:b/>
                      <w:bCs/>
                      <w:sz w:val="20"/>
                      <w:szCs w:val="20"/>
                    </w:rPr>
                    <w:t>Безвозмездные перечисления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07FA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496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060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176,96</w:t>
                  </w:r>
                </w:p>
              </w:tc>
            </w:tr>
            <w:tr w:rsidR="004F69D8" w:rsidRPr="00323D7B" w:rsidTr="004F69D8">
              <w:trPr>
                <w:trHeight w:val="51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2 02 00000 00 00</w:t>
                  </w:r>
                  <w:r w:rsidRPr="00664DC4">
                    <w:rPr>
                      <w:bCs/>
                      <w:sz w:val="18"/>
                      <w:szCs w:val="18"/>
                    </w:rPr>
                    <w:cr/>
                    <w:t>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1 469 129 589,72</w:t>
                  </w:r>
                </w:p>
              </w:tc>
            </w:tr>
            <w:tr w:rsidR="004F69D8" w:rsidRPr="00323D7B" w:rsidTr="004F69D8">
              <w:trPr>
                <w:trHeight w:val="297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Безвозмездные поступления из областного бюджета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1 458 903 689,72</w:t>
                  </w:r>
                </w:p>
              </w:tc>
            </w:tr>
            <w:tr w:rsidR="004F69D8" w:rsidRPr="00323D7B" w:rsidTr="004F69D8">
              <w:trPr>
                <w:trHeight w:val="347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bCs/>
                      <w:sz w:val="18"/>
                      <w:szCs w:val="18"/>
                    </w:rPr>
                  </w:pPr>
                  <w:r w:rsidRPr="00664DC4">
                    <w:rPr>
                      <w:bCs/>
                      <w:sz w:val="18"/>
                      <w:szCs w:val="18"/>
                    </w:rPr>
                    <w:t>2 02 00000 00 0000 000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 xml:space="preserve">Безвозмездные поступления из </w:t>
                  </w:r>
                  <w:r>
                    <w:rPr>
                      <w:bCs/>
                      <w:sz w:val="20"/>
                      <w:szCs w:val="20"/>
                    </w:rPr>
                    <w:t>бюджетов сельских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10 225 900,00</w:t>
                  </w:r>
                </w:p>
              </w:tc>
            </w:tr>
            <w:tr w:rsidR="004F69D8" w:rsidRPr="00FE411B" w:rsidTr="004F69D8">
              <w:trPr>
                <w:trHeight w:val="349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sz w:val="18"/>
                      <w:szCs w:val="18"/>
                    </w:rPr>
                  </w:pPr>
                  <w:r w:rsidRPr="00664DC4">
                    <w:rPr>
                      <w:sz w:val="18"/>
                      <w:szCs w:val="18"/>
                    </w:rPr>
                    <w:t>2 07 00000 00 0000 000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74E5E">
                    <w:rPr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FE411B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32 550 000,00</w:t>
                  </w:r>
                </w:p>
              </w:tc>
            </w:tr>
            <w:tr w:rsidR="004F69D8" w:rsidTr="004F69D8">
              <w:trPr>
                <w:trHeight w:val="349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664DC4" w:rsidRDefault="004F69D8" w:rsidP="004F69D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2 18 00000 00 0000 000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74E5E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D1697">
                    <w:rPr>
                      <w:bCs/>
                      <w:sz w:val="20"/>
                      <w:szCs w:val="20"/>
                    </w:rPr>
      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501 542,76</w:t>
                  </w:r>
                </w:p>
              </w:tc>
            </w:tr>
            <w:tr w:rsidR="004F69D8" w:rsidRPr="00A27CA8" w:rsidTr="004F69D8">
              <w:trPr>
                <w:trHeight w:val="51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A27CA8" w:rsidRDefault="004F69D8" w:rsidP="004F69D8">
                  <w:pPr>
                    <w:rPr>
                      <w:sz w:val="20"/>
                      <w:szCs w:val="20"/>
                    </w:rPr>
                  </w:pPr>
                  <w:r w:rsidRPr="00A27CA8">
                    <w:rPr>
                      <w:sz w:val="20"/>
                      <w:szCs w:val="20"/>
                    </w:rPr>
                    <w:t>2 19 00000 00 0000 000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A27CA8" w:rsidRDefault="004F69D8" w:rsidP="004F69D8">
                  <w:pPr>
                    <w:rPr>
                      <w:bCs/>
                      <w:sz w:val="20"/>
                      <w:szCs w:val="20"/>
                    </w:rPr>
                  </w:pPr>
                  <w:r w:rsidRPr="004D1697">
                    <w:rPr>
                      <w:bCs/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A27CA8" w:rsidRDefault="004F69D8" w:rsidP="004F69D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07FA3">
                    <w:rPr>
                      <w:bCs/>
                      <w:sz w:val="20"/>
                      <w:szCs w:val="20"/>
                    </w:rPr>
                    <w:t>-6</w:t>
                  </w:r>
                  <w:r>
                    <w:rPr>
                      <w:bCs/>
                      <w:sz w:val="20"/>
                      <w:szCs w:val="20"/>
                    </w:rPr>
                    <w:t> </w:t>
                  </w:r>
                  <w:r w:rsidRPr="00807FA3">
                    <w:rPr>
                      <w:bCs/>
                      <w:sz w:val="20"/>
                      <w:szCs w:val="20"/>
                    </w:rPr>
                    <w:t>120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807FA3">
                    <w:rPr>
                      <w:bCs/>
                      <w:sz w:val="20"/>
                      <w:szCs w:val="20"/>
                    </w:rPr>
                    <w:t>955,52</w:t>
                  </w:r>
                </w:p>
              </w:tc>
            </w:tr>
            <w:tr w:rsidR="004F69D8" w:rsidRPr="00323D7B" w:rsidTr="004F69D8">
              <w:trPr>
                <w:trHeight w:val="510"/>
              </w:trPr>
              <w:tc>
                <w:tcPr>
                  <w:tcW w:w="2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4C7D01" w:rsidRDefault="004F69D8" w:rsidP="004F69D8">
                  <w:pPr>
                    <w:rPr>
                      <w:b/>
                      <w:sz w:val="20"/>
                      <w:szCs w:val="20"/>
                    </w:rPr>
                  </w:pPr>
                  <w:r w:rsidRPr="004C7D01">
                    <w:rPr>
                      <w:b/>
                      <w:sz w:val="20"/>
                      <w:szCs w:val="20"/>
                    </w:rPr>
                    <w:t xml:space="preserve"> Всего доходов 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CC055A" w:rsidRDefault="004F69D8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F69D8" w:rsidRPr="00323D7B" w:rsidRDefault="004F69D8" w:rsidP="004F69D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807FA3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958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402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07FA3">
                    <w:rPr>
                      <w:b/>
                      <w:bCs/>
                      <w:sz w:val="20"/>
                      <w:szCs w:val="20"/>
                    </w:rPr>
                    <w:t>376,96</w:t>
                  </w:r>
                </w:p>
              </w:tc>
            </w:tr>
          </w:tbl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Default="004F69D8" w:rsidP="00C63D4B">
            <w:pPr>
              <w:jc w:val="center"/>
              <w:rPr>
                <w:b/>
                <w:bCs/>
              </w:rPr>
            </w:pP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</w:tbl>
    <w:p w:rsidR="00BF4BB3" w:rsidRPr="00961A87" w:rsidRDefault="00BF4BB3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65"/>
        <w:gridCol w:w="4683"/>
        <w:gridCol w:w="1842"/>
        <w:gridCol w:w="1701"/>
      </w:tblGrid>
      <w:tr w:rsidR="00776620" w:rsidRPr="004E2A98" w:rsidTr="00E404E7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FE2D2F">
            <w:pPr>
              <w:ind w:firstLine="1663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FE2D2F" w:rsidP="00FE2D2F">
            <w:pPr>
              <w:ind w:firstLine="16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76620" w:rsidRPr="003C3594" w:rsidRDefault="00086EAB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E404E7" w:rsidRPr="00C63D4B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4E7" w:rsidRPr="00C63D4B" w:rsidRDefault="00E404E7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E404E7" w:rsidRPr="00911041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11041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E404E7" w:rsidRPr="00C63D4B" w:rsidTr="00E404E7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630654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E404E7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E404E7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C63D4B" w:rsidRDefault="00E404E7" w:rsidP="0076329F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E404E7" w:rsidRPr="00A1366F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1 145 003</w:t>
            </w:r>
            <w:r>
              <w:rPr>
                <w:b/>
                <w:bCs/>
                <w:sz w:val="20"/>
                <w:szCs w:val="20"/>
              </w:rPr>
              <w:t>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1 145 003 576,48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1 134 777 676</w:t>
            </w:r>
            <w:r w:rsidRPr="00A136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E404E7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961A87" w:rsidRDefault="00E404E7" w:rsidP="0076329F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185254" w:rsidRDefault="00E404E7" w:rsidP="0076329F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1 585</w:t>
            </w:r>
            <w:r>
              <w:rPr>
                <w:b/>
                <w:bCs/>
                <w:sz w:val="20"/>
                <w:szCs w:val="20"/>
              </w:rPr>
              <w:t> 823 076,48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4E7" w:rsidRPr="00A1366F" w:rsidRDefault="00E404E7" w:rsidP="0076329F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FE2D2F">
            <w:pPr>
              <w:ind w:firstLine="345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1"/>
        <w:gridCol w:w="6521"/>
        <w:gridCol w:w="1701"/>
      </w:tblGrid>
      <w:tr w:rsidR="004F69D8" w:rsidRPr="00F253DD" w:rsidTr="004F69D8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105 161 744,00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4F69D8" w:rsidRPr="00F253DD" w:rsidTr="004F69D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1 274 000,00</w:t>
            </w:r>
          </w:p>
        </w:tc>
      </w:tr>
      <w:tr w:rsidR="004F69D8" w:rsidRPr="00F253DD" w:rsidTr="004F69D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58 802 924,00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17 253 340,00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609 020,00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24 422 210,00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2 867 700,00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350 000,00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0310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430 000,00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159 692 181,32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5 110 277,68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89 401 827,00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63 642 238,58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148 000,00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1 116 538,06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205 526 513,88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20 008 151,00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160 818 910,00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23 929 452,88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770 000,00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309 616 508,00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1 136 742 028,99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188 445 050,29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822 684 938,30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68 709 636,69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153 025,00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0707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299 400,00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56 449 978,71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157 139 600,60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150 332 584,60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6 807 016,00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40 742 027,37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3 406 943,28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37 335 084,09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12 741 940,00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2 210 300,00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4 661 540,00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16 920 984,29</w:t>
            </w:r>
          </w:p>
        </w:tc>
      </w:tr>
      <w:tr w:rsidR="004F69D8" w:rsidRPr="00F253DD" w:rsidTr="004F69D8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4F69D8" w:rsidRPr="00F253DD" w:rsidTr="004F69D8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57 125 400,00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39 495 671,94</w:t>
            </w:r>
          </w:p>
        </w:tc>
      </w:tr>
      <w:tr w:rsidR="004F69D8" w:rsidRPr="00F253DD" w:rsidTr="004F69D8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p w:rsidR="0027029D" w:rsidRDefault="0027029D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093D65" w:rsidTr="004F69D8">
        <w:trPr>
          <w:gridAfter w:val="1"/>
          <w:wAfter w:w="99" w:type="dxa"/>
          <w:trHeight w:val="721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FE2D2F">
            <w:pPr>
              <w:ind w:firstLine="330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6.1</w:t>
            </w:r>
          </w:p>
          <w:p w:rsidR="00344688" w:rsidRPr="003C3594" w:rsidRDefault="00344688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FE2D2F">
              <w:rPr>
                <w:bCs/>
                <w:sz w:val="20"/>
                <w:szCs w:val="20"/>
              </w:rPr>
              <w:t>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«Каргасокский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132 858 550,00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136 509 580,00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2 795 750,00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1 277 000,00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58 568 000,00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85 000,00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17 276 340,00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51 936 960,00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55 507 490,00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3 481 500,00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92 017 124,00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74 852 124,00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273 300,00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4 381 324,00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28 165 500,00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41 615 000,00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41 272 000,00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760 000,00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196 240 073,00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194 740 073,00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lastRenderedPageBreak/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1 867 163,00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367 163,00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193 772 910,00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926 587 910,00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157 920 000,00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657 667 482,00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727 762 371,79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50 771 128,00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15 000,00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120 000,00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58 681 800,00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70 496 040,00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7 149 900,00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1 017 800,00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2 397 800,00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35 854 595,59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5 870 100,00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3 037 000,00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4 739 400,00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14 000 000,00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53 790 600,00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center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9D8" w:rsidRPr="00F253DD" w:rsidRDefault="004F69D8" w:rsidP="004F69D8">
            <w:pPr>
              <w:jc w:val="right"/>
              <w:outlineLvl w:val="0"/>
              <w:rPr>
                <w:sz w:val="20"/>
                <w:szCs w:val="20"/>
              </w:rPr>
            </w:pPr>
            <w:r w:rsidRPr="00F253DD">
              <w:rPr>
                <w:sz w:val="20"/>
                <w:szCs w:val="20"/>
              </w:rPr>
              <w:t>36 203 500,00</w:t>
            </w:r>
          </w:p>
        </w:tc>
      </w:tr>
      <w:tr w:rsidR="004F69D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9D8" w:rsidRPr="00F253DD" w:rsidRDefault="004F69D8" w:rsidP="004F69D8">
            <w:pPr>
              <w:jc w:val="right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65CA1" w:rsidRPr="002B25C5" w:rsidTr="00DF519F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FE2D2F">
            <w:pPr>
              <w:ind w:firstLine="3544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344688" w:rsidRDefault="00146205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tbl>
      <w:tblPr>
        <w:tblW w:w="9939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993"/>
        <w:gridCol w:w="1701"/>
      </w:tblGrid>
      <w:tr w:rsidR="00491F5E" w:rsidRPr="002E0B57" w:rsidTr="00941942">
        <w:trPr>
          <w:trHeight w:val="51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993 449 137,03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72 804 050,29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86 505 100,00</w:t>
            </w:r>
          </w:p>
        </w:tc>
      </w:tr>
      <w:tr w:rsidR="00491F5E" w:rsidRPr="002E0B57" w:rsidTr="00941942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26 629 100,00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759 350 798,31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106 386 546,31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768 073,20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68 450 615,89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14 666,60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36 939 840,78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212 349,84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527 357 900,00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247 359 617,64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5 352 810,45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401 678,02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274 243 793,89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22 794 160,00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25 851 140,00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2 234 582,40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312 817,60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7 624 500,00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12 539 114,99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16 652 600,00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8 601 382,35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2 143 902,66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3 764 800,00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42 833 288,43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29 927 640,43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10 250,00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29 917 390,43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12 505 300,00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63 400 169,51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558 568,26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558 568,26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0128100324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11 910 000,00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1 580 000,00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2 250 000,00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31 567 500,00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012E155200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012E250980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9 345 245,25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120 856,00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491F5E" w:rsidRPr="002E0B57" w:rsidTr="00941942">
        <w:trPr>
          <w:trHeight w:val="3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491F5E" w:rsidRPr="002E0B57" w:rsidTr="00941942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1 517 241,42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3 978 246,58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1 090 900,00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25 040,00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1 065 860,00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571 758,13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0158000904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69 443,21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1 173 701,08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3 488 540,34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401 258,58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51 390 438,71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9 373 850,00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3 137 250,00</w:t>
            </w:r>
          </w:p>
        </w:tc>
      </w:tr>
      <w:tr w:rsidR="00491F5E" w:rsidRPr="002E0B57" w:rsidTr="00941942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5 542 098,95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317 800,00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501,05</w:t>
            </w:r>
          </w:p>
        </w:tc>
      </w:tr>
      <w:tr w:rsidR="00491F5E" w:rsidRPr="002E0B57" w:rsidTr="00941942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36 846 873,04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5 135 514,18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34 201,49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172 361 834,60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24 204 240,00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02160L5191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165 474,59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021A1Д4540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021A255194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154 639,17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37 430 100,00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15 229 080,00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021800Р810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10 077 900,84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83 100 400,00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12 579 400,00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61 289 700,00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7 104 100,00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2 891 531,00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2 825 931,00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3 306 669,00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03180L5766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122 147,11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03180А5766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971 978,57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1 842 858,00</w:t>
            </w:r>
          </w:p>
        </w:tc>
      </w:tr>
      <w:tr w:rsidR="00491F5E" w:rsidRPr="002E0B57" w:rsidTr="00941942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17 264 186,10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533 943,90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1 591 696,09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38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</w:t>
            </w:r>
            <w:r>
              <w:rPr>
                <w:b/>
                <w:bCs/>
                <w:sz w:val="20"/>
                <w:szCs w:val="20"/>
              </w:rPr>
              <w:t>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310 842 078,06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1 225 570,06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309 616 508,00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9 578 700,00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8 078 700,00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452 000,00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295 300,00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393 600,00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326 332,00</w:t>
            </w:r>
          </w:p>
        </w:tc>
      </w:tr>
      <w:tr w:rsidR="00491F5E" w:rsidRPr="002E0B57" w:rsidTr="00941942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341 368,00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299 400,00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843 700,00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1 103 900,00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796 100,00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17 735 668,79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0618040910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31,21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5 824 000,00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138 852 354,61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76 601 493,66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21 524 315,86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19 680 666,66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1 843 649,20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48 077 177,80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32 222 860,95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12 628 000,00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17 400 000,00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196 074 171,94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96 621 071,94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72 075 471,94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32 579 800,00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39 495 671,94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24 545 600,00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2 867 700,00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96 585 400,00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17 589 606,71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4 664 273,37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3 464 273,37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3 344 273,37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0738297020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12 800 333,34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103 560,00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6 767 739,63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14 532 790,00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13 036 197,66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842 682,73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9,61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653 900,00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1 896 538,06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309 758,06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397 180,00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2 184 877,68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465 595,00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1 219 282,68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102F255550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19 737 851,66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143 959 843,08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760 000,00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460 000,00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238 450,00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61 550,00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259 140,00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131 840,00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609 020,00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16 926 750,29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5 766,00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16 920 984,29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491F5E" w:rsidRPr="002E0B57" w:rsidTr="00941942">
        <w:trPr>
          <w:trHeight w:val="229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148 000,00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9900040М20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1 178 041,99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1 012 692,03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.М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олодёжный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946 570,22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166 685,60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1 341 418,95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430 000,00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67 516 634,00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58 309 534,00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9 352 734,00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425 000,00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766 960,00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68 340,00</w:t>
            </w:r>
          </w:p>
        </w:tc>
      </w:tr>
      <w:tr w:rsidR="00491F5E" w:rsidRPr="002E0B57" w:rsidTr="00941942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28 818,18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2 881,82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871 820,00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64 080,00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491F5E" w:rsidRPr="002E0B57" w:rsidTr="00941942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1 108 150,00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248 150,00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9900202000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860 000,00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2 586 400,00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1 686 400,00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9900303000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5434A9" w:rsidRDefault="005434A9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5434A9" w:rsidRPr="00AD7E62" w:rsidRDefault="00205099" w:rsidP="00FE2D2F">
      <w:pPr>
        <w:ind w:firstLine="3544"/>
        <w:rPr>
          <w:sz w:val="20"/>
          <w:szCs w:val="20"/>
        </w:rPr>
      </w:pPr>
      <w:r>
        <w:rPr>
          <w:sz w:val="20"/>
          <w:szCs w:val="20"/>
        </w:rPr>
        <w:t>П</w:t>
      </w:r>
      <w:r w:rsidR="005434A9" w:rsidRPr="00AD7E62">
        <w:rPr>
          <w:sz w:val="20"/>
          <w:szCs w:val="20"/>
        </w:rPr>
        <w:t>риложение № 7.1</w:t>
      </w:r>
    </w:p>
    <w:p w:rsidR="005434A9" w:rsidRPr="00AD7E62" w:rsidRDefault="00FE2D2F" w:rsidP="00FE2D2F">
      <w:pPr>
        <w:ind w:firstLine="3544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434A9" w:rsidRPr="00AD7E62">
        <w:rPr>
          <w:bCs/>
          <w:sz w:val="20"/>
          <w:szCs w:val="20"/>
        </w:rPr>
        <w:t xml:space="preserve"> Думы Каргасокского района </w:t>
      </w:r>
    </w:p>
    <w:p w:rsidR="005434A9" w:rsidRPr="00AD7E62" w:rsidRDefault="005434A9" w:rsidP="00FE2D2F">
      <w:pPr>
        <w:ind w:firstLine="3544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5434A9" w:rsidRDefault="005434A9" w:rsidP="00FE2D2F">
      <w:pPr>
        <w:ind w:firstLine="3544"/>
        <w:rPr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Pr="002A21D6" w:rsidRDefault="005434A9" w:rsidP="002A21D6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tbl>
      <w:tblPr>
        <w:tblW w:w="10520" w:type="dxa"/>
        <w:tblInd w:w="93" w:type="dxa"/>
        <w:tblLook w:val="04A0" w:firstRow="1" w:lastRow="0" w:firstColumn="1" w:lastColumn="0" w:noHBand="0" w:noVBand="1"/>
      </w:tblPr>
      <w:tblGrid>
        <w:gridCol w:w="4580"/>
        <w:gridCol w:w="1620"/>
        <w:gridCol w:w="1080"/>
        <w:gridCol w:w="1620"/>
        <w:gridCol w:w="1620"/>
      </w:tblGrid>
      <w:tr w:rsidR="00491F5E" w:rsidRPr="002E0B57" w:rsidTr="00941942">
        <w:trPr>
          <w:trHeight w:val="510"/>
        </w:trPr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79 201 400,00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77 391 800,00</w:t>
            </w:r>
          </w:p>
        </w:tc>
      </w:tr>
      <w:tr w:rsidR="00491F5E" w:rsidRPr="002E0B57" w:rsidTr="00941942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490 800,00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</w:t>
            </w:r>
            <w:r>
              <w:rPr>
                <w:b/>
                <w:bCs/>
                <w:sz w:val="20"/>
                <w:szCs w:val="20"/>
              </w:rPr>
              <w:t>иципальн</w:t>
            </w:r>
            <w:r w:rsidRPr="002E0B57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0118041330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336 000,00</w:t>
            </w:r>
          </w:p>
        </w:tc>
      </w:tr>
      <w:tr w:rsidR="00491F5E" w:rsidRPr="002E0B57" w:rsidTr="00941942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491F5E" w:rsidRPr="002E0B57" w:rsidTr="00941942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75 929 400,00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31 037 300,00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0118100937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150 000,00</w:t>
            </w:r>
          </w:p>
        </w:tc>
      </w:tr>
      <w:tr w:rsidR="00491F5E" w:rsidRPr="002E0B57" w:rsidTr="00941942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228 014 106,56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9 478 932,64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233 446 060,80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1 609 725,00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3 981 575,00</w:t>
            </w:r>
          </w:p>
        </w:tc>
      </w:tr>
      <w:tr w:rsidR="00491F5E" w:rsidRPr="002E0B57" w:rsidTr="00941942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494 300,00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390 600,00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178 204,00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2 249 600,00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297 800,00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7 642 600,00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0118141440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3 733 600,00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18 153 700,00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0118153030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16 631 400,00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2 661 800,00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9 611 200,00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1 874 659,65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011EВ51790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1 652 140,35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31 359 300,00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369 100,00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31 248,00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8 070 330,00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012810Р720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4 570 330,00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01281L7502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65 169 560,45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01282L7501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9 340 659,34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2E0B57" w:rsidTr="00941942">
        <w:trPr>
          <w:trHeight w:val="357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337 300,00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126 000,00</w:t>
            </w:r>
          </w:p>
        </w:tc>
      </w:tr>
      <w:tr w:rsidR="00491F5E" w:rsidRPr="002E0B57" w:rsidTr="00941942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2 124 600,00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10 800 000,00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15 067 000,00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01380R0820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1 434 782,98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2 901 099,04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01380А0820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3 991 996,55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0148000005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5 063 500,00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3 119 200,00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298 600,00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29 900,00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5 557 600,00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302 800,00</w:t>
            </w:r>
          </w:p>
        </w:tc>
      </w:tr>
      <w:tr w:rsidR="00491F5E" w:rsidRPr="002E0B57" w:rsidTr="00941942">
        <w:trPr>
          <w:trHeight w:val="306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01601А0820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47 700,00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37 203 400,00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6 375 500,00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33 600,00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26 914 240,00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41 780 100,00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15 729 080,00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E0B5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325 500,00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490 900,00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1 184 100,00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126 700,00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2 974 331,00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64 600,00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3 308 269,00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201 200,00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0318045766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178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941942">
        <w:trPr>
          <w:trHeight w:val="408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2E0B57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E0B5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1 600 000,00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212 000,00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370 000,00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12 000,00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52 933 400,00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1 300 000,00</w:t>
            </w:r>
          </w:p>
        </w:tc>
      </w:tr>
      <w:tr w:rsidR="00491F5E" w:rsidRPr="002E0B57" w:rsidTr="00941942">
        <w:trPr>
          <w:trHeight w:val="280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796 300,00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5 870 100,00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1 437 000,00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Стипендии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1 100 000,00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1 900 000,00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064F541370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545 310,00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6 434 000,00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Организация речных перевозок населения между сельскими поселениями района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7 000 000,00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0718041120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21 165 500,00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27 128 000,00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E0B57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11 932 000,00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0718240930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29 125 400,00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36 203 500,00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Дотации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24 665 200,00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Субвенции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3 481 500,00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78 895 480,00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17 689 920,00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14 468 833,00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14 343 833,00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14 223 833,00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797 163,00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105 000,00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0740100000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районе""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94 710,00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6 493 700,00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13 031 800,00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847 090,00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377 680,00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155 200,00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190 000,00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255 000,00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1 850 924,00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1 920 924,00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270 000,00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334 560,00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1 016 364,00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148 809 200,00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165 886 900,00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lastRenderedPageBreak/>
              <w:t>Членские взносы в Совет муниципальных образований ТО.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220 000,00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14 000 000,00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40 208 800,00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661 500,00</w:t>
            </w:r>
          </w:p>
        </w:tc>
      </w:tr>
      <w:tr w:rsidR="00491F5E" w:rsidRPr="002E0B57" w:rsidTr="00941942">
        <w:trPr>
          <w:trHeight w:val="229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1 012 800,00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99000L5990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700 000,00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67 090 400,00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2 795 750,00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57 883 300,00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48 531 800,00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8 976 500,00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375 000,00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2 271 400,00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56 050,00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369 800,00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265 200,00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8 100,00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58 600,00</w:t>
            </w:r>
          </w:p>
        </w:tc>
      </w:tr>
      <w:tr w:rsidR="00491F5E" w:rsidRPr="002E0B57" w:rsidTr="00941942">
        <w:trPr>
          <w:trHeight w:val="127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759 360,00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75 940,00</w:t>
            </w:r>
          </w:p>
        </w:tc>
      </w:tr>
      <w:tr w:rsidR="00491F5E" w:rsidRPr="002E0B57" w:rsidTr="00941942">
        <w:trPr>
          <w:trHeight w:val="204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28 800,00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2 900,00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322 700,00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42 900,00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850 820,00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85 080,00</w:t>
            </w:r>
          </w:p>
        </w:tc>
      </w:tr>
      <w:tr w:rsidR="00491F5E" w:rsidRPr="002E0B57" w:rsidTr="00941942">
        <w:trPr>
          <w:trHeight w:val="153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139 370,00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13 930,00</w:t>
            </w:r>
          </w:p>
        </w:tc>
      </w:tr>
      <w:tr w:rsidR="00491F5E" w:rsidRPr="002E0B57" w:rsidTr="00941942">
        <w:trPr>
          <w:trHeight w:val="102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913 460,00</w:t>
            </w:r>
          </w:p>
        </w:tc>
      </w:tr>
      <w:tr w:rsidR="00491F5E" w:rsidRPr="002E0B57" w:rsidTr="00941942">
        <w:trPr>
          <w:trHeight w:val="76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146 940,00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2E0B57" w:rsidTr="00941942">
        <w:trPr>
          <w:trHeight w:val="51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9900500000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3 955 900,00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center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E0B57" w:rsidRDefault="00491F5E" w:rsidP="00941942">
            <w:pPr>
              <w:jc w:val="right"/>
              <w:outlineLvl w:val="4"/>
              <w:rPr>
                <w:sz w:val="20"/>
                <w:szCs w:val="20"/>
              </w:rPr>
            </w:pPr>
            <w:r w:rsidRPr="002E0B57">
              <w:rPr>
                <w:sz w:val="20"/>
                <w:szCs w:val="20"/>
              </w:rPr>
              <w:t>35 197 500,00</w:t>
            </w:r>
          </w:p>
        </w:tc>
      </w:tr>
      <w:tr w:rsidR="00491F5E" w:rsidRPr="002E0B57" w:rsidTr="00941942">
        <w:trPr>
          <w:trHeight w:val="255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E0B5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205099" w:rsidRDefault="00205099" w:rsidP="00E404E7">
      <w:pPr>
        <w:rPr>
          <w:bCs/>
          <w:sz w:val="20"/>
          <w:szCs w:val="20"/>
        </w:rPr>
      </w:pPr>
    </w:p>
    <w:p w:rsidR="00A52F3A" w:rsidRPr="00AD7E62" w:rsidRDefault="00B11996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Приложение 8</w:t>
      </w:r>
    </w:p>
    <w:p w:rsidR="00344688" w:rsidRPr="00AD7E62" w:rsidRDefault="002C76D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</w:t>
      </w:r>
      <w:r w:rsidR="00FE2D2F">
        <w:rPr>
          <w:bCs/>
          <w:sz w:val="20"/>
          <w:szCs w:val="20"/>
        </w:rPr>
        <w:t>решению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344688" w:rsidRDefault="004E2A9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  <w:r w:rsidR="00FE2D2F">
        <w:rPr>
          <w:bCs/>
          <w:sz w:val="20"/>
          <w:szCs w:val="20"/>
        </w:rPr>
        <w:t xml:space="preserve"> от 27.12.2023 №231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486091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486091" w:rsidRDefault="00486091" w:rsidP="003F7E84">
      <w:pPr>
        <w:jc w:val="right"/>
        <w:rPr>
          <w:sz w:val="20"/>
          <w:szCs w:val="20"/>
        </w:rPr>
      </w:pP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980"/>
        <w:gridCol w:w="1080"/>
        <w:gridCol w:w="1080"/>
        <w:gridCol w:w="1660"/>
        <w:gridCol w:w="862"/>
        <w:gridCol w:w="1778"/>
      </w:tblGrid>
      <w:tr w:rsidR="00491F5E" w:rsidRPr="00924E83" w:rsidTr="00941942">
        <w:trPr>
          <w:trHeight w:val="51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133 845 928,76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5 824 000,00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532 000,00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0650200000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32 292 860,95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32 222 860,95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32 222 860,95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20 463 421,72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725 570,06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725 570,06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102F255550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19 737 851,66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62 652 745,25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0128100324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61 152 745,25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11 910 000,00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 Сосновка, ул. Школьная, 14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1 580 000,00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012810Р725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2 250 000,00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31 567 500,00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012810Р731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31 567 500,00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012E155200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491F5E" w:rsidRPr="00924E83" w:rsidTr="00941942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9 345 245,25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012E250980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9 345 245,25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021800Р810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10 077 900,84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1 387 000,00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1 384 000,00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1 274 000,00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1 044 500,00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79 500,00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835 200,00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2 271 400,00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33 050,00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219 800,00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1 091 027 739,34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1 051 014 693,74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186 765 050,29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72 804 050,29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72 804 050,29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86 505 100,00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86 505 100,00</w:t>
            </w:r>
          </w:p>
        </w:tc>
      </w:tr>
      <w:tr w:rsidR="00491F5E" w:rsidRPr="00924E83" w:rsidTr="00941942">
        <w:trPr>
          <w:trHeight w:val="48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490 800,00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0118040390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26 629 100,00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</w:t>
            </w:r>
            <w:r>
              <w:rPr>
                <w:b/>
                <w:bCs/>
                <w:sz w:val="20"/>
                <w:szCs w:val="20"/>
              </w:rPr>
              <w:t>хся с ОВЗ, не проживающих в муниципальн</w:t>
            </w:r>
            <w:r w:rsidRPr="00924E83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0118041330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336 000,00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180 000,00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760 464 043,05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758 998 965,71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758 980 465,71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106 382 346,31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768 073,20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68 446 415,89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14 666,60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36 939 840,78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212 349,84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 xml:space="preserve">Проезд до школы учащихся муниципальных образовательных учреждений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0118100937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150 000,00</w:t>
            </w:r>
          </w:p>
        </w:tc>
      </w:tr>
      <w:tr w:rsidR="00491F5E" w:rsidRPr="00924E83" w:rsidTr="00941942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527 304 585,00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247 359 617,64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5 299 495,45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401 678,02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274 243 793,89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1 609 725,00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3 981 575,00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22 794 160,00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25 851 140,00</w:t>
            </w:r>
          </w:p>
        </w:tc>
      </w:tr>
      <w:tr w:rsidR="00491F5E" w:rsidRPr="00924E83" w:rsidTr="00941942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494 300,00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390 600,00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178 204,00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9 859 082,40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2 234 582,40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7 624 500,00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0118141440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3 733 600,00</w:t>
            </w:r>
          </w:p>
        </w:tc>
      </w:tr>
      <w:tr w:rsidR="00491F5E" w:rsidRPr="00924E83" w:rsidTr="00941942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29 191 714,99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12 539 114,99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0118153030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16 652 600,00</w:t>
            </w:r>
          </w:p>
        </w:tc>
      </w:tr>
      <w:tr w:rsidR="00491F5E" w:rsidRPr="00924E83" w:rsidTr="00941942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10 745 285,01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8 601 382,35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2 143 902,66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3 764 800,00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01181L3041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9 611 200,00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1 254 759,65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011EВ51790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1 652 140,35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18 500,00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8 250,00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328 156,00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120 856,00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495 720,00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495 720,00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571 758,13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0158000904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69 443,21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968 150,00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248 150,00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248 150,00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45 140 956,69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44 721 688,43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40 221 688,43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27 316 040,43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27 316 040,43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369 100,00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0118240410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12 505 300,00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0118240530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31 248,00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0118300005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419 268,26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419 268,26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9900202000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860 000,00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86 515,00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57 515,00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4 200,00</w:t>
            </w:r>
          </w:p>
        </w:tc>
      </w:tr>
      <w:tr w:rsidR="00491F5E" w:rsidRPr="00924E83" w:rsidTr="00941942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53 315,00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0118140420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53 315,00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56 449 978,71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25 040,00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25 040,00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1 173 701,08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3 488 540,34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0158040790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401 258,58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51 361 438,71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9 344 850,00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3 137 250,00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3 137 250,00</w:t>
            </w:r>
          </w:p>
        </w:tc>
      </w:tr>
      <w:tr w:rsidR="00491F5E" w:rsidRPr="00924E83" w:rsidTr="00941942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298 600,00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29 900,00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5 831 400,00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5 542 098,95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288 800,00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0160140780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501,05</w:t>
            </w:r>
          </w:p>
        </w:tc>
      </w:tr>
      <w:tr w:rsidR="00491F5E" w:rsidRPr="00924E83" w:rsidTr="00941942">
        <w:trPr>
          <w:trHeight w:val="45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01601А0820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47 700,00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42 016 588,71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36 846 873,04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5 135 514,18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0160200000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34 201,49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36 056 205,60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312 817,60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0118141330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312 817,60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34 056 988,00</w:t>
            </w:r>
          </w:p>
        </w:tc>
      </w:tr>
      <w:tr w:rsidR="00491F5E" w:rsidRPr="00924E83" w:rsidTr="00941942">
        <w:trPr>
          <w:trHeight w:val="51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337 300,00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491F5E" w:rsidRPr="00924E83" w:rsidTr="00941942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6 600,00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2 124 600,00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10 800 000,00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0138040770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15 067 000,00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1 517 241,42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01380R0820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1 517 241,42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3 978 246,58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01380А0820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3 978 246,58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9900303000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1 686 400,00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3 956 840,00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143 600,00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3 163 240,00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0118200005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2 593 100,00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570 140,00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0148000005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570 140,00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250 000,00</w:t>
            </w:r>
          </w:p>
        </w:tc>
      </w:tr>
      <w:tr w:rsidR="00491F5E" w:rsidRPr="00924E83" w:rsidTr="00941942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169 713 263,76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22 718 880,00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22 708 680,00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22 658 680,00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15 229 080,00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7 429 600,00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0218140400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325 500,00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7 104 100,00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7 104 100,00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10 200,00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146 994 383,76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139 625 253,76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26 524 353,76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24 204 240,00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24 204 240,00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02160L5191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165 474,59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021A1Д4540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021A255194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154 639,17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0216100000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37 430 100,00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75 670 800,00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73 869 100,00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12 579 400,00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61 289 700,00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490 900,00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1 184 100,00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0218140660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126 700,00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629 430,00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238 450,00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259 140,00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131 840,00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6 389 700,00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2 881 331,00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2 825 931,00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3 508 369,00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3 306 669,00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201 200,00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0230200000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547 505 717,30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75 532 484,00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2 795 750,00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491F5E" w:rsidRPr="00924E83" w:rsidTr="00941942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98 100,00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58 704 824,00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56 157 924,00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46 652 100,00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9 130 824,00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375 000,00</w:t>
            </w:r>
          </w:p>
        </w:tc>
      </w:tr>
      <w:tr w:rsidR="00491F5E" w:rsidRPr="00924E83" w:rsidTr="00941942">
        <w:trPr>
          <w:trHeight w:val="306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28 818,18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9900140450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2 881,82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322 700,00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9900140640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42 900,00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871 820,00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9900140730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64 080,00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139 370,00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9900140800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13 930,00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913 460,00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9900140940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146 940,00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9900051200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4 500,00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594 000,00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370 000,00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12 000,00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0438300000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132 000,00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9 203 410,00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2 332 110,37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2 227 110,37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1 027 110,37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907 110,37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120 000,00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1 200 000,00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105 000,00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6 871 299,63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103 560,00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0758000000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6 767 739,63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4 131 900,00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176 000,00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126 000,00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9900500000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3 955 900,00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780 000,00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9900000309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 xml:space="preserve"> изв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Pr="00924E83">
              <w:rPr>
                <w:b/>
                <w:bCs/>
                <w:sz w:val="20"/>
                <w:szCs w:val="20"/>
              </w:rPr>
              <w:t>щ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924E83">
              <w:rPr>
                <w:b/>
                <w:bCs/>
                <w:sz w:val="20"/>
                <w:szCs w:val="20"/>
              </w:rPr>
              <w:t>телей в жилых помещениях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9900041340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430 000,00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57 850 493,37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270 500,00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9900140040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3 054 877,68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0918040250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1 984 877,68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465 595,00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0928240200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1 219 282,68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2 055 400,00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661 500,00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99000L5990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9900140170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58 600,00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766 960,00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9900140210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68 340,00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32 481 000,00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19 680 666,66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19 680 666,66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0738297020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12 800 333,34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0418300000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212 000,00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0718240930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17 400 000,00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1 179 377,63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1 012 692,03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1 012 692,03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166 685,60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148 000,00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1 026 538,06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826 538,06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119 600,00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119 600,00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309 758,06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309 758,06</w:t>
            </w:r>
          </w:p>
        </w:tc>
      </w:tr>
      <w:tr w:rsidR="00491F5E" w:rsidRPr="00924E83" w:rsidTr="00941942">
        <w:trPr>
          <w:trHeight w:val="255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397 180,00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0918040080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397 180,00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88 477 692,16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19 640 988,00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1 842 858,00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1 842 858,00</w:t>
            </w:r>
          </w:p>
        </w:tc>
      </w:tr>
      <w:tr w:rsidR="00491F5E" w:rsidRPr="00924E83" w:rsidTr="00941942">
        <w:trPr>
          <w:trHeight w:val="3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17 264 186,10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17 264 186,10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533 943,90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032F367484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533 943,90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367 163,00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24 024 710,00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22 479 400,00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2 843 700,00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843 700,00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1 103 900,00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061800Р710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796 100,00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17 735 700,00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17 735 668,79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0618040910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31,21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064F541370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545 310,00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40 208 800,00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3 466 031,16</w:t>
            </w:r>
          </w:p>
        </w:tc>
      </w:tr>
      <w:tr w:rsidR="00491F5E" w:rsidRPr="00924E83" w:rsidTr="00941942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1 178 041,99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9900040М20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1 178 041,99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Инициативный проект "Замена ограждения территории кладбища в п.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Молодёжный Каргасокского района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946 570,22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9900041128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946 570,22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 w:rsidRPr="00924E83"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9900041130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1 341 418,95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9900000909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770 000,00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310 116 508,00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500 000,00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309 616 508,00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0605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309 616 508,00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314 710,00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491F5E" w:rsidRPr="00924E83" w:rsidTr="00941942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1 900,00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13 410,00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299 400,00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5 766,00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4 685 821,77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122 147,11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03180L5766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122 147,11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971 978,57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03180А5766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971 978,57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4683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24E83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24E83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0348040710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2 000 000,00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1 591 696,09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03380L4970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1 591 696,09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8 785 100,00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5 870 100,00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2 066 700,00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566 700,00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295 300,00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271 400,00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051P540006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1 500 000,00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848 300,00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506 932,00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452 000,00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54 932,00</w:t>
            </w:r>
          </w:p>
        </w:tc>
      </w:tr>
      <w:tr w:rsidR="00491F5E" w:rsidRPr="00924E83" w:rsidTr="00941942">
        <w:trPr>
          <w:trHeight w:val="433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0518040320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341 368,00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957 142,00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957 142,00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299 208 001,23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16 526 810,00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13 036 197,66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842 682,73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0760100204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9,61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609 020,00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9900007005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609 020,00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653 900,00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0769909023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653 900,00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1 370 000,00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9900000924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1 100 000,00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850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220 000,00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0203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0728151180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2 867 700,00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69 548 827,00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56 920 827,00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0718000939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1 843 649,20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0718000942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7 000 000,00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48 077 177,80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0718041120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48 077 177,80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4E83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0718200919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12 628 000,00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0728240120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96 585 400,00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78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28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0740100000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15 000,00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61 550,00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0804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9900000935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870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61 550,00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924E83" w:rsidTr="00941942">
        <w:trPr>
          <w:trHeight w:val="357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5 000,00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0909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9900040300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1 012 800,00</w:t>
            </w:r>
          </w:p>
        </w:tc>
      </w:tr>
      <w:tr w:rsidR="00491F5E" w:rsidRPr="00924E83" w:rsidTr="00941942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16 920 984,29</w:t>
            </w:r>
          </w:p>
        </w:tc>
      </w:tr>
      <w:tr w:rsidR="00491F5E" w:rsidRPr="00924E83" w:rsidTr="00941942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9900009203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730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16 920 984,29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95 663 929,94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32 579 800,00</w:t>
            </w:r>
          </w:p>
        </w:tc>
      </w:tr>
      <w:tr w:rsidR="00491F5E" w:rsidRPr="00924E83" w:rsidTr="00941942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0728040М70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24 545 600,00</w:t>
            </w:r>
          </w:p>
        </w:tc>
      </w:tr>
      <w:tr w:rsidR="00491F5E" w:rsidRPr="00924E83" w:rsidTr="00941942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491F5E" w:rsidRPr="00924E83" w:rsidTr="00941942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491F5E" w:rsidRPr="00924E83" w:rsidTr="00941942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38 538 529,94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1403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0728000000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540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924E83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924E83">
              <w:rPr>
                <w:sz w:val="20"/>
                <w:szCs w:val="20"/>
              </w:rPr>
              <w:t>38 538 529,94</w:t>
            </w:r>
          </w:p>
        </w:tc>
      </w:tr>
      <w:tr w:rsidR="00491F5E" w:rsidRPr="00924E83" w:rsidTr="00941942">
        <w:trPr>
          <w:trHeight w:val="25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924E83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2 246 070 100,39</w:t>
            </w:r>
          </w:p>
        </w:tc>
      </w:tr>
    </w:tbl>
    <w:p w:rsidR="00205099" w:rsidRDefault="00205099" w:rsidP="00205099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205099" w:rsidRPr="001443DC" w:rsidTr="00205099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E8D" w:rsidRDefault="00085E8D" w:rsidP="0027029D">
            <w:pPr>
              <w:rPr>
                <w:sz w:val="20"/>
                <w:szCs w:val="20"/>
              </w:rPr>
            </w:pPr>
          </w:p>
          <w:p w:rsidR="00085E8D" w:rsidRDefault="00085E8D" w:rsidP="00E404E7">
            <w:pPr>
              <w:rPr>
                <w:sz w:val="20"/>
                <w:szCs w:val="20"/>
              </w:rPr>
            </w:pP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205099" w:rsidRPr="000365E5" w:rsidRDefault="00FE2D2F" w:rsidP="00FE2D2F">
            <w:pPr>
              <w:ind w:firstLine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</w:t>
            </w:r>
            <w:r w:rsidR="00205099" w:rsidRPr="000365E5">
              <w:rPr>
                <w:sz w:val="20"/>
                <w:szCs w:val="20"/>
              </w:rPr>
              <w:t xml:space="preserve"> Думы Каргасокского района </w:t>
            </w: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5099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sz w:val="20"/>
                <w:szCs w:val="20"/>
              </w:rPr>
              <w:t xml:space="preserve"> от 27.12.2023 №231</w:t>
            </w: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7A4AC6" w:rsidRDefault="00205099" w:rsidP="00205099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 w:rsidR="00D72D53"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205099" w:rsidRPr="001443DC" w:rsidRDefault="00205099" w:rsidP="00205099">
            <w:pPr>
              <w:jc w:val="right"/>
              <w:rPr>
                <w:sz w:val="20"/>
                <w:szCs w:val="20"/>
              </w:rPr>
            </w:pP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20"/>
        <w:gridCol w:w="764"/>
        <w:gridCol w:w="851"/>
        <w:gridCol w:w="1418"/>
        <w:gridCol w:w="709"/>
        <w:gridCol w:w="1700"/>
        <w:gridCol w:w="1701"/>
      </w:tblGrid>
      <w:tr w:rsidR="00491F5E" w:rsidRPr="00432DE2" w:rsidTr="00941942">
        <w:trPr>
          <w:trHeight w:val="5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38 667 330,00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6 434 000,00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532 000,00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27 128 000,00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Томская область, Каргасокский район, с. Усть-Тым, ул. Береговая, 65)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65 169 560,45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1 044 500,00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82 500,00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835 200,00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2 271 400,00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56 050,00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219 800,00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943 657 179,48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79 201 400,00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77 391 800,00</w:t>
            </w:r>
          </w:p>
        </w:tc>
      </w:tr>
      <w:tr w:rsidR="00491F5E" w:rsidRPr="00432DE2" w:rsidTr="00941942">
        <w:trPr>
          <w:trHeight w:val="48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490 800,00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</w:t>
            </w:r>
            <w:r>
              <w:rPr>
                <w:b/>
                <w:bCs/>
                <w:sz w:val="20"/>
                <w:szCs w:val="20"/>
              </w:rPr>
              <w:t>иципальн</w:t>
            </w:r>
            <w:r w:rsidRPr="00432DE2">
              <w:rPr>
                <w:b/>
                <w:bCs/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336 000,00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662 592 811,34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91F5E" w:rsidRPr="00432DE2" w:rsidTr="0094194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491F5E" w:rsidRPr="00432DE2" w:rsidTr="0094194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75 929 400,00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31 037 300,00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150 000,00</w:t>
            </w:r>
          </w:p>
        </w:tc>
      </w:tr>
      <w:tr w:rsidR="00491F5E" w:rsidRPr="00432DE2" w:rsidTr="0094194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228 014 106,56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9 478 932,64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233 446 060,80</w:t>
            </w:r>
          </w:p>
        </w:tc>
      </w:tr>
      <w:tr w:rsidR="00491F5E" w:rsidRPr="00432DE2" w:rsidTr="0094194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1 609 725,00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3 981 575,00</w:t>
            </w:r>
          </w:p>
        </w:tc>
      </w:tr>
      <w:tr w:rsidR="00491F5E" w:rsidRPr="00432DE2" w:rsidTr="0094194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494 300,00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390 600,00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178 204,00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2 249 600,00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7 642 600,00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3 733 600,00</w:t>
            </w:r>
          </w:p>
        </w:tc>
      </w:tr>
      <w:tr w:rsidR="00491F5E" w:rsidRPr="00432DE2" w:rsidTr="00941942">
        <w:trPr>
          <w:trHeight w:val="3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18 153 700,00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16 631 400,00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2 661 800,00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9 611 200,00</w:t>
            </w:r>
          </w:p>
        </w:tc>
      </w:tr>
      <w:tr w:rsidR="00491F5E" w:rsidRPr="00432DE2" w:rsidTr="0094194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1 874 659,65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1 652 140,35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</w:t>
            </w:r>
            <w:r>
              <w:rPr>
                <w:b/>
                <w:bCs/>
                <w:sz w:val="20"/>
                <w:szCs w:val="20"/>
              </w:rPr>
              <w:t>современными средствами обучени</w:t>
            </w:r>
            <w:r w:rsidRPr="00432DE2">
              <w:rPr>
                <w:b/>
                <w:bCs/>
                <w:sz w:val="20"/>
                <w:szCs w:val="20"/>
              </w:rPr>
              <w:t>я и воспитания)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9 340 659,34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28 766 200,00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369 100,00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31 248,00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94194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5 063 500,00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3 119 200,00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91F5E" w:rsidRPr="00432DE2" w:rsidTr="0094194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298 600,00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29 900,00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5 557 600,00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302 800,00</w:t>
            </w:r>
          </w:p>
        </w:tc>
      </w:tr>
      <w:tr w:rsidR="00491F5E" w:rsidRPr="00432DE2" w:rsidTr="00941942">
        <w:trPr>
          <w:trHeight w:val="45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47 700,00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37 203 400,00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6 375 500,00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33 600,00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94194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297 800,00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491F5E" w:rsidRPr="00432DE2" w:rsidTr="00941942">
        <w:trPr>
          <w:trHeight w:val="5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337 300,00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126 000,00</w:t>
            </w:r>
          </w:p>
        </w:tc>
      </w:tr>
      <w:tr w:rsidR="00491F5E" w:rsidRPr="00432DE2" w:rsidTr="0094194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6 600,00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2 124 600,00</w:t>
            </w:r>
          </w:p>
        </w:tc>
      </w:tr>
      <w:tr w:rsidR="00491F5E" w:rsidRPr="00432DE2" w:rsidTr="0094194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10 800 000,00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15 067 000,00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2 901 099,04</w:t>
            </w:r>
          </w:p>
        </w:tc>
      </w:tr>
      <w:tr w:rsidR="00491F5E" w:rsidRPr="00432DE2" w:rsidTr="00941942">
        <w:trPr>
          <w:trHeight w:val="20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3 991 996,55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2 593 100,00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15 729 080,00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325 500,00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26 914 240,00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41 780 100,00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490 900,00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1 184 100,00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126 700,00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2 974 331,00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64 600,00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3 308 269,00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201 200,00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86 688 230,00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73 342 060,00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2 795 750,00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58 468 000,00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55 921 100,00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46 652 100,00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8 894 000,00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375 000,00</w:t>
            </w:r>
          </w:p>
        </w:tc>
      </w:tr>
      <w:tr w:rsidR="00491F5E" w:rsidRPr="00432DE2" w:rsidTr="00941942">
        <w:trPr>
          <w:trHeight w:val="30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28 800,00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2 900,00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322 700,00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42 900,00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850 820,00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85 080,00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139 370,00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13 930,00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913 460,00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146 940,00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694 000,00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370 000,00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132 000,00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20 670 080,00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14 081 670,00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13 976 670,00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13 856 670,00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430 000,00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105 000,00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94 710,00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6 493 700,00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3 955 900,00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9 251 124,00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7 626 624,00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265 200,00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8 100,00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2 125 924,00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255 000,00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1 650 924,00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334 560,00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1 016 364,00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2 255 400,00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661 500,00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58 600,00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759 360,00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75 940,00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1 799 700,00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212 000,00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32DE2">
              <w:rPr>
                <w:b/>
                <w:bCs/>
                <w:sz w:val="20"/>
                <w:szCs w:val="20"/>
              </w:rPr>
              <w:t>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2 000 000,00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190 000,00</w:t>
            </w:r>
          </w:p>
        </w:tc>
      </w:tr>
      <w:tr w:rsidR="00491F5E" w:rsidRPr="00432DE2" w:rsidTr="00941942">
        <w:trPr>
          <w:trHeight w:val="25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270 000,00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99 654 673,00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98 154 673,00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032F367484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367 163,00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52 433 400,00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4 545 310,00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1 100 000,00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1 900 000,00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545 310,00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40 208 800,00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500 000,00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941942">
        <w:trPr>
          <w:trHeight w:val="58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432DE2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1 600 000,00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400 000,00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5 870 100,00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1 300 000,00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1 437 000,00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350 000,00</w:t>
            </w:r>
          </w:p>
        </w:tc>
      </w:tr>
      <w:tr w:rsidR="00491F5E" w:rsidRPr="00432DE2" w:rsidTr="00941942">
        <w:trPr>
          <w:trHeight w:val="433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796 300,00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13 031 800,00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847 090,00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377 680,00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630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220 000,00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 xml:space="preserve">Условно - утверждённые </w:t>
            </w:r>
            <w:r w:rsidRPr="00432DE2">
              <w:rPr>
                <w:b/>
                <w:bCs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35 197 500,00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3 481 500,00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7 000 000,00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21 165 500,00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</w:t>
            </w:r>
            <w:proofErr w:type="gramStart"/>
            <w:r w:rsidRPr="00432DE2">
              <w:rPr>
                <w:b/>
                <w:bCs/>
                <w:sz w:val="20"/>
                <w:szCs w:val="20"/>
              </w:rPr>
              <w:t>"О</w:t>
            </w:r>
            <w:proofErr w:type="gramEnd"/>
            <w:r w:rsidRPr="00432DE2">
              <w:rPr>
                <w:b/>
                <w:bCs/>
                <w:sz w:val="20"/>
                <w:szCs w:val="20"/>
              </w:rPr>
              <w:t>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11 932 000,00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78 895 480,00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17 689 920,00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7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28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15 000,00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300 000,00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941942">
        <w:trPr>
          <w:trHeight w:val="3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5 000,00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1 012 800,00</w:t>
            </w:r>
          </w:p>
        </w:tc>
      </w:tr>
      <w:tr w:rsidR="00491F5E" w:rsidRPr="00432DE2" w:rsidTr="00941942">
        <w:trPr>
          <w:trHeight w:val="7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1F5E" w:rsidRPr="00432DE2" w:rsidTr="00941942">
        <w:trPr>
          <w:trHeight w:val="51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730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14 000 000,00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29 125 400,00</w:t>
            </w:r>
          </w:p>
        </w:tc>
      </w:tr>
      <w:tr w:rsidR="00491F5E" w:rsidRPr="00432DE2" w:rsidTr="00941942">
        <w:trPr>
          <w:trHeight w:val="10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24 665 200,00</w:t>
            </w:r>
          </w:p>
        </w:tc>
      </w:tr>
      <w:tr w:rsidR="00491F5E" w:rsidRPr="00432DE2" w:rsidTr="00941942">
        <w:trPr>
          <w:trHeight w:val="153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941942">
        <w:trPr>
          <w:trHeight w:val="12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941942">
        <w:trPr>
          <w:trHeight w:val="22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center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432DE2" w:rsidRDefault="00491F5E" w:rsidP="00941942">
            <w:pPr>
              <w:jc w:val="right"/>
              <w:outlineLvl w:val="6"/>
              <w:rPr>
                <w:sz w:val="20"/>
                <w:szCs w:val="20"/>
              </w:rPr>
            </w:pPr>
            <w:r w:rsidRPr="00432DE2">
              <w:rPr>
                <w:sz w:val="20"/>
                <w:szCs w:val="20"/>
              </w:rPr>
              <w:t>36 203 500,00</w:t>
            </w:r>
          </w:p>
        </w:tc>
      </w:tr>
      <w:tr w:rsidR="00491F5E" w:rsidRPr="00432DE2" w:rsidTr="00941942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1 585 823 076,48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432DE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432DE2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CF190B" w:rsidRPr="00CC681C" w:rsidRDefault="00085E8D" w:rsidP="00FE2D2F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</w:t>
      </w:r>
      <w:r w:rsidR="00CF190B" w:rsidRPr="00CC681C">
        <w:rPr>
          <w:sz w:val="20"/>
          <w:szCs w:val="20"/>
        </w:rPr>
        <w:t xml:space="preserve">риложение № 9 </w:t>
      </w:r>
    </w:p>
    <w:p w:rsidR="00CF190B" w:rsidRPr="00CC681C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52488" w:rsidRPr="00CC681C">
        <w:rPr>
          <w:bCs/>
          <w:sz w:val="20"/>
          <w:szCs w:val="20"/>
        </w:rPr>
        <w:t xml:space="preserve"> </w:t>
      </w:r>
      <w:r w:rsidR="00CF190B" w:rsidRPr="00CC681C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CF190B" w:rsidRPr="00CC681C">
        <w:rPr>
          <w:bCs/>
          <w:sz w:val="20"/>
          <w:szCs w:val="20"/>
        </w:rPr>
        <w:t xml:space="preserve"> Думы</w:t>
      </w:r>
      <w:r w:rsidR="00CC681C">
        <w:rPr>
          <w:bCs/>
          <w:sz w:val="20"/>
          <w:szCs w:val="20"/>
        </w:rPr>
        <w:t xml:space="preserve"> Каргасокского </w:t>
      </w:r>
      <w:r w:rsidR="00652488" w:rsidRPr="00CC681C">
        <w:rPr>
          <w:bCs/>
          <w:sz w:val="20"/>
          <w:szCs w:val="20"/>
        </w:rPr>
        <w:t>района</w:t>
      </w:r>
    </w:p>
    <w:p w:rsidR="00CF190B" w:rsidRPr="00CC681C" w:rsidRDefault="00CF190B" w:rsidP="00FE2D2F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190B" w:rsidRDefault="00CF190B" w:rsidP="00FE2D2F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на 202</w:t>
      </w:r>
      <w:r w:rsidR="00652488" w:rsidRPr="00CC681C">
        <w:rPr>
          <w:bCs/>
          <w:sz w:val="20"/>
          <w:szCs w:val="20"/>
        </w:rPr>
        <w:t>4</w:t>
      </w:r>
      <w:r w:rsidRPr="00CC681C">
        <w:rPr>
          <w:bCs/>
          <w:sz w:val="20"/>
          <w:szCs w:val="20"/>
        </w:rPr>
        <w:t xml:space="preserve"> год и на плановый период 202</w:t>
      </w:r>
      <w:r w:rsidR="00652488" w:rsidRPr="00CC681C">
        <w:rPr>
          <w:bCs/>
          <w:sz w:val="20"/>
          <w:szCs w:val="20"/>
        </w:rPr>
        <w:t>5</w:t>
      </w:r>
      <w:r w:rsidRPr="00CC681C">
        <w:rPr>
          <w:bCs/>
          <w:sz w:val="20"/>
          <w:szCs w:val="20"/>
        </w:rPr>
        <w:t xml:space="preserve"> и 202</w:t>
      </w:r>
      <w:r w:rsidR="00CC681C"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</w:t>
      </w:r>
      <w:r w:rsidR="00FE2D2F">
        <w:rPr>
          <w:bCs/>
          <w:sz w:val="20"/>
          <w:szCs w:val="20"/>
        </w:rPr>
        <w:t xml:space="preserve"> от 27.12.2023 №231</w:t>
      </w:r>
    </w:p>
    <w:p w:rsidR="00CC681C" w:rsidRDefault="00CC681C" w:rsidP="00652488">
      <w:pPr>
        <w:jc w:val="right"/>
        <w:rPr>
          <w:highlight w:val="yellow"/>
        </w:rPr>
      </w:pP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491F5E" w:rsidRPr="002106AD" w:rsidTr="00941942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106AD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2024 год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106AD" w:rsidRDefault="00491F5E" w:rsidP="0094194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277 241 400,00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49 755 700,00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227 485 700,00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Субсидии</w:t>
            </w:r>
            <w:proofErr w:type="gramStart"/>
            <w:r w:rsidRPr="002106A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b/>
                <w:bCs/>
                <w:sz w:val="20"/>
                <w:szCs w:val="20"/>
              </w:rPr>
              <w:t xml:space="preserve">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370 075 374,04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Переселение граждан из аварийного жилищного фонда за счет средств, поступивших от ППК "Фонд развития территорий"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17 264 186,10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533 943,90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обновление м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9 335 900,00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2 906 900,00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13 376 000,00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1 191 696,09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</w:t>
            </w:r>
            <w:r w:rsidRPr="002106AD">
              <w:rPr>
                <w:sz w:val="20"/>
                <w:szCs w:val="20"/>
              </w:rPr>
              <w:br/>
              <w:t xml:space="preserve"> на выплату денежного поощрения лучшим муниципальным учреждениям культуры, находящимся на территории сельских поселений и их работникам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154 639,17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155 474,59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154 558,06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307 180,00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9 837 851,66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116 479,12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500 000,00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40 208 800,00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15 400 000,00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2 645 408,79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7 104 100,00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96 585 400,00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545 310,00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73 869 100,00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5 870 100,00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477 646,56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22 363 000,00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14 479 400,00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Томска,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704 300,00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1 365 000,00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694 600,00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12 505 300,00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595 000,00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2 784 900,00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1 801 700,00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10 507 900,00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3 733 600,00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688 860 665,68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527 357 900,00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24 545 600,00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240 700,00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935 900,00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153 300,00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86 505 100,00</w:t>
            </w:r>
          </w:p>
        </w:tc>
      </w:tr>
      <w:tr w:rsidR="00491F5E" w:rsidRPr="002106AD" w:rsidTr="00941942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490 800,00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835 300,00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31 700,00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365 600,00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1 060 400,00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328 500,00</w:t>
            </w:r>
          </w:p>
        </w:tc>
      </w:tr>
      <w:tr w:rsidR="00491F5E" w:rsidRPr="002106AD" w:rsidTr="00941942">
        <w:trPr>
          <w:trHeight w:val="153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494 300,00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273 300,00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5 860 400,00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1 684 877,68</w:t>
            </w:r>
          </w:p>
        </w:tc>
      </w:tr>
      <w:tr w:rsidR="00491F5E" w:rsidRPr="002106AD" w:rsidTr="00941942">
        <w:trPr>
          <w:trHeight w:val="178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337 300,00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661 500,00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58 600,00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126 000,00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2 131 200,00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2106AD">
              <w:rPr>
                <w:sz w:val="20"/>
                <w:szCs w:val="20"/>
              </w:rPr>
              <w:t xml:space="preserve"> ,</w:t>
            </w:r>
            <w:proofErr w:type="gramEnd"/>
            <w:r w:rsidRPr="002106A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25 967 000,00</w:t>
            </w:r>
          </w:p>
        </w:tc>
      </w:tr>
      <w:tr w:rsidR="00491F5E" w:rsidRPr="002106AD" w:rsidTr="00941942">
        <w:trPr>
          <w:trHeight w:val="3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 w:rsidRPr="002106AD">
              <w:rPr>
                <w:sz w:val="20"/>
                <w:szCs w:val="20"/>
              </w:rPr>
              <w:t xml:space="preserve"> </w:t>
            </w:r>
            <w:proofErr w:type="gramStart"/>
            <w:r w:rsidRPr="002106AD">
              <w:rPr>
                <w:sz w:val="20"/>
                <w:szCs w:val="20"/>
              </w:rPr>
              <w:t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4 025 946,58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1 517 241,42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2 867 700,00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4 500,00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132 952 150,00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4 628 000,00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1 984 200,00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2 119 800,00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1 037 800,00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456 100,00</w:t>
            </w:r>
          </w:p>
        </w:tc>
      </w:tr>
      <w:tr w:rsidR="00491F5E" w:rsidRPr="002106AD" w:rsidTr="00941942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39 937 000,00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2 000 000,00</w:t>
            </w:r>
          </w:p>
        </w:tc>
      </w:tr>
      <w:tr w:rsidR="00491F5E" w:rsidRPr="002106AD" w:rsidTr="00941942">
        <w:trPr>
          <w:trHeight w:val="25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2106AD">
              <w:rPr>
                <w:sz w:val="20"/>
                <w:szCs w:val="20"/>
              </w:rPr>
              <w:t xml:space="preserve">( </w:t>
            </w:r>
            <w:proofErr w:type="gramEnd"/>
            <w:r w:rsidRPr="002106A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1 000 000,00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2 003 300,00</w:t>
            </w:r>
          </w:p>
        </w:tc>
      </w:tr>
      <w:tr w:rsidR="00491F5E" w:rsidRPr="002106AD" w:rsidTr="00941942">
        <w:trPr>
          <w:trHeight w:val="127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26 629 100,00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1 108 150,00</w:t>
            </w:r>
          </w:p>
        </w:tc>
      </w:tr>
      <w:tr w:rsidR="00491F5E" w:rsidRPr="002106AD" w:rsidTr="00941942">
        <w:trPr>
          <w:trHeight w:val="102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ИМБТ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48 645 300,00</w:t>
            </w:r>
          </w:p>
        </w:tc>
      </w:tr>
      <w:tr w:rsidR="00491F5E" w:rsidRPr="002106AD" w:rsidTr="00941942">
        <w:trPr>
          <w:trHeight w:val="229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1 012 800,00</w:t>
            </w:r>
          </w:p>
        </w:tc>
      </w:tr>
      <w:tr w:rsidR="00491F5E" w:rsidRPr="002106AD" w:rsidTr="00941942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2106AD" w:rsidRDefault="00491F5E" w:rsidP="00941942">
            <w:pPr>
              <w:jc w:val="right"/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390 600,00</w:t>
            </w:r>
          </w:p>
        </w:tc>
      </w:tr>
      <w:tr w:rsidR="00491F5E" w:rsidRPr="002106AD" w:rsidTr="00941942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106AD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2106A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1 469 129 589,72</w:t>
            </w:r>
          </w:p>
        </w:tc>
      </w:tr>
    </w:tbl>
    <w:p w:rsidR="00486091" w:rsidRDefault="00486091">
      <w:pPr>
        <w:rPr>
          <w:highlight w:val="yellow"/>
        </w:rPr>
      </w:pPr>
    </w:p>
    <w:p w:rsidR="00491F5E" w:rsidRDefault="00491F5E">
      <w:pPr>
        <w:rPr>
          <w:highlight w:val="yellow"/>
        </w:rPr>
      </w:pPr>
    </w:p>
    <w:p w:rsidR="00491F5E" w:rsidRDefault="00491F5E">
      <w:pPr>
        <w:rPr>
          <w:highlight w:val="yellow"/>
        </w:rPr>
      </w:pPr>
    </w:p>
    <w:p w:rsidR="00491F5E" w:rsidRDefault="00491F5E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27029D" w:rsidRPr="003C3594" w:rsidRDefault="0027029D" w:rsidP="002702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Приложение № 10</w:t>
      </w:r>
    </w:p>
    <w:p w:rsidR="0027029D" w:rsidRDefault="0027029D" w:rsidP="0027029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7029D" w:rsidRDefault="0027029D" w:rsidP="0027029D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7029D" w:rsidRDefault="0027029D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27029D" w:rsidRPr="00652488" w:rsidTr="0027029D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"Каргасокский район" на 2024 год</w:t>
            </w:r>
          </w:p>
        </w:tc>
      </w:tr>
      <w:tr w:rsidR="0027029D" w:rsidRPr="0039496A" w:rsidTr="0027029D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39496A" w:rsidRDefault="0027029D" w:rsidP="0027029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491F5E" w:rsidRPr="00577946" w:rsidTr="0027029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941942">
            <w:pPr>
              <w:jc w:val="center"/>
              <w:rPr>
                <w:sz w:val="20"/>
                <w:szCs w:val="20"/>
              </w:rPr>
            </w:pPr>
          </w:p>
          <w:p w:rsidR="00491F5E" w:rsidRPr="00577946" w:rsidRDefault="00491F5E" w:rsidP="00941942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491F5E" w:rsidRPr="00577946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941942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491F5E" w:rsidRPr="00EE04C3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941942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lastRenderedPageBreak/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EE04C3" w:rsidRDefault="00491F5E" w:rsidP="00941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249 667 723,43</w:t>
            </w:r>
          </w:p>
        </w:tc>
      </w:tr>
      <w:tr w:rsidR="00491F5E" w:rsidRPr="00577946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941942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941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491F5E" w:rsidRPr="00577946" w:rsidTr="0027029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941942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941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287 667 723,43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FE2D2F" w:rsidP="00FE2D2F">
            <w:pPr>
              <w:ind w:firstLine="3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960F1E"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к </w:t>
            </w:r>
            <w:r w:rsidR="00D465FF" w:rsidRPr="00D465FF">
              <w:rPr>
                <w:bCs/>
                <w:sz w:val="20"/>
                <w:szCs w:val="20"/>
              </w:rPr>
              <w:t xml:space="preserve"> решени</w:t>
            </w:r>
            <w:r>
              <w:rPr>
                <w:bCs/>
                <w:sz w:val="20"/>
                <w:szCs w:val="20"/>
              </w:rPr>
              <w:t>ю</w:t>
            </w:r>
            <w:r w:rsidR="00D465FF"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2C76D8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2C76D8">
              <w:rPr>
                <w:bCs/>
                <w:sz w:val="20"/>
                <w:szCs w:val="20"/>
              </w:rPr>
              <w:t xml:space="preserve"> «Каргасокский район»</w:t>
            </w:r>
          </w:p>
          <w:p w:rsidR="00FE2D2F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2C76D8"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 w:rsidR="002C76D8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 w:rsidR="002C76D8"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 w:rsidR="002C76D8"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C76D8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от  27.12.2023 №231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FE2D2F">
            <w:pPr>
              <w:ind w:left="1418" w:firstLine="2977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344688"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 xml:space="preserve">О бюджете муниципального образования </w:t>
            </w:r>
          </w:p>
          <w:p w:rsidR="00344688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344688">
              <w:rPr>
                <w:bCs/>
                <w:sz w:val="20"/>
                <w:szCs w:val="20"/>
              </w:rPr>
              <w:t>«Каргасокский район»</w:t>
            </w:r>
          </w:p>
          <w:p w:rsidR="00FE2D2F" w:rsidRDefault="00344688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</w:t>
            </w:r>
          </w:p>
          <w:p w:rsidR="00F249DE" w:rsidRDefault="00FE2D2F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27.12.2023 №231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D33C34">
        <w:trPr>
          <w:trHeight w:val="614"/>
        </w:trPr>
        <w:tc>
          <w:tcPr>
            <w:tcW w:w="5000" w:type="pct"/>
            <w:vAlign w:val="bottom"/>
          </w:tcPr>
          <w:p w:rsidR="00D465FF" w:rsidRDefault="00D465FF" w:rsidP="00344688">
            <w:pPr>
              <w:ind w:left="1418"/>
              <w:jc w:val="right"/>
            </w:pPr>
          </w:p>
          <w:tbl>
            <w:tblPr>
              <w:tblW w:w="1036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0"/>
              <w:gridCol w:w="1080"/>
              <w:gridCol w:w="1080"/>
              <w:gridCol w:w="1533"/>
              <w:gridCol w:w="851"/>
              <w:gridCol w:w="1559"/>
            </w:tblGrid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491F5E" w:rsidTr="00491F5E">
              <w:trPr>
                <w:trHeight w:val="555"/>
                <w:jc w:val="center"/>
              </w:trPr>
              <w:tc>
                <w:tcPr>
                  <w:tcW w:w="880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74813446,09</w:t>
                  </w:r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70313446,09</w:t>
                  </w:r>
                </w:p>
              </w:tc>
            </w:tr>
            <w:tr w:rsidR="00491F5E" w:rsidTr="00491F5E">
              <w:trPr>
                <w:trHeight w:val="153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68 730 646,09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F5E" w:rsidTr="00491F5E">
              <w:trPr>
                <w:trHeight w:val="11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F5E" w:rsidTr="00491F5E">
              <w:trPr>
                <w:trHeight w:val="12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491F5E" w:rsidTr="00491F5E">
              <w:trPr>
                <w:trHeight w:val="76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0" w:name="RANGE!F20"/>
                  <w:r>
                    <w:rPr>
                      <w:sz w:val="20"/>
                      <w:szCs w:val="20"/>
                    </w:rPr>
                    <w:t>2 000 000,00</w:t>
                  </w:r>
                  <w:bookmarkEnd w:id="0"/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56 652 745,25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56 652 745,25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56 652 745,25</w:t>
                  </w:r>
                </w:p>
              </w:tc>
            </w:tr>
            <w:tr w:rsidR="00491F5E" w:rsidTr="00491F5E">
              <w:trPr>
                <w:trHeight w:val="12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56 652 745,25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11 910 000,00</w:t>
                  </w:r>
                </w:p>
              </w:tc>
            </w:tr>
            <w:tr w:rsidR="00491F5E" w:rsidTr="00491F5E">
              <w:trPr>
                <w:trHeight w:val="12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1 580 000,00</w:t>
                  </w:r>
                </w:p>
              </w:tc>
            </w:tr>
            <w:tr w:rsidR="00491F5E" w:rsidTr="00491F5E">
              <w:trPr>
                <w:trHeight w:val="1294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491F5E" w:rsidTr="00491F5E">
              <w:trPr>
                <w:trHeight w:val="11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31 567 500,00</w:t>
                  </w:r>
                </w:p>
              </w:tc>
            </w:tr>
            <w:tr w:rsidR="00491F5E" w:rsidTr="00491F5E">
              <w:trPr>
                <w:trHeight w:val="2188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9 345 245,25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10 077 900,84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10 077 900,84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10 077 900,84</w:t>
                  </w:r>
                </w:p>
              </w:tc>
            </w:tr>
            <w:tr w:rsidR="00491F5E" w:rsidTr="00491F5E">
              <w:trPr>
                <w:trHeight w:val="153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10 077 900,84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10 077 900,84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F5E" w:rsidTr="00491F5E">
              <w:trPr>
                <w:trHeight w:val="51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F5E" w:rsidTr="00491F5E">
              <w:trPr>
                <w:trHeight w:val="76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Здание администрации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1 582 800,00</w:t>
                  </w:r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79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Pr="00301579" w:rsidRDefault="00491F5E" w:rsidP="00941942">
                  <w:pPr>
                    <w:rPr>
                      <w:b/>
                      <w:sz w:val="20"/>
                      <w:szCs w:val="20"/>
                    </w:rPr>
                  </w:pPr>
                  <w:r w:rsidRPr="00301579">
                    <w:rPr>
                      <w:b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153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127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1020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Строительство здания МКОУ «Среднетымская ООШ» по адресу: Каргасокский район, п. Молодежный, ул. </w:t>
                  </w:r>
                  <w:proofErr w:type="gramStart"/>
                  <w:r>
                    <w:rPr>
                      <w:sz w:val="20"/>
                      <w:szCs w:val="20"/>
                    </w:rPr>
                    <w:t>Школьная</w:t>
                  </w:r>
                  <w:proofErr w:type="gramEnd"/>
                  <w:r>
                    <w:rPr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91F5E" w:rsidRDefault="00491F5E" w:rsidP="0094194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491F5E" w:rsidTr="00491F5E">
              <w:trPr>
                <w:trHeight w:val="255"/>
                <w:jc w:val="center"/>
              </w:trPr>
              <w:tc>
                <w:tcPr>
                  <w:tcW w:w="42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1F5E" w:rsidRDefault="00491F5E" w:rsidP="0094194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74 813 446,09</w:t>
                  </w:r>
                </w:p>
              </w:tc>
            </w:tr>
          </w:tbl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491F5E" w:rsidRPr="003C3594" w:rsidRDefault="00491F5E" w:rsidP="0049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Приложение № 11.1</w:t>
            </w:r>
          </w:p>
          <w:p w:rsidR="00491F5E" w:rsidRDefault="00491F5E" w:rsidP="00491F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91F5E" w:rsidRDefault="00491F5E" w:rsidP="00491F5E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9142"/>
            </w:tblGrid>
            <w:tr w:rsidR="00491F5E" w:rsidRPr="000D676B" w:rsidTr="00491F5E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491F5E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объектов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>
                    <w:rPr>
                      <w:b/>
                      <w:bCs/>
                    </w:rPr>
                    <w:t xml:space="preserve">ования «Каргасокский район»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 xml:space="preserve">5 и 2026 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491F5E" w:rsidRPr="000D676B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91F5E" w:rsidRPr="002B25C5" w:rsidTr="00491F5E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491F5E" w:rsidRPr="002B25C5" w:rsidRDefault="00491F5E" w:rsidP="00491F5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491F5E" w:rsidRPr="002B25C5" w:rsidRDefault="00491F5E" w:rsidP="00491F5E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491F5E" w:rsidRDefault="00491F5E" w:rsidP="00491F5E">
            <w:pPr>
              <w:rPr>
                <w:highlight w:val="yellow"/>
              </w:rPr>
            </w:pPr>
          </w:p>
          <w:tbl>
            <w:tblPr>
              <w:tblW w:w="105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906"/>
              <w:gridCol w:w="1080"/>
              <w:gridCol w:w="1495"/>
              <w:gridCol w:w="795"/>
              <w:gridCol w:w="1506"/>
              <w:gridCol w:w="1506"/>
            </w:tblGrid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491F5E" w:rsidRPr="00251288" w:rsidTr="00491F5E">
              <w:trPr>
                <w:trHeight w:val="540"/>
                <w:jc w:val="center"/>
              </w:trPr>
              <w:tc>
                <w:tcPr>
                  <w:tcW w:w="749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  <w:tr w:rsidR="00491F5E" w:rsidRPr="00251288" w:rsidTr="00491F5E">
              <w:trPr>
                <w:trHeight w:val="540"/>
                <w:jc w:val="center"/>
              </w:trPr>
              <w:tc>
                <w:tcPr>
                  <w:tcW w:w="6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  <w:tr w:rsidR="00491F5E" w:rsidRPr="00251288" w:rsidTr="00491F5E">
              <w:trPr>
                <w:trHeight w:val="153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bookmarkStart w:id="1" w:name="RANGE!A21:G21"/>
                  <w:r w:rsidRPr="00251288">
                    <w:rPr>
                      <w:sz w:val="20"/>
                      <w:szCs w:val="20"/>
                    </w:rPr>
      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      </w:r>
                  <w:bookmarkEnd w:id="1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91F5E" w:rsidRPr="00251288" w:rsidTr="00491F5E">
              <w:trPr>
                <w:trHeight w:val="280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 w:rsidRPr="00251288">
                    <w:rPr>
                      <w:sz w:val="20"/>
                      <w:szCs w:val="20"/>
                    </w:rPr>
                    <w:t>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здания МКОУ "Усть-Тымская ООШ", по адресу:</w:t>
                  </w:r>
                  <w:proofErr w:type="gramEnd"/>
                  <w:r w:rsidRPr="00251288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51288">
                    <w:rPr>
                      <w:sz w:val="20"/>
                      <w:szCs w:val="20"/>
                    </w:rPr>
                    <w:t>Томская область, Каргасокский район, с. Усть-Тым, ул. Береговая, 65)</w:t>
                  </w:r>
                  <w:proofErr w:type="gramEnd"/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65 169 560,45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76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Здание администрации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1F5E" w:rsidRPr="00251288" w:rsidRDefault="00491F5E" w:rsidP="00491F5E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251288">
                    <w:rPr>
                      <w:sz w:val="20"/>
                      <w:szCs w:val="20"/>
                    </w:rPr>
                    <w:t>976 800,00</w:t>
                  </w:r>
                </w:p>
              </w:tc>
            </w:tr>
            <w:tr w:rsidR="00491F5E" w:rsidRPr="00251288" w:rsidTr="0049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5 547 130,00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91F5E" w:rsidRPr="00251288" w:rsidRDefault="00491F5E" w:rsidP="00491F5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51288">
                    <w:rPr>
                      <w:b/>
                      <w:bCs/>
                      <w:sz w:val="20"/>
                      <w:szCs w:val="20"/>
                    </w:rPr>
                    <w:t>66 146 360,45</w:t>
                  </w:r>
                </w:p>
              </w:tc>
            </w:tr>
          </w:tbl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Pr="00AD1278" w:rsidRDefault="00AF33B5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p w:rsidR="00F44713" w:rsidRPr="000D676B" w:rsidRDefault="00F44713" w:rsidP="00E404E7">
            <w:pPr>
              <w:tabs>
                <w:tab w:val="left" w:pos="5672"/>
                <w:tab w:val="left" w:pos="10219"/>
              </w:tabs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FE2D2F">
            <w:pPr>
              <w:ind w:firstLine="3310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FE2D2F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DE42F4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>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Pr="002B25C5" w:rsidRDefault="00784AFD" w:rsidP="00FE2D2F">
            <w:pPr>
              <w:ind w:firstLine="3310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4 701 300,00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5 221 100,00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5 246 100,00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40 664 400,00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42 675 500,00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44 260 900,00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573 000,00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13 408 800,00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13 674 000,00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13 694 100,00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r w:rsidRPr="00503FAD">
                    <w:rPr>
                      <w:sz w:val="20"/>
                      <w:szCs w:val="20"/>
                    </w:rPr>
                    <w:lastRenderedPageBreak/>
                    <w:t>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5 151 000,00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5 394 000,00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1 181 600,00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4 792 000,00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4 957 000,00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5 021 000,00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2 276 200,00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2 321 300,00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2 343 400,00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2 981 500,00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3 065 600,00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795 200,00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1 239 700,00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1 311 500,00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1 333 100,00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580 700,00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585 700,00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78 222 200,00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81 701 900,00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83 605 700,00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FE2D2F">
            <w:pPr>
              <w:ind w:firstLine="3594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FE2D2F" w:rsidP="00FE2D2F">
            <w:pPr>
              <w:ind w:firstLine="35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594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E2D2F">
            <w:pPr>
              <w:ind w:firstLine="3594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491F5E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7B58DB" w:rsidRDefault="00491F5E" w:rsidP="00941942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F5E" w:rsidRPr="007B58DB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F5E" w:rsidRPr="007B58DB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F5E" w:rsidRPr="007B58DB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49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491F5E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2B25C5" w:rsidRDefault="00491F5E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5E" w:rsidRPr="007B58DB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491F5E" w:rsidRPr="007B58DB" w:rsidTr="00941942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491F5E" w:rsidRPr="007B58DB" w:rsidRDefault="00491F5E" w:rsidP="00941942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2 095 627,14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2 095 627,14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1 261 000,00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7B58D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54</w:t>
            </w:r>
            <w:r w:rsidRPr="007B5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244</w:t>
            </w:r>
            <w:r w:rsidRPr="007B58D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Pr="007B58DB">
              <w:rPr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BC13D7">
              <w:rPr>
                <w:sz w:val="20"/>
                <w:szCs w:val="20"/>
              </w:rPr>
              <w:t>6 154 244,80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12 838 000,00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721 400,00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</w:t>
            </w:r>
            <w:r w:rsidRPr="007B58DB">
              <w:rPr>
                <w:sz w:val="20"/>
                <w:szCs w:val="20"/>
              </w:rPr>
              <w:t>7 300,00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7B58DB">
              <w:rPr>
                <w:sz w:val="20"/>
                <w:szCs w:val="20"/>
              </w:rPr>
              <w:t>97 300,00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6 026 900,00</w:t>
            </w:r>
          </w:p>
        </w:tc>
      </w:tr>
      <w:tr w:rsidR="00491F5E" w:rsidRPr="007B58DB" w:rsidTr="00941942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7B58DB" w:rsidRDefault="00491F5E" w:rsidP="00941942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2 737 200,00</w:t>
            </w:r>
          </w:p>
        </w:tc>
      </w:tr>
      <w:tr w:rsidR="00491F5E" w:rsidRPr="007B58DB" w:rsidTr="00941942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491F5E" w:rsidRPr="007B58DB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491F5E" w:rsidRPr="007B58DB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9 </w:t>
            </w:r>
            <w:r w:rsidRPr="007B58D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7B58D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671</w:t>
            </w:r>
            <w:r w:rsidRPr="007B58DB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7B58DB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BC13D7">
              <w:rPr>
                <w:b/>
                <w:bCs/>
                <w:sz w:val="20"/>
                <w:szCs w:val="20"/>
              </w:rPr>
              <w:t>39 495 671,94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3A7E27" w:rsidTr="00F578E7">
        <w:trPr>
          <w:trHeight w:val="1005"/>
        </w:trPr>
        <w:tc>
          <w:tcPr>
            <w:tcW w:w="105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FE2D2F">
            <w:pPr>
              <w:ind w:firstLine="3451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451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E2D2F">
            <w:pPr>
              <w:ind w:firstLine="3451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F578E7">
        <w:trPr>
          <w:trHeight w:val="72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4 506 800,00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1 466 700,00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3 325 100,00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14 051 300,00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14 041 800,00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9 802 400,00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7 689 000,00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4 570 100,00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2 691 600,00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3 537 800,00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53 790 600,00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29 125 400,00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Распределение иных межбюджетныхтрансфертов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1 603 800,00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5 121 600,00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11 173 200,00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F578E7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F578E7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36 203 500,00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FE2D2F">
      <w:pPr>
        <w:ind w:firstLine="3686"/>
        <w:rPr>
          <w:sz w:val="20"/>
          <w:szCs w:val="20"/>
        </w:rPr>
      </w:pPr>
      <w:r w:rsidRPr="00481FBA">
        <w:rPr>
          <w:sz w:val="20"/>
          <w:szCs w:val="20"/>
        </w:rPr>
        <w:lastRenderedPageBreak/>
        <w:t xml:space="preserve">Приложение №14 </w:t>
      </w:r>
    </w:p>
    <w:p w:rsidR="00185083" w:rsidRPr="00481FBA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491F5E" w:rsidRPr="00F61297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491F5E" w:rsidRPr="00F61297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491F5E" w:rsidRPr="00BE29E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BE29EE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491F5E" w:rsidRPr="00F61297" w:rsidTr="00941942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491F5E" w:rsidRPr="00F61297" w:rsidRDefault="00491F5E" w:rsidP="00941942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91F5E" w:rsidRPr="00F61297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91F5E" w:rsidRPr="00F61297" w:rsidTr="00941942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491F5E" w:rsidRPr="00F61297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F61297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F61297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F61297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91F5E" w:rsidRPr="00F61297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491F5E" w:rsidRPr="00F61297" w:rsidTr="00941942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491F5E" w:rsidRPr="00F61297" w:rsidTr="00941942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491F5E" w:rsidRPr="00F61297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F61297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2</w:t>
      </w: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491F5E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lastRenderedPageBreak/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</w:t>
      </w:r>
      <w:proofErr w:type="gramStart"/>
      <w:r w:rsidRPr="00F61297">
        <w:rPr>
          <w:rFonts w:eastAsia="PT Astra Serif"/>
          <w:b/>
          <w:lang w:eastAsia="en-US"/>
        </w:rPr>
        <w:t>от</w:t>
      </w:r>
      <w:proofErr w:type="gramEnd"/>
      <w:r w:rsidRPr="00F61297">
        <w:rPr>
          <w:rFonts w:eastAsia="PT Astra Serif"/>
          <w:b/>
          <w:lang w:eastAsia="en-US"/>
        </w:rPr>
        <w:t xml:space="preserve"> </w:t>
      </w:r>
    </w:p>
    <w:p w:rsidR="00491F5E" w:rsidRDefault="00491F5E" w:rsidP="00491F5E">
      <w:pPr>
        <w:jc w:val="center"/>
        <w:rPr>
          <w:rFonts w:eastAsia="PT Astra Serif"/>
          <w:b/>
          <w:lang w:eastAsia="en-US"/>
        </w:rPr>
      </w:pPr>
    </w:p>
    <w:p w:rsidR="00491F5E" w:rsidRPr="00F61297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дизельных электростанций 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491F5E" w:rsidRPr="0064373A" w:rsidRDefault="00491F5E" w:rsidP="00491F5E">
      <w:pPr>
        <w:jc w:val="right"/>
        <w:rPr>
          <w:rFonts w:eastAsia="PT Astra Serif"/>
          <w:sz w:val="20"/>
          <w:szCs w:val="20"/>
          <w:lang w:eastAsia="en-US"/>
        </w:rPr>
      </w:pPr>
      <w:r>
        <w:rPr>
          <w:rFonts w:eastAsia="PT Astra Serif"/>
          <w:sz w:val="20"/>
          <w:szCs w:val="20"/>
          <w:lang w:eastAsia="en-US"/>
        </w:rPr>
        <w:t>рублей</w:t>
      </w: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491F5E" w:rsidRPr="00F61297" w:rsidTr="00941942">
        <w:trPr>
          <w:trHeight w:val="270"/>
        </w:trPr>
        <w:tc>
          <w:tcPr>
            <w:tcW w:w="4785" w:type="dxa"/>
            <w:vMerge w:val="restart"/>
            <w:vAlign w:val="center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491F5E" w:rsidRPr="00F61297" w:rsidRDefault="00491F5E" w:rsidP="00941942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491F5E" w:rsidRPr="00F61297" w:rsidTr="00941942">
        <w:trPr>
          <w:trHeight w:val="315"/>
        </w:trPr>
        <w:tc>
          <w:tcPr>
            <w:tcW w:w="4785" w:type="dxa"/>
            <w:vMerge/>
            <w:vAlign w:val="center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491F5E" w:rsidRPr="00F61297" w:rsidRDefault="00491F5E" w:rsidP="00941942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491F5E" w:rsidRPr="00F61297" w:rsidRDefault="00491F5E" w:rsidP="00941942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491F5E" w:rsidRPr="00F61297" w:rsidRDefault="00491F5E" w:rsidP="00941942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2 681 091,00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11 981 845,00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5 623 642,00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22 493 729,00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20 995 518,00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10 171 969,00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12 595 616,00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491F5E" w:rsidRPr="00F61297" w:rsidTr="00941942">
        <w:tc>
          <w:tcPr>
            <w:tcW w:w="4785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10 041 990,00</w:t>
            </w:r>
          </w:p>
        </w:tc>
        <w:tc>
          <w:tcPr>
            <w:tcW w:w="1701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491F5E" w:rsidRPr="00391B30" w:rsidTr="00941942">
        <w:tc>
          <w:tcPr>
            <w:tcW w:w="4785" w:type="dxa"/>
            <w:vAlign w:val="bottom"/>
          </w:tcPr>
          <w:p w:rsidR="00491F5E" w:rsidRPr="00391B30" w:rsidRDefault="00491F5E" w:rsidP="00941942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491F5E" w:rsidRPr="00391B30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96 585 400,00</w:t>
            </w:r>
          </w:p>
        </w:tc>
        <w:tc>
          <w:tcPr>
            <w:tcW w:w="1701" w:type="dxa"/>
          </w:tcPr>
          <w:p w:rsidR="00491F5E" w:rsidRPr="00391B30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491F5E" w:rsidRPr="00391B30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491F5E" w:rsidRPr="00391B30" w:rsidRDefault="00491F5E" w:rsidP="00491F5E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6A0E99" w:rsidRDefault="00491F5E" w:rsidP="00491F5E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491F5E" w:rsidRPr="006A0E99" w:rsidRDefault="00491F5E" w:rsidP="00491F5E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91F5E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91F5E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491F5E" w:rsidRPr="00A005D6" w:rsidRDefault="00491F5E" w:rsidP="00491F5E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491F5E" w:rsidRPr="009257ED" w:rsidTr="00941942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91F5E" w:rsidRPr="009257ED" w:rsidTr="00941942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239 596,00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3 114 747,00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479 192,00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598 990,00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299 495,00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179 696,00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491F5E" w:rsidRPr="009257ED" w:rsidTr="00941942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119 798,00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491F5E" w:rsidRPr="009257ED" w:rsidTr="00941942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rPr>
          <w:sz w:val="20"/>
          <w:szCs w:val="20"/>
        </w:rPr>
      </w:pPr>
    </w:p>
    <w:p w:rsidR="00491F5E" w:rsidRDefault="00491F5E" w:rsidP="00491F5E">
      <w:pPr>
        <w:jc w:val="right"/>
        <w:rPr>
          <w:b/>
          <w:sz w:val="20"/>
          <w:szCs w:val="20"/>
        </w:rPr>
      </w:pPr>
    </w:p>
    <w:p w:rsidR="00491F5E" w:rsidRDefault="00491F5E" w:rsidP="00491F5E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491F5E" w:rsidRPr="007B0149" w:rsidRDefault="00491F5E" w:rsidP="00491F5E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491F5E" w:rsidRDefault="00491F5E" w:rsidP="00491F5E">
      <w:pPr>
        <w:rPr>
          <w:sz w:val="20"/>
          <w:szCs w:val="20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491F5E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491F5E" w:rsidRPr="00A005D6" w:rsidRDefault="00491F5E" w:rsidP="00491F5E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491F5E" w:rsidRPr="009257ED" w:rsidTr="00941942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91F5E" w:rsidRPr="009257ED" w:rsidTr="00941942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91F5E" w:rsidRPr="009257ED" w:rsidTr="00941942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  <w:p w:rsidR="00491F5E" w:rsidRDefault="00491F5E" w:rsidP="00941942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91F5E" w:rsidRDefault="00491F5E" w:rsidP="00941942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91F5E" w:rsidRDefault="00491F5E" w:rsidP="00941942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491F5E" w:rsidRPr="009257ED" w:rsidTr="00941942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491F5E" w:rsidRPr="000D50EC" w:rsidRDefault="00491F5E" w:rsidP="00941942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E84DF0" w:rsidRDefault="00491F5E" w:rsidP="00941942">
            <w:pPr>
              <w:jc w:val="right"/>
              <w:rPr>
                <w:b/>
                <w:sz w:val="20"/>
                <w:szCs w:val="20"/>
              </w:rPr>
            </w:pPr>
          </w:p>
          <w:p w:rsidR="00491F5E" w:rsidRPr="00E84DF0" w:rsidRDefault="00491F5E" w:rsidP="00941942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1F5E" w:rsidRPr="00E84DF0" w:rsidRDefault="00491F5E" w:rsidP="00941942">
            <w:pPr>
              <w:jc w:val="right"/>
              <w:rPr>
                <w:b/>
                <w:sz w:val="20"/>
                <w:szCs w:val="20"/>
              </w:rPr>
            </w:pPr>
          </w:p>
          <w:p w:rsidR="00491F5E" w:rsidRPr="00E84DF0" w:rsidRDefault="00491F5E" w:rsidP="00941942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1F5E" w:rsidRPr="00E84DF0" w:rsidRDefault="00491F5E" w:rsidP="00941942">
            <w:pPr>
              <w:jc w:val="right"/>
              <w:rPr>
                <w:b/>
                <w:sz w:val="20"/>
                <w:szCs w:val="20"/>
              </w:rPr>
            </w:pPr>
          </w:p>
          <w:p w:rsidR="00491F5E" w:rsidRPr="00E84DF0" w:rsidRDefault="00491F5E" w:rsidP="00941942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7B0149" w:rsidRDefault="00491F5E" w:rsidP="00491F5E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491F5E" w:rsidRPr="007B0149" w:rsidRDefault="00491F5E" w:rsidP="00491F5E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491F5E" w:rsidRDefault="00491F5E" w:rsidP="00491F5E">
      <w:pPr>
        <w:rPr>
          <w:rFonts w:eastAsia="PT Astra Serif"/>
          <w:sz w:val="20"/>
          <w:szCs w:val="20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F61297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491F5E" w:rsidRPr="009257ED" w:rsidTr="00941942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91F5E" w:rsidRPr="009257ED" w:rsidTr="00941942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91F5E" w:rsidRPr="009257ED" w:rsidTr="00941942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91F5E" w:rsidRPr="00607AD0" w:rsidRDefault="00491F5E" w:rsidP="00941942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491F5E" w:rsidRDefault="00491F5E" w:rsidP="009419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491F5E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491F5E" w:rsidRPr="009257ED" w:rsidTr="00941942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1 728 348,80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</w:tr>
      <w:tr w:rsidR="00491F5E" w:rsidRPr="009257ED" w:rsidTr="00941942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</w:tr>
      <w:tr w:rsidR="00491F5E" w:rsidRPr="009257ED" w:rsidTr="00941942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91F5E" w:rsidRPr="00607AD0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491F5E" w:rsidRDefault="00491F5E" w:rsidP="00941942">
            <w:pPr>
              <w:jc w:val="right"/>
              <w:rPr>
                <w:sz w:val="20"/>
                <w:szCs w:val="20"/>
              </w:rPr>
            </w:pPr>
          </w:p>
        </w:tc>
      </w:tr>
      <w:tr w:rsidR="00491F5E" w:rsidRPr="009257ED" w:rsidTr="00941942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2 131 819,99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9257ED" w:rsidTr="00941942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491F5E" w:rsidRPr="002879DF" w:rsidRDefault="00491F5E" w:rsidP="00941942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491F5E" w:rsidRPr="002879DF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2879DF">
              <w:rPr>
                <w:b/>
                <w:sz w:val="20"/>
                <w:szCs w:val="20"/>
              </w:rPr>
              <w:t> 479 400,00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F5E" w:rsidRPr="002879DF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6 360 168,79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491F5E" w:rsidRPr="002879DF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491F5E" w:rsidRPr="002879DF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E71200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491F5E" w:rsidRPr="00E71200" w:rsidRDefault="00491F5E" w:rsidP="0049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 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491F5E" w:rsidRPr="00A005D6" w:rsidRDefault="00491F5E" w:rsidP="00491F5E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491F5E" w:rsidRPr="009257ED" w:rsidTr="00941942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491F5E" w:rsidRPr="009257ED" w:rsidTr="00941942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491F5E" w:rsidRPr="009257ED" w:rsidRDefault="00491F5E" w:rsidP="00941942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491F5E" w:rsidRPr="009257ED" w:rsidTr="00941942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–Чижапское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491F5E" w:rsidRPr="009257ED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491F5E" w:rsidRPr="009257ED" w:rsidTr="00941942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491F5E" w:rsidRPr="009257ED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491F5E" w:rsidRPr="009257ED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 xml:space="preserve">апитальный ремонт и (или) ремонт автомобильных </w:t>
      </w:r>
      <w:r w:rsidRPr="00026416">
        <w:rPr>
          <w:rFonts w:eastAsia="PT Astra Serif"/>
          <w:b/>
        </w:rPr>
        <w:lastRenderedPageBreak/>
        <w:t>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491F5E" w:rsidRPr="00026416" w:rsidTr="00941942">
        <w:tc>
          <w:tcPr>
            <w:tcW w:w="4067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c>
          <w:tcPr>
            <w:tcW w:w="4067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4067" w:type="dxa"/>
            <w:vMerge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4067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067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491F5E" w:rsidRPr="00F61297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491F5E" w:rsidRPr="00F61297" w:rsidRDefault="00491F5E" w:rsidP="00491F5E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491F5E" w:rsidRPr="00F61297" w:rsidTr="00941942">
        <w:trPr>
          <w:trHeight w:val="270"/>
        </w:trPr>
        <w:tc>
          <w:tcPr>
            <w:tcW w:w="7513" w:type="dxa"/>
            <w:vMerge w:val="restart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F61297" w:rsidTr="00941942">
        <w:trPr>
          <w:trHeight w:val="315"/>
        </w:trPr>
        <w:tc>
          <w:tcPr>
            <w:tcW w:w="7513" w:type="dxa"/>
            <w:vMerge/>
            <w:vAlign w:val="center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8D7F48" w:rsidRDefault="00491F5E" w:rsidP="00941942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491F5E" w:rsidRPr="008D7F48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1 460 400,00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2342400,00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3819300,00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3137600,00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468200,00</w:t>
            </w:r>
          </w:p>
        </w:tc>
      </w:tr>
      <w:tr w:rsidR="00491F5E" w:rsidRPr="00F61297" w:rsidTr="00941942">
        <w:tc>
          <w:tcPr>
            <w:tcW w:w="7513" w:type="dxa"/>
            <w:vAlign w:val="bottom"/>
          </w:tcPr>
          <w:p w:rsidR="00491F5E" w:rsidRPr="00F61297" w:rsidRDefault="00491F5E" w:rsidP="00941942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491F5E" w:rsidRPr="00F61297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1351500,00</w:t>
            </w:r>
          </w:p>
        </w:tc>
      </w:tr>
      <w:tr w:rsidR="00491F5E" w:rsidRPr="00391B30" w:rsidTr="00941942">
        <w:tc>
          <w:tcPr>
            <w:tcW w:w="7513" w:type="dxa"/>
            <w:vAlign w:val="bottom"/>
          </w:tcPr>
          <w:p w:rsidR="00491F5E" w:rsidRPr="00391B30" w:rsidRDefault="00491F5E" w:rsidP="00941942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491F5E" w:rsidRPr="00391B30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12 579 400,00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491F5E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491F5E" w:rsidRPr="00F61297" w:rsidRDefault="00491F5E" w:rsidP="0049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491F5E" w:rsidRPr="00F61297" w:rsidRDefault="00491F5E" w:rsidP="0049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 xml:space="preserve">на оплату труда руководителей и специалистов муниципальных </w:t>
      </w:r>
      <w:r w:rsidRPr="00B63742">
        <w:rPr>
          <w:rFonts w:eastAsia="PT Astra Serif"/>
          <w:b/>
          <w:lang w:eastAsia="en-US"/>
        </w:rPr>
        <w:lastRenderedPageBreak/>
        <w:t>учреждений культуры и искусства в части выплаты надбавок и доплат к тарифной ставке (должностному окладу)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491F5E" w:rsidRPr="00F61297" w:rsidRDefault="00491F5E" w:rsidP="00491F5E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491F5E" w:rsidRPr="00F61297" w:rsidRDefault="00491F5E" w:rsidP="0049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491F5E" w:rsidRPr="00C27983" w:rsidTr="00941942">
        <w:trPr>
          <w:trHeight w:val="270"/>
        </w:trPr>
        <w:tc>
          <w:tcPr>
            <w:tcW w:w="5541" w:type="dxa"/>
            <w:vMerge w:val="restart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C27983" w:rsidTr="00941942">
        <w:trPr>
          <w:trHeight w:val="315"/>
        </w:trPr>
        <w:tc>
          <w:tcPr>
            <w:tcW w:w="5541" w:type="dxa"/>
            <w:vMerge/>
            <w:vAlign w:val="center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491F5E" w:rsidRPr="00C27983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491F5E" w:rsidRPr="00C27983" w:rsidTr="00941942">
        <w:tc>
          <w:tcPr>
            <w:tcW w:w="5541" w:type="dxa"/>
          </w:tcPr>
          <w:p w:rsidR="00491F5E" w:rsidRPr="00C27983" w:rsidRDefault="00491F5E" w:rsidP="00941942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491F5E" w:rsidRPr="00C27983" w:rsidTr="00941942">
        <w:tc>
          <w:tcPr>
            <w:tcW w:w="5541" w:type="dxa"/>
            <w:vAlign w:val="bottom"/>
          </w:tcPr>
          <w:p w:rsidR="00491F5E" w:rsidRPr="00C27983" w:rsidRDefault="00491F5E" w:rsidP="00941942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  <w:tc>
          <w:tcPr>
            <w:tcW w:w="1619" w:type="dxa"/>
          </w:tcPr>
          <w:p w:rsidR="00491F5E" w:rsidRPr="00C27983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491F5E" w:rsidRPr="00C27983" w:rsidRDefault="00491F5E" w:rsidP="00941942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491F5E" w:rsidRPr="00C27983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приобретение оборудования для малобюджетных спортивных площадок по месту жительства и учебы в муниципальных образованиях Томской области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491F5E" w:rsidRPr="00026416" w:rsidTr="00941942">
        <w:tc>
          <w:tcPr>
            <w:tcW w:w="4219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c>
          <w:tcPr>
            <w:tcW w:w="4219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421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21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682 500,00</w:t>
            </w:r>
          </w:p>
        </w:tc>
        <w:tc>
          <w:tcPr>
            <w:tcW w:w="1984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219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1 365</w:t>
            </w:r>
            <w:r w:rsidRPr="0002641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984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491F5E" w:rsidRPr="00026416" w:rsidTr="00941942">
        <w:tc>
          <w:tcPr>
            <w:tcW w:w="4219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c>
          <w:tcPr>
            <w:tcW w:w="4219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421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21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85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984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219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135 000,00</w:t>
            </w:r>
          </w:p>
        </w:tc>
        <w:tc>
          <w:tcPr>
            <w:tcW w:w="1984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12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60"/>
        <w:gridCol w:w="1366"/>
        <w:gridCol w:w="1116"/>
        <w:gridCol w:w="1843"/>
        <w:gridCol w:w="1462"/>
      </w:tblGrid>
      <w:tr w:rsidR="00491F5E" w:rsidRPr="00026416" w:rsidTr="00941942">
        <w:tc>
          <w:tcPr>
            <w:tcW w:w="4173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c>
          <w:tcPr>
            <w:tcW w:w="4173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4173" w:type="dxa"/>
            <w:vMerge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91F5E" w:rsidRPr="00946F4D" w:rsidRDefault="00491F5E" w:rsidP="0094194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957" w:type="dxa"/>
            <w:vAlign w:val="center"/>
          </w:tcPr>
          <w:p w:rsidR="00491F5E" w:rsidRPr="00946F4D" w:rsidRDefault="00491F5E" w:rsidP="0094194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4173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173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17 264 186,10</w:t>
            </w:r>
          </w:p>
        </w:tc>
        <w:tc>
          <w:tcPr>
            <w:tcW w:w="95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533 943,90</w:t>
            </w:r>
          </w:p>
        </w:tc>
        <w:tc>
          <w:tcPr>
            <w:tcW w:w="19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13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450"/>
      </w:tblGrid>
      <w:tr w:rsidR="00491F5E" w:rsidRPr="00026416" w:rsidTr="00941942">
        <w:tc>
          <w:tcPr>
            <w:tcW w:w="4173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74" w:type="dxa"/>
            <w:gridSpan w:val="4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c>
          <w:tcPr>
            <w:tcW w:w="4173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59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42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4173" w:type="dxa"/>
            <w:vMerge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91F5E" w:rsidRPr="00946F4D" w:rsidRDefault="00491F5E" w:rsidP="0094194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957" w:type="dxa"/>
            <w:vAlign w:val="center"/>
          </w:tcPr>
          <w:p w:rsidR="00491F5E" w:rsidRPr="00946F4D" w:rsidRDefault="00491F5E" w:rsidP="00941942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959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4173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1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3 978 246,58</w:t>
            </w:r>
          </w:p>
        </w:tc>
        <w:tc>
          <w:tcPr>
            <w:tcW w:w="19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4173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6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1 517 241,42</w:t>
            </w:r>
          </w:p>
        </w:tc>
        <w:tc>
          <w:tcPr>
            <w:tcW w:w="95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3 978 246,58</w:t>
            </w:r>
          </w:p>
        </w:tc>
        <w:tc>
          <w:tcPr>
            <w:tcW w:w="1959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42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14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491F5E" w:rsidRPr="00026416" w:rsidTr="00941942">
        <w:tc>
          <w:tcPr>
            <w:tcW w:w="3929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rPr>
          <w:trHeight w:val="470"/>
        </w:trPr>
        <w:tc>
          <w:tcPr>
            <w:tcW w:w="3929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3929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15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1A628D" w:rsidRDefault="00491F5E" w:rsidP="0049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491F5E" w:rsidRPr="00026416" w:rsidTr="00941942">
        <w:tc>
          <w:tcPr>
            <w:tcW w:w="3929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rPr>
          <w:trHeight w:val="470"/>
        </w:trPr>
        <w:tc>
          <w:tcPr>
            <w:tcW w:w="3929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3929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697307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6</w:t>
      </w:r>
    </w:p>
    <w:p w:rsidR="00491F5E" w:rsidRPr="00697307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491F5E" w:rsidRPr="00697307" w:rsidRDefault="00491F5E" w:rsidP="0049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491F5E" w:rsidRDefault="00491F5E" w:rsidP="00491F5E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</w:t>
      </w:r>
      <w:r w:rsidRPr="00697307">
        <w:rPr>
          <w:b/>
        </w:rPr>
        <w:lastRenderedPageBreak/>
        <w:t>непосредственно населением муниципальных образований Томской области, отобранных на конкурсной основе</w:t>
      </w:r>
    </w:p>
    <w:p w:rsidR="00491F5E" w:rsidRDefault="00491F5E" w:rsidP="00491F5E">
      <w:pPr>
        <w:tabs>
          <w:tab w:val="center" w:pos="3600"/>
        </w:tabs>
        <w:jc w:val="center"/>
        <w:rPr>
          <w:b/>
        </w:rPr>
      </w:pPr>
    </w:p>
    <w:p w:rsidR="00491F5E" w:rsidRDefault="00491F5E" w:rsidP="00491F5E">
      <w:pPr>
        <w:tabs>
          <w:tab w:val="center" w:pos="3600"/>
        </w:tabs>
        <w:jc w:val="right"/>
      </w:pPr>
      <w:r>
        <w:t>Рублей</w:t>
      </w: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417"/>
      </w:tblGrid>
      <w:tr w:rsidR="00491F5E" w:rsidTr="00941942">
        <w:trPr>
          <w:trHeight w:val="188"/>
        </w:trPr>
        <w:tc>
          <w:tcPr>
            <w:tcW w:w="3936" w:type="dxa"/>
            <w:vMerge w:val="restart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1" w:type="dxa"/>
            <w:gridSpan w:val="4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491F5E" w:rsidTr="00941942">
        <w:trPr>
          <w:trHeight w:val="263"/>
        </w:trPr>
        <w:tc>
          <w:tcPr>
            <w:tcW w:w="3936" w:type="dxa"/>
            <w:vMerge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Tr="00941942">
        <w:tc>
          <w:tcPr>
            <w:tcW w:w="3936" w:type="dxa"/>
            <w:vMerge/>
          </w:tcPr>
          <w:p w:rsidR="00491F5E" w:rsidRPr="00697307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Tr="00941942">
        <w:tc>
          <w:tcPr>
            <w:tcW w:w="3936" w:type="dxa"/>
          </w:tcPr>
          <w:p w:rsidR="00491F5E" w:rsidRDefault="00491F5E" w:rsidP="0094194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218 738,41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491F5E" w:rsidTr="00941942">
        <w:tc>
          <w:tcPr>
            <w:tcW w:w="3936" w:type="dxa"/>
          </w:tcPr>
          <w:p w:rsidR="00491F5E" w:rsidRDefault="00491F5E" w:rsidP="0094194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491F5E" w:rsidTr="00941942">
        <w:tc>
          <w:tcPr>
            <w:tcW w:w="3936" w:type="dxa"/>
          </w:tcPr>
          <w:p w:rsidR="00491F5E" w:rsidRDefault="00491F5E" w:rsidP="0094194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212 712,41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491F5E" w:rsidTr="00941942">
        <w:tc>
          <w:tcPr>
            <w:tcW w:w="3936" w:type="dxa"/>
          </w:tcPr>
          <w:p w:rsidR="00491F5E" w:rsidRDefault="00491F5E" w:rsidP="00941942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697307">
              <w:rPr>
                <w:sz w:val="20"/>
                <w:szCs w:val="20"/>
              </w:rPr>
              <w:t>–Т</w:t>
            </w:r>
            <w:proofErr w:type="gramEnd"/>
            <w:r w:rsidRPr="00697307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491F5E" w:rsidTr="00941942">
        <w:tc>
          <w:tcPr>
            <w:tcW w:w="3936" w:type="dxa"/>
          </w:tcPr>
          <w:p w:rsidR="00491F5E" w:rsidRPr="00697307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821 958,01</w:t>
            </w:r>
          </w:p>
        </w:tc>
        <w:tc>
          <w:tcPr>
            <w:tcW w:w="1418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91F5E" w:rsidRPr="00697307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17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491F5E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</w:p>
    <w:p w:rsidR="00491F5E" w:rsidRDefault="00491F5E" w:rsidP="0049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491F5E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 xml:space="preserve">из резервного фонда финансирования непредвиденных расходов Администрации Каргасокского района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491F5E" w:rsidRPr="00026416" w:rsidRDefault="00491F5E" w:rsidP="0049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491F5E" w:rsidRPr="00026416" w:rsidRDefault="00491F5E" w:rsidP="0049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1450"/>
      </w:tblGrid>
      <w:tr w:rsidR="00491F5E" w:rsidRPr="00026416" w:rsidTr="00941942">
        <w:tc>
          <w:tcPr>
            <w:tcW w:w="3929" w:type="dxa"/>
            <w:vMerge w:val="restart"/>
            <w:vAlign w:val="center"/>
          </w:tcPr>
          <w:p w:rsidR="00491F5E" w:rsidRPr="009257ED" w:rsidRDefault="00491F5E" w:rsidP="009419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18" w:type="dxa"/>
            <w:gridSpan w:val="3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491F5E" w:rsidRPr="00026416" w:rsidTr="00941942">
        <w:trPr>
          <w:trHeight w:val="470"/>
        </w:trPr>
        <w:tc>
          <w:tcPr>
            <w:tcW w:w="3929" w:type="dxa"/>
            <w:vMerge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450" w:type="dxa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510D1E" w:rsidRDefault="00491F5E" w:rsidP="00941942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  <w:p w:rsidR="00491F5E" w:rsidRPr="009257ED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377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65 340,00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377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510D1E" w:rsidRDefault="00491F5E" w:rsidP="00941942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510D1E">
              <w:rPr>
                <w:sz w:val="20"/>
                <w:szCs w:val="20"/>
              </w:rPr>
              <w:t>–Т</w:t>
            </w:r>
            <w:proofErr w:type="gramEnd"/>
            <w:r w:rsidRPr="00510D1E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377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3929" w:type="dxa"/>
            <w:vAlign w:val="bottom"/>
          </w:tcPr>
          <w:p w:rsidR="00491F5E" w:rsidRPr="009257ED" w:rsidRDefault="00491F5E" w:rsidP="00941942">
            <w:pPr>
              <w:rPr>
                <w:sz w:val="20"/>
                <w:szCs w:val="20"/>
              </w:rPr>
            </w:pPr>
            <w:r w:rsidRPr="00510D1E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991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377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491F5E" w:rsidRDefault="00491F5E" w:rsidP="00941942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491F5E" w:rsidRPr="00026416" w:rsidTr="00941942">
        <w:tc>
          <w:tcPr>
            <w:tcW w:w="3929" w:type="dxa"/>
          </w:tcPr>
          <w:p w:rsidR="00491F5E" w:rsidRPr="00026416" w:rsidRDefault="00491F5E" w:rsidP="00941942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259 140,00</w:t>
            </w:r>
          </w:p>
        </w:tc>
        <w:tc>
          <w:tcPr>
            <w:tcW w:w="2377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50" w:type="dxa"/>
            <w:vAlign w:val="center"/>
          </w:tcPr>
          <w:p w:rsidR="00491F5E" w:rsidRPr="00026416" w:rsidRDefault="00491F5E" w:rsidP="00941942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1919BF" w:rsidRDefault="001919BF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491F5E" w:rsidRDefault="00491F5E" w:rsidP="0027552F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Pr="00185083" w:rsidRDefault="002E714B" w:rsidP="00FE2D2F">
      <w:pPr>
        <w:ind w:firstLine="3828"/>
        <w:rPr>
          <w:sz w:val="20"/>
          <w:szCs w:val="20"/>
        </w:rPr>
      </w:pPr>
      <w:bookmarkStart w:id="2" w:name="_Hlk148630896"/>
      <w:r w:rsidRPr="00185083">
        <w:rPr>
          <w:sz w:val="20"/>
          <w:szCs w:val="20"/>
        </w:rPr>
        <w:lastRenderedPageBreak/>
        <w:t>Приложение №</w:t>
      </w:r>
      <w:r w:rsidR="00577946" w:rsidRPr="00185083">
        <w:rPr>
          <w:sz w:val="20"/>
          <w:szCs w:val="20"/>
        </w:rPr>
        <w:t>15</w:t>
      </w:r>
    </w:p>
    <w:p w:rsidR="002E714B" w:rsidRPr="00185083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решению </w:t>
      </w:r>
      <w:r w:rsidR="002E714B" w:rsidRPr="00185083">
        <w:rPr>
          <w:bCs/>
          <w:sz w:val="20"/>
          <w:szCs w:val="20"/>
        </w:rPr>
        <w:t xml:space="preserve">Думы Каргасокского района </w:t>
      </w:r>
    </w:p>
    <w:p w:rsidR="002E714B" w:rsidRPr="00185083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bookmarkEnd w:id="2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E714B" w:rsidRPr="002A21D6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252"/>
        <w:gridCol w:w="1820"/>
        <w:gridCol w:w="1866"/>
      </w:tblGrid>
      <w:tr w:rsidR="00491F5E" w:rsidRPr="00C67082" w:rsidTr="00941942">
        <w:trPr>
          <w:trHeight w:val="51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1 149 092 334,59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993 449 137,03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63 400 169,51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34 056 988,00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1 090 900,00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5 704 701,34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51 390 438,71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178 811 734,60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172 361 834,60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6 399 900,00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24 326 809,77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1 094 125,68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19 640 988,00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1 591 696,09</w:t>
            </w:r>
          </w:p>
        </w:tc>
      </w:tr>
      <w:tr w:rsidR="00491F5E" w:rsidRPr="00C67082" w:rsidTr="00941942">
        <w:trPr>
          <w:trHeight w:val="102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2 000 000,00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311 748 078,06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491F5E" w:rsidRPr="00C67082" w:rsidTr="00941942">
        <w:trPr>
          <w:trHeight w:val="127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310 842 078,06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9 878 100,00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9 578 700,00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299 400,00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30 383 710,00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22 479 400,00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6 359 000,00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374 050 222,89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138 852 354,61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196 074 171,94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17 589 606,71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6 871 299,63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14 532 790,00</w:t>
            </w:r>
          </w:p>
        </w:tc>
      </w:tr>
      <w:tr w:rsidR="00491F5E" w:rsidRPr="00C67082" w:rsidTr="00941942">
        <w:trPr>
          <w:trHeight w:val="76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4 081 415,74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1 896 538,06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2 184 877,68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19 737 851,66</w:t>
            </w:r>
          </w:p>
        </w:tc>
      </w:tr>
      <w:tr w:rsidR="00491F5E" w:rsidRPr="00C67082" w:rsidTr="00941942">
        <w:trPr>
          <w:trHeight w:val="51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1020000000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19 737 851,66</w:t>
            </w:r>
          </w:p>
        </w:tc>
      </w:tr>
      <w:tr w:rsidR="00491F5E" w:rsidRPr="00C67082" w:rsidTr="00941942">
        <w:trPr>
          <w:trHeight w:val="255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2 102 110 257,31</w:t>
            </w: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 w:rsidP="00FE2D2F">
      <w:pPr>
        <w:ind w:firstLine="3828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E714B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75" w:type="dxa"/>
        <w:tblInd w:w="93" w:type="dxa"/>
        <w:tblLook w:val="04A0" w:firstRow="1" w:lastRow="0" w:firstColumn="1" w:lastColumn="0" w:noHBand="0" w:noVBand="1"/>
      </w:tblPr>
      <w:tblGrid>
        <w:gridCol w:w="4928"/>
        <w:gridCol w:w="1643"/>
        <w:gridCol w:w="1666"/>
        <w:gridCol w:w="1761"/>
        <w:gridCol w:w="177"/>
      </w:tblGrid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948 227 509,48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845 187 100,00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843 929 600,00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8 070 330,00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78 010 219,79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33 988 279,48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35 454 595,59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2 600 000,00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5 063 500,00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0160000000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53 318 300,00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86 550 620,00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0230000000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6 849 900,00</w:t>
            </w:r>
          </w:p>
        </w:tc>
      </w:tr>
      <w:tr w:rsidR="00491F5E" w:rsidRPr="00C67082" w:rsidTr="00941942">
        <w:trPr>
          <w:gridAfter w:val="1"/>
          <w:wAfter w:w="177" w:type="dxa"/>
          <w:trHeight w:val="100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400 000,00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908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0340000000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1 600 000,00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292 000,00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370 000,00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1135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144 000,00</w:t>
            </w:r>
          </w:p>
        </w:tc>
      </w:tr>
      <w:tr w:rsidR="00491F5E" w:rsidRPr="00C67082" w:rsidTr="00941942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52 933 400,00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0450000000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</w:r>
            <w:r w:rsidRPr="00C67082">
              <w:rPr>
                <w:b/>
                <w:bCs/>
                <w:sz w:val="20"/>
                <w:szCs w:val="20"/>
              </w:rPr>
              <w:lastRenderedPageBreak/>
              <w:t>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lastRenderedPageBreak/>
              <w:t>0500000000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lastRenderedPageBreak/>
              <w:t>Подпрограмма "Развитие физической культуры и спорта"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10 053 400,00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0520000000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120 000,00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3 000 000,00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1 545 310,00</w:t>
            </w:r>
          </w:p>
        </w:tc>
      </w:tr>
      <w:tr w:rsidR="00491F5E" w:rsidRPr="00C67082" w:rsidTr="00941942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0650000000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6 969 000,00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312 918 013,00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86 565 700,00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69 225 500,00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190 908 500,00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190 061 000,00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0730000000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14 468 833,00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1 042 163,00</w:t>
            </w:r>
          </w:p>
        </w:tc>
      </w:tr>
      <w:tr w:rsidR="00491F5E" w:rsidRPr="00C67082" w:rsidTr="00941942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0740000000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130 000,00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0750000000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6 588 410,00</w:t>
            </w:r>
          </w:p>
        </w:tc>
      </w:tr>
      <w:tr w:rsidR="00491F5E" w:rsidRPr="00C67082" w:rsidTr="00941942">
        <w:trPr>
          <w:gridAfter w:val="1"/>
          <w:wAfter w:w="177" w:type="dxa"/>
          <w:trHeight w:val="681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0760000000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14 256 570,00</w:t>
            </w:r>
          </w:p>
        </w:tc>
      </w:tr>
      <w:tr w:rsidR="00491F5E" w:rsidRPr="00C67082" w:rsidTr="00941942">
        <w:trPr>
          <w:gridAfter w:val="1"/>
          <w:wAfter w:w="177" w:type="dxa"/>
          <w:trHeight w:val="58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2 690 724,00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2 865 924,00</w:t>
            </w:r>
          </w:p>
        </w:tc>
      </w:tr>
      <w:tr w:rsidR="00491F5E" w:rsidRPr="00C67082" w:rsidTr="00941942">
        <w:trPr>
          <w:gridAfter w:val="1"/>
          <w:wAfter w:w="177" w:type="dxa"/>
          <w:trHeight w:val="454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0910000000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839 800,00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945 000,00</w:t>
            </w:r>
          </w:p>
        </w:tc>
      </w:tr>
      <w:tr w:rsidR="00491F5E" w:rsidRPr="00C67082" w:rsidTr="00941942">
        <w:trPr>
          <w:gridAfter w:val="1"/>
          <w:wAfter w:w="177" w:type="dxa"/>
          <w:trHeight w:val="227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center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0920000000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1 850 924,00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5E" w:rsidRPr="00C67082" w:rsidRDefault="00491F5E" w:rsidP="00941942">
            <w:pPr>
              <w:jc w:val="right"/>
              <w:outlineLvl w:val="0"/>
              <w:rPr>
                <w:sz w:val="20"/>
                <w:szCs w:val="20"/>
              </w:rPr>
            </w:pPr>
            <w:r w:rsidRPr="00C67082">
              <w:rPr>
                <w:sz w:val="20"/>
                <w:szCs w:val="20"/>
              </w:rPr>
              <w:t>1 920 924,00</w:t>
            </w:r>
          </w:p>
        </w:tc>
      </w:tr>
      <w:tr w:rsidR="00491F5E" w:rsidRPr="00C67082" w:rsidTr="00941942">
        <w:trPr>
          <w:gridAfter w:val="1"/>
          <w:wAfter w:w="177" w:type="dxa"/>
          <w:trHeight w:val="53"/>
        </w:trPr>
        <w:tc>
          <w:tcPr>
            <w:tcW w:w="4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jc w:val="center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1 437 013 876,48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5E" w:rsidRPr="00C67082" w:rsidRDefault="00491F5E" w:rsidP="00941942">
            <w:pPr>
              <w:jc w:val="right"/>
              <w:rPr>
                <w:b/>
                <w:bCs/>
                <w:sz w:val="20"/>
                <w:szCs w:val="20"/>
              </w:rPr>
            </w:pPr>
            <w:r w:rsidRPr="00C67082">
              <w:rPr>
                <w:b/>
                <w:bCs/>
                <w:sz w:val="20"/>
                <w:szCs w:val="20"/>
              </w:rPr>
              <w:t>1 474 023 412,38</w:t>
            </w:r>
          </w:p>
        </w:tc>
      </w:tr>
      <w:tr w:rsidR="00491F5E" w:rsidRPr="00B23205" w:rsidTr="00941942">
        <w:tblPrEx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F5E" w:rsidRPr="00B23205" w:rsidRDefault="00491F5E" w:rsidP="00941942">
            <w:pPr>
              <w:jc w:val="both"/>
              <w:rPr>
                <w:sz w:val="20"/>
                <w:szCs w:val="20"/>
              </w:rPr>
            </w:pP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9BF" w:rsidRPr="002B25C5" w:rsidRDefault="001919BF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CC325B" w:rsidRPr="002B25C5" w:rsidRDefault="00CC325B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2A21D6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</w:t>
            </w:r>
            <w:r w:rsidR="009079DF" w:rsidRPr="004302A5">
              <w:rPr>
                <w:sz w:val="20"/>
                <w:szCs w:val="20"/>
              </w:rPr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FE2D2F"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784AFD"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CF3CE3"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образования «Каргасокский район» на 2024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>
              <w:rPr>
                <w:szCs w:val="26"/>
              </w:rPr>
              <w:t>ский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2"/>
              <w:gridCol w:w="1280"/>
              <w:gridCol w:w="1384"/>
              <w:gridCol w:w="1280"/>
              <w:gridCol w:w="1534"/>
              <w:gridCol w:w="1280"/>
            </w:tblGrid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19BF" w:rsidRPr="008B5810" w:rsidTr="004F69D8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38 000 000,00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99 500 000,00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FE2D2F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CF3CE3" w:rsidRPr="004302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CF3CE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«Каргасокский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 xml:space="preserve"> 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 xml:space="preserve">ию 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Pr="00812B34" w:rsidRDefault="00F511ED" w:rsidP="00F511ED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</w:t>
      </w:r>
      <w:r w:rsidRPr="00812B34">
        <w:rPr>
          <w:sz w:val="22"/>
          <w:szCs w:val="22"/>
        </w:rPr>
        <w:t xml:space="preserve"> на осуществление перевозки граждан автомобильным транспортом в городском, пригородном сообщении; 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Субсидии на возмещение недополученных доходов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812B34">
        <w:rPr>
          <w:sz w:val="22"/>
          <w:szCs w:val="22"/>
        </w:rPr>
        <w:t>.Субсид</w:t>
      </w:r>
      <w:r>
        <w:rPr>
          <w:sz w:val="22"/>
          <w:szCs w:val="22"/>
        </w:rPr>
        <w:t>ии</w:t>
      </w:r>
      <w:r w:rsidRPr="00812B3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возмещение</w:t>
      </w:r>
      <w:r w:rsidRPr="00812B34">
        <w:rPr>
          <w:sz w:val="22"/>
          <w:szCs w:val="22"/>
        </w:rPr>
        <w:t xml:space="preserve"> </w:t>
      </w:r>
      <w:r>
        <w:rPr>
          <w:sz w:val="22"/>
          <w:szCs w:val="22"/>
        </w:rPr>
        <w:t>недополученных доходов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3.4.Субсидиина возмещение  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Приложение № 18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</w:t>
      </w:r>
      <w:r w:rsidR="002A21D6">
        <w:rPr>
          <w:sz w:val="22"/>
          <w:szCs w:val="22"/>
        </w:rPr>
        <w:t xml:space="preserve"> </w:t>
      </w:r>
      <w:r w:rsidR="00735614">
        <w:rPr>
          <w:sz w:val="22"/>
          <w:szCs w:val="22"/>
        </w:rPr>
        <w:t>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4302A5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2 124 600,00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также лиц из числа детей-сирот и детей, оставшихся без попечения родителей»</w:t>
                        </w:r>
                      </w:p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32679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32679B" w:rsidRDefault="00491F5E" w:rsidP="00941942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491F5E" w:rsidRPr="0032679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312 817,60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4302A5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4302A5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491F5E" w:rsidRPr="0018192D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491F5E" w:rsidRPr="0057253B" w:rsidRDefault="00491F5E" w:rsidP="00941942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491F5E" w:rsidTr="00941942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14 587 517,60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491F5E" w:rsidRPr="0057253B" w:rsidRDefault="00491F5E" w:rsidP="00941942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Pr="00B23205" w:rsidRDefault="009B2388" w:rsidP="00FE2D2F">
      <w:pPr>
        <w:ind w:firstLine="3402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91F5E" w:rsidRPr="00443910" w:rsidTr="00941942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39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39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91F5E" w:rsidRPr="00443910" w:rsidTr="00941942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2018 г.в.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2011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2009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F5E" w:rsidRPr="00443910" w:rsidRDefault="00491F5E" w:rsidP="0094194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941942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ТП-КР-1017-26 (КТПН-250/10) с </w:t>
            </w:r>
            <w:proofErr w:type="gramStart"/>
            <w:r w:rsidRPr="00443910">
              <w:rPr>
                <w:color w:val="000000"/>
                <w:sz w:val="20"/>
                <w:szCs w:val="20"/>
              </w:rPr>
              <w:t>ВЛ</w:t>
            </w:r>
            <w:proofErr w:type="gramEnd"/>
            <w:r w:rsidRPr="00443910">
              <w:rPr>
                <w:color w:val="000000"/>
                <w:sz w:val="20"/>
                <w:szCs w:val="20"/>
              </w:rPr>
              <w:t xml:space="preserve"> 10 кВ протяженностью 80 м. и КЛ 0,4 кВ протяженностью 65 м.: адрес объекта: с. Каргасок, сооружение 17-26Э;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</w:t>
            </w:r>
            <w:proofErr w:type="gramStart"/>
            <w:r w:rsidRPr="00443910">
              <w:rPr>
                <w:color w:val="000000"/>
                <w:sz w:val="20"/>
                <w:szCs w:val="20"/>
              </w:rPr>
              <w:t>,у</w:t>
            </w:r>
            <w:proofErr w:type="gramEnd"/>
            <w:r w:rsidRPr="00443910">
              <w:rPr>
                <w:color w:val="000000"/>
                <w:sz w:val="20"/>
                <w:szCs w:val="20"/>
              </w:rPr>
              <w:t>л. Голещихина, 45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91F5E" w:rsidRPr="00443910" w:rsidTr="00941942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9419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94194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proofErr w:type="gramStart"/>
            <w:r w:rsidRPr="00443910">
              <w:rPr>
                <w:sz w:val="20"/>
                <w:szCs w:val="20"/>
              </w:rPr>
              <w:t>Блок-контейнеры</w:t>
            </w:r>
            <w:proofErr w:type="gramEnd"/>
            <w:r w:rsidRPr="00443910">
              <w:rPr>
                <w:sz w:val="20"/>
                <w:szCs w:val="20"/>
              </w:rPr>
              <w:t>: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9000х2500х2500,  2 шт.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9000х2500х2600,  1 шт.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5000х2500х2600,  1 шт.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находящиеся на территории посадочной площадки в с. Каргасок; Уличный туалет, находящийся на территории посадочной площадки </w:t>
            </w:r>
            <w:proofErr w:type="gramStart"/>
            <w:r w:rsidRPr="00443910">
              <w:rPr>
                <w:sz w:val="20"/>
                <w:szCs w:val="20"/>
              </w:rPr>
              <w:t>в</w:t>
            </w:r>
            <w:proofErr w:type="gramEnd"/>
            <w:r w:rsidRPr="00443910">
              <w:rPr>
                <w:sz w:val="20"/>
                <w:szCs w:val="20"/>
              </w:rPr>
              <w:t xml:space="preserve"> с. Каргасок.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91F5E" w:rsidRPr="00443910" w:rsidTr="0094194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2023 г.в.,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автобус ПАЗ-4234-04, 2023 г.в.,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91F5E" w:rsidRPr="00443910" w:rsidRDefault="00491F5E" w:rsidP="00941942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91F5E" w:rsidRPr="00443910" w:rsidRDefault="00491F5E" w:rsidP="00941942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91F5E" w:rsidRPr="00443910" w:rsidTr="0094194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91F5E" w:rsidRPr="00443910" w:rsidTr="00941942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proofErr w:type="gramStart"/>
            <w:r w:rsidRPr="00443910">
              <w:rPr>
                <w:color w:val="000000"/>
                <w:sz w:val="20"/>
                <w:szCs w:val="20"/>
              </w:rPr>
              <w:t>Блок-контейнеры</w:t>
            </w:r>
            <w:proofErr w:type="gramEnd"/>
            <w:r w:rsidRPr="00443910">
              <w:rPr>
                <w:color w:val="000000"/>
                <w:sz w:val="20"/>
                <w:szCs w:val="20"/>
              </w:rPr>
              <w:t>:</w:t>
            </w: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находящиеся на территории посадочной площадки в с. Каргасок; Уличный туалет, находящийся на территории посадочной площадки </w:t>
            </w:r>
            <w:proofErr w:type="gramStart"/>
            <w:r w:rsidRPr="00443910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43910">
              <w:rPr>
                <w:color w:val="000000"/>
                <w:sz w:val="20"/>
                <w:szCs w:val="20"/>
              </w:rPr>
              <w:t xml:space="preserve"> с. Каргасок.</w:t>
            </w: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941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91F5E" w:rsidRPr="00443910" w:rsidRDefault="00491F5E" w:rsidP="00941942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  <w:bookmarkStart w:id="3" w:name="_GoBack"/>
      <w:bookmarkEnd w:id="3"/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83" w:rsidRDefault="003B6183">
      <w:r>
        <w:separator/>
      </w:r>
    </w:p>
  </w:endnote>
  <w:endnote w:type="continuationSeparator" w:id="0">
    <w:p w:rsidR="003B6183" w:rsidRDefault="003B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D8" w:rsidRDefault="004F69D8">
    <w:pPr>
      <w:pStyle w:val="a5"/>
      <w:framePr w:wrap="around" w:vAnchor="text" w:hAnchor="margin" w:xAlign="center" w:y="1"/>
      <w:rPr>
        <w:rStyle w:val="a7"/>
      </w:rPr>
    </w:pPr>
  </w:p>
  <w:p w:rsidR="004F69D8" w:rsidRDefault="004F69D8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83" w:rsidRDefault="003B6183">
      <w:r>
        <w:separator/>
      </w:r>
    </w:p>
  </w:footnote>
  <w:footnote w:type="continuationSeparator" w:id="0">
    <w:p w:rsidR="003B6183" w:rsidRDefault="003B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Content>
      <w:p w:rsidR="004F69D8" w:rsidRDefault="004F6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F69D8" w:rsidRDefault="004F69D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Content>
      <w:p w:rsidR="004F69D8" w:rsidRDefault="004F6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5E">
          <w:rPr>
            <w:noProof/>
          </w:rPr>
          <w:t>199</w:t>
        </w:r>
        <w:r>
          <w:fldChar w:fldCharType="end"/>
        </w:r>
      </w:p>
    </w:sdtContent>
  </w:sdt>
  <w:p w:rsidR="004F69D8" w:rsidRDefault="004F69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351E"/>
    <w:rsid w:val="001638F3"/>
    <w:rsid w:val="00163CCB"/>
    <w:rsid w:val="0016443D"/>
    <w:rsid w:val="0016483F"/>
    <w:rsid w:val="00165D1B"/>
    <w:rsid w:val="001667FE"/>
    <w:rsid w:val="00166875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497"/>
    <w:rsid w:val="001F6685"/>
    <w:rsid w:val="001F6AA9"/>
    <w:rsid w:val="001F6DA6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63C9"/>
    <w:rsid w:val="002067FE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9D4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68E6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2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BE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64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1F35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4F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D43"/>
    <w:rsid w:val="00B71652"/>
    <w:rsid w:val="00B71A44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4E7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200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5C"/>
    <w:rsid w:val="00EE2D84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14E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55A6-0C59-4552-B4BC-27C838E5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64292</Words>
  <Characters>366470</Characters>
  <Application>Microsoft Office Word</Application>
  <DocSecurity>0</DocSecurity>
  <Lines>3053</Lines>
  <Paragraphs>859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429903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18</cp:revision>
  <cp:lastPrinted>2023-12-25T09:19:00Z</cp:lastPrinted>
  <dcterms:created xsi:type="dcterms:W3CDTF">2023-12-28T09:35:00Z</dcterms:created>
  <dcterms:modified xsi:type="dcterms:W3CDTF">2024-06-25T09:58:00Z</dcterms:modified>
</cp:coreProperties>
</file>