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A5" w:rsidRPr="00C42090" w:rsidRDefault="00257DA5" w:rsidP="00257DA5">
      <w:pPr>
        <w:ind w:left="4498" w:right="4238"/>
      </w:pPr>
      <w:r w:rsidRPr="00C42090">
        <w:rPr>
          <w:noProof/>
        </w:rPr>
        <w:drawing>
          <wp:inline distT="0" distB="0" distL="0" distR="0" wp14:anchorId="227717EB" wp14:editId="4DDD6A09">
            <wp:extent cx="571500" cy="714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257DA5" w:rsidRPr="00C42090" w:rsidRDefault="00257DA5" w:rsidP="00257DA5">
      <w:pPr>
        <w:pStyle w:val="Style9"/>
        <w:widowControl/>
        <w:spacing w:before="29"/>
        <w:ind w:right="14"/>
        <w:jc w:val="center"/>
        <w:rPr>
          <w:rStyle w:val="FontStyle18"/>
          <w:sz w:val="28"/>
        </w:rPr>
      </w:pPr>
      <w:r w:rsidRPr="00C42090">
        <w:rPr>
          <w:rStyle w:val="FontStyle18"/>
          <w:sz w:val="28"/>
        </w:rPr>
        <w:t>МУНИЦИПАЛЬНОЕ ОБРАЗОВАНИЕ «КАРГАСОКСКИЙ РАЙОН»</w:t>
      </w:r>
    </w:p>
    <w:p w:rsidR="00257DA5" w:rsidRPr="00C42090" w:rsidRDefault="00257DA5" w:rsidP="00257DA5">
      <w:pPr>
        <w:pStyle w:val="Style9"/>
        <w:widowControl/>
        <w:spacing w:before="19"/>
        <w:ind w:right="5"/>
        <w:jc w:val="center"/>
        <w:rPr>
          <w:rStyle w:val="FontStyle18"/>
          <w:sz w:val="28"/>
        </w:rPr>
      </w:pPr>
      <w:r w:rsidRPr="00C42090">
        <w:rPr>
          <w:rStyle w:val="FontStyle18"/>
          <w:sz w:val="28"/>
        </w:rPr>
        <w:t>ТОМСКАЯ ОБЛАСТЬ</w:t>
      </w:r>
    </w:p>
    <w:p w:rsidR="00257DA5" w:rsidRPr="00C42090" w:rsidRDefault="00257DA5" w:rsidP="00257DA5">
      <w:pPr>
        <w:pStyle w:val="Style9"/>
        <w:widowControl/>
        <w:spacing w:line="240" w:lineRule="exact"/>
        <w:ind w:right="5"/>
        <w:jc w:val="center"/>
        <w:rPr>
          <w:szCs w:val="20"/>
        </w:rPr>
      </w:pPr>
    </w:p>
    <w:p w:rsidR="00257DA5" w:rsidRPr="00C42090" w:rsidRDefault="00257DA5" w:rsidP="00257DA5">
      <w:pPr>
        <w:pStyle w:val="Style9"/>
        <w:widowControl/>
        <w:spacing w:before="48"/>
        <w:ind w:right="5"/>
        <w:jc w:val="center"/>
        <w:rPr>
          <w:rStyle w:val="FontStyle18"/>
          <w:b/>
          <w:sz w:val="28"/>
        </w:rPr>
      </w:pPr>
      <w:r w:rsidRPr="00C42090">
        <w:rPr>
          <w:rStyle w:val="FontStyle18"/>
          <w:b/>
          <w:sz w:val="28"/>
        </w:rPr>
        <w:t>ДУМА КАРГАСОКСКОГО РАЙОНА</w:t>
      </w:r>
    </w:p>
    <w:p w:rsidR="00257DA5" w:rsidRPr="00C42090" w:rsidRDefault="00257DA5" w:rsidP="00257DA5">
      <w:pPr>
        <w:pStyle w:val="Style10"/>
        <w:widowControl/>
        <w:spacing w:line="240" w:lineRule="exact"/>
        <w:ind w:left="4334" w:right="4190"/>
        <w:rPr>
          <w:b/>
          <w:szCs w:val="20"/>
        </w:rPr>
      </w:pPr>
    </w:p>
    <w:p w:rsidR="00257DA5" w:rsidRPr="00C42090" w:rsidRDefault="00257DA5" w:rsidP="00257DA5">
      <w:pPr>
        <w:pStyle w:val="Style10"/>
        <w:widowControl/>
        <w:spacing w:before="29"/>
        <w:ind w:right="4190"/>
        <w:jc w:val="right"/>
        <w:rPr>
          <w:rStyle w:val="FontStyle18"/>
          <w:b/>
          <w:sz w:val="28"/>
        </w:rPr>
      </w:pPr>
      <w:r w:rsidRPr="00C42090">
        <w:rPr>
          <w:rStyle w:val="FontStyle18"/>
          <w:b/>
          <w:sz w:val="28"/>
        </w:rPr>
        <w:t xml:space="preserve">      РЕШЕНИЕ</w:t>
      </w:r>
    </w:p>
    <w:p w:rsidR="00257DA5" w:rsidRPr="00C42090" w:rsidRDefault="00160126" w:rsidP="00160126">
      <w:pPr>
        <w:pStyle w:val="Style10"/>
        <w:widowControl/>
        <w:spacing w:before="29"/>
        <w:ind w:right="4190"/>
        <w:jc w:val="center"/>
        <w:rPr>
          <w:rStyle w:val="FontStyle18"/>
          <w:sz w:val="28"/>
        </w:rPr>
      </w:pPr>
      <w:r w:rsidRPr="00C42090">
        <w:rPr>
          <w:rStyle w:val="FontStyle18"/>
          <w:sz w:val="28"/>
        </w:rPr>
        <w:t xml:space="preserve">                           </w:t>
      </w:r>
      <w:r w:rsidR="00562A09">
        <w:rPr>
          <w:rStyle w:val="FontStyle18"/>
          <w:sz w:val="28"/>
        </w:rPr>
        <w:t xml:space="preserve">                         </w:t>
      </w:r>
      <w:r w:rsidR="00257DA5" w:rsidRPr="00C42090">
        <w:rPr>
          <w:rStyle w:val="FontStyle18"/>
          <w:sz w:val="28"/>
        </w:rPr>
        <w:t xml:space="preserve">                               </w:t>
      </w:r>
    </w:p>
    <w:p w:rsidR="00257DA5" w:rsidRPr="00C42090" w:rsidRDefault="00F31BCD" w:rsidP="00257DA5">
      <w:pPr>
        <w:pStyle w:val="Style8"/>
        <w:widowControl/>
        <w:spacing w:before="53" w:line="240" w:lineRule="auto"/>
        <w:ind w:firstLine="0"/>
        <w:rPr>
          <w:sz w:val="28"/>
        </w:rPr>
      </w:pPr>
      <w:r w:rsidRPr="00C42090">
        <w:rPr>
          <w:rStyle w:val="FontStyle18"/>
          <w:sz w:val="24"/>
        </w:rPr>
        <w:t>05.09</w:t>
      </w:r>
      <w:r w:rsidR="00257DA5" w:rsidRPr="00C42090">
        <w:rPr>
          <w:rStyle w:val="FontStyle18"/>
          <w:sz w:val="24"/>
        </w:rPr>
        <w:t xml:space="preserve">.2025                                                                                               </w:t>
      </w:r>
      <w:r w:rsidR="00160126" w:rsidRPr="00C42090">
        <w:rPr>
          <w:rStyle w:val="FontStyle18"/>
          <w:sz w:val="24"/>
        </w:rPr>
        <w:t xml:space="preserve">                     </w:t>
      </w:r>
      <w:r w:rsidR="00257DA5" w:rsidRPr="00C42090">
        <w:rPr>
          <w:rStyle w:val="FontStyle18"/>
          <w:sz w:val="24"/>
        </w:rPr>
        <w:t xml:space="preserve">    </w:t>
      </w:r>
      <w:r w:rsidR="00562A09">
        <w:rPr>
          <w:rStyle w:val="FontStyle18"/>
          <w:sz w:val="24"/>
        </w:rPr>
        <w:t xml:space="preserve">         </w:t>
      </w:r>
      <w:r w:rsidR="00257DA5" w:rsidRPr="00C42090">
        <w:rPr>
          <w:rStyle w:val="FontStyle18"/>
          <w:sz w:val="24"/>
        </w:rPr>
        <w:t>№</w:t>
      </w:r>
      <w:r w:rsidR="00562A09">
        <w:rPr>
          <w:rStyle w:val="FontStyle18"/>
          <w:sz w:val="24"/>
        </w:rPr>
        <w:t xml:space="preserve"> 350</w:t>
      </w:r>
    </w:p>
    <w:p w:rsidR="00257DA5" w:rsidRPr="00C42090" w:rsidRDefault="00257DA5" w:rsidP="00257DA5">
      <w:pPr>
        <w:pStyle w:val="Style9"/>
        <w:widowControl/>
        <w:spacing w:before="58"/>
        <w:rPr>
          <w:rStyle w:val="FontStyle18"/>
          <w:sz w:val="24"/>
        </w:rPr>
      </w:pPr>
    </w:p>
    <w:p w:rsidR="00257DA5" w:rsidRPr="00C42090" w:rsidRDefault="00257DA5" w:rsidP="00257DA5">
      <w:pPr>
        <w:pStyle w:val="Style9"/>
        <w:widowControl/>
        <w:spacing w:before="58"/>
        <w:rPr>
          <w:rStyle w:val="FontStyle18"/>
          <w:sz w:val="24"/>
        </w:rPr>
      </w:pPr>
      <w:r w:rsidRPr="00C42090">
        <w:rPr>
          <w:rStyle w:val="FontStyle18"/>
          <w:sz w:val="24"/>
        </w:rPr>
        <w:t>с. Каргасок</w:t>
      </w:r>
    </w:p>
    <w:p w:rsidR="00257DA5" w:rsidRPr="00C42090" w:rsidRDefault="00257DA5" w:rsidP="00257DA5">
      <w:pPr>
        <w:pStyle w:val="Style8"/>
        <w:widowControl/>
        <w:spacing w:line="240" w:lineRule="exact"/>
        <w:ind w:left="715" w:firstLine="0"/>
      </w:pPr>
    </w:p>
    <w:p w:rsidR="00257DA5" w:rsidRPr="00C42090" w:rsidRDefault="00257DA5" w:rsidP="00160126">
      <w:pPr>
        <w:spacing w:after="200"/>
        <w:contextualSpacing/>
        <w:jc w:val="center"/>
        <w:rPr>
          <w:rFonts w:eastAsia="Calibri"/>
          <w:sz w:val="24"/>
          <w:szCs w:val="24"/>
          <w:lang w:eastAsia="en-US"/>
        </w:rPr>
      </w:pPr>
      <w:r w:rsidRPr="00C42090">
        <w:rPr>
          <w:rStyle w:val="FontStyle18"/>
          <w:sz w:val="24"/>
          <w:szCs w:val="24"/>
        </w:rPr>
        <w:t xml:space="preserve">Об утверждении </w:t>
      </w:r>
      <w:r w:rsidRPr="00C42090">
        <w:rPr>
          <w:rFonts w:eastAsia="Calibri"/>
          <w:sz w:val="24"/>
          <w:szCs w:val="24"/>
          <w:lang w:eastAsia="en-US"/>
        </w:rPr>
        <w:t xml:space="preserve">Положения о порядке проведения конкурса по отбору кандидатур на </w:t>
      </w:r>
      <w:r w:rsidR="0069265A" w:rsidRPr="00C42090">
        <w:rPr>
          <w:sz w:val="24"/>
        </w:rPr>
        <w:t>должность главы Каргасокского муниципального района Томской области</w:t>
      </w:r>
    </w:p>
    <w:p w:rsidR="00257DA5" w:rsidRPr="00C42090" w:rsidRDefault="00257DA5" w:rsidP="00257DA5">
      <w:pPr>
        <w:pStyle w:val="Style8"/>
        <w:widowControl/>
        <w:spacing w:line="240" w:lineRule="exact"/>
        <w:ind w:firstLine="0"/>
        <w:jc w:val="both"/>
      </w:pPr>
    </w:p>
    <w:p w:rsidR="00257DA5" w:rsidRPr="00C42090" w:rsidRDefault="00257DA5" w:rsidP="00257DA5">
      <w:pPr>
        <w:autoSpaceDE w:val="0"/>
        <w:autoSpaceDN w:val="0"/>
        <w:adjustRightInd w:val="0"/>
        <w:ind w:firstLine="540"/>
        <w:jc w:val="both"/>
        <w:rPr>
          <w:rFonts w:eastAsiaTheme="minorHAnsi"/>
          <w:sz w:val="24"/>
          <w:szCs w:val="24"/>
          <w:lang w:eastAsia="en-US"/>
        </w:rPr>
      </w:pPr>
      <w:r w:rsidRPr="00C42090">
        <w:rPr>
          <w:rFonts w:eastAsiaTheme="minorHAnsi"/>
          <w:sz w:val="24"/>
          <w:szCs w:val="24"/>
          <w:lang w:eastAsia="en-US"/>
        </w:rPr>
        <w:t xml:space="preserve">В соответствии с </w:t>
      </w:r>
      <w:r w:rsidRPr="00C42090">
        <w:rPr>
          <w:sz w:val="24"/>
          <w:szCs w:val="24"/>
        </w:rPr>
        <w:t>Федеральным законом от 20.03.2025 № 33-ФЗ «Об общих принципах организации местного самоуправления в единой системе публичной власти»</w:t>
      </w:r>
      <w:r w:rsidRPr="00C42090">
        <w:rPr>
          <w:rFonts w:eastAsiaTheme="minorHAnsi"/>
          <w:sz w:val="24"/>
          <w:szCs w:val="24"/>
          <w:lang w:eastAsia="en-US"/>
        </w:rPr>
        <w:t xml:space="preserve">, </w:t>
      </w:r>
      <w:hyperlink r:id="rId9" w:history="1">
        <w:r w:rsidRPr="00C42090">
          <w:rPr>
            <w:rFonts w:eastAsiaTheme="minorHAnsi"/>
            <w:sz w:val="24"/>
            <w:szCs w:val="24"/>
            <w:lang w:eastAsia="en-US"/>
          </w:rPr>
          <w:t>Законом</w:t>
        </w:r>
      </w:hyperlink>
      <w:r w:rsidRPr="00C42090">
        <w:rPr>
          <w:rFonts w:eastAsiaTheme="minorHAnsi"/>
          <w:sz w:val="24"/>
          <w:szCs w:val="24"/>
          <w:lang w:eastAsia="en-US"/>
        </w:rPr>
        <w:t xml:space="preserve">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w:t>
      </w:r>
    </w:p>
    <w:p w:rsidR="00257DA5" w:rsidRPr="00C42090" w:rsidRDefault="00257DA5" w:rsidP="00257DA5">
      <w:pPr>
        <w:pStyle w:val="Style8"/>
        <w:widowControl/>
        <w:spacing w:before="58" w:line="240" w:lineRule="auto"/>
        <w:ind w:left="710" w:firstLine="0"/>
        <w:rPr>
          <w:rStyle w:val="FontStyle18"/>
          <w:sz w:val="24"/>
          <w:szCs w:val="24"/>
        </w:rPr>
      </w:pPr>
    </w:p>
    <w:p w:rsidR="00257DA5" w:rsidRPr="00C42090" w:rsidRDefault="00257DA5" w:rsidP="00257DA5">
      <w:pPr>
        <w:pStyle w:val="Style8"/>
        <w:widowControl/>
        <w:spacing w:before="58" w:line="240" w:lineRule="auto"/>
        <w:ind w:left="710" w:firstLine="0"/>
        <w:rPr>
          <w:rStyle w:val="FontStyle18"/>
          <w:sz w:val="24"/>
          <w:szCs w:val="24"/>
        </w:rPr>
      </w:pPr>
      <w:r w:rsidRPr="00C42090">
        <w:rPr>
          <w:rStyle w:val="FontStyle18"/>
          <w:sz w:val="24"/>
          <w:szCs w:val="24"/>
        </w:rPr>
        <w:t>РЕШИЛА:</w:t>
      </w:r>
    </w:p>
    <w:p w:rsidR="00257DA5" w:rsidRPr="00C42090" w:rsidRDefault="00257DA5" w:rsidP="00257DA5">
      <w:pPr>
        <w:pStyle w:val="Style6"/>
        <w:widowControl/>
        <w:spacing w:line="240" w:lineRule="exact"/>
      </w:pPr>
    </w:p>
    <w:p w:rsidR="00257DA5" w:rsidRPr="00C42090" w:rsidRDefault="00257DA5" w:rsidP="00257DA5">
      <w:pPr>
        <w:autoSpaceDE w:val="0"/>
        <w:autoSpaceDN w:val="0"/>
        <w:adjustRightInd w:val="0"/>
        <w:ind w:firstLine="540"/>
        <w:jc w:val="both"/>
        <w:rPr>
          <w:rStyle w:val="FontStyle18"/>
          <w:rFonts w:eastAsiaTheme="minorHAnsi"/>
          <w:sz w:val="24"/>
          <w:szCs w:val="24"/>
          <w:lang w:eastAsia="en-US"/>
        </w:rPr>
      </w:pPr>
      <w:r w:rsidRPr="00C42090">
        <w:rPr>
          <w:rStyle w:val="FontStyle18"/>
          <w:sz w:val="24"/>
          <w:szCs w:val="24"/>
        </w:rPr>
        <w:t xml:space="preserve">   </w:t>
      </w:r>
      <w:r w:rsidRPr="00C42090">
        <w:rPr>
          <w:rFonts w:eastAsiaTheme="minorHAnsi"/>
          <w:sz w:val="24"/>
          <w:szCs w:val="24"/>
          <w:lang w:eastAsia="en-US"/>
        </w:rPr>
        <w:t xml:space="preserve">1. Утвердить </w:t>
      </w:r>
      <w:hyperlink r:id="rId10" w:history="1">
        <w:r w:rsidRPr="00C42090">
          <w:rPr>
            <w:rFonts w:eastAsiaTheme="minorHAnsi"/>
            <w:sz w:val="24"/>
            <w:szCs w:val="24"/>
            <w:lang w:eastAsia="en-US"/>
          </w:rPr>
          <w:t>Положение</w:t>
        </w:r>
      </w:hyperlink>
      <w:r w:rsidRPr="00C42090">
        <w:rPr>
          <w:rFonts w:eastAsiaTheme="minorHAnsi"/>
          <w:sz w:val="24"/>
          <w:szCs w:val="24"/>
          <w:lang w:eastAsia="en-US"/>
        </w:rPr>
        <w:t xml:space="preserve"> о порядке проведения конкурса по отбору кандидатур на должность </w:t>
      </w:r>
      <w:r w:rsidR="0069265A" w:rsidRPr="00C42090">
        <w:rPr>
          <w:sz w:val="24"/>
        </w:rPr>
        <w:t>главы Каргасокского муниципального района Томской области</w:t>
      </w:r>
      <w:r w:rsidRPr="00C42090">
        <w:rPr>
          <w:rFonts w:eastAsiaTheme="minorHAnsi"/>
          <w:sz w:val="24"/>
          <w:szCs w:val="24"/>
          <w:lang w:eastAsia="en-US"/>
        </w:rPr>
        <w:t>, согласно приложению к настоящему решению.</w:t>
      </w:r>
    </w:p>
    <w:p w:rsidR="00257DA5" w:rsidRPr="00C42090" w:rsidRDefault="00257DA5" w:rsidP="00257DA5">
      <w:pPr>
        <w:autoSpaceDE w:val="0"/>
        <w:autoSpaceDN w:val="0"/>
        <w:adjustRightInd w:val="0"/>
        <w:ind w:firstLine="540"/>
        <w:jc w:val="both"/>
        <w:rPr>
          <w:rFonts w:eastAsiaTheme="minorHAnsi"/>
          <w:sz w:val="24"/>
          <w:szCs w:val="24"/>
          <w:lang w:eastAsia="en-US"/>
        </w:rPr>
      </w:pPr>
      <w:r w:rsidRPr="00C42090">
        <w:rPr>
          <w:rStyle w:val="FontStyle18"/>
          <w:sz w:val="24"/>
          <w:szCs w:val="24"/>
        </w:rPr>
        <w:t xml:space="preserve">   </w:t>
      </w:r>
      <w:r w:rsidRPr="00C42090">
        <w:rPr>
          <w:rFonts w:eastAsiaTheme="minorHAnsi"/>
          <w:sz w:val="24"/>
          <w:szCs w:val="24"/>
          <w:lang w:eastAsia="en-US"/>
        </w:rPr>
        <w:t>2. Настоящее решение подлежит официальному опубликованию (обнародованию).</w:t>
      </w:r>
    </w:p>
    <w:p w:rsidR="00257DA5" w:rsidRPr="00C42090" w:rsidRDefault="00257DA5" w:rsidP="00257DA5">
      <w:pPr>
        <w:pStyle w:val="a3"/>
        <w:numPr>
          <w:ilvl w:val="0"/>
          <w:numId w:val="1"/>
        </w:numPr>
        <w:autoSpaceDE w:val="0"/>
        <w:autoSpaceDN w:val="0"/>
        <w:adjustRightInd w:val="0"/>
        <w:jc w:val="both"/>
        <w:rPr>
          <w:rFonts w:eastAsiaTheme="minorHAnsi"/>
          <w:sz w:val="24"/>
          <w:szCs w:val="24"/>
          <w:lang w:eastAsia="en-US"/>
        </w:rPr>
      </w:pPr>
      <w:r w:rsidRPr="00C42090">
        <w:rPr>
          <w:rFonts w:eastAsiaTheme="minorHAnsi"/>
          <w:sz w:val="24"/>
          <w:szCs w:val="24"/>
          <w:lang w:eastAsia="en-US"/>
        </w:rPr>
        <w:t>Признать утратившим</w:t>
      </w:r>
      <w:r w:rsidR="00FA4955" w:rsidRPr="00C42090">
        <w:rPr>
          <w:rFonts w:eastAsiaTheme="minorHAnsi"/>
          <w:sz w:val="24"/>
          <w:szCs w:val="24"/>
          <w:lang w:eastAsia="en-US"/>
        </w:rPr>
        <w:t>и</w:t>
      </w:r>
      <w:r w:rsidRPr="00C42090">
        <w:rPr>
          <w:rFonts w:eastAsiaTheme="minorHAnsi"/>
          <w:sz w:val="24"/>
          <w:szCs w:val="24"/>
          <w:lang w:eastAsia="en-US"/>
        </w:rPr>
        <w:t xml:space="preserve"> силу</w:t>
      </w:r>
      <w:r w:rsidR="006330B3" w:rsidRPr="00C42090">
        <w:rPr>
          <w:rFonts w:eastAsiaTheme="minorHAnsi"/>
          <w:sz w:val="24"/>
          <w:szCs w:val="24"/>
          <w:lang w:eastAsia="en-US"/>
        </w:rPr>
        <w:t xml:space="preserve"> следующие решения</w:t>
      </w:r>
      <w:r w:rsidRPr="00C42090">
        <w:rPr>
          <w:rFonts w:eastAsiaTheme="minorHAnsi"/>
          <w:sz w:val="24"/>
          <w:szCs w:val="24"/>
          <w:lang w:eastAsia="en-US"/>
        </w:rPr>
        <w:t xml:space="preserve"> Думы Каргасокского района:</w:t>
      </w:r>
    </w:p>
    <w:p w:rsidR="00257DA5" w:rsidRPr="00C42090" w:rsidRDefault="00257DA5" w:rsidP="00257DA5">
      <w:pPr>
        <w:pStyle w:val="a3"/>
        <w:autoSpaceDE w:val="0"/>
        <w:autoSpaceDN w:val="0"/>
        <w:adjustRightInd w:val="0"/>
        <w:ind w:left="0"/>
        <w:jc w:val="both"/>
        <w:rPr>
          <w:rFonts w:eastAsiaTheme="minorHAnsi"/>
          <w:sz w:val="24"/>
          <w:szCs w:val="24"/>
          <w:lang w:eastAsia="en-US"/>
        </w:rPr>
      </w:pPr>
      <w:r w:rsidRPr="00C42090">
        <w:rPr>
          <w:rFonts w:eastAsiaTheme="minorHAnsi"/>
          <w:sz w:val="24"/>
          <w:szCs w:val="24"/>
          <w:lang w:eastAsia="en-US"/>
        </w:rPr>
        <w:t xml:space="preserve">            - от 21.06.2022 № 136 «Об утверждении Положения о порядке проведения конкурса по отбору кандидатур на должность Главы Каргасокского района»;</w:t>
      </w:r>
    </w:p>
    <w:p w:rsidR="00257DA5" w:rsidRPr="00C42090" w:rsidRDefault="006330B3" w:rsidP="00257DA5">
      <w:pPr>
        <w:autoSpaceDE w:val="0"/>
        <w:autoSpaceDN w:val="0"/>
        <w:adjustRightInd w:val="0"/>
        <w:jc w:val="both"/>
        <w:rPr>
          <w:rFonts w:eastAsiaTheme="minorHAnsi"/>
          <w:sz w:val="24"/>
          <w:szCs w:val="24"/>
          <w:lang w:eastAsia="en-US"/>
        </w:rPr>
      </w:pPr>
      <w:r w:rsidRPr="00C42090">
        <w:rPr>
          <w:rFonts w:eastAsiaTheme="minorHAnsi"/>
          <w:sz w:val="24"/>
          <w:szCs w:val="24"/>
          <w:lang w:eastAsia="en-US"/>
        </w:rPr>
        <w:tab/>
        <w:t>- от 27.12.2023</w:t>
      </w:r>
      <w:r w:rsidR="00257DA5" w:rsidRPr="00C42090">
        <w:rPr>
          <w:rFonts w:eastAsiaTheme="minorHAnsi"/>
          <w:sz w:val="24"/>
          <w:szCs w:val="24"/>
          <w:lang w:eastAsia="en-US"/>
        </w:rPr>
        <w:t xml:space="preserve"> №</w:t>
      </w:r>
      <w:r w:rsidRPr="00C42090">
        <w:rPr>
          <w:rFonts w:eastAsiaTheme="minorHAnsi"/>
          <w:sz w:val="24"/>
          <w:szCs w:val="24"/>
          <w:lang w:eastAsia="en-US"/>
        </w:rPr>
        <w:t xml:space="preserve"> 232</w:t>
      </w:r>
      <w:r w:rsidR="00257DA5" w:rsidRPr="00C42090">
        <w:rPr>
          <w:rFonts w:eastAsiaTheme="minorHAnsi"/>
          <w:sz w:val="24"/>
          <w:szCs w:val="24"/>
          <w:lang w:eastAsia="en-US"/>
        </w:rPr>
        <w:t xml:space="preserve"> «О внесении изменений в решение</w:t>
      </w:r>
      <w:r w:rsidRPr="00C42090">
        <w:rPr>
          <w:rFonts w:eastAsiaTheme="minorHAnsi"/>
          <w:sz w:val="24"/>
          <w:szCs w:val="24"/>
          <w:lang w:eastAsia="en-US"/>
        </w:rPr>
        <w:t xml:space="preserve"> Думы Каргасокского района от 21.06.2022 № 136</w:t>
      </w:r>
      <w:r w:rsidR="00257DA5" w:rsidRPr="00C42090">
        <w:rPr>
          <w:rFonts w:eastAsiaTheme="minorHAnsi"/>
          <w:sz w:val="24"/>
          <w:szCs w:val="24"/>
          <w:lang w:eastAsia="en-US"/>
        </w:rPr>
        <w:t xml:space="preserve"> «Об утверждении Положения о порядке проведения конкурса по отбору кандидатур на должно</w:t>
      </w:r>
      <w:r w:rsidR="00FA4955" w:rsidRPr="00C42090">
        <w:rPr>
          <w:rFonts w:eastAsiaTheme="minorHAnsi"/>
          <w:sz w:val="24"/>
          <w:szCs w:val="24"/>
          <w:lang w:eastAsia="en-US"/>
        </w:rPr>
        <w:t>сть Главы Каргасокского района».</w:t>
      </w:r>
    </w:p>
    <w:p w:rsidR="00257DA5" w:rsidRPr="00C42090" w:rsidRDefault="00257DA5" w:rsidP="006330B3">
      <w:pPr>
        <w:autoSpaceDE w:val="0"/>
        <w:autoSpaceDN w:val="0"/>
        <w:adjustRightInd w:val="0"/>
        <w:jc w:val="both"/>
        <w:rPr>
          <w:rStyle w:val="FontStyle18"/>
          <w:sz w:val="24"/>
          <w:szCs w:val="24"/>
        </w:rPr>
      </w:pPr>
      <w:r w:rsidRPr="00C42090">
        <w:rPr>
          <w:rFonts w:eastAsiaTheme="minorHAnsi"/>
          <w:sz w:val="24"/>
          <w:szCs w:val="24"/>
          <w:lang w:eastAsia="en-US"/>
        </w:rPr>
        <w:tab/>
      </w:r>
      <w:r w:rsidR="006330B3" w:rsidRPr="00C42090">
        <w:rPr>
          <w:rFonts w:eastAsiaTheme="minorHAnsi"/>
          <w:sz w:val="24"/>
          <w:szCs w:val="24"/>
          <w:lang w:eastAsia="en-US"/>
        </w:rPr>
        <w:t xml:space="preserve">4. </w:t>
      </w:r>
      <w:r w:rsidRPr="00C42090">
        <w:rPr>
          <w:rStyle w:val="FontStyle18"/>
          <w:sz w:val="24"/>
          <w:szCs w:val="24"/>
        </w:rPr>
        <w:t>Контроль за исполнением настоящего решения возложить на правовой комитет Думы Каргасокского района.</w:t>
      </w:r>
    </w:p>
    <w:p w:rsidR="00257DA5" w:rsidRPr="00C42090" w:rsidRDefault="00257DA5" w:rsidP="00257DA5">
      <w:pPr>
        <w:pStyle w:val="Style9"/>
        <w:widowControl/>
        <w:spacing w:line="240" w:lineRule="exact"/>
      </w:pPr>
    </w:p>
    <w:p w:rsidR="00C739AB" w:rsidRPr="00C42090" w:rsidRDefault="00C739AB" w:rsidP="00257DA5">
      <w:pPr>
        <w:pStyle w:val="Style9"/>
        <w:widowControl/>
        <w:spacing w:line="240" w:lineRule="exact"/>
      </w:pPr>
    </w:p>
    <w:p w:rsidR="00BB6EC4" w:rsidRPr="00C42090" w:rsidRDefault="00BB6EC4" w:rsidP="00257DA5">
      <w:pPr>
        <w:pStyle w:val="Style9"/>
        <w:widowControl/>
        <w:spacing w:line="240" w:lineRule="exact"/>
      </w:pPr>
    </w:p>
    <w:p w:rsidR="00C739AB" w:rsidRPr="00C42090" w:rsidRDefault="00C739AB" w:rsidP="00257DA5">
      <w:pPr>
        <w:pStyle w:val="Style9"/>
        <w:widowControl/>
        <w:spacing w:line="240" w:lineRule="exact"/>
      </w:pPr>
    </w:p>
    <w:p w:rsidR="00257DA5" w:rsidRPr="00C42090" w:rsidRDefault="00257DA5" w:rsidP="00257DA5">
      <w:pPr>
        <w:pStyle w:val="Style9"/>
        <w:widowControl/>
        <w:rPr>
          <w:rStyle w:val="FontStyle18"/>
          <w:sz w:val="24"/>
          <w:szCs w:val="24"/>
        </w:rPr>
      </w:pPr>
      <w:r w:rsidRPr="00C42090">
        <w:rPr>
          <w:rStyle w:val="FontStyle18"/>
          <w:sz w:val="24"/>
          <w:szCs w:val="24"/>
        </w:rPr>
        <w:t>Председатель Думы</w:t>
      </w:r>
    </w:p>
    <w:p w:rsidR="00C739AB" w:rsidRPr="00C42090" w:rsidRDefault="00257DA5" w:rsidP="00C739AB">
      <w:pPr>
        <w:pStyle w:val="Style9"/>
        <w:widowControl/>
        <w:tabs>
          <w:tab w:val="left" w:pos="8242"/>
        </w:tabs>
        <w:jc w:val="both"/>
        <w:rPr>
          <w:rStyle w:val="FontStyle18"/>
          <w:sz w:val="24"/>
          <w:szCs w:val="24"/>
        </w:rPr>
      </w:pPr>
      <w:r w:rsidRPr="00C42090">
        <w:rPr>
          <w:rStyle w:val="FontStyle18"/>
          <w:sz w:val="24"/>
          <w:szCs w:val="24"/>
        </w:rPr>
        <w:t xml:space="preserve">Каргасокского района                                     </w:t>
      </w:r>
      <w:r w:rsidR="00C739AB" w:rsidRPr="00C42090">
        <w:rPr>
          <w:rStyle w:val="FontStyle18"/>
          <w:sz w:val="24"/>
          <w:szCs w:val="24"/>
        </w:rPr>
        <w:t xml:space="preserve">                                                       М. В. Хлопотной</w:t>
      </w:r>
      <w:r w:rsidRPr="00C42090">
        <w:rPr>
          <w:rStyle w:val="FontStyle18"/>
          <w:sz w:val="24"/>
          <w:szCs w:val="24"/>
        </w:rPr>
        <w:t xml:space="preserve">  </w:t>
      </w:r>
    </w:p>
    <w:p w:rsidR="00C739AB" w:rsidRPr="00C42090" w:rsidRDefault="00C739AB" w:rsidP="00C739AB">
      <w:pPr>
        <w:pStyle w:val="Style9"/>
        <w:widowControl/>
        <w:tabs>
          <w:tab w:val="left" w:pos="8242"/>
        </w:tabs>
        <w:jc w:val="both"/>
        <w:rPr>
          <w:rStyle w:val="FontStyle18"/>
          <w:sz w:val="24"/>
          <w:szCs w:val="24"/>
        </w:rPr>
      </w:pPr>
    </w:p>
    <w:p w:rsidR="00C739AB" w:rsidRPr="00C42090" w:rsidRDefault="00C739AB" w:rsidP="00C739AB">
      <w:pPr>
        <w:pStyle w:val="Style9"/>
        <w:widowControl/>
        <w:tabs>
          <w:tab w:val="left" w:pos="8242"/>
        </w:tabs>
        <w:jc w:val="both"/>
        <w:rPr>
          <w:rStyle w:val="FontStyle18"/>
          <w:sz w:val="24"/>
          <w:szCs w:val="24"/>
        </w:rPr>
      </w:pPr>
    </w:p>
    <w:p w:rsidR="00BB6EC4" w:rsidRPr="00C42090" w:rsidRDefault="00BB6EC4" w:rsidP="00C739AB">
      <w:pPr>
        <w:pStyle w:val="Style9"/>
        <w:widowControl/>
        <w:tabs>
          <w:tab w:val="left" w:pos="8242"/>
        </w:tabs>
        <w:jc w:val="both"/>
        <w:rPr>
          <w:rStyle w:val="FontStyle18"/>
          <w:sz w:val="24"/>
          <w:szCs w:val="24"/>
        </w:rPr>
      </w:pPr>
    </w:p>
    <w:p w:rsidR="00257DA5" w:rsidRPr="00C42090" w:rsidRDefault="00562A09" w:rsidP="00C739AB">
      <w:pPr>
        <w:pStyle w:val="Style9"/>
        <w:widowControl/>
        <w:tabs>
          <w:tab w:val="left" w:pos="8242"/>
        </w:tabs>
        <w:jc w:val="both"/>
        <w:rPr>
          <w:rStyle w:val="FontStyle18"/>
          <w:sz w:val="24"/>
          <w:szCs w:val="24"/>
        </w:rPr>
        <w:sectPr w:rsidR="00257DA5" w:rsidRPr="00C42090" w:rsidSect="001B3612">
          <w:headerReference w:type="default" r:id="rId11"/>
          <w:pgSz w:w="11905" w:h="16837"/>
          <w:pgMar w:top="0" w:right="773" w:bottom="0" w:left="1493" w:header="720" w:footer="720" w:gutter="0"/>
          <w:cols w:space="60"/>
          <w:noEndnote/>
        </w:sectPr>
      </w:pPr>
      <w:proofErr w:type="spellStart"/>
      <w:r>
        <w:rPr>
          <w:rStyle w:val="FontStyle18"/>
          <w:sz w:val="24"/>
          <w:szCs w:val="24"/>
        </w:rPr>
        <w:t>И.о</w:t>
      </w:r>
      <w:proofErr w:type="spellEnd"/>
      <w:r>
        <w:rPr>
          <w:rStyle w:val="FontStyle18"/>
          <w:sz w:val="24"/>
          <w:szCs w:val="24"/>
        </w:rPr>
        <w:t xml:space="preserve">. </w:t>
      </w:r>
      <w:r w:rsidR="00C739AB" w:rsidRPr="00C42090">
        <w:rPr>
          <w:rStyle w:val="FontStyle18"/>
          <w:sz w:val="24"/>
          <w:szCs w:val="24"/>
        </w:rPr>
        <w:t xml:space="preserve">Главы Каргасокского района                                                </w:t>
      </w:r>
      <w:r>
        <w:rPr>
          <w:rStyle w:val="FontStyle18"/>
          <w:sz w:val="24"/>
          <w:szCs w:val="24"/>
        </w:rPr>
        <w:t xml:space="preserve">                   С. </w:t>
      </w:r>
      <w:proofErr w:type="spellStart"/>
      <w:r>
        <w:rPr>
          <w:rStyle w:val="FontStyle18"/>
          <w:sz w:val="24"/>
          <w:szCs w:val="24"/>
        </w:rPr>
        <w:t>В.Монголин</w:t>
      </w:r>
      <w:proofErr w:type="spellEnd"/>
      <w:r w:rsidR="00257DA5" w:rsidRPr="00C42090">
        <w:rPr>
          <w:rStyle w:val="FontStyle18"/>
          <w:sz w:val="24"/>
          <w:szCs w:val="24"/>
        </w:rPr>
        <w:t xml:space="preserve">                                          </w:t>
      </w:r>
      <w:r w:rsidR="00C739AB" w:rsidRPr="00C42090">
        <w:rPr>
          <w:rStyle w:val="FontStyle18"/>
          <w:sz w:val="24"/>
          <w:szCs w:val="24"/>
        </w:rPr>
        <w:t xml:space="preserve">                                       </w:t>
      </w:r>
    </w:p>
    <w:p w:rsidR="0069265A" w:rsidRPr="00C42090" w:rsidRDefault="0069265A" w:rsidP="0069265A">
      <w:pPr>
        <w:ind w:left="4820"/>
        <w:jc w:val="right"/>
        <w:rPr>
          <w:b/>
          <w:i/>
          <w:sz w:val="22"/>
        </w:rPr>
      </w:pPr>
    </w:p>
    <w:p w:rsidR="0069265A" w:rsidRPr="00C42090" w:rsidRDefault="0069265A" w:rsidP="0069265A">
      <w:pPr>
        <w:autoSpaceDE w:val="0"/>
        <w:autoSpaceDN w:val="0"/>
        <w:adjustRightInd w:val="0"/>
        <w:ind w:left="4820"/>
        <w:jc w:val="center"/>
        <w:rPr>
          <w:rFonts w:eastAsia="Calibri"/>
          <w:sz w:val="24"/>
          <w:szCs w:val="24"/>
          <w:lang w:eastAsia="en-US"/>
        </w:rPr>
      </w:pPr>
      <w:r w:rsidRPr="00C42090">
        <w:rPr>
          <w:rFonts w:eastAsia="Calibri"/>
          <w:sz w:val="24"/>
          <w:szCs w:val="24"/>
          <w:lang w:eastAsia="en-US"/>
        </w:rPr>
        <w:t xml:space="preserve">                   Утверждено</w:t>
      </w:r>
    </w:p>
    <w:p w:rsidR="0069265A" w:rsidRPr="00C42090" w:rsidRDefault="0069265A" w:rsidP="0069265A">
      <w:pPr>
        <w:autoSpaceDE w:val="0"/>
        <w:autoSpaceDN w:val="0"/>
        <w:adjustRightInd w:val="0"/>
        <w:ind w:left="4820"/>
        <w:jc w:val="center"/>
        <w:rPr>
          <w:rFonts w:eastAsia="Calibri"/>
          <w:sz w:val="24"/>
          <w:szCs w:val="24"/>
          <w:lang w:eastAsia="en-US"/>
        </w:rPr>
      </w:pPr>
      <w:r w:rsidRPr="00C42090">
        <w:rPr>
          <w:rFonts w:eastAsia="Calibri"/>
          <w:sz w:val="24"/>
          <w:szCs w:val="24"/>
          <w:lang w:eastAsia="en-US"/>
        </w:rPr>
        <w:t xml:space="preserve">                            решением Думы </w:t>
      </w:r>
    </w:p>
    <w:p w:rsidR="0069265A" w:rsidRPr="00C42090" w:rsidRDefault="0069265A" w:rsidP="0069265A">
      <w:pPr>
        <w:autoSpaceDE w:val="0"/>
        <w:autoSpaceDN w:val="0"/>
        <w:adjustRightInd w:val="0"/>
        <w:ind w:left="4820"/>
        <w:jc w:val="center"/>
        <w:rPr>
          <w:rFonts w:eastAsia="Calibri"/>
          <w:sz w:val="24"/>
          <w:szCs w:val="24"/>
          <w:lang w:eastAsia="en-US"/>
        </w:rPr>
      </w:pPr>
      <w:r w:rsidRPr="00C42090">
        <w:rPr>
          <w:rFonts w:eastAsia="Calibri"/>
          <w:sz w:val="24"/>
          <w:szCs w:val="24"/>
          <w:lang w:eastAsia="en-US"/>
        </w:rPr>
        <w:t xml:space="preserve">                                     Каргасокского района</w:t>
      </w:r>
    </w:p>
    <w:p w:rsidR="0069265A" w:rsidRPr="00C42090" w:rsidRDefault="0069265A" w:rsidP="0069265A">
      <w:pPr>
        <w:spacing w:after="200"/>
        <w:contextualSpacing/>
        <w:jc w:val="center"/>
        <w:rPr>
          <w:rFonts w:eastAsia="Calibri"/>
          <w:sz w:val="24"/>
          <w:szCs w:val="24"/>
          <w:lang w:eastAsia="en-US"/>
        </w:rPr>
      </w:pPr>
      <w:r w:rsidRPr="00C42090">
        <w:rPr>
          <w:rFonts w:eastAsia="Calibri"/>
          <w:sz w:val="24"/>
          <w:szCs w:val="24"/>
          <w:lang w:eastAsia="en-US"/>
        </w:rPr>
        <w:t xml:space="preserve">                                                                                                 </w:t>
      </w:r>
      <w:r w:rsidR="00720EB0" w:rsidRPr="00C42090">
        <w:rPr>
          <w:rFonts w:eastAsia="Calibri"/>
          <w:sz w:val="24"/>
          <w:szCs w:val="24"/>
          <w:lang w:eastAsia="en-US"/>
        </w:rPr>
        <w:t xml:space="preserve">                    </w:t>
      </w:r>
      <w:r w:rsidR="00083228" w:rsidRPr="00C42090">
        <w:rPr>
          <w:rFonts w:eastAsia="Calibri"/>
          <w:sz w:val="24"/>
          <w:szCs w:val="24"/>
          <w:lang w:eastAsia="en-US"/>
        </w:rPr>
        <w:t>от 05</w:t>
      </w:r>
      <w:r w:rsidR="00F31BCD" w:rsidRPr="00C42090">
        <w:rPr>
          <w:rFonts w:eastAsia="Calibri"/>
          <w:sz w:val="24"/>
          <w:szCs w:val="24"/>
          <w:lang w:eastAsia="en-US"/>
        </w:rPr>
        <w:t>.09</w:t>
      </w:r>
      <w:r w:rsidR="00562A09">
        <w:rPr>
          <w:rFonts w:eastAsia="Calibri"/>
          <w:sz w:val="24"/>
          <w:szCs w:val="24"/>
          <w:lang w:eastAsia="en-US"/>
        </w:rPr>
        <w:t>.2025 № 350</w:t>
      </w:r>
      <w:bookmarkStart w:id="0" w:name="_GoBack"/>
      <w:bookmarkEnd w:id="0"/>
    </w:p>
    <w:p w:rsidR="0069265A" w:rsidRPr="00C42090" w:rsidRDefault="0069265A" w:rsidP="0069265A">
      <w:pPr>
        <w:spacing w:after="200"/>
        <w:contextualSpacing/>
        <w:jc w:val="center"/>
        <w:rPr>
          <w:b/>
          <w:sz w:val="24"/>
        </w:rPr>
      </w:pPr>
      <w:r w:rsidRPr="00C42090">
        <w:rPr>
          <w:rFonts w:eastAsia="Calibri"/>
          <w:sz w:val="24"/>
          <w:szCs w:val="24"/>
          <w:lang w:eastAsia="en-US"/>
        </w:rPr>
        <w:t xml:space="preserve">                                                                                                     Приложение </w:t>
      </w:r>
    </w:p>
    <w:p w:rsidR="0069265A" w:rsidRPr="00C42090" w:rsidRDefault="0069265A" w:rsidP="0069265A">
      <w:pPr>
        <w:spacing w:after="200"/>
        <w:contextualSpacing/>
        <w:jc w:val="center"/>
        <w:rPr>
          <w:b/>
          <w:sz w:val="24"/>
        </w:rPr>
      </w:pPr>
    </w:p>
    <w:p w:rsidR="0069265A" w:rsidRPr="00C42090" w:rsidRDefault="0069265A" w:rsidP="0069265A">
      <w:pPr>
        <w:spacing w:after="200"/>
        <w:contextualSpacing/>
        <w:jc w:val="center"/>
        <w:rPr>
          <w:b/>
          <w:sz w:val="24"/>
        </w:rPr>
      </w:pPr>
    </w:p>
    <w:p w:rsidR="0069265A" w:rsidRPr="00C42090" w:rsidRDefault="0069265A" w:rsidP="0069265A">
      <w:pPr>
        <w:spacing w:after="200"/>
        <w:contextualSpacing/>
        <w:jc w:val="center"/>
        <w:rPr>
          <w:b/>
          <w:sz w:val="24"/>
        </w:rPr>
      </w:pPr>
      <w:r w:rsidRPr="00C42090">
        <w:rPr>
          <w:b/>
          <w:sz w:val="24"/>
        </w:rPr>
        <w:t xml:space="preserve">Порядок проведения конкурса по отбору кандидатур на должность главы Каргасокского муниципального района Томской области </w:t>
      </w:r>
    </w:p>
    <w:p w:rsidR="0069265A" w:rsidRPr="00C42090" w:rsidRDefault="0069265A" w:rsidP="0069265A">
      <w:pPr>
        <w:spacing w:after="200"/>
        <w:contextualSpacing/>
        <w:jc w:val="center"/>
        <w:rPr>
          <w:sz w:val="24"/>
        </w:rPr>
      </w:pPr>
    </w:p>
    <w:p w:rsidR="0069265A" w:rsidRPr="00C42090" w:rsidRDefault="0069265A" w:rsidP="0069265A">
      <w:pPr>
        <w:pStyle w:val="a3"/>
        <w:numPr>
          <w:ilvl w:val="0"/>
          <w:numId w:val="2"/>
        </w:numPr>
        <w:ind w:left="714" w:hanging="357"/>
        <w:jc w:val="center"/>
        <w:rPr>
          <w:b/>
          <w:sz w:val="24"/>
        </w:rPr>
      </w:pPr>
      <w:r w:rsidRPr="00C42090">
        <w:rPr>
          <w:b/>
          <w:sz w:val="24"/>
        </w:rPr>
        <w:t>Общие положения</w:t>
      </w:r>
    </w:p>
    <w:p w:rsidR="0069265A" w:rsidRPr="00C42090" w:rsidRDefault="0069265A" w:rsidP="0069265A">
      <w:pPr>
        <w:pStyle w:val="a3"/>
        <w:ind w:left="714"/>
        <w:rPr>
          <w:sz w:val="24"/>
        </w:rPr>
      </w:pPr>
    </w:p>
    <w:p w:rsidR="0069265A" w:rsidRPr="00C42090" w:rsidRDefault="0069265A" w:rsidP="0069265A">
      <w:pPr>
        <w:pStyle w:val="a3"/>
        <w:numPr>
          <w:ilvl w:val="0"/>
          <w:numId w:val="3"/>
        </w:numPr>
        <w:spacing w:after="200"/>
        <w:ind w:left="0" w:firstLine="0"/>
        <w:jc w:val="both"/>
        <w:rPr>
          <w:sz w:val="24"/>
        </w:rPr>
      </w:pPr>
      <w:r w:rsidRPr="00C42090">
        <w:rPr>
          <w:sz w:val="24"/>
        </w:rPr>
        <w:t>Порядок проведения конкурса по отбору кандидатур на должность главы Каргасокского муниципального района Томской области (далее – Порядок) определяет условия и процедуру проведения конкурса по отбору кандидатур на должность главы Каргасокского муниципального района Томской области (далее – глава Каргасокского района).</w:t>
      </w:r>
    </w:p>
    <w:p w:rsidR="0069265A" w:rsidRPr="00C42090" w:rsidRDefault="0069265A" w:rsidP="0069265A">
      <w:pPr>
        <w:pStyle w:val="a3"/>
        <w:numPr>
          <w:ilvl w:val="0"/>
          <w:numId w:val="3"/>
        </w:numPr>
        <w:spacing w:after="200"/>
        <w:ind w:left="0" w:firstLine="0"/>
        <w:jc w:val="both"/>
        <w:rPr>
          <w:sz w:val="24"/>
        </w:rPr>
      </w:pPr>
      <w:r w:rsidRPr="00C42090">
        <w:rPr>
          <w:sz w:val="24"/>
        </w:rPr>
        <w:t>Целью проведения конкурса является отбор кандидатов для представления их Думе Каргасокского муниципального района Томской области (далее – Дума Каргасокского района) для проведения голосования по кандидатурам на должность главы Каргасокского района.</w:t>
      </w:r>
    </w:p>
    <w:p w:rsidR="0069265A" w:rsidRPr="00C42090" w:rsidRDefault="0069265A" w:rsidP="0069265A">
      <w:pPr>
        <w:pStyle w:val="a3"/>
        <w:numPr>
          <w:ilvl w:val="0"/>
          <w:numId w:val="3"/>
        </w:numPr>
        <w:spacing w:after="200"/>
        <w:ind w:left="0" w:firstLine="0"/>
        <w:jc w:val="both"/>
        <w:rPr>
          <w:sz w:val="24"/>
        </w:rPr>
      </w:pPr>
      <w:r w:rsidRPr="00C42090">
        <w:rPr>
          <w:sz w:val="24"/>
        </w:rPr>
        <w:t>Материально-техническое обеспечение деятельности конкурсной комиссии осуществляется Думой Каргасокского района.</w:t>
      </w:r>
    </w:p>
    <w:p w:rsidR="0069265A" w:rsidRPr="00C42090" w:rsidRDefault="0069265A" w:rsidP="0069265A">
      <w:pPr>
        <w:tabs>
          <w:tab w:val="left" w:pos="426"/>
        </w:tabs>
        <w:spacing w:after="200"/>
        <w:contextualSpacing/>
        <w:jc w:val="center"/>
        <w:rPr>
          <w:b/>
          <w:sz w:val="24"/>
        </w:rPr>
      </w:pPr>
      <w:r w:rsidRPr="00C42090">
        <w:rPr>
          <w:b/>
          <w:sz w:val="24"/>
        </w:rPr>
        <w:t>2. Конкурсная комиссия</w:t>
      </w:r>
    </w:p>
    <w:p w:rsidR="0069265A" w:rsidRPr="00C42090" w:rsidRDefault="0069265A" w:rsidP="0069265A">
      <w:pPr>
        <w:pStyle w:val="a3"/>
        <w:numPr>
          <w:ilvl w:val="0"/>
          <w:numId w:val="3"/>
        </w:numPr>
        <w:ind w:left="0" w:firstLine="0"/>
        <w:jc w:val="both"/>
        <w:rPr>
          <w:sz w:val="24"/>
        </w:rPr>
      </w:pPr>
      <w:r w:rsidRPr="00C42090">
        <w:rPr>
          <w:sz w:val="24"/>
        </w:rPr>
        <w:t>Организация и проведение конкурса возлагаются на конкурсную комиссию.</w:t>
      </w:r>
    </w:p>
    <w:p w:rsidR="0069265A" w:rsidRPr="00C42090" w:rsidRDefault="0069265A" w:rsidP="0069265A">
      <w:pPr>
        <w:pStyle w:val="a3"/>
        <w:numPr>
          <w:ilvl w:val="0"/>
          <w:numId w:val="3"/>
        </w:numPr>
        <w:tabs>
          <w:tab w:val="left" w:pos="709"/>
        </w:tabs>
        <w:spacing w:after="200"/>
        <w:ind w:left="0" w:firstLine="0"/>
        <w:jc w:val="both"/>
        <w:rPr>
          <w:sz w:val="24"/>
        </w:rPr>
      </w:pPr>
      <w:r w:rsidRPr="00C42090">
        <w:rPr>
          <w:sz w:val="24"/>
        </w:rPr>
        <w:t>Конкурсная комиссия является коллегиальным органом и обладает следующими полномочиями:</w:t>
      </w:r>
    </w:p>
    <w:p w:rsidR="0069265A" w:rsidRPr="00C42090" w:rsidRDefault="0069265A" w:rsidP="0069265A">
      <w:pPr>
        <w:pStyle w:val="a3"/>
        <w:numPr>
          <w:ilvl w:val="0"/>
          <w:numId w:val="4"/>
        </w:numPr>
        <w:tabs>
          <w:tab w:val="left" w:pos="426"/>
        </w:tabs>
        <w:spacing w:after="200"/>
        <w:jc w:val="both"/>
        <w:rPr>
          <w:sz w:val="24"/>
        </w:rPr>
      </w:pPr>
      <w:r w:rsidRPr="00C42090">
        <w:rPr>
          <w:sz w:val="24"/>
        </w:rPr>
        <w:t>обеспечивает реализацию мероприятий, связанных с организацией и проведением конкурса;</w:t>
      </w:r>
    </w:p>
    <w:p w:rsidR="0069265A" w:rsidRPr="00C42090" w:rsidRDefault="0069265A" w:rsidP="0069265A">
      <w:pPr>
        <w:pStyle w:val="a3"/>
        <w:numPr>
          <w:ilvl w:val="0"/>
          <w:numId w:val="4"/>
        </w:numPr>
        <w:tabs>
          <w:tab w:val="left" w:pos="426"/>
        </w:tabs>
        <w:spacing w:after="200"/>
        <w:jc w:val="both"/>
        <w:rPr>
          <w:sz w:val="24"/>
        </w:rPr>
      </w:pPr>
      <w:r w:rsidRPr="00C42090">
        <w:rPr>
          <w:sz w:val="24"/>
        </w:rPr>
        <w:t>рассматривает заявления и документы, представленные для участия в конкурсе;</w:t>
      </w:r>
    </w:p>
    <w:p w:rsidR="0069265A" w:rsidRPr="00C42090" w:rsidRDefault="0069265A" w:rsidP="0069265A">
      <w:pPr>
        <w:pStyle w:val="a3"/>
        <w:numPr>
          <w:ilvl w:val="0"/>
          <w:numId w:val="4"/>
        </w:numPr>
        <w:tabs>
          <w:tab w:val="left" w:pos="426"/>
        </w:tabs>
        <w:spacing w:after="200"/>
        <w:jc w:val="both"/>
        <w:rPr>
          <w:sz w:val="24"/>
        </w:rPr>
      </w:pPr>
      <w:r w:rsidRPr="00C42090">
        <w:rPr>
          <w:sz w:val="24"/>
        </w:rPr>
        <w:t>рассматривает иные поступившие в конкурсную комиссию документы, а также заявления и вопросы, возникающие в процессе организации и проведения конкурса;</w:t>
      </w:r>
    </w:p>
    <w:p w:rsidR="0069265A" w:rsidRPr="00C42090" w:rsidRDefault="0069265A" w:rsidP="0069265A">
      <w:pPr>
        <w:pStyle w:val="a3"/>
        <w:numPr>
          <w:ilvl w:val="0"/>
          <w:numId w:val="4"/>
        </w:numPr>
        <w:tabs>
          <w:tab w:val="left" w:pos="426"/>
        </w:tabs>
        <w:spacing w:after="200"/>
        <w:jc w:val="both"/>
        <w:rPr>
          <w:sz w:val="24"/>
        </w:rPr>
      </w:pPr>
      <w:r w:rsidRPr="00C42090">
        <w:rPr>
          <w:sz w:val="24"/>
        </w:rPr>
        <w:t>утверждает форму расписки в приеме документов от кандидатов, форму оценочного листа, заполняемого членом конкурсной комиссии, форму протокола конкурсной комиссии о  подведении итогов конкурса по отбору кандидатур на должность главы Каргасокского района;</w:t>
      </w:r>
    </w:p>
    <w:p w:rsidR="0069265A" w:rsidRPr="00C42090" w:rsidRDefault="0069265A" w:rsidP="0069265A">
      <w:pPr>
        <w:pStyle w:val="a3"/>
        <w:numPr>
          <w:ilvl w:val="0"/>
          <w:numId w:val="4"/>
        </w:numPr>
        <w:tabs>
          <w:tab w:val="left" w:pos="426"/>
        </w:tabs>
        <w:spacing w:after="200"/>
        <w:jc w:val="both"/>
        <w:rPr>
          <w:sz w:val="24"/>
        </w:rPr>
      </w:pPr>
      <w:r w:rsidRPr="00C42090">
        <w:rPr>
          <w:sz w:val="24"/>
        </w:rPr>
        <w:t>определяет результаты конкурса;</w:t>
      </w:r>
    </w:p>
    <w:p w:rsidR="0069265A" w:rsidRPr="00C42090" w:rsidRDefault="0069265A" w:rsidP="0069265A">
      <w:pPr>
        <w:pStyle w:val="a3"/>
        <w:numPr>
          <w:ilvl w:val="0"/>
          <w:numId w:val="4"/>
        </w:numPr>
        <w:tabs>
          <w:tab w:val="left" w:pos="426"/>
        </w:tabs>
        <w:spacing w:after="200"/>
        <w:jc w:val="both"/>
        <w:rPr>
          <w:sz w:val="24"/>
        </w:rPr>
      </w:pPr>
      <w:r w:rsidRPr="00C42090">
        <w:rPr>
          <w:sz w:val="24"/>
        </w:rPr>
        <w:t>представляет в Думу Каргасокского района решение конкурсной комиссии, принятое по результатам конкурса.</w:t>
      </w:r>
    </w:p>
    <w:p w:rsidR="0069265A" w:rsidRPr="00C42090" w:rsidRDefault="0069265A" w:rsidP="0069265A">
      <w:pPr>
        <w:pStyle w:val="a3"/>
        <w:numPr>
          <w:ilvl w:val="0"/>
          <w:numId w:val="3"/>
        </w:numPr>
        <w:spacing w:after="200"/>
        <w:ind w:left="0" w:firstLine="0"/>
        <w:jc w:val="both"/>
        <w:rPr>
          <w:sz w:val="24"/>
        </w:rPr>
      </w:pPr>
      <w:bookmarkStart w:id="1" w:name="Par1"/>
      <w:bookmarkEnd w:id="1"/>
      <w:r w:rsidRPr="00C42090">
        <w:rPr>
          <w:sz w:val="24"/>
        </w:rPr>
        <w:t xml:space="preserve">Конкурсная комиссия состоит из 10 членов. Половина членов конкурсной комиссии назначается Думой Каргасокского района, а другая половина – Губернатором Томской области. </w:t>
      </w:r>
    </w:p>
    <w:p w:rsidR="0069265A" w:rsidRPr="00C42090" w:rsidRDefault="0069265A" w:rsidP="0069265A">
      <w:pPr>
        <w:pStyle w:val="a3"/>
        <w:numPr>
          <w:ilvl w:val="0"/>
          <w:numId w:val="3"/>
        </w:numPr>
        <w:spacing w:after="200"/>
        <w:ind w:left="0" w:firstLine="0"/>
        <w:jc w:val="both"/>
        <w:rPr>
          <w:color w:val="000000" w:themeColor="text1"/>
          <w:sz w:val="24"/>
        </w:rPr>
      </w:pPr>
      <w:r w:rsidRPr="00C42090">
        <w:rPr>
          <w:color w:val="000000" w:themeColor="text1"/>
          <w:sz w:val="24"/>
        </w:rPr>
        <w:t xml:space="preserve">Члены конкурсной комиссии от Думы Каргасокского района указываются в решении Думы Каргасокского района об объявлении конкурса. </w:t>
      </w:r>
    </w:p>
    <w:p w:rsidR="0069265A" w:rsidRPr="00C42090" w:rsidRDefault="0069265A" w:rsidP="0069265A">
      <w:pPr>
        <w:pStyle w:val="a3"/>
        <w:numPr>
          <w:ilvl w:val="0"/>
          <w:numId w:val="3"/>
        </w:numPr>
        <w:spacing w:after="200"/>
        <w:ind w:left="0" w:firstLine="0"/>
        <w:jc w:val="both"/>
        <w:rPr>
          <w:color w:val="000000" w:themeColor="text1"/>
          <w:sz w:val="24"/>
        </w:rPr>
      </w:pPr>
      <w:proofErr w:type="gramStart"/>
      <w:r w:rsidRPr="00C42090">
        <w:rPr>
          <w:color w:val="000000" w:themeColor="text1"/>
          <w:sz w:val="24"/>
        </w:rPr>
        <w:t>Не позднее следующего за днем принятия решения об объявлении конкурса рабочего дня  Дума Каргасокского района в письменной форме уведомляет Губернатора Томской области об объявлении конкурса и о начале формирования конкурсной комиссии с приложением копии решения Думы Каргасокского района для принятия Губернатором Томской области решения о назначении половины членов конкурсной комиссии с указанием предполагаемой даты проведения первого заседания конкурсной комиссии.</w:t>
      </w:r>
      <w:proofErr w:type="gramEnd"/>
    </w:p>
    <w:p w:rsidR="0069265A" w:rsidRPr="00C42090" w:rsidRDefault="0069265A" w:rsidP="0069265A">
      <w:pPr>
        <w:pStyle w:val="a3"/>
        <w:numPr>
          <w:ilvl w:val="0"/>
          <w:numId w:val="3"/>
        </w:numPr>
        <w:spacing w:after="200"/>
        <w:ind w:left="0" w:firstLine="0"/>
        <w:jc w:val="both"/>
        <w:rPr>
          <w:sz w:val="24"/>
        </w:rPr>
      </w:pPr>
      <w:r w:rsidRPr="00C42090">
        <w:rPr>
          <w:sz w:val="24"/>
        </w:rPr>
        <w:t>Комиссия считается сформированной в полном составе после определения ее персонального состава Думой Каргасокского района и Губернатором Томской области.</w:t>
      </w:r>
    </w:p>
    <w:p w:rsidR="0069265A" w:rsidRPr="00C42090" w:rsidRDefault="0069265A" w:rsidP="0069265A">
      <w:pPr>
        <w:pStyle w:val="a3"/>
        <w:numPr>
          <w:ilvl w:val="0"/>
          <w:numId w:val="3"/>
        </w:numPr>
        <w:spacing w:after="200"/>
        <w:ind w:left="0" w:firstLine="0"/>
        <w:jc w:val="both"/>
        <w:rPr>
          <w:sz w:val="24"/>
        </w:rPr>
      </w:pPr>
      <w:r w:rsidRPr="00C42090">
        <w:rPr>
          <w:sz w:val="24"/>
        </w:rPr>
        <w:lastRenderedPageBreak/>
        <w:t xml:space="preserve">Первое заседание конкурсной комиссии должно быть проведено не позднее 15 рабочих дней со дня принятия решения Думы </w:t>
      </w:r>
      <w:r w:rsidRPr="00C42090">
        <w:rPr>
          <w:color w:val="000000" w:themeColor="text1"/>
          <w:sz w:val="24"/>
        </w:rPr>
        <w:t xml:space="preserve">Каргасокского района </w:t>
      </w:r>
      <w:r w:rsidRPr="00C42090">
        <w:rPr>
          <w:sz w:val="24"/>
        </w:rPr>
        <w:t xml:space="preserve">об объявлении конкурса. </w:t>
      </w:r>
      <w:proofErr w:type="gramStart"/>
      <w:r w:rsidRPr="00C42090">
        <w:rPr>
          <w:sz w:val="24"/>
        </w:rPr>
        <w:t xml:space="preserve">В случае если в указанный срок первое заседание конкурсной комиссии не состоится, в решение Думы Каргасокского района об объявлении конкурса вносится изменение с целью определения новой даты первого заседания конкурсной комиссии, а также, при необходимости, изменения с целью определения новых дат и сроков проведения иных мероприятий, осуществляемых в рамках конкурсных процедур. </w:t>
      </w:r>
      <w:proofErr w:type="gramEnd"/>
    </w:p>
    <w:p w:rsidR="0069265A" w:rsidRPr="00C42090" w:rsidRDefault="0069265A" w:rsidP="0069265A">
      <w:pPr>
        <w:pStyle w:val="a3"/>
        <w:numPr>
          <w:ilvl w:val="0"/>
          <w:numId w:val="3"/>
        </w:numPr>
        <w:spacing w:after="200"/>
        <w:ind w:left="0" w:firstLine="0"/>
        <w:jc w:val="both"/>
        <w:rPr>
          <w:sz w:val="24"/>
        </w:rPr>
      </w:pPr>
      <w:r w:rsidRPr="00C42090">
        <w:rPr>
          <w:sz w:val="24"/>
        </w:rPr>
        <w:t>Члены конкурсной комиссии осуществляют свою работу на непостоянной неоплачиваемой основе.</w:t>
      </w:r>
    </w:p>
    <w:p w:rsidR="0069265A" w:rsidRPr="00C42090" w:rsidRDefault="0069265A" w:rsidP="0069265A">
      <w:pPr>
        <w:pStyle w:val="a3"/>
        <w:numPr>
          <w:ilvl w:val="0"/>
          <w:numId w:val="3"/>
        </w:numPr>
        <w:spacing w:after="200"/>
        <w:ind w:left="0" w:firstLine="0"/>
        <w:jc w:val="both"/>
        <w:rPr>
          <w:sz w:val="24"/>
        </w:rPr>
      </w:pPr>
      <w:r w:rsidRPr="00C42090">
        <w:rPr>
          <w:sz w:val="24"/>
        </w:rPr>
        <w:t>Членом конкурсной комиссии не могут быть следующие лица:</w:t>
      </w:r>
    </w:p>
    <w:p w:rsidR="0069265A" w:rsidRPr="00C42090" w:rsidRDefault="0069265A" w:rsidP="0069265A">
      <w:pPr>
        <w:pStyle w:val="a3"/>
        <w:numPr>
          <w:ilvl w:val="0"/>
          <w:numId w:val="5"/>
        </w:numPr>
        <w:tabs>
          <w:tab w:val="left" w:pos="426"/>
        </w:tabs>
        <w:spacing w:after="200"/>
        <w:jc w:val="both"/>
        <w:rPr>
          <w:sz w:val="24"/>
        </w:rPr>
      </w:pPr>
      <w:r w:rsidRPr="00C42090">
        <w:rPr>
          <w:sz w:val="24"/>
        </w:rPr>
        <w:t>не имеющие гражданства Российской Федерации;</w:t>
      </w:r>
    </w:p>
    <w:p w:rsidR="0069265A" w:rsidRPr="00C42090" w:rsidRDefault="0069265A" w:rsidP="0069265A">
      <w:pPr>
        <w:pStyle w:val="a3"/>
        <w:numPr>
          <w:ilvl w:val="0"/>
          <w:numId w:val="5"/>
        </w:numPr>
        <w:tabs>
          <w:tab w:val="left" w:pos="426"/>
        </w:tabs>
        <w:spacing w:after="200"/>
        <w:jc w:val="both"/>
        <w:rPr>
          <w:sz w:val="24"/>
        </w:rPr>
      </w:pPr>
      <w:proofErr w:type="gramStart"/>
      <w:r w:rsidRPr="00C42090">
        <w:rPr>
          <w:sz w:val="24"/>
        </w:rPr>
        <w:t>признанные решением суда, вступившим в законную силу, недееспособными, ограниченно дееспособными;</w:t>
      </w:r>
      <w:proofErr w:type="gramEnd"/>
    </w:p>
    <w:p w:rsidR="0069265A" w:rsidRPr="00C42090" w:rsidRDefault="0069265A" w:rsidP="0069265A">
      <w:pPr>
        <w:pStyle w:val="a3"/>
        <w:numPr>
          <w:ilvl w:val="0"/>
          <w:numId w:val="5"/>
        </w:numPr>
        <w:tabs>
          <w:tab w:val="left" w:pos="426"/>
        </w:tabs>
        <w:spacing w:after="200"/>
        <w:jc w:val="both"/>
        <w:rPr>
          <w:sz w:val="24"/>
        </w:rPr>
      </w:pPr>
      <w:r w:rsidRPr="00C42090">
        <w:rPr>
          <w:sz w:val="24"/>
        </w:rPr>
        <w:t xml:space="preserve">не </w:t>
      </w:r>
      <w:proofErr w:type="gramStart"/>
      <w:r w:rsidRPr="00C42090">
        <w:rPr>
          <w:sz w:val="24"/>
        </w:rPr>
        <w:t>достигшие</w:t>
      </w:r>
      <w:proofErr w:type="gramEnd"/>
      <w:r w:rsidRPr="00C42090">
        <w:rPr>
          <w:sz w:val="24"/>
        </w:rPr>
        <w:t xml:space="preserve"> возраста 18 лет;</w:t>
      </w:r>
    </w:p>
    <w:p w:rsidR="0069265A" w:rsidRPr="00C42090" w:rsidRDefault="0069265A" w:rsidP="0069265A">
      <w:pPr>
        <w:pStyle w:val="a3"/>
        <w:numPr>
          <w:ilvl w:val="0"/>
          <w:numId w:val="5"/>
        </w:numPr>
        <w:tabs>
          <w:tab w:val="left" w:pos="426"/>
        </w:tabs>
        <w:spacing w:after="200"/>
        <w:jc w:val="both"/>
        <w:rPr>
          <w:sz w:val="24"/>
        </w:rPr>
      </w:pPr>
      <w:r w:rsidRPr="00C42090">
        <w:rPr>
          <w:sz w:val="24"/>
        </w:rPr>
        <w:t>признанные решением суда, вступившим в законную силу, безвестно отсутствующими или объявленные умершими;</w:t>
      </w:r>
    </w:p>
    <w:p w:rsidR="0069265A" w:rsidRPr="00C42090" w:rsidRDefault="0069265A" w:rsidP="0069265A">
      <w:pPr>
        <w:pStyle w:val="a3"/>
        <w:numPr>
          <w:ilvl w:val="0"/>
          <w:numId w:val="5"/>
        </w:numPr>
        <w:tabs>
          <w:tab w:val="left" w:pos="426"/>
        </w:tabs>
        <w:spacing w:after="200"/>
        <w:jc w:val="both"/>
        <w:rPr>
          <w:sz w:val="24"/>
        </w:rPr>
      </w:pPr>
      <w:proofErr w:type="gramStart"/>
      <w:r w:rsidRPr="00C42090">
        <w:rPr>
          <w:sz w:val="24"/>
        </w:rPr>
        <w:t>имеющие</w:t>
      </w:r>
      <w:proofErr w:type="gramEnd"/>
      <w:r w:rsidRPr="00C42090">
        <w:rPr>
          <w:sz w:val="24"/>
        </w:rPr>
        <w:t xml:space="preserve"> неснятую или непогашенную судимость;</w:t>
      </w:r>
    </w:p>
    <w:p w:rsidR="0069265A" w:rsidRPr="00C42090" w:rsidRDefault="0069265A" w:rsidP="0069265A">
      <w:pPr>
        <w:pStyle w:val="a3"/>
        <w:numPr>
          <w:ilvl w:val="0"/>
          <w:numId w:val="5"/>
        </w:numPr>
        <w:jc w:val="both"/>
        <w:rPr>
          <w:sz w:val="24"/>
        </w:rPr>
      </w:pPr>
      <w:r w:rsidRPr="00C42090">
        <w:rPr>
          <w:sz w:val="24"/>
        </w:rPr>
        <w:t xml:space="preserve">в </w:t>
      </w:r>
      <w:proofErr w:type="gramStart"/>
      <w:r w:rsidRPr="00C42090">
        <w:rPr>
          <w:sz w:val="24"/>
        </w:rPr>
        <w:t>отношении</w:t>
      </w:r>
      <w:proofErr w:type="gramEnd"/>
      <w:r w:rsidRPr="00C42090">
        <w:rPr>
          <w:sz w:val="24"/>
        </w:rPr>
        <w:t xml:space="preserve"> которых судом в качестве меры пресечения избрано заключение под стражу;</w:t>
      </w:r>
    </w:p>
    <w:p w:rsidR="0069265A" w:rsidRPr="00C42090" w:rsidRDefault="0069265A" w:rsidP="0069265A">
      <w:pPr>
        <w:pStyle w:val="a3"/>
        <w:numPr>
          <w:ilvl w:val="0"/>
          <w:numId w:val="5"/>
        </w:numPr>
        <w:tabs>
          <w:tab w:val="left" w:pos="426"/>
        </w:tabs>
        <w:spacing w:after="200"/>
        <w:jc w:val="both"/>
        <w:rPr>
          <w:sz w:val="24"/>
        </w:rPr>
      </w:pPr>
      <w:r w:rsidRPr="00C42090">
        <w:rPr>
          <w:sz w:val="24"/>
        </w:rPr>
        <w:t>замещающие должность главы Каргасокского района, а также подавшие заявление об участии в конкурсе по отбору кандидатур на должность главы Каргасокского района;</w:t>
      </w:r>
    </w:p>
    <w:p w:rsidR="0069265A" w:rsidRPr="00C42090" w:rsidRDefault="0069265A" w:rsidP="0069265A">
      <w:pPr>
        <w:pStyle w:val="a3"/>
        <w:numPr>
          <w:ilvl w:val="0"/>
          <w:numId w:val="5"/>
        </w:numPr>
        <w:tabs>
          <w:tab w:val="left" w:pos="426"/>
        </w:tabs>
        <w:jc w:val="both"/>
        <w:rPr>
          <w:sz w:val="24"/>
        </w:rPr>
      </w:pPr>
      <w:r w:rsidRPr="00C42090">
        <w:rPr>
          <w:sz w:val="24"/>
        </w:rPr>
        <w:t>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Каргасокского района.</w:t>
      </w:r>
    </w:p>
    <w:p w:rsidR="0069265A" w:rsidRPr="00C42090" w:rsidRDefault="0069265A" w:rsidP="0069265A">
      <w:pPr>
        <w:pStyle w:val="a3"/>
        <w:numPr>
          <w:ilvl w:val="0"/>
          <w:numId w:val="3"/>
        </w:numPr>
        <w:ind w:left="0" w:firstLine="0"/>
        <w:jc w:val="both"/>
        <w:rPr>
          <w:sz w:val="24"/>
        </w:rPr>
      </w:pPr>
      <w:r w:rsidRPr="00C42090">
        <w:rPr>
          <w:sz w:val="24"/>
        </w:rPr>
        <w:t>Назначенные члены конкурсной комиссии выводятся из состава конкурсной комиссии органом (должностным лицом), их назначившим, при наличии оснований, указанных в подпунктах 1-8 пункта 12 Порядка, а также в случаях:</w:t>
      </w:r>
    </w:p>
    <w:p w:rsidR="0069265A" w:rsidRPr="00C42090" w:rsidRDefault="0069265A" w:rsidP="0069265A">
      <w:pPr>
        <w:jc w:val="both"/>
        <w:rPr>
          <w:sz w:val="24"/>
        </w:rPr>
      </w:pPr>
      <w:r w:rsidRPr="00C42090">
        <w:rPr>
          <w:sz w:val="24"/>
        </w:rPr>
        <w:t>1) смерти;</w:t>
      </w:r>
    </w:p>
    <w:p w:rsidR="0069265A" w:rsidRPr="00C42090" w:rsidRDefault="0069265A" w:rsidP="0069265A">
      <w:pPr>
        <w:jc w:val="both"/>
        <w:rPr>
          <w:sz w:val="24"/>
        </w:rPr>
      </w:pPr>
      <w:r w:rsidRPr="00C42090">
        <w:rPr>
          <w:sz w:val="24"/>
        </w:rPr>
        <w:t>2) нахождения в подчинении у лиц, являющихся кандидатами на должность главы Каргасокского района;</w:t>
      </w:r>
    </w:p>
    <w:p w:rsidR="0069265A" w:rsidRPr="00C42090" w:rsidRDefault="0069265A" w:rsidP="0069265A">
      <w:pPr>
        <w:jc w:val="both"/>
        <w:rPr>
          <w:sz w:val="24"/>
        </w:rPr>
      </w:pPr>
      <w:r w:rsidRPr="00C42090">
        <w:rPr>
          <w:sz w:val="24"/>
        </w:rPr>
        <w:t>3) самоотвода члена конкурсной комиссии;</w:t>
      </w:r>
    </w:p>
    <w:p w:rsidR="0069265A" w:rsidRPr="00C42090" w:rsidRDefault="0069265A" w:rsidP="0069265A">
      <w:pPr>
        <w:jc w:val="both"/>
        <w:rPr>
          <w:sz w:val="24"/>
        </w:rPr>
      </w:pPr>
      <w:r w:rsidRPr="00C42090">
        <w:rPr>
          <w:sz w:val="24"/>
        </w:rPr>
        <w:t>4) невозможности исполнения полномочий члена конкурсной комиссии в течение всего периода работы конкурсной комиссии.</w:t>
      </w:r>
    </w:p>
    <w:p w:rsidR="0069265A" w:rsidRPr="00C42090" w:rsidRDefault="0069265A" w:rsidP="0069265A">
      <w:pPr>
        <w:jc w:val="both"/>
        <w:rPr>
          <w:sz w:val="24"/>
        </w:rPr>
      </w:pPr>
      <w:r w:rsidRPr="00C42090">
        <w:rPr>
          <w:sz w:val="24"/>
        </w:rPr>
        <w:tab/>
        <w:t>Одновременно с выведением члена конкурсной комиссии из состава конкурсной комиссии органом (должностным лицом), указанным в пункте 13 Порядка, назначается новый член конкурсной комиссии взамен выбывшего.</w:t>
      </w:r>
    </w:p>
    <w:p w:rsidR="0069265A" w:rsidRPr="00C42090" w:rsidRDefault="0069265A" w:rsidP="0069265A">
      <w:pPr>
        <w:pStyle w:val="a3"/>
        <w:numPr>
          <w:ilvl w:val="0"/>
          <w:numId w:val="3"/>
        </w:numPr>
        <w:spacing w:after="200"/>
        <w:ind w:left="0" w:firstLine="0"/>
        <w:jc w:val="both"/>
        <w:rPr>
          <w:sz w:val="24"/>
        </w:rPr>
      </w:pPr>
      <w:r w:rsidRPr="00C42090">
        <w:rPr>
          <w:sz w:val="24"/>
        </w:rPr>
        <w:t>Конкурсная комиссия состоит из председателя, заместителя председателя и иных членов конкурсной комиссии. Председатель, заместитель председателя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Губернатором Томской области.</w:t>
      </w:r>
    </w:p>
    <w:p w:rsidR="0069265A" w:rsidRPr="00C42090" w:rsidRDefault="0069265A" w:rsidP="0069265A">
      <w:pPr>
        <w:pStyle w:val="a3"/>
        <w:numPr>
          <w:ilvl w:val="0"/>
          <w:numId w:val="3"/>
        </w:numPr>
        <w:tabs>
          <w:tab w:val="left" w:pos="426"/>
        </w:tabs>
        <w:spacing w:after="200"/>
        <w:ind w:left="0" w:firstLine="0"/>
        <w:jc w:val="both"/>
        <w:rPr>
          <w:sz w:val="24"/>
        </w:rPr>
      </w:pPr>
      <w:r w:rsidRPr="00C42090">
        <w:rPr>
          <w:sz w:val="24"/>
        </w:rPr>
        <w:t>Председатель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t>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rsidR="0069265A" w:rsidRPr="00C42090" w:rsidRDefault="0069265A" w:rsidP="0069265A">
      <w:pPr>
        <w:pStyle w:val="a3"/>
        <w:numPr>
          <w:ilvl w:val="0"/>
          <w:numId w:val="6"/>
        </w:numPr>
        <w:tabs>
          <w:tab w:val="left" w:pos="426"/>
        </w:tabs>
        <w:jc w:val="both"/>
        <w:rPr>
          <w:sz w:val="24"/>
        </w:rPr>
      </w:pPr>
      <w:r w:rsidRPr="00C42090">
        <w:rPr>
          <w:sz w:val="24"/>
        </w:rPr>
        <w:t>планирует работу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t>созывает заседания конкурсной комиссии и утверждает повестку дня заседания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t>председательствует на заседании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t>определяет порядок работы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t>подписывает протоколы заседаний конкурсной комиссии, иные документы конкурсной комиссии;</w:t>
      </w:r>
    </w:p>
    <w:p w:rsidR="0069265A" w:rsidRPr="00C42090" w:rsidRDefault="0069265A" w:rsidP="0069265A">
      <w:pPr>
        <w:pStyle w:val="a3"/>
        <w:numPr>
          <w:ilvl w:val="0"/>
          <w:numId w:val="6"/>
        </w:numPr>
        <w:tabs>
          <w:tab w:val="left" w:pos="426"/>
        </w:tabs>
        <w:jc w:val="both"/>
        <w:rPr>
          <w:sz w:val="24"/>
        </w:rPr>
      </w:pPr>
      <w:r w:rsidRPr="00C42090">
        <w:rPr>
          <w:sz w:val="24"/>
        </w:rPr>
        <w:lastRenderedPageBreak/>
        <w:t>оглашает на заседании Думы Каргасокского района решение конкурсной комиссии, принятое по результатам конкурса;</w:t>
      </w:r>
    </w:p>
    <w:p w:rsidR="0069265A" w:rsidRPr="00C42090" w:rsidRDefault="0069265A" w:rsidP="0069265A">
      <w:pPr>
        <w:pStyle w:val="a3"/>
        <w:numPr>
          <w:ilvl w:val="0"/>
          <w:numId w:val="6"/>
        </w:numPr>
        <w:tabs>
          <w:tab w:val="left" w:pos="426"/>
        </w:tabs>
        <w:jc w:val="both"/>
        <w:rPr>
          <w:sz w:val="24"/>
        </w:rPr>
      </w:pPr>
      <w:r w:rsidRPr="00C42090">
        <w:rPr>
          <w:sz w:val="24"/>
        </w:rPr>
        <w:t>исполняет иные полномочия в соответствии с Порядком.</w:t>
      </w:r>
    </w:p>
    <w:p w:rsidR="0069265A" w:rsidRPr="00C42090" w:rsidRDefault="0069265A" w:rsidP="0069265A">
      <w:pPr>
        <w:pStyle w:val="a3"/>
        <w:numPr>
          <w:ilvl w:val="0"/>
          <w:numId w:val="7"/>
        </w:numPr>
        <w:spacing w:after="200"/>
        <w:ind w:left="0" w:firstLine="0"/>
        <w:jc w:val="both"/>
        <w:rPr>
          <w:sz w:val="24"/>
        </w:rPr>
      </w:pPr>
      <w:r w:rsidRPr="00C42090">
        <w:rPr>
          <w:sz w:val="24"/>
        </w:rPr>
        <w:t>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конкурсной комиссии отсутствуют председатель и заместитель председателя конкурсной комиссии, председательствующий на заседании избирается из числа членов конкурсной комиссии.</w:t>
      </w:r>
    </w:p>
    <w:p w:rsidR="0069265A" w:rsidRPr="00C42090" w:rsidRDefault="0069265A" w:rsidP="0069265A">
      <w:pPr>
        <w:pStyle w:val="a3"/>
        <w:numPr>
          <w:ilvl w:val="0"/>
          <w:numId w:val="7"/>
        </w:numPr>
        <w:spacing w:after="200"/>
        <w:ind w:left="0" w:firstLine="0"/>
        <w:jc w:val="both"/>
        <w:rPr>
          <w:sz w:val="24"/>
        </w:rPr>
      </w:pPr>
      <w:r w:rsidRPr="00C42090">
        <w:rPr>
          <w:sz w:val="24"/>
        </w:rPr>
        <w:t>Заседания конкурсной комиссии созываются ее председателем  по мере необходимости, а также по требованию не менее двух третей от установленного числа членов конкурсной комиссии.</w:t>
      </w:r>
    </w:p>
    <w:p w:rsidR="0069265A" w:rsidRPr="00C42090" w:rsidRDefault="0069265A" w:rsidP="0069265A">
      <w:pPr>
        <w:pStyle w:val="a3"/>
        <w:numPr>
          <w:ilvl w:val="0"/>
          <w:numId w:val="7"/>
        </w:numPr>
        <w:ind w:left="0" w:firstLine="0"/>
        <w:rPr>
          <w:sz w:val="24"/>
        </w:rPr>
      </w:pPr>
      <w:r w:rsidRPr="00C42090">
        <w:rPr>
          <w:sz w:val="24"/>
        </w:rPr>
        <w:t>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69265A" w:rsidRPr="00C42090" w:rsidRDefault="0069265A" w:rsidP="0069265A">
      <w:pPr>
        <w:pStyle w:val="a3"/>
        <w:numPr>
          <w:ilvl w:val="0"/>
          <w:numId w:val="7"/>
        </w:numPr>
        <w:spacing w:after="200"/>
        <w:ind w:left="0" w:firstLine="0"/>
        <w:jc w:val="both"/>
        <w:rPr>
          <w:sz w:val="24"/>
        </w:rPr>
      </w:pPr>
      <w:r w:rsidRPr="00C42090">
        <w:rPr>
          <w:sz w:val="24"/>
        </w:rPr>
        <w:t xml:space="preserve">Конкурсная комиссия вправе привлекать к своей работе специалистов, участвующих в заседаниях конкурсной комиссии. </w:t>
      </w:r>
    </w:p>
    <w:p w:rsidR="0069265A" w:rsidRPr="00C42090" w:rsidRDefault="0069265A" w:rsidP="0069265A">
      <w:pPr>
        <w:pStyle w:val="a3"/>
        <w:numPr>
          <w:ilvl w:val="0"/>
          <w:numId w:val="7"/>
        </w:numPr>
        <w:spacing w:after="200"/>
        <w:ind w:left="0" w:firstLine="0"/>
        <w:jc w:val="both"/>
        <w:rPr>
          <w:sz w:val="24"/>
        </w:rPr>
      </w:pPr>
      <w:r w:rsidRPr="00C42090">
        <w:rPr>
          <w:sz w:val="24"/>
        </w:rPr>
        <w:t>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rsidR="0069265A" w:rsidRPr="00C42090" w:rsidRDefault="0069265A" w:rsidP="0069265A">
      <w:pPr>
        <w:pStyle w:val="a3"/>
        <w:numPr>
          <w:ilvl w:val="0"/>
          <w:numId w:val="7"/>
        </w:numPr>
        <w:ind w:left="0" w:firstLine="0"/>
        <w:contextualSpacing w:val="0"/>
        <w:jc w:val="both"/>
        <w:rPr>
          <w:sz w:val="24"/>
        </w:rPr>
      </w:pPr>
      <w:r w:rsidRPr="00C42090">
        <w:rPr>
          <w:sz w:val="24"/>
        </w:rPr>
        <w:t xml:space="preserve">По итогам заседания конкурсной комиссии оформляется протокол заседания конкурсной комиссии, который подписывается присутствующими на заседании членами конкурсной комиссии. По итогам конкурса по отбору кандидатур на должность главы Каргасокского района помимо протокола заседания конкурсной комиссии оформляется протокол конкурсной комиссии о подведении итогов конкурса по отбору кандидатур на должность главы Каргасокского муниципального района Томской области по форме, утверждаемой конкурсной комиссией, который направляется в Думу Каргасокского района. </w:t>
      </w:r>
    </w:p>
    <w:p w:rsidR="0069265A" w:rsidRPr="00C42090" w:rsidRDefault="0069265A" w:rsidP="0069265A">
      <w:pPr>
        <w:pStyle w:val="a3"/>
        <w:numPr>
          <w:ilvl w:val="0"/>
          <w:numId w:val="7"/>
        </w:numPr>
        <w:ind w:left="0" w:firstLine="0"/>
        <w:contextualSpacing w:val="0"/>
        <w:jc w:val="both"/>
        <w:rPr>
          <w:sz w:val="24"/>
        </w:rPr>
      </w:pPr>
      <w:r w:rsidRPr="00C42090">
        <w:rPr>
          <w:sz w:val="24"/>
        </w:rPr>
        <w:t>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rsidR="0069265A" w:rsidRPr="00C42090" w:rsidRDefault="0069265A" w:rsidP="0069265A">
      <w:pPr>
        <w:ind w:firstLine="708"/>
        <w:jc w:val="both"/>
        <w:rPr>
          <w:sz w:val="24"/>
        </w:rPr>
      </w:pPr>
      <w:r w:rsidRPr="00C42090">
        <w:rPr>
          <w:sz w:val="24"/>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rsidR="0069265A" w:rsidRPr="00C42090" w:rsidRDefault="0069265A" w:rsidP="0069265A">
      <w:pPr>
        <w:ind w:firstLine="708"/>
        <w:jc w:val="both"/>
        <w:rPr>
          <w:sz w:val="24"/>
        </w:rPr>
      </w:pPr>
      <w:r w:rsidRPr="00C42090">
        <w:rPr>
          <w:sz w:val="24"/>
        </w:rPr>
        <w:t>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rsidR="0069265A" w:rsidRPr="00C42090" w:rsidRDefault="0069265A" w:rsidP="0069265A">
      <w:pPr>
        <w:ind w:firstLine="708"/>
        <w:jc w:val="both"/>
        <w:rPr>
          <w:sz w:val="24"/>
        </w:rPr>
      </w:pPr>
      <w:r w:rsidRPr="00C42090">
        <w:rPr>
          <w:sz w:val="24"/>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rsidR="0069265A" w:rsidRPr="00C42090" w:rsidRDefault="0069265A" w:rsidP="0069265A">
      <w:pPr>
        <w:ind w:firstLine="708"/>
        <w:jc w:val="both"/>
        <w:rPr>
          <w:sz w:val="24"/>
        </w:rPr>
      </w:pPr>
      <w:r w:rsidRPr="00C42090">
        <w:rPr>
          <w:sz w:val="24"/>
        </w:rPr>
        <w:t>При проведении заседания конкурсной комиссии в дистанционном режиме протокол заседания конкурсной комиссии, протокол конкурсной комиссии о подведении итогов конкурса по отбору кандидатур на должность главы Каргасокского района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69265A" w:rsidRPr="00C42090" w:rsidRDefault="0069265A" w:rsidP="0069265A">
      <w:pPr>
        <w:pStyle w:val="a3"/>
        <w:numPr>
          <w:ilvl w:val="0"/>
          <w:numId w:val="7"/>
        </w:numPr>
        <w:spacing w:after="200"/>
        <w:ind w:left="0" w:firstLine="0"/>
        <w:jc w:val="both"/>
        <w:rPr>
          <w:sz w:val="24"/>
        </w:rPr>
      </w:pPr>
      <w:r w:rsidRPr="00C42090">
        <w:rPr>
          <w:sz w:val="24"/>
        </w:rPr>
        <w:t>Конкурсная комиссия осуществляет свои полномочия до дня избрания главы Каргасокского района Думой Каргасокского района из числа кандидатур, представленных конкурсной комиссией по результатам конкурса.</w:t>
      </w:r>
    </w:p>
    <w:p w:rsidR="0069265A" w:rsidRPr="00C42090" w:rsidRDefault="0069265A" w:rsidP="0069265A">
      <w:pPr>
        <w:pStyle w:val="a3"/>
        <w:numPr>
          <w:ilvl w:val="0"/>
          <w:numId w:val="7"/>
        </w:numPr>
        <w:tabs>
          <w:tab w:val="left" w:pos="709"/>
        </w:tabs>
        <w:spacing w:after="200"/>
        <w:ind w:left="0" w:firstLine="0"/>
        <w:jc w:val="both"/>
        <w:rPr>
          <w:sz w:val="24"/>
        </w:rPr>
      </w:pPr>
      <w:proofErr w:type="gramStart"/>
      <w:r w:rsidRPr="00C42090">
        <w:rPr>
          <w:sz w:val="24"/>
        </w:rPr>
        <w:t>Документационное и организационное сопровождение работы конкурсной комиссии, в том числе прием документов и их регистрацию, организацию проверки сведений и документов, представленных кандидатами, 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обеспечивает технический секретарь конкурсной комиссии, не являющийся членом конкурсной</w:t>
      </w:r>
      <w:proofErr w:type="gramEnd"/>
      <w:r w:rsidRPr="00C42090">
        <w:rPr>
          <w:sz w:val="24"/>
        </w:rPr>
        <w:t xml:space="preserve"> комиссии. </w:t>
      </w:r>
    </w:p>
    <w:p w:rsidR="0069265A" w:rsidRPr="00C42090" w:rsidRDefault="0069265A" w:rsidP="0069265A">
      <w:pPr>
        <w:pStyle w:val="a3"/>
        <w:tabs>
          <w:tab w:val="left" w:pos="709"/>
        </w:tabs>
        <w:spacing w:after="200"/>
        <w:ind w:left="0"/>
        <w:jc w:val="both"/>
        <w:rPr>
          <w:sz w:val="24"/>
        </w:rPr>
      </w:pPr>
      <w:r w:rsidRPr="00C42090">
        <w:rPr>
          <w:sz w:val="24"/>
        </w:rPr>
        <w:lastRenderedPageBreak/>
        <w:tab/>
        <w:t xml:space="preserve">При невозможности исполнения техническим секретарем конкурсной комиссии своих обязанностей их исполнение временно осуществляется лицом, определенным конкурсной комиссией, либо решением Думы Каргасокского района назначается новый технический секретарь конкурсной комиссии.   </w:t>
      </w:r>
    </w:p>
    <w:p w:rsidR="0069265A" w:rsidRPr="00C42090" w:rsidRDefault="0069265A" w:rsidP="0069265A">
      <w:pPr>
        <w:tabs>
          <w:tab w:val="left" w:pos="426"/>
        </w:tabs>
        <w:jc w:val="center"/>
        <w:rPr>
          <w:b/>
          <w:sz w:val="24"/>
        </w:rPr>
      </w:pPr>
    </w:p>
    <w:p w:rsidR="0069265A" w:rsidRPr="00C42090" w:rsidRDefault="0069265A" w:rsidP="0069265A">
      <w:pPr>
        <w:tabs>
          <w:tab w:val="left" w:pos="426"/>
        </w:tabs>
        <w:jc w:val="center"/>
        <w:rPr>
          <w:b/>
          <w:sz w:val="24"/>
        </w:rPr>
      </w:pPr>
      <w:r w:rsidRPr="00C42090">
        <w:rPr>
          <w:b/>
          <w:sz w:val="24"/>
        </w:rPr>
        <w:t>3. Условия конкурса</w:t>
      </w:r>
    </w:p>
    <w:p w:rsidR="0069265A" w:rsidRPr="00C42090" w:rsidRDefault="0069265A" w:rsidP="0069265A">
      <w:pPr>
        <w:tabs>
          <w:tab w:val="left" w:pos="426"/>
        </w:tabs>
        <w:jc w:val="center"/>
        <w:rPr>
          <w:b/>
          <w:sz w:val="24"/>
        </w:rPr>
      </w:pPr>
    </w:p>
    <w:p w:rsidR="0069265A" w:rsidRPr="00C42090" w:rsidRDefault="0069265A" w:rsidP="0069265A">
      <w:pPr>
        <w:pStyle w:val="ab"/>
        <w:numPr>
          <w:ilvl w:val="0"/>
          <w:numId w:val="8"/>
        </w:numPr>
        <w:spacing w:beforeAutospacing="0" w:afterAutospacing="0"/>
        <w:ind w:left="0" w:firstLine="0"/>
        <w:jc w:val="both"/>
      </w:pPr>
      <w:proofErr w:type="gramStart"/>
      <w:r w:rsidRPr="00C42090">
        <w:t xml:space="preserve">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12" w:history="1">
        <w:r w:rsidRPr="00C42090">
          <w:t>законом</w:t>
        </w:r>
      </w:hyperlink>
      <w:r w:rsidRPr="00C42090">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20.03.2025 № 33-ФЗ «Об общих принципах организации местного самоуправления в единой системе публичной власти»  ограничений</w:t>
      </w:r>
      <w:proofErr w:type="gramEnd"/>
      <w:r w:rsidRPr="00C42090">
        <w:t xml:space="preserve"> для избрания главой муниципального образования.</w:t>
      </w:r>
    </w:p>
    <w:p w:rsidR="0069265A" w:rsidRPr="00C42090" w:rsidRDefault="0069265A" w:rsidP="0069265A">
      <w:pPr>
        <w:pStyle w:val="a3"/>
        <w:numPr>
          <w:ilvl w:val="0"/>
          <w:numId w:val="9"/>
        </w:numPr>
        <w:ind w:left="0" w:firstLine="0"/>
        <w:jc w:val="both"/>
        <w:rPr>
          <w:sz w:val="24"/>
        </w:rPr>
      </w:pPr>
      <w:r w:rsidRPr="00C42090">
        <w:rPr>
          <w:sz w:val="24"/>
        </w:rPr>
        <w:t>Если срок действия ограничений, указанных в пункте 25 Порядка, истекает до дня проведения конкурса, гражданин вправе подавать документы для участия в конкурсе.</w:t>
      </w:r>
    </w:p>
    <w:p w:rsidR="0069265A" w:rsidRPr="00C42090" w:rsidRDefault="0069265A" w:rsidP="0069265A">
      <w:pPr>
        <w:pStyle w:val="a3"/>
        <w:numPr>
          <w:ilvl w:val="0"/>
          <w:numId w:val="9"/>
        </w:numPr>
        <w:ind w:left="0" w:firstLine="0"/>
        <w:jc w:val="both"/>
        <w:rPr>
          <w:sz w:val="24"/>
        </w:rPr>
      </w:pPr>
      <w:r w:rsidRPr="00C42090">
        <w:rPr>
          <w:sz w:val="24"/>
        </w:rPr>
        <w:t xml:space="preserve">Кандидат на должность главы Каргасокского района должен соблюдать ограничения, запреты, исполнять обязанности, которые установлены Федеральным законом от 20.03.2025 № 33-ФЗ «Об общих принципах организации местного самоуправления в единой системе публичной власти». </w:t>
      </w:r>
      <w:proofErr w:type="gramStart"/>
      <w:r w:rsidRPr="00C42090">
        <w:rPr>
          <w:sz w:val="24"/>
        </w:rPr>
        <w:t>К моменту представления документов для участия в конкурсе по отбору кандидатур на должность</w:t>
      </w:r>
      <w:proofErr w:type="gramEnd"/>
      <w:r w:rsidRPr="00C42090">
        <w:rPr>
          <w:sz w:val="24"/>
        </w:rPr>
        <w:t xml:space="preserve"> главы Каргасокского района лицо, претендующее на участие в конкурсе, не должно иметь статус иностранного агента.</w:t>
      </w:r>
    </w:p>
    <w:p w:rsidR="0069265A" w:rsidRPr="00C42090" w:rsidRDefault="0069265A" w:rsidP="0069265A">
      <w:pPr>
        <w:pStyle w:val="a3"/>
        <w:numPr>
          <w:ilvl w:val="0"/>
          <w:numId w:val="9"/>
        </w:numPr>
        <w:ind w:left="0" w:firstLine="0"/>
        <w:jc w:val="both"/>
        <w:rPr>
          <w:sz w:val="24"/>
        </w:rPr>
      </w:pPr>
      <w:r w:rsidRPr="00C42090">
        <w:rPr>
          <w:sz w:val="24"/>
        </w:rPr>
        <w:t>Требования к профессиональному образованию и (или) профессиональным знаниям и навыкам, которые являются предпочтительными для осуществления главой Каргасокского района полномочий по решению вопросов непосредственного обеспечения жизнедеятельности населения (вопросов местного значения):</w:t>
      </w:r>
    </w:p>
    <w:p w:rsidR="0069265A" w:rsidRPr="00C42090" w:rsidRDefault="0069265A" w:rsidP="0069265A">
      <w:pPr>
        <w:numPr>
          <w:ilvl w:val="0"/>
          <w:numId w:val="10"/>
        </w:numPr>
        <w:jc w:val="both"/>
        <w:rPr>
          <w:sz w:val="24"/>
        </w:rPr>
      </w:pPr>
      <w:r w:rsidRPr="00C42090">
        <w:rPr>
          <w:sz w:val="24"/>
        </w:rPr>
        <w:t>наличие высшего образования;</w:t>
      </w:r>
    </w:p>
    <w:p w:rsidR="0069265A" w:rsidRPr="00C42090" w:rsidRDefault="0069265A" w:rsidP="0069265A">
      <w:pPr>
        <w:pStyle w:val="a3"/>
        <w:numPr>
          <w:ilvl w:val="0"/>
          <w:numId w:val="10"/>
        </w:numPr>
        <w:ind w:left="714" w:hanging="357"/>
        <w:jc w:val="both"/>
        <w:rPr>
          <w:sz w:val="24"/>
        </w:rPr>
      </w:pPr>
      <w:r w:rsidRPr="00C42090">
        <w:rPr>
          <w:sz w:val="24"/>
        </w:rPr>
        <w:t>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лет.</w:t>
      </w:r>
    </w:p>
    <w:p w:rsidR="0069265A" w:rsidRPr="00C42090" w:rsidRDefault="0069265A" w:rsidP="0069265A">
      <w:pPr>
        <w:pStyle w:val="a3"/>
        <w:numPr>
          <w:ilvl w:val="0"/>
          <w:numId w:val="9"/>
        </w:numPr>
        <w:ind w:left="0" w:firstLine="0"/>
        <w:jc w:val="both"/>
        <w:rPr>
          <w:sz w:val="24"/>
        </w:rPr>
      </w:pPr>
      <w:r w:rsidRPr="00C42090">
        <w:rPr>
          <w:sz w:val="24"/>
        </w:rPr>
        <w:t>Гражданин Российской Федерации, изъявивший желание участвовать в конкурсе, представляет в конкурсную комиссию:</w:t>
      </w:r>
    </w:p>
    <w:p w:rsidR="0069265A" w:rsidRPr="00C42090" w:rsidRDefault="0069265A" w:rsidP="0069265A">
      <w:pPr>
        <w:pStyle w:val="a3"/>
        <w:tabs>
          <w:tab w:val="left" w:pos="567"/>
        </w:tabs>
        <w:ind w:left="0"/>
        <w:jc w:val="both"/>
        <w:rPr>
          <w:sz w:val="24"/>
        </w:rPr>
      </w:pPr>
      <w:r w:rsidRPr="00C42090">
        <w:rPr>
          <w:sz w:val="24"/>
        </w:rPr>
        <w:t xml:space="preserve">собственноручно подписанное </w:t>
      </w:r>
      <w:hyperlink r:id="rId13" w:history="1">
        <w:r w:rsidRPr="00C42090">
          <w:rPr>
            <w:sz w:val="24"/>
          </w:rPr>
          <w:t>заявление</w:t>
        </w:r>
      </w:hyperlink>
      <w:r w:rsidRPr="00C42090">
        <w:rPr>
          <w:sz w:val="24"/>
        </w:rPr>
        <w:t>, в котором содержатся:</w:t>
      </w:r>
    </w:p>
    <w:p w:rsidR="0069265A" w:rsidRPr="00C42090" w:rsidRDefault="0069265A" w:rsidP="0069265A">
      <w:pPr>
        <w:jc w:val="both"/>
        <w:rPr>
          <w:sz w:val="24"/>
        </w:rPr>
      </w:pPr>
      <w:r w:rsidRPr="00C42090">
        <w:rPr>
          <w:sz w:val="24"/>
        </w:rPr>
        <w:t>фамилия, имя, отчество (при наличии) гражданина;</w:t>
      </w:r>
    </w:p>
    <w:p w:rsidR="0069265A" w:rsidRPr="00C42090" w:rsidRDefault="0069265A" w:rsidP="0069265A">
      <w:pPr>
        <w:jc w:val="both"/>
        <w:rPr>
          <w:sz w:val="24"/>
        </w:rPr>
      </w:pPr>
      <w:r w:rsidRPr="00C42090">
        <w:rPr>
          <w:sz w:val="24"/>
        </w:rPr>
        <w:t xml:space="preserve">дата и место рождения гражданина; </w:t>
      </w:r>
    </w:p>
    <w:p w:rsidR="0069265A" w:rsidRPr="00C42090" w:rsidRDefault="0069265A" w:rsidP="0069265A">
      <w:pPr>
        <w:jc w:val="both"/>
        <w:rPr>
          <w:sz w:val="24"/>
        </w:rPr>
      </w:pPr>
      <w:r w:rsidRPr="00C42090">
        <w:rPr>
          <w:sz w:val="24"/>
        </w:rPr>
        <w:t>адрес места жительства гражданина, адрес места регистрации (в случае если он не совпадает с адресом места жительства);</w:t>
      </w:r>
    </w:p>
    <w:p w:rsidR="0069265A" w:rsidRPr="00C42090" w:rsidRDefault="0069265A" w:rsidP="0069265A">
      <w:pPr>
        <w:jc w:val="both"/>
        <w:rPr>
          <w:sz w:val="24"/>
        </w:rPr>
      </w:pPr>
      <w:r w:rsidRPr="00C42090">
        <w:rPr>
          <w:sz w:val="24"/>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69265A" w:rsidRPr="00C42090" w:rsidRDefault="0069265A" w:rsidP="0069265A">
      <w:pPr>
        <w:jc w:val="both"/>
        <w:rPr>
          <w:sz w:val="24"/>
        </w:rPr>
      </w:pPr>
      <w:r w:rsidRPr="00C42090">
        <w:rPr>
          <w:sz w:val="24"/>
        </w:rPr>
        <w:t>сведения о наличии или отсутствии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69265A" w:rsidRPr="00C42090" w:rsidRDefault="0069265A" w:rsidP="0069265A">
      <w:pPr>
        <w:jc w:val="both"/>
        <w:rPr>
          <w:sz w:val="24"/>
        </w:rPr>
      </w:pPr>
      <w:r w:rsidRPr="00C42090">
        <w:rPr>
          <w:sz w:val="24"/>
        </w:rPr>
        <w:t xml:space="preserve">идентификационный номер налогоплательщика (при наличии), </w:t>
      </w:r>
    </w:p>
    <w:p w:rsidR="0069265A" w:rsidRPr="00C42090" w:rsidRDefault="0069265A" w:rsidP="0069265A">
      <w:pPr>
        <w:jc w:val="both"/>
        <w:rPr>
          <w:sz w:val="24"/>
        </w:rPr>
      </w:pPr>
      <w:r w:rsidRPr="00C42090">
        <w:rPr>
          <w:sz w:val="24"/>
        </w:rPr>
        <w:t>сведения об основном месте работы или службы, занимаемой должности (в случае отсутствия основного места работы или службы -  роде занятий);</w:t>
      </w:r>
    </w:p>
    <w:p w:rsidR="0069265A" w:rsidRPr="00C42090" w:rsidRDefault="0069265A" w:rsidP="0069265A">
      <w:pPr>
        <w:jc w:val="both"/>
        <w:rPr>
          <w:sz w:val="24"/>
        </w:rPr>
      </w:pPr>
      <w:r w:rsidRPr="00C42090">
        <w:rPr>
          <w:sz w:val="24"/>
        </w:rPr>
        <w:t>указание на то, что гражданин является депутатом (в случае осуществления депутатской деятельности) и наименование соответствующего представительного органа;</w:t>
      </w:r>
    </w:p>
    <w:p w:rsidR="0069265A" w:rsidRPr="00C42090" w:rsidRDefault="0069265A" w:rsidP="0069265A">
      <w:pPr>
        <w:jc w:val="both"/>
        <w:rPr>
          <w:sz w:val="24"/>
        </w:rPr>
      </w:pPr>
      <w:r w:rsidRPr="00C42090">
        <w:rPr>
          <w:sz w:val="24"/>
        </w:rPr>
        <w:t>цель подачи заявления;</w:t>
      </w:r>
    </w:p>
    <w:p w:rsidR="0069265A" w:rsidRPr="00C42090" w:rsidRDefault="0069265A" w:rsidP="0069265A">
      <w:pPr>
        <w:jc w:val="both"/>
        <w:rPr>
          <w:sz w:val="24"/>
        </w:rPr>
      </w:pPr>
      <w:r w:rsidRPr="00C42090">
        <w:rPr>
          <w:sz w:val="24"/>
        </w:rPr>
        <w:t>указание на то,  что  гражданин  дееспособен;</w:t>
      </w:r>
    </w:p>
    <w:p w:rsidR="0069265A" w:rsidRPr="00C42090" w:rsidRDefault="0069265A" w:rsidP="0069265A">
      <w:pPr>
        <w:jc w:val="both"/>
        <w:rPr>
          <w:sz w:val="24"/>
        </w:rPr>
      </w:pPr>
      <w:r w:rsidRPr="00C42090">
        <w:rPr>
          <w:sz w:val="24"/>
        </w:rPr>
        <w:t xml:space="preserve">указание на то, что сведения, содержащиеся в документах,   представляемых     для   участия   в конкурсе, являются полными и достоверными, а сами документы не являются подложными; </w:t>
      </w:r>
    </w:p>
    <w:p w:rsidR="0069265A" w:rsidRPr="00C42090" w:rsidRDefault="0069265A" w:rsidP="0069265A">
      <w:pPr>
        <w:jc w:val="both"/>
        <w:rPr>
          <w:sz w:val="24"/>
        </w:rPr>
      </w:pPr>
      <w:r w:rsidRPr="00C42090">
        <w:rPr>
          <w:sz w:val="24"/>
        </w:rPr>
        <w:t>согласие с условиями конкурса;</w:t>
      </w:r>
    </w:p>
    <w:p w:rsidR="0069265A" w:rsidRPr="00C42090" w:rsidRDefault="0069265A" w:rsidP="0069265A">
      <w:pPr>
        <w:jc w:val="both"/>
        <w:rPr>
          <w:sz w:val="24"/>
        </w:rPr>
      </w:pPr>
      <w:r w:rsidRPr="00C42090">
        <w:rPr>
          <w:sz w:val="24"/>
        </w:rPr>
        <w:lastRenderedPageBreak/>
        <w:t>информация о факте привлечения (отсутствии факта привлечения) к административной ответственности по статьям 20.3 и 20.29 Кодекса об административных правонарушениях Российской Федерации;</w:t>
      </w:r>
    </w:p>
    <w:p w:rsidR="0069265A" w:rsidRPr="00C42090" w:rsidRDefault="0069265A" w:rsidP="0069265A">
      <w:pPr>
        <w:jc w:val="both"/>
        <w:rPr>
          <w:sz w:val="24"/>
        </w:rPr>
      </w:pPr>
      <w:r w:rsidRPr="00C42090">
        <w:rPr>
          <w:sz w:val="24"/>
        </w:rPr>
        <w:t>сведения об отсутствии (наличии) вступившего (вступивших) в силу решения (решений) суда о лишении гражданина права занимать государственные и (или) муниципальные должности в течение определенного срока;</w:t>
      </w:r>
    </w:p>
    <w:p w:rsidR="0069265A" w:rsidRPr="00C42090" w:rsidRDefault="0069265A" w:rsidP="0069265A">
      <w:pPr>
        <w:jc w:val="both"/>
        <w:rPr>
          <w:sz w:val="24"/>
        </w:rPr>
      </w:pPr>
      <w:r w:rsidRPr="00C42090">
        <w:rPr>
          <w:sz w:val="24"/>
        </w:rPr>
        <w:t>сведения об отсутствии (наличии) у гражданина статуса иностранного агента;</w:t>
      </w:r>
    </w:p>
    <w:p w:rsidR="0069265A" w:rsidRPr="00C42090" w:rsidRDefault="0069265A" w:rsidP="0069265A">
      <w:pPr>
        <w:jc w:val="both"/>
        <w:rPr>
          <w:sz w:val="24"/>
        </w:rPr>
      </w:pPr>
      <w:r w:rsidRPr="00C42090">
        <w:rPr>
          <w:sz w:val="24"/>
        </w:rPr>
        <w:t>сведения о судимости, если у гражданина имелась или имеется судимость;</w:t>
      </w:r>
    </w:p>
    <w:p w:rsidR="0069265A" w:rsidRPr="00C42090" w:rsidRDefault="0069265A" w:rsidP="0069265A">
      <w:pPr>
        <w:jc w:val="both"/>
        <w:rPr>
          <w:sz w:val="24"/>
        </w:rPr>
      </w:pPr>
      <w:r w:rsidRPr="00C42090">
        <w:rPr>
          <w:sz w:val="24"/>
        </w:rPr>
        <w:t xml:space="preserve">указание на отсутствие возражений против проведения проверки документов и сведений, представляемых гражданином в  конкурсную комиссию;  </w:t>
      </w:r>
    </w:p>
    <w:p w:rsidR="0069265A" w:rsidRPr="00C42090" w:rsidRDefault="0069265A" w:rsidP="0069265A">
      <w:pPr>
        <w:jc w:val="both"/>
        <w:rPr>
          <w:sz w:val="24"/>
        </w:rPr>
      </w:pPr>
      <w:r w:rsidRPr="00C42090">
        <w:rPr>
          <w:sz w:val="24"/>
        </w:rPr>
        <w:t xml:space="preserve">обязательство в случае избрания на должность главы Каргасокского района прекратить  деятельность, несовместимую со статусом главы   муниципального   образования;  </w:t>
      </w:r>
    </w:p>
    <w:p w:rsidR="0069265A" w:rsidRPr="00C42090" w:rsidRDefault="0069265A" w:rsidP="0069265A">
      <w:pPr>
        <w:jc w:val="both"/>
        <w:rPr>
          <w:sz w:val="24"/>
        </w:rPr>
      </w:pPr>
      <w:r w:rsidRPr="00C42090">
        <w:rPr>
          <w:sz w:val="24"/>
        </w:rPr>
        <w:t>согласие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69265A" w:rsidRPr="00C42090" w:rsidRDefault="0069265A" w:rsidP="0069265A">
      <w:pPr>
        <w:jc w:val="both"/>
        <w:rPr>
          <w:sz w:val="24"/>
        </w:rPr>
      </w:pPr>
      <w:r w:rsidRPr="00C42090">
        <w:rPr>
          <w:sz w:val="24"/>
        </w:rPr>
        <w:t>перечень прилагаемых к заявлению документов с указанием количества листов и экземпляров;</w:t>
      </w:r>
    </w:p>
    <w:p w:rsidR="0069265A" w:rsidRPr="00C42090" w:rsidRDefault="0069265A" w:rsidP="0069265A">
      <w:pPr>
        <w:jc w:val="both"/>
        <w:rPr>
          <w:sz w:val="24"/>
        </w:rPr>
      </w:pPr>
      <w:r w:rsidRPr="00C42090">
        <w:rPr>
          <w:sz w:val="24"/>
        </w:rPr>
        <w:t xml:space="preserve">дополнительная информация по желанию гражданина; </w:t>
      </w:r>
    </w:p>
    <w:p w:rsidR="0069265A" w:rsidRPr="00C42090" w:rsidRDefault="0069265A" w:rsidP="0069265A">
      <w:pPr>
        <w:contextualSpacing/>
        <w:jc w:val="both"/>
        <w:rPr>
          <w:sz w:val="24"/>
        </w:rPr>
      </w:pPr>
      <w:r w:rsidRPr="00C42090">
        <w:rPr>
          <w:sz w:val="24"/>
        </w:rPr>
        <w:t>2) две фотографии размером 4 x 6 см;</w:t>
      </w:r>
    </w:p>
    <w:p w:rsidR="0069265A" w:rsidRPr="00C42090" w:rsidRDefault="0069265A" w:rsidP="0069265A">
      <w:pPr>
        <w:contextualSpacing/>
        <w:jc w:val="both"/>
        <w:rPr>
          <w:sz w:val="24"/>
        </w:rPr>
      </w:pPr>
      <w:r w:rsidRPr="00C42090">
        <w:rPr>
          <w:sz w:val="24"/>
        </w:rPr>
        <w:t xml:space="preserve">3) собственноручно </w:t>
      </w:r>
      <w:proofErr w:type="gramStart"/>
      <w:r w:rsidRPr="00C42090">
        <w:rPr>
          <w:sz w:val="24"/>
        </w:rPr>
        <w:t>заполненную</w:t>
      </w:r>
      <w:proofErr w:type="gramEnd"/>
      <w:r w:rsidRPr="00C42090">
        <w:rPr>
          <w:sz w:val="24"/>
        </w:rPr>
        <w:t xml:space="preserve"> и подписанную </w:t>
      </w:r>
      <w:hyperlink r:id="rId14" w:history="1">
        <w:r w:rsidRPr="00C42090">
          <w:rPr>
            <w:sz w:val="24"/>
          </w:rPr>
          <w:t>анкет</w:t>
        </w:r>
      </w:hyperlink>
      <w:r w:rsidRPr="00C42090">
        <w:rPr>
          <w:sz w:val="24"/>
        </w:rPr>
        <w:t>у по форме, согласно приложению к Порядку;</w:t>
      </w:r>
    </w:p>
    <w:p w:rsidR="0069265A" w:rsidRPr="00C42090" w:rsidRDefault="0069265A" w:rsidP="0069265A">
      <w:pPr>
        <w:tabs>
          <w:tab w:val="left" w:pos="426"/>
        </w:tabs>
        <w:contextualSpacing/>
        <w:jc w:val="both"/>
        <w:rPr>
          <w:sz w:val="24"/>
        </w:rPr>
      </w:pPr>
      <w:r w:rsidRPr="00C42090">
        <w:rPr>
          <w:sz w:val="24"/>
        </w:rPr>
        <w:t>4) копию паспорта или документа, заменяющего паспорт гражданина;</w:t>
      </w:r>
    </w:p>
    <w:p w:rsidR="0069265A" w:rsidRPr="00C42090" w:rsidRDefault="0069265A" w:rsidP="0069265A">
      <w:pPr>
        <w:tabs>
          <w:tab w:val="left" w:pos="426"/>
        </w:tabs>
        <w:contextualSpacing/>
        <w:jc w:val="both"/>
        <w:rPr>
          <w:sz w:val="24"/>
        </w:rPr>
      </w:pPr>
      <w:proofErr w:type="gramStart"/>
      <w:r w:rsidRPr="00C42090">
        <w:rPr>
          <w:sz w:val="24"/>
        </w:rPr>
        <w:t>5)</w:t>
      </w:r>
      <w:r w:rsidRPr="00C42090">
        <w:t xml:space="preserve"> </w:t>
      </w:r>
      <w:r w:rsidRPr="00C42090">
        <w:rPr>
          <w:sz w:val="24"/>
        </w:rPr>
        <w:t>программу кандидата по развитию Каргасокского муниципального района Томской области на ближайшие 5 лет  объемом до 15 страниц машинописного текста с интервалом 1,5, содержащую информацию об оценке текущего социально-экономического состояния Каргасокского района, описание основных проблем социально-экономического развития района и комплекс предлагаемых мер по их решению, сроки, ресурсное обеспечение и механизмы реализации программы кандидата по развитию Каргасокского района на ближайшие 5</w:t>
      </w:r>
      <w:proofErr w:type="gramEnd"/>
      <w:r w:rsidRPr="00C42090">
        <w:rPr>
          <w:sz w:val="24"/>
        </w:rPr>
        <w:t xml:space="preserve"> лет;</w:t>
      </w:r>
    </w:p>
    <w:p w:rsidR="0069265A" w:rsidRPr="00C42090" w:rsidRDefault="0069265A" w:rsidP="0069265A">
      <w:pPr>
        <w:tabs>
          <w:tab w:val="left" w:pos="426"/>
        </w:tabs>
        <w:contextualSpacing/>
        <w:jc w:val="both"/>
        <w:rPr>
          <w:sz w:val="24"/>
        </w:rPr>
      </w:pPr>
      <w:r w:rsidRPr="00C42090">
        <w:rPr>
          <w:sz w:val="24"/>
        </w:rPr>
        <w:t xml:space="preserve">6) документ, подтверждающий стаж работы (при наличии) - копия трудовой книжки, заверенная в установленном законом порядке, или сведения о трудовой деятельности в порядке и по форме, установленными законодательством; </w:t>
      </w:r>
    </w:p>
    <w:p w:rsidR="0069265A" w:rsidRPr="00C42090" w:rsidRDefault="0069265A" w:rsidP="0069265A">
      <w:pPr>
        <w:tabs>
          <w:tab w:val="left" w:pos="426"/>
        </w:tabs>
        <w:jc w:val="both"/>
        <w:rPr>
          <w:sz w:val="24"/>
        </w:rPr>
      </w:pPr>
      <w:r w:rsidRPr="00C42090">
        <w:rPr>
          <w:sz w:val="24"/>
        </w:rPr>
        <w:t>7) копии документов об основном месте работы (службы), о занимаемой должности (роде занятий), о том, что гражданин является депутатом в случае осуществления им депутатской деятельности;</w:t>
      </w:r>
    </w:p>
    <w:p w:rsidR="0069265A" w:rsidRPr="00C42090" w:rsidRDefault="0069265A" w:rsidP="0069265A">
      <w:pPr>
        <w:tabs>
          <w:tab w:val="left" w:pos="426"/>
        </w:tabs>
        <w:contextualSpacing/>
        <w:jc w:val="both"/>
        <w:rPr>
          <w:sz w:val="24"/>
        </w:rPr>
      </w:pPr>
      <w:r w:rsidRPr="00C42090">
        <w:rPr>
          <w:sz w:val="24"/>
        </w:rPr>
        <w:t>8) копии документов, подтверждающих сведения об образовании;</w:t>
      </w:r>
    </w:p>
    <w:p w:rsidR="0069265A" w:rsidRPr="00C42090" w:rsidRDefault="0069265A" w:rsidP="0069265A">
      <w:pPr>
        <w:tabs>
          <w:tab w:val="left" w:pos="426"/>
        </w:tabs>
        <w:contextualSpacing/>
        <w:jc w:val="both"/>
        <w:rPr>
          <w:sz w:val="24"/>
        </w:rPr>
      </w:pPr>
      <w:r w:rsidRPr="00C42090">
        <w:rPr>
          <w:sz w:val="24"/>
        </w:rPr>
        <w:t>9) если кандидат менял фамилию, имя или отчество, - копии соответствующих документов;</w:t>
      </w:r>
    </w:p>
    <w:p w:rsidR="0069265A" w:rsidRPr="00C42090" w:rsidRDefault="0069265A" w:rsidP="0069265A">
      <w:pPr>
        <w:tabs>
          <w:tab w:val="left" w:pos="426"/>
        </w:tabs>
        <w:contextualSpacing/>
        <w:jc w:val="both"/>
        <w:rPr>
          <w:sz w:val="24"/>
        </w:rPr>
      </w:pPr>
      <w:r w:rsidRPr="00C42090">
        <w:rPr>
          <w:sz w:val="24"/>
        </w:rPr>
        <w:t>10)</w:t>
      </w:r>
      <w:r w:rsidRPr="00C42090">
        <w:rPr>
          <w:sz w:val="22"/>
        </w:rPr>
        <w:t xml:space="preserve"> </w:t>
      </w:r>
      <w:r w:rsidRPr="00C42090">
        <w:rPr>
          <w:sz w:val="24"/>
        </w:rPr>
        <w:t>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rsidR="0069265A" w:rsidRPr="00C42090" w:rsidRDefault="0069265A" w:rsidP="0069265A">
      <w:pPr>
        <w:tabs>
          <w:tab w:val="left" w:pos="426"/>
        </w:tabs>
        <w:contextualSpacing/>
        <w:jc w:val="both"/>
        <w:rPr>
          <w:sz w:val="24"/>
        </w:rPr>
      </w:pPr>
      <w:r w:rsidRPr="00C42090">
        <w:rPr>
          <w:sz w:val="24"/>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69265A" w:rsidRPr="00C42090" w:rsidRDefault="0069265A" w:rsidP="0069265A">
      <w:pPr>
        <w:tabs>
          <w:tab w:val="left" w:pos="426"/>
        </w:tabs>
        <w:contextualSpacing/>
        <w:jc w:val="both"/>
        <w:rPr>
          <w:sz w:val="24"/>
        </w:rPr>
      </w:pPr>
      <w:r w:rsidRPr="00C42090">
        <w:rPr>
          <w:sz w:val="24"/>
        </w:rPr>
        <w:t>12) согласие на обработку персональных данных;</w:t>
      </w:r>
    </w:p>
    <w:p w:rsidR="0069265A" w:rsidRPr="00C42090" w:rsidRDefault="0069265A" w:rsidP="0069265A">
      <w:pPr>
        <w:tabs>
          <w:tab w:val="left" w:pos="426"/>
        </w:tabs>
        <w:contextualSpacing/>
        <w:jc w:val="both"/>
        <w:rPr>
          <w:sz w:val="24"/>
        </w:rPr>
      </w:pPr>
      <w:bookmarkStart w:id="2" w:name="Par10"/>
      <w:bookmarkEnd w:id="2"/>
      <w:r w:rsidRPr="00C42090">
        <w:rPr>
          <w:sz w:val="24"/>
        </w:rPr>
        <w:t>13)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w:t>
      </w:r>
    </w:p>
    <w:p w:rsidR="0069265A" w:rsidRPr="00C42090" w:rsidRDefault="0069265A" w:rsidP="0069265A">
      <w:pPr>
        <w:tabs>
          <w:tab w:val="left" w:pos="426"/>
        </w:tabs>
        <w:contextualSpacing/>
        <w:jc w:val="both"/>
        <w:rPr>
          <w:sz w:val="24"/>
        </w:rPr>
      </w:pPr>
      <w:r w:rsidRPr="00C42090">
        <w:rPr>
          <w:sz w:val="24"/>
        </w:rPr>
        <w:t>14)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содержащие:</w:t>
      </w:r>
    </w:p>
    <w:p w:rsidR="0069265A" w:rsidRPr="00C42090" w:rsidRDefault="0069265A" w:rsidP="0069265A">
      <w:pPr>
        <w:tabs>
          <w:tab w:val="left" w:pos="426"/>
        </w:tabs>
        <w:contextualSpacing/>
        <w:jc w:val="both"/>
        <w:rPr>
          <w:sz w:val="24"/>
        </w:rPr>
      </w:pPr>
      <w:proofErr w:type="gramStart"/>
      <w:r w:rsidRPr="00C42090">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Pr="00C42090">
        <w:rPr>
          <w:sz w:val="24"/>
        </w:rPr>
        <w:lastRenderedPageBreak/>
        <w:t>главы Каргасокского района,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C42090">
        <w:rPr>
          <w:sz w:val="24"/>
        </w:rPr>
        <w:t xml:space="preserve"> месяцу подачи документов для замещения должности главы Каргасокского района (на отчетную дату);</w:t>
      </w:r>
    </w:p>
    <w:p w:rsidR="0069265A" w:rsidRPr="00C42090" w:rsidRDefault="0069265A" w:rsidP="0069265A">
      <w:pPr>
        <w:tabs>
          <w:tab w:val="left" w:pos="426"/>
        </w:tabs>
        <w:contextualSpacing/>
        <w:jc w:val="both"/>
        <w:rPr>
          <w:sz w:val="24"/>
        </w:rPr>
      </w:pPr>
      <w:proofErr w:type="gramStart"/>
      <w:r w:rsidRPr="00C42090">
        <w:rPr>
          <w:sz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w:t>
      </w:r>
      <w:r w:rsidR="00DF6540" w:rsidRPr="00C42090">
        <w:rPr>
          <w:sz w:val="24"/>
        </w:rPr>
        <w:t>ости главы Каргасокского района</w:t>
      </w:r>
      <w:r w:rsidRPr="00C42090">
        <w:rPr>
          <w:sz w:val="24"/>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C42090">
        <w:rPr>
          <w:sz w:val="24"/>
        </w:rPr>
        <w:t xml:space="preserve"> документов для замещения должности главы Каргасокского района (на отчетную дату).</w:t>
      </w:r>
    </w:p>
    <w:p w:rsidR="0069265A" w:rsidRPr="00C42090" w:rsidRDefault="0069265A" w:rsidP="0069265A">
      <w:pPr>
        <w:tabs>
          <w:tab w:val="left" w:pos="426"/>
        </w:tabs>
        <w:contextualSpacing/>
        <w:jc w:val="both"/>
        <w:rPr>
          <w:sz w:val="24"/>
        </w:rPr>
      </w:pPr>
      <w:proofErr w:type="gramStart"/>
      <w:r w:rsidRPr="00C42090">
        <w:rPr>
          <w:sz w:val="24"/>
        </w:rPr>
        <w:t>15) составленные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w:t>
      </w:r>
      <w:proofErr w:type="gramEnd"/>
      <w:r w:rsidRPr="00C42090">
        <w:rPr>
          <w:sz w:val="24"/>
        </w:rPr>
        <w:t xml:space="preserve">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p w:rsidR="0069265A" w:rsidRPr="00C42090" w:rsidRDefault="0069265A" w:rsidP="0069265A">
      <w:pPr>
        <w:tabs>
          <w:tab w:val="left" w:pos="426"/>
        </w:tabs>
        <w:contextualSpacing/>
        <w:jc w:val="both"/>
        <w:rPr>
          <w:sz w:val="24"/>
        </w:rPr>
      </w:pPr>
      <w:r w:rsidRPr="00C42090">
        <w:rPr>
          <w:sz w:val="24"/>
        </w:rPr>
        <w:t>а) сведения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69265A" w:rsidRPr="00C42090" w:rsidRDefault="0069265A" w:rsidP="0069265A">
      <w:pPr>
        <w:tabs>
          <w:tab w:val="left" w:pos="426"/>
        </w:tabs>
        <w:contextualSpacing/>
        <w:jc w:val="both"/>
        <w:rPr>
          <w:sz w:val="24"/>
        </w:rPr>
      </w:pPr>
      <w:proofErr w:type="gramStart"/>
      <w:r w:rsidRPr="00C42090">
        <w:rPr>
          <w:sz w:val="24"/>
        </w:rPr>
        <w:t>б)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w:t>
      </w:r>
      <w:proofErr w:type="gramEnd"/>
      <w:r w:rsidRPr="00C42090">
        <w:rPr>
          <w:sz w:val="24"/>
        </w:rPr>
        <w:t xml:space="preserve"> последних года, предшествующих совершению сделки, и об источниках получения средств, за счет которых совершена сделка.</w:t>
      </w:r>
    </w:p>
    <w:p w:rsidR="0069265A" w:rsidRPr="00C42090" w:rsidRDefault="0069265A" w:rsidP="0069265A">
      <w:pPr>
        <w:tabs>
          <w:tab w:val="left" w:pos="426"/>
        </w:tabs>
        <w:contextualSpacing/>
        <w:jc w:val="both"/>
        <w:rPr>
          <w:sz w:val="24"/>
        </w:rPr>
      </w:pPr>
      <w:r w:rsidRPr="00C42090">
        <w:rPr>
          <w:sz w:val="24"/>
        </w:rPr>
        <w:t>16) доверенность представителя в случае подачи заявления и документов для участия в конкурсе через представителя;</w:t>
      </w:r>
    </w:p>
    <w:p w:rsidR="0069265A" w:rsidRPr="00C42090" w:rsidRDefault="0069265A" w:rsidP="0069265A">
      <w:pPr>
        <w:tabs>
          <w:tab w:val="left" w:pos="426"/>
        </w:tabs>
        <w:contextualSpacing/>
        <w:jc w:val="both"/>
        <w:rPr>
          <w:sz w:val="24"/>
        </w:rPr>
      </w:pPr>
      <w:r w:rsidRPr="00C42090">
        <w:rPr>
          <w:sz w:val="24"/>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p>
    <w:p w:rsidR="0069265A" w:rsidRPr="00C42090" w:rsidRDefault="0069265A" w:rsidP="0069265A">
      <w:pPr>
        <w:numPr>
          <w:ilvl w:val="0"/>
          <w:numId w:val="9"/>
        </w:numPr>
        <w:spacing w:after="200"/>
        <w:ind w:left="0" w:firstLine="0"/>
        <w:contextualSpacing/>
        <w:jc w:val="both"/>
        <w:rPr>
          <w:sz w:val="24"/>
        </w:rPr>
      </w:pPr>
      <w:bookmarkStart w:id="3" w:name="Par24"/>
      <w:bookmarkEnd w:id="3"/>
      <w:r w:rsidRPr="00C42090">
        <w:rPr>
          <w:sz w:val="24"/>
        </w:rPr>
        <w:t>Заявление, сведения и документы, указанные в пункте 29 Порядка, кандидат представляет в конкурсную комиссию лично или через представителя, чьи полномочия удостоверены в установленном законом порядке.</w:t>
      </w:r>
    </w:p>
    <w:p w:rsidR="0069265A" w:rsidRPr="00C42090" w:rsidRDefault="0069265A" w:rsidP="0069265A">
      <w:pPr>
        <w:numPr>
          <w:ilvl w:val="0"/>
          <w:numId w:val="9"/>
        </w:numPr>
        <w:spacing w:after="200"/>
        <w:ind w:left="0" w:firstLine="0"/>
        <w:contextualSpacing/>
        <w:jc w:val="both"/>
        <w:rPr>
          <w:sz w:val="24"/>
        </w:rPr>
      </w:pPr>
      <w:r w:rsidRPr="00C42090">
        <w:rPr>
          <w:sz w:val="24"/>
        </w:rPr>
        <w:t>Заявление, сведения и документы, указанные в пункте 29 Порядка, предоставляются в конкурсную комиссию в срок, указанный в решении Думы Каргасокского района об объявлении конкурса. Нарушение срока и графика подачи документов является основанием для отказа в их приеме.</w:t>
      </w:r>
    </w:p>
    <w:p w:rsidR="0069265A" w:rsidRPr="00C42090" w:rsidRDefault="0069265A" w:rsidP="0069265A">
      <w:pPr>
        <w:numPr>
          <w:ilvl w:val="0"/>
          <w:numId w:val="9"/>
        </w:numPr>
        <w:ind w:left="0" w:firstLine="0"/>
        <w:contextualSpacing/>
        <w:jc w:val="both"/>
        <w:rPr>
          <w:sz w:val="24"/>
        </w:rPr>
      </w:pPr>
      <w:r w:rsidRPr="00C42090">
        <w:rPr>
          <w:sz w:val="24"/>
        </w:rPr>
        <w:t>Копии документов, указанных в пункте 29 Порядка, предоставляются одновременно с их оригиналами.</w:t>
      </w:r>
    </w:p>
    <w:p w:rsidR="0069265A" w:rsidRPr="00C42090" w:rsidRDefault="0069265A" w:rsidP="0069265A">
      <w:pPr>
        <w:pStyle w:val="a3"/>
        <w:numPr>
          <w:ilvl w:val="0"/>
          <w:numId w:val="9"/>
        </w:numPr>
        <w:ind w:left="0" w:firstLine="0"/>
        <w:jc w:val="both"/>
        <w:rPr>
          <w:sz w:val="24"/>
        </w:rPr>
      </w:pPr>
      <w:r w:rsidRPr="00C42090">
        <w:rPr>
          <w:sz w:val="24"/>
        </w:rPr>
        <w:t xml:space="preserve">Копии документов об основном месте работы или службы, о занимаемой должности (роде занятий) представляются заверенными в установленном законом порядке. </w:t>
      </w:r>
    </w:p>
    <w:p w:rsidR="0069265A" w:rsidRPr="00C42090" w:rsidRDefault="0069265A" w:rsidP="0069265A">
      <w:pPr>
        <w:numPr>
          <w:ilvl w:val="0"/>
          <w:numId w:val="9"/>
        </w:numPr>
        <w:ind w:left="0" w:firstLine="0"/>
        <w:contextualSpacing/>
        <w:jc w:val="both"/>
        <w:rPr>
          <w:sz w:val="24"/>
        </w:rPr>
      </w:pPr>
      <w:r w:rsidRPr="00C42090">
        <w:rPr>
          <w:sz w:val="24"/>
        </w:rPr>
        <w:t xml:space="preserve">В случае подачи заявления лицом, являющимся инвалидом и в связи с этим не имеющим возможности самостоятельно написать заявление об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42090">
        <w:rPr>
          <w:sz w:val="24"/>
        </w:rPr>
        <w:t>заверении документов</w:t>
      </w:r>
      <w:proofErr w:type="gramEnd"/>
      <w:r w:rsidRPr="00C42090">
        <w:rPr>
          <w:sz w:val="24"/>
        </w:rPr>
        <w:t>, указанных в пункте 29 Порядка, должны быть удостоверены в установленном законом порядке.</w:t>
      </w:r>
    </w:p>
    <w:p w:rsidR="0069265A" w:rsidRPr="00C42090" w:rsidRDefault="0069265A" w:rsidP="0069265A">
      <w:pPr>
        <w:numPr>
          <w:ilvl w:val="0"/>
          <w:numId w:val="9"/>
        </w:numPr>
        <w:spacing w:after="200"/>
        <w:ind w:left="0" w:firstLine="0"/>
        <w:contextualSpacing/>
        <w:jc w:val="both"/>
        <w:rPr>
          <w:sz w:val="24"/>
        </w:rPr>
      </w:pPr>
      <w:r w:rsidRPr="00C42090">
        <w:rPr>
          <w:sz w:val="24"/>
        </w:rPr>
        <w:lastRenderedPageBreak/>
        <w:t>Технический секретарь конкурсной комиссии, принимающий документы, в присутствии кандидата или его представителя:</w:t>
      </w:r>
    </w:p>
    <w:p w:rsidR="0069265A" w:rsidRPr="00C42090" w:rsidRDefault="0069265A" w:rsidP="0069265A">
      <w:pPr>
        <w:jc w:val="both"/>
        <w:rPr>
          <w:sz w:val="24"/>
        </w:rPr>
      </w:pPr>
      <w:r w:rsidRPr="00C42090">
        <w:rPr>
          <w:sz w:val="24"/>
        </w:rPr>
        <w:t xml:space="preserve">сверяет наличие документов, приложенных к заявлению, с их перечнем, указанным в заявлении; </w:t>
      </w:r>
    </w:p>
    <w:p w:rsidR="0069265A" w:rsidRPr="00C42090" w:rsidRDefault="0069265A" w:rsidP="0069265A">
      <w:pPr>
        <w:jc w:val="both"/>
        <w:rPr>
          <w:sz w:val="24"/>
        </w:rPr>
      </w:pPr>
      <w:r w:rsidRPr="00C42090">
        <w:rPr>
          <w:sz w:val="24"/>
        </w:rPr>
        <w:t xml:space="preserve">проверяет соответствие копий документов их оригиналам и заверяет их; </w:t>
      </w:r>
    </w:p>
    <w:p w:rsidR="0069265A" w:rsidRPr="00C42090" w:rsidRDefault="0069265A" w:rsidP="0069265A">
      <w:pPr>
        <w:jc w:val="both"/>
        <w:rPr>
          <w:sz w:val="24"/>
        </w:rPr>
      </w:pPr>
      <w:r w:rsidRPr="00C42090">
        <w:rPr>
          <w:sz w:val="24"/>
        </w:rPr>
        <w:t xml:space="preserve">при необходимости снимает копии с документов; </w:t>
      </w:r>
    </w:p>
    <w:p w:rsidR="0069265A" w:rsidRPr="00C42090" w:rsidRDefault="0069265A" w:rsidP="0069265A">
      <w:pPr>
        <w:jc w:val="both"/>
        <w:rPr>
          <w:sz w:val="24"/>
        </w:rPr>
      </w:pPr>
      <w:r w:rsidRPr="00C42090">
        <w:rPr>
          <w:sz w:val="24"/>
        </w:rPr>
        <w:t xml:space="preserve">возвращает кандидату или его представителю подлинники указанных документов; </w:t>
      </w:r>
    </w:p>
    <w:p w:rsidR="0069265A" w:rsidRPr="00C42090" w:rsidRDefault="0069265A" w:rsidP="0069265A">
      <w:pPr>
        <w:jc w:val="both"/>
        <w:rPr>
          <w:sz w:val="24"/>
        </w:rPr>
      </w:pPr>
      <w:r w:rsidRPr="00C42090">
        <w:rPr>
          <w:sz w:val="24"/>
        </w:rPr>
        <w:t xml:space="preserve">выдает кандидату или его представителю расписку в приеме документов с отметкой о дате и времени приема документов. </w:t>
      </w:r>
    </w:p>
    <w:p w:rsidR="0069265A" w:rsidRPr="00C42090" w:rsidRDefault="0069265A" w:rsidP="0069265A">
      <w:pPr>
        <w:numPr>
          <w:ilvl w:val="0"/>
          <w:numId w:val="9"/>
        </w:numPr>
        <w:ind w:left="0" w:firstLine="0"/>
        <w:contextualSpacing/>
        <w:jc w:val="both"/>
        <w:rPr>
          <w:sz w:val="24"/>
        </w:rPr>
      </w:pPr>
      <w:r w:rsidRPr="00C42090">
        <w:rPr>
          <w:sz w:val="24"/>
        </w:rPr>
        <w:t>В случае выявления в представленных документах неполноты сведений, отсутствия документов, технический секретарь конкурсной комиссии в срок не позднее следующего рабочего дня извещает кандидата или его представителя о выявленных недостатках.</w:t>
      </w:r>
    </w:p>
    <w:p w:rsidR="0069265A" w:rsidRPr="00C42090" w:rsidRDefault="0069265A" w:rsidP="0069265A">
      <w:pPr>
        <w:pStyle w:val="a3"/>
        <w:numPr>
          <w:ilvl w:val="0"/>
          <w:numId w:val="9"/>
        </w:numPr>
        <w:ind w:left="0" w:firstLine="0"/>
        <w:jc w:val="both"/>
        <w:rPr>
          <w:sz w:val="24"/>
        </w:rPr>
      </w:pPr>
      <w:r w:rsidRPr="00C42090">
        <w:rPr>
          <w:sz w:val="24"/>
        </w:rPr>
        <w:t>Кандидат имеет право уточнять и дополнять представленные сведения и документы, но не позднее дня окончания приема документов, необходимых для участия 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69265A" w:rsidRPr="00C42090" w:rsidRDefault="0069265A" w:rsidP="0069265A">
      <w:pPr>
        <w:pStyle w:val="a3"/>
        <w:numPr>
          <w:ilvl w:val="0"/>
          <w:numId w:val="9"/>
        </w:numPr>
        <w:ind w:left="0" w:firstLine="0"/>
        <w:jc w:val="both"/>
        <w:rPr>
          <w:sz w:val="24"/>
        </w:rPr>
      </w:pPr>
      <w:r w:rsidRPr="00C42090">
        <w:rPr>
          <w:sz w:val="24"/>
        </w:rPr>
        <w:t>В рамках установления обстоятельств, препятствующих замещению кандидатом должности главы Каргасокского района, сведения и документы, представленные кандидатом, проверяются в соответствии с действующим законодательством.</w:t>
      </w:r>
    </w:p>
    <w:p w:rsidR="0069265A" w:rsidRPr="00C42090" w:rsidRDefault="0069265A" w:rsidP="0069265A">
      <w:pPr>
        <w:numPr>
          <w:ilvl w:val="0"/>
          <w:numId w:val="9"/>
        </w:numPr>
        <w:spacing w:after="200"/>
        <w:ind w:left="0" w:firstLine="0"/>
        <w:contextualSpacing/>
        <w:jc w:val="both"/>
        <w:rPr>
          <w:sz w:val="24"/>
        </w:rPr>
      </w:pPr>
      <w:r w:rsidRPr="00C42090">
        <w:rPr>
          <w:sz w:val="24"/>
        </w:rPr>
        <w:t>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69265A" w:rsidRPr="00C42090" w:rsidRDefault="0069265A" w:rsidP="0069265A">
      <w:pPr>
        <w:numPr>
          <w:ilvl w:val="0"/>
          <w:numId w:val="9"/>
        </w:numPr>
        <w:spacing w:after="200"/>
        <w:ind w:left="0" w:firstLine="0"/>
        <w:contextualSpacing/>
        <w:jc w:val="both"/>
        <w:rPr>
          <w:sz w:val="24"/>
        </w:rPr>
      </w:pPr>
      <w:r w:rsidRPr="00C42090">
        <w:rPr>
          <w:sz w:val="24"/>
        </w:rPr>
        <w:t>Принятые заявления кандидатов регистрируются в журнале регистрации документов, который хранится в Думе Каргасокского района.</w:t>
      </w:r>
    </w:p>
    <w:p w:rsidR="0069265A" w:rsidRPr="00C42090" w:rsidRDefault="0069265A" w:rsidP="0069265A">
      <w:pPr>
        <w:numPr>
          <w:ilvl w:val="0"/>
          <w:numId w:val="9"/>
        </w:numPr>
        <w:spacing w:after="200"/>
        <w:ind w:left="0" w:firstLine="0"/>
        <w:contextualSpacing/>
        <w:jc w:val="both"/>
        <w:rPr>
          <w:sz w:val="24"/>
        </w:rPr>
      </w:pPr>
      <w:r w:rsidRPr="00C42090">
        <w:rPr>
          <w:sz w:val="24"/>
        </w:rPr>
        <w:t>Все документы, поданные кандидатом, формируются в дело. Заявления кандидатов и приложенные к ним документы (копии документов) хранятся в Думе Каргасокского района с соблюдением требований по хранению персональных данных.</w:t>
      </w:r>
    </w:p>
    <w:p w:rsidR="0069265A" w:rsidRPr="00C42090" w:rsidRDefault="0069265A" w:rsidP="0069265A">
      <w:pPr>
        <w:tabs>
          <w:tab w:val="left" w:pos="426"/>
        </w:tabs>
        <w:contextualSpacing/>
        <w:jc w:val="both"/>
        <w:rPr>
          <w:sz w:val="24"/>
        </w:rPr>
      </w:pPr>
    </w:p>
    <w:p w:rsidR="0069265A" w:rsidRPr="00C42090" w:rsidRDefault="0069265A" w:rsidP="0069265A">
      <w:pPr>
        <w:tabs>
          <w:tab w:val="left" w:pos="426"/>
        </w:tabs>
        <w:contextualSpacing/>
        <w:jc w:val="center"/>
        <w:rPr>
          <w:b/>
          <w:sz w:val="24"/>
        </w:rPr>
      </w:pPr>
      <w:r w:rsidRPr="00C42090">
        <w:rPr>
          <w:b/>
          <w:sz w:val="24"/>
        </w:rPr>
        <w:t>4. Порядок объявления конкурса</w:t>
      </w:r>
    </w:p>
    <w:p w:rsidR="0069265A" w:rsidRPr="00C42090" w:rsidRDefault="0069265A" w:rsidP="0069265A">
      <w:pPr>
        <w:tabs>
          <w:tab w:val="left" w:pos="426"/>
        </w:tabs>
        <w:contextualSpacing/>
        <w:jc w:val="both"/>
        <w:rPr>
          <w:sz w:val="24"/>
        </w:rPr>
      </w:pPr>
    </w:p>
    <w:p w:rsidR="0069265A" w:rsidRPr="00C42090" w:rsidRDefault="0069265A" w:rsidP="0069265A">
      <w:pPr>
        <w:pStyle w:val="a3"/>
        <w:numPr>
          <w:ilvl w:val="0"/>
          <w:numId w:val="9"/>
        </w:numPr>
        <w:spacing w:after="200"/>
        <w:ind w:left="0" w:firstLine="0"/>
        <w:jc w:val="both"/>
        <w:rPr>
          <w:sz w:val="24"/>
        </w:rPr>
      </w:pPr>
      <w:r w:rsidRPr="00C42090">
        <w:rPr>
          <w:sz w:val="24"/>
        </w:rPr>
        <w:t>Решение об объявлении конкурса принимается Думой Каргасокского района.</w:t>
      </w:r>
    </w:p>
    <w:p w:rsidR="0069265A" w:rsidRPr="00C42090" w:rsidRDefault="0069265A" w:rsidP="0069265A">
      <w:pPr>
        <w:pStyle w:val="a3"/>
        <w:numPr>
          <w:ilvl w:val="0"/>
          <w:numId w:val="9"/>
        </w:numPr>
        <w:ind w:left="0" w:firstLine="0"/>
        <w:jc w:val="both"/>
        <w:rPr>
          <w:sz w:val="24"/>
        </w:rPr>
      </w:pPr>
      <w:r w:rsidRPr="00C42090">
        <w:rPr>
          <w:sz w:val="24"/>
        </w:rPr>
        <w:t xml:space="preserve">Решение об объявлении конкурса принимается Думой Каргасокского муниципального района Томской области не ранее чем за 80 дней и не </w:t>
      </w:r>
      <w:proofErr w:type="gramStart"/>
      <w:r w:rsidRPr="00C42090">
        <w:rPr>
          <w:sz w:val="24"/>
        </w:rPr>
        <w:t>позднее</w:t>
      </w:r>
      <w:proofErr w:type="gramEnd"/>
      <w:r w:rsidRPr="00C42090">
        <w:rPr>
          <w:sz w:val="24"/>
        </w:rPr>
        <w:t xml:space="preserve"> чем за 70 дней до дня истечения срока полномочий главы Каргасокского района. При этом в случае, если в указанный период проводится избирательная кампания по выборам Думы Каргасокского муниципального района нового созыва, решение об объявлении конкурса принимается  вновь избранной в правомочном составе Думой Каргасокского муниципального района.  </w:t>
      </w:r>
    </w:p>
    <w:p w:rsidR="0069265A" w:rsidRPr="00C42090" w:rsidRDefault="0069265A" w:rsidP="0069265A">
      <w:pPr>
        <w:pStyle w:val="a3"/>
        <w:numPr>
          <w:ilvl w:val="0"/>
          <w:numId w:val="9"/>
        </w:numPr>
        <w:spacing w:after="200"/>
        <w:ind w:left="0" w:firstLine="0"/>
        <w:jc w:val="both"/>
        <w:rPr>
          <w:sz w:val="24"/>
        </w:rPr>
      </w:pPr>
      <w:r w:rsidRPr="00C42090">
        <w:rPr>
          <w:sz w:val="24"/>
        </w:rPr>
        <w:t>В случае досрочного прекращения полномочий главы Каргасокского района Думой Каргасокского муниципального района принимается решение об объявлении конкурса в течение 30 календарных дней со дня досрочного прекращения полномочий главы Каргасокского района.</w:t>
      </w:r>
    </w:p>
    <w:p w:rsidR="0069265A" w:rsidRPr="00C42090" w:rsidRDefault="0069265A" w:rsidP="0069265A">
      <w:pPr>
        <w:pStyle w:val="a3"/>
        <w:numPr>
          <w:ilvl w:val="0"/>
          <w:numId w:val="9"/>
        </w:numPr>
        <w:ind w:left="0" w:firstLine="0"/>
        <w:contextualSpacing w:val="0"/>
        <w:jc w:val="both"/>
        <w:rPr>
          <w:sz w:val="24"/>
        </w:rPr>
      </w:pPr>
      <w:r w:rsidRPr="00C42090">
        <w:rPr>
          <w:sz w:val="24"/>
        </w:rPr>
        <w:t>В случае если при досрочном прекращении полномочий Главы Каргасокского района до истечения срока полномочий Думы Каргасокского района осталось менее шести месяцев, решение об объявлении конкурса по отбору кандидатур на должность главы Каргасокского района принимается на первом заседании вновь избранной в правомочном составе Думы Каргасокского района.</w:t>
      </w:r>
    </w:p>
    <w:p w:rsidR="0069265A" w:rsidRPr="00C42090" w:rsidRDefault="0069265A" w:rsidP="0069265A">
      <w:pPr>
        <w:pStyle w:val="a3"/>
        <w:ind w:left="0"/>
        <w:contextualSpacing w:val="0"/>
        <w:jc w:val="both"/>
        <w:rPr>
          <w:sz w:val="24"/>
          <w:szCs w:val="24"/>
        </w:rPr>
      </w:pPr>
      <w:r w:rsidRPr="00C42090">
        <w:rPr>
          <w:sz w:val="24"/>
        </w:rPr>
        <w:t xml:space="preserve">           </w:t>
      </w:r>
      <w:proofErr w:type="gramStart"/>
      <w:r w:rsidRPr="00C42090">
        <w:rPr>
          <w:sz w:val="24"/>
          <w:szCs w:val="24"/>
        </w:rPr>
        <w:t>В случае если глава Каргасокского района, полномочия которого прекращены досрочно на основании правового акта Губернатора Томской области об отрешении от должности главы Каргасокского муниципального района или решения Думы Каргасокского района об удалении его в отставку, обжалует указанные правовой акт или решение в судебном порядке, Дума Каргасокского муниципального района не принимает решение об объявлении конкурса до вступления решения суда в законную</w:t>
      </w:r>
      <w:proofErr w:type="gramEnd"/>
      <w:r w:rsidRPr="00C42090">
        <w:rPr>
          <w:sz w:val="24"/>
          <w:szCs w:val="24"/>
        </w:rPr>
        <w:t xml:space="preserve"> силу.</w:t>
      </w:r>
    </w:p>
    <w:p w:rsidR="0069265A" w:rsidRPr="00C42090" w:rsidRDefault="0069265A" w:rsidP="0069265A">
      <w:pPr>
        <w:pStyle w:val="a3"/>
        <w:numPr>
          <w:ilvl w:val="0"/>
          <w:numId w:val="9"/>
        </w:numPr>
        <w:spacing w:after="200"/>
        <w:ind w:left="0" w:firstLine="0"/>
        <w:jc w:val="both"/>
        <w:rPr>
          <w:sz w:val="24"/>
        </w:rPr>
      </w:pPr>
      <w:proofErr w:type="gramStart"/>
      <w:r w:rsidRPr="00C42090">
        <w:rPr>
          <w:sz w:val="24"/>
        </w:rPr>
        <w:t xml:space="preserve">В случае если ни один из кандидатов, представленных конкурсной комиссией по результатам конкурса Думе Каргасокского района, не будет избран главой Каргасокского </w:t>
      </w:r>
      <w:r w:rsidRPr="00C42090">
        <w:rPr>
          <w:sz w:val="24"/>
        </w:rPr>
        <w:lastRenderedPageBreak/>
        <w:t xml:space="preserve">района, Думой Каргасокского района в течение 15 календарных дней со дня принятия решения о </w:t>
      </w:r>
      <w:proofErr w:type="spellStart"/>
      <w:r w:rsidRPr="00C42090">
        <w:rPr>
          <w:sz w:val="24"/>
        </w:rPr>
        <w:t>неизбрании</w:t>
      </w:r>
      <w:proofErr w:type="spellEnd"/>
      <w:r w:rsidRPr="00C42090">
        <w:rPr>
          <w:sz w:val="24"/>
        </w:rPr>
        <w:t xml:space="preserve"> главы Каргасокского района из числа кандидатов, представленных конкурсной комиссией по результатам конкурса, принимается решение об объявлении повторного конкурса.</w:t>
      </w:r>
      <w:proofErr w:type="gramEnd"/>
    </w:p>
    <w:p w:rsidR="0069265A" w:rsidRPr="00C42090" w:rsidRDefault="0069265A" w:rsidP="0069265A">
      <w:pPr>
        <w:pStyle w:val="a3"/>
        <w:numPr>
          <w:ilvl w:val="0"/>
          <w:numId w:val="9"/>
        </w:numPr>
        <w:spacing w:after="200"/>
        <w:ind w:left="0" w:firstLine="0"/>
        <w:jc w:val="both"/>
        <w:rPr>
          <w:sz w:val="24"/>
        </w:rPr>
      </w:pPr>
      <w:r w:rsidRPr="00C42090">
        <w:rPr>
          <w:sz w:val="24"/>
        </w:rPr>
        <w:t>В решении Думы Каргасокского района об объявлении конкурса определяются: члены конкурсной комиссии, назначаемые Думой Каргасокского района, технический секретарь конкурсной комиссии, срок формирования и дата первого заседания конкурсной комиссии, дата, время и место проведения конкурса, а также срок, место и график приема документов для участия в конкурсе.</w:t>
      </w:r>
    </w:p>
    <w:p w:rsidR="0069265A" w:rsidRPr="00C42090" w:rsidRDefault="0069265A" w:rsidP="0069265A">
      <w:pPr>
        <w:pStyle w:val="a3"/>
        <w:numPr>
          <w:ilvl w:val="0"/>
          <w:numId w:val="9"/>
        </w:numPr>
        <w:spacing w:after="200"/>
        <w:ind w:left="0" w:firstLine="0"/>
        <w:jc w:val="both"/>
        <w:rPr>
          <w:sz w:val="24"/>
        </w:rPr>
      </w:pPr>
      <w:r w:rsidRPr="00C42090">
        <w:rPr>
          <w:sz w:val="24"/>
        </w:rPr>
        <w:t>Прием документов конкурсной комиссией начинается после проведения первого заседания конкурсной комиссии и опубликования объявления о проведении конкурса.</w:t>
      </w:r>
    </w:p>
    <w:p w:rsidR="0069265A" w:rsidRPr="00C42090" w:rsidRDefault="0069265A" w:rsidP="0069265A">
      <w:pPr>
        <w:pStyle w:val="a3"/>
        <w:numPr>
          <w:ilvl w:val="0"/>
          <w:numId w:val="9"/>
        </w:numPr>
        <w:spacing w:after="200"/>
        <w:ind w:left="0" w:firstLine="0"/>
        <w:jc w:val="both"/>
        <w:rPr>
          <w:sz w:val="24"/>
        </w:rPr>
      </w:pPr>
      <w:r w:rsidRPr="00C42090">
        <w:rPr>
          <w:sz w:val="24"/>
        </w:rPr>
        <w:t>Решение Думы Каргасокского района об объявлении конкурса подлежит обнародованию в порядке, предусмотренном уставом Каргасокского муниципального района Томской области для обнародования муниципальных правовых актов.</w:t>
      </w:r>
    </w:p>
    <w:p w:rsidR="0069265A" w:rsidRPr="00C42090" w:rsidRDefault="0069265A" w:rsidP="0069265A">
      <w:pPr>
        <w:pStyle w:val="a3"/>
        <w:numPr>
          <w:ilvl w:val="0"/>
          <w:numId w:val="9"/>
        </w:numPr>
        <w:spacing w:after="200"/>
        <w:ind w:left="0" w:firstLine="0"/>
        <w:jc w:val="both"/>
        <w:rPr>
          <w:sz w:val="24"/>
        </w:rPr>
      </w:pPr>
      <w:r w:rsidRPr="00C42090">
        <w:rPr>
          <w:sz w:val="24"/>
        </w:rPr>
        <w:t xml:space="preserve">Объявление о проведении конкурса, включающее условия конкурса, сведения о дате, времени и месте его проведения, не </w:t>
      </w:r>
      <w:proofErr w:type="gramStart"/>
      <w:r w:rsidRPr="00C42090">
        <w:rPr>
          <w:sz w:val="24"/>
        </w:rPr>
        <w:t>позднее</w:t>
      </w:r>
      <w:proofErr w:type="gramEnd"/>
      <w:r w:rsidRPr="00C42090">
        <w:rPr>
          <w:sz w:val="24"/>
        </w:rPr>
        <w:t xml:space="preserve"> чем за 20 дней до дня проведения конкурса публикуется </w:t>
      </w:r>
      <w:r w:rsidRPr="00C42090">
        <w:rPr>
          <w:rFonts w:eastAsia="Calibri"/>
          <w:sz w:val="24"/>
          <w:szCs w:val="24"/>
          <w:lang w:eastAsia="en-US"/>
        </w:rPr>
        <w:t>в газете «Северная правда» и размещается в информационно-телекоммуникационной сети «Интернет» на сайте https://kargasok.gosuslugi.ru.</w:t>
      </w:r>
    </w:p>
    <w:p w:rsidR="0069265A" w:rsidRPr="00C42090" w:rsidRDefault="0069265A" w:rsidP="0069265A">
      <w:pPr>
        <w:pStyle w:val="a3"/>
        <w:numPr>
          <w:ilvl w:val="0"/>
          <w:numId w:val="9"/>
        </w:numPr>
        <w:ind w:left="0" w:firstLine="0"/>
        <w:jc w:val="both"/>
        <w:rPr>
          <w:sz w:val="24"/>
        </w:rPr>
      </w:pPr>
      <w:r w:rsidRPr="00C42090">
        <w:rPr>
          <w:sz w:val="24"/>
        </w:rPr>
        <w:t>Конкурс должен быть проведен не позднее 70 календарных дней со дня принятия Думой Каргасокского района решения о его объявлении.</w:t>
      </w:r>
    </w:p>
    <w:p w:rsidR="0069265A" w:rsidRPr="00C42090" w:rsidRDefault="0069265A" w:rsidP="0069265A">
      <w:pPr>
        <w:jc w:val="both"/>
        <w:rPr>
          <w:sz w:val="24"/>
        </w:rPr>
      </w:pPr>
    </w:p>
    <w:p w:rsidR="0069265A" w:rsidRPr="00C42090" w:rsidRDefault="0069265A" w:rsidP="0069265A">
      <w:pPr>
        <w:pStyle w:val="a3"/>
        <w:numPr>
          <w:ilvl w:val="0"/>
          <w:numId w:val="11"/>
        </w:numPr>
        <w:tabs>
          <w:tab w:val="left" w:pos="426"/>
        </w:tabs>
        <w:spacing w:after="120"/>
        <w:contextualSpacing w:val="0"/>
        <w:jc w:val="center"/>
        <w:rPr>
          <w:b/>
          <w:sz w:val="24"/>
        </w:rPr>
      </w:pPr>
      <w:r w:rsidRPr="00C42090">
        <w:rPr>
          <w:b/>
          <w:sz w:val="24"/>
        </w:rPr>
        <w:t>Предварительное заседание конкурсной комиссии</w:t>
      </w:r>
    </w:p>
    <w:p w:rsidR="0069265A" w:rsidRPr="00C42090" w:rsidRDefault="0069265A" w:rsidP="0069265A">
      <w:pPr>
        <w:pStyle w:val="a3"/>
        <w:numPr>
          <w:ilvl w:val="0"/>
          <w:numId w:val="9"/>
        </w:numPr>
        <w:spacing w:before="120"/>
        <w:ind w:left="0" w:firstLine="0"/>
        <w:jc w:val="both"/>
        <w:rPr>
          <w:sz w:val="24"/>
        </w:rPr>
      </w:pPr>
      <w:r w:rsidRPr="00C42090">
        <w:rPr>
          <w:sz w:val="24"/>
        </w:rPr>
        <w:t>В срок не позднее 20 календарных дней со дня окончания срока приема документов от кандидатов проводится предварительное заседание конкурсной комиссии.</w:t>
      </w:r>
    </w:p>
    <w:p w:rsidR="0069265A" w:rsidRPr="00C42090" w:rsidRDefault="0069265A" w:rsidP="0069265A">
      <w:pPr>
        <w:pStyle w:val="a3"/>
        <w:numPr>
          <w:ilvl w:val="0"/>
          <w:numId w:val="9"/>
        </w:numPr>
        <w:ind w:left="0" w:firstLine="0"/>
        <w:jc w:val="both"/>
        <w:rPr>
          <w:sz w:val="24"/>
        </w:rPr>
      </w:pPr>
      <w:r w:rsidRPr="00C42090">
        <w:rPr>
          <w:sz w:val="24"/>
        </w:rPr>
        <w:t xml:space="preserve">Технический секретарь конкурсной комиссии на основании представленных кандидатами сведений и документов осуществляет подготовку доклада о кандидатах,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rsidR="0069265A" w:rsidRPr="00C42090" w:rsidRDefault="0069265A" w:rsidP="0069265A">
      <w:pPr>
        <w:pStyle w:val="a3"/>
        <w:numPr>
          <w:ilvl w:val="0"/>
          <w:numId w:val="9"/>
        </w:numPr>
        <w:ind w:left="0" w:firstLine="0"/>
        <w:jc w:val="both"/>
        <w:rPr>
          <w:sz w:val="24"/>
        </w:rPr>
      </w:pPr>
      <w:r w:rsidRPr="00C42090">
        <w:rPr>
          <w:sz w:val="24"/>
        </w:rPr>
        <w:t>В случае выявления фактов представления кандидатом подложных документов и (или) документов, содержащих недостоверные сведения, а также представления кандидатом неполных и (или) недостоверных сведений секретарь указывает о данных фактах в докладе.</w:t>
      </w:r>
    </w:p>
    <w:p w:rsidR="0069265A" w:rsidRPr="00C42090" w:rsidRDefault="0069265A" w:rsidP="0069265A">
      <w:pPr>
        <w:pStyle w:val="a3"/>
        <w:numPr>
          <w:ilvl w:val="0"/>
          <w:numId w:val="9"/>
        </w:numPr>
        <w:ind w:left="0" w:firstLine="0"/>
        <w:jc w:val="both"/>
        <w:rPr>
          <w:sz w:val="24"/>
        </w:rPr>
      </w:pPr>
      <w:r w:rsidRPr="00C42090">
        <w:rPr>
          <w:sz w:val="24"/>
        </w:rPr>
        <w:t xml:space="preserve"> </w:t>
      </w:r>
      <w:proofErr w:type="gramStart"/>
      <w:r w:rsidRPr="00C42090">
        <w:rPr>
          <w:sz w:val="24"/>
        </w:rPr>
        <w:t>На предварительном заседании конкурсной комиссии проводятся организационно-подготовительные мероприятия к заседанию конкурсной комиссии, в том числе: рассмотрение документов, представленных кандидатами, а также поступивших от них обращений, заслушивание доклада технического секретаря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roofErr w:type="gramEnd"/>
    </w:p>
    <w:p w:rsidR="0069265A" w:rsidRPr="00C42090" w:rsidRDefault="0069265A" w:rsidP="0069265A">
      <w:pPr>
        <w:pStyle w:val="a3"/>
        <w:numPr>
          <w:ilvl w:val="0"/>
          <w:numId w:val="9"/>
        </w:numPr>
        <w:ind w:left="0" w:firstLine="0"/>
        <w:jc w:val="both"/>
        <w:rPr>
          <w:sz w:val="24"/>
        </w:rPr>
      </w:pPr>
      <w:r w:rsidRPr="00C42090">
        <w:rPr>
          <w:sz w:val="24"/>
        </w:rPr>
        <w:t>Для выявления знаний и навыков, необходимых для осуществления должностных обязанностей по должности главы Каргасокского района,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Каргасокского района, вопросов по законодательству о местном самоуправлении.</w:t>
      </w:r>
    </w:p>
    <w:p w:rsidR="0069265A" w:rsidRPr="00C42090" w:rsidRDefault="0069265A" w:rsidP="0069265A">
      <w:pPr>
        <w:pStyle w:val="a3"/>
        <w:numPr>
          <w:ilvl w:val="0"/>
          <w:numId w:val="9"/>
        </w:numPr>
        <w:ind w:left="0" w:firstLine="0"/>
        <w:jc w:val="both"/>
        <w:rPr>
          <w:sz w:val="24"/>
        </w:rPr>
      </w:pPr>
      <w:proofErr w:type="gramStart"/>
      <w:r w:rsidRPr="00C42090">
        <w:rPr>
          <w:sz w:val="24"/>
        </w:rPr>
        <w:t xml:space="preserve">В случае если заявления для участия в конкурсе отсутствуют либо подано единственное заявление, конкурсная комиссия принимает решение о признании конкурса несостоявшимся и в течение 5 рабочих дней со дня вынесения решения направляет его в Думу Каргасокского района решение с предложением об объявлении нового конкурса.  </w:t>
      </w:r>
      <w:proofErr w:type="gramEnd"/>
    </w:p>
    <w:p w:rsidR="0069265A" w:rsidRPr="00C42090" w:rsidRDefault="0069265A" w:rsidP="0069265A">
      <w:pPr>
        <w:pStyle w:val="a3"/>
        <w:numPr>
          <w:ilvl w:val="0"/>
          <w:numId w:val="9"/>
        </w:numPr>
        <w:ind w:left="0" w:firstLine="0"/>
        <w:jc w:val="both"/>
        <w:rPr>
          <w:sz w:val="24"/>
        </w:rPr>
      </w:pPr>
      <w:r w:rsidRPr="00C42090">
        <w:rPr>
          <w:sz w:val="24"/>
        </w:rPr>
        <w:t>Дума Каргасокского района принимает решение об объявлении нового конкурса в течение 30 календарных дней со дня поступления указанного предложения конкурсной комиссии в Думу Каргасокского района.</w:t>
      </w:r>
    </w:p>
    <w:p w:rsidR="0069265A" w:rsidRPr="00C42090" w:rsidRDefault="0069265A" w:rsidP="0069265A">
      <w:pPr>
        <w:pStyle w:val="a3"/>
        <w:numPr>
          <w:ilvl w:val="0"/>
          <w:numId w:val="9"/>
        </w:numPr>
        <w:ind w:left="0" w:firstLine="0"/>
        <w:jc w:val="both"/>
        <w:rPr>
          <w:sz w:val="24"/>
        </w:rPr>
      </w:pPr>
      <w:r w:rsidRPr="00C42090">
        <w:rPr>
          <w:sz w:val="24"/>
        </w:rPr>
        <w:t>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69265A" w:rsidRPr="00C42090" w:rsidRDefault="0069265A" w:rsidP="0069265A">
      <w:pPr>
        <w:pStyle w:val="a3"/>
        <w:numPr>
          <w:ilvl w:val="0"/>
          <w:numId w:val="9"/>
        </w:numPr>
        <w:ind w:left="0" w:firstLine="0"/>
        <w:jc w:val="both"/>
        <w:rPr>
          <w:sz w:val="24"/>
        </w:rPr>
      </w:pPr>
      <w:r w:rsidRPr="00C42090">
        <w:rPr>
          <w:sz w:val="24"/>
        </w:rPr>
        <w:t>Конкурсная комиссия отказывает кандидату в регистрации в случае:</w:t>
      </w:r>
    </w:p>
    <w:p w:rsidR="0069265A" w:rsidRPr="00C42090" w:rsidRDefault="0069265A" w:rsidP="0069265A">
      <w:pPr>
        <w:pStyle w:val="a3"/>
        <w:numPr>
          <w:ilvl w:val="0"/>
          <w:numId w:val="12"/>
        </w:numPr>
        <w:tabs>
          <w:tab w:val="left" w:pos="426"/>
        </w:tabs>
        <w:jc w:val="both"/>
        <w:rPr>
          <w:sz w:val="24"/>
        </w:rPr>
      </w:pPr>
      <w:r w:rsidRPr="00C42090">
        <w:rPr>
          <w:sz w:val="24"/>
        </w:rPr>
        <w:lastRenderedPageBreak/>
        <w:t xml:space="preserve">наличия ограничений для избрания главой муниципального образования в соответствии с  Федеральным </w:t>
      </w:r>
      <w:hyperlink r:id="rId15" w:history="1">
        <w:r w:rsidRPr="00C42090">
          <w:rPr>
            <w:sz w:val="24"/>
          </w:rPr>
          <w:t>законом</w:t>
        </w:r>
      </w:hyperlink>
      <w:r w:rsidRPr="00C42090">
        <w:rPr>
          <w:sz w:val="24"/>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20.03.2025 № 33-ФЗ «Об общих принципах организации местного самоуправления в единой системе публичной власти»;</w:t>
      </w:r>
    </w:p>
    <w:p w:rsidR="0069265A" w:rsidRPr="00C42090" w:rsidRDefault="0069265A" w:rsidP="0069265A">
      <w:pPr>
        <w:pStyle w:val="a3"/>
        <w:numPr>
          <w:ilvl w:val="0"/>
          <w:numId w:val="12"/>
        </w:numPr>
        <w:tabs>
          <w:tab w:val="left" w:pos="426"/>
        </w:tabs>
        <w:jc w:val="both"/>
        <w:rPr>
          <w:sz w:val="24"/>
        </w:rPr>
      </w:pPr>
      <w:r w:rsidRPr="00C42090">
        <w:rPr>
          <w:sz w:val="24"/>
        </w:rPr>
        <w:t>пропуска кандидатом установленного решением Думы Каргасокского района срока для подачи документов;</w:t>
      </w:r>
    </w:p>
    <w:p w:rsidR="0069265A" w:rsidRPr="00C42090" w:rsidRDefault="0069265A" w:rsidP="0069265A">
      <w:pPr>
        <w:pStyle w:val="a3"/>
        <w:numPr>
          <w:ilvl w:val="0"/>
          <w:numId w:val="12"/>
        </w:numPr>
        <w:jc w:val="both"/>
        <w:rPr>
          <w:sz w:val="24"/>
        </w:rPr>
      </w:pPr>
      <w:r w:rsidRPr="00C42090">
        <w:rPr>
          <w:sz w:val="24"/>
        </w:rPr>
        <w:t xml:space="preserve">непредставления кандидатом документов, указанных в пункте 29 Порядка, подтверждающих факт отсутствия либо наличия у кандидата ограничений для избрания </w:t>
      </w:r>
      <w:r w:rsidR="00D229FA" w:rsidRPr="00C42090">
        <w:rPr>
          <w:sz w:val="24"/>
        </w:rPr>
        <w:t>главой муниципального образования;</w:t>
      </w:r>
    </w:p>
    <w:p w:rsidR="0069265A" w:rsidRPr="00C42090" w:rsidRDefault="0069265A" w:rsidP="0069265A">
      <w:pPr>
        <w:pStyle w:val="a3"/>
        <w:numPr>
          <w:ilvl w:val="0"/>
          <w:numId w:val="12"/>
        </w:numPr>
        <w:jc w:val="both"/>
        <w:rPr>
          <w:sz w:val="24"/>
        </w:rPr>
      </w:pPr>
      <w:r w:rsidRPr="00C42090">
        <w:rPr>
          <w:sz w:val="24"/>
        </w:rPr>
        <w:t>представления кандидатом недостоверных сведений и (или) подложных или содержащих недостоверные сведения документов.</w:t>
      </w:r>
    </w:p>
    <w:p w:rsidR="0069265A" w:rsidRPr="00C42090" w:rsidRDefault="0069265A" w:rsidP="0069265A">
      <w:pPr>
        <w:pStyle w:val="a3"/>
        <w:numPr>
          <w:ilvl w:val="0"/>
          <w:numId w:val="9"/>
        </w:numPr>
        <w:ind w:left="0" w:firstLine="0"/>
        <w:jc w:val="both"/>
        <w:rPr>
          <w:sz w:val="24"/>
        </w:rPr>
      </w:pPr>
      <w:r w:rsidRPr="00C42090">
        <w:rPr>
          <w:sz w:val="24"/>
        </w:rPr>
        <w:t>По итогам предварительного заседания конкурсной комиссии технический секретарь конкурсной комиссии в письменной форме:</w:t>
      </w:r>
    </w:p>
    <w:p w:rsidR="0069265A" w:rsidRPr="00C42090" w:rsidRDefault="0069265A" w:rsidP="0069265A">
      <w:pPr>
        <w:jc w:val="both"/>
        <w:rPr>
          <w:sz w:val="24"/>
        </w:rPr>
      </w:pPr>
      <w:r w:rsidRPr="00C42090">
        <w:rPr>
          <w:sz w:val="24"/>
        </w:rPr>
        <w:t>а) извещает кандидатов о решениях конкурсной комиссии;</w:t>
      </w:r>
    </w:p>
    <w:p w:rsidR="0069265A" w:rsidRPr="00C42090" w:rsidRDefault="0069265A" w:rsidP="0069265A">
      <w:pPr>
        <w:jc w:val="both"/>
        <w:rPr>
          <w:sz w:val="24"/>
        </w:rPr>
      </w:pPr>
      <w:r w:rsidRPr="00C42090">
        <w:rPr>
          <w:sz w:val="24"/>
        </w:rPr>
        <w:t>б) извещает зарегистрированных кандидатов о дате, месте и времени проведения конкурса.</w:t>
      </w:r>
    </w:p>
    <w:p w:rsidR="0069265A" w:rsidRPr="00C42090" w:rsidRDefault="0069265A" w:rsidP="0069265A">
      <w:pPr>
        <w:pStyle w:val="a3"/>
        <w:numPr>
          <w:ilvl w:val="0"/>
          <w:numId w:val="9"/>
        </w:numPr>
        <w:ind w:left="0" w:firstLine="0"/>
        <w:jc w:val="both"/>
        <w:rPr>
          <w:sz w:val="24"/>
        </w:rPr>
      </w:pPr>
      <w:r w:rsidRPr="00C42090">
        <w:rPr>
          <w:sz w:val="24"/>
        </w:rPr>
        <w:t xml:space="preserve"> По предложению председателя конкурсной комиссии может проводиться несколько предварительных заседаний конкурсной комиссии.</w:t>
      </w:r>
    </w:p>
    <w:p w:rsidR="0069265A" w:rsidRPr="00C42090" w:rsidRDefault="0069265A" w:rsidP="0069265A">
      <w:pPr>
        <w:rPr>
          <w:sz w:val="24"/>
        </w:rPr>
      </w:pPr>
    </w:p>
    <w:p w:rsidR="0069265A" w:rsidRPr="00C42090" w:rsidRDefault="0069265A" w:rsidP="0069265A">
      <w:pPr>
        <w:tabs>
          <w:tab w:val="left" w:pos="426"/>
        </w:tabs>
        <w:spacing w:after="240"/>
        <w:ind w:left="720"/>
        <w:jc w:val="center"/>
        <w:rPr>
          <w:b/>
          <w:sz w:val="24"/>
        </w:rPr>
      </w:pPr>
      <w:r w:rsidRPr="00C42090">
        <w:rPr>
          <w:b/>
          <w:sz w:val="24"/>
        </w:rPr>
        <w:t>6. Порядок проведения конкурса и оформление его результатов</w:t>
      </w:r>
    </w:p>
    <w:p w:rsidR="0069265A" w:rsidRPr="00C42090" w:rsidRDefault="0069265A" w:rsidP="0069265A">
      <w:pPr>
        <w:pStyle w:val="a3"/>
        <w:numPr>
          <w:ilvl w:val="0"/>
          <w:numId w:val="9"/>
        </w:numPr>
        <w:spacing w:after="200"/>
        <w:ind w:left="0" w:firstLine="0"/>
        <w:jc w:val="both"/>
        <w:rPr>
          <w:sz w:val="24"/>
        </w:rPr>
      </w:pPr>
      <w:r w:rsidRPr="00C42090">
        <w:rPr>
          <w:sz w:val="24"/>
        </w:rPr>
        <w:t>Регистрация явки зарегистрированных кандидатов (далее – кандидат)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rsidR="0069265A" w:rsidRPr="00C42090" w:rsidRDefault="0069265A" w:rsidP="0069265A">
      <w:pPr>
        <w:pStyle w:val="a3"/>
        <w:numPr>
          <w:ilvl w:val="0"/>
          <w:numId w:val="9"/>
        </w:numPr>
        <w:ind w:left="0" w:firstLine="0"/>
        <w:jc w:val="both"/>
        <w:rPr>
          <w:sz w:val="24"/>
        </w:rPr>
      </w:pPr>
      <w:proofErr w:type="gramStart"/>
      <w:r w:rsidRPr="00C42090">
        <w:rPr>
          <w:sz w:val="24"/>
        </w:rPr>
        <w:t>При невозможности личного присутствия кандидата на заседании конкурсной комиссии ввиду состояния здоровья либо действия в отношении кандидата карантинных мер, а также при наличии технической возможности для обеспечения участия кандидата в заседании конкурсной комиссии в дистанционном режиме, кандидат может принять участие в конкурсе дистанционно с использованием средств телекоммуникаций в режиме реального времени.</w:t>
      </w:r>
      <w:proofErr w:type="gramEnd"/>
      <w:r w:rsidRPr="00C42090">
        <w:rPr>
          <w:sz w:val="24"/>
        </w:rPr>
        <w:t xml:space="preserve"> О своем намерении участвовать в конкурсе в дистанционном режиме кандидат уведомляет конкурсную комиссию (с предоставлением документов, подтверждающих невозможность присутствия кандидата на заседании конкурсной комиссии в месте проведения конкурса) не </w:t>
      </w:r>
      <w:proofErr w:type="gramStart"/>
      <w:r w:rsidRPr="00C42090">
        <w:rPr>
          <w:sz w:val="24"/>
        </w:rPr>
        <w:t>позднее</w:t>
      </w:r>
      <w:proofErr w:type="gramEnd"/>
      <w:r w:rsidRPr="00C42090">
        <w:rPr>
          <w:sz w:val="24"/>
        </w:rPr>
        <w:t xml:space="preserve"> чем за 2 рабочих дня до даты проведения конкурса. Конкурсная комиссия уведомляет кандидата о наличии или отсутствии технической возможности для обеспечения дистанционного участия кандидата в заседании конкурсной комиссии не позднее дня, предшествующего дате проведения конкурса. Регистрация явки кандидата, принимающего участие в конкурсе в дистанционном режиме, начинается с использованием средств телекоммуникаций за 30 минут до назначенного времени проведения конкурса и заканчивается за 10 минут до назначенного времени проведения конкурса.</w:t>
      </w:r>
    </w:p>
    <w:p w:rsidR="0069265A" w:rsidRPr="00C42090" w:rsidRDefault="0069265A" w:rsidP="0069265A">
      <w:pPr>
        <w:pStyle w:val="a3"/>
        <w:numPr>
          <w:ilvl w:val="0"/>
          <w:numId w:val="9"/>
        </w:numPr>
        <w:ind w:left="0" w:firstLine="0"/>
        <w:jc w:val="both"/>
        <w:rPr>
          <w:sz w:val="24"/>
        </w:rPr>
      </w:pPr>
      <w:r w:rsidRPr="00C42090">
        <w:rPr>
          <w:sz w:val="24"/>
        </w:rPr>
        <w:t xml:space="preserve">Документы, подтверждающие невозможность личного участия кандидата в заседании конкурсной комиссии, могут направляться в адрес Думы Каргасокского района посредством использования информационно-телекоммуникационной сети «Интернет» с обязательным уведомлением о таком направлении технического секретаря конкурсной комиссии. </w:t>
      </w:r>
    </w:p>
    <w:p w:rsidR="0069265A" w:rsidRPr="00C42090" w:rsidRDefault="0069265A" w:rsidP="0069265A">
      <w:pPr>
        <w:pStyle w:val="a3"/>
        <w:numPr>
          <w:ilvl w:val="0"/>
          <w:numId w:val="9"/>
        </w:numPr>
        <w:ind w:left="0" w:firstLine="0"/>
        <w:jc w:val="both"/>
        <w:rPr>
          <w:sz w:val="24"/>
        </w:rPr>
      </w:pPr>
      <w:r w:rsidRPr="00C42090">
        <w:rPr>
          <w:sz w:val="24"/>
        </w:rPr>
        <w:t>В случае регистрации явки на конкурс менее двух кандидатов либо неявки кандидатов конкурсная комиссия переносит заседание на другой день, о чем уведомляет кандидатов.</w:t>
      </w:r>
    </w:p>
    <w:p w:rsidR="0069265A" w:rsidRPr="00C42090" w:rsidRDefault="0069265A" w:rsidP="0069265A">
      <w:pPr>
        <w:pStyle w:val="a3"/>
        <w:numPr>
          <w:ilvl w:val="0"/>
          <w:numId w:val="9"/>
        </w:numPr>
        <w:ind w:left="0" w:firstLine="0"/>
        <w:jc w:val="both"/>
        <w:rPr>
          <w:sz w:val="24"/>
        </w:rPr>
      </w:pPr>
      <w:r w:rsidRPr="00C42090">
        <w:rPr>
          <w:sz w:val="24"/>
        </w:rPr>
        <w:t xml:space="preserve">Если на заседание конкурсной комиссии, назначенное в соответствии пунктом 67 Порядка, явились менее двух кандидатов либо никто из кандидатов не явился на конкурс, конкурсная комиссия выносит решение о признании конкурса несостоявшимся и направляет настоящее решение в Думу Каргасокского района в течение 5 рабочих дней со дня его принятия. </w:t>
      </w:r>
    </w:p>
    <w:p w:rsidR="0069265A" w:rsidRPr="00C42090" w:rsidRDefault="0069265A" w:rsidP="0069265A">
      <w:pPr>
        <w:pStyle w:val="a3"/>
        <w:numPr>
          <w:ilvl w:val="0"/>
          <w:numId w:val="9"/>
        </w:numPr>
        <w:ind w:left="0" w:firstLine="0"/>
        <w:jc w:val="both"/>
        <w:rPr>
          <w:sz w:val="24"/>
        </w:rPr>
      </w:pPr>
      <w:r w:rsidRPr="00C42090">
        <w:rPr>
          <w:sz w:val="24"/>
        </w:rPr>
        <w:t xml:space="preserve">Дума Каргасокского района принимает решение об объявлении нового конкурса в течение 30 календарных дней со дня поступления решения конкурсной комиссии о признании конкурса </w:t>
      </w:r>
      <w:proofErr w:type="gramStart"/>
      <w:r w:rsidRPr="00C42090">
        <w:rPr>
          <w:sz w:val="24"/>
        </w:rPr>
        <w:t>несостоявшимся</w:t>
      </w:r>
      <w:proofErr w:type="gramEnd"/>
      <w:r w:rsidRPr="00C42090">
        <w:rPr>
          <w:sz w:val="24"/>
        </w:rPr>
        <w:t>.</w:t>
      </w:r>
    </w:p>
    <w:p w:rsidR="0069265A" w:rsidRPr="00C42090" w:rsidRDefault="0069265A" w:rsidP="0069265A">
      <w:pPr>
        <w:pStyle w:val="a3"/>
        <w:numPr>
          <w:ilvl w:val="0"/>
          <w:numId w:val="9"/>
        </w:numPr>
        <w:ind w:left="0" w:firstLine="0"/>
        <w:jc w:val="both"/>
        <w:rPr>
          <w:sz w:val="24"/>
        </w:rPr>
      </w:pPr>
      <w:r w:rsidRPr="00C42090">
        <w:rPr>
          <w:sz w:val="24"/>
        </w:rPr>
        <w:t>Конкурс проводится в форме собеседования. Конкурсная комиссия проводит собеседование с каждым из кандидатов поочередно в алфавитном порядке.</w:t>
      </w:r>
    </w:p>
    <w:p w:rsidR="0069265A" w:rsidRPr="00C42090" w:rsidRDefault="0069265A" w:rsidP="0069265A">
      <w:pPr>
        <w:pStyle w:val="a3"/>
        <w:numPr>
          <w:ilvl w:val="0"/>
          <w:numId w:val="9"/>
        </w:numPr>
        <w:spacing w:after="200"/>
        <w:ind w:left="0" w:firstLine="0"/>
        <w:jc w:val="both"/>
        <w:rPr>
          <w:sz w:val="24"/>
        </w:rPr>
      </w:pPr>
      <w:r w:rsidRPr="00C42090">
        <w:rPr>
          <w:sz w:val="24"/>
        </w:rPr>
        <w:lastRenderedPageBreak/>
        <w:t xml:space="preserve">В случае если во время проведения конкурса с участием кандидата (кандидатов) в дистанционном режиме происходит ухудшение качества связи (соединения) с кандидатом (кандидатами), препятствующее дальнейшему проведению конкурса, конкурсная комиссия может объявить перерыв либо перенести заседание конкурсной комиссии. Данное решение отражается в протоколе заседания конкурсной комиссии. </w:t>
      </w:r>
    </w:p>
    <w:p w:rsidR="0069265A" w:rsidRPr="00C42090" w:rsidRDefault="0069265A" w:rsidP="0069265A">
      <w:pPr>
        <w:pStyle w:val="a3"/>
        <w:numPr>
          <w:ilvl w:val="0"/>
          <w:numId w:val="9"/>
        </w:numPr>
        <w:spacing w:after="200"/>
        <w:ind w:left="0" w:firstLine="0"/>
        <w:jc w:val="both"/>
        <w:rPr>
          <w:sz w:val="24"/>
        </w:rPr>
      </w:pPr>
      <w:r w:rsidRPr="00C42090">
        <w:rPr>
          <w:sz w:val="24"/>
        </w:rPr>
        <w:t>Собеседование начинается с представления кандидатом программы кандидата по развитию Каргасокского района на ближайшие 5 лет (далее – программы), длящегося не более 20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74 Порядка.</w:t>
      </w:r>
    </w:p>
    <w:p w:rsidR="0069265A" w:rsidRPr="00C42090" w:rsidRDefault="0069265A" w:rsidP="0069265A">
      <w:pPr>
        <w:pStyle w:val="a3"/>
        <w:numPr>
          <w:ilvl w:val="0"/>
          <w:numId w:val="9"/>
        </w:numPr>
        <w:spacing w:after="200"/>
        <w:ind w:left="0" w:firstLine="0"/>
        <w:jc w:val="both"/>
        <w:rPr>
          <w:sz w:val="24"/>
        </w:rPr>
      </w:pPr>
      <w:r w:rsidRPr="00C42090">
        <w:rPr>
          <w:sz w:val="24"/>
        </w:rPr>
        <w:t>Для выявления знаний и навыков, необходимых для осуществления должностных обязанностей по должности главы Каргасокского района,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Каргасокского района, вопросов по законодательству о местном самоуправлении.</w:t>
      </w:r>
    </w:p>
    <w:p w:rsidR="0069265A" w:rsidRPr="00C42090" w:rsidRDefault="0069265A" w:rsidP="0069265A">
      <w:pPr>
        <w:pStyle w:val="a3"/>
        <w:numPr>
          <w:ilvl w:val="0"/>
          <w:numId w:val="9"/>
        </w:numPr>
        <w:spacing w:after="200"/>
        <w:ind w:left="0" w:firstLine="0"/>
        <w:jc w:val="both"/>
        <w:rPr>
          <w:sz w:val="24"/>
        </w:rPr>
      </w:pPr>
      <w:r w:rsidRPr="00C42090">
        <w:rPr>
          <w:sz w:val="24"/>
        </w:rPr>
        <w:t>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Каргасокского муниципального района Томской области, исполнению отдельных государственных полномочий, переданных органам местного самоуправления муниципального района.</w:t>
      </w:r>
    </w:p>
    <w:p w:rsidR="0069265A" w:rsidRPr="00C42090" w:rsidRDefault="0069265A" w:rsidP="0069265A">
      <w:pPr>
        <w:pStyle w:val="a3"/>
        <w:numPr>
          <w:ilvl w:val="0"/>
          <w:numId w:val="9"/>
        </w:numPr>
        <w:spacing w:after="200"/>
        <w:ind w:left="0" w:firstLine="0"/>
        <w:jc w:val="both"/>
        <w:rPr>
          <w:sz w:val="24"/>
        </w:rPr>
      </w:pPr>
      <w:r w:rsidRPr="00C42090">
        <w:rPr>
          <w:sz w:val="24"/>
        </w:rPr>
        <w:t>Члены конкурной комиссии оценивают кандидатов в соответствии со следующими критериями оценки:</w:t>
      </w:r>
    </w:p>
    <w:p w:rsidR="0069265A" w:rsidRPr="00C42090" w:rsidRDefault="0069265A" w:rsidP="0069265A">
      <w:pPr>
        <w:pStyle w:val="a3"/>
        <w:numPr>
          <w:ilvl w:val="0"/>
          <w:numId w:val="13"/>
        </w:numPr>
        <w:spacing w:after="200"/>
        <w:ind w:left="993"/>
        <w:jc w:val="both"/>
        <w:rPr>
          <w:sz w:val="24"/>
        </w:rPr>
      </w:pPr>
      <w:r w:rsidRPr="00C42090">
        <w:rPr>
          <w:sz w:val="24"/>
        </w:rPr>
        <w:t>наличие высшего образования;</w:t>
      </w:r>
    </w:p>
    <w:p w:rsidR="0069265A" w:rsidRPr="00C42090" w:rsidRDefault="0069265A" w:rsidP="0069265A">
      <w:pPr>
        <w:pStyle w:val="a3"/>
        <w:numPr>
          <w:ilvl w:val="0"/>
          <w:numId w:val="13"/>
        </w:numPr>
        <w:spacing w:after="200"/>
        <w:ind w:left="993"/>
        <w:jc w:val="both"/>
        <w:rPr>
          <w:sz w:val="24"/>
        </w:rPr>
      </w:pPr>
      <w:r w:rsidRPr="00C42090">
        <w:rPr>
          <w:sz w:val="24"/>
        </w:rPr>
        <w:t>уровень знания Конституции Российской Федерации, нормативных правовых актов о местном самоуправлении;</w:t>
      </w:r>
    </w:p>
    <w:p w:rsidR="0069265A" w:rsidRPr="00C42090" w:rsidRDefault="0069265A" w:rsidP="0069265A">
      <w:pPr>
        <w:pStyle w:val="a3"/>
        <w:numPr>
          <w:ilvl w:val="0"/>
          <w:numId w:val="13"/>
        </w:numPr>
        <w:spacing w:after="200"/>
        <w:ind w:left="993"/>
        <w:jc w:val="both"/>
        <w:rPr>
          <w:sz w:val="24"/>
        </w:rPr>
      </w:pPr>
      <w:r w:rsidRPr="00C42090">
        <w:rPr>
          <w:sz w:val="24"/>
        </w:rPr>
        <w:t>наличие опыта профессиональной деятельности в области государственного или муниципального управления, экономики, финансов, хозяйственного управления;</w:t>
      </w:r>
    </w:p>
    <w:p w:rsidR="0069265A" w:rsidRPr="00C42090" w:rsidRDefault="0069265A" w:rsidP="0069265A">
      <w:pPr>
        <w:pStyle w:val="a3"/>
        <w:numPr>
          <w:ilvl w:val="0"/>
          <w:numId w:val="13"/>
        </w:numPr>
        <w:spacing w:after="200"/>
        <w:ind w:left="993"/>
        <w:jc w:val="both"/>
        <w:rPr>
          <w:sz w:val="24"/>
        </w:rPr>
      </w:pPr>
      <w:r w:rsidRPr="00C42090">
        <w:rPr>
          <w:sz w:val="24"/>
        </w:rPr>
        <w:t>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rsidR="0069265A" w:rsidRPr="00C42090" w:rsidRDefault="0069265A" w:rsidP="0069265A">
      <w:pPr>
        <w:pStyle w:val="a3"/>
        <w:numPr>
          <w:ilvl w:val="0"/>
          <w:numId w:val="13"/>
        </w:numPr>
        <w:ind w:left="993"/>
        <w:jc w:val="both"/>
        <w:rPr>
          <w:sz w:val="24"/>
        </w:rPr>
      </w:pPr>
      <w:r w:rsidRPr="00C42090">
        <w:rPr>
          <w:sz w:val="24"/>
        </w:rPr>
        <w:t>видение перспектив развития Каргасокского муниципального района Томской области, понимание проблем района и путей их решения;</w:t>
      </w:r>
    </w:p>
    <w:p w:rsidR="0069265A" w:rsidRPr="00C42090" w:rsidRDefault="0069265A" w:rsidP="0069265A">
      <w:pPr>
        <w:pStyle w:val="a3"/>
        <w:numPr>
          <w:ilvl w:val="0"/>
          <w:numId w:val="13"/>
        </w:numPr>
        <w:spacing w:after="200"/>
        <w:ind w:left="993"/>
        <w:jc w:val="both"/>
        <w:rPr>
          <w:sz w:val="24"/>
        </w:rPr>
      </w:pPr>
      <w:r w:rsidRPr="00C42090">
        <w:rPr>
          <w:sz w:val="24"/>
        </w:rPr>
        <w:t>опыт, навыки работы с документами, аналитическими материалами, работы с проектами правовых актов;</w:t>
      </w:r>
    </w:p>
    <w:p w:rsidR="0069265A" w:rsidRPr="00C42090" w:rsidRDefault="0069265A" w:rsidP="0069265A">
      <w:pPr>
        <w:pStyle w:val="a3"/>
        <w:numPr>
          <w:ilvl w:val="0"/>
          <w:numId w:val="13"/>
        </w:numPr>
        <w:spacing w:after="200"/>
        <w:ind w:left="993"/>
        <w:jc w:val="both"/>
        <w:rPr>
          <w:sz w:val="24"/>
        </w:rPr>
      </w:pPr>
      <w:r w:rsidRPr="00C42090">
        <w:rPr>
          <w:sz w:val="24"/>
        </w:rPr>
        <w:t>наличие опыта публичных выступлений (презентации), культура речи, навыки делового общения;</w:t>
      </w:r>
    </w:p>
    <w:p w:rsidR="0069265A" w:rsidRPr="00C42090" w:rsidRDefault="0069265A" w:rsidP="0069265A">
      <w:pPr>
        <w:pStyle w:val="a3"/>
        <w:numPr>
          <w:ilvl w:val="0"/>
          <w:numId w:val="13"/>
        </w:numPr>
        <w:ind w:left="992" w:hanging="357"/>
        <w:jc w:val="both"/>
        <w:rPr>
          <w:sz w:val="24"/>
        </w:rPr>
      </w:pPr>
      <w:proofErr w:type="gramStart"/>
      <w:r w:rsidRPr="00C42090">
        <w:rPr>
          <w:sz w:val="24"/>
        </w:rPr>
        <w:t>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w:t>
      </w:r>
      <w:proofErr w:type="gramEnd"/>
      <w:r w:rsidRPr="00C42090">
        <w:rPr>
          <w:sz w:val="24"/>
        </w:rPr>
        <w:t xml:space="preserve"> и времени, инициативность, целеустремленность).</w:t>
      </w:r>
    </w:p>
    <w:p w:rsidR="0069265A" w:rsidRPr="00C42090" w:rsidRDefault="0069265A" w:rsidP="0069265A">
      <w:pPr>
        <w:pStyle w:val="a3"/>
        <w:numPr>
          <w:ilvl w:val="0"/>
          <w:numId w:val="9"/>
        </w:numPr>
        <w:ind w:left="0" w:firstLine="0"/>
        <w:jc w:val="both"/>
        <w:rPr>
          <w:sz w:val="24"/>
        </w:rPr>
      </w:pPr>
      <w:r w:rsidRPr="00C42090">
        <w:rPr>
          <w:sz w:val="24"/>
        </w:rPr>
        <w:t xml:space="preserve">В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rsidR="0069265A" w:rsidRPr="00C42090" w:rsidRDefault="0069265A" w:rsidP="0069265A">
      <w:pPr>
        <w:pStyle w:val="a3"/>
        <w:numPr>
          <w:ilvl w:val="0"/>
          <w:numId w:val="9"/>
        </w:numPr>
        <w:spacing w:after="200"/>
        <w:ind w:left="0" w:firstLine="0"/>
        <w:jc w:val="both"/>
        <w:rPr>
          <w:sz w:val="24"/>
        </w:rPr>
      </w:pPr>
      <w:proofErr w:type="gramStart"/>
      <w:r w:rsidRPr="00C42090">
        <w:rPr>
          <w:sz w:val="24"/>
        </w:rPr>
        <w:t>Минимальным баллом, применяемым для оценивания кандидата по вышеприведенным критериям является</w:t>
      </w:r>
      <w:proofErr w:type="gramEnd"/>
      <w:r w:rsidRPr="00C42090">
        <w:rPr>
          <w:sz w:val="24"/>
        </w:rPr>
        <w:t xml:space="preserve"> 0, максимальным баллом – 4.</w:t>
      </w:r>
    </w:p>
    <w:p w:rsidR="0069265A" w:rsidRPr="00C42090" w:rsidRDefault="0069265A" w:rsidP="0069265A">
      <w:pPr>
        <w:pStyle w:val="a3"/>
        <w:numPr>
          <w:ilvl w:val="0"/>
          <w:numId w:val="9"/>
        </w:numPr>
        <w:ind w:left="0" w:firstLine="0"/>
        <w:jc w:val="both"/>
        <w:rPr>
          <w:sz w:val="24"/>
        </w:rPr>
      </w:pPr>
      <w:r w:rsidRPr="00C42090">
        <w:rPr>
          <w:sz w:val="24"/>
        </w:rPr>
        <w:lastRenderedPageBreak/>
        <w:t>При оценивании кандидатов по результатам рассмотрения документов и собеседования по критериям, предусмотренным подпунктами 1), 3), 6), 7), 8) пункта 74 Порядка, баллы проставляются следующим образом:</w:t>
      </w:r>
    </w:p>
    <w:p w:rsidR="0069265A" w:rsidRPr="00C42090" w:rsidRDefault="0069265A" w:rsidP="0069265A">
      <w:pPr>
        <w:tabs>
          <w:tab w:val="left" w:pos="426"/>
        </w:tabs>
        <w:spacing w:after="200"/>
        <w:ind w:firstLine="709"/>
        <w:contextualSpacing/>
        <w:jc w:val="both"/>
        <w:rPr>
          <w:sz w:val="24"/>
        </w:rPr>
      </w:pPr>
      <w:r w:rsidRPr="00C42090">
        <w:rPr>
          <w:sz w:val="24"/>
        </w:rPr>
        <w:t>наличие высшего образования  - 1 балл (отсутствие - 0 баллов);</w:t>
      </w:r>
    </w:p>
    <w:p w:rsidR="0069265A" w:rsidRPr="00C42090" w:rsidRDefault="0069265A" w:rsidP="0069265A">
      <w:pPr>
        <w:tabs>
          <w:tab w:val="left" w:pos="426"/>
        </w:tabs>
        <w:spacing w:after="200"/>
        <w:ind w:firstLine="709"/>
        <w:contextualSpacing/>
        <w:jc w:val="both"/>
        <w:rPr>
          <w:sz w:val="24"/>
        </w:rPr>
      </w:pPr>
      <w:r w:rsidRPr="00C42090">
        <w:rPr>
          <w:sz w:val="24"/>
        </w:rPr>
        <w:t>наличие опыта профессиональной деятельности в области государственного или муниципального управления, экономики, финансов, хозяйственного управления – 1 балл (отсутствие  - 0 баллов);</w:t>
      </w:r>
    </w:p>
    <w:p w:rsidR="0069265A" w:rsidRPr="00C42090" w:rsidRDefault="0069265A" w:rsidP="0069265A">
      <w:pPr>
        <w:tabs>
          <w:tab w:val="left" w:pos="426"/>
        </w:tabs>
        <w:spacing w:after="200"/>
        <w:ind w:firstLine="709"/>
        <w:contextualSpacing/>
        <w:jc w:val="both"/>
        <w:rPr>
          <w:sz w:val="24"/>
        </w:rPr>
      </w:pPr>
      <w:r w:rsidRPr="00C42090">
        <w:rPr>
          <w:sz w:val="24"/>
        </w:rPr>
        <w:t>наличие навыков работы с документами, аналитическими материалами, работы с проектами правовых актов – 1 балл (отсутствие - 0 баллов);</w:t>
      </w:r>
    </w:p>
    <w:p w:rsidR="0069265A" w:rsidRPr="00C42090" w:rsidRDefault="0069265A" w:rsidP="0069265A">
      <w:pPr>
        <w:tabs>
          <w:tab w:val="left" w:pos="426"/>
        </w:tabs>
        <w:spacing w:after="200"/>
        <w:ind w:firstLine="709"/>
        <w:contextualSpacing/>
        <w:jc w:val="both"/>
        <w:rPr>
          <w:sz w:val="24"/>
        </w:rPr>
      </w:pPr>
      <w:r w:rsidRPr="00C42090">
        <w:rPr>
          <w:sz w:val="24"/>
        </w:rPr>
        <w:t>наличие опыта публичных выступлений (презентации), культуры речи, навыков делового общения - 1 балл (отсутствие -  0 баллов);</w:t>
      </w:r>
    </w:p>
    <w:p w:rsidR="0069265A" w:rsidRPr="00C42090" w:rsidRDefault="0069265A" w:rsidP="0069265A">
      <w:pPr>
        <w:tabs>
          <w:tab w:val="left" w:pos="426"/>
        </w:tabs>
        <w:spacing w:after="200"/>
        <w:ind w:firstLine="709"/>
        <w:contextualSpacing/>
        <w:jc w:val="both"/>
        <w:rPr>
          <w:sz w:val="24"/>
        </w:rPr>
      </w:pPr>
      <w:proofErr w:type="gramStart"/>
      <w:r w:rsidRPr="00C42090">
        <w:rPr>
          <w:sz w:val="24"/>
        </w:rPr>
        <w:t>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w:t>
      </w:r>
      <w:proofErr w:type="gramEnd"/>
      <w:r w:rsidRPr="00C42090">
        <w:rPr>
          <w:sz w:val="24"/>
        </w:rPr>
        <w:t xml:space="preserve"> информации и времени, инициативность, целеустремленность) - 1 балл (отсутствие - 0 баллов);</w:t>
      </w:r>
    </w:p>
    <w:p w:rsidR="0069265A" w:rsidRPr="00C42090" w:rsidRDefault="0069265A" w:rsidP="0069265A">
      <w:pPr>
        <w:spacing w:after="200"/>
        <w:ind w:firstLine="709"/>
        <w:contextualSpacing/>
        <w:jc w:val="both"/>
        <w:rPr>
          <w:sz w:val="24"/>
        </w:rPr>
      </w:pPr>
      <w:r w:rsidRPr="00C42090">
        <w:rPr>
          <w:sz w:val="24"/>
        </w:rPr>
        <w:t>При оценивании кандидата по критериям, предусмотренным подпунктами 2), 4), 5) пункта 74 Порядка,  баллы проставляются следующим образом:</w:t>
      </w:r>
    </w:p>
    <w:p w:rsidR="0069265A" w:rsidRPr="00C42090" w:rsidRDefault="0069265A" w:rsidP="0069265A">
      <w:pPr>
        <w:tabs>
          <w:tab w:val="left" w:pos="426"/>
        </w:tabs>
        <w:spacing w:after="200"/>
        <w:ind w:left="720"/>
        <w:contextualSpacing/>
        <w:jc w:val="both"/>
        <w:rPr>
          <w:sz w:val="24"/>
        </w:rPr>
      </w:pPr>
      <w:r w:rsidRPr="00C42090">
        <w:rPr>
          <w:sz w:val="24"/>
        </w:rPr>
        <w:t>4 балла - кандидат последовательно и правильно отвечал на все теоретические и практические вопросы в сфере управления имуществом и хозяйством, организации деятельности администрации района, вопросы по 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видение перспектив развития Каргасокского муниципального района Томской области, понимание проблем района и путей их решения.</w:t>
      </w:r>
    </w:p>
    <w:p w:rsidR="0069265A" w:rsidRPr="00C42090" w:rsidRDefault="0069265A" w:rsidP="0069265A">
      <w:pPr>
        <w:tabs>
          <w:tab w:val="left" w:pos="426"/>
        </w:tabs>
        <w:spacing w:after="200"/>
        <w:ind w:left="720"/>
        <w:contextualSpacing/>
        <w:jc w:val="both"/>
        <w:rPr>
          <w:sz w:val="24"/>
        </w:rPr>
      </w:pPr>
      <w:r w:rsidRPr="00C42090">
        <w:rPr>
          <w:sz w:val="24"/>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но допустил не более 3 неточностей и ошибок; правильно использовал понятия и термины, но допустил не более 3 неточностей и ошибок. </w:t>
      </w:r>
      <w:proofErr w:type="gramStart"/>
      <w:r w:rsidRPr="00C42090">
        <w:rPr>
          <w:sz w:val="24"/>
        </w:rPr>
        <w:t>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3 неточностей и ошибок, обнаружил понимание специфики исполнения обязанностей по должности главы муниципального образования, видение перспектив развития Каргасокского муниципального района Томской области, понимание проблем района и путей их решения.</w:t>
      </w:r>
      <w:proofErr w:type="gramEnd"/>
    </w:p>
    <w:p w:rsidR="0069265A" w:rsidRPr="00C42090" w:rsidRDefault="0069265A" w:rsidP="0069265A">
      <w:pPr>
        <w:tabs>
          <w:tab w:val="left" w:pos="426"/>
        </w:tabs>
        <w:spacing w:after="200"/>
        <w:ind w:left="720"/>
        <w:contextualSpacing/>
        <w:jc w:val="both"/>
        <w:rPr>
          <w:sz w:val="24"/>
        </w:rPr>
      </w:pPr>
      <w:proofErr w:type="gramStart"/>
      <w:r w:rsidRPr="00C42090">
        <w:rPr>
          <w:sz w:val="24"/>
        </w:rPr>
        <w:t>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допустил при этом более 3 неточностей и ошибок, отвечал лишь на часть заданных вопросов; не всегда правильно использовал понятия и термины, допустив более 3 неточностей и ошибок.</w:t>
      </w:r>
      <w:proofErr w:type="gramEnd"/>
      <w:r w:rsidRPr="00C42090">
        <w:rPr>
          <w:sz w:val="24"/>
        </w:rPr>
        <w:t xml:space="preserve"> </w:t>
      </w:r>
      <w:proofErr w:type="gramStart"/>
      <w:r w:rsidRPr="00C42090">
        <w:rPr>
          <w:sz w:val="24"/>
        </w:rPr>
        <w:t>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3 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понимание проблем района и путей их решения, видения перспектив развития Каргасокского муниципального района Томской области.</w:t>
      </w:r>
      <w:proofErr w:type="gramEnd"/>
    </w:p>
    <w:p w:rsidR="0069265A" w:rsidRPr="00C42090" w:rsidRDefault="0069265A" w:rsidP="0069265A">
      <w:pPr>
        <w:tabs>
          <w:tab w:val="left" w:pos="426"/>
        </w:tabs>
        <w:ind w:left="720"/>
        <w:contextualSpacing/>
        <w:jc w:val="both"/>
        <w:rPr>
          <w:sz w:val="24"/>
        </w:rPr>
      </w:pPr>
      <w:r w:rsidRPr="00C42090">
        <w:rPr>
          <w:sz w:val="24"/>
        </w:rPr>
        <w:lastRenderedPageBreak/>
        <w:t>1 балл - кандидат не отвечал на теоретические и практические вопросы в сфере управления имуществом и хозяйством, организации деятельности администрации муниципального района,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района и путей их решения, видения перспектив развития Каргасокского муниципального района Томской области.</w:t>
      </w:r>
    </w:p>
    <w:p w:rsidR="0069265A" w:rsidRPr="00C42090" w:rsidRDefault="0069265A" w:rsidP="0069265A">
      <w:pPr>
        <w:pStyle w:val="a3"/>
        <w:numPr>
          <w:ilvl w:val="0"/>
          <w:numId w:val="9"/>
        </w:numPr>
        <w:spacing w:after="200"/>
        <w:ind w:left="0" w:firstLine="0"/>
        <w:jc w:val="both"/>
        <w:rPr>
          <w:sz w:val="24"/>
        </w:rPr>
      </w:pPr>
      <w:r w:rsidRPr="00C42090">
        <w:rPr>
          <w:sz w:val="24"/>
        </w:rPr>
        <w:t>Максимально возможная общая сумма баллов, предусмотренных для оценки кандидата, составляет 17 баллов.</w:t>
      </w:r>
    </w:p>
    <w:p w:rsidR="0069265A" w:rsidRPr="00C42090" w:rsidRDefault="0069265A" w:rsidP="0069265A">
      <w:pPr>
        <w:pStyle w:val="a3"/>
        <w:numPr>
          <w:ilvl w:val="0"/>
          <w:numId w:val="9"/>
        </w:numPr>
        <w:spacing w:after="200"/>
        <w:ind w:left="0" w:firstLine="0"/>
        <w:jc w:val="both"/>
        <w:rPr>
          <w:sz w:val="24"/>
        </w:rPr>
      </w:pPr>
      <w:r w:rsidRPr="00C42090">
        <w:rPr>
          <w:sz w:val="24"/>
        </w:rPr>
        <w:t xml:space="preserve">Голосование членов конкурсной комиссии с целью подведения итогов конкурса проводится в отсутствие кандидатов поднятием рук. Решение о результатах прохождения конкурсного отбора принимается в отношении каждого кандидата, представленного на голосование. Кандидат признается прошедшим конкурсный отбор, если за решение о представлении его кандидатуры в Думу Каргасокского района проголосовало более половины членов конкурсной комиссии, присутствующих на заседании. </w:t>
      </w:r>
    </w:p>
    <w:p w:rsidR="0069265A" w:rsidRPr="00C42090" w:rsidRDefault="0069265A" w:rsidP="0069265A">
      <w:pPr>
        <w:pStyle w:val="a3"/>
        <w:numPr>
          <w:ilvl w:val="0"/>
          <w:numId w:val="9"/>
        </w:numPr>
        <w:spacing w:after="200"/>
        <w:ind w:left="0" w:firstLine="0"/>
        <w:jc w:val="both"/>
        <w:rPr>
          <w:sz w:val="24"/>
        </w:rPr>
      </w:pPr>
      <w:r w:rsidRPr="00C42090">
        <w:rPr>
          <w:sz w:val="24"/>
        </w:rPr>
        <w:t xml:space="preserve">Решение о подведении итогов конкурса оформляется протоколом конкурсной комиссии о подведении итогов конкурса по отбору кандидатур на должность Главы Каргасокского района, который подписывают все члены конкурсной комиссии, присутствующие на заседании конкурсной комиссии. </w:t>
      </w:r>
    </w:p>
    <w:p w:rsidR="0069265A" w:rsidRPr="00C42090" w:rsidRDefault="0069265A" w:rsidP="0069265A">
      <w:pPr>
        <w:pStyle w:val="a3"/>
        <w:spacing w:after="200"/>
        <w:ind w:left="0" w:firstLine="708"/>
        <w:jc w:val="both"/>
        <w:rPr>
          <w:sz w:val="24"/>
        </w:rPr>
      </w:pPr>
      <w:r w:rsidRPr="00C42090">
        <w:rPr>
          <w:sz w:val="24"/>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 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69265A" w:rsidRPr="00C42090" w:rsidRDefault="0069265A" w:rsidP="0069265A">
      <w:pPr>
        <w:pStyle w:val="a3"/>
        <w:spacing w:after="200"/>
        <w:ind w:left="0" w:firstLine="708"/>
        <w:jc w:val="both"/>
        <w:rPr>
          <w:sz w:val="24"/>
        </w:rPr>
      </w:pPr>
      <w:r w:rsidRPr="00C42090">
        <w:rPr>
          <w:sz w:val="24"/>
        </w:rPr>
        <w:t>После подведения итогов конкурса решение конкурсной комиссии объявляется кандидатам, принявшим участие в конкурсе.</w:t>
      </w:r>
    </w:p>
    <w:p w:rsidR="0069265A" w:rsidRPr="00C42090" w:rsidRDefault="0069265A" w:rsidP="0069265A">
      <w:pPr>
        <w:pStyle w:val="a3"/>
        <w:numPr>
          <w:ilvl w:val="0"/>
          <w:numId w:val="9"/>
        </w:numPr>
        <w:spacing w:after="200"/>
        <w:ind w:left="0" w:firstLine="0"/>
        <w:jc w:val="both"/>
        <w:rPr>
          <w:sz w:val="24"/>
        </w:rPr>
      </w:pPr>
      <w:r w:rsidRPr="00C42090">
        <w:rPr>
          <w:sz w:val="24"/>
        </w:rPr>
        <w:t xml:space="preserve">При заседании конкурсной комиссии в дистанционном режиме конкурс проводится с учетом особенностей, установленных пунктом 22 Порядка. </w:t>
      </w:r>
    </w:p>
    <w:p w:rsidR="0069265A" w:rsidRPr="00C42090" w:rsidRDefault="0069265A" w:rsidP="0069265A">
      <w:pPr>
        <w:pStyle w:val="a3"/>
        <w:numPr>
          <w:ilvl w:val="0"/>
          <w:numId w:val="9"/>
        </w:numPr>
        <w:spacing w:after="200"/>
        <w:ind w:left="0" w:firstLine="0"/>
        <w:jc w:val="both"/>
        <w:rPr>
          <w:sz w:val="24"/>
        </w:rPr>
      </w:pPr>
      <w:r w:rsidRPr="00C42090">
        <w:rPr>
          <w:sz w:val="24"/>
        </w:rPr>
        <w:t>По итогам проведения конкурса конкурсная комиссия в течение 5 рабочих дней со дня проведения конкурса представляет в Думу Каргасокского района не менее двух зарегистрированных конкурсной комиссией кандидатов</w:t>
      </w:r>
      <w:r w:rsidRPr="00C42090">
        <w:rPr>
          <w:i/>
          <w:sz w:val="24"/>
        </w:rPr>
        <w:t xml:space="preserve"> </w:t>
      </w:r>
      <w:r w:rsidRPr="00C42090">
        <w:rPr>
          <w:sz w:val="24"/>
        </w:rPr>
        <w:t>для избрания главы Каргасокского района с приложением протокола конкурсной комиссии о подведении итогов конкурса по отбору кандидатур на должность главы Каргасокского района.</w:t>
      </w:r>
    </w:p>
    <w:p w:rsidR="0069265A" w:rsidRPr="00C42090" w:rsidRDefault="0069265A" w:rsidP="0069265A">
      <w:pPr>
        <w:pStyle w:val="a3"/>
        <w:numPr>
          <w:ilvl w:val="0"/>
          <w:numId w:val="9"/>
        </w:numPr>
        <w:spacing w:after="200"/>
        <w:ind w:left="0" w:firstLine="0"/>
        <w:jc w:val="both"/>
        <w:rPr>
          <w:sz w:val="24"/>
        </w:rPr>
      </w:pPr>
      <w:r w:rsidRPr="00C42090">
        <w:rPr>
          <w:sz w:val="24"/>
        </w:rPr>
        <w:t>Кроме случаев, указанных в пунктах 58, 68 Порядка, конкурс признается конкурсной комиссией несостоявшимся, если по итогам конкурса в Думу Каргасокского района в качестве кандидата на должность главы Каргасокского района может быть представлено менее двух кандидатур либо если никто из кандидатов не прошел конкурсный отбор.</w:t>
      </w:r>
    </w:p>
    <w:p w:rsidR="0069265A" w:rsidRPr="00C42090" w:rsidRDefault="0069265A" w:rsidP="0069265A">
      <w:pPr>
        <w:pStyle w:val="a3"/>
        <w:numPr>
          <w:ilvl w:val="0"/>
          <w:numId w:val="9"/>
        </w:numPr>
        <w:spacing w:after="200"/>
        <w:ind w:left="0" w:firstLine="0"/>
        <w:jc w:val="both"/>
        <w:rPr>
          <w:sz w:val="24"/>
        </w:rPr>
      </w:pPr>
      <w:proofErr w:type="gramStart"/>
      <w:r w:rsidRPr="00C42090">
        <w:rPr>
          <w:sz w:val="24"/>
        </w:rPr>
        <w:t>Решение конкурсной комиссии о признании конкурса несостоявшимся по обстоятельствам, указанным в пункте 84 Порядка, направляется в Думу Каргасокского района в течение 5 рабочих дней со дня его принятия.</w:t>
      </w:r>
      <w:proofErr w:type="gramEnd"/>
      <w:r w:rsidRPr="00C42090">
        <w:rPr>
          <w:sz w:val="24"/>
        </w:rPr>
        <w:t xml:space="preserve"> Дума Каргасокского района принимает решение об объявлении нового конкурса в течение 30 календарных дней со дня поступления указанного решения конкурсной комиссии.</w:t>
      </w:r>
    </w:p>
    <w:p w:rsidR="0069265A" w:rsidRPr="00C42090" w:rsidRDefault="0069265A" w:rsidP="0069265A">
      <w:pPr>
        <w:pStyle w:val="a3"/>
        <w:numPr>
          <w:ilvl w:val="0"/>
          <w:numId w:val="9"/>
        </w:numPr>
        <w:spacing w:after="200"/>
        <w:ind w:left="0" w:firstLine="0"/>
        <w:jc w:val="both"/>
        <w:rPr>
          <w:sz w:val="24"/>
        </w:rPr>
      </w:pPr>
      <w:proofErr w:type="gramStart"/>
      <w:r w:rsidRPr="00C42090">
        <w:rPr>
          <w:sz w:val="24"/>
        </w:rPr>
        <w:t xml:space="preserve">При проведении повторного конкурса в нем имеют право участвовать граждане, принимавшие участие в конкурсе (конкурсах), проводимом (проводимых) ранее. </w:t>
      </w:r>
      <w:proofErr w:type="gramEnd"/>
    </w:p>
    <w:p w:rsidR="0069265A" w:rsidRPr="00C42090" w:rsidRDefault="0069265A" w:rsidP="0069265A">
      <w:pPr>
        <w:pStyle w:val="a3"/>
        <w:numPr>
          <w:ilvl w:val="0"/>
          <w:numId w:val="9"/>
        </w:numPr>
        <w:spacing w:after="200"/>
        <w:ind w:left="0" w:firstLine="0"/>
        <w:jc w:val="both"/>
        <w:rPr>
          <w:sz w:val="24"/>
        </w:rPr>
      </w:pPr>
      <w:r w:rsidRPr="00C42090">
        <w:rPr>
          <w:sz w:val="24"/>
        </w:rPr>
        <w:t>Информация о результатах конкурса подлежит опубликованию в газете «Северная правда» и размещается в информационно-телекоммуникационной сети «Интернет» на сайте</w:t>
      </w:r>
      <w:r w:rsidRPr="00C42090">
        <w:rPr>
          <w:rFonts w:eastAsia="Calibri"/>
          <w:sz w:val="24"/>
          <w:szCs w:val="24"/>
          <w:lang w:eastAsia="en-US"/>
        </w:rPr>
        <w:t xml:space="preserve"> https://kargasok.gosuslugi.ru</w:t>
      </w:r>
      <w:r w:rsidRPr="00C42090">
        <w:rPr>
          <w:i/>
          <w:sz w:val="24"/>
        </w:rPr>
        <w:t xml:space="preserve"> </w:t>
      </w:r>
      <w:r w:rsidRPr="00C42090">
        <w:rPr>
          <w:sz w:val="24"/>
        </w:rPr>
        <w:t xml:space="preserve">в течение 10 календарных дней со дня принятия конкурсной комиссией решения о подведении итогов конкурса. </w:t>
      </w: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2A4285" w:rsidRPr="00C42090" w:rsidRDefault="002A4285" w:rsidP="0069265A">
      <w:pPr>
        <w:spacing w:after="200"/>
        <w:jc w:val="both"/>
        <w:rPr>
          <w:sz w:val="24"/>
        </w:rPr>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r w:rsidRPr="00C42090">
        <w:rPr>
          <w:sz w:val="24"/>
        </w:rPr>
        <w:t xml:space="preserve">                                                                                                                                    Приложение</w:t>
      </w:r>
    </w:p>
    <w:p w:rsidR="0069265A" w:rsidRPr="00C42090" w:rsidRDefault="0069265A" w:rsidP="0069265A">
      <w:pPr>
        <w:spacing w:after="90"/>
        <w:jc w:val="center"/>
        <w:rPr>
          <w:b/>
          <w:bCs/>
          <w:sz w:val="28"/>
          <w:szCs w:val="28"/>
        </w:rPr>
      </w:pPr>
      <w:r w:rsidRPr="00C42090">
        <w:rPr>
          <w:b/>
          <w:bCs/>
          <w:sz w:val="28"/>
          <w:szCs w:val="28"/>
        </w:rPr>
        <w:t>АНКЕТА</w:t>
      </w:r>
    </w:p>
    <w:p w:rsidR="0069265A" w:rsidRPr="00C42090" w:rsidRDefault="0069265A" w:rsidP="0069265A">
      <w:pPr>
        <w:spacing w:after="90"/>
        <w:jc w:val="center"/>
        <w:rPr>
          <w:b/>
          <w:bCs/>
          <w:sz w:val="28"/>
          <w:szCs w:val="28"/>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69265A" w:rsidRPr="00C42090" w:rsidTr="00C84D8E">
        <w:trPr>
          <w:cantSplit/>
          <w:trHeight w:hRule="exact" w:val="1240"/>
        </w:trPr>
        <w:tc>
          <w:tcPr>
            <w:tcW w:w="7144" w:type="dxa"/>
            <w:gridSpan w:val="5"/>
            <w:tcBorders>
              <w:top w:val="nil"/>
              <w:left w:val="nil"/>
              <w:bottom w:val="nil"/>
              <w:right w:val="nil"/>
            </w:tcBorders>
          </w:tcPr>
          <w:p w:rsidR="0069265A" w:rsidRPr="00C42090" w:rsidRDefault="0069265A" w:rsidP="00C84D8E">
            <w:pPr>
              <w:rPr>
                <w:b/>
                <w:bCs/>
                <w:sz w:val="28"/>
                <w:szCs w:val="28"/>
              </w:rPr>
            </w:pPr>
            <w:r w:rsidRPr="00C42090">
              <w:rPr>
                <w:b/>
                <w:bCs/>
                <w:sz w:val="28"/>
                <w:szCs w:val="28"/>
              </w:rPr>
              <w:t xml:space="preserve"> </w:t>
            </w:r>
          </w:p>
          <w:p w:rsidR="0069265A" w:rsidRPr="00C42090" w:rsidRDefault="0069265A" w:rsidP="00C84D8E">
            <w:pPr>
              <w:rPr>
                <w:b/>
                <w:bCs/>
                <w:sz w:val="28"/>
                <w:szCs w:val="28"/>
              </w:rPr>
            </w:pPr>
          </w:p>
          <w:p w:rsidR="0069265A" w:rsidRPr="00C42090" w:rsidRDefault="0069265A" w:rsidP="00C84D8E"/>
        </w:tc>
        <w:tc>
          <w:tcPr>
            <w:tcW w:w="2268" w:type="dxa"/>
            <w:vMerge w:val="restart"/>
            <w:tcBorders>
              <w:top w:val="single" w:sz="4" w:space="0" w:color="auto"/>
              <w:left w:val="single" w:sz="4" w:space="0" w:color="auto"/>
              <w:right w:val="single" w:sz="4" w:space="0" w:color="auto"/>
            </w:tcBorders>
            <w:vAlign w:val="center"/>
          </w:tcPr>
          <w:p w:rsidR="0069265A" w:rsidRPr="00C42090" w:rsidRDefault="0069265A" w:rsidP="00C84D8E">
            <w:pPr>
              <w:spacing w:before="360"/>
              <w:jc w:val="center"/>
            </w:pPr>
            <w:r w:rsidRPr="00C42090">
              <w:t xml:space="preserve">Место </w:t>
            </w:r>
            <w:r w:rsidRPr="00C42090">
              <w:br/>
              <w:t>для</w:t>
            </w:r>
            <w:r w:rsidRPr="00C42090">
              <w:br/>
              <w:t>фотографии</w:t>
            </w:r>
            <w:r w:rsidRPr="00C42090">
              <w:br/>
              <w:t xml:space="preserve">(4 см </w:t>
            </w:r>
            <w:r w:rsidRPr="00C42090">
              <w:rPr>
                <w:lang w:val="en-US"/>
              </w:rPr>
              <w:t>x</w:t>
            </w:r>
            <w:r w:rsidRPr="00C42090">
              <w:t xml:space="preserve"> 6 см)</w:t>
            </w:r>
          </w:p>
        </w:tc>
      </w:tr>
      <w:tr w:rsidR="0069265A" w:rsidRPr="00C42090" w:rsidTr="00C84D8E">
        <w:trPr>
          <w:cantSplit/>
          <w:trHeight w:hRule="exact" w:val="360"/>
        </w:trPr>
        <w:tc>
          <w:tcPr>
            <w:tcW w:w="1329" w:type="dxa"/>
            <w:gridSpan w:val="2"/>
            <w:tcBorders>
              <w:top w:val="nil"/>
              <w:left w:val="nil"/>
              <w:bottom w:val="nil"/>
              <w:right w:val="nil"/>
            </w:tcBorders>
            <w:vAlign w:val="bottom"/>
          </w:tcPr>
          <w:p w:rsidR="0069265A" w:rsidRPr="00C42090" w:rsidRDefault="0069265A" w:rsidP="00C84D8E">
            <w:r w:rsidRPr="00C42090">
              <w:t>1. Фамилия</w:t>
            </w:r>
          </w:p>
        </w:tc>
        <w:tc>
          <w:tcPr>
            <w:tcW w:w="5021" w:type="dxa"/>
            <w:gridSpan w:val="2"/>
            <w:tcBorders>
              <w:top w:val="nil"/>
              <w:left w:val="nil"/>
              <w:bottom w:val="single" w:sz="4" w:space="0" w:color="auto"/>
              <w:right w:val="nil"/>
            </w:tcBorders>
            <w:vAlign w:val="bottom"/>
          </w:tcPr>
          <w:p w:rsidR="0069265A" w:rsidRPr="00C42090" w:rsidRDefault="0069265A" w:rsidP="00C84D8E">
            <w:pPr>
              <w:jc w:val="center"/>
            </w:pPr>
          </w:p>
        </w:tc>
        <w:tc>
          <w:tcPr>
            <w:tcW w:w="794" w:type="dxa"/>
            <w:tcBorders>
              <w:top w:val="nil"/>
              <w:left w:val="nil"/>
              <w:bottom w:val="nil"/>
              <w:right w:val="nil"/>
            </w:tcBorders>
            <w:vAlign w:val="bottom"/>
          </w:tcPr>
          <w:p w:rsidR="0069265A" w:rsidRPr="00C42090" w:rsidRDefault="0069265A" w:rsidP="00C84D8E"/>
        </w:tc>
        <w:tc>
          <w:tcPr>
            <w:tcW w:w="2268" w:type="dxa"/>
            <w:vMerge/>
            <w:tcBorders>
              <w:left w:val="single" w:sz="4" w:space="0" w:color="auto"/>
              <w:right w:val="single" w:sz="4" w:space="0" w:color="auto"/>
            </w:tcBorders>
          </w:tcPr>
          <w:p w:rsidR="0069265A" w:rsidRPr="00C42090" w:rsidRDefault="0069265A" w:rsidP="00C84D8E"/>
        </w:tc>
      </w:tr>
      <w:tr w:rsidR="0069265A" w:rsidRPr="00C42090" w:rsidTr="00C84D8E">
        <w:trPr>
          <w:cantSplit/>
          <w:trHeight w:hRule="exact" w:val="360"/>
        </w:trPr>
        <w:tc>
          <w:tcPr>
            <w:tcW w:w="566" w:type="dxa"/>
            <w:tcBorders>
              <w:top w:val="nil"/>
              <w:left w:val="nil"/>
              <w:bottom w:val="nil"/>
              <w:right w:val="nil"/>
            </w:tcBorders>
            <w:vAlign w:val="bottom"/>
          </w:tcPr>
          <w:p w:rsidR="0069265A" w:rsidRPr="00C42090" w:rsidRDefault="0069265A" w:rsidP="00C84D8E">
            <w:r w:rsidRPr="00C42090">
              <w:lastRenderedPageBreak/>
              <w:t>Имя</w:t>
            </w:r>
          </w:p>
        </w:tc>
        <w:tc>
          <w:tcPr>
            <w:tcW w:w="5784" w:type="dxa"/>
            <w:gridSpan w:val="3"/>
            <w:tcBorders>
              <w:top w:val="nil"/>
              <w:left w:val="nil"/>
              <w:bottom w:val="single" w:sz="4" w:space="0" w:color="auto"/>
              <w:right w:val="nil"/>
            </w:tcBorders>
            <w:vAlign w:val="bottom"/>
          </w:tcPr>
          <w:p w:rsidR="0069265A" w:rsidRPr="00C42090" w:rsidRDefault="0069265A" w:rsidP="00C84D8E">
            <w:pPr>
              <w:jc w:val="center"/>
            </w:pPr>
          </w:p>
        </w:tc>
        <w:tc>
          <w:tcPr>
            <w:tcW w:w="794" w:type="dxa"/>
            <w:tcBorders>
              <w:top w:val="nil"/>
              <w:left w:val="nil"/>
              <w:bottom w:val="nil"/>
              <w:right w:val="nil"/>
            </w:tcBorders>
            <w:vAlign w:val="bottom"/>
          </w:tcPr>
          <w:p w:rsidR="0069265A" w:rsidRPr="00C42090" w:rsidRDefault="0069265A" w:rsidP="00C84D8E"/>
        </w:tc>
        <w:tc>
          <w:tcPr>
            <w:tcW w:w="2268" w:type="dxa"/>
            <w:vMerge/>
            <w:tcBorders>
              <w:left w:val="single" w:sz="4" w:space="0" w:color="auto"/>
              <w:right w:val="single" w:sz="4" w:space="0" w:color="auto"/>
            </w:tcBorders>
          </w:tcPr>
          <w:p w:rsidR="0069265A" w:rsidRPr="00C42090" w:rsidRDefault="0069265A" w:rsidP="00C84D8E"/>
        </w:tc>
      </w:tr>
      <w:tr w:rsidR="0069265A" w:rsidRPr="00C42090" w:rsidTr="00C84D8E">
        <w:trPr>
          <w:cantSplit/>
          <w:trHeight w:hRule="exact" w:val="360"/>
        </w:trPr>
        <w:tc>
          <w:tcPr>
            <w:tcW w:w="2606" w:type="dxa"/>
            <w:gridSpan w:val="3"/>
            <w:tcBorders>
              <w:top w:val="nil"/>
              <w:left w:val="nil"/>
              <w:bottom w:val="nil"/>
              <w:right w:val="nil"/>
            </w:tcBorders>
            <w:vAlign w:val="bottom"/>
          </w:tcPr>
          <w:p w:rsidR="0069265A" w:rsidRPr="00C42090" w:rsidRDefault="0069265A" w:rsidP="00C84D8E">
            <w:r w:rsidRPr="00C42090">
              <w:t>Отчество (при наличии)</w:t>
            </w:r>
          </w:p>
        </w:tc>
        <w:tc>
          <w:tcPr>
            <w:tcW w:w="3744" w:type="dxa"/>
            <w:tcBorders>
              <w:top w:val="nil"/>
              <w:left w:val="nil"/>
              <w:bottom w:val="single" w:sz="4" w:space="0" w:color="auto"/>
              <w:right w:val="nil"/>
            </w:tcBorders>
            <w:vAlign w:val="bottom"/>
          </w:tcPr>
          <w:p w:rsidR="0069265A" w:rsidRPr="00C42090" w:rsidRDefault="0069265A" w:rsidP="00C84D8E">
            <w:pPr>
              <w:jc w:val="center"/>
            </w:pPr>
          </w:p>
        </w:tc>
        <w:tc>
          <w:tcPr>
            <w:tcW w:w="794" w:type="dxa"/>
            <w:tcBorders>
              <w:top w:val="nil"/>
              <w:left w:val="nil"/>
              <w:bottom w:val="nil"/>
              <w:right w:val="nil"/>
            </w:tcBorders>
            <w:vAlign w:val="bottom"/>
          </w:tcPr>
          <w:p w:rsidR="0069265A" w:rsidRPr="00C42090" w:rsidRDefault="0069265A" w:rsidP="00C84D8E"/>
        </w:tc>
        <w:tc>
          <w:tcPr>
            <w:tcW w:w="2268" w:type="dxa"/>
            <w:vMerge/>
            <w:tcBorders>
              <w:left w:val="single" w:sz="4" w:space="0" w:color="auto"/>
              <w:right w:val="single" w:sz="4" w:space="0" w:color="auto"/>
            </w:tcBorders>
          </w:tcPr>
          <w:p w:rsidR="0069265A" w:rsidRPr="00C42090" w:rsidRDefault="0069265A" w:rsidP="00C84D8E"/>
        </w:tc>
      </w:tr>
      <w:tr w:rsidR="0069265A" w:rsidRPr="00C42090" w:rsidTr="00C84D8E">
        <w:trPr>
          <w:cantSplit/>
          <w:trHeight w:hRule="exact" w:val="1134"/>
        </w:trPr>
        <w:tc>
          <w:tcPr>
            <w:tcW w:w="7144" w:type="dxa"/>
            <w:gridSpan w:val="5"/>
            <w:tcBorders>
              <w:top w:val="nil"/>
              <w:left w:val="nil"/>
              <w:bottom w:val="nil"/>
              <w:right w:val="nil"/>
            </w:tcBorders>
          </w:tcPr>
          <w:p w:rsidR="0069265A" w:rsidRPr="00C42090" w:rsidRDefault="0069265A" w:rsidP="00C84D8E"/>
        </w:tc>
        <w:tc>
          <w:tcPr>
            <w:tcW w:w="2268" w:type="dxa"/>
            <w:vMerge/>
            <w:tcBorders>
              <w:left w:val="single" w:sz="4" w:space="0" w:color="auto"/>
              <w:bottom w:val="single" w:sz="4" w:space="0" w:color="auto"/>
              <w:right w:val="single" w:sz="4" w:space="0" w:color="auto"/>
            </w:tcBorders>
          </w:tcPr>
          <w:p w:rsidR="0069265A" w:rsidRPr="00C42090" w:rsidRDefault="0069265A" w:rsidP="00C84D8E"/>
        </w:tc>
      </w:tr>
    </w:tbl>
    <w:p w:rsidR="0069265A" w:rsidRPr="00C42090" w:rsidRDefault="0069265A" w:rsidP="0069265A">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69265A" w:rsidRPr="00C42090" w:rsidTr="00C84D8E">
        <w:trPr>
          <w:cantSplit/>
        </w:trPr>
        <w:tc>
          <w:tcPr>
            <w:tcW w:w="4706" w:type="dxa"/>
          </w:tcPr>
          <w:p w:rsidR="0069265A" w:rsidRPr="00C42090" w:rsidRDefault="0069265A" w:rsidP="00C84D8E">
            <w:pPr>
              <w:spacing w:after="120"/>
              <w:ind w:left="57" w:right="57"/>
              <w:jc w:val="both"/>
            </w:pPr>
            <w:r w:rsidRPr="00C42090">
              <w:t>2. </w:t>
            </w:r>
            <w:proofErr w:type="gramStart"/>
            <w:r w:rsidRPr="00C42090">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t xml:space="preserve">3. Число, месяц, год рождения. Указываются в соответствии с паспортом. Если информация в паспорте не совпадает </w:t>
            </w:r>
            <w:r w:rsidRPr="00C42090">
              <w:br/>
              <w:t xml:space="preserve">с информацией в свидетельстве </w:t>
            </w:r>
            <w:r w:rsidRPr="00C42090">
              <w:br/>
              <w:t xml:space="preserve">о рождении, дополнительно указывается информация в соответствии </w:t>
            </w:r>
            <w:r w:rsidRPr="00C42090">
              <w:br/>
              <w:t>со свидетельством о рождении</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4. Место рождения (населенный пункт, субъект Российской Федерации, административно-территориальная </w:t>
            </w:r>
            <w:r w:rsidRPr="00C42090">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C42090">
              <w:br/>
              <w:t xml:space="preserve">в соответствии с паспортом. Если информация в паспорте не совпадает </w:t>
            </w:r>
            <w:r w:rsidRPr="00C42090">
              <w:br/>
              <w:t xml:space="preserve">с информацией в свидетельстве </w:t>
            </w:r>
            <w:r w:rsidRPr="00C42090">
              <w:br/>
              <w:t xml:space="preserve">о рождении, дополнительно указывается информация в соответствии </w:t>
            </w:r>
            <w:r w:rsidRPr="00C42090">
              <w:br/>
              <w:t>со свидетельством о рождении</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5. Паспорт или документ, его </w:t>
            </w:r>
            <w:r w:rsidRPr="00C42090">
              <w:br/>
              <w:t xml:space="preserve">заменяющий: вид документа, его серия </w:t>
            </w:r>
            <w:r w:rsidRPr="00C42090">
              <w:br/>
              <w:t>и номер, наименование органа, выдавшего документ, дата его выдачи, код подразделения</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7. </w:t>
            </w:r>
            <w:proofErr w:type="gramStart"/>
            <w:r w:rsidRPr="00C42090">
              <w:t xml:space="preserve">Имеете (имели) ли вид на жительство </w:t>
            </w:r>
            <w:r w:rsidRPr="00C42090">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C42090">
              <w:br/>
              <w:t>другое государство (дата подачи заявления, какое государство)</w:t>
            </w:r>
            <w:proofErr w:type="gramEnd"/>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lastRenderedPageBreak/>
              <w:t>8. Страховой номер индивидуального лицевого счета (при наличии)</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t>9. Полис обязательного медицинского страхования (при наличии)</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t>10. Идентификационный номер налогоплательщика (при наличии)</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11. </w:t>
            </w:r>
            <w:proofErr w:type="gramStart"/>
            <w:r w:rsidRPr="00C42090">
              <w:t xml:space="preserve">Образование: уровень образования, </w:t>
            </w:r>
            <w:r w:rsidRPr="00C42090">
              <w:br/>
              <w:t xml:space="preserve">вид документа об образовании и (или) </w:t>
            </w:r>
            <w:r w:rsidRPr="00C42090">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12. Дополнительное профессиональное образование (при наличии) </w:t>
            </w:r>
            <w:r w:rsidRPr="00C42090">
              <w:br/>
              <w:t xml:space="preserve">и профессиональное обучение (при прохождении): вид документа </w:t>
            </w:r>
            <w:r w:rsidRPr="00C42090">
              <w:br/>
              <w:t>о квалификации, его серия и номер, наименование организации, выдавшей документ, дата его выдачи, квалификация</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13. Владение иностранными языками </w:t>
            </w:r>
            <w:r w:rsidRPr="00C42090">
              <w:br/>
              <w:t xml:space="preserve">и языками народов Российской </w:t>
            </w:r>
            <w:r w:rsidRPr="00C42090">
              <w:br/>
              <w:t xml:space="preserve">Федерации. В какой степени (читаете </w:t>
            </w:r>
            <w:r w:rsidRPr="00C42090">
              <w:br/>
              <w:t xml:space="preserve">и переводите со словарем, читаете и </w:t>
            </w:r>
            <w:r w:rsidRPr="00C42090">
              <w:br/>
              <w:t>можете объясняться, владеете свободно)</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C42090">
              <w:br/>
              <w:t>наименование документа о присвоении чина, ранга или звания, номер и дата документа</w:t>
            </w:r>
          </w:p>
        </w:tc>
        <w:tc>
          <w:tcPr>
            <w:tcW w:w="4706" w:type="dxa"/>
          </w:tcPr>
          <w:p w:rsidR="0069265A" w:rsidRPr="00C42090" w:rsidRDefault="0069265A" w:rsidP="00C84D8E">
            <w:pPr>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t xml:space="preserve">15. Отношение к воинской обязанности, наличие удостоверения гражданина, подлежащего призыву на военную </w:t>
            </w:r>
            <w:r w:rsidRPr="00C42090">
              <w:br/>
              <w:t xml:space="preserve">службу, или военного билета (временного удостоверения или справки, </w:t>
            </w:r>
            <w:proofErr w:type="gramStart"/>
            <w:r w:rsidRPr="00C42090">
              <w:t>выданных</w:t>
            </w:r>
            <w:proofErr w:type="gramEnd"/>
            <w:r w:rsidRPr="00C42090">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C42090">
              <w:br/>
              <w:t>в котором состоите на воинском учете</w:t>
            </w:r>
          </w:p>
        </w:tc>
        <w:tc>
          <w:tcPr>
            <w:tcW w:w="4706" w:type="dxa"/>
          </w:tcPr>
          <w:p w:rsidR="0069265A" w:rsidRPr="00C42090" w:rsidRDefault="0069265A" w:rsidP="00C84D8E">
            <w:pPr>
              <w:keepNext/>
              <w:ind w:left="57" w:right="57"/>
              <w:jc w:val="both"/>
            </w:pPr>
          </w:p>
        </w:tc>
      </w:tr>
      <w:tr w:rsidR="0069265A" w:rsidRPr="00C42090" w:rsidTr="00C84D8E">
        <w:trPr>
          <w:cantSplit/>
        </w:trPr>
        <w:tc>
          <w:tcPr>
            <w:tcW w:w="4706" w:type="dxa"/>
          </w:tcPr>
          <w:p w:rsidR="0069265A" w:rsidRPr="00C42090" w:rsidRDefault="0069265A" w:rsidP="00C84D8E">
            <w:pPr>
              <w:keepNext/>
              <w:spacing w:after="120"/>
              <w:ind w:left="57" w:right="57"/>
              <w:jc w:val="both"/>
            </w:pPr>
            <w:r w:rsidRPr="00C42090">
              <w:t xml:space="preserve">16. Допуск к государственной тайне, оформленный за период работы, службы, </w:t>
            </w:r>
            <w:r w:rsidRPr="00C42090">
              <w:rPr>
                <w:spacing w:val="-4"/>
              </w:rPr>
              <w:t xml:space="preserve">учебы (указывается последний оформленный </w:t>
            </w:r>
            <w:r w:rsidRPr="00C42090">
              <w:t xml:space="preserve">допуск к государственной тайне): </w:t>
            </w:r>
            <w:r w:rsidRPr="00C42090">
              <w:br/>
              <w:t xml:space="preserve">наименование органа или организации, </w:t>
            </w:r>
            <w:proofErr w:type="gramStart"/>
            <w:r w:rsidRPr="00C42090">
              <w:t>оформивших</w:t>
            </w:r>
            <w:proofErr w:type="gramEnd"/>
            <w:r w:rsidRPr="00C42090">
              <w:t xml:space="preserve"> допуск, форма допуска, год оформления</w:t>
            </w:r>
          </w:p>
        </w:tc>
        <w:tc>
          <w:tcPr>
            <w:tcW w:w="4706" w:type="dxa"/>
          </w:tcPr>
          <w:p w:rsidR="0069265A" w:rsidRPr="00C42090" w:rsidRDefault="0069265A" w:rsidP="00C84D8E">
            <w:pPr>
              <w:keepNext/>
              <w:ind w:left="57" w:right="57"/>
              <w:jc w:val="both"/>
            </w:pPr>
          </w:p>
        </w:tc>
      </w:tr>
      <w:tr w:rsidR="0069265A" w:rsidRPr="00C42090" w:rsidTr="00C84D8E">
        <w:trPr>
          <w:cantSplit/>
        </w:trPr>
        <w:tc>
          <w:tcPr>
            <w:tcW w:w="4706" w:type="dxa"/>
          </w:tcPr>
          <w:p w:rsidR="0069265A" w:rsidRPr="00C42090" w:rsidRDefault="0069265A" w:rsidP="00C84D8E">
            <w:pPr>
              <w:spacing w:after="120"/>
              <w:ind w:left="57" w:right="57"/>
              <w:jc w:val="both"/>
            </w:pPr>
            <w:r w:rsidRPr="00C42090">
              <w:t xml:space="preserve">17. Паспорт, удостоверяющий личность гражданина Российской Федерации </w:t>
            </w:r>
            <w:r w:rsidRPr="00C42090">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69265A" w:rsidRPr="00C42090" w:rsidRDefault="0069265A" w:rsidP="00C84D8E">
            <w:pPr>
              <w:ind w:left="57" w:right="57"/>
              <w:jc w:val="both"/>
            </w:pPr>
          </w:p>
        </w:tc>
      </w:tr>
    </w:tbl>
    <w:p w:rsidR="0069265A" w:rsidRPr="00C42090" w:rsidRDefault="0069265A" w:rsidP="0069265A">
      <w:pPr>
        <w:rPr>
          <w:sz w:val="2"/>
          <w:szCs w:val="2"/>
        </w:rPr>
      </w:pPr>
    </w:p>
    <w:p w:rsidR="0069265A" w:rsidRPr="00C42090" w:rsidRDefault="0069265A" w:rsidP="0069265A">
      <w:pPr>
        <w:spacing w:before="240"/>
      </w:pPr>
      <w:r w:rsidRPr="00C42090">
        <w:lastRenderedPageBreak/>
        <w:t>18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C42090">
        <w:br/>
      </w: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jc w:val="both"/>
      </w:pPr>
      <w:r w:rsidRPr="00C42090">
        <w:t xml:space="preserve">19. Имеете ли статус иностранного агента (дата решения о включении в реестр </w:t>
      </w:r>
      <w:r w:rsidRPr="00C42090">
        <w:br/>
        <w:t xml:space="preserve">иностранных агентов)  </w:t>
      </w:r>
    </w:p>
    <w:p w:rsidR="0069265A" w:rsidRPr="00C42090" w:rsidRDefault="0069265A" w:rsidP="0069265A">
      <w:pPr>
        <w:pBdr>
          <w:top w:val="single" w:sz="4" w:space="1" w:color="auto"/>
        </w:pBdr>
        <w:spacing w:after="120"/>
        <w:ind w:left="2410"/>
        <w:jc w:val="both"/>
        <w:rPr>
          <w:sz w:val="2"/>
          <w:szCs w:val="2"/>
        </w:rPr>
      </w:pPr>
    </w:p>
    <w:p w:rsidR="0069265A" w:rsidRPr="00C42090" w:rsidRDefault="0069265A" w:rsidP="0069265A">
      <w:pPr>
        <w:keepNext/>
        <w:jc w:val="both"/>
      </w:pPr>
      <w:r w:rsidRPr="00C42090">
        <w:t xml:space="preserve">20. Имеется ли вступившее в законную силу решение суда о признании </w:t>
      </w:r>
      <w:r w:rsidRPr="00C42090">
        <w:br/>
        <w:t xml:space="preserve">Вас </w:t>
      </w:r>
      <w:proofErr w:type="gramStart"/>
      <w:r w:rsidRPr="00C42090">
        <w:t>недееспособным</w:t>
      </w:r>
      <w:proofErr w:type="gramEnd"/>
      <w:r w:rsidRPr="00C42090">
        <w:t xml:space="preserve"> или ограниченно дееспособным (дата и номер решения суда)</w:t>
      </w:r>
      <w:r w:rsidRPr="00C42090">
        <w:br/>
      </w:r>
    </w:p>
    <w:p w:rsidR="0069265A" w:rsidRPr="00C42090" w:rsidRDefault="0069265A" w:rsidP="0069265A">
      <w:pPr>
        <w:keepNext/>
        <w:pBdr>
          <w:top w:val="single" w:sz="4" w:space="1" w:color="auto"/>
        </w:pBdr>
        <w:spacing w:after="120"/>
        <w:jc w:val="both"/>
        <w:rPr>
          <w:sz w:val="2"/>
          <w:szCs w:val="2"/>
        </w:rPr>
      </w:pPr>
    </w:p>
    <w:p w:rsidR="0069265A" w:rsidRPr="00C42090" w:rsidRDefault="0069265A" w:rsidP="0069265A">
      <w:pPr>
        <w:jc w:val="both"/>
      </w:pPr>
      <w:r w:rsidRPr="00C42090">
        <w:t xml:space="preserve">21. Замещаете ли государственную должность Российской Федерации, </w:t>
      </w:r>
      <w:r w:rsidRPr="00C42090">
        <w:br/>
        <w:t xml:space="preserve">государственную должность субъекта Российской Федерации, муниципальную </w:t>
      </w:r>
      <w:r w:rsidRPr="00C42090">
        <w:br/>
        <w:t xml:space="preserve">должность (полное наименование должности)  </w:t>
      </w:r>
    </w:p>
    <w:p w:rsidR="0069265A" w:rsidRPr="00C42090" w:rsidRDefault="0069265A" w:rsidP="0069265A">
      <w:pPr>
        <w:pBdr>
          <w:top w:val="single" w:sz="4" w:space="1" w:color="auto"/>
        </w:pBdr>
        <w:ind w:left="4872"/>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jc w:val="both"/>
      </w:pPr>
      <w:r w:rsidRPr="00C42090">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C42090">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C42090">
        <w:br/>
      </w: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jc w:val="both"/>
      </w:pPr>
      <w:r w:rsidRPr="00C42090">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42090">
        <w:t>другое</w:t>
      </w:r>
      <w:proofErr w:type="gramEnd"/>
      <w:r w:rsidRPr="00C42090">
        <w:t>).</w:t>
      </w:r>
    </w:p>
    <w:p w:rsidR="0069265A" w:rsidRPr="00C42090" w:rsidRDefault="0069265A" w:rsidP="0069265A">
      <w:pPr>
        <w:ind w:firstLine="567"/>
        <w:jc w:val="both"/>
      </w:pPr>
      <w:proofErr w:type="gramStart"/>
      <w:r w:rsidRPr="00C42090">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C42090">
        <w:br/>
        <w:t>и (или) служебную тайну.</w:t>
      </w:r>
      <w:proofErr w:type="gramEnd"/>
    </w:p>
    <w:p w:rsidR="0069265A" w:rsidRPr="00C42090" w:rsidRDefault="0069265A" w:rsidP="0069265A">
      <w:pPr>
        <w:spacing w:after="240"/>
        <w:ind w:firstLine="567"/>
        <w:jc w:val="both"/>
      </w:pPr>
      <w:r w:rsidRPr="00C42090">
        <w:t xml:space="preserve">Наименования организации, органа указываются полностью так, как они </w:t>
      </w:r>
      <w:r w:rsidRPr="00C42090">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d"/>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69265A" w:rsidRPr="00C42090" w:rsidTr="00C84D8E">
        <w:trPr>
          <w:trHeight w:val="500"/>
        </w:trPr>
        <w:tc>
          <w:tcPr>
            <w:tcW w:w="3062" w:type="dxa"/>
            <w:gridSpan w:val="2"/>
            <w:tcBorders>
              <w:left w:val="nil"/>
            </w:tcBorders>
          </w:tcPr>
          <w:p w:rsidR="0069265A" w:rsidRPr="00C42090" w:rsidRDefault="0069265A" w:rsidP="00C84D8E">
            <w:pPr>
              <w:jc w:val="center"/>
            </w:pPr>
            <w:r w:rsidRPr="00C42090">
              <w:t>Месяц и год</w:t>
            </w:r>
          </w:p>
        </w:tc>
        <w:tc>
          <w:tcPr>
            <w:tcW w:w="3119" w:type="dxa"/>
            <w:vMerge w:val="restart"/>
          </w:tcPr>
          <w:p w:rsidR="0069265A" w:rsidRPr="00C42090" w:rsidRDefault="0069265A" w:rsidP="00C84D8E">
            <w:pPr>
              <w:spacing w:after="120"/>
              <w:jc w:val="center"/>
            </w:pPr>
            <w:r w:rsidRPr="00C42090">
              <w:t>Должность с указанием наименования организации, органа</w:t>
            </w:r>
          </w:p>
        </w:tc>
        <w:tc>
          <w:tcPr>
            <w:tcW w:w="3232" w:type="dxa"/>
            <w:vMerge w:val="restart"/>
            <w:tcBorders>
              <w:right w:val="nil"/>
            </w:tcBorders>
          </w:tcPr>
          <w:p w:rsidR="0069265A" w:rsidRPr="00C42090" w:rsidRDefault="0069265A" w:rsidP="00C84D8E">
            <w:pPr>
              <w:jc w:val="center"/>
            </w:pPr>
            <w:r w:rsidRPr="00C42090">
              <w:t>Адрес организации, органа</w:t>
            </w:r>
          </w:p>
        </w:tc>
      </w:tr>
      <w:tr w:rsidR="0069265A" w:rsidRPr="00C42090" w:rsidTr="00C84D8E">
        <w:tc>
          <w:tcPr>
            <w:tcW w:w="1531" w:type="dxa"/>
            <w:tcBorders>
              <w:left w:val="nil"/>
            </w:tcBorders>
            <w:vAlign w:val="center"/>
          </w:tcPr>
          <w:p w:rsidR="0069265A" w:rsidRPr="00C42090" w:rsidRDefault="0069265A" w:rsidP="00C84D8E">
            <w:pPr>
              <w:jc w:val="center"/>
            </w:pPr>
            <w:r w:rsidRPr="00C42090">
              <w:t>приема</w:t>
            </w:r>
          </w:p>
        </w:tc>
        <w:tc>
          <w:tcPr>
            <w:tcW w:w="1531" w:type="dxa"/>
            <w:vAlign w:val="center"/>
          </w:tcPr>
          <w:p w:rsidR="0069265A" w:rsidRPr="00C42090" w:rsidRDefault="0069265A" w:rsidP="00C84D8E">
            <w:pPr>
              <w:jc w:val="center"/>
            </w:pPr>
            <w:r w:rsidRPr="00C42090">
              <w:t>увольнения</w:t>
            </w:r>
          </w:p>
        </w:tc>
        <w:tc>
          <w:tcPr>
            <w:tcW w:w="3119" w:type="dxa"/>
            <w:vMerge/>
          </w:tcPr>
          <w:p w:rsidR="0069265A" w:rsidRPr="00C42090" w:rsidRDefault="0069265A" w:rsidP="00C84D8E"/>
        </w:tc>
        <w:tc>
          <w:tcPr>
            <w:tcW w:w="3232" w:type="dxa"/>
            <w:vMerge/>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r w:rsidR="0069265A" w:rsidRPr="00C42090" w:rsidTr="00C84D8E">
        <w:tc>
          <w:tcPr>
            <w:tcW w:w="1531" w:type="dxa"/>
            <w:tcBorders>
              <w:left w:val="nil"/>
            </w:tcBorders>
          </w:tcPr>
          <w:p w:rsidR="0069265A" w:rsidRPr="00C42090" w:rsidRDefault="0069265A" w:rsidP="00C84D8E">
            <w:pPr>
              <w:jc w:val="center"/>
            </w:pPr>
          </w:p>
        </w:tc>
        <w:tc>
          <w:tcPr>
            <w:tcW w:w="1531" w:type="dxa"/>
          </w:tcPr>
          <w:p w:rsidR="0069265A" w:rsidRPr="00C42090" w:rsidRDefault="0069265A" w:rsidP="00C84D8E">
            <w:pPr>
              <w:jc w:val="center"/>
            </w:pPr>
          </w:p>
        </w:tc>
        <w:tc>
          <w:tcPr>
            <w:tcW w:w="3119" w:type="dxa"/>
          </w:tcPr>
          <w:p w:rsidR="0069265A" w:rsidRPr="00C42090" w:rsidRDefault="0069265A" w:rsidP="00C84D8E"/>
        </w:tc>
        <w:tc>
          <w:tcPr>
            <w:tcW w:w="3232" w:type="dxa"/>
            <w:tcBorders>
              <w:right w:val="nil"/>
            </w:tcBorders>
          </w:tcPr>
          <w:p w:rsidR="0069265A" w:rsidRPr="00C42090" w:rsidRDefault="0069265A" w:rsidP="00C84D8E"/>
        </w:tc>
      </w:tr>
    </w:tbl>
    <w:p w:rsidR="0069265A" w:rsidRPr="00C42090" w:rsidRDefault="0069265A" w:rsidP="0069265A">
      <w:pPr>
        <w:jc w:val="both"/>
      </w:pPr>
    </w:p>
    <w:p w:rsidR="0069265A" w:rsidRPr="00C42090" w:rsidRDefault="0069265A" w:rsidP="0069265A">
      <w:pPr>
        <w:keepNext/>
        <w:jc w:val="both"/>
      </w:pPr>
      <w:r w:rsidRPr="00C42090">
        <w:t>24. </w:t>
      </w:r>
      <w:proofErr w:type="gramStart"/>
      <w:r w:rsidRPr="00C4209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69265A" w:rsidRPr="00C42090" w:rsidRDefault="0069265A" w:rsidP="0069265A">
      <w:pPr>
        <w:keepNext/>
        <w:pBdr>
          <w:top w:val="single" w:sz="4" w:space="1" w:color="auto"/>
        </w:pBdr>
        <w:ind w:left="1358"/>
        <w:jc w:val="both"/>
        <w:rPr>
          <w:sz w:val="2"/>
          <w:szCs w:val="2"/>
        </w:rPr>
      </w:pPr>
    </w:p>
    <w:p w:rsidR="0069265A" w:rsidRPr="00C42090" w:rsidRDefault="0069265A" w:rsidP="0069265A">
      <w:pPr>
        <w:keepNext/>
        <w:jc w:val="both"/>
      </w:pPr>
    </w:p>
    <w:p w:rsidR="0069265A" w:rsidRPr="00C42090" w:rsidRDefault="0069265A" w:rsidP="0069265A">
      <w:pPr>
        <w:keepNext/>
        <w:pBdr>
          <w:top w:val="single" w:sz="4" w:space="1" w:color="auto"/>
        </w:pBdr>
        <w:jc w:val="both"/>
        <w:rPr>
          <w:sz w:val="2"/>
          <w:szCs w:val="2"/>
        </w:rPr>
      </w:pPr>
    </w:p>
    <w:p w:rsidR="0069265A" w:rsidRPr="00C42090" w:rsidRDefault="0069265A" w:rsidP="0069265A">
      <w:pPr>
        <w:keepNext/>
        <w:jc w:val="both"/>
      </w:pPr>
    </w:p>
    <w:p w:rsidR="0069265A" w:rsidRPr="00C42090" w:rsidRDefault="0069265A" w:rsidP="0069265A">
      <w:pPr>
        <w:keepNext/>
        <w:pBdr>
          <w:top w:val="single" w:sz="4" w:space="1" w:color="auto"/>
        </w:pBdr>
        <w:spacing w:after="120"/>
        <w:jc w:val="both"/>
        <w:rPr>
          <w:sz w:val="2"/>
          <w:szCs w:val="2"/>
        </w:rPr>
      </w:pPr>
    </w:p>
    <w:p w:rsidR="0069265A" w:rsidRPr="00C42090" w:rsidRDefault="0069265A" w:rsidP="0069265A">
      <w:pPr>
        <w:jc w:val="both"/>
      </w:pPr>
      <w:r w:rsidRPr="00C42090">
        <w:t>25. </w:t>
      </w:r>
      <w:proofErr w:type="gramStart"/>
      <w:r w:rsidRPr="00C4209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42090">
        <w:t>неполнородные</w:t>
      </w:r>
      <w:proofErr w:type="spellEnd"/>
      <w:r w:rsidRPr="00C42090">
        <w:t xml:space="preserve"> братья и сестры.</w:t>
      </w:r>
      <w:proofErr w:type="gramEnd"/>
    </w:p>
    <w:p w:rsidR="0069265A" w:rsidRPr="00C42090" w:rsidRDefault="0069265A" w:rsidP="0069265A">
      <w:pPr>
        <w:spacing w:after="120"/>
        <w:ind w:firstLine="567"/>
        <w:jc w:val="both"/>
      </w:pPr>
      <w:r w:rsidRPr="00C42090">
        <w:t>Если члены семьи и близкие родственники изменяли фамилию, имя, отчество, необходимо также указать их прежние фамилию, имя, отчество</w:t>
      </w:r>
    </w:p>
    <w:tbl>
      <w:tblPr>
        <w:tblStyle w:val="ad"/>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69265A" w:rsidRPr="00C42090" w:rsidTr="00C84D8E">
        <w:tc>
          <w:tcPr>
            <w:tcW w:w="1134" w:type="dxa"/>
            <w:tcBorders>
              <w:left w:val="nil"/>
            </w:tcBorders>
          </w:tcPr>
          <w:p w:rsidR="0069265A" w:rsidRPr="00C42090" w:rsidRDefault="0069265A" w:rsidP="00C84D8E">
            <w:pPr>
              <w:jc w:val="center"/>
            </w:pPr>
            <w:r w:rsidRPr="00C42090">
              <w:t>Степень родства</w:t>
            </w:r>
          </w:p>
        </w:tc>
        <w:tc>
          <w:tcPr>
            <w:tcW w:w="1247" w:type="dxa"/>
          </w:tcPr>
          <w:p w:rsidR="0069265A" w:rsidRPr="00C42090" w:rsidRDefault="0069265A" w:rsidP="00C84D8E">
            <w:pPr>
              <w:jc w:val="center"/>
            </w:pPr>
            <w:r w:rsidRPr="00C42090">
              <w:t>Фамилия, имя, отчество (при наличии)</w:t>
            </w:r>
          </w:p>
        </w:tc>
        <w:tc>
          <w:tcPr>
            <w:tcW w:w="2041" w:type="dxa"/>
          </w:tcPr>
          <w:p w:rsidR="0069265A" w:rsidRPr="00C42090" w:rsidRDefault="0069265A" w:rsidP="00C84D8E">
            <w:pPr>
              <w:jc w:val="center"/>
            </w:pPr>
            <w:r w:rsidRPr="00C42090">
              <w:t xml:space="preserve">Дата </w:t>
            </w:r>
            <w:r w:rsidRPr="00C42090">
              <w:br/>
              <w:t>и место рождения</w:t>
            </w:r>
          </w:p>
          <w:p w:rsidR="0069265A" w:rsidRPr="00C42090" w:rsidRDefault="0069265A" w:rsidP="00C84D8E">
            <w:pPr>
              <w:jc w:val="center"/>
            </w:pPr>
            <w:r w:rsidRPr="00C42090">
              <w:t xml:space="preserve">(указываются </w:t>
            </w:r>
            <w:r w:rsidRPr="00C42090">
              <w:br/>
              <w:t xml:space="preserve">в соответствии </w:t>
            </w:r>
            <w:r w:rsidRPr="00C42090">
              <w:br/>
            </w:r>
            <w:r w:rsidRPr="00C42090">
              <w:lastRenderedPageBreak/>
              <w:t xml:space="preserve">с паспортом; </w:t>
            </w:r>
            <w:r w:rsidRPr="00C42090">
              <w:br/>
              <w:t xml:space="preserve">если информация </w:t>
            </w:r>
            <w:r w:rsidRPr="00C42090">
              <w:br/>
              <w:t xml:space="preserve">в паспорте </w:t>
            </w:r>
            <w:r w:rsidRPr="00C42090">
              <w:br/>
              <w:t xml:space="preserve">не совпадает </w:t>
            </w:r>
            <w:r w:rsidRPr="00C42090">
              <w:br/>
              <w:t xml:space="preserve">с информацией </w:t>
            </w:r>
            <w:r w:rsidRPr="00C42090">
              <w:br/>
              <w:t xml:space="preserve">в свидетельстве </w:t>
            </w:r>
            <w:r w:rsidRPr="00C42090">
              <w:br/>
              <w:t xml:space="preserve">о рождении, дополнительно указывается информация в соответствии </w:t>
            </w:r>
            <w:r w:rsidRPr="00C42090">
              <w:br/>
              <w:t xml:space="preserve">со свидетельством </w:t>
            </w:r>
            <w:r w:rsidRPr="00C42090">
              <w:br/>
              <w:t>о рождении)</w:t>
            </w:r>
          </w:p>
        </w:tc>
        <w:tc>
          <w:tcPr>
            <w:tcW w:w="1474" w:type="dxa"/>
          </w:tcPr>
          <w:p w:rsidR="0069265A" w:rsidRPr="00C42090" w:rsidRDefault="0069265A" w:rsidP="00C84D8E">
            <w:pPr>
              <w:jc w:val="center"/>
              <w:rPr>
                <w:spacing w:val="-4"/>
              </w:rPr>
            </w:pPr>
            <w:r w:rsidRPr="00C42090">
              <w:rPr>
                <w:spacing w:val="-4"/>
              </w:rPr>
              <w:lastRenderedPageBreak/>
              <w:t>Граж</w:t>
            </w:r>
            <w:r w:rsidRPr="00C42090">
              <w:rPr>
                <w:spacing w:val="-4"/>
              </w:rPr>
              <w:softHyphen/>
              <w:t>данство (подданство)</w:t>
            </w:r>
          </w:p>
        </w:tc>
        <w:tc>
          <w:tcPr>
            <w:tcW w:w="1644" w:type="dxa"/>
          </w:tcPr>
          <w:p w:rsidR="0069265A" w:rsidRPr="00C42090" w:rsidRDefault="0069265A" w:rsidP="00C84D8E">
            <w:pPr>
              <w:jc w:val="center"/>
            </w:pPr>
            <w:r w:rsidRPr="00C42090">
              <w:t>Место работы, учебы (наимено</w:t>
            </w:r>
            <w:r w:rsidRPr="00C42090">
              <w:softHyphen/>
              <w:t xml:space="preserve">вание </w:t>
            </w:r>
            <w:r w:rsidRPr="00C42090">
              <w:br/>
              <w:t xml:space="preserve">и адрес </w:t>
            </w:r>
            <w:r w:rsidRPr="00C42090">
              <w:lastRenderedPageBreak/>
              <w:t>организации, органа), должность</w:t>
            </w:r>
          </w:p>
        </w:tc>
        <w:tc>
          <w:tcPr>
            <w:tcW w:w="1871" w:type="dxa"/>
            <w:tcBorders>
              <w:right w:val="nil"/>
            </w:tcBorders>
          </w:tcPr>
          <w:p w:rsidR="0069265A" w:rsidRPr="00C42090" w:rsidRDefault="0069265A" w:rsidP="00C84D8E">
            <w:pPr>
              <w:jc w:val="center"/>
            </w:pPr>
            <w:r w:rsidRPr="00C42090">
              <w:lastRenderedPageBreak/>
              <w:t xml:space="preserve">Место </w:t>
            </w:r>
            <w:r w:rsidRPr="00C42090">
              <w:br/>
              <w:t>жительства</w:t>
            </w:r>
          </w:p>
          <w:p w:rsidR="0069265A" w:rsidRPr="00C42090" w:rsidRDefault="0069265A" w:rsidP="00C84D8E">
            <w:pPr>
              <w:jc w:val="center"/>
            </w:pPr>
            <w:r w:rsidRPr="00C42090">
              <w:t xml:space="preserve">(адрес регистрации, фактического </w:t>
            </w:r>
            <w:r w:rsidRPr="00C42090">
              <w:lastRenderedPageBreak/>
              <w:t xml:space="preserve">проживания; </w:t>
            </w:r>
            <w:r w:rsidRPr="00C42090">
              <w:br/>
              <w:t xml:space="preserve">в случае смерти родственника указываются дата </w:t>
            </w:r>
            <w:r w:rsidRPr="00C42090">
              <w:br/>
              <w:t>его смерти и место захоронения)</w:t>
            </w:r>
          </w:p>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r w:rsidR="0069265A" w:rsidRPr="00C42090" w:rsidTr="00C84D8E">
        <w:tc>
          <w:tcPr>
            <w:tcW w:w="1134" w:type="dxa"/>
            <w:tcBorders>
              <w:left w:val="nil"/>
            </w:tcBorders>
            <w:vAlign w:val="bottom"/>
          </w:tcPr>
          <w:p w:rsidR="0069265A" w:rsidRPr="00C42090" w:rsidRDefault="0069265A" w:rsidP="00C84D8E"/>
        </w:tc>
        <w:tc>
          <w:tcPr>
            <w:tcW w:w="1247" w:type="dxa"/>
            <w:vAlign w:val="bottom"/>
          </w:tcPr>
          <w:p w:rsidR="0069265A" w:rsidRPr="00C42090" w:rsidRDefault="0069265A" w:rsidP="00C84D8E"/>
        </w:tc>
        <w:tc>
          <w:tcPr>
            <w:tcW w:w="2041" w:type="dxa"/>
            <w:vAlign w:val="bottom"/>
          </w:tcPr>
          <w:p w:rsidR="0069265A" w:rsidRPr="00C42090" w:rsidRDefault="0069265A" w:rsidP="00C84D8E">
            <w:pPr>
              <w:jc w:val="center"/>
            </w:pPr>
          </w:p>
        </w:tc>
        <w:tc>
          <w:tcPr>
            <w:tcW w:w="1474" w:type="dxa"/>
            <w:vAlign w:val="bottom"/>
          </w:tcPr>
          <w:p w:rsidR="0069265A" w:rsidRPr="00C42090" w:rsidRDefault="0069265A" w:rsidP="00C84D8E">
            <w:pPr>
              <w:jc w:val="center"/>
            </w:pPr>
          </w:p>
        </w:tc>
        <w:tc>
          <w:tcPr>
            <w:tcW w:w="1644" w:type="dxa"/>
            <w:vAlign w:val="bottom"/>
          </w:tcPr>
          <w:p w:rsidR="0069265A" w:rsidRPr="00C42090" w:rsidRDefault="0069265A" w:rsidP="00C84D8E"/>
        </w:tc>
        <w:tc>
          <w:tcPr>
            <w:tcW w:w="1871" w:type="dxa"/>
            <w:tcBorders>
              <w:right w:val="nil"/>
            </w:tcBorders>
            <w:vAlign w:val="bottom"/>
          </w:tcPr>
          <w:p w:rsidR="0069265A" w:rsidRPr="00C42090" w:rsidRDefault="0069265A" w:rsidP="00C84D8E"/>
        </w:tc>
      </w:tr>
    </w:tbl>
    <w:p w:rsidR="0069265A" w:rsidRPr="00C42090" w:rsidRDefault="0069265A" w:rsidP="0069265A"/>
    <w:p w:rsidR="0069265A" w:rsidRPr="00C42090" w:rsidRDefault="0069265A" w:rsidP="0069265A">
      <w:pPr>
        <w:pageBreakBefore/>
        <w:spacing w:after="180"/>
        <w:jc w:val="both"/>
      </w:pPr>
      <w:r w:rsidRPr="00C42090">
        <w:lastRenderedPageBreak/>
        <w:t>26. </w:t>
      </w:r>
      <w:proofErr w:type="gramStart"/>
      <w:r w:rsidRPr="00C42090">
        <w:t xml:space="preserve">Ваши отец, мать, супруга (супруг), дети, братья, сестры, постоянно проживающие </w:t>
      </w:r>
      <w:r w:rsidRPr="00C42090">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42090">
        <w:t xml:space="preserve"> право на постоянное проживание гражданина </w:t>
      </w:r>
      <w:r w:rsidRPr="00C42090">
        <w:br/>
        <w:t>на территории иностранного государства</w:t>
      </w:r>
    </w:p>
    <w:tbl>
      <w:tblPr>
        <w:tblStyle w:val="ad"/>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69265A" w:rsidRPr="00C42090" w:rsidTr="00C84D8E">
        <w:tc>
          <w:tcPr>
            <w:tcW w:w="2155" w:type="dxa"/>
            <w:tcBorders>
              <w:left w:val="nil"/>
            </w:tcBorders>
          </w:tcPr>
          <w:p w:rsidR="0069265A" w:rsidRPr="00C42090" w:rsidRDefault="0069265A" w:rsidP="00C84D8E">
            <w:pPr>
              <w:jc w:val="center"/>
            </w:pPr>
            <w:r w:rsidRPr="00C42090">
              <w:t>Степень родства</w:t>
            </w:r>
          </w:p>
        </w:tc>
        <w:tc>
          <w:tcPr>
            <w:tcW w:w="1588" w:type="dxa"/>
          </w:tcPr>
          <w:p w:rsidR="0069265A" w:rsidRPr="00C42090" w:rsidRDefault="0069265A" w:rsidP="00C84D8E">
            <w:pPr>
              <w:jc w:val="center"/>
            </w:pPr>
            <w:r w:rsidRPr="00C42090">
              <w:t xml:space="preserve">Фамилия, </w:t>
            </w:r>
            <w:r w:rsidRPr="00C42090">
              <w:br/>
              <w:t xml:space="preserve">имя, </w:t>
            </w:r>
            <w:r w:rsidRPr="00C42090">
              <w:br/>
              <w:t xml:space="preserve">отчество </w:t>
            </w:r>
            <w:r w:rsidRPr="00C42090">
              <w:br/>
              <w:t>(при</w:t>
            </w:r>
            <w:r w:rsidRPr="00C42090">
              <w:br/>
              <w:t>наличии)</w:t>
            </w:r>
          </w:p>
        </w:tc>
        <w:tc>
          <w:tcPr>
            <w:tcW w:w="1531" w:type="dxa"/>
          </w:tcPr>
          <w:p w:rsidR="0069265A" w:rsidRPr="00C42090" w:rsidRDefault="0069265A" w:rsidP="00C84D8E">
            <w:pPr>
              <w:jc w:val="center"/>
            </w:pPr>
            <w:r w:rsidRPr="00C42090">
              <w:t xml:space="preserve">Период (месяц </w:t>
            </w:r>
            <w:r w:rsidRPr="00C42090">
              <w:br/>
              <w:t>и год) пребывания за границей</w:t>
            </w:r>
          </w:p>
          <w:p w:rsidR="0069265A" w:rsidRPr="00C42090" w:rsidRDefault="0069265A" w:rsidP="00C84D8E">
            <w:pPr>
              <w:jc w:val="center"/>
              <w:rPr>
                <w:sz w:val="16"/>
                <w:szCs w:val="16"/>
              </w:rPr>
            </w:pPr>
            <w:r w:rsidRPr="00C42090">
              <w:rPr>
                <w:sz w:val="16"/>
                <w:szCs w:val="16"/>
              </w:rPr>
              <w:t xml:space="preserve">(указывается </w:t>
            </w:r>
            <w:r w:rsidRPr="00C42090">
              <w:rPr>
                <w:sz w:val="16"/>
                <w:szCs w:val="16"/>
              </w:rPr>
              <w:br/>
            </w:r>
            <w:r w:rsidRPr="00C42090">
              <w:rPr>
                <w:spacing w:val="-2"/>
                <w:sz w:val="16"/>
                <w:szCs w:val="16"/>
              </w:rPr>
              <w:t xml:space="preserve">в отношении лиц, </w:t>
            </w:r>
            <w:r w:rsidRPr="00C42090">
              <w:rPr>
                <w:sz w:val="16"/>
                <w:szCs w:val="16"/>
              </w:rPr>
              <w:t xml:space="preserve">постоянно проживающих </w:t>
            </w:r>
            <w:r w:rsidRPr="00C42090">
              <w:rPr>
                <w:sz w:val="16"/>
                <w:szCs w:val="16"/>
              </w:rPr>
              <w:br/>
              <w:t>за границей)</w:t>
            </w:r>
          </w:p>
        </w:tc>
        <w:tc>
          <w:tcPr>
            <w:tcW w:w="2041" w:type="dxa"/>
          </w:tcPr>
          <w:p w:rsidR="0069265A" w:rsidRPr="00C42090" w:rsidRDefault="0069265A" w:rsidP="00C84D8E">
            <w:pPr>
              <w:jc w:val="center"/>
            </w:pPr>
            <w:r w:rsidRPr="00C42090">
              <w:t>Государство пребывания</w:t>
            </w:r>
          </w:p>
        </w:tc>
        <w:tc>
          <w:tcPr>
            <w:tcW w:w="2098" w:type="dxa"/>
            <w:tcBorders>
              <w:right w:val="nil"/>
            </w:tcBorders>
          </w:tcPr>
          <w:p w:rsidR="0069265A" w:rsidRPr="00C42090" w:rsidRDefault="0069265A" w:rsidP="00C84D8E">
            <w:pPr>
              <w:jc w:val="center"/>
            </w:pPr>
            <w:r w:rsidRPr="00C42090">
              <w:t>Цель пребывания</w:t>
            </w:r>
          </w:p>
        </w:tc>
      </w:tr>
      <w:tr w:rsidR="0069265A" w:rsidRPr="00C42090" w:rsidTr="00C84D8E">
        <w:tc>
          <w:tcPr>
            <w:tcW w:w="2155" w:type="dxa"/>
            <w:tcBorders>
              <w:left w:val="nil"/>
            </w:tcBorders>
          </w:tcPr>
          <w:p w:rsidR="0069265A" w:rsidRPr="00C42090" w:rsidRDefault="0069265A" w:rsidP="00C84D8E"/>
        </w:tc>
        <w:tc>
          <w:tcPr>
            <w:tcW w:w="1588" w:type="dxa"/>
          </w:tcPr>
          <w:p w:rsidR="0069265A" w:rsidRPr="00C42090" w:rsidRDefault="0069265A" w:rsidP="00C84D8E"/>
        </w:tc>
        <w:tc>
          <w:tcPr>
            <w:tcW w:w="1531" w:type="dxa"/>
          </w:tcPr>
          <w:p w:rsidR="0069265A" w:rsidRPr="00C42090" w:rsidRDefault="0069265A" w:rsidP="00C84D8E">
            <w:pPr>
              <w:jc w:val="center"/>
            </w:pPr>
          </w:p>
        </w:tc>
        <w:tc>
          <w:tcPr>
            <w:tcW w:w="2041" w:type="dxa"/>
          </w:tcPr>
          <w:p w:rsidR="0069265A" w:rsidRPr="00C42090" w:rsidRDefault="0069265A" w:rsidP="00C84D8E">
            <w:pPr>
              <w:jc w:val="center"/>
            </w:pPr>
          </w:p>
        </w:tc>
        <w:tc>
          <w:tcPr>
            <w:tcW w:w="2098" w:type="dxa"/>
            <w:tcBorders>
              <w:right w:val="nil"/>
            </w:tcBorders>
          </w:tcPr>
          <w:p w:rsidR="0069265A" w:rsidRPr="00C42090" w:rsidRDefault="0069265A" w:rsidP="00C84D8E"/>
        </w:tc>
      </w:tr>
      <w:tr w:rsidR="0069265A" w:rsidRPr="00C42090" w:rsidTr="00C84D8E">
        <w:tc>
          <w:tcPr>
            <w:tcW w:w="2155" w:type="dxa"/>
            <w:tcBorders>
              <w:left w:val="nil"/>
            </w:tcBorders>
          </w:tcPr>
          <w:p w:rsidR="0069265A" w:rsidRPr="00C42090" w:rsidRDefault="0069265A" w:rsidP="00C84D8E"/>
        </w:tc>
        <w:tc>
          <w:tcPr>
            <w:tcW w:w="1588" w:type="dxa"/>
          </w:tcPr>
          <w:p w:rsidR="0069265A" w:rsidRPr="00C42090" w:rsidRDefault="0069265A" w:rsidP="00C84D8E"/>
        </w:tc>
        <w:tc>
          <w:tcPr>
            <w:tcW w:w="1531" w:type="dxa"/>
          </w:tcPr>
          <w:p w:rsidR="0069265A" w:rsidRPr="00C42090" w:rsidRDefault="0069265A" w:rsidP="00C84D8E">
            <w:pPr>
              <w:jc w:val="center"/>
            </w:pPr>
          </w:p>
        </w:tc>
        <w:tc>
          <w:tcPr>
            <w:tcW w:w="2041" w:type="dxa"/>
          </w:tcPr>
          <w:p w:rsidR="0069265A" w:rsidRPr="00C42090" w:rsidRDefault="0069265A" w:rsidP="00C84D8E">
            <w:pPr>
              <w:jc w:val="center"/>
            </w:pPr>
          </w:p>
        </w:tc>
        <w:tc>
          <w:tcPr>
            <w:tcW w:w="2098" w:type="dxa"/>
            <w:tcBorders>
              <w:right w:val="nil"/>
            </w:tcBorders>
          </w:tcPr>
          <w:p w:rsidR="0069265A" w:rsidRPr="00C42090" w:rsidRDefault="0069265A" w:rsidP="00C84D8E"/>
        </w:tc>
      </w:tr>
      <w:tr w:rsidR="0069265A" w:rsidRPr="00C42090" w:rsidTr="00C84D8E">
        <w:tc>
          <w:tcPr>
            <w:tcW w:w="2155" w:type="dxa"/>
            <w:tcBorders>
              <w:left w:val="nil"/>
            </w:tcBorders>
          </w:tcPr>
          <w:p w:rsidR="0069265A" w:rsidRPr="00C42090" w:rsidRDefault="0069265A" w:rsidP="00C84D8E"/>
        </w:tc>
        <w:tc>
          <w:tcPr>
            <w:tcW w:w="1588" w:type="dxa"/>
          </w:tcPr>
          <w:p w:rsidR="0069265A" w:rsidRPr="00C42090" w:rsidRDefault="0069265A" w:rsidP="00C84D8E"/>
        </w:tc>
        <w:tc>
          <w:tcPr>
            <w:tcW w:w="1531" w:type="dxa"/>
          </w:tcPr>
          <w:p w:rsidR="0069265A" w:rsidRPr="00C42090" w:rsidRDefault="0069265A" w:rsidP="00C84D8E">
            <w:pPr>
              <w:jc w:val="center"/>
            </w:pPr>
          </w:p>
        </w:tc>
        <w:tc>
          <w:tcPr>
            <w:tcW w:w="2041" w:type="dxa"/>
          </w:tcPr>
          <w:p w:rsidR="0069265A" w:rsidRPr="00C42090" w:rsidRDefault="0069265A" w:rsidP="00C84D8E">
            <w:pPr>
              <w:jc w:val="center"/>
            </w:pPr>
          </w:p>
        </w:tc>
        <w:tc>
          <w:tcPr>
            <w:tcW w:w="2098" w:type="dxa"/>
            <w:tcBorders>
              <w:right w:val="nil"/>
            </w:tcBorders>
          </w:tcPr>
          <w:p w:rsidR="0069265A" w:rsidRPr="00C42090" w:rsidRDefault="0069265A" w:rsidP="00C84D8E"/>
        </w:tc>
      </w:tr>
    </w:tbl>
    <w:p w:rsidR="0069265A" w:rsidRPr="00C42090" w:rsidRDefault="0069265A" w:rsidP="0069265A">
      <w:pPr>
        <w:jc w:val="both"/>
      </w:pPr>
    </w:p>
    <w:p w:rsidR="0069265A" w:rsidRPr="00C42090" w:rsidRDefault="0069265A" w:rsidP="0069265A">
      <w:pPr>
        <w:spacing w:after="240"/>
        <w:jc w:val="both"/>
      </w:pPr>
      <w:r w:rsidRPr="00C42090">
        <w:t>27. Привлекались ли к уголовной ответственности (</w:t>
      </w:r>
      <w:proofErr w:type="gramStart"/>
      <w:r w:rsidRPr="00C42090">
        <w:t>указываются</w:t>
      </w:r>
      <w:proofErr w:type="gramEnd"/>
      <w:r w:rsidRPr="00C42090">
        <w:t xml:space="preserve"> в том числе сведения </w:t>
      </w:r>
      <w:r w:rsidRPr="00C42090">
        <w:br/>
        <w:t>о снятой или погашенной судимости)</w:t>
      </w:r>
    </w:p>
    <w:tbl>
      <w:tblPr>
        <w:tblStyle w:val="ad"/>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69265A" w:rsidRPr="00C42090" w:rsidTr="00C84D8E">
        <w:tc>
          <w:tcPr>
            <w:tcW w:w="2608" w:type="dxa"/>
            <w:tcBorders>
              <w:left w:val="nil"/>
            </w:tcBorders>
          </w:tcPr>
          <w:p w:rsidR="0069265A" w:rsidRPr="00C42090" w:rsidRDefault="0069265A" w:rsidP="00C84D8E">
            <w:pPr>
              <w:jc w:val="center"/>
            </w:pPr>
            <w:r w:rsidRPr="00C42090">
              <w:t xml:space="preserve">Пункт, часть, статья Уголовного кодекса Российской </w:t>
            </w:r>
            <w:r w:rsidRPr="00C42090">
              <w:br/>
              <w:t>Федерации</w:t>
            </w:r>
          </w:p>
          <w:p w:rsidR="0069265A" w:rsidRPr="00C42090" w:rsidRDefault="0069265A" w:rsidP="00C84D8E">
            <w:pPr>
              <w:jc w:val="center"/>
            </w:pPr>
            <w:r w:rsidRPr="00C42090">
              <w:t>(иного закона)</w:t>
            </w:r>
          </w:p>
        </w:tc>
        <w:tc>
          <w:tcPr>
            <w:tcW w:w="3402" w:type="dxa"/>
          </w:tcPr>
          <w:p w:rsidR="0069265A" w:rsidRPr="00C42090" w:rsidRDefault="0069265A" w:rsidP="00C84D8E">
            <w:pPr>
              <w:jc w:val="center"/>
            </w:pPr>
            <w:r w:rsidRPr="00C42090">
              <w:t xml:space="preserve">Дата </w:t>
            </w:r>
            <w:r w:rsidRPr="00C42090">
              <w:br/>
              <w:t>назначения наказания</w:t>
            </w:r>
          </w:p>
        </w:tc>
        <w:tc>
          <w:tcPr>
            <w:tcW w:w="3402" w:type="dxa"/>
            <w:tcBorders>
              <w:right w:val="nil"/>
            </w:tcBorders>
          </w:tcPr>
          <w:p w:rsidR="0069265A" w:rsidRPr="00C42090" w:rsidRDefault="0069265A" w:rsidP="00C84D8E">
            <w:pPr>
              <w:jc w:val="center"/>
            </w:pPr>
            <w:r w:rsidRPr="00C42090">
              <w:t>Вид, срок и (или) размер наказания</w:t>
            </w:r>
          </w:p>
        </w:tc>
      </w:tr>
      <w:tr w:rsidR="0069265A" w:rsidRPr="00C42090" w:rsidTr="00C84D8E">
        <w:tc>
          <w:tcPr>
            <w:tcW w:w="2608" w:type="dxa"/>
            <w:tcBorders>
              <w:left w:val="nil"/>
            </w:tcBorders>
          </w:tcPr>
          <w:p w:rsidR="0069265A" w:rsidRPr="00C42090" w:rsidRDefault="0069265A" w:rsidP="00C84D8E">
            <w:pPr>
              <w:jc w:val="center"/>
            </w:pPr>
          </w:p>
        </w:tc>
        <w:tc>
          <w:tcPr>
            <w:tcW w:w="3402" w:type="dxa"/>
          </w:tcPr>
          <w:p w:rsidR="0069265A" w:rsidRPr="00C42090" w:rsidRDefault="0069265A" w:rsidP="00C84D8E">
            <w:pPr>
              <w:jc w:val="center"/>
            </w:pPr>
          </w:p>
        </w:tc>
        <w:tc>
          <w:tcPr>
            <w:tcW w:w="3402" w:type="dxa"/>
            <w:tcBorders>
              <w:right w:val="nil"/>
            </w:tcBorders>
          </w:tcPr>
          <w:p w:rsidR="0069265A" w:rsidRPr="00C42090" w:rsidRDefault="0069265A" w:rsidP="00C84D8E"/>
        </w:tc>
      </w:tr>
      <w:tr w:rsidR="0069265A" w:rsidRPr="00C42090" w:rsidTr="00C84D8E">
        <w:tc>
          <w:tcPr>
            <w:tcW w:w="2608" w:type="dxa"/>
            <w:tcBorders>
              <w:left w:val="nil"/>
            </w:tcBorders>
          </w:tcPr>
          <w:p w:rsidR="0069265A" w:rsidRPr="00C42090" w:rsidRDefault="0069265A" w:rsidP="00C84D8E">
            <w:pPr>
              <w:jc w:val="center"/>
            </w:pPr>
          </w:p>
        </w:tc>
        <w:tc>
          <w:tcPr>
            <w:tcW w:w="3402" w:type="dxa"/>
          </w:tcPr>
          <w:p w:rsidR="0069265A" w:rsidRPr="00C42090" w:rsidRDefault="0069265A" w:rsidP="00C84D8E">
            <w:pPr>
              <w:jc w:val="center"/>
            </w:pPr>
          </w:p>
        </w:tc>
        <w:tc>
          <w:tcPr>
            <w:tcW w:w="3402" w:type="dxa"/>
            <w:tcBorders>
              <w:right w:val="nil"/>
            </w:tcBorders>
          </w:tcPr>
          <w:p w:rsidR="0069265A" w:rsidRPr="00C42090" w:rsidRDefault="0069265A" w:rsidP="00C84D8E"/>
        </w:tc>
      </w:tr>
    </w:tbl>
    <w:p w:rsidR="0069265A" w:rsidRPr="00C42090" w:rsidRDefault="0069265A" w:rsidP="0069265A"/>
    <w:p w:rsidR="0069265A" w:rsidRPr="00C42090" w:rsidRDefault="0069265A" w:rsidP="0069265A">
      <w:r w:rsidRPr="00C42090">
        <w:t xml:space="preserve">28. Являетесь ли подозреваемым или обвиняемым по уголовному делу  </w:t>
      </w:r>
    </w:p>
    <w:p w:rsidR="0069265A" w:rsidRPr="00C42090" w:rsidRDefault="0069265A" w:rsidP="0069265A"/>
    <w:p w:rsidR="0069265A" w:rsidRPr="00C42090" w:rsidRDefault="0069265A" w:rsidP="0069265A">
      <w:pPr>
        <w:spacing w:line="480" w:lineRule="auto"/>
      </w:pPr>
      <w:r w:rsidRPr="00C42090">
        <w:t>_____________________________________________________________________________</w:t>
      </w:r>
    </w:p>
    <w:p w:rsidR="0069265A" w:rsidRPr="00C42090" w:rsidRDefault="0069265A" w:rsidP="0069265A">
      <w:pPr>
        <w:spacing w:line="480" w:lineRule="auto"/>
        <w:rPr>
          <w:sz w:val="2"/>
          <w:szCs w:val="2"/>
        </w:rPr>
      </w:pPr>
      <w:r w:rsidRPr="00C42090">
        <w:t>_____________________________________________________________________________</w:t>
      </w:r>
    </w:p>
    <w:p w:rsidR="0069265A" w:rsidRPr="00C42090" w:rsidRDefault="0069265A" w:rsidP="0069265A">
      <w:pPr>
        <w:spacing w:line="480" w:lineRule="auto"/>
        <w:jc w:val="both"/>
      </w:pPr>
    </w:p>
    <w:p w:rsidR="0069265A" w:rsidRPr="00C42090" w:rsidRDefault="0069265A" w:rsidP="0069265A">
      <w:pPr>
        <w:pageBreakBefore/>
        <w:spacing w:after="120"/>
        <w:jc w:val="both"/>
      </w:pPr>
      <w:r w:rsidRPr="00C42090">
        <w:lastRenderedPageBreak/>
        <w:t xml:space="preserve">29. Применялось ли в отношении Вас административное наказание в виде </w:t>
      </w:r>
      <w:r w:rsidRPr="00C42090">
        <w:br/>
        <w:t xml:space="preserve">дисквалификации (дата применения, за что)  </w:t>
      </w:r>
    </w:p>
    <w:p w:rsidR="0069265A" w:rsidRPr="00C42090" w:rsidRDefault="0069265A" w:rsidP="0069265A">
      <w:pPr>
        <w:pBdr>
          <w:top w:val="single" w:sz="4" w:space="1" w:color="auto"/>
        </w:pBdr>
        <w:ind w:left="4648"/>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rPr>
          <w:sz w:val="2"/>
          <w:szCs w:val="2"/>
        </w:rPr>
      </w:pPr>
    </w:p>
    <w:p w:rsidR="0069265A" w:rsidRPr="00C42090" w:rsidRDefault="0069265A" w:rsidP="0069265A">
      <w:pPr>
        <w:jc w:val="both"/>
      </w:pPr>
      <w:r w:rsidRPr="00C42090">
        <w:t xml:space="preserve">30.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C42090">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C42090">
        <w:br/>
      </w: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jc w:val="both"/>
      </w:pPr>
      <w:r w:rsidRPr="00C42090">
        <w:t xml:space="preserve">31. Государственные награды, иные награды и знаки отличия  </w:t>
      </w:r>
    </w:p>
    <w:p w:rsidR="0069265A" w:rsidRPr="00C42090" w:rsidRDefault="0069265A" w:rsidP="0069265A">
      <w:pPr>
        <w:pBdr>
          <w:top w:val="single" w:sz="4" w:space="1" w:color="auto"/>
        </w:pBdr>
        <w:ind w:left="6439"/>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jc w:val="both"/>
      </w:pPr>
      <w:r w:rsidRPr="00C42090">
        <w:t xml:space="preserve">32. Место жительства (адрес регистрации, фактического проживания)  </w:t>
      </w:r>
    </w:p>
    <w:p w:rsidR="0069265A" w:rsidRPr="00C42090" w:rsidRDefault="0069265A" w:rsidP="0069265A">
      <w:pPr>
        <w:pBdr>
          <w:top w:val="single" w:sz="4" w:space="1" w:color="auto"/>
        </w:pBdr>
        <w:ind w:left="7321"/>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120"/>
        <w:jc w:val="both"/>
        <w:rPr>
          <w:sz w:val="2"/>
          <w:szCs w:val="2"/>
        </w:rPr>
      </w:pPr>
    </w:p>
    <w:p w:rsidR="0069265A" w:rsidRPr="00C42090" w:rsidRDefault="0069265A" w:rsidP="0069265A">
      <w:pPr>
        <w:keepNext/>
        <w:jc w:val="both"/>
      </w:pPr>
      <w:r w:rsidRPr="00C42090">
        <w:t xml:space="preserve">33. Контактные номера телефонов, адреса электронной почты (при наличии)  </w:t>
      </w:r>
    </w:p>
    <w:p w:rsidR="0069265A" w:rsidRPr="00C42090" w:rsidRDefault="0069265A" w:rsidP="0069265A">
      <w:pPr>
        <w:keepNext/>
        <w:pBdr>
          <w:top w:val="single" w:sz="4" w:space="1" w:color="auto"/>
        </w:pBdr>
        <w:ind w:left="8021"/>
        <w:jc w:val="both"/>
        <w:rPr>
          <w:sz w:val="2"/>
          <w:szCs w:val="2"/>
        </w:rPr>
      </w:pPr>
    </w:p>
    <w:p w:rsidR="0069265A" w:rsidRPr="00C42090" w:rsidRDefault="0069265A" w:rsidP="0069265A">
      <w:pPr>
        <w:keepNext/>
        <w:jc w:val="both"/>
      </w:pPr>
    </w:p>
    <w:p w:rsidR="0069265A" w:rsidRPr="00C42090" w:rsidRDefault="0069265A" w:rsidP="0069265A">
      <w:pPr>
        <w:keepNext/>
        <w:pBdr>
          <w:top w:val="single" w:sz="4" w:space="1" w:color="auto"/>
        </w:pBdr>
        <w:jc w:val="both"/>
        <w:rPr>
          <w:sz w:val="2"/>
          <w:szCs w:val="2"/>
        </w:rPr>
      </w:pPr>
    </w:p>
    <w:p w:rsidR="0069265A" w:rsidRPr="00C42090" w:rsidRDefault="0069265A" w:rsidP="0069265A">
      <w:pPr>
        <w:keepNext/>
        <w:jc w:val="both"/>
      </w:pPr>
    </w:p>
    <w:p w:rsidR="0069265A" w:rsidRPr="00C42090" w:rsidRDefault="0069265A" w:rsidP="0069265A">
      <w:pPr>
        <w:keepNext/>
        <w:pBdr>
          <w:top w:val="single" w:sz="4" w:space="1" w:color="auto"/>
        </w:pBdr>
        <w:spacing w:after="120"/>
        <w:jc w:val="both"/>
        <w:rPr>
          <w:sz w:val="2"/>
          <w:szCs w:val="2"/>
        </w:rPr>
      </w:pPr>
    </w:p>
    <w:p w:rsidR="0069265A" w:rsidRPr="00C42090" w:rsidRDefault="0069265A" w:rsidP="0069265A">
      <w:pPr>
        <w:jc w:val="both"/>
      </w:pPr>
      <w:r w:rsidRPr="00C42090">
        <w:t>34. </w:t>
      </w:r>
      <w:proofErr w:type="gramStart"/>
      <w:r w:rsidRPr="00C42090">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C42090">
        <w:br/>
      </w:r>
      <w:proofErr w:type="gramEnd"/>
    </w:p>
    <w:p w:rsidR="0069265A" w:rsidRPr="00C42090" w:rsidRDefault="0069265A" w:rsidP="0069265A">
      <w:pPr>
        <w:pBdr>
          <w:top w:val="single" w:sz="4" w:space="1" w:color="auto"/>
        </w:pBdr>
        <w:jc w:val="both"/>
        <w:rPr>
          <w:sz w:val="2"/>
          <w:szCs w:val="2"/>
        </w:rPr>
      </w:pPr>
    </w:p>
    <w:p w:rsidR="0069265A" w:rsidRPr="00C42090" w:rsidRDefault="0069265A" w:rsidP="0069265A">
      <w:pPr>
        <w:jc w:val="both"/>
      </w:pPr>
    </w:p>
    <w:p w:rsidR="0069265A" w:rsidRPr="00C42090" w:rsidRDefault="0069265A" w:rsidP="0069265A">
      <w:pPr>
        <w:pBdr>
          <w:top w:val="single" w:sz="4" w:space="1" w:color="auto"/>
        </w:pBdr>
        <w:spacing w:after="60"/>
        <w:jc w:val="both"/>
        <w:rPr>
          <w:sz w:val="2"/>
          <w:szCs w:val="2"/>
        </w:rPr>
      </w:pPr>
    </w:p>
    <w:p w:rsidR="0069265A" w:rsidRPr="00C42090" w:rsidRDefault="0069265A" w:rsidP="0069265A">
      <w:pPr>
        <w:jc w:val="both"/>
      </w:pPr>
      <w:r w:rsidRPr="00C42090">
        <w:t xml:space="preserve">35. Ограничения, запреты и требования, связанные </w:t>
      </w:r>
      <w:r w:rsidRPr="00C42090">
        <w:rPr>
          <w:b/>
        </w:rPr>
        <w:t>с замещением должности главы ___________</w:t>
      </w:r>
      <w:r w:rsidRPr="00C42090">
        <w:t>, обязуюсь соблюдать.</w:t>
      </w:r>
    </w:p>
    <w:p w:rsidR="0069265A" w:rsidRPr="00C42090" w:rsidRDefault="0069265A" w:rsidP="0069265A">
      <w:pPr>
        <w:ind w:firstLine="567"/>
        <w:jc w:val="both"/>
      </w:pPr>
      <w:r w:rsidRPr="00C42090">
        <w:t xml:space="preserve">Мне известно, что указание в анкете заведомо ложных сведений </w:t>
      </w:r>
      <w:r w:rsidRPr="00C42090">
        <w:br/>
        <w:t xml:space="preserve">и мое несоответствие квалификационным требованиям могут повлечь за собой отказ </w:t>
      </w:r>
      <w:r w:rsidRPr="00C42090">
        <w:br/>
        <w:t>в регистрации кандидата для участия в конкурсе по отбору кандидатур на должность главы Каргасокского района.</w:t>
      </w:r>
    </w:p>
    <w:p w:rsidR="0069265A" w:rsidRPr="00C42090" w:rsidRDefault="0069265A" w:rsidP="0069265A">
      <w:pPr>
        <w:spacing w:after="360"/>
        <w:ind w:firstLine="567"/>
        <w:jc w:val="both"/>
      </w:pPr>
      <w:r w:rsidRPr="00C42090">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C42090">
        <w:br/>
        <w:t xml:space="preserve">обработку), а также на получение моих персональных данных у третьей стороны </w:t>
      </w:r>
      <w:r w:rsidRPr="00C42090">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69265A" w:rsidRPr="00C42090" w:rsidTr="00C84D8E">
        <w:tc>
          <w:tcPr>
            <w:tcW w:w="170" w:type="dxa"/>
            <w:tcBorders>
              <w:top w:val="nil"/>
              <w:left w:val="nil"/>
              <w:bottom w:val="nil"/>
              <w:right w:val="nil"/>
            </w:tcBorders>
            <w:vAlign w:val="bottom"/>
          </w:tcPr>
          <w:p w:rsidR="0069265A" w:rsidRPr="00C42090" w:rsidRDefault="0069265A" w:rsidP="00C84D8E">
            <w:pPr>
              <w:jc w:val="right"/>
            </w:pPr>
            <w:r w:rsidRPr="00C42090">
              <w:t>"</w:t>
            </w:r>
          </w:p>
        </w:tc>
        <w:tc>
          <w:tcPr>
            <w:tcW w:w="397" w:type="dxa"/>
            <w:tcBorders>
              <w:top w:val="nil"/>
              <w:left w:val="nil"/>
              <w:bottom w:val="single" w:sz="4" w:space="0" w:color="auto"/>
              <w:right w:val="nil"/>
            </w:tcBorders>
            <w:vAlign w:val="bottom"/>
          </w:tcPr>
          <w:p w:rsidR="0069265A" w:rsidRPr="00C42090" w:rsidRDefault="0069265A" w:rsidP="00C84D8E">
            <w:pPr>
              <w:jc w:val="center"/>
            </w:pPr>
          </w:p>
        </w:tc>
        <w:tc>
          <w:tcPr>
            <w:tcW w:w="227" w:type="dxa"/>
            <w:tcBorders>
              <w:top w:val="nil"/>
              <w:left w:val="nil"/>
              <w:bottom w:val="nil"/>
              <w:right w:val="nil"/>
            </w:tcBorders>
            <w:vAlign w:val="bottom"/>
          </w:tcPr>
          <w:p w:rsidR="0069265A" w:rsidRPr="00C42090" w:rsidRDefault="0069265A" w:rsidP="00C84D8E">
            <w:r w:rsidRPr="00C42090">
              <w:t>"</w:t>
            </w:r>
          </w:p>
        </w:tc>
        <w:tc>
          <w:tcPr>
            <w:tcW w:w="1474" w:type="dxa"/>
            <w:tcBorders>
              <w:top w:val="nil"/>
              <w:left w:val="nil"/>
              <w:bottom w:val="single" w:sz="4" w:space="0" w:color="auto"/>
              <w:right w:val="nil"/>
            </w:tcBorders>
            <w:vAlign w:val="bottom"/>
          </w:tcPr>
          <w:p w:rsidR="0069265A" w:rsidRPr="00C42090" w:rsidRDefault="0069265A" w:rsidP="00C84D8E">
            <w:pPr>
              <w:jc w:val="center"/>
            </w:pPr>
          </w:p>
        </w:tc>
        <w:tc>
          <w:tcPr>
            <w:tcW w:w="397" w:type="dxa"/>
            <w:tcBorders>
              <w:top w:val="nil"/>
              <w:left w:val="nil"/>
              <w:bottom w:val="nil"/>
              <w:right w:val="nil"/>
            </w:tcBorders>
            <w:vAlign w:val="bottom"/>
          </w:tcPr>
          <w:p w:rsidR="0069265A" w:rsidRPr="00C42090" w:rsidRDefault="0069265A" w:rsidP="00C84D8E">
            <w:pPr>
              <w:jc w:val="right"/>
            </w:pPr>
            <w:r w:rsidRPr="00C42090">
              <w:t>20</w:t>
            </w:r>
          </w:p>
        </w:tc>
        <w:tc>
          <w:tcPr>
            <w:tcW w:w="397" w:type="dxa"/>
            <w:tcBorders>
              <w:top w:val="nil"/>
              <w:left w:val="nil"/>
              <w:bottom w:val="single" w:sz="4" w:space="0" w:color="auto"/>
              <w:right w:val="nil"/>
            </w:tcBorders>
            <w:vAlign w:val="bottom"/>
          </w:tcPr>
          <w:p w:rsidR="0069265A" w:rsidRPr="00C42090" w:rsidRDefault="0069265A" w:rsidP="00C84D8E"/>
        </w:tc>
        <w:tc>
          <w:tcPr>
            <w:tcW w:w="454" w:type="dxa"/>
            <w:tcBorders>
              <w:top w:val="nil"/>
              <w:left w:val="nil"/>
              <w:bottom w:val="nil"/>
              <w:right w:val="nil"/>
            </w:tcBorders>
            <w:vAlign w:val="bottom"/>
          </w:tcPr>
          <w:p w:rsidR="0069265A" w:rsidRPr="00C42090" w:rsidRDefault="0069265A" w:rsidP="00C84D8E">
            <w:pPr>
              <w:ind w:left="57"/>
            </w:pPr>
            <w:proofErr w:type="gramStart"/>
            <w:r w:rsidRPr="00C42090">
              <w:t>г</w:t>
            </w:r>
            <w:proofErr w:type="gramEnd"/>
            <w:r w:rsidRPr="00C42090">
              <w:t>.</w:t>
            </w:r>
          </w:p>
        </w:tc>
        <w:tc>
          <w:tcPr>
            <w:tcW w:w="4196" w:type="dxa"/>
            <w:tcBorders>
              <w:top w:val="nil"/>
              <w:left w:val="nil"/>
              <w:bottom w:val="nil"/>
              <w:right w:val="nil"/>
            </w:tcBorders>
            <w:vAlign w:val="bottom"/>
          </w:tcPr>
          <w:p w:rsidR="0069265A" w:rsidRPr="00C42090" w:rsidRDefault="0069265A" w:rsidP="00C84D8E">
            <w:pPr>
              <w:ind w:right="57"/>
              <w:jc w:val="right"/>
            </w:pPr>
            <w:proofErr w:type="spellStart"/>
            <w:r w:rsidRPr="00C42090">
              <w:rPr>
                <w:lang w:val="en-US"/>
              </w:rPr>
              <w:t>Подпись</w:t>
            </w:r>
            <w:proofErr w:type="spellEnd"/>
          </w:p>
        </w:tc>
        <w:tc>
          <w:tcPr>
            <w:tcW w:w="1701" w:type="dxa"/>
            <w:tcBorders>
              <w:top w:val="nil"/>
              <w:left w:val="nil"/>
              <w:bottom w:val="single" w:sz="4" w:space="0" w:color="auto"/>
              <w:right w:val="nil"/>
            </w:tcBorders>
            <w:vAlign w:val="bottom"/>
          </w:tcPr>
          <w:p w:rsidR="0069265A" w:rsidRPr="00C42090" w:rsidRDefault="0069265A" w:rsidP="00C84D8E">
            <w:pPr>
              <w:jc w:val="center"/>
            </w:pPr>
          </w:p>
        </w:tc>
      </w:tr>
    </w:tbl>
    <w:p w:rsidR="0069265A" w:rsidRPr="00C42090" w:rsidRDefault="0069265A" w:rsidP="0069265A">
      <w:pPr>
        <w:spacing w:after="480"/>
        <w:jc w:val="both"/>
        <w:rPr>
          <w:sz w:val="2"/>
          <w:szCs w:val="2"/>
        </w:rPr>
      </w:pPr>
    </w:p>
    <w:p w:rsidR="0069265A" w:rsidRPr="00C42090" w:rsidRDefault="0069265A" w:rsidP="0069265A">
      <w:pPr>
        <w:spacing w:after="360"/>
        <w:jc w:val="both"/>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69265A" w:rsidRPr="00C42090" w:rsidRDefault="0069265A" w:rsidP="0069265A">
      <w:pPr>
        <w:spacing w:after="200"/>
        <w:jc w:val="both"/>
        <w:rPr>
          <w:sz w:val="24"/>
        </w:rPr>
      </w:pPr>
    </w:p>
    <w:p w:rsidR="000417AF" w:rsidRPr="00C42090" w:rsidRDefault="000417AF" w:rsidP="001B3612"/>
    <w:sectPr w:rsidR="000417AF" w:rsidRPr="00C42090" w:rsidSect="00B11082">
      <w:headerReference w:type="default" r:id="rId16"/>
      <w:pgSz w:w="11906" w:h="16838"/>
      <w:pgMar w:top="567" w:right="707" w:bottom="426" w:left="1560"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8A" w:rsidRDefault="00966D8A">
      <w:r>
        <w:separator/>
      </w:r>
    </w:p>
  </w:endnote>
  <w:endnote w:type="continuationSeparator" w:id="0">
    <w:p w:rsidR="00966D8A" w:rsidRDefault="0096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8A" w:rsidRDefault="00966D8A">
      <w:r>
        <w:separator/>
      </w:r>
    </w:p>
  </w:footnote>
  <w:footnote w:type="continuationSeparator" w:id="0">
    <w:p w:rsidR="00966D8A" w:rsidRDefault="0096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CE" w:rsidRDefault="00F41ACE">
    <w:pPr>
      <w:pStyle w:val="a5"/>
      <w:jc w:val="center"/>
    </w:pPr>
  </w:p>
  <w:p w:rsidR="004A5B24" w:rsidRDefault="00966D8A">
    <w:pPr>
      <w:pStyle w:val="Style9"/>
      <w:widowControl/>
      <w:ind w:left="4650"/>
      <w:jc w:val="both"/>
      <w:rPr>
        <w:rStyle w:val="FontStyle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38" w:rsidRDefault="00966D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532"/>
    <w:multiLevelType w:val="multilevel"/>
    <w:tmpl w:val="A5621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F81F73"/>
    <w:multiLevelType w:val="singleLevel"/>
    <w:tmpl w:val="4EEAE330"/>
    <w:lvl w:ilvl="0">
      <w:start w:val="3"/>
      <w:numFmt w:val="decimal"/>
      <w:lvlText w:val="%1."/>
      <w:legacy w:legacy="1" w:legacySpace="0" w:legacyIndent="288"/>
      <w:lvlJc w:val="left"/>
      <w:rPr>
        <w:rFonts w:ascii="Times New Roman" w:hAnsi="Times New Roman" w:cs="Times New Roman" w:hint="default"/>
      </w:rPr>
    </w:lvl>
  </w:abstractNum>
  <w:abstractNum w:abstractNumId="2">
    <w:nsid w:val="110C34B9"/>
    <w:multiLevelType w:val="multilevel"/>
    <w:tmpl w:val="A808DE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3A13666"/>
    <w:multiLevelType w:val="multilevel"/>
    <w:tmpl w:val="5C4059BC"/>
    <w:lvl w:ilvl="0">
      <w:start w:val="2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07957"/>
    <w:multiLevelType w:val="multilevel"/>
    <w:tmpl w:val="929CE0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AED7E33"/>
    <w:multiLevelType w:val="multilevel"/>
    <w:tmpl w:val="6AF25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A4C4264"/>
    <w:multiLevelType w:val="multilevel"/>
    <w:tmpl w:val="6696FD2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2A0446C"/>
    <w:multiLevelType w:val="multilevel"/>
    <w:tmpl w:val="7084F7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AAE2B95"/>
    <w:multiLevelType w:val="multilevel"/>
    <w:tmpl w:val="39DC1022"/>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BA43F4"/>
    <w:multiLevelType w:val="multilevel"/>
    <w:tmpl w:val="7A487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4A448C"/>
    <w:multiLevelType w:val="multilevel"/>
    <w:tmpl w:val="D0587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614383"/>
    <w:multiLevelType w:val="multilevel"/>
    <w:tmpl w:val="92DC66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72B26D2C"/>
    <w:multiLevelType w:val="multilevel"/>
    <w:tmpl w:val="DFE4F398"/>
    <w:lvl w:ilvl="0">
      <w:start w:val="1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4"/>
  </w:num>
  <w:num w:numId="4">
    <w:abstractNumId w:val="7"/>
  </w:num>
  <w:num w:numId="5">
    <w:abstractNumId w:val="2"/>
  </w:num>
  <w:num w:numId="6">
    <w:abstractNumId w:val="5"/>
  </w:num>
  <w:num w:numId="7">
    <w:abstractNumId w:val="12"/>
  </w:num>
  <w:num w:numId="8">
    <w:abstractNumId w:val="8"/>
  </w:num>
  <w:num w:numId="9">
    <w:abstractNumId w:val="3"/>
  </w:num>
  <w:num w:numId="10">
    <w:abstractNumId w:val="0"/>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7A"/>
    <w:rsid w:val="000417AF"/>
    <w:rsid w:val="00083228"/>
    <w:rsid w:val="000F5421"/>
    <w:rsid w:val="00141187"/>
    <w:rsid w:val="00160126"/>
    <w:rsid w:val="001B3612"/>
    <w:rsid w:val="002345DF"/>
    <w:rsid w:val="00257DA5"/>
    <w:rsid w:val="002A4285"/>
    <w:rsid w:val="00562A09"/>
    <w:rsid w:val="005750B3"/>
    <w:rsid w:val="005D2D3E"/>
    <w:rsid w:val="005F36AD"/>
    <w:rsid w:val="006330B3"/>
    <w:rsid w:val="0069265A"/>
    <w:rsid w:val="006C617A"/>
    <w:rsid w:val="00720EB0"/>
    <w:rsid w:val="00767EB6"/>
    <w:rsid w:val="007E0A91"/>
    <w:rsid w:val="00817C21"/>
    <w:rsid w:val="0085060F"/>
    <w:rsid w:val="00962F72"/>
    <w:rsid w:val="00966D8A"/>
    <w:rsid w:val="00A01A40"/>
    <w:rsid w:val="00A20220"/>
    <w:rsid w:val="00AD37A0"/>
    <w:rsid w:val="00B137CD"/>
    <w:rsid w:val="00BB6EC4"/>
    <w:rsid w:val="00C23BB8"/>
    <w:rsid w:val="00C42090"/>
    <w:rsid w:val="00C739AB"/>
    <w:rsid w:val="00D229FA"/>
    <w:rsid w:val="00D22DC1"/>
    <w:rsid w:val="00DF6540"/>
    <w:rsid w:val="00F31BCD"/>
    <w:rsid w:val="00F41ACE"/>
    <w:rsid w:val="00FA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D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7DA5"/>
    <w:pPr>
      <w:ind w:left="720"/>
      <w:contextualSpacing/>
    </w:pPr>
  </w:style>
  <w:style w:type="paragraph" w:styleId="a5">
    <w:name w:val="header"/>
    <w:basedOn w:val="a"/>
    <w:link w:val="a6"/>
    <w:uiPriority w:val="99"/>
    <w:unhideWhenUsed/>
    <w:rsid w:val="00257DA5"/>
    <w:pPr>
      <w:tabs>
        <w:tab w:val="center" w:pos="4677"/>
        <w:tab w:val="right" w:pos="9355"/>
      </w:tabs>
    </w:pPr>
  </w:style>
  <w:style w:type="character" w:customStyle="1" w:styleId="a6">
    <w:name w:val="Верхний колонтитул Знак"/>
    <w:basedOn w:val="a0"/>
    <w:link w:val="a5"/>
    <w:uiPriority w:val="99"/>
    <w:rsid w:val="00257DA5"/>
    <w:rPr>
      <w:rFonts w:ascii="Times New Roman" w:eastAsia="Times New Roman" w:hAnsi="Times New Roman" w:cs="Times New Roman"/>
      <w:sz w:val="20"/>
      <w:szCs w:val="20"/>
      <w:lang w:eastAsia="ru-RU"/>
    </w:rPr>
  </w:style>
  <w:style w:type="paragraph" w:customStyle="1" w:styleId="Style6">
    <w:name w:val="Style6"/>
    <w:basedOn w:val="a"/>
    <w:uiPriority w:val="99"/>
    <w:rsid w:val="00257DA5"/>
    <w:pPr>
      <w:widowControl w:val="0"/>
      <w:autoSpaceDE w:val="0"/>
      <w:autoSpaceDN w:val="0"/>
      <w:adjustRightInd w:val="0"/>
      <w:spacing w:line="277" w:lineRule="exact"/>
      <w:ind w:firstLine="730"/>
      <w:jc w:val="both"/>
    </w:pPr>
    <w:rPr>
      <w:rFonts w:eastAsiaTheme="minorEastAsia"/>
      <w:sz w:val="24"/>
      <w:szCs w:val="24"/>
    </w:rPr>
  </w:style>
  <w:style w:type="paragraph" w:customStyle="1" w:styleId="Style8">
    <w:name w:val="Style8"/>
    <w:basedOn w:val="a"/>
    <w:uiPriority w:val="99"/>
    <w:rsid w:val="00257DA5"/>
    <w:pPr>
      <w:widowControl w:val="0"/>
      <w:autoSpaceDE w:val="0"/>
      <w:autoSpaceDN w:val="0"/>
      <w:adjustRightInd w:val="0"/>
      <w:spacing w:line="274" w:lineRule="exact"/>
      <w:ind w:firstLine="696"/>
    </w:pPr>
    <w:rPr>
      <w:rFonts w:eastAsiaTheme="minorEastAsia"/>
      <w:sz w:val="24"/>
      <w:szCs w:val="24"/>
    </w:rPr>
  </w:style>
  <w:style w:type="paragraph" w:customStyle="1" w:styleId="Style9">
    <w:name w:val="Style9"/>
    <w:basedOn w:val="a"/>
    <w:uiPriority w:val="99"/>
    <w:rsid w:val="00257DA5"/>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257DA5"/>
    <w:pPr>
      <w:widowControl w:val="0"/>
      <w:autoSpaceDE w:val="0"/>
      <w:autoSpaceDN w:val="0"/>
      <w:adjustRightInd w:val="0"/>
      <w:spacing w:line="278" w:lineRule="exact"/>
      <w:jc w:val="both"/>
    </w:pPr>
    <w:rPr>
      <w:rFonts w:eastAsiaTheme="minorEastAsia"/>
      <w:sz w:val="24"/>
      <w:szCs w:val="24"/>
    </w:rPr>
  </w:style>
  <w:style w:type="character" w:customStyle="1" w:styleId="FontStyle18">
    <w:name w:val="Font Style18"/>
    <w:basedOn w:val="a0"/>
    <w:uiPriority w:val="99"/>
    <w:rsid w:val="00257DA5"/>
    <w:rPr>
      <w:rFonts w:ascii="Times New Roman" w:hAnsi="Times New Roman" w:cs="Times New Roman"/>
      <w:sz w:val="22"/>
      <w:szCs w:val="22"/>
    </w:rPr>
  </w:style>
  <w:style w:type="paragraph" w:styleId="a7">
    <w:name w:val="footer"/>
    <w:basedOn w:val="a"/>
    <w:link w:val="a8"/>
    <w:uiPriority w:val="99"/>
    <w:unhideWhenUsed/>
    <w:rsid w:val="00C23BB8"/>
    <w:pPr>
      <w:tabs>
        <w:tab w:val="center" w:pos="4677"/>
        <w:tab w:val="right" w:pos="9355"/>
      </w:tabs>
    </w:pPr>
  </w:style>
  <w:style w:type="character" w:customStyle="1" w:styleId="a8">
    <w:name w:val="Нижний колонтитул Знак"/>
    <w:basedOn w:val="a0"/>
    <w:link w:val="a7"/>
    <w:uiPriority w:val="99"/>
    <w:rsid w:val="00C23BB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C23BB8"/>
    <w:rPr>
      <w:rFonts w:ascii="Segoe UI" w:hAnsi="Segoe UI" w:cs="Segoe UI"/>
      <w:sz w:val="18"/>
      <w:szCs w:val="18"/>
    </w:rPr>
  </w:style>
  <w:style w:type="character" w:customStyle="1" w:styleId="aa">
    <w:name w:val="Текст выноски Знак"/>
    <w:basedOn w:val="a0"/>
    <w:link w:val="a9"/>
    <w:uiPriority w:val="99"/>
    <w:semiHidden/>
    <w:rsid w:val="00C23BB8"/>
    <w:rPr>
      <w:rFonts w:ascii="Segoe UI" w:eastAsia="Times New Roman" w:hAnsi="Segoe UI" w:cs="Segoe UI"/>
      <w:sz w:val="18"/>
      <w:szCs w:val="18"/>
      <w:lang w:eastAsia="ru-RU"/>
    </w:rPr>
  </w:style>
  <w:style w:type="paragraph" w:styleId="ab">
    <w:name w:val="Normal (Web)"/>
    <w:basedOn w:val="a"/>
    <w:link w:val="ac"/>
    <w:rsid w:val="0069265A"/>
    <w:pPr>
      <w:spacing w:beforeAutospacing="1" w:afterAutospacing="1"/>
    </w:pPr>
    <w:rPr>
      <w:color w:val="000000"/>
      <w:sz w:val="24"/>
    </w:rPr>
  </w:style>
  <w:style w:type="character" w:customStyle="1" w:styleId="ac">
    <w:name w:val="Обычный (веб) Знак"/>
    <w:basedOn w:val="a0"/>
    <w:link w:val="ab"/>
    <w:rsid w:val="0069265A"/>
    <w:rPr>
      <w:rFonts w:ascii="Times New Roman" w:eastAsia="Times New Roman" w:hAnsi="Times New Roman" w:cs="Times New Roman"/>
      <w:color w:val="000000"/>
      <w:sz w:val="24"/>
      <w:szCs w:val="20"/>
      <w:lang w:eastAsia="ru-RU"/>
    </w:rPr>
  </w:style>
  <w:style w:type="character" w:customStyle="1" w:styleId="a4">
    <w:name w:val="Абзац списка Знак"/>
    <w:basedOn w:val="a0"/>
    <w:link w:val="a3"/>
    <w:uiPriority w:val="34"/>
    <w:rsid w:val="0069265A"/>
    <w:rPr>
      <w:rFonts w:ascii="Times New Roman" w:eastAsia="Times New Roman" w:hAnsi="Times New Roman" w:cs="Times New Roman"/>
      <w:sz w:val="20"/>
      <w:szCs w:val="20"/>
      <w:lang w:eastAsia="ru-RU"/>
    </w:rPr>
  </w:style>
  <w:style w:type="table" w:styleId="ad">
    <w:name w:val="Table Grid"/>
    <w:basedOn w:val="a1"/>
    <w:uiPriority w:val="99"/>
    <w:rsid w:val="00692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D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7DA5"/>
    <w:pPr>
      <w:ind w:left="720"/>
      <w:contextualSpacing/>
    </w:pPr>
  </w:style>
  <w:style w:type="paragraph" w:styleId="a5">
    <w:name w:val="header"/>
    <w:basedOn w:val="a"/>
    <w:link w:val="a6"/>
    <w:uiPriority w:val="99"/>
    <w:unhideWhenUsed/>
    <w:rsid w:val="00257DA5"/>
    <w:pPr>
      <w:tabs>
        <w:tab w:val="center" w:pos="4677"/>
        <w:tab w:val="right" w:pos="9355"/>
      </w:tabs>
    </w:pPr>
  </w:style>
  <w:style w:type="character" w:customStyle="1" w:styleId="a6">
    <w:name w:val="Верхний колонтитул Знак"/>
    <w:basedOn w:val="a0"/>
    <w:link w:val="a5"/>
    <w:uiPriority w:val="99"/>
    <w:rsid w:val="00257DA5"/>
    <w:rPr>
      <w:rFonts w:ascii="Times New Roman" w:eastAsia="Times New Roman" w:hAnsi="Times New Roman" w:cs="Times New Roman"/>
      <w:sz w:val="20"/>
      <w:szCs w:val="20"/>
      <w:lang w:eastAsia="ru-RU"/>
    </w:rPr>
  </w:style>
  <w:style w:type="paragraph" w:customStyle="1" w:styleId="Style6">
    <w:name w:val="Style6"/>
    <w:basedOn w:val="a"/>
    <w:uiPriority w:val="99"/>
    <w:rsid w:val="00257DA5"/>
    <w:pPr>
      <w:widowControl w:val="0"/>
      <w:autoSpaceDE w:val="0"/>
      <w:autoSpaceDN w:val="0"/>
      <w:adjustRightInd w:val="0"/>
      <w:spacing w:line="277" w:lineRule="exact"/>
      <w:ind w:firstLine="730"/>
      <w:jc w:val="both"/>
    </w:pPr>
    <w:rPr>
      <w:rFonts w:eastAsiaTheme="minorEastAsia"/>
      <w:sz w:val="24"/>
      <w:szCs w:val="24"/>
    </w:rPr>
  </w:style>
  <w:style w:type="paragraph" w:customStyle="1" w:styleId="Style8">
    <w:name w:val="Style8"/>
    <w:basedOn w:val="a"/>
    <w:uiPriority w:val="99"/>
    <w:rsid w:val="00257DA5"/>
    <w:pPr>
      <w:widowControl w:val="0"/>
      <w:autoSpaceDE w:val="0"/>
      <w:autoSpaceDN w:val="0"/>
      <w:adjustRightInd w:val="0"/>
      <w:spacing w:line="274" w:lineRule="exact"/>
      <w:ind w:firstLine="696"/>
    </w:pPr>
    <w:rPr>
      <w:rFonts w:eastAsiaTheme="minorEastAsia"/>
      <w:sz w:val="24"/>
      <w:szCs w:val="24"/>
    </w:rPr>
  </w:style>
  <w:style w:type="paragraph" w:customStyle="1" w:styleId="Style9">
    <w:name w:val="Style9"/>
    <w:basedOn w:val="a"/>
    <w:uiPriority w:val="99"/>
    <w:rsid w:val="00257DA5"/>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257DA5"/>
    <w:pPr>
      <w:widowControl w:val="0"/>
      <w:autoSpaceDE w:val="0"/>
      <w:autoSpaceDN w:val="0"/>
      <w:adjustRightInd w:val="0"/>
      <w:spacing w:line="278" w:lineRule="exact"/>
      <w:jc w:val="both"/>
    </w:pPr>
    <w:rPr>
      <w:rFonts w:eastAsiaTheme="minorEastAsia"/>
      <w:sz w:val="24"/>
      <w:szCs w:val="24"/>
    </w:rPr>
  </w:style>
  <w:style w:type="character" w:customStyle="1" w:styleId="FontStyle18">
    <w:name w:val="Font Style18"/>
    <w:basedOn w:val="a0"/>
    <w:uiPriority w:val="99"/>
    <w:rsid w:val="00257DA5"/>
    <w:rPr>
      <w:rFonts w:ascii="Times New Roman" w:hAnsi="Times New Roman" w:cs="Times New Roman"/>
      <w:sz w:val="22"/>
      <w:szCs w:val="22"/>
    </w:rPr>
  </w:style>
  <w:style w:type="paragraph" w:styleId="a7">
    <w:name w:val="footer"/>
    <w:basedOn w:val="a"/>
    <w:link w:val="a8"/>
    <w:uiPriority w:val="99"/>
    <w:unhideWhenUsed/>
    <w:rsid w:val="00C23BB8"/>
    <w:pPr>
      <w:tabs>
        <w:tab w:val="center" w:pos="4677"/>
        <w:tab w:val="right" w:pos="9355"/>
      </w:tabs>
    </w:pPr>
  </w:style>
  <w:style w:type="character" w:customStyle="1" w:styleId="a8">
    <w:name w:val="Нижний колонтитул Знак"/>
    <w:basedOn w:val="a0"/>
    <w:link w:val="a7"/>
    <w:uiPriority w:val="99"/>
    <w:rsid w:val="00C23BB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C23BB8"/>
    <w:rPr>
      <w:rFonts w:ascii="Segoe UI" w:hAnsi="Segoe UI" w:cs="Segoe UI"/>
      <w:sz w:val="18"/>
      <w:szCs w:val="18"/>
    </w:rPr>
  </w:style>
  <w:style w:type="character" w:customStyle="1" w:styleId="aa">
    <w:name w:val="Текст выноски Знак"/>
    <w:basedOn w:val="a0"/>
    <w:link w:val="a9"/>
    <w:uiPriority w:val="99"/>
    <w:semiHidden/>
    <w:rsid w:val="00C23BB8"/>
    <w:rPr>
      <w:rFonts w:ascii="Segoe UI" w:eastAsia="Times New Roman" w:hAnsi="Segoe UI" w:cs="Segoe UI"/>
      <w:sz w:val="18"/>
      <w:szCs w:val="18"/>
      <w:lang w:eastAsia="ru-RU"/>
    </w:rPr>
  </w:style>
  <w:style w:type="paragraph" w:styleId="ab">
    <w:name w:val="Normal (Web)"/>
    <w:basedOn w:val="a"/>
    <w:link w:val="ac"/>
    <w:rsid w:val="0069265A"/>
    <w:pPr>
      <w:spacing w:beforeAutospacing="1" w:afterAutospacing="1"/>
    </w:pPr>
    <w:rPr>
      <w:color w:val="000000"/>
      <w:sz w:val="24"/>
    </w:rPr>
  </w:style>
  <w:style w:type="character" w:customStyle="1" w:styleId="ac">
    <w:name w:val="Обычный (веб) Знак"/>
    <w:basedOn w:val="a0"/>
    <w:link w:val="ab"/>
    <w:rsid w:val="0069265A"/>
    <w:rPr>
      <w:rFonts w:ascii="Times New Roman" w:eastAsia="Times New Roman" w:hAnsi="Times New Roman" w:cs="Times New Roman"/>
      <w:color w:val="000000"/>
      <w:sz w:val="24"/>
      <w:szCs w:val="20"/>
      <w:lang w:eastAsia="ru-RU"/>
    </w:rPr>
  </w:style>
  <w:style w:type="character" w:customStyle="1" w:styleId="a4">
    <w:name w:val="Абзац списка Знак"/>
    <w:basedOn w:val="a0"/>
    <w:link w:val="a3"/>
    <w:uiPriority w:val="34"/>
    <w:rsid w:val="0069265A"/>
    <w:rPr>
      <w:rFonts w:ascii="Times New Roman" w:eastAsia="Times New Roman" w:hAnsi="Times New Roman" w:cs="Times New Roman"/>
      <w:sz w:val="20"/>
      <w:szCs w:val="20"/>
      <w:lang w:eastAsia="ru-RU"/>
    </w:rPr>
  </w:style>
  <w:style w:type="table" w:styleId="ad">
    <w:name w:val="Table Grid"/>
    <w:basedOn w:val="a1"/>
    <w:uiPriority w:val="99"/>
    <w:rsid w:val="00692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960F68C7D23DCA62996340CAE6D66E2A84001CCEFB953F087F845081940ACC74663FAEFC913A6239EBC4X1WF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904F6684FA7494789EE4956704AFEF0BB7514F24E4DAE8460E9D9792s6n5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3904F6684FA7494789EE4956704AFEF0BB7514F24E4DAE8460E9D9792s6n5D" TargetMode="External"/><Relationship Id="rId10" Type="http://schemas.openxmlformats.org/officeDocument/2006/relationships/hyperlink" Target="consultantplus://offline/ref=A7688E3C6CA64BA6EC54EDDA7BBFD6F5D0EAA788397FC1878D92909D72B17AE3AD270308698D4649692B0F629761660FB7BE755C3297CE82B724C82DO9n4D" TargetMode="External"/><Relationship Id="rId4" Type="http://schemas.openxmlformats.org/officeDocument/2006/relationships/settings" Target="settings.xml"/><Relationship Id="rId9" Type="http://schemas.openxmlformats.org/officeDocument/2006/relationships/hyperlink" Target="consultantplus://offline/ref=234DE694211778D5EEACE2EFDBF138FF007DADF877AABF5148D5D33F252869AC5256918102A8893D8B6A07867EA5F60B8D99F40B0A9FE0E4E61540F0XDl2D" TargetMode="External"/><Relationship Id="rId14" Type="http://schemas.openxmlformats.org/officeDocument/2006/relationships/hyperlink" Target="consultantplus://offline/ref=DF960F68C7D23DCA62996340CAE6D66E2A84001CCEFB953F087F845081940ACC74663FAEFC913A6239EBC5X1W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8561</Words>
  <Characters>48803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 Сорокина</dc:creator>
  <cp:keywords/>
  <dc:description/>
  <cp:lastModifiedBy>Mytsak</cp:lastModifiedBy>
  <cp:revision>28</cp:revision>
  <cp:lastPrinted>2025-08-29T03:21:00Z</cp:lastPrinted>
  <dcterms:created xsi:type="dcterms:W3CDTF">2025-08-08T08:00:00Z</dcterms:created>
  <dcterms:modified xsi:type="dcterms:W3CDTF">2025-09-04T05:04:00Z</dcterms:modified>
</cp:coreProperties>
</file>