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71" w:rsidRPr="00E54EA8" w:rsidRDefault="00326A63">
      <w:pPr>
        <w:rPr>
          <w:rFonts w:ascii="Arial" w:hAnsi="Arial" w:cs="Arial"/>
        </w:rPr>
      </w:pPr>
      <w:r w:rsidRPr="00E54EA8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371" w:rsidRPr="00E54EA8" w:rsidRDefault="00D17371" w:rsidP="00244621">
      <w:pPr>
        <w:jc w:val="center"/>
        <w:rPr>
          <w:rFonts w:ascii="Arial" w:hAnsi="Arial" w:cs="Arial"/>
        </w:rPr>
      </w:pPr>
    </w:p>
    <w:p w:rsidR="00D17371" w:rsidRPr="00E54EA8" w:rsidRDefault="00D17371" w:rsidP="00244621">
      <w:pPr>
        <w:jc w:val="center"/>
        <w:rPr>
          <w:rFonts w:ascii="Arial" w:hAnsi="Arial" w:cs="Arial"/>
        </w:rPr>
      </w:pPr>
    </w:p>
    <w:p w:rsidR="00D17371" w:rsidRPr="00E54EA8" w:rsidRDefault="00D17371" w:rsidP="00244621">
      <w:pPr>
        <w:jc w:val="center"/>
        <w:rPr>
          <w:rFonts w:ascii="Arial" w:hAnsi="Arial" w:cs="Arial"/>
        </w:rPr>
      </w:pPr>
    </w:p>
    <w:p w:rsidR="00D17371" w:rsidRPr="00E54EA8" w:rsidRDefault="0055565E" w:rsidP="00244621">
      <w:pPr>
        <w:jc w:val="center"/>
        <w:rPr>
          <w:rFonts w:ascii="Arial" w:hAnsi="Arial" w:cs="Arial"/>
        </w:rPr>
      </w:pPr>
      <w:r w:rsidRPr="00E54EA8">
        <w:rPr>
          <w:rFonts w:ascii="Arial" w:hAnsi="Arial" w:cs="Arial"/>
        </w:rPr>
        <w:t>МУНИЦИПАЛЬНОЕ ОБРАЗОВАНИЕ «</w:t>
      </w:r>
      <w:r w:rsidRPr="00E54EA8">
        <w:rPr>
          <w:rFonts w:ascii="Arial" w:hAnsi="Arial" w:cs="Arial"/>
          <w:caps/>
        </w:rPr>
        <w:t>Каргасокский район»</w:t>
      </w:r>
    </w:p>
    <w:p w:rsidR="00D17371" w:rsidRPr="00E54EA8" w:rsidRDefault="0055565E" w:rsidP="00244621">
      <w:pPr>
        <w:pStyle w:val="2"/>
        <w:jc w:val="center"/>
        <w:rPr>
          <w:rFonts w:ascii="Arial" w:hAnsi="Arial" w:cs="Arial"/>
          <w:sz w:val="24"/>
        </w:rPr>
      </w:pPr>
      <w:r w:rsidRPr="00E54EA8">
        <w:rPr>
          <w:rFonts w:ascii="Arial" w:hAnsi="Arial" w:cs="Arial"/>
          <w:sz w:val="24"/>
        </w:rPr>
        <w:t>ТОМСКАЯ ОБЛАСТЬ</w:t>
      </w:r>
    </w:p>
    <w:p w:rsidR="00D17371" w:rsidRPr="00E54EA8" w:rsidRDefault="00D17371" w:rsidP="00244621">
      <w:pPr>
        <w:jc w:val="center"/>
        <w:rPr>
          <w:rFonts w:ascii="Arial" w:hAnsi="Arial" w:cs="Arial"/>
        </w:rPr>
      </w:pPr>
    </w:p>
    <w:p w:rsidR="00326A63" w:rsidRPr="00E54EA8" w:rsidRDefault="00326A63" w:rsidP="00244621">
      <w:pPr>
        <w:shd w:val="clear" w:color="auto" w:fill="FFFFFF"/>
        <w:spacing w:line="360" w:lineRule="auto"/>
        <w:ind w:left="3211" w:right="1075" w:hanging="1829"/>
        <w:jc w:val="center"/>
        <w:rPr>
          <w:rFonts w:ascii="Arial" w:hAnsi="Arial" w:cs="Arial"/>
          <w:b/>
          <w:bCs/>
          <w:color w:val="000000"/>
          <w:spacing w:val="-3"/>
        </w:rPr>
      </w:pPr>
      <w:r w:rsidRPr="00E54EA8">
        <w:rPr>
          <w:rFonts w:ascii="Arial" w:hAnsi="Arial" w:cs="Arial"/>
          <w:b/>
          <w:bCs/>
          <w:color w:val="000000"/>
          <w:spacing w:val="-2"/>
        </w:rPr>
        <w:t xml:space="preserve">АДМИНИСТРАЦИЯ КАРГАСОКСКОГО РАЙОНА </w:t>
      </w:r>
      <w:r w:rsidRPr="00E54EA8">
        <w:rPr>
          <w:rFonts w:ascii="Arial" w:hAnsi="Arial" w:cs="Arial"/>
          <w:b/>
          <w:bCs/>
          <w:color w:val="000000"/>
          <w:spacing w:val="-3"/>
        </w:rPr>
        <w:t>ПОСТАНОВЛЕНИЕ</w:t>
      </w:r>
    </w:p>
    <w:p w:rsidR="00244621" w:rsidRPr="00E54EA8" w:rsidRDefault="00244621" w:rsidP="00244621">
      <w:pPr>
        <w:shd w:val="clear" w:color="auto" w:fill="FFFFFF"/>
        <w:spacing w:line="360" w:lineRule="auto"/>
        <w:ind w:left="3211" w:right="1075" w:hanging="1829"/>
        <w:jc w:val="center"/>
        <w:rPr>
          <w:rFonts w:ascii="Arial" w:hAnsi="Arial" w:cs="Arial"/>
          <w:bCs/>
          <w:color w:val="FF0000"/>
          <w:spacing w:val="-3"/>
        </w:rPr>
      </w:pPr>
      <w:r w:rsidRPr="00E54EA8">
        <w:rPr>
          <w:rFonts w:ascii="Arial" w:hAnsi="Arial" w:cs="Arial"/>
          <w:bCs/>
          <w:color w:val="FF0000"/>
          <w:spacing w:val="-3"/>
        </w:rPr>
        <w:t>(С изм.от 04.06.2012 № 96)</w:t>
      </w:r>
    </w:p>
    <w:p w:rsidR="00326A63" w:rsidRPr="00E54EA8" w:rsidRDefault="00326A63" w:rsidP="00326A63">
      <w:pPr>
        <w:shd w:val="clear" w:color="auto" w:fill="FFFFFF"/>
        <w:ind w:right="-10"/>
        <w:rPr>
          <w:rFonts w:ascii="Arial" w:hAnsi="Arial" w:cs="Arial"/>
        </w:rPr>
      </w:pPr>
      <w:r w:rsidRPr="00E54EA8">
        <w:rPr>
          <w:rFonts w:ascii="Arial" w:hAnsi="Arial" w:cs="Arial"/>
        </w:rPr>
        <w:t>19.01.2011</w:t>
      </w:r>
      <w:r w:rsidRPr="00E54EA8">
        <w:rPr>
          <w:rFonts w:ascii="Arial" w:hAnsi="Arial" w:cs="Arial"/>
        </w:rPr>
        <w:tab/>
      </w:r>
      <w:r w:rsidRPr="00E54EA8">
        <w:rPr>
          <w:rFonts w:ascii="Arial" w:hAnsi="Arial" w:cs="Arial"/>
        </w:rPr>
        <w:tab/>
      </w:r>
      <w:r w:rsidRPr="00E54EA8">
        <w:rPr>
          <w:rFonts w:ascii="Arial" w:hAnsi="Arial" w:cs="Arial"/>
        </w:rPr>
        <w:tab/>
      </w:r>
      <w:r w:rsidRPr="00E54EA8">
        <w:rPr>
          <w:rFonts w:ascii="Arial" w:hAnsi="Arial" w:cs="Arial"/>
        </w:rPr>
        <w:tab/>
      </w:r>
      <w:r w:rsidRPr="00E54EA8">
        <w:rPr>
          <w:rFonts w:ascii="Arial" w:hAnsi="Arial" w:cs="Arial"/>
        </w:rPr>
        <w:tab/>
      </w:r>
      <w:r w:rsidRPr="00E54EA8">
        <w:rPr>
          <w:rFonts w:ascii="Arial" w:hAnsi="Arial" w:cs="Arial"/>
        </w:rPr>
        <w:tab/>
      </w:r>
      <w:r w:rsidRPr="00E54EA8">
        <w:rPr>
          <w:rFonts w:ascii="Arial" w:hAnsi="Arial" w:cs="Arial"/>
        </w:rPr>
        <w:tab/>
      </w:r>
      <w:r w:rsidRPr="00E54EA8">
        <w:rPr>
          <w:rFonts w:ascii="Arial" w:hAnsi="Arial" w:cs="Arial"/>
        </w:rPr>
        <w:tab/>
      </w:r>
      <w:r w:rsidRPr="00E54EA8">
        <w:rPr>
          <w:rFonts w:ascii="Arial" w:hAnsi="Arial" w:cs="Arial"/>
        </w:rPr>
        <w:tab/>
        <w:t xml:space="preserve">                     № 8</w:t>
      </w:r>
    </w:p>
    <w:p w:rsidR="00326A63" w:rsidRPr="00E54EA8" w:rsidRDefault="00326A63" w:rsidP="00326A63">
      <w:pPr>
        <w:shd w:val="clear" w:color="auto" w:fill="FFFFFF"/>
        <w:ind w:left="3211" w:right="1075" w:hanging="1829"/>
        <w:jc w:val="both"/>
        <w:rPr>
          <w:rFonts w:ascii="Arial" w:hAnsi="Arial" w:cs="Arial"/>
        </w:rPr>
      </w:pPr>
    </w:p>
    <w:p w:rsidR="00326A63" w:rsidRPr="00E54EA8" w:rsidRDefault="00326A63" w:rsidP="00326A63">
      <w:pPr>
        <w:shd w:val="clear" w:color="auto" w:fill="FFFFFF"/>
        <w:ind w:left="53"/>
        <w:rPr>
          <w:rFonts w:ascii="Arial" w:hAnsi="Arial" w:cs="Arial"/>
          <w:color w:val="000000"/>
          <w:spacing w:val="-2"/>
        </w:rPr>
      </w:pPr>
      <w:r w:rsidRPr="00E54EA8">
        <w:rPr>
          <w:rFonts w:ascii="Arial" w:hAnsi="Arial" w:cs="Arial"/>
          <w:color w:val="000000"/>
          <w:spacing w:val="-2"/>
        </w:rPr>
        <w:t>с. Каргасок</w:t>
      </w:r>
    </w:p>
    <w:p w:rsidR="00326A63" w:rsidRPr="00E54EA8" w:rsidRDefault="00326A63" w:rsidP="00326A63">
      <w:pPr>
        <w:shd w:val="clear" w:color="auto" w:fill="FFFFFF"/>
        <w:ind w:left="53"/>
        <w:rPr>
          <w:rFonts w:ascii="Arial" w:hAnsi="Arial" w:cs="Arial"/>
        </w:rPr>
      </w:pPr>
    </w:p>
    <w:p w:rsidR="00326A63" w:rsidRPr="00E54EA8" w:rsidRDefault="00326A63" w:rsidP="00326A63">
      <w:pPr>
        <w:shd w:val="clear" w:color="auto" w:fill="FFFFFF"/>
        <w:tabs>
          <w:tab w:val="left" w:pos="2554"/>
        </w:tabs>
        <w:ind w:left="43" w:right="4766"/>
        <w:jc w:val="both"/>
        <w:rPr>
          <w:rFonts w:ascii="Arial" w:hAnsi="Arial" w:cs="Arial"/>
        </w:rPr>
      </w:pPr>
      <w:bookmarkStart w:id="0" w:name="OLE_LINK1"/>
      <w:bookmarkStart w:id="1" w:name="OLE_LINK2"/>
      <w:r w:rsidRPr="00E54EA8">
        <w:rPr>
          <w:rFonts w:ascii="Arial" w:hAnsi="Arial" w:cs="Arial"/>
          <w:color w:val="000000"/>
        </w:rPr>
        <w:t xml:space="preserve">Об утверждении долгосрочной муниципальной целевой программы </w:t>
      </w:r>
      <w:r w:rsidRPr="00E54EA8">
        <w:rPr>
          <w:rFonts w:ascii="Arial" w:hAnsi="Arial" w:cs="Arial"/>
          <w:color w:val="000000"/>
          <w:spacing w:val="-5"/>
        </w:rPr>
        <w:t xml:space="preserve">«Развитие </w:t>
      </w:r>
      <w:r w:rsidRPr="00E54EA8">
        <w:rPr>
          <w:rFonts w:ascii="Arial" w:hAnsi="Arial" w:cs="Arial"/>
          <w:color w:val="000000"/>
          <w:spacing w:val="-3"/>
        </w:rPr>
        <w:t xml:space="preserve">здравоохранения муниципального </w:t>
      </w:r>
      <w:r w:rsidRPr="00E54EA8">
        <w:rPr>
          <w:rFonts w:ascii="Arial" w:hAnsi="Arial" w:cs="Arial"/>
          <w:color w:val="000000"/>
          <w:spacing w:val="-2"/>
        </w:rPr>
        <w:t xml:space="preserve">образования </w:t>
      </w:r>
      <w:r w:rsidRPr="00E54EA8">
        <w:rPr>
          <w:rFonts w:ascii="Arial" w:hAnsi="Arial" w:cs="Arial"/>
          <w:color w:val="000000"/>
          <w:spacing w:val="-1"/>
        </w:rPr>
        <w:t xml:space="preserve">«Каргасокский район» на 2011-2015 </w:t>
      </w:r>
      <w:r w:rsidRPr="00E54EA8">
        <w:rPr>
          <w:rFonts w:ascii="Arial" w:hAnsi="Arial" w:cs="Arial"/>
          <w:color w:val="000000"/>
          <w:spacing w:val="-6"/>
        </w:rPr>
        <w:t>годы»</w:t>
      </w:r>
    </w:p>
    <w:bookmarkEnd w:id="0"/>
    <w:bookmarkEnd w:id="1"/>
    <w:p w:rsidR="00326A63" w:rsidRPr="00E54EA8" w:rsidRDefault="00326A63" w:rsidP="00326A63">
      <w:pPr>
        <w:shd w:val="clear" w:color="auto" w:fill="FFFFFF"/>
        <w:spacing w:before="274"/>
        <w:ind w:left="34" w:firstLine="392"/>
        <w:jc w:val="both"/>
        <w:rPr>
          <w:rFonts w:ascii="Arial" w:hAnsi="Arial" w:cs="Arial"/>
        </w:rPr>
      </w:pPr>
      <w:r w:rsidRPr="00E54EA8">
        <w:rPr>
          <w:rFonts w:ascii="Arial" w:hAnsi="Arial" w:cs="Arial"/>
          <w:color w:val="000000"/>
        </w:rPr>
        <w:t>В целях сохранения и укрепления здоровья населения Каргасокского района</w:t>
      </w:r>
    </w:p>
    <w:p w:rsidR="00326A63" w:rsidRPr="00E54EA8" w:rsidRDefault="00326A63" w:rsidP="00326A63">
      <w:pPr>
        <w:shd w:val="clear" w:color="auto" w:fill="FFFFFF"/>
        <w:spacing w:before="283" w:line="322" w:lineRule="exact"/>
        <w:ind w:left="34" w:firstLine="392"/>
        <w:jc w:val="both"/>
        <w:rPr>
          <w:rFonts w:ascii="Arial" w:hAnsi="Arial" w:cs="Arial"/>
        </w:rPr>
      </w:pPr>
      <w:r w:rsidRPr="00E54EA8">
        <w:rPr>
          <w:rFonts w:ascii="Arial" w:hAnsi="Arial" w:cs="Arial"/>
          <w:color w:val="000000"/>
          <w:spacing w:val="-2"/>
        </w:rPr>
        <w:t>ПОСТАНОВЛЯЮ:</w:t>
      </w:r>
    </w:p>
    <w:p w:rsidR="00326A63" w:rsidRPr="00E54EA8" w:rsidRDefault="00326A63" w:rsidP="00326A63">
      <w:pPr>
        <w:shd w:val="clear" w:color="auto" w:fill="FFFFFF"/>
        <w:tabs>
          <w:tab w:val="left" w:pos="821"/>
        </w:tabs>
        <w:spacing w:line="322" w:lineRule="exact"/>
        <w:ind w:left="34" w:firstLine="392"/>
        <w:jc w:val="both"/>
        <w:rPr>
          <w:rFonts w:ascii="Arial" w:hAnsi="Arial" w:cs="Arial"/>
        </w:rPr>
      </w:pPr>
      <w:r w:rsidRPr="00E54EA8">
        <w:rPr>
          <w:rFonts w:ascii="Arial" w:hAnsi="Arial" w:cs="Arial"/>
          <w:color w:val="000000"/>
          <w:spacing w:val="-29"/>
        </w:rPr>
        <w:t>1.</w:t>
      </w:r>
      <w:r w:rsidRPr="00E54EA8">
        <w:rPr>
          <w:rFonts w:ascii="Arial" w:hAnsi="Arial" w:cs="Arial"/>
          <w:color w:val="000000"/>
        </w:rPr>
        <w:tab/>
      </w:r>
      <w:r w:rsidRPr="00E54EA8">
        <w:rPr>
          <w:rFonts w:ascii="Arial" w:hAnsi="Arial" w:cs="Arial"/>
          <w:color w:val="000000"/>
          <w:spacing w:val="1"/>
        </w:rPr>
        <w:t xml:space="preserve">Утвердить долгосрочную муниципальную целевую программу </w:t>
      </w:r>
      <w:r w:rsidRPr="00E54EA8">
        <w:rPr>
          <w:rFonts w:ascii="Arial" w:hAnsi="Arial" w:cs="Arial"/>
          <w:color w:val="000000"/>
          <w:spacing w:val="-2"/>
        </w:rPr>
        <w:t xml:space="preserve">«Развитие здравоохранения муниципального образования «Каргасокский </w:t>
      </w:r>
      <w:r w:rsidRPr="00E54EA8">
        <w:rPr>
          <w:rFonts w:ascii="Arial" w:hAnsi="Arial" w:cs="Arial"/>
          <w:color w:val="000000"/>
          <w:spacing w:val="1"/>
        </w:rPr>
        <w:t xml:space="preserve">район» на 2011-2015 годы» согласно приложению к настоящему </w:t>
      </w:r>
      <w:r w:rsidRPr="00E54EA8">
        <w:rPr>
          <w:rFonts w:ascii="Arial" w:hAnsi="Arial" w:cs="Arial"/>
          <w:color w:val="000000"/>
          <w:spacing w:val="-2"/>
        </w:rPr>
        <w:t>постановлению.</w:t>
      </w:r>
    </w:p>
    <w:p w:rsidR="00326A63" w:rsidRPr="00E54EA8" w:rsidRDefault="00326A63" w:rsidP="00326A63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22" w:lineRule="exact"/>
        <w:ind w:left="34" w:firstLine="392"/>
        <w:jc w:val="both"/>
        <w:rPr>
          <w:rFonts w:ascii="Arial" w:hAnsi="Arial" w:cs="Arial"/>
          <w:color w:val="000000"/>
          <w:spacing w:val="-12"/>
        </w:rPr>
      </w:pPr>
      <w:r w:rsidRPr="00E54EA8">
        <w:rPr>
          <w:rFonts w:ascii="Arial" w:hAnsi="Arial" w:cs="Arial"/>
          <w:color w:val="000000"/>
          <w:spacing w:val="6"/>
        </w:rPr>
        <w:t xml:space="preserve">Настоящее постановление опубликовать в вестнике Администрации </w:t>
      </w:r>
      <w:r w:rsidRPr="00E54EA8">
        <w:rPr>
          <w:rFonts w:ascii="Arial" w:hAnsi="Arial" w:cs="Arial"/>
          <w:color w:val="000000"/>
          <w:spacing w:val="-1"/>
        </w:rPr>
        <w:t>Каргасокского района.</w:t>
      </w:r>
    </w:p>
    <w:p w:rsidR="00326A63" w:rsidRPr="00E54EA8" w:rsidRDefault="00326A63" w:rsidP="00326A63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34" w:firstLine="392"/>
        <w:jc w:val="both"/>
        <w:rPr>
          <w:rFonts w:ascii="Arial" w:hAnsi="Arial" w:cs="Arial"/>
          <w:color w:val="000000"/>
          <w:spacing w:val="-16"/>
        </w:rPr>
      </w:pPr>
      <w:r w:rsidRPr="00E54EA8">
        <w:rPr>
          <w:rFonts w:ascii="Arial" w:hAnsi="Arial" w:cs="Arial"/>
          <w:color w:val="000000"/>
          <w:spacing w:val="8"/>
        </w:rPr>
        <w:t xml:space="preserve">Контроль за исполнением настоящего постановления возложить на </w:t>
      </w:r>
      <w:r w:rsidRPr="00E54EA8">
        <w:rPr>
          <w:rFonts w:ascii="Arial" w:hAnsi="Arial" w:cs="Arial"/>
          <w:color w:val="000000"/>
          <w:spacing w:val="-1"/>
        </w:rPr>
        <w:t>заместителя Главы Каргасокского района А.П.Ащеулова.</w:t>
      </w:r>
    </w:p>
    <w:p w:rsidR="00326A63" w:rsidRPr="00E54EA8" w:rsidRDefault="00326A63" w:rsidP="00326A63">
      <w:pPr>
        <w:shd w:val="clear" w:color="auto" w:fill="FFFFFF"/>
        <w:tabs>
          <w:tab w:val="left" w:pos="4152"/>
          <w:tab w:val="left" w:pos="7670"/>
        </w:tabs>
        <w:ind w:left="19"/>
        <w:jc w:val="both"/>
        <w:rPr>
          <w:rFonts w:ascii="Arial" w:hAnsi="Arial" w:cs="Arial"/>
          <w:color w:val="000000"/>
          <w:spacing w:val="-2"/>
        </w:rPr>
      </w:pPr>
    </w:p>
    <w:p w:rsidR="00326A63" w:rsidRPr="00E54EA8" w:rsidRDefault="00326A63" w:rsidP="00326A63">
      <w:pPr>
        <w:shd w:val="clear" w:color="auto" w:fill="FFFFFF"/>
        <w:tabs>
          <w:tab w:val="left" w:pos="4152"/>
          <w:tab w:val="left" w:pos="7670"/>
        </w:tabs>
        <w:ind w:left="19"/>
        <w:jc w:val="both"/>
        <w:rPr>
          <w:rFonts w:ascii="Arial" w:hAnsi="Arial" w:cs="Arial"/>
          <w:color w:val="000000"/>
          <w:spacing w:val="-2"/>
        </w:rPr>
      </w:pPr>
    </w:p>
    <w:p w:rsidR="00326A63" w:rsidRPr="00E54EA8" w:rsidRDefault="00326A63" w:rsidP="00326A63">
      <w:pPr>
        <w:shd w:val="clear" w:color="auto" w:fill="FFFFFF"/>
        <w:tabs>
          <w:tab w:val="left" w:pos="4152"/>
          <w:tab w:val="left" w:pos="7670"/>
        </w:tabs>
        <w:ind w:left="19"/>
        <w:jc w:val="both"/>
        <w:rPr>
          <w:rFonts w:ascii="Arial" w:hAnsi="Arial" w:cs="Arial"/>
          <w:color w:val="000000"/>
          <w:spacing w:val="-2"/>
        </w:rPr>
      </w:pPr>
    </w:p>
    <w:p w:rsidR="00326A63" w:rsidRPr="00E54EA8" w:rsidRDefault="00326A63" w:rsidP="00326A63">
      <w:pPr>
        <w:shd w:val="clear" w:color="auto" w:fill="FFFFFF"/>
        <w:tabs>
          <w:tab w:val="left" w:pos="4152"/>
          <w:tab w:val="left" w:pos="7670"/>
        </w:tabs>
        <w:ind w:left="19"/>
        <w:jc w:val="both"/>
        <w:rPr>
          <w:rFonts w:ascii="Arial" w:hAnsi="Arial" w:cs="Arial"/>
          <w:color w:val="000000"/>
          <w:spacing w:val="-2"/>
        </w:rPr>
      </w:pPr>
    </w:p>
    <w:p w:rsidR="00326A63" w:rsidRPr="00E54EA8" w:rsidRDefault="00326A63" w:rsidP="00326A63">
      <w:pPr>
        <w:shd w:val="clear" w:color="auto" w:fill="FFFFFF"/>
        <w:tabs>
          <w:tab w:val="left" w:pos="4152"/>
          <w:tab w:val="left" w:pos="7670"/>
        </w:tabs>
        <w:ind w:left="19"/>
        <w:jc w:val="both"/>
        <w:rPr>
          <w:rFonts w:ascii="Arial" w:hAnsi="Arial" w:cs="Arial"/>
        </w:rPr>
      </w:pPr>
      <w:r w:rsidRPr="00E54EA8">
        <w:rPr>
          <w:rFonts w:ascii="Arial" w:hAnsi="Arial" w:cs="Arial"/>
          <w:color w:val="000000"/>
          <w:spacing w:val="-2"/>
        </w:rPr>
        <w:t>Глава Каргасокского района</w:t>
      </w:r>
      <w:r w:rsidRPr="00E54EA8">
        <w:rPr>
          <w:rFonts w:ascii="Arial" w:hAnsi="Arial" w:cs="Arial"/>
          <w:color w:val="000000"/>
        </w:rPr>
        <w:tab/>
      </w:r>
      <w:r w:rsidRPr="00E54EA8">
        <w:rPr>
          <w:rFonts w:ascii="Arial" w:hAnsi="Arial" w:cs="Arial"/>
          <w:color w:val="000000"/>
        </w:rPr>
        <w:tab/>
      </w:r>
      <w:r w:rsidRPr="00E54EA8">
        <w:rPr>
          <w:rFonts w:ascii="Arial" w:hAnsi="Arial" w:cs="Arial"/>
          <w:color w:val="000000"/>
          <w:spacing w:val="-2"/>
          <w:lang w:val="en-US"/>
        </w:rPr>
        <w:t>A</w:t>
      </w:r>
      <w:r w:rsidRPr="00E54EA8">
        <w:rPr>
          <w:rFonts w:ascii="Arial" w:hAnsi="Arial" w:cs="Arial"/>
          <w:color w:val="000000"/>
          <w:spacing w:val="-2"/>
        </w:rPr>
        <w:t>.</w:t>
      </w:r>
      <w:r w:rsidRPr="00E54EA8">
        <w:rPr>
          <w:rFonts w:ascii="Arial" w:hAnsi="Arial" w:cs="Arial"/>
          <w:color w:val="000000"/>
          <w:spacing w:val="-2"/>
          <w:lang w:val="en-US"/>
        </w:rPr>
        <w:t>M</w:t>
      </w:r>
      <w:r w:rsidRPr="00E54EA8">
        <w:rPr>
          <w:rFonts w:ascii="Arial" w:hAnsi="Arial" w:cs="Arial"/>
          <w:color w:val="000000"/>
          <w:spacing w:val="-2"/>
        </w:rPr>
        <w:t>. Рожков</w:t>
      </w:r>
    </w:p>
    <w:p w:rsidR="00326A63" w:rsidRPr="00E54EA8" w:rsidRDefault="00326A63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326A63" w:rsidRPr="00E54EA8" w:rsidRDefault="00326A63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326A63" w:rsidRPr="00E54EA8" w:rsidRDefault="00326A63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326A63" w:rsidRPr="00E54EA8" w:rsidRDefault="00326A63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326A63" w:rsidRPr="00E54EA8" w:rsidRDefault="00326A63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326A63" w:rsidRPr="00E54EA8" w:rsidRDefault="00326A63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326A63" w:rsidRDefault="00326A63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E54EA8" w:rsidRDefault="00E54EA8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E54EA8" w:rsidRDefault="00E54EA8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E54EA8" w:rsidRDefault="00E54EA8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E54EA8" w:rsidRDefault="00E54EA8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E54EA8" w:rsidRDefault="00E54EA8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E54EA8" w:rsidRDefault="00E54EA8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E54EA8" w:rsidRPr="00E54EA8" w:rsidRDefault="00E54EA8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326A63" w:rsidRPr="00E54EA8" w:rsidRDefault="00326A63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326A63" w:rsidRPr="00E54EA8" w:rsidRDefault="00326A63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326A63" w:rsidRPr="00E54EA8" w:rsidRDefault="00326A63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326A63" w:rsidRPr="00E54EA8" w:rsidRDefault="00326A63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326A63" w:rsidRPr="00E54EA8" w:rsidRDefault="00326A63" w:rsidP="00326A63">
      <w:pPr>
        <w:shd w:val="clear" w:color="auto" w:fill="FFFFFF"/>
        <w:ind w:left="24"/>
        <w:rPr>
          <w:rFonts w:ascii="Arial" w:hAnsi="Arial" w:cs="Arial"/>
          <w:color w:val="000000"/>
          <w:spacing w:val="-3"/>
        </w:rPr>
      </w:pPr>
    </w:p>
    <w:p w:rsidR="00326A63" w:rsidRPr="00E54EA8" w:rsidRDefault="00326A63" w:rsidP="00244621">
      <w:pPr>
        <w:shd w:val="clear" w:color="auto" w:fill="FFFFFF"/>
        <w:rPr>
          <w:rFonts w:ascii="Arial" w:hAnsi="Arial" w:cs="Arial"/>
        </w:rPr>
      </w:pPr>
      <w:r w:rsidRPr="00E54EA8">
        <w:rPr>
          <w:rFonts w:ascii="Arial" w:hAnsi="Arial" w:cs="Arial"/>
          <w:color w:val="000000"/>
          <w:spacing w:val="-3"/>
        </w:rPr>
        <w:t>Ожогина И.А.</w:t>
      </w:r>
    </w:p>
    <w:p w:rsidR="00326A63" w:rsidRPr="00E54EA8" w:rsidRDefault="00326A63" w:rsidP="00326A63">
      <w:pPr>
        <w:shd w:val="clear" w:color="auto" w:fill="FFFFFF"/>
        <w:spacing w:before="5"/>
        <w:ind w:left="19"/>
        <w:rPr>
          <w:rFonts w:ascii="Arial" w:hAnsi="Arial" w:cs="Arial"/>
          <w:color w:val="000000"/>
          <w:spacing w:val="-3"/>
        </w:rPr>
      </w:pPr>
      <w:r w:rsidRPr="00E54EA8">
        <w:rPr>
          <w:rFonts w:ascii="Arial" w:hAnsi="Arial" w:cs="Arial"/>
          <w:color w:val="000000"/>
          <w:spacing w:val="-3"/>
        </w:rPr>
        <w:t>2-32-52</w:t>
      </w:r>
    </w:p>
    <w:p w:rsidR="00244621" w:rsidRPr="00E54EA8" w:rsidRDefault="00244621" w:rsidP="00244621">
      <w:pPr>
        <w:autoSpaceDE w:val="0"/>
        <w:jc w:val="center"/>
        <w:rPr>
          <w:rFonts w:ascii="Arial" w:hAnsi="Arial" w:cs="Arial"/>
        </w:rPr>
      </w:pPr>
    </w:p>
    <w:p w:rsidR="00244621" w:rsidRPr="00E54EA8" w:rsidRDefault="00244621" w:rsidP="00244621">
      <w:pPr>
        <w:autoSpaceDE w:val="0"/>
        <w:jc w:val="center"/>
        <w:rPr>
          <w:rFonts w:ascii="Arial" w:hAnsi="Arial" w:cs="Arial"/>
        </w:rPr>
      </w:pPr>
      <w:r w:rsidRPr="00E54EA8">
        <w:rPr>
          <w:rFonts w:ascii="Arial" w:hAnsi="Arial" w:cs="Arial"/>
        </w:rPr>
        <w:t>Муниципальная долгосрочная целевая программа</w:t>
      </w:r>
    </w:p>
    <w:p w:rsidR="00244621" w:rsidRPr="00E54EA8" w:rsidRDefault="00244621" w:rsidP="00244621">
      <w:pPr>
        <w:autoSpaceDE w:val="0"/>
        <w:jc w:val="center"/>
        <w:rPr>
          <w:rFonts w:ascii="Arial" w:hAnsi="Arial" w:cs="Arial"/>
        </w:rPr>
      </w:pPr>
    </w:p>
    <w:p w:rsidR="00244621" w:rsidRPr="00E54EA8" w:rsidRDefault="00244621" w:rsidP="00244621">
      <w:pPr>
        <w:pStyle w:val="ConsPlusCell"/>
        <w:widowControl/>
        <w:ind w:left="567"/>
        <w:jc w:val="center"/>
        <w:rPr>
          <w:b/>
          <w:bCs/>
          <w:sz w:val="24"/>
          <w:szCs w:val="24"/>
        </w:rPr>
      </w:pPr>
      <w:r w:rsidRPr="00E54EA8">
        <w:rPr>
          <w:sz w:val="24"/>
          <w:szCs w:val="24"/>
        </w:rPr>
        <w:t>«</w:t>
      </w:r>
      <w:r w:rsidRPr="00E54EA8">
        <w:rPr>
          <w:b/>
          <w:bCs/>
          <w:sz w:val="24"/>
          <w:szCs w:val="24"/>
        </w:rPr>
        <w:t>Развитие здравоохранения муниципального образования «Каргасокский район» на 2011-2015г»</w:t>
      </w:r>
    </w:p>
    <w:p w:rsidR="00244621" w:rsidRPr="00E54EA8" w:rsidRDefault="00244621" w:rsidP="00244621">
      <w:pPr>
        <w:autoSpaceDE w:val="0"/>
        <w:ind w:left="567"/>
        <w:jc w:val="center"/>
        <w:rPr>
          <w:rFonts w:ascii="Arial" w:hAnsi="Arial" w:cs="Arial"/>
        </w:rPr>
      </w:pPr>
    </w:p>
    <w:p w:rsidR="00244621" w:rsidRPr="00E54EA8" w:rsidRDefault="00244621" w:rsidP="00244621">
      <w:pPr>
        <w:pStyle w:val="ConsPlusCell"/>
        <w:widowControl/>
        <w:ind w:left="567"/>
        <w:jc w:val="center"/>
        <w:rPr>
          <w:b/>
          <w:bCs/>
          <w:sz w:val="24"/>
          <w:szCs w:val="24"/>
        </w:rPr>
      </w:pPr>
      <w:r w:rsidRPr="00E54EA8">
        <w:rPr>
          <w:b/>
          <w:bCs/>
          <w:sz w:val="24"/>
          <w:szCs w:val="24"/>
        </w:rPr>
        <w:t>ПАСПОРТ МУНИЦИПАЛЬНОЙ ДОЛГОСРОЧНОЙ ЦЕЛЕВОЙ ПРОГРАММЫ</w:t>
      </w:r>
    </w:p>
    <w:p w:rsidR="00244621" w:rsidRPr="00E54EA8" w:rsidRDefault="00244621" w:rsidP="00244621">
      <w:pPr>
        <w:pStyle w:val="ConsPlusTitle"/>
        <w:widowControl/>
        <w:tabs>
          <w:tab w:val="left" w:pos="3094"/>
        </w:tabs>
        <w:rPr>
          <w:sz w:val="24"/>
          <w:szCs w:val="24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402"/>
        <w:gridCol w:w="850"/>
        <w:gridCol w:w="851"/>
        <w:gridCol w:w="850"/>
        <w:gridCol w:w="851"/>
        <w:gridCol w:w="850"/>
      </w:tblGrid>
      <w:tr w:rsidR="00244621" w:rsidRPr="00E54EA8" w:rsidTr="004F5272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Наименование долгосрочной муниципальной целевой программы (МЦП)     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204"/>
              </w:tabs>
              <w:snapToGrid w:val="0"/>
              <w:ind w:left="110" w:hanging="110"/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 Развитие здравоохранения  Муниципального образования «Каргасокский район» на 2011-2015г.</w:t>
            </w:r>
          </w:p>
        </w:tc>
      </w:tr>
      <w:tr w:rsidR="00244621" w:rsidRPr="00E54EA8" w:rsidTr="004F5272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Инициатор предложения по разработке долгосрочной МЦП           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Муниципальное бюджетное учреждение здравоохранения  «Каргасокская центральная районная больница».</w:t>
            </w:r>
          </w:p>
        </w:tc>
      </w:tr>
      <w:tr w:rsidR="00244621" w:rsidRPr="00E54EA8" w:rsidTr="004F5272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Координатор долгосрочной МЦП (при наличии)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</w:p>
        </w:tc>
      </w:tr>
      <w:tr w:rsidR="00244621" w:rsidRPr="00E54EA8" w:rsidTr="004F5272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Заказчик долгосрочной МЦП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Администрация Каргасокского района.</w:t>
            </w:r>
          </w:p>
        </w:tc>
      </w:tr>
      <w:tr w:rsidR="00244621" w:rsidRPr="00E54EA8" w:rsidTr="004F5272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Исполнитель (и) долгосрочной МЦП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 Муниципальное бюджетное учреждение здравоохранения  «Каргасокская  центральная районная больница»;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Муниципальное казенное учреждение «Управление жилищно-коммунального хозяйства  и капитального строительства» МО «Каргасокский район». 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both"/>
              <w:rPr>
                <w:sz w:val="24"/>
                <w:szCs w:val="24"/>
              </w:rPr>
            </w:pPr>
          </w:p>
        </w:tc>
      </w:tr>
      <w:tr w:rsidR="00244621" w:rsidRPr="00E54EA8" w:rsidTr="004F5272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Основные разработчики долгосрочной МЦП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Муниципальное бюджетное учреждение здравоохранения  «Каргасокская центральная районная больница».</w:t>
            </w:r>
          </w:p>
        </w:tc>
      </w:tr>
      <w:tr w:rsidR="00244621" w:rsidRPr="00E54EA8" w:rsidTr="004F5272">
        <w:trPr>
          <w:cantSplit/>
          <w:trHeight w:val="31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Цели и задачи долгосрочной МЦП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Цель: </w:t>
            </w:r>
            <w:r w:rsidRPr="00E54EA8">
              <w:rPr>
                <w:sz w:val="24"/>
                <w:szCs w:val="24"/>
                <w:lang w:val="en-US"/>
              </w:rPr>
              <w:t>C</w:t>
            </w:r>
            <w:r w:rsidRPr="00E54EA8">
              <w:rPr>
                <w:sz w:val="24"/>
                <w:szCs w:val="24"/>
              </w:rPr>
              <w:t>охранение и укрепление здоровья населения Каргасокского района».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Задача 1: - Кадровое обеспечение с учетом объемов медицинской помощи;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Задача2:-Проведение капитального ремонта, реконструкция и   строительство зданий и помещений Муниципального бюджетного учреждения здравоохранения «Каргасокская центральная районная больница»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Задача3. Оснащение медицинским оборудованием и мебелью, недостающих для соблюдения санитарно-эпидемиологических норм и выполнения порядков и стандартов оказания медицинской помощи.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both"/>
              <w:rPr>
                <w:sz w:val="24"/>
                <w:szCs w:val="24"/>
              </w:rPr>
            </w:pPr>
          </w:p>
        </w:tc>
      </w:tr>
      <w:tr w:rsidR="00244621" w:rsidRPr="00E54EA8" w:rsidTr="004F5272">
        <w:trPr>
          <w:cantSplit/>
          <w:trHeight w:hRule="exact" w:val="27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Показатели целей и задач долгосрочной МЦН и их значения ( с детализацией по годам реализации  долгосрочной МЦП) 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    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2015</w:t>
            </w:r>
          </w:p>
        </w:tc>
      </w:tr>
      <w:tr w:rsidR="00244621" w:rsidRPr="00E54EA8" w:rsidTr="004F5272">
        <w:trPr>
          <w:cantSplit/>
          <w:trHeight w:hRule="exact" w:val="177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Задача1 . Кадровое обеспечение с учетом объемов медицинской помощи;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 Привлечение молодых специалистов высшего и среднего звена ( 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</w:t>
            </w:r>
          </w:p>
        </w:tc>
      </w:tr>
      <w:tr w:rsidR="00244621" w:rsidRPr="00E54EA8" w:rsidTr="004F5272">
        <w:trPr>
          <w:cantSplit/>
          <w:trHeight w:hRule="exact" w:val="5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-Обеспеченность врачами,  на 10 тыс.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30.1</w:t>
            </w:r>
          </w:p>
        </w:tc>
      </w:tr>
      <w:tr w:rsidR="00244621" w:rsidRPr="00E54EA8" w:rsidTr="004F5272">
        <w:trPr>
          <w:cantSplit/>
          <w:trHeight w:hRule="exact" w:val="301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Задача 2 .Проведение капитального ремонта, реконструкция и   строительство зданий и помещений  Муниципального бюджетного учреждения здравоохранения «Каргасокская центральная районная больница»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- Доля расходов районного бюджета на капитальный ремонт и строительство зданий учреждения здравоохранения в общем объеме расходов районного бюджета на здравоохранение, %.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10,1</w:t>
            </w:r>
          </w:p>
        </w:tc>
      </w:tr>
      <w:tr w:rsidR="00244621" w:rsidRPr="00E54EA8" w:rsidTr="004F5272">
        <w:trPr>
          <w:cantSplit/>
          <w:trHeight w:hRule="exact" w:val="53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-Количество капитально отремонтированных зданий, строений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</w:t>
            </w:r>
          </w:p>
        </w:tc>
      </w:tr>
      <w:tr w:rsidR="00244621" w:rsidRPr="00E54EA8" w:rsidTr="004F5272">
        <w:trPr>
          <w:cantSplit/>
          <w:trHeight w:hRule="exact" w:val="68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-Фондооснащенность(руб).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27583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31297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31940</w:t>
            </w:r>
          </w:p>
        </w:tc>
      </w:tr>
      <w:tr w:rsidR="00244621" w:rsidRPr="00E54EA8" w:rsidTr="004F5272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Задача3. Оснащение медицинским оборудованием и мебелью, недостающих для соблюдения санитарно-эпидемиологических норм и выполнения порядков и стандартов оказания медицинской помощи.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-Число стандартов медицинской помощи, внедренных в Муниципальном бюджетном учреждении здравоохранения «Каргасокская центральная районная больница»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center"/>
              <w:rPr>
                <w:sz w:val="24"/>
                <w:szCs w:val="24"/>
              </w:rPr>
            </w:pPr>
          </w:p>
        </w:tc>
      </w:tr>
      <w:tr w:rsidR="00244621" w:rsidRPr="00E54EA8" w:rsidTr="004F5272">
        <w:trPr>
          <w:cantSplit/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  <w:lang w:eastAsia="lo-LA" w:bidi="lo-L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-снижение уровня  первичной заболеваемости(чел.)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995,7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850</w:t>
            </w:r>
          </w:p>
        </w:tc>
      </w:tr>
      <w:tr w:rsidR="00244621" w:rsidRPr="00E54EA8" w:rsidTr="004F5272">
        <w:trPr>
          <w:cantSplit/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  <w:lang w:eastAsia="lo-LA" w:bidi="lo-L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-снижение уровня смертности и инвалидизации населения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270</w:t>
            </w:r>
          </w:p>
        </w:tc>
      </w:tr>
      <w:tr w:rsidR="00244621" w:rsidRPr="00E54EA8" w:rsidTr="004F5272">
        <w:trPr>
          <w:cantSplit/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  <w:lang w:eastAsia="lo-LA" w:bidi="lo-L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-снижение процента износа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65</w:t>
            </w:r>
          </w:p>
        </w:tc>
      </w:tr>
      <w:tr w:rsidR="00244621" w:rsidRPr="00E54EA8" w:rsidTr="004F5272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Сроки и этапы реализации долгосрочной МЦП                      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ind w:right="-21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Сроки реализации: 2011-2015гг. (носит постоянный характер)</w:t>
            </w:r>
          </w:p>
        </w:tc>
      </w:tr>
      <w:tr w:rsidR="00244621" w:rsidRPr="00E54EA8" w:rsidTr="004F5272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Объемы и источники финансирования (с детализацией  </w:t>
            </w:r>
            <w:r w:rsidRPr="00E54EA8">
              <w:rPr>
                <w:sz w:val="24"/>
                <w:szCs w:val="24"/>
              </w:rPr>
              <w:br/>
              <w:t xml:space="preserve">по годам реализации долгосрочной МЦП)                          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Общий объем финансирования -160783,27 тыс. руб.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В том числе : - средства местного бюджета -151103,27 тыс.руб.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2011г-14368,3тыс. руб.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2012г- 67395,0 тыс. руб.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2013г-46640,0 тыс. руб.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2014г-11399,97 тыс. руб.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2015г-11300,0 тыс. руб.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- средства внебюджетных источников-9680,0 тыс.руб. 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2011г-2530,0тыс. руб.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2012г-6150,0 тыс. руб.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2015г-1000,0 тыс. руб. </w:t>
            </w:r>
          </w:p>
        </w:tc>
      </w:tr>
      <w:tr w:rsidR="00244621" w:rsidRPr="00E54EA8" w:rsidTr="004F5272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lastRenderedPageBreak/>
              <w:t xml:space="preserve">Основные направления расходования средств:        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      </w:t>
            </w:r>
          </w:p>
        </w:tc>
      </w:tr>
      <w:tr w:rsidR="00244621" w:rsidRPr="00E54EA8" w:rsidTr="004F5272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НИОКР                                             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</w:tr>
      <w:tr w:rsidR="00244621" w:rsidRPr="00E54EA8" w:rsidTr="004F5272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инвестиции                                        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  <w:lang w:val="en-US"/>
              </w:rPr>
              <w:t>160783,27</w:t>
            </w:r>
            <w:r w:rsidRPr="00E54EA8">
              <w:rPr>
                <w:sz w:val="24"/>
                <w:szCs w:val="24"/>
              </w:rPr>
              <w:t xml:space="preserve"> тыс.руб.</w:t>
            </w:r>
          </w:p>
        </w:tc>
      </w:tr>
      <w:tr w:rsidR="00244621" w:rsidRPr="00E54EA8" w:rsidTr="004F5272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прочие                                            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</w:tr>
      <w:tr w:rsidR="00244621" w:rsidRPr="00E54EA8" w:rsidTr="004F5272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Ожидаемые показатели эффективности долгосрочной МЦП (бюджетной,  социальной, экологической и иной)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1. Улучшение качества медицинского обеспечения населения Каргасокского района.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2.Снижение уровня смертности и инвалидизации населения.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3.Приток молодых специалистов(снижение среднего возраста медицинских работников).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4.Увеличение фондооснащенности учреждения.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rPr>
                <w:sz w:val="24"/>
                <w:szCs w:val="24"/>
              </w:rPr>
            </w:pPr>
          </w:p>
        </w:tc>
      </w:tr>
      <w:tr w:rsidR="00244621" w:rsidRPr="00E54EA8" w:rsidTr="004F5272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Организация управления долгосрочной МЦП и контроль за ее реализацией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Порядок работы по реализации ДМЦП организован в соответствии с  федеральными законами, правовыми актами президента РФ и Правительства РФ, законами Томской области, правовыми актами  местного уровня, Уставом Муниципального бюджетного учреждения здравоохранения  «Каргасокская центральная районная больница». Реализация ДМЦП осуществляется путем выполнения предусмотренных в МЦП мероприятий исходя из необходимости достижения плановых значений показателей непосредственных и конечных результатов МЦП.</w:t>
            </w:r>
          </w:p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Контроль за ее реализацией осуществляется заместителем Главы Каргасокского района координирующим деятельность учреждения. </w:t>
            </w:r>
          </w:p>
        </w:tc>
      </w:tr>
    </w:tbl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</w:p>
    <w:p w:rsidR="00244621" w:rsidRPr="00E54EA8" w:rsidRDefault="00244621" w:rsidP="00244621">
      <w:pPr>
        <w:autoSpaceDE w:val="0"/>
        <w:ind w:left="567"/>
        <w:jc w:val="center"/>
        <w:rPr>
          <w:rFonts w:ascii="Arial" w:hAnsi="Arial" w:cs="Arial"/>
        </w:rPr>
      </w:pPr>
      <w:r w:rsidRPr="00E54EA8">
        <w:rPr>
          <w:rFonts w:ascii="Arial" w:hAnsi="Arial" w:cs="Arial"/>
        </w:rPr>
        <w:t>Введение.</w:t>
      </w:r>
    </w:p>
    <w:p w:rsidR="00244621" w:rsidRPr="00E54EA8" w:rsidRDefault="00244621" w:rsidP="00244621">
      <w:pPr>
        <w:autoSpaceDE w:val="0"/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Программа разработана во исполнение Постановления Главы Каргасокского района № 84 от 27.05.2009г «О долгосрочных муниципальных целевых программах» и направлена на дальнейшее совершенствование и развитие здравоохранения Муниципального образования «Каргасокский район»</w:t>
      </w:r>
    </w:p>
    <w:p w:rsidR="00244621" w:rsidRPr="00E54EA8" w:rsidRDefault="00244621" w:rsidP="00244621">
      <w:pPr>
        <w:autoSpaceDE w:val="0"/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Программа определяет имеющиеся проблемы МБУЗ «Каргасокская ЦРБ» в части соответствия зданий, помещений, оснащения, кадровой укомплектованности требованиям нормативных документов (СанПин, стандарты и порядки оказания медицинской помощи) цели и задачи, направленные на решение имеющихся проблем, пути и механизмы решения поставленных задач. </w:t>
      </w:r>
    </w:p>
    <w:p w:rsidR="00244621" w:rsidRPr="00E54EA8" w:rsidRDefault="00244621" w:rsidP="00244621">
      <w:pPr>
        <w:autoSpaceDE w:val="0"/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Реализация настоящей программы направлена на обеспечение основной деятельности МБУЗ “Каргасокская ЦРБ”, ее филиалов и работников.  </w:t>
      </w:r>
    </w:p>
    <w:p w:rsidR="00244621" w:rsidRPr="00E54EA8" w:rsidRDefault="00244621" w:rsidP="00244621">
      <w:pPr>
        <w:autoSpaceDE w:val="0"/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Объектом ДМЦП в области здравоохранения является здоровье населения Каргасокского района. Предметом регулирования ДМЦП является создание условий и механизмов для решения задач по развитию здравоохранения Муниципального образования «Каргасокский район» и проведению эффективной демографической политики. </w:t>
      </w:r>
    </w:p>
    <w:p w:rsidR="00244621" w:rsidRPr="00E54EA8" w:rsidRDefault="00244621" w:rsidP="00244621">
      <w:pPr>
        <w:autoSpaceDE w:val="0"/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Перечень программных мероприятий сформирован с учетом необходимости незамедлительного решения проблем, имеющихся в здравоохранении Каргасокского района.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Термины и сокращения, применяемые в долгосрочной МЦП: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МБУЗ КЦРБ</w:t>
      </w:r>
      <w:r w:rsidRPr="00E54EA8">
        <w:rPr>
          <w:rFonts w:ascii="Arial" w:hAnsi="Arial" w:cs="Arial"/>
        </w:rPr>
        <w:t xml:space="preserve"> – Муниципальное бюджетное учреждение здравоохранения «Каргасокская центральная районная больница»;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Стандарт оказания медицинской помощи</w:t>
      </w:r>
      <w:r w:rsidRPr="00E54EA8">
        <w:rPr>
          <w:rFonts w:ascii="Arial" w:hAnsi="Arial" w:cs="Arial"/>
        </w:rPr>
        <w:t xml:space="preserve"> – утвержденный уполномоченным органом власти перечень работ и услуг в сфере здравоохранения, для определенной нозологической единицы, включающий частоту предоставления и количество работ, услуг, применяемых лекарственных средств, изделий медицинского назначения, иных медицинских технологий;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lastRenderedPageBreak/>
        <w:t>Порядок оказания медицинской помощи</w:t>
      </w:r>
      <w:r w:rsidRPr="00E54EA8">
        <w:rPr>
          <w:rFonts w:ascii="Arial" w:hAnsi="Arial" w:cs="Arial"/>
        </w:rPr>
        <w:t xml:space="preserve"> - утвержденный уполномоченным органом власти порядок предоставления работ и услуг в сфере здравоохранения, для определенной нозологической единицы или группы заболеваний;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СанПин</w:t>
      </w:r>
      <w:r w:rsidRPr="00E54EA8">
        <w:rPr>
          <w:rFonts w:ascii="Arial" w:hAnsi="Arial" w:cs="Arial"/>
        </w:rPr>
        <w:t xml:space="preserve"> – санитарные правила и нормы;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ДМЦП</w:t>
      </w:r>
      <w:r w:rsidRPr="00E54EA8">
        <w:rPr>
          <w:rFonts w:ascii="Arial" w:hAnsi="Arial" w:cs="Arial"/>
        </w:rPr>
        <w:t xml:space="preserve"> – долгосрочная муниципальная целевая программа;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СМП</w:t>
      </w:r>
      <w:r w:rsidRPr="00E54EA8">
        <w:rPr>
          <w:rFonts w:ascii="Arial" w:hAnsi="Arial" w:cs="Arial"/>
        </w:rPr>
        <w:t xml:space="preserve"> – средний медицинский персонал;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ОВП</w:t>
      </w:r>
      <w:r w:rsidRPr="00E54EA8">
        <w:rPr>
          <w:rFonts w:ascii="Arial" w:hAnsi="Arial" w:cs="Arial"/>
        </w:rPr>
        <w:t xml:space="preserve"> – общая врачебная практика;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СМО</w:t>
      </w:r>
      <w:r w:rsidRPr="00E54EA8">
        <w:rPr>
          <w:rFonts w:ascii="Arial" w:hAnsi="Arial" w:cs="Arial"/>
        </w:rPr>
        <w:t xml:space="preserve"> – страховая медицинская организация;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ОМС</w:t>
      </w:r>
      <w:r w:rsidRPr="00E54EA8">
        <w:rPr>
          <w:rFonts w:ascii="Arial" w:hAnsi="Arial" w:cs="Arial"/>
        </w:rPr>
        <w:t xml:space="preserve"> - обязательное медицинское страхование;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ИАО МБУЗ КЦРБ</w:t>
      </w:r>
      <w:r w:rsidRPr="00E54EA8">
        <w:rPr>
          <w:rFonts w:ascii="Arial" w:hAnsi="Arial" w:cs="Arial"/>
        </w:rPr>
        <w:t xml:space="preserve"> – информационно-аналитический отдел Муниципального бюджетного учреждения здравоохранения «Каргасокская центральная районная больница»;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АХЧ МБУЗ КЦРБ</w:t>
      </w:r>
      <w:r w:rsidRPr="00E54EA8">
        <w:rPr>
          <w:rFonts w:ascii="Arial" w:hAnsi="Arial" w:cs="Arial"/>
        </w:rPr>
        <w:t xml:space="preserve"> – административно-хозяйственная часть Муниципального бюджетного учреждения здравоохранения «Каргасокская центральная районная больница»;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ВУЗ</w:t>
      </w:r>
      <w:r w:rsidRPr="00E54EA8">
        <w:rPr>
          <w:rFonts w:ascii="Arial" w:hAnsi="Arial" w:cs="Arial"/>
        </w:rPr>
        <w:t xml:space="preserve"> – высшее учебное заведение;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СУЗ</w:t>
      </w:r>
      <w:r w:rsidRPr="00E54EA8">
        <w:rPr>
          <w:rFonts w:ascii="Arial" w:hAnsi="Arial" w:cs="Arial"/>
        </w:rPr>
        <w:t xml:space="preserve"> – среднее  учебное заведение;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СМИ</w:t>
      </w:r>
      <w:r w:rsidRPr="00E54EA8">
        <w:rPr>
          <w:rFonts w:ascii="Arial" w:hAnsi="Arial" w:cs="Arial"/>
        </w:rPr>
        <w:t>- средства массовой информации;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ЛПУ</w:t>
      </w:r>
      <w:r w:rsidRPr="00E54EA8">
        <w:rPr>
          <w:rFonts w:ascii="Arial" w:hAnsi="Arial" w:cs="Arial"/>
        </w:rPr>
        <w:t xml:space="preserve"> - лечебно-профилактическое учреждение.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  <w:b/>
        </w:rPr>
        <w:t>ФЗ</w:t>
      </w:r>
      <w:r w:rsidRPr="00E54EA8">
        <w:rPr>
          <w:rFonts w:ascii="Arial" w:hAnsi="Arial" w:cs="Arial"/>
        </w:rPr>
        <w:t xml:space="preserve"> - федеральный закон.</w:t>
      </w:r>
    </w:p>
    <w:p w:rsidR="00244621" w:rsidRPr="00E54EA8" w:rsidRDefault="00244621" w:rsidP="00244621">
      <w:pPr>
        <w:autoSpaceDE w:val="0"/>
        <w:ind w:left="567"/>
        <w:jc w:val="center"/>
        <w:rPr>
          <w:rFonts w:ascii="Arial" w:hAnsi="Arial" w:cs="Arial"/>
        </w:rPr>
      </w:pPr>
    </w:p>
    <w:p w:rsidR="00244621" w:rsidRPr="00E54EA8" w:rsidRDefault="00244621" w:rsidP="00244621">
      <w:pPr>
        <w:autoSpaceDE w:val="0"/>
        <w:ind w:left="567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1. Содержание проблемы.</w:t>
      </w:r>
    </w:p>
    <w:p w:rsidR="00244621" w:rsidRPr="00E54EA8" w:rsidRDefault="00244621" w:rsidP="00244621">
      <w:pPr>
        <w:ind w:left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Известно, что потенциал и эффективная деятельность учреждения, прежде всего,зависит от кадрового состава. </w:t>
      </w:r>
    </w:p>
    <w:p w:rsidR="00244621" w:rsidRPr="00E54EA8" w:rsidRDefault="00244621" w:rsidP="00244621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10" w:type="dxa"/>
        <w:tblLayout w:type="fixed"/>
        <w:tblLook w:val="0000"/>
      </w:tblPr>
      <w:tblGrid>
        <w:gridCol w:w="1595"/>
        <w:gridCol w:w="1595"/>
        <w:gridCol w:w="1595"/>
        <w:gridCol w:w="1595"/>
        <w:gridCol w:w="1595"/>
        <w:gridCol w:w="1616"/>
      </w:tblGrid>
      <w:tr w:rsidR="00244621" w:rsidRPr="00E54EA8" w:rsidTr="004F5272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количество специалистов</w:t>
            </w:r>
          </w:p>
        </w:tc>
      </w:tr>
      <w:tr w:rsidR="00244621" w:rsidRPr="00E54EA8" w:rsidTr="004F5272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2005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2006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2007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2008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2009</w:t>
            </w:r>
          </w:p>
        </w:tc>
      </w:tr>
      <w:tr w:rsidR="00244621" w:rsidRPr="00E54EA8" w:rsidTr="004F5272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врачи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63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66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66</w:t>
            </w:r>
          </w:p>
        </w:tc>
      </w:tr>
      <w:tr w:rsidR="00244621" w:rsidRPr="00E54EA8" w:rsidTr="004F5272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СМП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191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197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193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192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191</w:t>
            </w:r>
          </w:p>
        </w:tc>
      </w:tr>
      <w:tr w:rsidR="00244621" w:rsidRPr="00E54EA8" w:rsidTr="004F5272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44621" w:rsidRPr="00E54EA8" w:rsidTr="004F5272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средний возраст</w:t>
            </w:r>
          </w:p>
        </w:tc>
      </w:tr>
      <w:tr w:rsidR="00244621" w:rsidRPr="00E54EA8" w:rsidTr="004F5272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2005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2006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2007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2008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2009</w:t>
            </w:r>
          </w:p>
        </w:tc>
      </w:tr>
      <w:tr w:rsidR="00244621" w:rsidRPr="00E54EA8" w:rsidTr="004F5272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врачи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47,3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46,3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45,8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46,5</w:t>
            </w:r>
          </w:p>
        </w:tc>
      </w:tr>
      <w:tr w:rsidR="00244621" w:rsidRPr="00E54EA8" w:rsidTr="004F5272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СМП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40,6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41,7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39,9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41,8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42,5</w:t>
            </w:r>
          </w:p>
        </w:tc>
      </w:tr>
    </w:tbl>
    <w:p w:rsidR="00244621" w:rsidRPr="00E54EA8" w:rsidRDefault="00244621" w:rsidP="00244621">
      <w:pPr>
        <w:ind w:firstLine="709"/>
        <w:jc w:val="both"/>
        <w:rPr>
          <w:rFonts w:ascii="Arial" w:hAnsi="Arial" w:cs="Arial"/>
        </w:rPr>
      </w:pPr>
    </w:p>
    <w:p w:rsidR="00244621" w:rsidRPr="00E54EA8" w:rsidRDefault="00244621" w:rsidP="00244621">
      <w:pPr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Из представленной таблицы видно, что средний возраст врачей остается высоким. В 2008 и 2009 гг. наблюдалась умеренная положительная динамика, обусловленная притоком молодых специалистов, которая, тем не менее, статистически не значима. Численность же остается неизменной. При данной  численности дефицит врачебных кадров составляет 34,7%, дефицит СМП 13,7%. Данные цифры говорят о критическом положении кадрового потенциала МБУЗ КЦРБ и необходимости решения данной проблемы программно-целевым методом, т.к. рутинно действующие механизмы (зарплата, информация в СМИ, центры занятости) не дают ожидаемых результатов. Основными препятствиями к притоку молодых специалистов являются:</w:t>
      </w:r>
    </w:p>
    <w:p w:rsidR="00244621" w:rsidRPr="00E54EA8" w:rsidRDefault="00244621" w:rsidP="00244621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недостаточный уровень оснащения МБУЗ КЦРБ современным оборудованием и технологиями,</w:t>
      </w:r>
    </w:p>
    <w:p w:rsidR="00244621" w:rsidRPr="00E54EA8" w:rsidRDefault="00244621" w:rsidP="00244621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недостаточные инвестиции в непрерывное повышение  профессионального уровня,</w:t>
      </w:r>
    </w:p>
    <w:p w:rsidR="00244621" w:rsidRPr="00E54EA8" w:rsidRDefault="00244621" w:rsidP="00244621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отсутствие преемственности между учебными заведениями и учреждением (необходимо, чтобы потенциальные работники знакомились с учреждением во время прохождения практики).</w:t>
      </w:r>
    </w:p>
    <w:p w:rsidR="00244621" w:rsidRPr="00E54EA8" w:rsidRDefault="00244621" w:rsidP="00244621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отсутствие жилья.</w:t>
      </w:r>
    </w:p>
    <w:p w:rsidR="00244621" w:rsidRPr="00E54EA8" w:rsidRDefault="00244621" w:rsidP="00244621">
      <w:pPr>
        <w:pStyle w:val="a6"/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Необходимость решения данной проблемы неоспорима, а угроза критического кадрового голода ставит под сомнение дееспособность учреждения.</w:t>
      </w:r>
    </w:p>
    <w:tbl>
      <w:tblPr>
        <w:tblW w:w="0" w:type="auto"/>
        <w:jc w:val="center"/>
        <w:tblInd w:w="-10" w:type="dxa"/>
        <w:tblLayout w:type="fixed"/>
        <w:tblLook w:val="0000"/>
      </w:tblPr>
      <w:tblGrid>
        <w:gridCol w:w="1595"/>
        <w:gridCol w:w="1595"/>
        <w:gridCol w:w="1595"/>
        <w:gridCol w:w="1595"/>
        <w:gridCol w:w="1595"/>
        <w:gridCol w:w="1616"/>
      </w:tblGrid>
      <w:tr w:rsidR="00244621" w:rsidRPr="00E54EA8" w:rsidTr="004F5272">
        <w:trPr>
          <w:trHeight w:val="213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2011г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2012г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2013г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2014г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2015г</w:t>
            </w:r>
          </w:p>
        </w:tc>
      </w:tr>
      <w:tr w:rsidR="00244621" w:rsidRPr="00E54EA8" w:rsidTr="004F5272">
        <w:trPr>
          <w:trHeight w:val="505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врачи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46,8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47,1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47,3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47,9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48,1</w:t>
            </w:r>
          </w:p>
        </w:tc>
      </w:tr>
      <w:tr w:rsidR="00244621" w:rsidRPr="00E54EA8" w:rsidTr="004F5272">
        <w:trPr>
          <w:trHeight w:val="425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СМП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42,9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43,1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43,3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43,7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44,0</w:t>
            </w:r>
          </w:p>
        </w:tc>
      </w:tr>
    </w:tbl>
    <w:p w:rsidR="00244621" w:rsidRPr="00E54EA8" w:rsidRDefault="00244621" w:rsidP="00244621">
      <w:pPr>
        <w:pStyle w:val="a6"/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lastRenderedPageBreak/>
        <w:t xml:space="preserve"> В случае отсутствия решения проблемы привлечения молодых специалистов средний возраст медицинского персонала будет расти, что видно из представленной таблицы.</w:t>
      </w:r>
    </w:p>
    <w:p w:rsidR="00244621" w:rsidRPr="00E54EA8" w:rsidRDefault="00244621" w:rsidP="00244621">
      <w:pPr>
        <w:pStyle w:val="a9"/>
        <w:ind w:firstLine="284"/>
        <w:jc w:val="both"/>
        <w:rPr>
          <w:rFonts w:ascii="Arial" w:hAnsi="Arial" w:cs="Arial"/>
          <w:b w:val="0"/>
          <w:sz w:val="24"/>
        </w:rPr>
      </w:pPr>
      <w:r w:rsidRPr="00E54EA8">
        <w:rPr>
          <w:rFonts w:ascii="Arial" w:hAnsi="Arial" w:cs="Arial"/>
          <w:b w:val="0"/>
          <w:sz w:val="24"/>
        </w:rPr>
        <w:t>В связи с постарением медицинских кадров в 2010-2015гг. прогнозируется дальнейшее привлечение молодых специалистов. Для этого необходимы следующие мероприятия:</w:t>
      </w:r>
    </w:p>
    <w:p w:rsidR="00244621" w:rsidRPr="00E54EA8" w:rsidRDefault="00244621" w:rsidP="00244621">
      <w:pPr>
        <w:pStyle w:val="a9"/>
        <w:ind w:firstLine="709"/>
        <w:jc w:val="both"/>
        <w:rPr>
          <w:rFonts w:ascii="Arial" w:hAnsi="Arial" w:cs="Arial"/>
          <w:b w:val="0"/>
          <w:sz w:val="24"/>
        </w:rPr>
      </w:pPr>
      <w:r w:rsidRPr="00E54EA8">
        <w:rPr>
          <w:rFonts w:ascii="Arial" w:hAnsi="Arial" w:cs="Arial"/>
          <w:b w:val="0"/>
          <w:sz w:val="24"/>
        </w:rPr>
        <w:t>- непрерывная профессиональная подготовка кадров;</w:t>
      </w:r>
    </w:p>
    <w:p w:rsidR="00244621" w:rsidRPr="00E54EA8" w:rsidRDefault="00244621" w:rsidP="00244621">
      <w:pPr>
        <w:pStyle w:val="a9"/>
        <w:ind w:firstLine="709"/>
        <w:jc w:val="both"/>
        <w:rPr>
          <w:rFonts w:ascii="Arial" w:hAnsi="Arial" w:cs="Arial"/>
          <w:b w:val="0"/>
          <w:sz w:val="24"/>
        </w:rPr>
      </w:pPr>
      <w:r w:rsidRPr="00E54EA8">
        <w:rPr>
          <w:rFonts w:ascii="Arial" w:hAnsi="Arial" w:cs="Arial"/>
          <w:b w:val="0"/>
          <w:sz w:val="24"/>
        </w:rPr>
        <w:t xml:space="preserve">- предоставление общежития для  медицинского персонала; </w:t>
      </w:r>
    </w:p>
    <w:p w:rsidR="00244621" w:rsidRPr="00E54EA8" w:rsidRDefault="00244621" w:rsidP="00244621">
      <w:pPr>
        <w:pStyle w:val="a9"/>
        <w:ind w:firstLine="709"/>
        <w:jc w:val="both"/>
        <w:rPr>
          <w:rFonts w:ascii="Arial" w:hAnsi="Arial" w:cs="Arial"/>
          <w:b w:val="0"/>
          <w:sz w:val="24"/>
        </w:rPr>
      </w:pPr>
      <w:r w:rsidRPr="00E54EA8">
        <w:rPr>
          <w:rFonts w:ascii="Arial" w:hAnsi="Arial" w:cs="Arial"/>
          <w:b w:val="0"/>
          <w:sz w:val="24"/>
        </w:rPr>
        <w:t>- оснащение современным оборудованием.</w:t>
      </w:r>
    </w:p>
    <w:p w:rsidR="00244621" w:rsidRPr="00E54EA8" w:rsidRDefault="00244621" w:rsidP="00244621">
      <w:pPr>
        <w:pStyle w:val="a9"/>
        <w:ind w:firstLine="284"/>
        <w:jc w:val="both"/>
        <w:rPr>
          <w:rFonts w:ascii="Arial" w:hAnsi="Arial" w:cs="Arial"/>
          <w:b w:val="0"/>
          <w:bCs w:val="0"/>
          <w:sz w:val="24"/>
        </w:rPr>
      </w:pPr>
      <w:r w:rsidRPr="00E54EA8">
        <w:rPr>
          <w:rFonts w:ascii="Arial" w:hAnsi="Arial" w:cs="Arial"/>
          <w:b w:val="0"/>
          <w:bCs w:val="0"/>
          <w:sz w:val="24"/>
        </w:rPr>
        <w:t>Это позволит создать благоприятные условия для привлечения молодых специалистов и снизить средний возраст медицинского персонала, а именно:</w:t>
      </w:r>
    </w:p>
    <w:p w:rsidR="00244621" w:rsidRPr="00E54EA8" w:rsidRDefault="00244621" w:rsidP="00244621">
      <w:pPr>
        <w:pStyle w:val="aa"/>
        <w:spacing w:before="0" w:after="0"/>
        <w:rPr>
          <w:rFonts w:cs="Arial"/>
          <w:sz w:val="24"/>
          <w:szCs w:val="24"/>
        </w:rPr>
      </w:pPr>
    </w:p>
    <w:p w:rsidR="00244621" w:rsidRPr="00E54EA8" w:rsidRDefault="00244621" w:rsidP="00244621">
      <w:pPr>
        <w:pStyle w:val="a6"/>
        <w:rPr>
          <w:rFonts w:ascii="Arial" w:hAnsi="Arial" w:cs="Arial"/>
        </w:rPr>
      </w:pPr>
    </w:p>
    <w:tbl>
      <w:tblPr>
        <w:tblW w:w="0" w:type="auto"/>
        <w:jc w:val="center"/>
        <w:tblInd w:w="-10" w:type="dxa"/>
        <w:tblLayout w:type="fixed"/>
        <w:tblLook w:val="0000"/>
      </w:tblPr>
      <w:tblGrid>
        <w:gridCol w:w="1595"/>
        <w:gridCol w:w="1595"/>
        <w:gridCol w:w="1595"/>
        <w:gridCol w:w="1595"/>
        <w:gridCol w:w="1595"/>
        <w:gridCol w:w="1616"/>
      </w:tblGrid>
      <w:tr w:rsidR="00244621" w:rsidRPr="00E54EA8" w:rsidTr="004F5272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2011г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2012г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2013г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2014г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2015г</w:t>
            </w:r>
          </w:p>
        </w:tc>
      </w:tr>
      <w:tr w:rsidR="00244621" w:rsidRPr="00E54EA8" w:rsidTr="004F5272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врачи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46,2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45,9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45,8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45,6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45,5</w:t>
            </w:r>
          </w:p>
        </w:tc>
      </w:tr>
      <w:tr w:rsidR="00244621" w:rsidRPr="00E54EA8" w:rsidTr="004F5272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СМП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42,4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42,2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42,0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39,9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39,9</w:t>
            </w:r>
          </w:p>
        </w:tc>
      </w:tr>
    </w:tbl>
    <w:p w:rsidR="00244621" w:rsidRPr="00E54EA8" w:rsidRDefault="00244621" w:rsidP="00244621">
      <w:pPr>
        <w:pStyle w:val="aa"/>
        <w:spacing w:before="120" w:after="0"/>
        <w:ind w:firstLine="284"/>
        <w:jc w:val="both"/>
        <w:rPr>
          <w:rFonts w:cs="Arial"/>
          <w:i w:val="0"/>
          <w:iCs w:val="0"/>
          <w:sz w:val="24"/>
          <w:szCs w:val="24"/>
        </w:rPr>
      </w:pPr>
      <w:r w:rsidRPr="00E54EA8">
        <w:rPr>
          <w:rFonts w:cs="Arial"/>
          <w:i w:val="0"/>
          <w:iCs w:val="0"/>
          <w:sz w:val="24"/>
          <w:szCs w:val="24"/>
        </w:rPr>
        <w:t>В связи с отсутствием программных мероприятий, направленных на привлечение молодых специалистов, а также ограниченными возможностями профессионального роста, (обучение, стажировки, оборудование, технологии) учреждение сталкивается с проблемой не только отсутствия притока, но и оттока специалистов, прежде всего молодых.</w:t>
      </w:r>
    </w:p>
    <w:p w:rsidR="00244621" w:rsidRPr="00E54EA8" w:rsidRDefault="00244621" w:rsidP="00244621">
      <w:pPr>
        <w:pStyle w:val="a6"/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Необходимость решения данной проблемы неоспорима, а угроза критического кадрового голода ставит под сомнение дееспособность учреждения.</w:t>
      </w:r>
    </w:p>
    <w:p w:rsidR="00244621" w:rsidRPr="00E54EA8" w:rsidRDefault="00244621" w:rsidP="00244621">
      <w:pPr>
        <w:pStyle w:val="a9"/>
        <w:ind w:firstLine="284"/>
        <w:jc w:val="both"/>
        <w:rPr>
          <w:rFonts w:ascii="Arial" w:hAnsi="Arial" w:cs="Arial"/>
          <w:b w:val="0"/>
          <w:sz w:val="24"/>
        </w:rPr>
      </w:pPr>
      <w:r w:rsidRPr="00E54EA8">
        <w:rPr>
          <w:rFonts w:ascii="Arial" w:hAnsi="Arial" w:cs="Arial"/>
          <w:b w:val="0"/>
          <w:sz w:val="24"/>
        </w:rPr>
        <w:t>Доля зданий учреждения здравоохранения Каргасокского района</w:t>
      </w:r>
      <w:r w:rsidRPr="00E54EA8">
        <w:rPr>
          <w:rFonts w:ascii="Arial" w:hAnsi="Arial" w:cs="Arial"/>
          <w:b w:val="0"/>
          <w:color w:val="000000"/>
          <w:sz w:val="24"/>
        </w:rPr>
        <w:t xml:space="preserve"> требующих капитального ремонта </w:t>
      </w:r>
      <w:r w:rsidRPr="00E54EA8">
        <w:rPr>
          <w:rFonts w:ascii="Arial" w:hAnsi="Arial" w:cs="Arial"/>
          <w:b w:val="0"/>
          <w:sz w:val="24"/>
        </w:rPr>
        <w:t xml:space="preserve"> с 2005 по 2009 год снизилась с 33% до 17%, но остается необходимость капитального ремонта инфекционного отделения и срочного переезда амбулатории в п.Средний Васюган в другое здание. </w:t>
      </w:r>
    </w:p>
    <w:p w:rsidR="00244621" w:rsidRPr="00E54EA8" w:rsidRDefault="00244621" w:rsidP="00244621">
      <w:pPr>
        <w:pStyle w:val="a9"/>
        <w:ind w:firstLine="284"/>
        <w:jc w:val="both"/>
        <w:rPr>
          <w:rFonts w:ascii="Arial" w:hAnsi="Arial" w:cs="Arial"/>
          <w:b w:val="0"/>
          <w:bCs w:val="0"/>
          <w:iCs/>
          <w:sz w:val="24"/>
        </w:rPr>
      </w:pPr>
      <w:r w:rsidRPr="00E54EA8">
        <w:rPr>
          <w:rFonts w:ascii="Arial" w:hAnsi="Arial" w:cs="Arial"/>
          <w:b w:val="0"/>
          <w:bCs w:val="0"/>
          <w:iCs/>
          <w:sz w:val="24"/>
        </w:rPr>
        <w:t>В настоящее время некоторые здания и отделения по заключению Роспотребнадзора, спроектированы и располагаются с грубым нарушением санитарных норм (в связи с чем территориальным отделом Роспотребнадзора вынесено предписание № 64 от16.07.2010г об устранении нарушений), а именно:</w:t>
      </w:r>
    </w:p>
    <w:p w:rsidR="00244621" w:rsidRPr="00E54EA8" w:rsidRDefault="00244621" w:rsidP="00244621">
      <w:pPr>
        <w:pStyle w:val="a9"/>
        <w:ind w:left="567" w:hanging="141"/>
        <w:jc w:val="both"/>
        <w:rPr>
          <w:rFonts w:ascii="Arial" w:hAnsi="Arial" w:cs="Arial"/>
          <w:b w:val="0"/>
          <w:bCs w:val="0"/>
          <w:iCs/>
          <w:sz w:val="24"/>
        </w:rPr>
      </w:pPr>
      <w:r w:rsidRPr="00E54EA8">
        <w:rPr>
          <w:rFonts w:ascii="Arial" w:hAnsi="Arial" w:cs="Arial"/>
          <w:b w:val="0"/>
          <w:bCs w:val="0"/>
          <w:iCs/>
          <w:sz w:val="24"/>
        </w:rPr>
        <w:t>-отсутствие второй операционной;</w:t>
      </w:r>
    </w:p>
    <w:p w:rsidR="00244621" w:rsidRPr="00E54EA8" w:rsidRDefault="00244621" w:rsidP="00244621">
      <w:pPr>
        <w:pStyle w:val="a9"/>
        <w:ind w:left="567" w:hanging="141"/>
        <w:jc w:val="both"/>
        <w:rPr>
          <w:rFonts w:ascii="Arial" w:hAnsi="Arial" w:cs="Arial"/>
          <w:b w:val="0"/>
          <w:bCs w:val="0"/>
          <w:iCs/>
          <w:sz w:val="24"/>
        </w:rPr>
      </w:pPr>
      <w:r w:rsidRPr="00E54EA8">
        <w:rPr>
          <w:rFonts w:ascii="Arial" w:hAnsi="Arial" w:cs="Arial"/>
          <w:b w:val="0"/>
          <w:bCs w:val="0"/>
          <w:iCs/>
          <w:sz w:val="24"/>
        </w:rPr>
        <w:t>-разделение чистых и грязных потоков (отсутствует санитарный пропускник);</w:t>
      </w:r>
    </w:p>
    <w:p w:rsidR="00244621" w:rsidRPr="00E54EA8" w:rsidRDefault="00244621" w:rsidP="00244621">
      <w:pPr>
        <w:pStyle w:val="a9"/>
        <w:ind w:left="567" w:hanging="141"/>
        <w:jc w:val="both"/>
        <w:rPr>
          <w:rFonts w:ascii="Arial" w:hAnsi="Arial" w:cs="Arial"/>
          <w:b w:val="0"/>
          <w:bCs w:val="0"/>
          <w:iCs/>
          <w:sz w:val="24"/>
        </w:rPr>
      </w:pPr>
      <w:r w:rsidRPr="00E54EA8">
        <w:rPr>
          <w:rFonts w:ascii="Arial" w:hAnsi="Arial" w:cs="Arial"/>
          <w:b w:val="0"/>
          <w:bCs w:val="0"/>
          <w:iCs/>
          <w:sz w:val="24"/>
        </w:rPr>
        <w:t>- детское отделение не должно находиться над отделением с «гнойными» койками;</w:t>
      </w:r>
    </w:p>
    <w:p w:rsidR="00244621" w:rsidRPr="00E54EA8" w:rsidRDefault="00244621" w:rsidP="00244621">
      <w:pPr>
        <w:pStyle w:val="a9"/>
        <w:ind w:left="567" w:hanging="141"/>
        <w:jc w:val="both"/>
        <w:rPr>
          <w:rFonts w:ascii="Arial" w:hAnsi="Arial" w:cs="Arial"/>
          <w:b w:val="0"/>
          <w:bCs w:val="0"/>
          <w:iCs/>
          <w:sz w:val="24"/>
        </w:rPr>
      </w:pPr>
      <w:r w:rsidRPr="00E54EA8">
        <w:rPr>
          <w:rFonts w:ascii="Arial" w:hAnsi="Arial" w:cs="Arial"/>
          <w:b w:val="0"/>
          <w:bCs w:val="0"/>
          <w:iCs/>
          <w:sz w:val="24"/>
        </w:rPr>
        <w:t>-стесненное положение хирургического отделения, а вместе с этим, и реанимационных коек, не позволяет проводить интенсивную терапию более чем  двум пациентам;</w:t>
      </w:r>
    </w:p>
    <w:p w:rsidR="00244621" w:rsidRPr="00E54EA8" w:rsidRDefault="00244621" w:rsidP="00244621">
      <w:pPr>
        <w:pStyle w:val="a9"/>
        <w:ind w:left="567" w:hanging="142"/>
        <w:jc w:val="both"/>
        <w:rPr>
          <w:rFonts w:ascii="Arial" w:hAnsi="Arial" w:cs="Arial"/>
          <w:b w:val="0"/>
          <w:bCs w:val="0"/>
          <w:iCs/>
          <w:sz w:val="24"/>
        </w:rPr>
      </w:pPr>
      <w:r w:rsidRPr="00E54EA8">
        <w:rPr>
          <w:rFonts w:ascii="Arial" w:hAnsi="Arial" w:cs="Arial"/>
          <w:b w:val="0"/>
          <w:bCs w:val="0"/>
          <w:iCs/>
          <w:sz w:val="24"/>
        </w:rPr>
        <w:t>-терапевтическое отделение требует функционального разделения коек и частичного переноса на первый этаж ( пожилые люди);</w:t>
      </w:r>
    </w:p>
    <w:p w:rsidR="00244621" w:rsidRPr="00E54EA8" w:rsidRDefault="00244621" w:rsidP="00244621">
      <w:pPr>
        <w:pStyle w:val="aa"/>
        <w:spacing w:before="0" w:after="0"/>
        <w:ind w:left="567" w:hanging="142"/>
        <w:jc w:val="both"/>
        <w:rPr>
          <w:rFonts w:cs="Arial"/>
          <w:i w:val="0"/>
          <w:iCs w:val="0"/>
          <w:sz w:val="24"/>
          <w:szCs w:val="24"/>
        </w:rPr>
      </w:pPr>
      <w:r w:rsidRPr="00E54EA8">
        <w:rPr>
          <w:rFonts w:cs="Arial"/>
          <w:i w:val="0"/>
          <w:iCs w:val="0"/>
          <w:sz w:val="24"/>
          <w:szCs w:val="24"/>
        </w:rPr>
        <w:t>- в медицинских кабинетах офисная мебель должна быть заменена на медицинскую.</w:t>
      </w:r>
    </w:p>
    <w:p w:rsidR="00244621" w:rsidRPr="00E54EA8" w:rsidRDefault="00244621" w:rsidP="00244621">
      <w:pPr>
        <w:pStyle w:val="aa"/>
        <w:spacing w:before="0" w:after="0"/>
        <w:ind w:firstLine="284"/>
        <w:jc w:val="both"/>
        <w:rPr>
          <w:rFonts w:cs="Arial"/>
          <w:i w:val="0"/>
          <w:iCs w:val="0"/>
          <w:sz w:val="24"/>
          <w:szCs w:val="24"/>
        </w:rPr>
      </w:pPr>
      <w:r w:rsidRPr="00E54EA8">
        <w:rPr>
          <w:rFonts w:cs="Arial"/>
          <w:i w:val="0"/>
          <w:iCs w:val="0"/>
          <w:sz w:val="24"/>
          <w:szCs w:val="24"/>
        </w:rPr>
        <w:t>Невыполнение требований СанПин, делает невозможным осуществление основной деятельности МБУЗ КЦРБ. Текущее финансирование учреждения по смете не позволяет выполнить самостоятельно, без дополнительного привлечения денежных средств, мероприятия улучшающие ситуацию в здравоохранении.</w:t>
      </w:r>
    </w:p>
    <w:p w:rsidR="00244621" w:rsidRPr="00E54EA8" w:rsidRDefault="00244621" w:rsidP="00244621">
      <w:pPr>
        <w:pStyle w:val="a9"/>
        <w:ind w:firstLine="284"/>
        <w:jc w:val="both"/>
        <w:rPr>
          <w:rFonts w:ascii="Arial" w:hAnsi="Arial" w:cs="Arial"/>
          <w:b w:val="0"/>
          <w:bCs w:val="0"/>
          <w:iCs/>
          <w:sz w:val="24"/>
        </w:rPr>
      </w:pPr>
      <w:r w:rsidRPr="00E54EA8">
        <w:rPr>
          <w:rFonts w:ascii="Arial" w:hAnsi="Arial" w:cs="Arial"/>
          <w:b w:val="0"/>
          <w:bCs w:val="0"/>
          <w:iCs/>
          <w:sz w:val="24"/>
        </w:rPr>
        <w:t>Также для улучшения санитарно-эпидемиологического благополучия требуют решения вопросы, связанные с утилизацией отходов на территории центральной районной больницы и сливом бытовых отходов. Требуют ремонта и вспомогательные постройки, а именно: овощехранилище, гараж, а также благоустройство прилегающей территории больницы.</w:t>
      </w:r>
    </w:p>
    <w:p w:rsidR="00244621" w:rsidRPr="00E54EA8" w:rsidRDefault="00244621" w:rsidP="00244621">
      <w:pPr>
        <w:pStyle w:val="a9"/>
        <w:ind w:firstLine="284"/>
        <w:jc w:val="both"/>
        <w:rPr>
          <w:rFonts w:ascii="Arial" w:hAnsi="Arial" w:cs="Arial"/>
          <w:b w:val="0"/>
          <w:bCs w:val="0"/>
          <w:iCs/>
          <w:color w:val="000000"/>
          <w:sz w:val="24"/>
        </w:rPr>
      </w:pPr>
      <w:r w:rsidRPr="00E54EA8">
        <w:rPr>
          <w:rFonts w:ascii="Arial" w:hAnsi="Arial" w:cs="Arial"/>
          <w:b w:val="0"/>
          <w:bCs w:val="0"/>
          <w:iCs/>
          <w:color w:val="000000"/>
          <w:sz w:val="24"/>
        </w:rPr>
        <w:t xml:space="preserve">Существующий в настоящее время дефицит территориальной программы государственных гарантий (53% в </w:t>
      </w:r>
      <w:smartTag w:uri="urn:schemas-microsoft-com:office:smarttags" w:element="metricconverter">
        <w:smartTagPr>
          <w:attr w:name="ProductID" w:val="2009 г"/>
        </w:smartTagPr>
        <w:r w:rsidRPr="00E54EA8">
          <w:rPr>
            <w:rFonts w:ascii="Arial" w:hAnsi="Arial" w:cs="Arial"/>
            <w:b w:val="0"/>
            <w:bCs w:val="0"/>
            <w:iCs/>
            <w:color w:val="000000"/>
            <w:sz w:val="24"/>
          </w:rPr>
          <w:t>2009 г</w:t>
        </w:r>
      </w:smartTag>
      <w:r w:rsidRPr="00E54EA8">
        <w:rPr>
          <w:rFonts w:ascii="Arial" w:hAnsi="Arial" w:cs="Arial"/>
          <w:b w:val="0"/>
          <w:bCs w:val="0"/>
          <w:iCs/>
          <w:color w:val="000000"/>
          <w:sz w:val="24"/>
        </w:rPr>
        <w:t xml:space="preserve">.) не позволяет эффективно развивать муниципальную систему здравоохранения, осуществлять необходимый ремонт, реконструкцию и строительство, приобретать в достаточном объеме необходимое для выполнения стандартов медицинское оборудование. </w:t>
      </w:r>
    </w:p>
    <w:p w:rsidR="00244621" w:rsidRPr="00E54EA8" w:rsidRDefault="00244621" w:rsidP="00244621">
      <w:pPr>
        <w:pStyle w:val="aa"/>
        <w:spacing w:before="0" w:after="0"/>
        <w:ind w:firstLine="284"/>
        <w:jc w:val="both"/>
        <w:rPr>
          <w:rFonts w:cs="Arial"/>
          <w:i w:val="0"/>
          <w:iCs w:val="0"/>
          <w:sz w:val="24"/>
          <w:szCs w:val="24"/>
        </w:rPr>
      </w:pPr>
      <w:r w:rsidRPr="00E54EA8">
        <w:rPr>
          <w:rFonts w:cs="Arial"/>
          <w:i w:val="0"/>
          <w:iCs w:val="0"/>
          <w:sz w:val="24"/>
          <w:szCs w:val="24"/>
        </w:rPr>
        <w:t xml:space="preserve">Если своевременно не решать проблему, медицинское оборудование, выработавшее свой ресурс, просто выйдет из строя. У учреждения возникнет проблема по </w:t>
      </w:r>
      <w:r w:rsidRPr="00E54EA8">
        <w:rPr>
          <w:rFonts w:cs="Arial"/>
          <w:i w:val="0"/>
          <w:iCs w:val="0"/>
          <w:sz w:val="24"/>
          <w:szCs w:val="24"/>
        </w:rPr>
        <w:lastRenderedPageBreak/>
        <w:t xml:space="preserve">своевременному и правильному установлению диагноза поступающим больным. Кроме этого, фондооснащенность учреждения будет из года в год снижаться. </w:t>
      </w:r>
    </w:p>
    <w:p w:rsidR="00244621" w:rsidRPr="00E54EA8" w:rsidRDefault="00244621" w:rsidP="00244621">
      <w:pPr>
        <w:pStyle w:val="a9"/>
        <w:ind w:firstLine="284"/>
        <w:jc w:val="both"/>
        <w:rPr>
          <w:rFonts w:ascii="Arial" w:hAnsi="Arial" w:cs="Arial"/>
          <w:b w:val="0"/>
          <w:bCs w:val="0"/>
          <w:iCs/>
          <w:color w:val="000000"/>
          <w:sz w:val="24"/>
        </w:rPr>
      </w:pPr>
      <w:r w:rsidRPr="00E54EA8">
        <w:rPr>
          <w:rFonts w:ascii="Arial" w:hAnsi="Arial" w:cs="Arial"/>
          <w:b w:val="0"/>
          <w:bCs w:val="0"/>
          <w:iCs/>
          <w:color w:val="000000"/>
          <w:sz w:val="24"/>
        </w:rPr>
        <w:t xml:space="preserve">Существующие проблемы должны решаться программно-целевым методом, т.к. нестабильность финансирования по ОМС, его дефицит не позволяет проводить мероприятия, требующие не только значительных затрат, но и долгосрочного планирования, а следовательно стабильности финансирования поставленных задач. </w:t>
      </w:r>
    </w:p>
    <w:p w:rsidR="00244621" w:rsidRPr="00E54EA8" w:rsidRDefault="00244621" w:rsidP="00244621">
      <w:pPr>
        <w:autoSpaceDE w:val="0"/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Программа разработана  в соответствии с приоритетом 4.2. «Проведение эффективной демографической политики» комплексной программы социально-экономического развития муниципального образования «Каргасокский район» Томской области. Данный приоритет направлен на охрану материнства и детства, сокращение смертности, продление продолжительности жизни, профилактику заболеваемости населения.</w:t>
      </w:r>
    </w:p>
    <w:p w:rsidR="00244621" w:rsidRPr="00E54EA8" w:rsidRDefault="00244621" w:rsidP="00244621">
      <w:pPr>
        <w:autoSpaceDE w:val="0"/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Проведение мероприятий, предусмотренных данной программой, позволит привлечь молодые кадры, привести здания сооружения в соответствие с требованиями СанПина, разработать стандарты оказания медицинской помощи, что в свою очередь отразится прежде всего на качестве и доступности медицинской помощи, улучшит ситуацию с ранней диагностикой заболеваний. Это отразится на снижении уровня смертности и уровне первичной заболеваемости, что напрямую связано с комплексной программой социально-экономического развития муниципального образования «Каргасокский район». 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</w:p>
    <w:p w:rsidR="00244621" w:rsidRPr="00E54EA8" w:rsidRDefault="00244621" w:rsidP="00244621">
      <w:pPr>
        <w:pStyle w:val="a9"/>
        <w:ind w:firstLine="709"/>
        <w:rPr>
          <w:rFonts w:ascii="Arial" w:hAnsi="Arial" w:cs="Arial"/>
          <w:iCs/>
          <w:sz w:val="24"/>
        </w:rPr>
      </w:pPr>
      <w:r w:rsidRPr="00E54EA8">
        <w:rPr>
          <w:rFonts w:ascii="Arial" w:hAnsi="Arial" w:cs="Arial"/>
          <w:iCs/>
          <w:sz w:val="24"/>
        </w:rPr>
        <w:t>2. Цели и задачи  долгосрочной муниципальной целевой программы, показатели их достижения.</w:t>
      </w:r>
    </w:p>
    <w:p w:rsidR="00244621" w:rsidRPr="00E54EA8" w:rsidRDefault="00244621" w:rsidP="00244621">
      <w:pPr>
        <w:snapToGrid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Целью настоящей ДМЦП является: «Сохранение и укрепление здоровья населения Каргасокского района». </w:t>
      </w:r>
    </w:p>
    <w:p w:rsidR="00244621" w:rsidRPr="00E54EA8" w:rsidRDefault="00244621" w:rsidP="00244621">
      <w:pPr>
        <w:snapToGrid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Для достижение данной цели необходимо выполнить ряд задач:</w:t>
      </w:r>
    </w:p>
    <w:p w:rsidR="00244621" w:rsidRPr="00E54EA8" w:rsidRDefault="00244621" w:rsidP="00244621">
      <w:pPr>
        <w:pStyle w:val="ConsPlusCell"/>
        <w:widowControl/>
        <w:ind w:firstLine="426"/>
        <w:jc w:val="both"/>
        <w:rPr>
          <w:sz w:val="24"/>
          <w:szCs w:val="24"/>
        </w:rPr>
      </w:pPr>
      <w:r w:rsidRPr="00E54EA8">
        <w:rPr>
          <w:sz w:val="24"/>
          <w:szCs w:val="24"/>
        </w:rPr>
        <w:t>Задача 1: Кадровое обеспечение с учетом объемов медицинской помощи;</w:t>
      </w:r>
    </w:p>
    <w:p w:rsidR="00244621" w:rsidRPr="00E54EA8" w:rsidRDefault="00244621" w:rsidP="00244621">
      <w:pPr>
        <w:pStyle w:val="ConsPlusCell"/>
        <w:widowControl/>
        <w:ind w:firstLine="426"/>
        <w:jc w:val="both"/>
        <w:rPr>
          <w:sz w:val="24"/>
          <w:szCs w:val="24"/>
        </w:rPr>
      </w:pPr>
      <w:r w:rsidRPr="00E54EA8">
        <w:rPr>
          <w:sz w:val="24"/>
          <w:szCs w:val="24"/>
        </w:rPr>
        <w:t>Задача 2: Проведение капитального ремонта, реконструкция и   строительство зданий и помещений  муниципального учреждения здравоохранения « Каргасокская центральная районная больница»;</w:t>
      </w:r>
    </w:p>
    <w:p w:rsidR="00244621" w:rsidRPr="00E54EA8" w:rsidRDefault="00244621" w:rsidP="00244621">
      <w:pPr>
        <w:pStyle w:val="ConsPlusCell"/>
        <w:widowControl/>
        <w:ind w:firstLine="426"/>
        <w:jc w:val="both"/>
        <w:rPr>
          <w:iCs/>
          <w:sz w:val="24"/>
          <w:szCs w:val="24"/>
        </w:rPr>
      </w:pPr>
      <w:r w:rsidRPr="00E54EA8">
        <w:rPr>
          <w:iCs/>
          <w:sz w:val="24"/>
          <w:szCs w:val="24"/>
        </w:rPr>
        <w:t>Задача 3:Оснащение медицинским оборудованием и мебелью, недостающих для соблюдения санитарно-эпидемиологических норм и выполнения порядков и стандартов оказания медицинской помощи.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Индикаторы и показатели: см. приложение №2 к программе.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В качестве целевых показателей, определяющих эффективность реализации программы, приняты следующие значения показателей: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-привлечение молодых специалистов(чел.). Источник определения- ведомственная статистика;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-обеспеченность врачами, на 10 тыс. населения. Источник определения - ведомственная статистическая отчетность форма 30.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-доля расходов районного бюджета на капитальный ремонт и строительство зданий учреждения здравоохранения в общем объеме расходов районного бюджета на здравоохранение, %. Источник определения - отчет об исполнении сметы расходов;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- фондооснащенность ( руб). Источник определения - баланс учреждения;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- количество капитально отремонтированных и реконструированных зданий, строений. </w:t>
      </w:r>
      <w:r w:rsidRPr="00E54EA8">
        <w:rPr>
          <w:rFonts w:ascii="Arial" w:hAnsi="Arial" w:cs="Arial"/>
        </w:rPr>
        <w:tab/>
        <w:t>Источник определения- акт приема-передачи;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- число стандартов медицинской помощи, утвержденных и внедренных в муниципальном учреждении здравоохранения. Источник определения - ведомственная статистика;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- уровень первичной заболеваемости. Источник определения- ведомственная статистическая форма № 12;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- снижение уровня смертности и инвалидизации населения. Источник определения- информационный бюллетень;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- процент износа оборудования. Источник определения - баланс учреждения.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Перечень программных мероприятий, объем финансирования, сроки исполнения мероприятий, ответственный за выполнение мероприятий, ожидаемые показатели результативности выполнения мероприятий, представлены в приложении № 1 к данной программе.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  <w:b/>
          <w:bCs/>
        </w:rPr>
      </w:pPr>
    </w:p>
    <w:p w:rsidR="00244621" w:rsidRPr="00E54EA8" w:rsidRDefault="00244621" w:rsidP="00244621">
      <w:pPr>
        <w:autoSpaceDE w:val="0"/>
        <w:jc w:val="center"/>
        <w:rPr>
          <w:rFonts w:ascii="Arial" w:hAnsi="Arial" w:cs="Arial"/>
        </w:rPr>
      </w:pPr>
      <w:r w:rsidRPr="00E54EA8">
        <w:rPr>
          <w:rFonts w:ascii="Arial" w:hAnsi="Arial" w:cs="Arial"/>
          <w:b/>
          <w:bCs/>
        </w:rPr>
        <w:lastRenderedPageBreak/>
        <w:t>3. Оценка социально-экономического значения долгосрочной МЦП для развития района.</w:t>
      </w:r>
    </w:p>
    <w:p w:rsidR="00244621" w:rsidRPr="00E54EA8" w:rsidRDefault="00244621" w:rsidP="00244621">
      <w:pPr>
        <w:autoSpaceDE w:val="0"/>
        <w:ind w:firstLine="567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Социальными последствиями реализации Программы будут улучшение условий оказания медицинской помощи, повышение уровня удовлетворенности населения  медицинской помощью, формирование позитивного отношения граждан к системе здравоохранения Каргасокского района, снижение роста заболеваемости и смертности населения Каргасокского района, повышение престижа работы в сфере здравоохранения Каргасокского района, омоложение кадрового состава МБУЗ  КЦРБ.</w:t>
      </w:r>
    </w:p>
    <w:p w:rsidR="00244621" w:rsidRPr="00E54EA8" w:rsidRDefault="00244621" w:rsidP="00244621">
      <w:pPr>
        <w:autoSpaceDE w:val="0"/>
        <w:ind w:firstLine="567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Экономический эффект от осуществления Программы будет достигнут за счет снижения смертности трудоспособного населения и сокращения выплат пособий по временной нетрудоспособности граждан в связи с заболеванием. </w:t>
      </w:r>
    </w:p>
    <w:p w:rsidR="00244621" w:rsidRPr="00E54EA8" w:rsidRDefault="00244621" w:rsidP="00244621">
      <w:pPr>
        <w:autoSpaceDE w:val="0"/>
        <w:ind w:firstLine="567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Осуществление мероприятий Программы повлечет изменение следующих качественных параметров:</w:t>
      </w:r>
    </w:p>
    <w:p w:rsidR="00244621" w:rsidRPr="00E54EA8" w:rsidRDefault="00244621" w:rsidP="00244621">
      <w:pPr>
        <w:tabs>
          <w:tab w:val="left" w:pos="0"/>
        </w:tabs>
        <w:autoSpaceDE w:val="0"/>
        <w:ind w:firstLine="41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Привлечение молодых специалистов позволит выполнять МБУЗ КЦРБ более качественно основную деятельность, приведет к повышению качества оказания медицинских услуг и поднимет престиж как МБУЗ КЦРБ, так и района, позволит внедрять новые технологии;</w:t>
      </w:r>
    </w:p>
    <w:p w:rsidR="00244621" w:rsidRPr="00E54EA8" w:rsidRDefault="00244621" w:rsidP="00244621">
      <w:pPr>
        <w:tabs>
          <w:tab w:val="left" w:pos="0"/>
        </w:tabs>
        <w:autoSpaceDE w:val="0"/>
        <w:ind w:firstLine="41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Рост обеспеченности врачами на 10000 населения, числа стандартов медицинской помощи, внедренных в Муниципальном бюджетном учреждении здравоохранения «Каргасокская центральная районная больница», обозначит повышение доступности и качества медицинской помощи в районе; снизит уровень смертности и инвалидизации населения района.</w:t>
      </w:r>
    </w:p>
    <w:p w:rsidR="00244621" w:rsidRPr="00E54EA8" w:rsidRDefault="00244621" w:rsidP="00244621">
      <w:pPr>
        <w:tabs>
          <w:tab w:val="left" w:pos="0"/>
          <w:tab w:val="left" w:pos="975"/>
        </w:tabs>
        <w:autoSpaceDE w:val="0"/>
        <w:ind w:firstLine="41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Увеличение доли расходов районного бюджета на капитальный ремонт и строительство зданий учреждения здравоохранения в общем объеме расходов районного бюджета на здравоохранение, количество капитально отремонтированных зданий, строений, приведет к улучшению условий оказания медицинской помощи, снижению распространения внутрибольничных инфекций, увеличению количества зданий и помещений, соответствующих требованиям СанПин и соответственно, имеющих положительное санитарно-эпидемиологическое заключение, замена окон позволит повысить энергоэффективность;</w:t>
      </w:r>
    </w:p>
    <w:p w:rsidR="00244621" w:rsidRPr="00E54EA8" w:rsidRDefault="00244621" w:rsidP="00244621">
      <w:pPr>
        <w:tabs>
          <w:tab w:val="left" w:pos="0"/>
          <w:tab w:val="left" w:pos="975"/>
        </w:tabs>
        <w:autoSpaceDE w:val="0"/>
        <w:snapToGrid w:val="0"/>
        <w:ind w:firstLine="41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 Увеличение фондооснащенности учреждения, уменьшение процента износа оборудования – приведет к улучшению качества и доступности медицинской помощи в соответствии с требованиями СанПин и стандартами медицинской помощи. </w:t>
      </w:r>
    </w:p>
    <w:p w:rsidR="00244621" w:rsidRPr="00E54EA8" w:rsidRDefault="00244621" w:rsidP="00244621">
      <w:pPr>
        <w:autoSpaceDE w:val="0"/>
        <w:ind w:firstLine="41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Выполнение мероприятий ДМЦП влечет к снижению уровня смертности и заболеваемости, сроков нетрудоспособности, повышению качества медицинских услуг, улучшению условий их оказания, что в свою очередь приведет к значительному положительному экономическому эффекту для Каргасокского района. </w:t>
      </w:r>
    </w:p>
    <w:p w:rsidR="00244621" w:rsidRPr="00E54EA8" w:rsidRDefault="00244621" w:rsidP="00244621">
      <w:pPr>
        <w:rPr>
          <w:rFonts w:ascii="Arial" w:hAnsi="Arial" w:cs="Arial"/>
        </w:rPr>
      </w:pPr>
    </w:p>
    <w:p w:rsidR="00244621" w:rsidRPr="00E54EA8" w:rsidRDefault="00244621" w:rsidP="00244621">
      <w:pPr>
        <w:autoSpaceDE w:val="0"/>
        <w:jc w:val="center"/>
        <w:rPr>
          <w:rFonts w:ascii="Arial" w:hAnsi="Arial" w:cs="Arial"/>
          <w:b/>
          <w:bCs/>
        </w:rPr>
      </w:pPr>
      <w:r w:rsidRPr="00E54EA8">
        <w:rPr>
          <w:rFonts w:ascii="Arial" w:hAnsi="Arial" w:cs="Arial"/>
          <w:b/>
          <w:bCs/>
        </w:rPr>
        <w:t>Описание  показателей МЦП и методик их расчета и\или получения.</w:t>
      </w:r>
    </w:p>
    <w:tbl>
      <w:tblPr>
        <w:tblW w:w="10461" w:type="dxa"/>
        <w:tblInd w:w="-5" w:type="dxa"/>
        <w:tblLayout w:type="fixed"/>
        <w:tblLook w:val="0000"/>
      </w:tblPr>
      <w:tblGrid>
        <w:gridCol w:w="4784"/>
        <w:gridCol w:w="5677"/>
      </w:tblGrid>
      <w:tr w:rsidR="00244621" w:rsidRPr="00E54EA8" w:rsidTr="004F527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54EA8">
              <w:rPr>
                <w:rFonts w:ascii="Arial" w:hAnsi="Arial" w:cs="Arial"/>
                <w:b/>
                <w:bCs/>
              </w:rPr>
              <w:t xml:space="preserve">Наименование показателей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4621" w:rsidRPr="00E54EA8" w:rsidTr="004F527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Привлечение молодых специалистов высшего и среднего звена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Абсолютное число человек</w:t>
            </w:r>
          </w:p>
        </w:tc>
      </w:tr>
      <w:tr w:rsidR="00244621" w:rsidRPr="00E54EA8" w:rsidTr="004F527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Фондооснащенность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Bdr>
                <w:bottom w:val="single" w:sz="4" w:space="1" w:color="000000"/>
              </w:pBd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Балансовая стоимость активной части основных средств</w:t>
            </w:r>
          </w:p>
          <w:p w:rsidR="00244621" w:rsidRPr="00E54EA8" w:rsidRDefault="00244621" w:rsidP="004F5272">
            <w:pPr>
              <w:autoSpaceDE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Площадь учреждения</w:t>
            </w:r>
          </w:p>
        </w:tc>
      </w:tr>
      <w:tr w:rsidR="00244621" w:rsidRPr="00E54EA8" w:rsidTr="004F527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Обеспеченность врачами на 10 тысяч населения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Bdr>
                <w:bottom w:val="single" w:sz="8" w:space="1" w:color="000000"/>
              </w:pBd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Число занятых должностей х 10000</w:t>
            </w:r>
          </w:p>
          <w:p w:rsidR="00244621" w:rsidRPr="00E54EA8" w:rsidRDefault="00244621" w:rsidP="004F5272">
            <w:pPr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 w:rsidRPr="00E54EA8">
              <w:rPr>
                <w:rFonts w:ascii="Arial" w:hAnsi="Arial" w:cs="Arial"/>
              </w:rPr>
              <w:t>Численность  населения</w:t>
            </w:r>
            <w:r w:rsidRPr="00E54EA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44621" w:rsidRPr="00E54EA8" w:rsidTr="004F527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Доля расходов районного бюджета на капитальный ремонт и строительство зданий учреждения здравоохранения в общем объеме расходов районного бюджета на здравоохранение, %.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Объем финансирования  на капитальный ремонт и строительство</w:t>
            </w:r>
          </w:p>
          <w:p w:rsidR="00244621" w:rsidRPr="00E54EA8" w:rsidRDefault="00244621" w:rsidP="004F5272">
            <w:pPr>
              <w:autoSpaceDE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___________________ ________________________х100%</w:t>
            </w:r>
          </w:p>
          <w:p w:rsidR="00244621" w:rsidRPr="00E54EA8" w:rsidRDefault="00244621" w:rsidP="004F5272">
            <w:pPr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 w:rsidRPr="00E54EA8">
              <w:rPr>
                <w:rFonts w:ascii="Arial" w:hAnsi="Arial" w:cs="Arial"/>
              </w:rPr>
              <w:t>Общий объем финансирования на здравоохранение</w:t>
            </w:r>
            <w:r w:rsidRPr="00E54EA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44621" w:rsidRPr="00E54EA8" w:rsidTr="004F527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 xml:space="preserve">Число стандартов медицинской помощи, внедренных в Муниципальном бюджетном учреждении </w:t>
            </w:r>
            <w:r w:rsidRPr="00E54EA8">
              <w:rPr>
                <w:rFonts w:ascii="Arial" w:hAnsi="Arial" w:cs="Arial"/>
              </w:rPr>
              <w:lastRenderedPageBreak/>
              <w:t>здравоохранения «Каргасокская центральная районная больница»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lastRenderedPageBreak/>
              <w:t xml:space="preserve">Абсолютное число </w:t>
            </w:r>
          </w:p>
        </w:tc>
      </w:tr>
      <w:tr w:rsidR="00244621" w:rsidRPr="00E54EA8" w:rsidTr="004F527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lastRenderedPageBreak/>
              <w:t>Количество капитально отремонтированных зданий, строений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Абсолютное число</w:t>
            </w:r>
          </w:p>
        </w:tc>
      </w:tr>
      <w:tr w:rsidR="00244621" w:rsidRPr="00E54EA8" w:rsidTr="004F527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 xml:space="preserve">Процент износа оборудования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Амортизация оборудования</w:t>
            </w:r>
          </w:p>
          <w:p w:rsidR="00244621" w:rsidRPr="00E54EA8" w:rsidRDefault="00244621" w:rsidP="004F5272">
            <w:pPr>
              <w:autoSpaceDE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_______________________________х100%</w:t>
            </w:r>
          </w:p>
          <w:p w:rsidR="00244621" w:rsidRPr="00E54EA8" w:rsidRDefault="00244621" w:rsidP="004F5272">
            <w:pPr>
              <w:autoSpaceDE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Балансовая стоимость</w:t>
            </w:r>
          </w:p>
        </w:tc>
      </w:tr>
      <w:tr w:rsidR="00244621" w:rsidRPr="00E54EA8" w:rsidTr="004F527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 xml:space="preserve"> Снижение уровня  смертности и инвалидизации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 xml:space="preserve">Абсолютное число </w:t>
            </w:r>
          </w:p>
        </w:tc>
      </w:tr>
      <w:tr w:rsidR="00244621" w:rsidRPr="00E54EA8" w:rsidTr="004F527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Уровень первичной заболеваемости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pBdr>
                <w:bottom w:val="single" w:sz="12" w:space="1" w:color="auto"/>
              </w:pBd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Абсолютное число заболеваний х1000</w:t>
            </w:r>
          </w:p>
          <w:p w:rsidR="00244621" w:rsidRPr="00E54EA8" w:rsidRDefault="00244621" w:rsidP="004F527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 xml:space="preserve"> Численность населения </w:t>
            </w:r>
          </w:p>
        </w:tc>
      </w:tr>
    </w:tbl>
    <w:p w:rsidR="00244621" w:rsidRPr="00E54EA8" w:rsidRDefault="00244621" w:rsidP="00244621">
      <w:pPr>
        <w:autoSpaceDE w:val="0"/>
        <w:jc w:val="center"/>
        <w:rPr>
          <w:rFonts w:ascii="Arial" w:hAnsi="Arial" w:cs="Arial"/>
          <w:b/>
          <w:bCs/>
        </w:rPr>
      </w:pPr>
    </w:p>
    <w:p w:rsidR="00244621" w:rsidRPr="00E54EA8" w:rsidRDefault="00244621" w:rsidP="00244621">
      <w:pPr>
        <w:autoSpaceDE w:val="0"/>
        <w:jc w:val="center"/>
        <w:rPr>
          <w:rFonts w:ascii="Arial" w:hAnsi="Arial" w:cs="Arial"/>
          <w:b/>
          <w:bCs/>
        </w:rPr>
      </w:pPr>
      <w:r w:rsidRPr="00E54EA8">
        <w:rPr>
          <w:rFonts w:ascii="Arial" w:hAnsi="Arial" w:cs="Arial"/>
          <w:b/>
          <w:bCs/>
        </w:rPr>
        <w:t>4.  Механизмы реализации и управления долгосрочной МЦП, включая ресурсное обеспечение.</w:t>
      </w:r>
    </w:p>
    <w:p w:rsidR="00244621" w:rsidRPr="00E54EA8" w:rsidRDefault="00244621" w:rsidP="00244621">
      <w:pPr>
        <w:autoSpaceDE w:val="0"/>
        <w:ind w:firstLine="567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Муниципальный заказчик Программы – Администрация Каргасокского района.</w:t>
      </w:r>
    </w:p>
    <w:p w:rsidR="00244621" w:rsidRPr="00E54EA8" w:rsidRDefault="00244621" w:rsidP="00244621">
      <w:pPr>
        <w:autoSpaceDE w:val="0"/>
        <w:ind w:firstLine="567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Организация управления программой и контроль за ходом ее выполнения осуществляется муниципальным заказчиком.</w:t>
      </w:r>
    </w:p>
    <w:p w:rsidR="00244621" w:rsidRPr="00E54EA8" w:rsidRDefault="00244621" w:rsidP="00244621">
      <w:pPr>
        <w:pStyle w:val="ConsPlusCell"/>
        <w:widowControl/>
        <w:ind w:firstLine="567"/>
        <w:jc w:val="both"/>
        <w:rPr>
          <w:sz w:val="24"/>
          <w:szCs w:val="24"/>
        </w:rPr>
      </w:pPr>
      <w:r w:rsidRPr="00E54EA8">
        <w:rPr>
          <w:sz w:val="24"/>
          <w:szCs w:val="24"/>
        </w:rPr>
        <w:t>Порядок работы по реализации ДМЦП организован в соответствии с федеральными законами, правовыми актами президента РФ и Правительства РФ, законами Томской области, правовыми актами  местного уровня, Уставом Муниципального бюджетного учреждения здравоохранения «Каргасокская центральная районная больница». Реализация ДМЦП осуществляется путем выполнения предусмотренных в ДМЦП мероприятий (приложение №1) исходя из необходимости достижения плановых значений показателей  непосредственных и конечных результатов ДМЦП ( приложение № 2):</w:t>
      </w:r>
    </w:p>
    <w:p w:rsidR="00244621" w:rsidRPr="00E54EA8" w:rsidRDefault="00244621" w:rsidP="00244621">
      <w:pPr>
        <w:snapToGrid w:val="0"/>
        <w:ind w:firstLine="567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1.Прохождение интернатуры  или ординатуры молодыми специалистами в высших учебных заведениях — обучение молодых специалистов, вместе с заключением с ними «ученического договора» остается действенным механизмом обеспечения потребности МБУЗ КЦРБ в медицинских работниках.</w:t>
      </w:r>
    </w:p>
    <w:p w:rsidR="00244621" w:rsidRPr="00E54EA8" w:rsidRDefault="00244621" w:rsidP="00244621">
      <w:pPr>
        <w:snapToGrid w:val="0"/>
        <w:ind w:firstLine="567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2.Обеспечение возможности профессионального роста и повышение квалификации — является неотъемлемой потребностью современного специалиста. Потребности пациента, учреждения и работника в непрерывном повышении квалификации специалистов пересекаются и позволяют делать привлекательной работу в МБУЗ КЦРБ. Данное мероприятие включает в себя поездки на курсы повышения квалификации, непродолжительные стажировки в других ЛПУ с целью обмена опытом и освоения новых медицинских технологий.</w:t>
      </w:r>
    </w:p>
    <w:p w:rsidR="00244621" w:rsidRPr="00E54EA8" w:rsidRDefault="00244621" w:rsidP="00244621">
      <w:pPr>
        <w:snapToGrid w:val="0"/>
        <w:ind w:firstLine="567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3.Создание общежития на 6 мест — данная мера позволит МБУЗ КЦРБ (в рамках действующего законодательства), на основе договоров с учебными медицинскими заведениями, являться учебной базой для производственной практики студентов медицинских ВУЗов и СУЗов. Вместе с увеличением потока молодых специалистов, имеющих возможность ознакомиться с работой в МБУЗ КЦРБ, данная мера приведет к повышению профессионального и академического уровня работников, осуществляющих руководство практикой студентов, но и позволит в дальнейшем привлечь молодых специалистов на работу в учреждение. </w:t>
      </w:r>
    </w:p>
    <w:p w:rsidR="00244621" w:rsidRPr="00E54EA8" w:rsidRDefault="00244621" w:rsidP="00244621">
      <w:pPr>
        <w:snapToGrid w:val="0"/>
        <w:ind w:firstLine="567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4.Реконструкция лечебных корпусов №1 и №2 — позволит осуществить комплекс мер, по приведению зданий и помещений в соответствие с требованиями СанПин, позволит  улучшить качество оказания медицинской помощи за счет более правильного распределения потоков больных, снижению расходов на отопление.</w:t>
      </w:r>
    </w:p>
    <w:p w:rsidR="00244621" w:rsidRPr="00E54EA8" w:rsidRDefault="00244621" w:rsidP="00244621">
      <w:pPr>
        <w:snapToGrid w:val="0"/>
        <w:ind w:firstLine="567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5.Строительство дополнительной пристройки к лечебному корпусу №2 - позволит выполнять большее количество стандартов медицинской помощи. </w:t>
      </w:r>
    </w:p>
    <w:p w:rsidR="00244621" w:rsidRPr="00E54EA8" w:rsidRDefault="00244621" w:rsidP="00244621">
      <w:pPr>
        <w:snapToGrid w:val="0"/>
        <w:ind w:firstLine="567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6.Капитальный ремонт здания отделения скорой и неотложной медицинской помощи и поликлиники — позволит уменьшить число зданий, требующих капитального ремонта, а также увеличить доступность оказания медицинской помощи, что повлечет улучшение здоровья населения. </w:t>
      </w:r>
    </w:p>
    <w:p w:rsidR="00244621" w:rsidRPr="00E54EA8" w:rsidRDefault="00244621" w:rsidP="00244621">
      <w:pPr>
        <w:snapToGrid w:val="0"/>
        <w:ind w:firstLine="567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7.Закупка медицинского оборудования и мебели - позволит выполнить требования СанПин в части оснащения медицинской мебелью и оборудованием,  требований к утилизации отходов, создать условия для надлежащей реализации порядков оказания </w:t>
      </w:r>
      <w:r w:rsidRPr="00E54EA8">
        <w:rPr>
          <w:rFonts w:ascii="Arial" w:hAnsi="Arial" w:cs="Arial"/>
        </w:rPr>
        <w:lastRenderedPageBreak/>
        <w:t>медицинской помощи. Кроме того, хорошее оснащение оборудованием будет способствовать притоку молодых специалистов.</w:t>
      </w:r>
    </w:p>
    <w:p w:rsidR="00244621" w:rsidRPr="00E54EA8" w:rsidRDefault="00244621" w:rsidP="00244621">
      <w:pPr>
        <w:pStyle w:val="ConsPlusCell"/>
        <w:widowControl/>
        <w:ind w:firstLine="567"/>
        <w:jc w:val="both"/>
        <w:rPr>
          <w:sz w:val="24"/>
          <w:szCs w:val="24"/>
        </w:rPr>
      </w:pPr>
      <w:r w:rsidRPr="00E54EA8">
        <w:rPr>
          <w:sz w:val="24"/>
          <w:szCs w:val="24"/>
        </w:rPr>
        <w:t>Общее руководство реализацией долгосрочной МЦП осуществляет Главный врач  МБУЗ КЦРБ. Главный врач распределяет между ответственными исполнителями задачи, осуществляет контроль и мониторинг исполнения задач, целевого и рационального расходования финансовых средств, координирует действия исполнителей.</w:t>
      </w:r>
    </w:p>
    <w:p w:rsidR="00244621" w:rsidRPr="00E54EA8" w:rsidRDefault="00244621" w:rsidP="00244621">
      <w:pPr>
        <w:pStyle w:val="ConsPlusTitle"/>
        <w:widowControl/>
        <w:ind w:firstLine="567"/>
        <w:rPr>
          <w:b w:val="0"/>
          <w:bCs w:val="0"/>
          <w:sz w:val="24"/>
          <w:szCs w:val="24"/>
        </w:rPr>
      </w:pPr>
      <w:r w:rsidRPr="00E54EA8">
        <w:rPr>
          <w:b w:val="0"/>
          <w:bCs w:val="0"/>
          <w:sz w:val="24"/>
          <w:szCs w:val="24"/>
        </w:rPr>
        <w:t>Обеспечение долгосрочной муниципальной целевой программы производится в соответствии с Приложением № 3 к ДМЦП. Внебюджетные средства — средства системы ОМС, в соответствии с Программой модернизации здравоохранения Томской области, Программой государственных гарантий оказания медицинской помощи на территории Томской области.</w:t>
      </w:r>
    </w:p>
    <w:p w:rsidR="00244621" w:rsidRPr="00E54EA8" w:rsidRDefault="00244621" w:rsidP="00244621">
      <w:pPr>
        <w:pStyle w:val="ConsPlusTitle"/>
        <w:widowControl/>
        <w:ind w:firstLine="567"/>
        <w:rPr>
          <w:b w:val="0"/>
          <w:bCs w:val="0"/>
          <w:sz w:val="24"/>
          <w:szCs w:val="24"/>
        </w:rPr>
      </w:pPr>
      <w:r w:rsidRPr="00E54EA8">
        <w:rPr>
          <w:b w:val="0"/>
          <w:bCs w:val="0"/>
          <w:sz w:val="24"/>
          <w:szCs w:val="24"/>
        </w:rPr>
        <w:t>Объем финансирования программы:</w:t>
      </w:r>
    </w:p>
    <w:p w:rsidR="00244621" w:rsidRPr="00E54EA8" w:rsidRDefault="00244621" w:rsidP="00244621">
      <w:pPr>
        <w:pStyle w:val="ConsPlusTitle"/>
        <w:widowControl/>
        <w:ind w:firstLine="567"/>
        <w:jc w:val="right"/>
        <w:rPr>
          <w:b w:val="0"/>
          <w:bCs w:val="0"/>
          <w:sz w:val="24"/>
          <w:szCs w:val="24"/>
        </w:rPr>
      </w:pPr>
      <w:r w:rsidRPr="00E54EA8">
        <w:rPr>
          <w:b w:val="0"/>
          <w:bCs w:val="0"/>
          <w:sz w:val="24"/>
          <w:szCs w:val="24"/>
        </w:rPr>
        <w:tab/>
      </w:r>
      <w:r w:rsidRPr="00E54EA8">
        <w:rPr>
          <w:b w:val="0"/>
          <w:bCs w:val="0"/>
          <w:sz w:val="24"/>
          <w:szCs w:val="24"/>
        </w:rPr>
        <w:tab/>
      </w:r>
      <w:r w:rsidRPr="00E54EA8">
        <w:rPr>
          <w:b w:val="0"/>
          <w:bCs w:val="0"/>
          <w:sz w:val="24"/>
          <w:szCs w:val="24"/>
        </w:rPr>
        <w:tab/>
      </w:r>
      <w:r w:rsidRPr="00E54EA8">
        <w:rPr>
          <w:b w:val="0"/>
          <w:bCs w:val="0"/>
          <w:sz w:val="24"/>
          <w:szCs w:val="24"/>
        </w:rPr>
        <w:tab/>
      </w:r>
      <w:r w:rsidRPr="00E54EA8">
        <w:rPr>
          <w:b w:val="0"/>
          <w:bCs w:val="0"/>
          <w:sz w:val="24"/>
          <w:szCs w:val="24"/>
        </w:rPr>
        <w:tab/>
      </w:r>
      <w:r w:rsidRPr="00E54EA8">
        <w:rPr>
          <w:b w:val="0"/>
          <w:bCs w:val="0"/>
          <w:sz w:val="24"/>
          <w:szCs w:val="24"/>
        </w:rPr>
        <w:tab/>
      </w:r>
      <w:r w:rsidRPr="00E54EA8">
        <w:rPr>
          <w:b w:val="0"/>
          <w:bCs w:val="0"/>
          <w:sz w:val="24"/>
          <w:szCs w:val="24"/>
        </w:rPr>
        <w:tab/>
      </w:r>
      <w:r w:rsidRPr="00E54EA8">
        <w:rPr>
          <w:b w:val="0"/>
          <w:bCs w:val="0"/>
          <w:sz w:val="24"/>
          <w:szCs w:val="24"/>
        </w:rPr>
        <w:tab/>
      </w:r>
      <w:r w:rsidRPr="00E54EA8">
        <w:rPr>
          <w:b w:val="0"/>
          <w:bCs w:val="0"/>
          <w:sz w:val="24"/>
          <w:szCs w:val="24"/>
        </w:rPr>
        <w:tab/>
      </w:r>
      <w:r w:rsidRPr="00E54EA8">
        <w:rPr>
          <w:b w:val="0"/>
          <w:bCs w:val="0"/>
          <w:sz w:val="24"/>
          <w:szCs w:val="24"/>
        </w:rPr>
        <w:tab/>
      </w:r>
      <w:r w:rsidRPr="00E54EA8">
        <w:rPr>
          <w:b w:val="0"/>
          <w:bCs w:val="0"/>
          <w:sz w:val="24"/>
          <w:szCs w:val="24"/>
        </w:rPr>
        <w:tab/>
        <w:t>(тыс.руб)</w:t>
      </w:r>
    </w:p>
    <w:tbl>
      <w:tblPr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127"/>
        <w:gridCol w:w="1134"/>
        <w:gridCol w:w="1105"/>
        <w:gridCol w:w="1264"/>
        <w:gridCol w:w="1311"/>
        <w:gridCol w:w="1264"/>
      </w:tblGrid>
      <w:tr w:rsidR="00244621" w:rsidRPr="00E54EA8" w:rsidTr="004F5272">
        <w:tc>
          <w:tcPr>
            <w:tcW w:w="2376" w:type="dxa"/>
            <w:vMerge w:val="restart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6078" w:type="dxa"/>
            <w:gridSpan w:val="5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 В том числе</w:t>
            </w:r>
          </w:p>
        </w:tc>
      </w:tr>
      <w:tr w:rsidR="00244621" w:rsidRPr="00E54EA8" w:rsidTr="004F5272">
        <w:tc>
          <w:tcPr>
            <w:tcW w:w="2376" w:type="dxa"/>
            <w:vMerge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2011г</w:t>
            </w:r>
          </w:p>
        </w:tc>
        <w:tc>
          <w:tcPr>
            <w:tcW w:w="1105" w:type="dxa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2012г</w:t>
            </w:r>
          </w:p>
        </w:tc>
        <w:tc>
          <w:tcPr>
            <w:tcW w:w="1264" w:type="dxa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2013г</w:t>
            </w:r>
          </w:p>
        </w:tc>
        <w:tc>
          <w:tcPr>
            <w:tcW w:w="1311" w:type="dxa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2014г</w:t>
            </w:r>
          </w:p>
        </w:tc>
        <w:tc>
          <w:tcPr>
            <w:tcW w:w="1264" w:type="dxa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2015г</w:t>
            </w:r>
          </w:p>
        </w:tc>
      </w:tr>
      <w:tr w:rsidR="00244621" w:rsidRPr="00E54EA8" w:rsidTr="004F5272">
        <w:tc>
          <w:tcPr>
            <w:tcW w:w="2376" w:type="dxa"/>
          </w:tcPr>
          <w:p w:rsidR="00244621" w:rsidRPr="00E54EA8" w:rsidRDefault="00244621" w:rsidP="004F527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Всего</w:t>
            </w:r>
          </w:p>
          <w:p w:rsidR="00244621" w:rsidRPr="00E54EA8" w:rsidRDefault="00244621" w:rsidP="004F527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160783,27</w:t>
            </w:r>
          </w:p>
        </w:tc>
        <w:tc>
          <w:tcPr>
            <w:tcW w:w="1134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16898,3</w:t>
            </w:r>
          </w:p>
        </w:tc>
        <w:tc>
          <w:tcPr>
            <w:tcW w:w="1105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73545,0</w:t>
            </w:r>
          </w:p>
        </w:tc>
        <w:tc>
          <w:tcPr>
            <w:tcW w:w="1264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46640,0</w:t>
            </w:r>
          </w:p>
        </w:tc>
        <w:tc>
          <w:tcPr>
            <w:tcW w:w="1311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11399,97</w:t>
            </w:r>
          </w:p>
        </w:tc>
        <w:tc>
          <w:tcPr>
            <w:tcW w:w="1264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12300,0</w:t>
            </w:r>
          </w:p>
        </w:tc>
      </w:tr>
      <w:tr w:rsidR="00244621" w:rsidRPr="00E54EA8" w:rsidTr="004F5272">
        <w:tc>
          <w:tcPr>
            <w:tcW w:w="2376" w:type="dxa"/>
          </w:tcPr>
          <w:p w:rsidR="00244621" w:rsidRPr="00E54EA8" w:rsidRDefault="00244621" w:rsidP="004F5272">
            <w:pPr>
              <w:pStyle w:val="ConsPlusCell"/>
              <w:widowControl/>
              <w:jc w:val="both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44621" w:rsidRPr="00E54EA8" w:rsidTr="004F5272">
        <w:tc>
          <w:tcPr>
            <w:tcW w:w="2376" w:type="dxa"/>
          </w:tcPr>
          <w:p w:rsidR="00244621" w:rsidRPr="00E54EA8" w:rsidRDefault="00244621" w:rsidP="004F527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-средства местного бюджета</w:t>
            </w:r>
          </w:p>
        </w:tc>
        <w:tc>
          <w:tcPr>
            <w:tcW w:w="2127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151103,27</w:t>
            </w:r>
          </w:p>
        </w:tc>
        <w:tc>
          <w:tcPr>
            <w:tcW w:w="1134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14368,3</w:t>
            </w:r>
          </w:p>
        </w:tc>
        <w:tc>
          <w:tcPr>
            <w:tcW w:w="1105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67395,0</w:t>
            </w:r>
          </w:p>
        </w:tc>
        <w:tc>
          <w:tcPr>
            <w:tcW w:w="1264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46640,0</w:t>
            </w:r>
          </w:p>
        </w:tc>
        <w:tc>
          <w:tcPr>
            <w:tcW w:w="1311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11399,97</w:t>
            </w:r>
          </w:p>
        </w:tc>
        <w:tc>
          <w:tcPr>
            <w:tcW w:w="1264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11300,0</w:t>
            </w:r>
          </w:p>
        </w:tc>
      </w:tr>
      <w:tr w:rsidR="00244621" w:rsidRPr="00E54EA8" w:rsidTr="004F5272">
        <w:tc>
          <w:tcPr>
            <w:tcW w:w="2376" w:type="dxa"/>
          </w:tcPr>
          <w:p w:rsidR="00244621" w:rsidRPr="00E54EA8" w:rsidRDefault="00244621" w:rsidP="004F5272">
            <w:pPr>
              <w:pStyle w:val="ConsPlusCell"/>
              <w:widowControl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 внебюджетный   фонд</w:t>
            </w:r>
          </w:p>
        </w:tc>
        <w:tc>
          <w:tcPr>
            <w:tcW w:w="2127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9680,0</w:t>
            </w:r>
          </w:p>
        </w:tc>
        <w:tc>
          <w:tcPr>
            <w:tcW w:w="1134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2530,0</w:t>
            </w:r>
          </w:p>
        </w:tc>
        <w:tc>
          <w:tcPr>
            <w:tcW w:w="1105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6150,0</w:t>
            </w:r>
          </w:p>
        </w:tc>
        <w:tc>
          <w:tcPr>
            <w:tcW w:w="1264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1000,0</w:t>
            </w:r>
          </w:p>
        </w:tc>
      </w:tr>
    </w:tbl>
    <w:p w:rsidR="00244621" w:rsidRPr="00E54EA8" w:rsidRDefault="00244621" w:rsidP="00244621">
      <w:pPr>
        <w:pStyle w:val="ConsPlusCell"/>
        <w:widowControl/>
        <w:jc w:val="both"/>
        <w:rPr>
          <w:sz w:val="24"/>
          <w:szCs w:val="24"/>
        </w:rPr>
      </w:pPr>
      <w:r w:rsidRPr="00E54EA8">
        <w:rPr>
          <w:b/>
          <w:sz w:val="24"/>
          <w:szCs w:val="24"/>
        </w:rPr>
        <w:t>Примечание</w:t>
      </w:r>
      <w:r w:rsidRPr="00E54EA8">
        <w:rPr>
          <w:sz w:val="24"/>
          <w:szCs w:val="24"/>
        </w:rPr>
        <w:t>: финансирование программы может быть изменено с учетом возможностей муниципального бюджета.</w:t>
      </w:r>
    </w:p>
    <w:p w:rsidR="00244621" w:rsidRPr="00E54EA8" w:rsidRDefault="00244621" w:rsidP="00244621">
      <w:pPr>
        <w:pStyle w:val="ConsPlusCell"/>
        <w:widowControl/>
        <w:ind w:firstLine="426"/>
        <w:jc w:val="both"/>
        <w:rPr>
          <w:sz w:val="24"/>
          <w:szCs w:val="24"/>
        </w:rPr>
      </w:pPr>
      <w:r w:rsidRPr="00E54EA8">
        <w:rPr>
          <w:sz w:val="24"/>
          <w:szCs w:val="24"/>
        </w:rPr>
        <w:t>На сегодняшний день 2 человека проходят интернатуру и ординатуру в высших учебных  заведения г. Томска. Срок прохождения 2010-2012г. В дальнейшем  в 2014 и 2015г. планируется привлечение и обучение еще по 1 специалисту.</w:t>
      </w:r>
    </w:p>
    <w:p w:rsidR="00244621" w:rsidRPr="00E54EA8" w:rsidRDefault="00244621" w:rsidP="00244621">
      <w:pPr>
        <w:pStyle w:val="ConsPlusCell"/>
        <w:widowControl/>
        <w:ind w:firstLine="426"/>
        <w:jc w:val="both"/>
        <w:rPr>
          <w:sz w:val="24"/>
          <w:szCs w:val="24"/>
        </w:rPr>
      </w:pPr>
      <w:r w:rsidRPr="00E54EA8">
        <w:rPr>
          <w:sz w:val="24"/>
          <w:szCs w:val="24"/>
        </w:rPr>
        <w:t xml:space="preserve">В связи с тем, что здание  амбулатории в п. Средний Васюган  требует срочного капитального ремонта, поэтому первоочередной задачей на 2012г стоит переселение амбулатории в новое реконструированное здание. </w:t>
      </w:r>
    </w:p>
    <w:p w:rsidR="00244621" w:rsidRPr="00E54EA8" w:rsidRDefault="00244621" w:rsidP="00244621">
      <w:pPr>
        <w:pStyle w:val="ConsPlusCell"/>
        <w:widowControl/>
        <w:ind w:firstLine="426"/>
        <w:jc w:val="both"/>
        <w:rPr>
          <w:sz w:val="24"/>
          <w:szCs w:val="24"/>
        </w:rPr>
      </w:pPr>
      <w:r w:rsidRPr="00E54EA8">
        <w:rPr>
          <w:sz w:val="24"/>
          <w:szCs w:val="24"/>
        </w:rPr>
        <w:t>После составления проектно-сметной документации начнется  реконструкция лечебных корпусов № 1 и №2. Томским фондом обязательного медицинского страхования в бюджете на 2011 и 2012г  частично предусмотрены средства внебюджетного фонда на проведение капитального ремонта.</w:t>
      </w:r>
    </w:p>
    <w:p w:rsidR="00244621" w:rsidRPr="00E54EA8" w:rsidRDefault="00244621" w:rsidP="00244621">
      <w:pPr>
        <w:pStyle w:val="ConsPlusCell"/>
        <w:widowControl/>
        <w:ind w:firstLine="426"/>
        <w:jc w:val="both"/>
        <w:rPr>
          <w:sz w:val="24"/>
          <w:szCs w:val="24"/>
        </w:rPr>
      </w:pPr>
      <w:r w:rsidRPr="00E54EA8">
        <w:rPr>
          <w:sz w:val="24"/>
          <w:szCs w:val="24"/>
        </w:rPr>
        <w:t>Учитывая, что на плечи муниципального бюджета ложатся дополнительные финансовые проблемы, объем финансирования ДМЦП по годам расписан с учетом срочности и важности решения поставленных задач, а также с учетом возможностей муниципального бюджета.</w:t>
      </w:r>
    </w:p>
    <w:p w:rsidR="00244621" w:rsidRPr="00E54EA8" w:rsidRDefault="00244621" w:rsidP="00244621">
      <w:pPr>
        <w:pStyle w:val="ConsPlusCell"/>
        <w:widowControl/>
        <w:jc w:val="both"/>
        <w:rPr>
          <w:sz w:val="24"/>
          <w:szCs w:val="24"/>
        </w:rPr>
      </w:pPr>
    </w:p>
    <w:p w:rsidR="00244621" w:rsidRPr="00E54EA8" w:rsidRDefault="00244621" w:rsidP="00244621">
      <w:pPr>
        <w:pStyle w:val="ConsPlusCell"/>
        <w:widowControl/>
        <w:jc w:val="center"/>
        <w:rPr>
          <w:b/>
          <w:bCs/>
          <w:sz w:val="24"/>
          <w:szCs w:val="24"/>
        </w:rPr>
      </w:pPr>
      <w:r w:rsidRPr="00E54EA8">
        <w:rPr>
          <w:b/>
          <w:bCs/>
          <w:sz w:val="24"/>
          <w:szCs w:val="24"/>
        </w:rPr>
        <w:t>5</w:t>
      </w:r>
      <w:r w:rsidRPr="00E54EA8">
        <w:rPr>
          <w:sz w:val="24"/>
          <w:szCs w:val="24"/>
        </w:rPr>
        <w:t xml:space="preserve">. </w:t>
      </w:r>
      <w:r w:rsidRPr="00E54EA8">
        <w:rPr>
          <w:b/>
          <w:bCs/>
          <w:sz w:val="24"/>
          <w:szCs w:val="24"/>
        </w:rPr>
        <w:t>Контроль за ходом реализации долгосрочной МЦП.</w:t>
      </w:r>
    </w:p>
    <w:p w:rsidR="00244621" w:rsidRPr="00E54EA8" w:rsidRDefault="00244621" w:rsidP="00244621">
      <w:pPr>
        <w:pStyle w:val="ConsPlusCell"/>
        <w:widowControl/>
        <w:ind w:firstLine="426"/>
        <w:jc w:val="both"/>
        <w:rPr>
          <w:sz w:val="24"/>
          <w:szCs w:val="24"/>
        </w:rPr>
      </w:pPr>
      <w:r w:rsidRPr="00E54EA8">
        <w:rPr>
          <w:sz w:val="24"/>
          <w:szCs w:val="24"/>
        </w:rPr>
        <w:t>Руководитель учреждения здравоохранения несет ответственность за достижение показателей целей и задач субъекта бюджетного планирования путем реализации  ДМЦП.</w:t>
      </w:r>
    </w:p>
    <w:p w:rsidR="00244621" w:rsidRPr="00E54EA8" w:rsidRDefault="00244621" w:rsidP="00244621">
      <w:pPr>
        <w:pStyle w:val="ConsPlusCell"/>
        <w:widowControl/>
        <w:ind w:firstLine="426"/>
        <w:jc w:val="both"/>
        <w:rPr>
          <w:sz w:val="24"/>
          <w:szCs w:val="24"/>
        </w:rPr>
      </w:pPr>
      <w:r w:rsidRPr="00E54EA8">
        <w:rPr>
          <w:sz w:val="24"/>
          <w:szCs w:val="24"/>
        </w:rPr>
        <w:t>Начальник информационно-аналитического отдела - ответственный за составление форм отчетности о реализации ДМЦП .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ab/>
        <w:t>Муниципальное казенное учреждение «Управление жилищно-коммунального хозяйства и капитального строительства» МО «Каргасокский район» ежеквартально, в срок до 10 числа месяца, следующего за отчетным, предоставляет ежеквартальный отчет об использовании средств, проведении капитального, текущего ремонта и реконструкции зданий в ИАО МБУЗ КЦРБ. В срок до 20 января года, следующего за отчетным, предоставляются данные по итогам реализации мероприятий за истекший год.</w:t>
      </w:r>
    </w:p>
    <w:p w:rsidR="00244621" w:rsidRPr="00E54EA8" w:rsidRDefault="00244621" w:rsidP="00244621">
      <w:pPr>
        <w:pStyle w:val="a6"/>
        <w:spacing w:after="0"/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ИАО МБУЗ КЦРБ осуществляет постоянный сбор информации у специалистов, ответственных за мониторинг программы, осуществляет анализ и обобщение полученных данных, формирует сводный отчет и предоставляет его главному врачу ЦРБ и  в отдел экономики и социального развития Администрации Каргасокского района. </w:t>
      </w:r>
    </w:p>
    <w:p w:rsidR="00244621" w:rsidRPr="00E54EA8" w:rsidRDefault="00244621" w:rsidP="00244621">
      <w:pPr>
        <w:autoSpaceDE w:val="0"/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lastRenderedPageBreak/>
        <w:t xml:space="preserve">Каждые 3 месяца и год Главный врач МБУЗ КЦРБ обеспечивает передачу отчетов, в соответствии с приложениями №8 и №9 к Постановлению Главы Каргасокского района от 27.05.2009г. №84, в Отдел экономики и социального развития Администрации Каргасокского района в срок до 1 февраля года, следующего за отчетным годовой, квартальный - в срок до 20 числа месяца, следующего за отчетным. </w:t>
      </w:r>
    </w:p>
    <w:p w:rsidR="00244621" w:rsidRPr="00E54EA8" w:rsidRDefault="00244621" w:rsidP="00244621">
      <w:pPr>
        <w:autoSpaceDE w:val="0"/>
        <w:ind w:firstLine="284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Отчет включает в себя информацию о достижении и значении показателей и индикаторов, указанных в приложении №2 к программе. К отчету прилагается пояснительная записка, характеризующая  реализацию осуществляемых мероприятий, проблемы, предложения по пути решения. </w:t>
      </w:r>
    </w:p>
    <w:p w:rsidR="00244621" w:rsidRPr="00E54EA8" w:rsidRDefault="00244621" w:rsidP="00244621">
      <w:pPr>
        <w:autoSpaceDE w:val="0"/>
        <w:jc w:val="center"/>
        <w:rPr>
          <w:rFonts w:ascii="Arial" w:hAnsi="Arial" w:cs="Arial"/>
        </w:rPr>
      </w:pPr>
    </w:p>
    <w:p w:rsidR="00244621" w:rsidRPr="00E54EA8" w:rsidRDefault="00244621" w:rsidP="00244621">
      <w:pPr>
        <w:autoSpaceDE w:val="0"/>
        <w:jc w:val="center"/>
        <w:rPr>
          <w:rFonts w:ascii="Arial" w:hAnsi="Arial" w:cs="Arial"/>
          <w:b/>
          <w:bCs/>
        </w:rPr>
      </w:pPr>
      <w:r w:rsidRPr="00E54EA8">
        <w:rPr>
          <w:rFonts w:ascii="Arial" w:hAnsi="Arial" w:cs="Arial"/>
          <w:b/>
          <w:bCs/>
        </w:rPr>
        <w:t>6. Возможные риски в ходе  реализации  долгосрочной ДМЦП.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Возможными рисками при реализации мероприятий Программы могут быть: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-дефицит стоимости утвержденной программы государственных гарантий оказания    бесплатной медицинской помощи жителям Томской области;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 -изменения требований СанПин и стандартов во время исполнения ДМЦП;</w:t>
      </w:r>
    </w:p>
    <w:p w:rsidR="00244621" w:rsidRPr="00E54EA8" w:rsidRDefault="00244621" w:rsidP="00244621">
      <w:pPr>
        <w:tabs>
          <w:tab w:val="left" w:pos="360"/>
        </w:tabs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-дефицит районного бюджета;</w:t>
      </w:r>
    </w:p>
    <w:p w:rsidR="00244621" w:rsidRPr="00E54EA8" w:rsidRDefault="00244621" w:rsidP="00244621">
      <w:pPr>
        <w:tabs>
          <w:tab w:val="left" w:pos="360"/>
        </w:tabs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-не выполнение обязательств</w:t>
      </w:r>
      <w:r w:rsidRPr="00E54EA8">
        <w:rPr>
          <w:rFonts w:ascii="Arial" w:hAnsi="Arial" w:cs="Arial"/>
        </w:rPr>
        <w:tab/>
        <w:t xml:space="preserve">недобросовестными поставщиками и подрядчиками, </w:t>
      </w:r>
      <w:r w:rsidRPr="00E54EA8">
        <w:rPr>
          <w:rFonts w:ascii="Arial" w:hAnsi="Arial" w:cs="Arial"/>
        </w:rPr>
        <w:tab/>
      </w:r>
      <w:r w:rsidRPr="00E54EA8">
        <w:rPr>
          <w:rFonts w:ascii="Arial" w:hAnsi="Arial" w:cs="Arial"/>
        </w:rPr>
        <w:tab/>
        <w:t>отобранными  в соответствии с ФЗ-94;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В целях снижения указанных рисков в процессе реализации программы предусматривается: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>-мониторинг выполнения Программы, регулярный анализ и при необходимости ежегодная корректировка показателей и мероприятий Программы;</w:t>
      </w:r>
    </w:p>
    <w:p w:rsidR="00244621" w:rsidRPr="00E54EA8" w:rsidRDefault="00244621" w:rsidP="00244621">
      <w:pPr>
        <w:autoSpaceDE w:val="0"/>
        <w:ind w:firstLine="426"/>
        <w:jc w:val="both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-перераспределение объемов финансирования в зависимости от динамики и темпов решения задач. </w:t>
      </w: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</w:p>
    <w:p w:rsidR="00244621" w:rsidRPr="00E54EA8" w:rsidRDefault="00244621" w:rsidP="00244621">
      <w:pPr>
        <w:autoSpaceDE w:val="0"/>
        <w:jc w:val="both"/>
        <w:rPr>
          <w:rFonts w:ascii="Arial" w:hAnsi="Arial" w:cs="Arial"/>
        </w:rPr>
      </w:pPr>
    </w:p>
    <w:p w:rsidR="00244621" w:rsidRPr="00E54EA8" w:rsidRDefault="00244621" w:rsidP="00244621">
      <w:pPr>
        <w:rPr>
          <w:rFonts w:ascii="Arial" w:hAnsi="Arial" w:cs="Arial"/>
        </w:rPr>
        <w:sectPr w:rsidR="00244621" w:rsidRPr="00E54EA8" w:rsidSect="00843B4B">
          <w:footnotePr>
            <w:pos w:val="beneathText"/>
          </w:footnotePr>
          <w:pgSz w:w="11905" w:h="16837"/>
          <w:pgMar w:top="709" w:right="565" w:bottom="284" w:left="1134" w:header="720" w:footer="720" w:gutter="0"/>
          <w:cols w:space="720"/>
          <w:docGrid w:linePitch="360"/>
        </w:sectPr>
      </w:pPr>
    </w:p>
    <w:p w:rsidR="00244621" w:rsidRPr="00E54EA8" w:rsidRDefault="00244621" w:rsidP="00244621">
      <w:pPr>
        <w:rPr>
          <w:rFonts w:ascii="Arial" w:hAnsi="Arial" w:cs="Arial"/>
        </w:rPr>
      </w:pPr>
    </w:p>
    <w:p w:rsidR="00244621" w:rsidRPr="00E54EA8" w:rsidRDefault="00244621" w:rsidP="00244621">
      <w:pPr>
        <w:jc w:val="right"/>
        <w:rPr>
          <w:rFonts w:ascii="Arial" w:hAnsi="Arial" w:cs="Arial"/>
        </w:rPr>
      </w:pPr>
      <w:r w:rsidRPr="00E54EA8">
        <w:rPr>
          <w:rFonts w:ascii="Arial" w:hAnsi="Arial" w:cs="Arial"/>
        </w:rPr>
        <w:t>Утвержден</w:t>
      </w:r>
    </w:p>
    <w:p w:rsidR="00244621" w:rsidRPr="00E54EA8" w:rsidRDefault="00244621" w:rsidP="00244621">
      <w:pPr>
        <w:jc w:val="right"/>
        <w:rPr>
          <w:rFonts w:ascii="Arial" w:hAnsi="Arial" w:cs="Arial"/>
        </w:rPr>
      </w:pPr>
      <w:r w:rsidRPr="00E54EA8">
        <w:rPr>
          <w:rFonts w:ascii="Arial" w:hAnsi="Arial" w:cs="Arial"/>
        </w:rPr>
        <w:t>постановлением Администрации</w:t>
      </w:r>
    </w:p>
    <w:p w:rsidR="00244621" w:rsidRPr="00E54EA8" w:rsidRDefault="00244621" w:rsidP="00244621">
      <w:pPr>
        <w:jc w:val="right"/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Каргасокского района </w:t>
      </w:r>
    </w:p>
    <w:p w:rsidR="00244621" w:rsidRPr="00E54EA8" w:rsidRDefault="00244621" w:rsidP="00244621">
      <w:pPr>
        <w:jc w:val="right"/>
        <w:rPr>
          <w:rFonts w:ascii="Arial" w:hAnsi="Arial" w:cs="Arial"/>
        </w:rPr>
      </w:pPr>
      <w:r w:rsidRPr="00E54EA8">
        <w:rPr>
          <w:rFonts w:ascii="Arial" w:hAnsi="Arial" w:cs="Arial"/>
        </w:rPr>
        <w:t>от 04.06.2012 №96</w:t>
      </w:r>
    </w:p>
    <w:p w:rsidR="00244621" w:rsidRPr="00E54EA8" w:rsidRDefault="00244621" w:rsidP="00244621">
      <w:pPr>
        <w:tabs>
          <w:tab w:val="left" w:pos="4168"/>
        </w:tabs>
        <w:snapToGrid w:val="0"/>
        <w:jc w:val="right"/>
        <w:rPr>
          <w:rFonts w:ascii="Arial" w:hAnsi="Arial" w:cs="Arial"/>
        </w:rPr>
      </w:pPr>
      <w:r w:rsidRPr="00E54EA8">
        <w:rPr>
          <w:rFonts w:ascii="Arial" w:hAnsi="Arial" w:cs="Arial"/>
        </w:rPr>
        <w:t>Приложение № 1</w:t>
      </w:r>
    </w:p>
    <w:p w:rsidR="00244621" w:rsidRPr="00E54EA8" w:rsidRDefault="00244621" w:rsidP="00244621">
      <w:pPr>
        <w:rPr>
          <w:rFonts w:ascii="Arial" w:hAnsi="Arial" w:cs="Arial"/>
          <w:lang w:val="en-US"/>
        </w:rPr>
      </w:pPr>
    </w:p>
    <w:p w:rsidR="00244621" w:rsidRPr="00E54EA8" w:rsidRDefault="00244621" w:rsidP="00244621">
      <w:pPr>
        <w:jc w:val="center"/>
        <w:rPr>
          <w:rFonts w:ascii="Arial" w:hAnsi="Arial" w:cs="Arial"/>
          <w:b/>
        </w:rPr>
      </w:pPr>
      <w:r w:rsidRPr="00E54EA8">
        <w:rPr>
          <w:rFonts w:ascii="Arial" w:hAnsi="Arial" w:cs="Arial"/>
          <w:b/>
        </w:rPr>
        <w:t>Перечень программных мероприятий</w:t>
      </w:r>
    </w:p>
    <w:p w:rsidR="00244621" w:rsidRPr="00E54EA8" w:rsidRDefault="00244621" w:rsidP="00244621">
      <w:pPr>
        <w:jc w:val="center"/>
        <w:rPr>
          <w:rFonts w:ascii="Arial" w:hAnsi="Arial" w:cs="Arial"/>
          <w:b/>
        </w:rPr>
      </w:pPr>
    </w:p>
    <w:tbl>
      <w:tblPr>
        <w:tblW w:w="15710" w:type="dxa"/>
        <w:jc w:val="center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"/>
        <w:gridCol w:w="1620"/>
        <w:gridCol w:w="1822"/>
        <w:gridCol w:w="1237"/>
        <w:gridCol w:w="1416"/>
        <w:gridCol w:w="968"/>
        <w:gridCol w:w="884"/>
        <w:gridCol w:w="1250"/>
        <w:gridCol w:w="989"/>
        <w:gridCol w:w="1117"/>
        <w:gridCol w:w="2377"/>
        <w:gridCol w:w="1080"/>
      </w:tblGrid>
      <w:tr w:rsidR="00244621" w:rsidRPr="00E54EA8" w:rsidTr="004F5272">
        <w:trPr>
          <w:trHeight w:val="275"/>
          <w:jc w:val="center"/>
        </w:trPr>
        <w:tc>
          <w:tcPr>
            <w:tcW w:w="950" w:type="dxa"/>
            <w:vMerge w:val="restart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Цель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долгосрочной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1620" w:type="dxa"/>
            <w:vMerge w:val="restart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Задача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долгосрочной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МЦП</w:t>
            </w:r>
          </w:p>
        </w:tc>
        <w:tc>
          <w:tcPr>
            <w:tcW w:w="1822" w:type="dxa"/>
            <w:vMerge w:val="restart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Наименование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1237" w:type="dxa"/>
            <w:vMerge w:val="restart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Срок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исполнен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ия</w:t>
            </w:r>
          </w:p>
        </w:tc>
        <w:tc>
          <w:tcPr>
            <w:tcW w:w="1416" w:type="dxa"/>
            <w:vMerge w:val="restart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Объем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финансиро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вания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(тыс. рублей),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208" w:type="dxa"/>
            <w:gridSpan w:val="5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В том числе за счет средств</w:t>
            </w:r>
          </w:p>
        </w:tc>
        <w:tc>
          <w:tcPr>
            <w:tcW w:w="2377" w:type="dxa"/>
            <w:vMerge w:val="restart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Ответственные за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  <w:b/>
              </w:rPr>
              <w:t>выполнение (Ответственные исполнители)</w:t>
            </w:r>
          </w:p>
        </w:tc>
        <w:tc>
          <w:tcPr>
            <w:tcW w:w="1080" w:type="dxa"/>
            <w:vMerge w:val="restart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Показа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тели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результата мероприятия</w:t>
            </w:r>
          </w:p>
        </w:tc>
      </w:tr>
      <w:tr w:rsidR="00244621" w:rsidRPr="00E54EA8" w:rsidTr="004F5272">
        <w:trPr>
          <w:trHeight w:val="142"/>
          <w:jc w:val="center"/>
        </w:trPr>
        <w:tc>
          <w:tcPr>
            <w:tcW w:w="950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2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Федер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альног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о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бюдже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та</w:t>
            </w:r>
          </w:p>
        </w:tc>
        <w:tc>
          <w:tcPr>
            <w:tcW w:w="884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Облас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тного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бюдж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ета</w:t>
            </w:r>
          </w:p>
        </w:tc>
        <w:tc>
          <w:tcPr>
            <w:tcW w:w="125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Районног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о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бюджета</w:t>
            </w:r>
          </w:p>
        </w:tc>
        <w:tc>
          <w:tcPr>
            <w:tcW w:w="989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Бюдже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тов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поселе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ний</w:t>
            </w:r>
          </w:p>
        </w:tc>
        <w:tc>
          <w:tcPr>
            <w:tcW w:w="1117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Внебюд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жетных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источн</w:t>
            </w:r>
          </w:p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иков</w:t>
            </w:r>
          </w:p>
        </w:tc>
        <w:tc>
          <w:tcPr>
            <w:tcW w:w="2377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</w:tr>
      <w:tr w:rsidR="00244621" w:rsidRPr="00E54EA8" w:rsidTr="004F5272">
        <w:trPr>
          <w:trHeight w:val="256"/>
          <w:jc w:val="center"/>
        </w:trPr>
        <w:tc>
          <w:tcPr>
            <w:tcW w:w="95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22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37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6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68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84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5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17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77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8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11</w:t>
            </w:r>
          </w:p>
        </w:tc>
      </w:tr>
      <w:tr w:rsidR="00244621" w:rsidRPr="00E54EA8" w:rsidTr="004F5272">
        <w:trPr>
          <w:trHeight w:val="405"/>
          <w:jc w:val="center"/>
        </w:trPr>
        <w:tc>
          <w:tcPr>
            <w:tcW w:w="950" w:type="dxa"/>
            <w:vMerge w:val="restart"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Цель:</w:t>
            </w:r>
          </w:p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Сохранение и укрепление здоровья населения Каргасокского района</w:t>
            </w:r>
          </w:p>
        </w:tc>
        <w:tc>
          <w:tcPr>
            <w:tcW w:w="1620" w:type="dxa"/>
            <w:vMerge w:val="restart"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Задача 1.</w:t>
            </w:r>
          </w:p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Кадровое обеспечение с учетом объемов медицинской помощи</w:t>
            </w:r>
          </w:p>
        </w:tc>
        <w:tc>
          <w:tcPr>
            <w:tcW w:w="1822" w:type="dxa"/>
            <w:vMerge w:val="restart"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Прохождение интернатуры или ординатуры молодыми специалистами в высших учебных заведениях (чел.)</w:t>
            </w:r>
          </w:p>
        </w:tc>
        <w:tc>
          <w:tcPr>
            <w:tcW w:w="1237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2011</w:t>
            </w:r>
          </w:p>
        </w:tc>
        <w:tc>
          <w:tcPr>
            <w:tcW w:w="1416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100,00</w:t>
            </w:r>
          </w:p>
        </w:tc>
        <w:tc>
          <w:tcPr>
            <w:tcW w:w="968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100,00</w:t>
            </w:r>
          </w:p>
        </w:tc>
        <w:tc>
          <w:tcPr>
            <w:tcW w:w="989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vMerge w:val="restart"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Передеренко М.С. - Главный врач МБУЗ «Каргасокская ЦРБ»</w:t>
            </w:r>
          </w:p>
        </w:tc>
        <w:tc>
          <w:tcPr>
            <w:tcW w:w="108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</w:t>
            </w:r>
          </w:p>
        </w:tc>
      </w:tr>
      <w:tr w:rsidR="00244621" w:rsidRPr="00E54EA8" w:rsidTr="004F5272">
        <w:trPr>
          <w:trHeight w:val="345"/>
          <w:jc w:val="center"/>
        </w:trPr>
        <w:tc>
          <w:tcPr>
            <w:tcW w:w="950" w:type="dxa"/>
            <w:vMerge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Merge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  <w:vMerge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2012</w:t>
            </w:r>
          </w:p>
        </w:tc>
        <w:tc>
          <w:tcPr>
            <w:tcW w:w="1416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100,00</w:t>
            </w:r>
          </w:p>
        </w:tc>
        <w:tc>
          <w:tcPr>
            <w:tcW w:w="968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100,00</w:t>
            </w:r>
          </w:p>
        </w:tc>
        <w:tc>
          <w:tcPr>
            <w:tcW w:w="989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</w:t>
            </w:r>
          </w:p>
        </w:tc>
      </w:tr>
      <w:tr w:rsidR="00244621" w:rsidRPr="00E54EA8" w:rsidTr="004F5272">
        <w:trPr>
          <w:trHeight w:val="369"/>
          <w:jc w:val="center"/>
        </w:trPr>
        <w:tc>
          <w:tcPr>
            <w:tcW w:w="950" w:type="dxa"/>
            <w:vMerge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Merge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  <w:vMerge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2013</w:t>
            </w:r>
          </w:p>
        </w:tc>
        <w:tc>
          <w:tcPr>
            <w:tcW w:w="1416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70,00</w:t>
            </w:r>
          </w:p>
        </w:tc>
        <w:tc>
          <w:tcPr>
            <w:tcW w:w="968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70,00</w:t>
            </w:r>
          </w:p>
        </w:tc>
        <w:tc>
          <w:tcPr>
            <w:tcW w:w="989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</w:p>
        </w:tc>
      </w:tr>
      <w:tr w:rsidR="00244621" w:rsidRPr="00E54EA8" w:rsidTr="004F5272">
        <w:trPr>
          <w:trHeight w:val="440"/>
          <w:jc w:val="center"/>
        </w:trPr>
        <w:tc>
          <w:tcPr>
            <w:tcW w:w="950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2014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70,00</w:t>
            </w:r>
          </w:p>
        </w:tc>
        <w:tc>
          <w:tcPr>
            <w:tcW w:w="968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70,00</w:t>
            </w:r>
          </w:p>
        </w:tc>
        <w:tc>
          <w:tcPr>
            <w:tcW w:w="989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</w:p>
        </w:tc>
      </w:tr>
      <w:tr w:rsidR="00244621" w:rsidRPr="00E54EA8" w:rsidTr="004F5272">
        <w:trPr>
          <w:trHeight w:val="380"/>
          <w:jc w:val="center"/>
        </w:trPr>
        <w:tc>
          <w:tcPr>
            <w:tcW w:w="950" w:type="dxa"/>
            <w:vMerge w:val="restart"/>
            <w:tcBorders>
              <w:top w:val="nil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Merge w:val="restart"/>
            <w:tcBorders>
              <w:top w:val="nil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 xml:space="preserve">Обеспечение возможности </w:t>
            </w:r>
            <w:r w:rsidRPr="00E54EA8">
              <w:rPr>
                <w:rFonts w:ascii="Arial" w:hAnsi="Arial" w:cs="Arial"/>
              </w:rPr>
              <w:lastRenderedPageBreak/>
              <w:t>профессионального роста и повышение квалификации (чел.)</w:t>
            </w:r>
          </w:p>
        </w:tc>
        <w:tc>
          <w:tcPr>
            <w:tcW w:w="1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lastRenderedPageBreak/>
              <w:t>2011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130,00</w:t>
            </w:r>
          </w:p>
        </w:tc>
        <w:tc>
          <w:tcPr>
            <w:tcW w:w="968" w:type="dxa"/>
            <w:tcBorders>
              <w:top w:val="doub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doub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130,00</w:t>
            </w:r>
          </w:p>
        </w:tc>
        <w:tc>
          <w:tcPr>
            <w:tcW w:w="2377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 xml:space="preserve">Аришин С.К. - заместитель </w:t>
            </w:r>
            <w:r w:rsidRPr="00E54EA8">
              <w:rPr>
                <w:rFonts w:ascii="Arial" w:hAnsi="Arial" w:cs="Arial"/>
              </w:rPr>
              <w:lastRenderedPageBreak/>
              <w:t>Главного врача по лечебной работе МБУЗ «Каргасокская ЦРБ»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lastRenderedPageBreak/>
              <w:t>25</w:t>
            </w:r>
          </w:p>
        </w:tc>
      </w:tr>
      <w:tr w:rsidR="00244621" w:rsidRPr="00E54EA8" w:rsidTr="004F5272">
        <w:trPr>
          <w:trHeight w:val="340"/>
          <w:jc w:val="center"/>
        </w:trPr>
        <w:tc>
          <w:tcPr>
            <w:tcW w:w="950" w:type="dxa"/>
            <w:vMerge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160,00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160,00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</w:t>
            </w:r>
          </w:p>
        </w:tc>
      </w:tr>
      <w:tr w:rsidR="00244621" w:rsidRPr="00E54EA8" w:rsidTr="004F5272">
        <w:trPr>
          <w:trHeight w:val="340"/>
          <w:jc w:val="center"/>
        </w:trPr>
        <w:tc>
          <w:tcPr>
            <w:tcW w:w="950" w:type="dxa"/>
            <w:vMerge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2013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220,00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220,00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25</w:t>
            </w:r>
          </w:p>
        </w:tc>
      </w:tr>
      <w:tr w:rsidR="00244621" w:rsidRPr="00E54EA8" w:rsidTr="004F5272">
        <w:trPr>
          <w:trHeight w:val="500"/>
          <w:jc w:val="center"/>
        </w:trPr>
        <w:tc>
          <w:tcPr>
            <w:tcW w:w="950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  <w:vMerge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2014</w:t>
            </w: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220,00</w:t>
            </w:r>
          </w:p>
        </w:tc>
        <w:tc>
          <w:tcPr>
            <w:tcW w:w="968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220,00</w:t>
            </w:r>
          </w:p>
        </w:tc>
        <w:tc>
          <w:tcPr>
            <w:tcW w:w="989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</w:t>
            </w:r>
          </w:p>
        </w:tc>
      </w:tr>
      <w:tr w:rsidR="00244621" w:rsidRPr="00E54EA8" w:rsidTr="004F5272">
        <w:trPr>
          <w:trHeight w:val="500"/>
          <w:jc w:val="center"/>
        </w:trPr>
        <w:tc>
          <w:tcPr>
            <w:tcW w:w="950" w:type="dxa"/>
            <w:tcBorders>
              <w:top w:val="nil"/>
              <w:bottom w:val="sing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Создание общежития на 6 мест</w:t>
            </w:r>
          </w:p>
        </w:tc>
        <w:tc>
          <w:tcPr>
            <w:tcW w:w="1237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2012</w:t>
            </w: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800,00</w:t>
            </w:r>
          </w:p>
        </w:tc>
        <w:tc>
          <w:tcPr>
            <w:tcW w:w="968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550,00</w:t>
            </w:r>
          </w:p>
        </w:tc>
        <w:tc>
          <w:tcPr>
            <w:tcW w:w="989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250,00</w:t>
            </w:r>
          </w:p>
        </w:tc>
        <w:tc>
          <w:tcPr>
            <w:tcW w:w="2377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Кноль А.Е. - заместитель Главного врача по административно-хозяйственной части МБУЗ «Каргасокская ЦРБ»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6</w:t>
            </w:r>
          </w:p>
        </w:tc>
      </w:tr>
    </w:tbl>
    <w:p w:rsidR="00244621" w:rsidRPr="00E54EA8" w:rsidRDefault="00244621" w:rsidP="00244621">
      <w:pPr>
        <w:jc w:val="center"/>
        <w:rPr>
          <w:rFonts w:ascii="Arial" w:hAnsi="Arial" w:cs="Arial"/>
        </w:rPr>
      </w:pPr>
    </w:p>
    <w:p w:rsidR="00244621" w:rsidRPr="00E54EA8" w:rsidRDefault="00244621" w:rsidP="00244621">
      <w:pPr>
        <w:jc w:val="center"/>
        <w:rPr>
          <w:rFonts w:ascii="Arial" w:hAnsi="Arial" w:cs="Arial"/>
        </w:rPr>
      </w:pPr>
      <w:r w:rsidRPr="00E54EA8">
        <w:rPr>
          <w:rFonts w:ascii="Arial" w:hAnsi="Arial" w:cs="Arial"/>
        </w:rPr>
        <w:br w:type="page"/>
      </w:r>
    </w:p>
    <w:tbl>
      <w:tblPr>
        <w:tblW w:w="159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2004"/>
        <w:gridCol w:w="2069"/>
        <w:gridCol w:w="1166"/>
        <w:gridCol w:w="1434"/>
        <w:gridCol w:w="807"/>
        <w:gridCol w:w="807"/>
        <w:gridCol w:w="1230"/>
        <w:gridCol w:w="987"/>
        <w:gridCol w:w="1084"/>
        <w:gridCol w:w="2330"/>
        <w:gridCol w:w="980"/>
      </w:tblGrid>
      <w:tr w:rsidR="00244621" w:rsidRPr="00E54EA8" w:rsidTr="004F5272">
        <w:trPr>
          <w:trHeight w:val="614"/>
        </w:trPr>
        <w:tc>
          <w:tcPr>
            <w:tcW w:w="1228" w:type="dxa"/>
            <w:vMerge w:val="restart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Задача 2. Проведение капитального ремонта, реконструкция и строительство зданий и помещений</w:t>
            </w:r>
          </w:p>
        </w:tc>
        <w:tc>
          <w:tcPr>
            <w:tcW w:w="1800" w:type="dxa"/>
            <w:vMerge w:val="restart"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Реконструкция лечебных корпусов №1 и №2</w:t>
            </w:r>
          </w:p>
        </w:tc>
        <w:tc>
          <w:tcPr>
            <w:tcW w:w="1232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2011</w:t>
            </w:r>
          </w:p>
        </w:tc>
        <w:tc>
          <w:tcPr>
            <w:tcW w:w="1468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6000,00</w:t>
            </w:r>
          </w:p>
        </w:tc>
        <w:tc>
          <w:tcPr>
            <w:tcW w:w="90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3600,00</w:t>
            </w:r>
          </w:p>
        </w:tc>
        <w:tc>
          <w:tcPr>
            <w:tcW w:w="1108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2400,00</w:t>
            </w:r>
          </w:p>
        </w:tc>
        <w:tc>
          <w:tcPr>
            <w:tcW w:w="2340" w:type="dxa"/>
            <w:vMerge w:val="restart"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Передеренко М.С. - Главный врач МБУЗ «Каргасокская ЦРБ»;</w:t>
            </w:r>
          </w:p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Кноль А.Е. - заместитель Главного врача по административно-хозяйственной части МБУЗ «Каргасокская ЦРБ»</w:t>
            </w:r>
          </w:p>
        </w:tc>
        <w:tc>
          <w:tcPr>
            <w:tcW w:w="1080" w:type="dxa"/>
            <w:vMerge w:val="restart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lang w:val="en-US"/>
              </w:rPr>
            </w:pPr>
            <w:r w:rsidRPr="00E54EA8">
              <w:rPr>
                <w:rFonts w:ascii="Arial" w:hAnsi="Arial" w:cs="Arial"/>
                <w:lang w:val="en-US"/>
              </w:rPr>
              <w:t>1</w:t>
            </w:r>
          </w:p>
        </w:tc>
      </w:tr>
      <w:tr w:rsidR="00244621" w:rsidRPr="00E54EA8" w:rsidTr="004F5272">
        <w:trPr>
          <w:trHeight w:val="706"/>
        </w:trPr>
        <w:tc>
          <w:tcPr>
            <w:tcW w:w="1228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2012</w:t>
            </w:r>
          </w:p>
        </w:tc>
        <w:tc>
          <w:tcPr>
            <w:tcW w:w="1468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4450,00</w:t>
            </w:r>
          </w:p>
        </w:tc>
        <w:tc>
          <w:tcPr>
            <w:tcW w:w="90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2050,00</w:t>
            </w:r>
          </w:p>
        </w:tc>
        <w:tc>
          <w:tcPr>
            <w:tcW w:w="1108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2400,00</w:t>
            </w:r>
          </w:p>
        </w:tc>
        <w:tc>
          <w:tcPr>
            <w:tcW w:w="2340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</w:tr>
      <w:tr w:rsidR="00244621" w:rsidRPr="00E54EA8" w:rsidTr="004F5272">
        <w:trPr>
          <w:trHeight w:val="714"/>
        </w:trPr>
        <w:tc>
          <w:tcPr>
            <w:tcW w:w="1228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2013</w:t>
            </w:r>
          </w:p>
        </w:tc>
        <w:tc>
          <w:tcPr>
            <w:tcW w:w="1468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5000,00</w:t>
            </w:r>
          </w:p>
        </w:tc>
        <w:tc>
          <w:tcPr>
            <w:tcW w:w="90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5000,00</w:t>
            </w:r>
          </w:p>
        </w:tc>
        <w:tc>
          <w:tcPr>
            <w:tcW w:w="1108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lang w:val="en-US"/>
              </w:rPr>
            </w:pPr>
            <w:r w:rsidRPr="00E54EA8">
              <w:rPr>
                <w:rFonts w:ascii="Arial" w:hAnsi="Arial" w:cs="Arial"/>
                <w:lang w:val="en-US"/>
              </w:rPr>
              <w:t>1</w:t>
            </w:r>
          </w:p>
        </w:tc>
      </w:tr>
      <w:tr w:rsidR="00244621" w:rsidRPr="00E54EA8" w:rsidTr="004F5272">
        <w:trPr>
          <w:trHeight w:val="542"/>
        </w:trPr>
        <w:tc>
          <w:tcPr>
            <w:tcW w:w="1228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2014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4122,40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4122,40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</w:tr>
      <w:tr w:rsidR="00244621" w:rsidRPr="00E54EA8" w:rsidTr="004F5272">
        <w:trPr>
          <w:trHeight w:val="1400"/>
        </w:trPr>
        <w:tc>
          <w:tcPr>
            <w:tcW w:w="1228" w:type="dxa"/>
            <w:vMerge w:val="restart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Строительство дополнительной пристройки к лечебному корпусу №2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lang w:val="en-US"/>
              </w:rPr>
            </w:pPr>
            <w:r w:rsidRPr="00E54EA8">
              <w:rPr>
                <w:rFonts w:ascii="Arial" w:hAnsi="Arial" w:cs="Arial"/>
                <w:lang w:val="en-US"/>
              </w:rPr>
              <w:t>2012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lang w:val="en-US"/>
              </w:rPr>
            </w:pPr>
            <w:r w:rsidRPr="00E54EA8">
              <w:rPr>
                <w:rFonts w:ascii="Arial" w:hAnsi="Arial" w:cs="Arial"/>
                <w:lang w:val="en-US"/>
              </w:rPr>
              <w:t>15000.00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lang w:val="en-US"/>
              </w:rPr>
            </w:pPr>
            <w:r w:rsidRPr="00E54EA8">
              <w:rPr>
                <w:rFonts w:ascii="Arial" w:hAnsi="Arial" w:cs="Arial"/>
                <w:lang w:val="en-US"/>
              </w:rPr>
              <w:t>15000.00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Передеренко М.С. - Главный врач МБУЗ «Каргасокская ЦРБ»;</w:t>
            </w:r>
          </w:p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Муниципальное казенное учреждение «Управление жилищно-коммунального хозяйства и капитального строительства» МО «Каргасокский район»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</w:p>
        </w:tc>
      </w:tr>
      <w:tr w:rsidR="00244621" w:rsidRPr="00E54EA8" w:rsidTr="004F5272">
        <w:trPr>
          <w:trHeight w:val="620"/>
        </w:trPr>
        <w:tc>
          <w:tcPr>
            <w:tcW w:w="1228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lang w:val="en-US"/>
              </w:rPr>
            </w:pPr>
            <w:r w:rsidRPr="00E54EA8">
              <w:rPr>
                <w:rFonts w:ascii="Arial" w:hAnsi="Arial" w:cs="Arial"/>
                <w:lang w:val="en-US"/>
              </w:rPr>
              <w:t>2013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lang w:val="en-US"/>
              </w:rPr>
            </w:pPr>
            <w:r w:rsidRPr="00E54EA8">
              <w:rPr>
                <w:rFonts w:ascii="Arial" w:hAnsi="Arial" w:cs="Arial"/>
                <w:lang w:val="en-US"/>
              </w:rPr>
              <w:t>15000.00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lang w:val="en-US"/>
              </w:rPr>
            </w:pPr>
            <w:r w:rsidRPr="00E54EA8">
              <w:rPr>
                <w:rFonts w:ascii="Arial" w:hAnsi="Arial" w:cs="Arial"/>
                <w:lang w:val="en-US"/>
              </w:rPr>
              <w:t>15000.00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</w:tr>
      <w:tr w:rsidR="00244621" w:rsidRPr="00E54EA8" w:rsidTr="004F5272">
        <w:trPr>
          <w:trHeight w:val="620"/>
        </w:trPr>
        <w:tc>
          <w:tcPr>
            <w:tcW w:w="1228" w:type="dxa"/>
            <w:tcBorders>
              <w:top w:val="nil"/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Капитальный ремонт здания отделения скорой и неотложной медицинской помощи</w:t>
            </w:r>
          </w:p>
        </w:tc>
        <w:tc>
          <w:tcPr>
            <w:tcW w:w="1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2011</w:t>
            </w:r>
          </w:p>
        </w:tc>
        <w:tc>
          <w:tcPr>
            <w:tcW w:w="14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360,00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360,00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Кноль А.Е. - заместитель Главного врача по административно-хозяйственной части МБУЗ «Каргасокская ЦРБ»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</w:p>
        </w:tc>
      </w:tr>
      <w:tr w:rsidR="00244621" w:rsidRPr="00E54EA8" w:rsidTr="004F5272">
        <w:trPr>
          <w:trHeight w:val="620"/>
        </w:trPr>
        <w:tc>
          <w:tcPr>
            <w:tcW w:w="1228" w:type="dxa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Капитальный ремонт поликлиники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2015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8000,00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7000,00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1000,00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Кноль А.Е. - заместитель Главного врача по административно-хозяйственной части МБУЗ «Каргасокская ЦРБ»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</w:p>
        </w:tc>
      </w:tr>
    </w:tbl>
    <w:p w:rsidR="00244621" w:rsidRPr="00E54EA8" w:rsidRDefault="00244621" w:rsidP="00244621">
      <w:pPr>
        <w:jc w:val="center"/>
        <w:rPr>
          <w:rFonts w:ascii="Arial" w:hAnsi="Arial" w:cs="Arial"/>
        </w:rPr>
      </w:pPr>
    </w:p>
    <w:p w:rsidR="00244621" w:rsidRPr="00E54EA8" w:rsidRDefault="00244621" w:rsidP="00244621">
      <w:pPr>
        <w:jc w:val="center"/>
        <w:rPr>
          <w:rFonts w:ascii="Arial" w:hAnsi="Arial" w:cs="Arial"/>
        </w:rPr>
      </w:pPr>
      <w:r w:rsidRPr="00E54EA8">
        <w:rPr>
          <w:rFonts w:ascii="Arial" w:hAnsi="Arial" w:cs="Arial"/>
        </w:rPr>
        <w:br w:type="page"/>
      </w:r>
    </w:p>
    <w:tbl>
      <w:tblPr>
        <w:tblW w:w="159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1592"/>
        <w:gridCol w:w="1944"/>
        <w:gridCol w:w="1223"/>
        <w:gridCol w:w="1463"/>
        <w:gridCol w:w="887"/>
        <w:gridCol w:w="887"/>
        <w:gridCol w:w="1232"/>
        <w:gridCol w:w="1091"/>
        <w:gridCol w:w="1063"/>
        <w:gridCol w:w="2333"/>
        <w:gridCol w:w="1066"/>
      </w:tblGrid>
      <w:tr w:rsidR="00244621" w:rsidRPr="00E54EA8" w:rsidTr="004F5272">
        <w:trPr>
          <w:trHeight w:val="1512"/>
        </w:trPr>
        <w:tc>
          <w:tcPr>
            <w:tcW w:w="1228" w:type="dxa"/>
            <w:vMerge w:val="restart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Капитальный ремонт инфекционного отделения</w:t>
            </w:r>
          </w:p>
        </w:tc>
        <w:tc>
          <w:tcPr>
            <w:tcW w:w="1232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2012</w:t>
            </w:r>
          </w:p>
        </w:tc>
        <w:tc>
          <w:tcPr>
            <w:tcW w:w="1468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15000,00</w:t>
            </w:r>
          </w:p>
        </w:tc>
        <w:tc>
          <w:tcPr>
            <w:tcW w:w="90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15000,00</w:t>
            </w:r>
          </w:p>
        </w:tc>
        <w:tc>
          <w:tcPr>
            <w:tcW w:w="1108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Передеренко М.С. - Главный врач МБУЗ «Каргасокская ЦРБ»;</w:t>
            </w:r>
          </w:p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Муниципальное казенное учреждение «Управление жилищно-коммунального хозяйства и капитального строительства» МО «Каргасокский район»</w:t>
            </w:r>
          </w:p>
        </w:tc>
        <w:tc>
          <w:tcPr>
            <w:tcW w:w="1080" w:type="dxa"/>
            <w:vMerge w:val="restart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</w:p>
        </w:tc>
      </w:tr>
      <w:tr w:rsidR="00244621" w:rsidRPr="00E54EA8" w:rsidTr="004F5272">
        <w:trPr>
          <w:trHeight w:val="460"/>
        </w:trPr>
        <w:tc>
          <w:tcPr>
            <w:tcW w:w="1228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2013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15000,00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15000,00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</w:tr>
      <w:tr w:rsidR="00244621" w:rsidRPr="00E54EA8" w:rsidTr="004F5272">
        <w:trPr>
          <w:trHeight w:val="1426"/>
        </w:trPr>
        <w:tc>
          <w:tcPr>
            <w:tcW w:w="1228" w:type="dxa"/>
            <w:vMerge w:val="restart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Реконструкция здания врачебной амбулатории под организацию общей врачебной практики в с. Средний Васюган.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2011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5500,00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5500,00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Передеренко М.С. - Главный врач МБУЗ «Каргасокская ЦРБ»;</w:t>
            </w:r>
          </w:p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Муниципальное казенное учреждение «Управление жилищно-коммунального хозяйства и капитального строительства» МО «Каргасокский район»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</w:p>
        </w:tc>
      </w:tr>
      <w:tr w:rsidR="00244621" w:rsidRPr="00E54EA8" w:rsidTr="004F5272">
        <w:trPr>
          <w:trHeight w:val="720"/>
        </w:trPr>
        <w:tc>
          <w:tcPr>
            <w:tcW w:w="1228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2012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11500,00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11500,00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</w:tr>
      <w:tr w:rsidR="00244621" w:rsidRPr="00E54EA8" w:rsidTr="004F5272">
        <w:trPr>
          <w:trHeight w:val="720"/>
        </w:trPr>
        <w:tc>
          <w:tcPr>
            <w:tcW w:w="1228" w:type="dxa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 xml:space="preserve">Реконструкция здания фельдшерско-акушерского пункта п. </w:t>
            </w:r>
            <w:r w:rsidRPr="00E54EA8">
              <w:rPr>
                <w:rFonts w:ascii="Arial" w:hAnsi="Arial" w:cs="Arial"/>
              </w:rPr>
              <w:lastRenderedPageBreak/>
              <w:t>Староюгино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lastRenderedPageBreak/>
              <w:t>2013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1500,00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1500,00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Передеренко М.С. - Главный врач МБУЗ «Каргасокская ЦРБ»;</w:t>
            </w:r>
          </w:p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lastRenderedPageBreak/>
              <w:t>Муниципальное казенное учреждение «Управление жилищно-коммунального хозяйства и капитального строительства» МО «Каргасокский район»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lastRenderedPageBreak/>
              <w:t>1</w:t>
            </w:r>
          </w:p>
        </w:tc>
      </w:tr>
    </w:tbl>
    <w:p w:rsidR="00244621" w:rsidRPr="00E54EA8" w:rsidRDefault="00244621" w:rsidP="00244621">
      <w:pPr>
        <w:jc w:val="center"/>
        <w:rPr>
          <w:rFonts w:ascii="Arial" w:hAnsi="Arial" w:cs="Arial"/>
        </w:rPr>
      </w:pPr>
    </w:p>
    <w:p w:rsidR="00244621" w:rsidRPr="00E54EA8" w:rsidRDefault="00244621" w:rsidP="00244621">
      <w:pPr>
        <w:jc w:val="center"/>
        <w:rPr>
          <w:rFonts w:ascii="Arial" w:hAnsi="Arial" w:cs="Arial"/>
        </w:rPr>
      </w:pPr>
      <w:r w:rsidRPr="00E54EA8">
        <w:rPr>
          <w:rFonts w:ascii="Arial" w:hAnsi="Arial" w:cs="Arial"/>
        </w:rPr>
        <w:br w:type="page"/>
      </w:r>
    </w:p>
    <w:tbl>
      <w:tblPr>
        <w:tblW w:w="159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7"/>
        <w:gridCol w:w="1549"/>
        <w:gridCol w:w="2156"/>
        <w:gridCol w:w="1207"/>
        <w:gridCol w:w="1448"/>
        <w:gridCol w:w="865"/>
        <w:gridCol w:w="865"/>
        <w:gridCol w:w="1224"/>
        <w:gridCol w:w="1062"/>
        <w:gridCol w:w="1036"/>
        <w:gridCol w:w="2336"/>
        <w:gridCol w:w="1063"/>
      </w:tblGrid>
      <w:tr w:rsidR="00244621" w:rsidRPr="00E54EA8" w:rsidTr="004F5272">
        <w:tc>
          <w:tcPr>
            <w:tcW w:w="1228" w:type="dxa"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Реконструкция здания фельдшерско-акушерского пункта п. Сосновка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2015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1200,00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1200,00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Передеренко М.С. - Главный врач МБУЗ «Каргасокская ЦРБ»;</w:t>
            </w:r>
          </w:p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Муниципальное казенное учреждение «Управление жилищно-коммунального хозяйства и капитального строительства» МО «Каргасокский район»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</w:p>
        </w:tc>
      </w:tr>
      <w:tr w:rsidR="00244621" w:rsidRPr="00E54EA8" w:rsidTr="004F5272">
        <w:trPr>
          <w:trHeight w:val="521"/>
        </w:trPr>
        <w:tc>
          <w:tcPr>
            <w:tcW w:w="1228" w:type="dxa"/>
            <w:vMerge w:val="restart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Благоустройство территории с устройством малых архитектурных форм (м2)</w:t>
            </w:r>
          </w:p>
        </w:tc>
        <w:tc>
          <w:tcPr>
            <w:tcW w:w="12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2012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  <w:lang w:val="en-US"/>
              </w:rPr>
              <w:t>2529</w:t>
            </w:r>
            <w:r w:rsidRPr="00E54EA8">
              <w:rPr>
                <w:rFonts w:ascii="Arial" w:hAnsi="Arial" w:cs="Arial"/>
              </w:rPr>
              <w:t>,00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  <w:lang w:val="en-US"/>
              </w:rPr>
              <w:t>2529</w:t>
            </w:r>
            <w:r w:rsidRPr="00E54EA8">
              <w:rPr>
                <w:rFonts w:ascii="Arial" w:hAnsi="Arial" w:cs="Arial"/>
              </w:rPr>
              <w:t>,00</w:t>
            </w:r>
          </w:p>
        </w:tc>
        <w:tc>
          <w:tcPr>
            <w:tcW w:w="1108" w:type="dxa"/>
            <w:tcBorders>
              <w:top w:val="doub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Кноль А.Е. - заместитель Главного врача по административно-хозяйственной части МБУЗ «Каргасокская ЦРБ»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1300</w:t>
            </w:r>
          </w:p>
        </w:tc>
      </w:tr>
      <w:tr w:rsidR="00244621" w:rsidRPr="00E54EA8" w:rsidTr="004F5272">
        <w:trPr>
          <w:trHeight w:val="524"/>
        </w:trPr>
        <w:tc>
          <w:tcPr>
            <w:tcW w:w="1228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2013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3000,00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3000,00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1300</w:t>
            </w:r>
          </w:p>
        </w:tc>
      </w:tr>
      <w:tr w:rsidR="00244621" w:rsidRPr="00E54EA8" w:rsidTr="004F5272">
        <w:trPr>
          <w:trHeight w:val="519"/>
        </w:trPr>
        <w:tc>
          <w:tcPr>
            <w:tcW w:w="1228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2014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5887,57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5887,57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1500</w:t>
            </w:r>
          </w:p>
        </w:tc>
      </w:tr>
      <w:tr w:rsidR="00244621" w:rsidRPr="00E54EA8" w:rsidTr="004F5272">
        <w:trPr>
          <w:trHeight w:val="537"/>
        </w:trPr>
        <w:tc>
          <w:tcPr>
            <w:tcW w:w="1228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2015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2000,00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2000,00</w:t>
            </w: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575</w:t>
            </w:r>
          </w:p>
        </w:tc>
      </w:tr>
      <w:tr w:rsidR="00244621" w:rsidRPr="00E54EA8" w:rsidTr="004F5272">
        <w:trPr>
          <w:trHeight w:val="537"/>
        </w:trPr>
        <w:tc>
          <w:tcPr>
            <w:tcW w:w="1228" w:type="dxa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Строительство дополнительного бокса к гаражу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2012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5000,00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5000,00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Муниципальное казенное учреждение «Управление жилищно-коммунального хозяйства и капитального строительства» МО «Каргасокский район»</w:t>
            </w:r>
          </w:p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 xml:space="preserve">Кноль А.Е. - заместитель </w:t>
            </w:r>
            <w:r w:rsidRPr="00E54EA8">
              <w:rPr>
                <w:rFonts w:ascii="Arial" w:hAnsi="Arial" w:cs="Arial"/>
              </w:rPr>
              <w:lastRenderedPageBreak/>
              <w:t>Главного врача по административно-хозяйственной части МБУЗ «Каргасокская ЦРБ»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lastRenderedPageBreak/>
              <w:t>1</w:t>
            </w:r>
          </w:p>
        </w:tc>
      </w:tr>
    </w:tbl>
    <w:p w:rsidR="00244621" w:rsidRPr="00E54EA8" w:rsidRDefault="00244621" w:rsidP="00244621">
      <w:pPr>
        <w:jc w:val="center"/>
        <w:rPr>
          <w:rFonts w:ascii="Arial" w:hAnsi="Arial" w:cs="Arial"/>
        </w:rPr>
      </w:pPr>
    </w:p>
    <w:p w:rsidR="00244621" w:rsidRPr="00E54EA8" w:rsidRDefault="00244621" w:rsidP="00244621">
      <w:pPr>
        <w:jc w:val="center"/>
        <w:rPr>
          <w:rFonts w:ascii="Arial" w:hAnsi="Arial" w:cs="Arial"/>
        </w:rPr>
      </w:pPr>
      <w:r w:rsidRPr="00E54EA8">
        <w:rPr>
          <w:rFonts w:ascii="Arial" w:hAnsi="Arial" w:cs="Arial"/>
        </w:rPr>
        <w:br w:type="page"/>
      </w:r>
    </w:p>
    <w:tbl>
      <w:tblPr>
        <w:tblW w:w="15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7"/>
        <w:gridCol w:w="1851"/>
        <w:gridCol w:w="1800"/>
        <w:gridCol w:w="1142"/>
        <w:gridCol w:w="1558"/>
        <w:gridCol w:w="789"/>
        <w:gridCol w:w="1011"/>
        <w:gridCol w:w="1193"/>
        <w:gridCol w:w="1147"/>
        <w:gridCol w:w="1080"/>
        <w:gridCol w:w="2340"/>
        <w:gridCol w:w="976"/>
      </w:tblGrid>
      <w:tr w:rsidR="00244621" w:rsidRPr="00E54EA8" w:rsidTr="004F5272">
        <w:trPr>
          <w:trHeight w:val="1153"/>
        </w:trPr>
        <w:tc>
          <w:tcPr>
            <w:tcW w:w="997" w:type="dxa"/>
            <w:vMerge w:val="restart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Задача 3.</w:t>
            </w:r>
          </w:p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Оснащение медицинским оборудованием и мебелью, недостающих для соблюдения санитарно-эпидемиологических норм и выполнения порядков и стандартов оказания медицинской помощи</w:t>
            </w:r>
          </w:p>
        </w:tc>
        <w:tc>
          <w:tcPr>
            <w:tcW w:w="1800" w:type="dxa"/>
            <w:vMerge w:val="restart"/>
            <w:vAlign w:val="center"/>
          </w:tcPr>
          <w:p w:rsidR="00244621" w:rsidRPr="00E54EA8" w:rsidRDefault="00244621" w:rsidP="004F5272">
            <w:pPr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Приобретение медицинского оборудования    и медицинской мебели для  фельдшерско-акушерских пунктов и Амбулаторий п. Средний Васюган п. Новый Васюган (кол-во ФАП и амбулаторий)</w:t>
            </w:r>
          </w:p>
        </w:tc>
        <w:tc>
          <w:tcPr>
            <w:tcW w:w="1142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2011</w:t>
            </w:r>
          </w:p>
        </w:tc>
        <w:tc>
          <w:tcPr>
            <w:tcW w:w="1558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  <w:r w:rsidRPr="00E54EA8">
              <w:rPr>
                <w:rFonts w:ascii="Arial" w:hAnsi="Arial" w:cs="Arial"/>
                <w:lang w:val="en-US"/>
              </w:rPr>
              <w:t>226</w:t>
            </w:r>
            <w:r w:rsidRPr="00E54EA8">
              <w:rPr>
                <w:rFonts w:ascii="Arial" w:hAnsi="Arial" w:cs="Arial"/>
              </w:rPr>
              <w:t>,80</w:t>
            </w:r>
          </w:p>
        </w:tc>
        <w:tc>
          <w:tcPr>
            <w:tcW w:w="789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  <w:r w:rsidRPr="00E54EA8">
              <w:rPr>
                <w:rFonts w:ascii="Arial" w:hAnsi="Arial" w:cs="Arial"/>
                <w:lang w:val="en-US"/>
              </w:rPr>
              <w:t>226</w:t>
            </w:r>
            <w:r w:rsidRPr="00E54EA8">
              <w:rPr>
                <w:rFonts w:ascii="Arial" w:hAnsi="Arial" w:cs="Arial"/>
              </w:rPr>
              <w:t>,80</w:t>
            </w:r>
          </w:p>
        </w:tc>
        <w:tc>
          <w:tcPr>
            <w:tcW w:w="1147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Габидулин Р.М. - заместитель Главного врача по медицинскому обслуживанию населения МБУЗ «Каргасокская ЦРБ»</w:t>
            </w:r>
          </w:p>
        </w:tc>
        <w:tc>
          <w:tcPr>
            <w:tcW w:w="976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23</w:t>
            </w:r>
          </w:p>
        </w:tc>
      </w:tr>
      <w:tr w:rsidR="00244621" w:rsidRPr="00E54EA8" w:rsidTr="004F5272">
        <w:trPr>
          <w:trHeight w:val="1253"/>
        </w:trPr>
        <w:tc>
          <w:tcPr>
            <w:tcW w:w="997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vAlign w:val="center"/>
          </w:tcPr>
          <w:p w:rsidR="00244621" w:rsidRPr="00E54EA8" w:rsidRDefault="00244621" w:rsidP="004F52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2012</w:t>
            </w:r>
          </w:p>
        </w:tc>
        <w:tc>
          <w:tcPr>
            <w:tcW w:w="1558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5000,00</w:t>
            </w:r>
          </w:p>
        </w:tc>
        <w:tc>
          <w:tcPr>
            <w:tcW w:w="789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5000,00</w:t>
            </w:r>
          </w:p>
        </w:tc>
        <w:tc>
          <w:tcPr>
            <w:tcW w:w="1147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</w:t>
            </w:r>
          </w:p>
        </w:tc>
      </w:tr>
      <w:tr w:rsidR="00244621" w:rsidRPr="00E54EA8" w:rsidTr="004F5272">
        <w:trPr>
          <w:trHeight w:val="1260"/>
        </w:trPr>
        <w:tc>
          <w:tcPr>
            <w:tcW w:w="997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2013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5000,00</w:t>
            </w:r>
          </w:p>
        </w:tc>
        <w:tc>
          <w:tcPr>
            <w:tcW w:w="789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5000,00</w:t>
            </w:r>
          </w:p>
        </w:tc>
        <w:tc>
          <w:tcPr>
            <w:tcW w:w="1147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</w:t>
            </w:r>
          </w:p>
        </w:tc>
      </w:tr>
      <w:tr w:rsidR="00244621" w:rsidRPr="00E54EA8" w:rsidTr="004F5272">
        <w:trPr>
          <w:trHeight w:val="1026"/>
        </w:trPr>
        <w:tc>
          <w:tcPr>
            <w:tcW w:w="997" w:type="dxa"/>
            <w:vMerge w:val="restart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vMerge w:val="restart"/>
            <w:tcBorders>
              <w:top w:val="nil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Приобретение  рентгенодиагностического комплекса АПОЛЛО ДРФ</w:t>
            </w:r>
            <w:r w:rsidRPr="00E54EA8">
              <w:rPr>
                <w:rFonts w:ascii="Arial" w:hAnsi="Arial" w:cs="Arial"/>
                <w:b/>
                <w:bCs/>
              </w:rPr>
              <w:t xml:space="preserve">   (п.Новый Васюган, Каргасок)</w:t>
            </w:r>
          </w:p>
        </w:tc>
        <w:tc>
          <w:tcPr>
            <w:tcW w:w="11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2011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lang w:val="en-US"/>
              </w:rPr>
            </w:pPr>
            <w:r w:rsidRPr="00E54EA8">
              <w:rPr>
                <w:rFonts w:ascii="Arial" w:hAnsi="Arial" w:cs="Arial"/>
                <w:lang w:val="en-US"/>
              </w:rPr>
              <w:t>225</w:t>
            </w:r>
            <w:r w:rsidRPr="00E54EA8">
              <w:rPr>
                <w:rFonts w:ascii="Arial" w:hAnsi="Arial" w:cs="Arial"/>
              </w:rPr>
              <w:t>0,</w:t>
            </w:r>
            <w:r w:rsidRPr="00E54EA8">
              <w:rPr>
                <w:rFonts w:ascii="Arial" w:hAnsi="Arial" w:cs="Arial"/>
                <w:lang w:val="en-US"/>
              </w:rPr>
              <w:t>.00</w:t>
            </w:r>
          </w:p>
        </w:tc>
        <w:tc>
          <w:tcPr>
            <w:tcW w:w="789" w:type="dxa"/>
            <w:tcBorders>
              <w:top w:val="doub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doub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2250,00</w:t>
            </w:r>
          </w:p>
        </w:tc>
        <w:tc>
          <w:tcPr>
            <w:tcW w:w="1147" w:type="dxa"/>
            <w:tcBorders>
              <w:top w:val="doub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Аришин С.К. - заместитель Главного врача по лечебной работе МБУЗ «Каргасокская ЦРБ»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</w:p>
        </w:tc>
      </w:tr>
      <w:tr w:rsidR="00244621" w:rsidRPr="00E54EA8" w:rsidTr="004F5272">
        <w:trPr>
          <w:trHeight w:val="716"/>
        </w:trPr>
        <w:tc>
          <w:tcPr>
            <w:tcW w:w="997" w:type="dxa"/>
            <w:vMerge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vMerge/>
            <w:tcBorders>
              <w:bottom w:val="nil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lang w:val="en-US"/>
              </w:rPr>
            </w:pPr>
            <w:r w:rsidRPr="00E54EA8">
              <w:rPr>
                <w:rFonts w:ascii="Arial" w:hAnsi="Arial" w:cs="Arial"/>
                <w:lang w:val="en-US"/>
              </w:rP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11526,00</w:t>
            </w:r>
          </w:p>
        </w:tc>
        <w:tc>
          <w:tcPr>
            <w:tcW w:w="789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8026,00</w:t>
            </w:r>
          </w:p>
        </w:tc>
        <w:tc>
          <w:tcPr>
            <w:tcW w:w="1147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lang w:val="en-US"/>
              </w:rPr>
            </w:pPr>
            <w:r w:rsidRPr="00E54EA8">
              <w:rPr>
                <w:rFonts w:ascii="Arial" w:hAnsi="Arial" w:cs="Arial"/>
                <w:lang w:val="en-US"/>
              </w:rPr>
              <w:t>3500.00</w:t>
            </w: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lang w:val="en-US"/>
              </w:rPr>
            </w:pPr>
            <w:r w:rsidRPr="00E54EA8">
              <w:rPr>
                <w:rFonts w:ascii="Arial" w:hAnsi="Arial" w:cs="Arial"/>
                <w:lang w:val="en-US"/>
              </w:rPr>
              <w:t>1</w:t>
            </w:r>
          </w:p>
        </w:tc>
      </w:tr>
      <w:tr w:rsidR="00244621" w:rsidRPr="00E54EA8" w:rsidTr="004F5272">
        <w:trPr>
          <w:trHeight w:val="940"/>
        </w:trPr>
        <w:tc>
          <w:tcPr>
            <w:tcW w:w="997" w:type="dxa"/>
            <w:vMerge w:val="restart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vMerge w:val="restart"/>
            <w:tcBorders>
              <w:top w:val="nil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Монтаж и установка приточной и вытяжной вентиляции в лечебных корпусах №1 и №2</w:t>
            </w:r>
          </w:p>
        </w:tc>
        <w:tc>
          <w:tcPr>
            <w:tcW w:w="114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2011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800,00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800,00</w:t>
            </w:r>
          </w:p>
        </w:tc>
        <w:tc>
          <w:tcPr>
            <w:tcW w:w="1147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Кноль А.Е. - заместитель Главного врача по административно-хозяйственной части МБУЗ «Каргасокская ЦРБ»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</w:p>
        </w:tc>
      </w:tr>
      <w:tr w:rsidR="00244621" w:rsidRPr="00E54EA8" w:rsidTr="004F5272">
        <w:trPr>
          <w:trHeight w:val="880"/>
        </w:trPr>
        <w:tc>
          <w:tcPr>
            <w:tcW w:w="997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vMerge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2012</w:t>
            </w:r>
          </w:p>
        </w:tc>
        <w:tc>
          <w:tcPr>
            <w:tcW w:w="1558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800,00</w:t>
            </w:r>
          </w:p>
        </w:tc>
        <w:tc>
          <w:tcPr>
            <w:tcW w:w="789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800,00</w:t>
            </w:r>
          </w:p>
        </w:tc>
        <w:tc>
          <w:tcPr>
            <w:tcW w:w="1147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</w:p>
        </w:tc>
      </w:tr>
    </w:tbl>
    <w:p w:rsidR="00244621" w:rsidRPr="00E54EA8" w:rsidRDefault="00244621" w:rsidP="00244621">
      <w:pPr>
        <w:jc w:val="center"/>
        <w:rPr>
          <w:rFonts w:ascii="Arial" w:hAnsi="Arial" w:cs="Arial"/>
        </w:rPr>
      </w:pPr>
    </w:p>
    <w:p w:rsidR="00244621" w:rsidRPr="00E54EA8" w:rsidRDefault="00244621" w:rsidP="00244621">
      <w:pPr>
        <w:jc w:val="center"/>
        <w:rPr>
          <w:rFonts w:ascii="Arial" w:hAnsi="Arial" w:cs="Arial"/>
        </w:rPr>
      </w:pPr>
      <w:r w:rsidRPr="00E54EA8">
        <w:rPr>
          <w:rFonts w:ascii="Arial" w:hAnsi="Arial" w:cs="Arial"/>
        </w:rPr>
        <w:br w:type="page"/>
      </w:r>
    </w:p>
    <w:tbl>
      <w:tblPr>
        <w:tblW w:w="158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1725"/>
        <w:gridCol w:w="1974"/>
        <w:gridCol w:w="1064"/>
        <w:gridCol w:w="1607"/>
        <w:gridCol w:w="696"/>
        <w:gridCol w:w="1039"/>
        <w:gridCol w:w="1351"/>
        <w:gridCol w:w="1066"/>
        <w:gridCol w:w="1084"/>
        <w:gridCol w:w="2318"/>
        <w:gridCol w:w="874"/>
      </w:tblGrid>
      <w:tr w:rsidR="00244621" w:rsidRPr="00E54EA8" w:rsidTr="004F5272">
        <w:tc>
          <w:tcPr>
            <w:tcW w:w="1048" w:type="dxa"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Оснащение выездной врачебной бригады медицинским оборудованием (кол-во аппаратов)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2011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491,50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491,50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Габидулин Р.М. - заместитель Главного врача по медицинскому обслуживанию населения МБУЗ «Каргасокская ЦРБ»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5</w:t>
            </w:r>
          </w:p>
        </w:tc>
      </w:tr>
      <w:tr w:rsidR="00244621" w:rsidRPr="00E54EA8" w:rsidTr="004F5272">
        <w:trPr>
          <w:trHeight w:val="360"/>
        </w:trPr>
        <w:tc>
          <w:tcPr>
            <w:tcW w:w="1048" w:type="dxa"/>
            <w:vMerge w:val="restart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Приобретение автомобилей скорой медицинской помощи (кол-во)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2012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1680,00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1680,00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Хлопотной М.В. - начальник гаража МБУЗ «Каргасокская ЦРБ»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</w:t>
            </w:r>
          </w:p>
        </w:tc>
      </w:tr>
      <w:tr w:rsidR="00244621" w:rsidRPr="00E54EA8" w:rsidTr="004F5272">
        <w:trPr>
          <w:trHeight w:val="367"/>
        </w:trPr>
        <w:tc>
          <w:tcPr>
            <w:tcW w:w="1048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2013</w:t>
            </w:r>
          </w:p>
        </w:tc>
        <w:tc>
          <w:tcPr>
            <w:tcW w:w="162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1850,00</w:t>
            </w:r>
          </w:p>
        </w:tc>
        <w:tc>
          <w:tcPr>
            <w:tcW w:w="72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1850,00</w:t>
            </w:r>
          </w:p>
        </w:tc>
        <w:tc>
          <w:tcPr>
            <w:tcW w:w="1108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</w:t>
            </w:r>
          </w:p>
        </w:tc>
      </w:tr>
      <w:tr w:rsidR="00244621" w:rsidRPr="00E54EA8" w:rsidTr="004F5272">
        <w:trPr>
          <w:trHeight w:val="380"/>
        </w:trPr>
        <w:tc>
          <w:tcPr>
            <w:tcW w:w="1048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1100,00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1100,00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</w:p>
        </w:tc>
      </w:tr>
      <w:tr w:rsidR="00244621" w:rsidRPr="00E54EA8" w:rsidTr="004F5272">
        <w:trPr>
          <w:trHeight w:val="400"/>
        </w:trPr>
        <w:tc>
          <w:tcPr>
            <w:tcW w:w="1048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1100,00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1100,00</w:t>
            </w: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1</w:t>
            </w:r>
          </w:p>
        </w:tc>
      </w:tr>
      <w:tr w:rsidR="00244621" w:rsidRPr="00E54EA8" w:rsidTr="004F5272">
        <w:trPr>
          <w:trHeight w:val="400"/>
        </w:trPr>
        <w:tc>
          <w:tcPr>
            <w:tcW w:w="4648" w:type="dxa"/>
            <w:gridSpan w:val="3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160783,27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151103,27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  <w:r w:rsidRPr="00E54EA8">
              <w:rPr>
                <w:rFonts w:ascii="Arial" w:hAnsi="Arial" w:cs="Arial"/>
                <w:b/>
              </w:rPr>
              <w:t>9680,00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44621" w:rsidRPr="00E54EA8" w:rsidRDefault="00244621" w:rsidP="00244621">
      <w:pPr>
        <w:jc w:val="center"/>
        <w:rPr>
          <w:rFonts w:ascii="Arial" w:hAnsi="Arial" w:cs="Arial"/>
        </w:rPr>
      </w:pPr>
    </w:p>
    <w:p w:rsidR="00244621" w:rsidRPr="00E54EA8" w:rsidRDefault="00244621" w:rsidP="00244621">
      <w:pPr>
        <w:rPr>
          <w:rFonts w:ascii="Arial" w:hAnsi="Arial" w:cs="Arial"/>
        </w:rPr>
        <w:sectPr w:rsidR="00244621" w:rsidRPr="00E54EA8" w:rsidSect="00244621">
          <w:footnotePr>
            <w:pos w:val="beneathText"/>
          </w:footnotePr>
          <w:pgSz w:w="16837" w:h="11905" w:orient="landscape"/>
          <w:pgMar w:top="426" w:right="535" w:bottom="1077" w:left="340" w:header="720" w:footer="720" w:gutter="0"/>
          <w:cols w:space="720"/>
          <w:docGrid w:linePitch="360"/>
        </w:sectPr>
      </w:pPr>
    </w:p>
    <w:p w:rsidR="00244621" w:rsidRPr="00E54EA8" w:rsidRDefault="00244621" w:rsidP="0023569D">
      <w:pPr>
        <w:pStyle w:val="ConsPlusTitle"/>
        <w:widowControl/>
        <w:ind w:right="-284"/>
        <w:jc w:val="right"/>
        <w:rPr>
          <w:b w:val="0"/>
          <w:sz w:val="24"/>
          <w:szCs w:val="24"/>
        </w:rPr>
      </w:pPr>
      <w:r w:rsidRPr="00E54EA8">
        <w:rPr>
          <w:b w:val="0"/>
          <w:sz w:val="24"/>
          <w:szCs w:val="24"/>
        </w:rPr>
        <w:lastRenderedPageBreak/>
        <w:t xml:space="preserve">Утверждены </w:t>
      </w:r>
    </w:p>
    <w:p w:rsidR="00244621" w:rsidRPr="00E54EA8" w:rsidRDefault="00244621" w:rsidP="0023569D">
      <w:pPr>
        <w:pStyle w:val="ConsPlusTitle"/>
        <w:widowControl/>
        <w:ind w:right="-284"/>
        <w:jc w:val="right"/>
        <w:rPr>
          <w:b w:val="0"/>
          <w:sz w:val="24"/>
          <w:szCs w:val="24"/>
        </w:rPr>
      </w:pPr>
      <w:r w:rsidRPr="00E54EA8">
        <w:rPr>
          <w:b w:val="0"/>
          <w:sz w:val="24"/>
          <w:szCs w:val="24"/>
        </w:rPr>
        <w:t xml:space="preserve">постановлением Администрации </w:t>
      </w:r>
    </w:p>
    <w:p w:rsidR="00244621" w:rsidRPr="00E54EA8" w:rsidRDefault="00244621" w:rsidP="0023569D">
      <w:pPr>
        <w:pStyle w:val="ConsPlusTitle"/>
        <w:widowControl/>
        <w:ind w:right="-284"/>
        <w:jc w:val="right"/>
        <w:rPr>
          <w:b w:val="0"/>
          <w:sz w:val="24"/>
          <w:szCs w:val="24"/>
        </w:rPr>
      </w:pPr>
      <w:r w:rsidRPr="00E54EA8">
        <w:rPr>
          <w:b w:val="0"/>
          <w:sz w:val="24"/>
          <w:szCs w:val="24"/>
        </w:rPr>
        <w:t xml:space="preserve">Каргасокского района </w:t>
      </w:r>
    </w:p>
    <w:p w:rsidR="00244621" w:rsidRPr="00E54EA8" w:rsidRDefault="00244621" w:rsidP="0023569D">
      <w:pPr>
        <w:pStyle w:val="ConsPlusTitle"/>
        <w:widowControl/>
        <w:ind w:right="-284"/>
        <w:jc w:val="right"/>
        <w:rPr>
          <w:b w:val="0"/>
          <w:sz w:val="24"/>
          <w:szCs w:val="24"/>
        </w:rPr>
      </w:pPr>
      <w:r w:rsidRPr="00E54EA8">
        <w:rPr>
          <w:b w:val="0"/>
          <w:sz w:val="24"/>
          <w:szCs w:val="24"/>
        </w:rPr>
        <w:t>от 04.06.2012 № 96</w:t>
      </w:r>
    </w:p>
    <w:p w:rsidR="00244621" w:rsidRPr="00E54EA8" w:rsidRDefault="00244621" w:rsidP="0023569D">
      <w:pPr>
        <w:pStyle w:val="ConsPlusTitle"/>
        <w:widowControl/>
        <w:ind w:right="-284"/>
        <w:jc w:val="right"/>
        <w:rPr>
          <w:b w:val="0"/>
          <w:sz w:val="24"/>
          <w:szCs w:val="24"/>
        </w:rPr>
      </w:pPr>
      <w:r w:rsidRPr="00E54EA8">
        <w:rPr>
          <w:b w:val="0"/>
          <w:sz w:val="24"/>
          <w:szCs w:val="24"/>
        </w:rPr>
        <w:t>Приложение № 3</w:t>
      </w:r>
    </w:p>
    <w:p w:rsidR="00244621" w:rsidRPr="00E54EA8" w:rsidRDefault="00244621" w:rsidP="00244621">
      <w:pPr>
        <w:pStyle w:val="ConsPlusTitle"/>
        <w:widowControl/>
        <w:jc w:val="center"/>
        <w:rPr>
          <w:sz w:val="24"/>
          <w:szCs w:val="24"/>
        </w:rPr>
      </w:pPr>
    </w:p>
    <w:p w:rsidR="00244621" w:rsidRPr="00E54EA8" w:rsidRDefault="00244621" w:rsidP="00244621">
      <w:pPr>
        <w:pStyle w:val="ConsPlusTitle"/>
        <w:widowControl/>
        <w:jc w:val="center"/>
        <w:rPr>
          <w:sz w:val="24"/>
          <w:szCs w:val="24"/>
        </w:rPr>
      </w:pPr>
      <w:r w:rsidRPr="00E54EA8">
        <w:rPr>
          <w:sz w:val="24"/>
          <w:szCs w:val="24"/>
        </w:rPr>
        <w:t xml:space="preserve">ПОКАЗАТЕЛИ ЭФФЕКТИВНОСТИ РЕАЛИЗАЦИИ ДОЛГОСРОЧНОЙ МЦП  </w:t>
      </w:r>
    </w:p>
    <w:p w:rsidR="00244621" w:rsidRPr="00E54EA8" w:rsidRDefault="00244621" w:rsidP="00244621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10804" w:type="dxa"/>
        <w:tblInd w:w="-4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48"/>
        <w:gridCol w:w="1701"/>
        <w:gridCol w:w="1260"/>
        <w:gridCol w:w="720"/>
        <w:gridCol w:w="720"/>
        <w:gridCol w:w="900"/>
        <w:gridCol w:w="720"/>
        <w:gridCol w:w="718"/>
        <w:gridCol w:w="722"/>
        <w:gridCol w:w="1095"/>
      </w:tblGrid>
      <w:tr w:rsidR="00244621" w:rsidRPr="00E54EA8" w:rsidTr="00244621">
        <w:trPr>
          <w:cantSplit/>
          <w:trHeight w:hRule="exact" w:val="424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br/>
            </w:r>
            <w:r w:rsidRPr="00E54EA8">
              <w:rPr>
                <w:b/>
                <w:sz w:val="24"/>
                <w:szCs w:val="24"/>
              </w:rPr>
              <w:br/>
            </w:r>
            <w:r w:rsidRPr="00E54EA8">
              <w:rPr>
                <w:b/>
                <w:sz w:val="24"/>
                <w:szCs w:val="24"/>
              </w:rPr>
              <w:br/>
              <w:t xml:space="preserve">Цели и </w:t>
            </w:r>
            <w:r w:rsidRPr="00E54EA8">
              <w:rPr>
                <w:b/>
                <w:sz w:val="24"/>
                <w:szCs w:val="24"/>
              </w:rPr>
              <w:br/>
              <w:t xml:space="preserve">задачи </w:t>
            </w:r>
            <w:r w:rsidRPr="00E54EA8">
              <w:rPr>
                <w:b/>
                <w:sz w:val="24"/>
                <w:szCs w:val="24"/>
              </w:rPr>
              <w:br/>
              <w:t>долгосрочной МЦП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br/>
            </w:r>
            <w:r w:rsidRPr="00E54EA8">
              <w:rPr>
                <w:b/>
                <w:sz w:val="24"/>
                <w:szCs w:val="24"/>
              </w:rPr>
              <w:br/>
              <w:t xml:space="preserve">Наименование   </w:t>
            </w:r>
            <w:r w:rsidRPr="00E54EA8">
              <w:rPr>
                <w:b/>
                <w:sz w:val="24"/>
                <w:szCs w:val="24"/>
              </w:rPr>
              <w:br/>
              <w:t xml:space="preserve">целевых </w:t>
            </w:r>
            <w:r w:rsidRPr="00E54EA8">
              <w:rPr>
                <w:b/>
                <w:sz w:val="24"/>
                <w:szCs w:val="24"/>
              </w:rPr>
              <w:br/>
              <w:t>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br/>
              <w:t>Источник</w:t>
            </w:r>
            <w:r w:rsidRPr="00E54EA8">
              <w:rPr>
                <w:b/>
                <w:sz w:val="24"/>
                <w:szCs w:val="24"/>
              </w:rPr>
              <w:br/>
              <w:t xml:space="preserve">определения   </w:t>
            </w:r>
            <w:r w:rsidRPr="00E54EA8">
              <w:rPr>
                <w:b/>
                <w:sz w:val="24"/>
                <w:szCs w:val="24"/>
              </w:rPr>
              <w:br/>
              <w:t>значения</w:t>
            </w:r>
            <w:r w:rsidRPr="00E54EA8">
              <w:rPr>
                <w:b/>
                <w:sz w:val="24"/>
                <w:szCs w:val="24"/>
              </w:rPr>
              <w:br/>
              <w:t xml:space="preserve">показателей   </w:t>
            </w:r>
            <w:r w:rsidRPr="00E54EA8">
              <w:rPr>
                <w:b/>
                <w:sz w:val="24"/>
                <w:szCs w:val="24"/>
              </w:rPr>
              <w:br/>
              <w:t>&lt;*&gt;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Фактическое  </w:t>
            </w:r>
            <w:r w:rsidRPr="00E54EA8">
              <w:rPr>
                <w:b/>
                <w:sz w:val="24"/>
                <w:szCs w:val="24"/>
              </w:rPr>
              <w:br/>
              <w:t>значение</w:t>
            </w:r>
            <w:r w:rsidRPr="00E54EA8">
              <w:rPr>
                <w:b/>
                <w:sz w:val="24"/>
                <w:szCs w:val="24"/>
              </w:rPr>
              <w:br/>
              <w:t xml:space="preserve">показателей   </w:t>
            </w:r>
            <w:r w:rsidRPr="00E54EA8">
              <w:rPr>
                <w:b/>
                <w:sz w:val="24"/>
                <w:szCs w:val="24"/>
              </w:rPr>
              <w:br/>
              <w:t xml:space="preserve">на      </w:t>
            </w:r>
            <w:r w:rsidRPr="00E54EA8">
              <w:rPr>
                <w:b/>
                <w:sz w:val="24"/>
                <w:szCs w:val="24"/>
              </w:rPr>
              <w:br/>
              <w:t xml:space="preserve">момент  </w:t>
            </w:r>
            <w:r w:rsidRPr="00E54EA8">
              <w:rPr>
                <w:b/>
                <w:sz w:val="24"/>
                <w:szCs w:val="24"/>
              </w:rPr>
              <w:br/>
              <w:t xml:space="preserve">разработки   </w:t>
            </w:r>
            <w:r w:rsidRPr="00E54EA8">
              <w:rPr>
                <w:b/>
                <w:sz w:val="24"/>
                <w:szCs w:val="24"/>
              </w:rPr>
              <w:br/>
              <w:t>долгосрочной МЦП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Изменение значений показателей </w:t>
            </w:r>
            <w:r w:rsidRPr="00E54EA8">
              <w:rPr>
                <w:b/>
                <w:sz w:val="24"/>
                <w:szCs w:val="24"/>
              </w:rPr>
              <w:br/>
              <w:t>по годам реализации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AA31C4">
            <w:pPr>
              <w:pStyle w:val="ConsPlusCell"/>
              <w:widowControl/>
              <w:snapToGrid w:val="0"/>
              <w:ind w:left="-18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Целевое </w:t>
            </w:r>
            <w:r w:rsidRPr="00E54EA8">
              <w:rPr>
                <w:b/>
                <w:sz w:val="24"/>
                <w:szCs w:val="24"/>
              </w:rPr>
              <w:br/>
              <w:t>значение</w:t>
            </w:r>
            <w:r w:rsidRPr="00E54EA8">
              <w:rPr>
                <w:b/>
                <w:sz w:val="24"/>
                <w:szCs w:val="24"/>
              </w:rPr>
              <w:br/>
              <w:t xml:space="preserve">показателей   </w:t>
            </w:r>
            <w:r w:rsidRPr="00E54EA8">
              <w:rPr>
                <w:b/>
                <w:sz w:val="24"/>
                <w:szCs w:val="24"/>
              </w:rPr>
              <w:br/>
              <w:t xml:space="preserve">при     </w:t>
            </w:r>
            <w:r w:rsidRPr="00E54EA8">
              <w:rPr>
                <w:b/>
                <w:sz w:val="24"/>
                <w:szCs w:val="24"/>
              </w:rPr>
              <w:br/>
              <w:t xml:space="preserve">окончании     </w:t>
            </w:r>
            <w:r w:rsidRPr="00E54EA8">
              <w:rPr>
                <w:b/>
                <w:sz w:val="24"/>
                <w:szCs w:val="24"/>
              </w:rPr>
              <w:br/>
              <w:t xml:space="preserve">реализации   </w:t>
            </w:r>
            <w:r w:rsidRPr="00E54EA8">
              <w:rPr>
                <w:b/>
                <w:sz w:val="24"/>
                <w:szCs w:val="24"/>
              </w:rPr>
              <w:br/>
              <w:t xml:space="preserve">долгосрочной </w:t>
            </w:r>
            <w:r w:rsidR="00AA31C4" w:rsidRPr="00E54EA8">
              <w:rPr>
                <w:b/>
                <w:sz w:val="24"/>
                <w:szCs w:val="24"/>
              </w:rPr>
              <w:t xml:space="preserve"> </w:t>
            </w:r>
            <w:r w:rsidRPr="00E54EA8">
              <w:rPr>
                <w:b/>
                <w:sz w:val="24"/>
                <w:szCs w:val="24"/>
              </w:rPr>
              <w:t>МЦП</w:t>
            </w:r>
          </w:p>
        </w:tc>
      </w:tr>
      <w:tr w:rsidR="00244621" w:rsidRPr="00E54EA8" w:rsidTr="00244621">
        <w:trPr>
          <w:cantSplit/>
          <w:trHeight w:hRule="exact" w:val="424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br/>
              <w:t xml:space="preserve">очередной    </w:t>
            </w:r>
            <w:r w:rsidRPr="00E54EA8">
              <w:rPr>
                <w:b/>
                <w:sz w:val="24"/>
                <w:szCs w:val="24"/>
              </w:rPr>
              <w:br/>
              <w:t xml:space="preserve">финансовый  </w:t>
            </w:r>
            <w:r w:rsidRPr="00E54EA8">
              <w:rPr>
                <w:b/>
                <w:sz w:val="24"/>
                <w:szCs w:val="24"/>
              </w:rPr>
              <w:br/>
              <w:t>год   1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весь период реализации </w:t>
            </w:r>
            <w:r w:rsidRPr="00E54EA8">
              <w:rPr>
                <w:b/>
                <w:sz w:val="24"/>
                <w:szCs w:val="24"/>
              </w:rPr>
              <w:br/>
              <w:t>долгосрочной МЦП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</w:tr>
      <w:tr w:rsidR="00244621" w:rsidRPr="00E54EA8" w:rsidTr="00244621">
        <w:trPr>
          <w:cantSplit/>
          <w:trHeight w:hRule="exact" w:val="2060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плановый   </w:t>
            </w:r>
            <w:r w:rsidRPr="00E54EA8">
              <w:rPr>
                <w:b/>
                <w:sz w:val="24"/>
                <w:szCs w:val="24"/>
              </w:rPr>
              <w:br/>
              <w:t>год 2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плановый   </w:t>
            </w:r>
            <w:r w:rsidRPr="00E54EA8">
              <w:rPr>
                <w:b/>
                <w:sz w:val="24"/>
                <w:szCs w:val="24"/>
              </w:rPr>
              <w:br/>
              <w:t>год 3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2013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b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плановый   </w:t>
            </w:r>
            <w:r w:rsidRPr="00E54EA8">
              <w:rPr>
                <w:b/>
                <w:sz w:val="24"/>
                <w:szCs w:val="24"/>
              </w:rPr>
              <w:br/>
              <w:t>год 4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2014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54EA8">
              <w:rPr>
                <w:b/>
                <w:sz w:val="24"/>
                <w:szCs w:val="24"/>
              </w:rPr>
              <w:t xml:space="preserve">плановый   </w:t>
            </w:r>
            <w:r w:rsidRPr="00E54EA8">
              <w:rPr>
                <w:b/>
                <w:sz w:val="24"/>
                <w:szCs w:val="24"/>
              </w:rPr>
              <w:br/>
              <w:t xml:space="preserve">год </w:t>
            </w:r>
            <w:r w:rsidRPr="00E54EA8">
              <w:rPr>
                <w:b/>
                <w:sz w:val="24"/>
                <w:szCs w:val="24"/>
                <w:lang w:val="en-US"/>
              </w:rPr>
              <w:t>5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 w:rsidRPr="00E54EA8">
              <w:rPr>
                <w:b/>
                <w:sz w:val="24"/>
                <w:szCs w:val="24"/>
              </w:rPr>
              <w:t>201</w:t>
            </w:r>
            <w:r w:rsidRPr="00E54EA8">
              <w:rPr>
                <w:b/>
                <w:sz w:val="24"/>
                <w:szCs w:val="24"/>
                <w:lang w:val="en-US"/>
              </w:rPr>
              <w:t>5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</w:tr>
      <w:tr w:rsidR="00244621" w:rsidRPr="00E54EA8" w:rsidTr="00244621">
        <w:trPr>
          <w:cantSplit/>
          <w:trHeight w:val="24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Цель:</w:t>
            </w:r>
          </w:p>
          <w:p w:rsidR="00244621" w:rsidRPr="00E54EA8" w:rsidRDefault="00244621" w:rsidP="004F5272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  <w:lang w:val="en-US"/>
              </w:rPr>
              <w:t>C</w:t>
            </w:r>
            <w:r w:rsidRPr="00E54EA8">
              <w:rPr>
                <w:b/>
                <w:sz w:val="24"/>
                <w:szCs w:val="24"/>
              </w:rPr>
              <w:t xml:space="preserve">охранение и укрепление здоровья населения Каргасокского района». </w:t>
            </w:r>
          </w:p>
          <w:p w:rsidR="00244621" w:rsidRPr="00E54EA8" w:rsidRDefault="00244621" w:rsidP="004F5272">
            <w:pPr>
              <w:pStyle w:val="ConsPlusCell"/>
              <w:widowControl/>
              <w:jc w:val="both"/>
              <w:rPr>
                <w:b/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4621" w:rsidRPr="00E54EA8" w:rsidTr="00244621">
        <w:trPr>
          <w:cantSplit/>
          <w:trHeight w:hRule="exact" w:val="1045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Задача 1.</w:t>
            </w:r>
          </w:p>
          <w:p w:rsidR="00244621" w:rsidRPr="00E54EA8" w:rsidRDefault="00244621" w:rsidP="004F5272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Кадровое обеспечение с учетом объемов медицинской помощи.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Привлечение молодых специалистов высшего и среднего звена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17</w:t>
            </w:r>
          </w:p>
        </w:tc>
      </w:tr>
      <w:tr w:rsidR="00244621" w:rsidRPr="00E54EA8" w:rsidTr="00244621">
        <w:trPr>
          <w:cantSplit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Обеспеченность врачами,  на 10 тыс.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Ведомственная  статистическая отчетность форма30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28,9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30,0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30,1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30,0</w:t>
            </w:r>
          </w:p>
        </w:tc>
      </w:tr>
      <w:tr w:rsidR="00244621" w:rsidRPr="00E54EA8" w:rsidTr="00244621">
        <w:trPr>
          <w:cantSplit/>
          <w:trHeight w:hRule="exact" w:val="2494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Задача 2.</w:t>
            </w:r>
          </w:p>
          <w:p w:rsidR="00244621" w:rsidRPr="00E54EA8" w:rsidRDefault="00244621" w:rsidP="004F5272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Проведение капитального ремонта, реконструкция и   строительство зданий и помещений  муниципального учреждения здравоохранени</w:t>
            </w:r>
            <w:r w:rsidRPr="00E54EA8">
              <w:rPr>
                <w:b/>
                <w:sz w:val="24"/>
                <w:szCs w:val="24"/>
              </w:rPr>
              <w:lastRenderedPageBreak/>
              <w:t>я « Каргасокская центральная районная больница».</w:t>
            </w:r>
          </w:p>
          <w:p w:rsidR="00244621" w:rsidRPr="00E54EA8" w:rsidRDefault="00244621" w:rsidP="004F5272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Доля расходов районного бюджета на капитальный ремонт и строительство зданий учреждения здравоохранения в общем объеме расходов районного бюджета на здравоохранение, %.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Отчет об исполнении сметы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10,1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10,1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10,1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10,1</w:t>
            </w:r>
          </w:p>
        </w:tc>
      </w:tr>
      <w:tr w:rsidR="00244621" w:rsidRPr="00E54EA8" w:rsidTr="00244621">
        <w:trPr>
          <w:cantSplit/>
          <w:trHeight w:hRule="exact" w:val="631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Фондооснащенность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Баланс учреждения (руб.)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22986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27583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28135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30380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31297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31940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31940</w:t>
            </w:r>
          </w:p>
        </w:tc>
      </w:tr>
      <w:tr w:rsidR="00244621" w:rsidRPr="00E54EA8" w:rsidTr="00244621">
        <w:trPr>
          <w:cantSplit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-Количество капитально отремонтированных и реконструированных зданий, строений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Акт приема-передачи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11</w:t>
            </w:r>
          </w:p>
        </w:tc>
      </w:tr>
      <w:tr w:rsidR="00244621" w:rsidRPr="00E54EA8" w:rsidTr="00244621">
        <w:trPr>
          <w:cantSplit/>
          <w:trHeight w:hRule="exact" w:val="228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lastRenderedPageBreak/>
              <w:t>Задача 3.</w:t>
            </w:r>
          </w:p>
          <w:p w:rsidR="00244621" w:rsidRPr="00E54EA8" w:rsidRDefault="00244621" w:rsidP="004F5272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Оснащение  медицинским оборудованием и мебелью, недостающих  для соблюдения санитарно-эпидемиологических норм и выполнения порядков и стандартов оказания медицинской помощи.</w:t>
            </w:r>
          </w:p>
          <w:p w:rsidR="00244621" w:rsidRPr="00E54EA8" w:rsidRDefault="00244621" w:rsidP="004F5272">
            <w:pPr>
              <w:pStyle w:val="ConsPlusCell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Число стандартов медицинской помощи, утвержденных и внедренных в муниципальном учреждении здравоохранения « Каргасокская центральная районная больница»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34</w:t>
            </w:r>
          </w:p>
        </w:tc>
      </w:tr>
      <w:tr w:rsidR="00244621" w:rsidRPr="00E54EA8" w:rsidTr="00244621">
        <w:trPr>
          <w:cantSplit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-уровень первичной заболеваемости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Ведомственная статистическая форма №12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995,7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995,7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950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900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850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850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850</w:t>
            </w:r>
          </w:p>
        </w:tc>
      </w:tr>
      <w:tr w:rsidR="00244621" w:rsidRPr="00E54EA8" w:rsidTr="00244621">
        <w:trPr>
          <w:cantSplit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-снижение уровня смертности и инвалидизации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Информационный бюллетень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275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270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270</w:t>
            </w:r>
          </w:p>
        </w:tc>
      </w:tr>
      <w:tr w:rsidR="00244621" w:rsidRPr="00E54EA8" w:rsidTr="00244621">
        <w:trPr>
          <w:cantSplit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-процент износа оборудования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Баланс учреждения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70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65</w:t>
            </w:r>
          </w:p>
        </w:tc>
      </w:tr>
    </w:tbl>
    <w:p w:rsidR="00244621" w:rsidRPr="00E54EA8" w:rsidRDefault="00244621" w:rsidP="00244621">
      <w:pPr>
        <w:pStyle w:val="ConsPlusTitle"/>
        <w:widowControl/>
        <w:jc w:val="center"/>
        <w:rPr>
          <w:sz w:val="24"/>
          <w:szCs w:val="24"/>
        </w:rPr>
      </w:pPr>
    </w:p>
    <w:p w:rsidR="00244621" w:rsidRPr="00E54EA8" w:rsidRDefault="00244621" w:rsidP="00244621">
      <w:pPr>
        <w:pStyle w:val="ConsPlusTitle"/>
        <w:widowControl/>
        <w:jc w:val="center"/>
        <w:rPr>
          <w:sz w:val="24"/>
          <w:szCs w:val="24"/>
          <w:lang w:val="en-US"/>
        </w:rPr>
      </w:pPr>
    </w:p>
    <w:p w:rsidR="00244621" w:rsidRPr="00E54EA8" w:rsidRDefault="00244621" w:rsidP="00244621">
      <w:pPr>
        <w:pStyle w:val="ConsPlusTitle"/>
        <w:widowControl/>
        <w:rPr>
          <w:sz w:val="24"/>
          <w:szCs w:val="24"/>
        </w:rPr>
      </w:pPr>
    </w:p>
    <w:p w:rsidR="00244621" w:rsidRPr="00E54EA8" w:rsidRDefault="00244621" w:rsidP="00244621">
      <w:pPr>
        <w:pStyle w:val="ConsPlusTitle"/>
        <w:widowControl/>
        <w:rPr>
          <w:sz w:val="24"/>
          <w:szCs w:val="24"/>
        </w:rPr>
      </w:pPr>
    </w:p>
    <w:p w:rsidR="00244621" w:rsidRPr="00E54EA8" w:rsidRDefault="00244621" w:rsidP="00244621">
      <w:pPr>
        <w:pStyle w:val="ConsPlusTitle"/>
        <w:widowControl/>
        <w:jc w:val="right"/>
        <w:rPr>
          <w:b w:val="0"/>
          <w:sz w:val="24"/>
          <w:szCs w:val="24"/>
        </w:rPr>
      </w:pPr>
      <w:r w:rsidRPr="00E54EA8">
        <w:rPr>
          <w:sz w:val="24"/>
          <w:szCs w:val="24"/>
        </w:rPr>
        <w:br w:type="page"/>
      </w:r>
      <w:r w:rsidRPr="00E54EA8">
        <w:rPr>
          <w:b w:val="0"/>
          <w:sz w:val="24"/>
          <w:szCs w:val="24"/>
        </w:rPr>
        <w:lastRenderedPageBreak/>
        <w:t>Утверждено</w:t>
      </w:r>
    </w:p>
    <w:p w:rsidR="00244621" w:rsidRPr="00E54EA8" w:rsidRDefault="00244621" w:rsidP="00244621">
      <w:pPr>
        <w:pStyle w:val="ConsPlusTitle"/>
        <w:widowControl/>
        <w:jc w:val="right"/>
        <w:rPr>
          <w:b w:val="0"/>
          <w:sz w:val="24"/>
          <w:szCs w:val="24"/>
        </w:rPr>
      </w:pPr>
      <w:r w:rsidRPr="00E54EA8">
        <w:rPr>
          <w:b w:val="0"/>
          <w:sz w:val="24"/>
          <w:szCs w:val="24"/>
        </w:rPr>
        <w:t>постановлением  Администрации</w:t>
      </w:r>
    </w:p>
    <w:p w:rsidR="00244621" w:rsidRPr="00E54EA8" w:rsidRDefault="00244621" w:rsidP="00244621">
      <w:pPr>
        <w:pStyle w:val="ConsPlusTitle"/>
        <w:widowControl/>
        <w:jc w:val="right"/>
        <w:rPr>
          <w:b w:val="0"/>
          <w:sz w:val="24"/>
          <w:szCs w:val="24"/>
        </w:rPr>
      </w:pPr>
      <w:r w:rsidRPr="00E54EA8">
        <w:rPr>
          <w:b w:val="0"/>
          <w:sz w:val="24"/>
          <w:szCs w:val="24"/>
        </w:rPr>
        <w:t xml:space="preserve">Каргасокского района </w:t>
      </w:r>
    </w:p>
    <w:p w:rsidR="00244621" w:rsidRPr="00E54EA8" w:rsidRDefault="00244621" w:rsidP="00244621">
      <w:pPr>
        <w:pStyle w:val="ConsPlusTitle"/>
        <w:widowControl/>
        <w:jc w:val="right"/>
        <w:rPr>
          <w:b w:val="0"/>
          <w:sz w:val="24"/>
          <w:szCs w:val="24"/>
        </w:rPr>
      </w:pPr>
      <w:r w:rsidRPr="00E54EA8">
        <w:rPr>
          <w:b w:val="0"/>
          <w:sz w:val="24"/>
          <w:szCs w:val="24"/>
        </w:rPr>
        <w:t>от 04.06.2012 № 96</w:t>
      </w:r>
    </w:p>
    <w:p w:rsidR="00244621" w:rsidRPr="00E54EA8" w:rsidRDefault="00244621" w:rsidP="00244621">
      <w:pPr>
        <w:pStyle w:val="ConsPlusTitle"/>
        <w:widowControl/>
        <w:jc w:val="right"/>
        <w:rPr>
          <w:b w:val="0"/>
          <w:sz w:val="24"/>
          <w:szCs w:val="24"/>
        </w:rPr>
      </w:pPr>
      <w:r w:rsidRPr="00E54EA8">
        <w:rPr>
          <w:b w:val="0"/>
          <w:sz w:val="24"/>
          <w:szCs w:val="24"/>
        </w:rPr>
        <w:t>Приложение № 4</w:t>
      </w:r>
    </w:p>
    <w:p w:rsidR="00244621" w:rsidRPr="00E54EA8" w:rsidRDefault="00244621" w:rsidP="00244621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244621" w:rsidRPr="00E54EA8" w:rsidRDefault="00244621" w:rsidP="00244621">
      <w:pPr>
        <w:pStyle w:val="ConsPlusTitle"/>
        <w:widowControl/>
        <w:jc w:val="center"/>
        <w:rPr>
          <w:sz w:val="24"/>
          <w:szCs w:val="24"/>
        </w:rPr>
      </w:pPr>
      <w:r w:rsidRPr="00E54EA8">
        <w:rPr>
          <w:sz w:val="24"/>
          <w:szCs w:val="24"/>
        </w:rPr>
        <w:t xml:space="preserve">ОБЕСПЕЧЕНИЕ ДОЛГОСРОЧНОЙ МУНИЦИПАЛЬНОЙ ЦЕЛЕВОЙ ПРОГРАММЫ  </w:t>
      </w:r>
    </w:p>
    <w:p w:rsidR="00244621" w:rsidRPr="00E54EA8" w:rsidRDefault="00244621" w:rsidP="00244621">
      <w:pPr>
        <w:rPr>
          <w:rFonts w:ascii="Arial" w:hAnsi="Arial" w:cs="Arial"/>
        </w:rPr>
      </w:pPr>
    </w:p>
    <w:tbl>
      <w:tblPr>
        <w:tblW w:w="1035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134"/>
        <w:gridCol w:w="1134"/>
        <w:gridCol w:w="1134"/>
        <w:gridCol w:w="1134"/>
        <w:gridCol w:w="992"/>
        <w:gridCol w:w="1134"/>
        <w:gridCol w:w="996"/>
      </w:tblGrid>
      <w:tr w:rsidR="00244621" w:rsidRPr="00E54EA8" w:rsidTr="0023569D">
        <w:trPr>
          <w:cantSplit/>
          <w:trHeight w:hRule="exact"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br/>
            </w:r>
            <w:r w:rsidRPr="00E54EA8">
              <w:rPr>
                <w:b/>
                <w:sz w:val="24"/>
                <w:szCs w:val="24"/>
              </w:rPr>
              <w:br/>
            </w:r>
            <w:r w:rsidRPr="00E54EA8">
              <w:rPr>
                <w:b/>
                <w:sz w:val="24"/>
                <w:szCs w:val="24"/>
              </w:rPr>
              <w:br/>
            </w:r>
            <w:r w:rsidRPr="00E54EA8">
              <w:rPr>
                <w:b/>
                <w:sz w:val="24"/>
                <w:szCs w:val="24"/>
              </w:rPr>
              <w:br/>
              <w:t xml:space="preserve">Наименование    </w:t>
            </w:r>
            <w:r w:rsidRPr="00E54EA8">
              <w:rPr>
                <w:b/>
                <w:sz w:val="24"/>
                <w:szCs w:val="24"/>
              </w:rPr>
              <w:br/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br/>
            </w:r>
            <w:r w:rsidRPr="00E54EA8">
              <w:rPr>
                <w:b/>
                <w:sz w:val="24"/>
                <w:szCs w:val="24"/>
              </w:rPr>
              <w:br/>
            </w:r>
            <w:r w:rsidRPr="00E54EA8">
              <w:rPr>
                <w:b/>
                <w:sz w:val="24"/>
                <w:szCs w:val="24"/>
              </w:rPr>
              <w:br/>
            </w:r>
            <w:r w:rsidRPr="00E54EA8">
              <w:rPr>
                <w:b/>
                <w:sz w:val="24"/>
                <w:szCs w:val="24"/>
              </w:rPr>
              <w:br/>
              <w:t xml:space="preserve">Единица </w:t>
            </w:r>
            <w:r w:rsidRPr="00E54EA8">
              <w:rPr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Потребность</w:t>
            </w:r>
          </w:p>
        </w:tc>
      </w:tr>
      <w:tr w:rsidR="00244621" w:rsidRPr="00E54EA8" w:rsidTr="0023569D">
        <w:trPr>
          <w:cantSplit/>
          <w:trHeight w:hRule="exact" w:val="2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br/>
            </w:r>
            <w:r w:rsidRPr="00E54EA8">
              <w:rPr>
                <w:b/>
                <w:sz w:val="24"/>
                <w:szCs w:val="24"/>
              </w:rPr>
              <w:br/>
            </w:r>
            <w:r w:rsidRPr="00E54EA8">
              <w:rPr>
                <w:b/>
                <w:sz w:val="24"/>
                <w:szCs w:val="24"/>
              </w:rPr>
              <w:br/>
              <w:t>всего</w:t>
            </w:r>
          </w:p>
        </w:tc>
        <w:tc>
          <w:tcPr>
            <w:tcW w:w="5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244621" w:rsidRPr="00E54EA8" w:rsidTr="0023569D">
        <w:trPr>
          <w:cantSplit/>
          <w:trHeight w:hRule="exact" w:val="2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очередной    </w:t>
            </w:r>
            <w:r w:rsidRPr="00E54EA8">
              <w:rPr>
                <w:b/>
                <w:sz w:val="24"/>
                <w:szCs w:val="24"/>
              </w:rPr>
              <w:br/>
              <w:t xml:space="preserve">финансовый  </w:t>
            </w:r>
            <w:r w:rsidRPr="00E54EA8">
              <w:rPr>
                <w:b/>
                <w:sz w:val="24"/>
                <w:szCs w:val="24"/>
              </w:rPr>
              <w:br/>
              <w:t>год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4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плановый период</w:t>
            </w:r>
          </w:p>
        </w:tc>
      </w:tr>
      <w:tr w:rsidR="00244621" w:rsidRPr="00E54EA8" w:rsidTr="0023569D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плановый   </w:t>
            </w:r>
            <w:r w:rsidRPr="00E54EA8">
              <w:rPr>
                <w:b/>
                <w:sz w:val="24"/>
                <w:szCs w:val="24"/>
              </w:rPr>
              <w:br/>
              <w:t>год 1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плановый   </w:t>
            </w:r>
            <w:r w:rsidRPr="00E54EA8">
              <w:rPr>
                <w:b/>
                <w:sz w:val="24"/>
                <w:szCs w:val="24"/>
              </w:rPr>
              <w:br/>
              <w:t>год 2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2013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плановый   </w:t>
            </w:r>
            <w:r w:rsidRPr="00E54EA8">
              <w:rPr>
                <w:b/>
                <w:sz w:val="24"/>
                <w:szCs w:val="24"/>
              </w:rPr>
              <w:br/>
              <w:t>год 3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Плановый год 4</w:t>
            </w: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2015</w:t>
            </w:r>
          </w:p>
        </w:tc>
      </w:tr>
      <w:tr w:rsidR="00244621" w:rsidRPr="00E54EA8" w:rsidTr="0023569D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4621" w:rsidRPr="00E54EA8" w:rsidTr="0023569D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Расходы на         </w:t>
            </w:r>
            <w:r w:rsidRPr="00E54EA8">
              <w:rPr>
                <w:b/>
                <w:sz w:val="24"/>
                <w:szCs w:val="24"/>
              </w:rPr>
              <w:br/>
              <w:t xml:space="preserve">реализацию долгосрочной МЦП,    </w:t>
            </w:r>
            <w:r w:rsidRPr="00E54EA8">
              <w:rPr>
                <w:b/>
                <w:sz w:val="24"/>
                <w:szCs w:val="24"/>
              </w:rPr>
              <w:br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160783,27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27953,3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62490,0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46640,0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11399, 97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12300,0</w:t>
            </w:r>
          </w:p>
        </w:tc>
      </w:tr>
      <w:tr w:rsidR="00244621" w:rsidRPr="00E54EA8" w:rsidTr="0023569D">
        <w:trPr>
          <w:cantSplit/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Финансовые ресурсы,</w:t>
            </w:r>
            <w:r w:rsidRPr="00E54EA8">
              <w:rPr>
                <w:b/>
                <w:sz w:val="24"/>
                <w:szCs w:val="24"/>
              </w:rPr>
              <w:br/>
              <w:t xml:space="preserve">в том числе по     </w:t>
            </w:r>
            <w:r w:rsidRPr="00E54EA8">
              <w:rPr>
                <w:b/>
                <w:sz w:val="24"/>
                <w:szCs w:val="24"/>
              </w:rPr>
              <w:br/>
              <w:t xml:space="preserve">источникам         </w:t>
            </w:r>
            <w:r w:rsidRPr="00E54EA8">
              <w:rPr>
                <w:b/>
                <w:sz w:val="24"/>
                <w:szCs w:val="24"/>
              </w:rPr>
              <w:br/>
              <w:t xml:space="preserve">финансирования: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160783,27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27953,3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62490,0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46640,0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11399, 97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12300,0</w:t>
            </w:r>
          </w:p>
        </w:tc>
      </w:tr>
      <w:tr w:rsidR="00244621" w:rsidRPr="00E54EA8" w:rsidTr="0023569D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151103,27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21923,3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59840,0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45640,0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11399, 97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12300,0</w:t>
            </w:r>
          </w:p>
        </w:tc>
      </w:tr>
      <w:tr w:rsidR="00244621" w:rsidRPr="00E54EA8" w:rsidTr="0023569D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4621" w:rsidRPr="00E54EA8" w:rsidTr="0023569D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4621" w:rsidRPr="00E54EA8" w:rsidTr="0023569D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4621" w:rsidRPr="00E54EA8" w:rsidTr="0023569D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9680,0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6030,0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2650,0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4621" w:rsidRPr="00E54EA8" w:rsidTr="0023569D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Распределение      </w:t>
            </w:r>
            <w:r w:rsidRPr="00E54EA8">
              <w:rPr>
                <w:b/>
                <w:sz w:val="24"/>
                <w:szCs w:val="24"/>
              </w:rPr>
              <w:br/>
              <w:t xml:space="preserve">финансирования по  </w:t>
            </w:r>
            <w:r w:rsidRPr="00E54EA8">
              <w:rPr>
                <w:b/>
                <w:sz w:val="24"/>
                <w:szCs w:val="24"/>
              </w:rPr>
              <w:br/>
              <w:t xml:space="preserve">видам ресурсов: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</w:tr>
      <w:tr w:rsidR="00244621" w:rsidRPr="00E54EA8" w:rsidTr="0023569D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материально-технические ресурсы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160783,27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27953,3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62490,0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46640,0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11399, 97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12300,0</w:t>
            </w:r>
          </w:p>
        </w:tc>
      </w:tr>
      <w:tr w:rsidR="00244621" w:rsidRPr="00E54EA8" w:rsidTr="0023569D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трудовые ресурсы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4621" w:rsidRPr="00E54EA8" w:rsidTr="0023569D">
        <w:trPr>
          <w:cantSplit/>
          <w:trHeight w:val="7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прочие виды ресурсов (информационные, природные и другие) в зависимости от особенностей долгосрочной МЦП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4621" w:rsidRPr="00E54EA8" w:rsidTr="0023569D">
        <w:trPr>
          <w:cantSplit/>
          <w:trHeight w:val="7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lastRenderedPageBreak/>
              <w:t xml:space="preserve">Расходы на         </w:t>
            </w:r>
            <w:r w:rsidRPr="00E54EA8">
              <w:rPr>
                <w:b/>
                <w:sz w:val="24"/>
                <w:szCs w:val="24"/>
              </w:rPr>
              <w:br/>
              <w:t xml:space="preserve">реализацию долгосрочной МЦП  в   </w:t>
            </w:r>
            <w:r w:rsidRPr="00E54EA8">
              <w:rPr>
                <w:b/>
                <w:sz w:val="24"/>
                <w:szCs w:val="24"/>
              </w:rPr>
              <w:br/>
              <w:t xml:space="preserve">разрезе главных    </w:t>
            </w:r>
            <w:r w:rsidRPr="00E54EA8">
              <w:rPr>
                <w:b/>
                <w:sz w:val="24"/>
                <w:szCs w:val="24"/>
              </w:rPr>
              <w:br/>
              <w:t xml:space="preserve">распорядителей     </w:t>
            </w:r>
            <w:r w:rsidRPr="00E54EA8">
              <w:rPr>
                <w:b/>
                <w:sz w:val="24"/>
                <w:szCs w:val="24"/>
              </w:rPr>
              <w:br/>
              <w:t xml:space="preserve">бюджетных средств: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Х</w:t>
            </w:r>
          </w:p>
        </w:tc>
      </w:tr>
      <w:tr w:rsidR="00244621" w:rsidRPr="00E54EA8" w:rsidTr="0023569D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Муниципальное бюджетное учреждение здравоохранения «Каргасокская  центральная районная больница»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64123,27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18493,3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15990,0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15140,0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11399, 97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3100,0</w:t>
            </w:r>
          </w:p>
        </w:tc>
      </w:tr>
      <w:tr w:rsidR="00244621" w:rsidRPr="00E54EA8" w:rsidTr="0023569D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Муниципальное казенное учреждение «Управление жилищно-коммунального хозяйства и строительства» МО «Каргасокский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96660,0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9460,0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54EA8">
              <w:rPr>
                <w:sz w:val="24"/>
                <w:szCs w:val="24"/>
                <w:lang w:val="en-US"/>
              </w:rPr>
              <w:t>46500,0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9200,0</w:t>
            </w:r>
          </w:p>
        </w:tc>
      </w:tr>
    </w:tbl>
    <w:p w:rsidR="00244621" w:rsidRPr="00E54EA8" w:rsidRDefault="00244621" w:rsidP="00244621">
      <w:pPr>
        <w:rPr>
          <w:rFonts w:ascii="Arial" w:hAnsi="Arial" w:cs="Arial"/>
        </w:rPr>
      </w:pPr>
      <w:r w:rsidRPr="00E54EA8">
        <w:rPr>
          <w:rFonts w:ascii="Arial" w:hAnsi="Arial" w:cs="Arial"/>
        </w:rPr>
        <w:t xml:space="preserve"> </w:t>
      </w:r>
    </w:p>
    <w:p w:rsidR="00244621" w:rsidRPr="00E54EA8" w:rsidRDefault="00244621" w:rsidP="00244621">
      <w:pPr>
        <w:pStyle w:val="ConsPlusTitle"/>
        <w:widowControl/>
        <w:jc w:val="right"/>
        <w:rPr>
          <w:b w:val="0"/>
          <w:sz w:val="24"/>
          <w:szCs w:val="24"/>
        </w:rPr>
      </w:pPr>
      <w:r w:rsidRPr="00E54EA8">
        <w:rPr>
          <w:sz w:val="24"/>
          <w:szCs w:val="24"/>
        </w:rPr>
        <w:br w:type="page"/>
      </w:r>
      <w:r w:rsidRPr="00E54EA8">
        <w:rPr>
          <w:b w:val="0"/>
          <w:sz w:val="24"/>
          <w:szCs w:val="24"/>
        </w:rPr>
        <w:lastRenderedPageBreak/>
        <w:t>Утверждены</w:t>
      </w:r>
    </w:p>
    <w:p w:rsidR="00244621" w:rsidRPr="00E54EA8" w:rsidRDefault="00244621" w:rsidP="00244621">
      <w:pPr>
        <w:pStyle w:val="ConsPlusTitle"/>
        <w:widowControl/>
        <w:jc w:val="right"/>
        <w:rPr>
          <w:b w:val="0"/>
          <w:sz w:val="24"/>
          <w:szCs w:val="24"/>
        </w:rPr>
      </w:pPr>
      <w:r w:rsidRPr="00E54EA8">
        <w:rPr>
          <w:b w:val="0"/>
          <w:sz w:val="24"/>
          <w:szCs w:val="24"/>
        </w:rPr>
        <w:t>постановлением Администрации</w:t>
      </w:r>
    </w:p>
    <w:p w:rsidR="00244621" w:rsidRPr="00E54EA8" w:rsidRDefault="00244621" w:rsidP="00244621">
      <w:pPr>
        <w:pStyle w:val="ConsPlusTitle"/>
        <w:widowControl/>
        <w:jc w:val="right"/>
        <w:rPr>
          <w:b w:val="0"/>
          <w:sz w:val="24"/>
          <w:szCs w:val="24"/>
        </w:rPr>
      </w:pPr>
      <w:r w:rsidRPr="00E54EA8">
        <w:rPr>
          <w:b w:val="0"/>
          <w:sz w:val="24"/>
          <w:szCs w:val="24"/>
        </w:rPr>
        <w:t>Каргасокского района</w:t>
      </w:r>
    </w:p>
    <w:p w:rsidR="00244621" w:rsidRPr="00E54EA8" w:rsidRDefault="00244621" w:rsidP="00244621">
      <w:pPr>
        <w:pStyle w:val="ConsPlusTitle"/>
        <w:widowControl/>
        <w:jc w:val="right"/>
        <w:rPr>
          <w:b w:val="0"/>
          <w:sz w:val="24"/>
          <w:szCs w:val="24"/>
        </w:rPr>
      </w:pPr>
      <w:r w:rsidRPr="00E54EA8">
        <w:rPr>
          <w:b w:val="0"/>
          <w:sz w:val="24"/>
          <w:szCs w:val="24"/>
        </w:rPr>
        <w:t xml:space="preserve">от 04.06.2012 №96 </w:t>
      </w:r>
    </w:p>
    <w:p w:rsidR="00244621" w:rsidRPr="00E54EA8" w:rsidRDefault="00244621" w:rsidP="00244621">
      <w:pPr>
        <w:pStyle w:val="ConsPlusTitle"/>
        <w:widowControl/>
        <w:jc w:val="right"/>
        <w:rPr>
          <w:b w:val="0"/>
          <w:sz w:val="24"/>
          <w:szCs w:val="24"/>
        </w:rPr>
      </w:pPr>
      <w:r w:rsidRPr="00E54EA8">
        <w:rPr>
          <w:b w:val="0"/>
          <w:sz w:val="24"/>
          <w:szCs w:val="24"/>
        </w:rPr>
        <w:t>Приложение 5</w:t>
      </w:r>
    </w:p>
    <w:p w:rsidR="00244621" w:rsidRPr="00E54EA8" w:rsidRDefault="00244621" w:rsidP="00244621">
      <w:pPr>
        <w:pStyle w:val="ConsPlusTitle"/>
        <w:widowControl/>
        <w:jc w:val="center"/>
        <w:rPr>
          <w:sz w:val="24"/>
          <w:szCs w:val="24"/>
        </w:rPr>
      </w:pPr>
      <w:r w:rsidRPr="00E54EA8">
        <w:rPr>
          <w:sz w:val="24"/>
          <w:szCs w:val="24"/>
        </w:rPr>
        <w:t>ПОКАЗАТЕЛИ ЭФФЕКТИВНОСТИ РЕАЛИЗАЦИИ ДОЛГОСРОЧНОЙ МЦП  за 2011г</w:t>
      </w:r>
    </w:p>
    <w:p w:rsidR="00244621" w:rsidRPr="00E54EA8" w:rsidRDefault="00244621" w:rsidP="00244621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97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16"/>
        <w:gridCol w:w="2284"/>
        <w:gridCol w:w="1417"/>
        <w:gridCol w:w="1418"/>
        <w:gridCol w:w="776"/>
        <w:gridCol w:w="1559"/>
      </w:tblGrid>
      <w:tr w:rsidR="00244621" w:rsidRPr="00E54EA8" w:rsidTr="004F5272">
        <w:trPr>
          <w:cantSplit/>
          <w:trHeight w:hRule="exact" w:val="424"/>
          <w:jc w:val="center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Цели и задачи </w:t>
            </w:r>
            <w:r w:rsidRPr="00E54EA8">
              <w:rPr>
                <w:b/>
                <w:sz w:val="24"/>
                <w:szCs w:val="24"/>
              </w:rPr>
              <w:br/>
              <w:t>долгосрочной МЦП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Наименование   </w:t>
            </w:r>
            <w:r w:rsidRPr="00E54EA8">
              <w:rPr>
                <w:b/>
                <w:sz w:val="24"/>
                <w:szCs w:val="24"/>
              </w:rPr>
              <w:br/>
              <w:t xml:space="preserve">целевых </w:t>
            </w:r>
            <w:r w:rsidRPr="00E54EA8">
              <w:rPr>
                <w:b/>
                <w:sz w:val="24"/>
                <w:szCs w:val="24"/>
              </w:rPr>
              <w:br/>
              <w:t>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Источник</w:t>
            </w:r>
            <w:r w:rsidRPr="00E54EA8">
              <w:rPr>
                <w:b/>
                <w:sz w:val="24"/>
                <w:szCs w:val="24"/>
              </w:rPr>
              <w:br/>
              <w:t xml:space="preserve">определения   </w:t>
            </w:r>
            <w:r w:rsidRPr="00E54EA8">
              <w:rPr>
                <w:b/>
                <w:sz w:val="24"/>
                <w:szCs w:val="24"/>
              </w:rPr>
              <w:br/>
              <w:t>значения</w:t>
            </w:r>
            <w:r w:rsidRPr="00E54EA8">
              <w:rPr>
                <w:b/>
                <w:sz w:val="24"/>
                <w:szCs w:val="24"/>
              </w:rPr>
              <w:br/>
              <w:t xml:space="preserve">показателей   </w:t>
            </w:r>
            <w:r w:rsidRPr="00E54EA8">
              <w:rPr>
                <w:b/>
                <w:sz w:val="24"/>
                <w:szCs w:val="24"/>
              </w:rPr>
              <w:br/>
              <w:t>&lt;*&gt;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Фактическое  </w:t>
            </w:r>
            <w:r w:rsidRPr="00E54EA8">
              <w:rPr>
                <w:b/>
                <w:sz w:val="24"/>
                <w:szCs w:val="24"/>
              </w:rPr>
              <w:br/>
              <w:t>значение</w:t>
            </w:r>
            <w:r w:rsidRPr="00E54EA8">
              <w:rPr>
                <w:b/>
                <w:sz w:val="24"/>
                <w:szCs w:val="24"/>
              </w:rPr>
              <w:br/>
              <w:t xml:space="preserve">показателей   </w:t>
            </w:r>
            <w:r w:rsidRPr="00E54EA8">
              <w:rPr>
                <w:b/>
                <w:sz w:val="24"/>
                <w:szCs w:val="24"/>
              </w:rPr>
              <w:br/>
              <w:t xml:space="preserve">на      </w:t>
            </w:r>
            <w:r w:rsidRPr="00E54EA8">
              <w:rPr>
                <w:b/>
                <w:sz w:val="24"/>
                <w:szCs w:val="24"/>
              </w:rPr>
              <w:br/>
              <w:t xml:space="preserve">момент  </w:t>
            </w:r>
            <w:r w:rsidRPr="00E54EA8">
              <w:rPr>
                <w:b/>
                <w:sz w:val="24"/>
                <w:szCs w:val="24"/>
              </w:rPr>
              <w:br/>
              <w:t xml:space="preserve">разработки   </w:t>
            </w:r>
            <w:r w:rsidRPr="00E54EA8">
              <w:rPr>
                <w:b/>
                <w:sz w:val="24"/>
                <w:szCs w:val="24"/>
              </w:rPr>
              <w:br/>
              <w:t>долгосрочной МЦП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 xml:space="preserve">очередной    </w:t>
            </w:r>
            <w:r w:rsidRPr="00E54EA8">
              <w:rPr>
                <w:b/>
                <w:sz w:val="24"/>
                <w:szCs w:val="24"/>
              </w:rPr>
              <w:br/>
              <w:t xml:space="preserve">финансовый  </w:t>
            </w:r>
            <w:r w:rsidRPr="00E54EA8">
              <w:rPr>
                <w:b/>
                <w:sz w:val="24"/>
                <w:szCs w:val="24"/>
              </w:rPr>
              <w:br/>
              <w:t>год   1</w:t>
            </w:r>
          </w:p>
          <w:p w:rsidR="00244621" w:rsidRPr="00E54EA8" w:rsidRDefault="00244621" w:rsidP="004F5272">
            <w:pPr>
              <w:pStyle w:val="ConsPlusCell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2011 план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Факт 2011г</w:t>
            </w:r>
          </w:p>
        </w:tc>
      </w:tr>
      <w:tr w:rsidR="00244621" w:rsidRPr="00E54EA8" w:rsidTr="004F5272">
        <w:trPr>
          <w:cantSplit/>
          <w:trHeight w:hRule="exact" w:val="424"/>
          <w:jc w:val="center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244621" w:rsidRPr="00E54EA8" w:rsidTr="004F5272">
        <w:trPr>
          <w:cantSplit/>
          <w:trHeight w:hRule="exact" w:val="1142"/>
          <w:jc w:val="center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44621" w:rsidRPr="00E54EA8" w:rsidTr="004F5272">
        <w:trPr>
          <w:cantSplit/>
          <w:trHeight w:val="967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Цель:</w:t>
            </w:r>
          </w:p>
          <w:p w:rsidR="00244621" w:rsidRPr="00E54EA8" w:rsidRDefault="00244621" w:rsidP="004F5272">
            <w:pPr>
              <w:pStyle w:val="ConsPlusCell"/>
              <w:widowControl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  <w:lang w:val="en-US"/>
              </w:rPr>
              <w:t>C</w:t>
            </w:r>
            <w:r w:rsidRPr="00E54EA8">
              <w:rPr>
                <w:sz w:val="24"/>
                <w:szCs w:val="24"/>
              </w:rPr>
              <w:t xml:space="preserve">охранение и укрепление здоровья населения Каргасокского района». </w:t>
            </w:r>
          </w:p>
          <w:p w:rsidR="00244621" w:rsidRPr="00E54EA8" w:rsidRDefault="00244621" w:rsidP="004F527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244621" w:rsidRPr="00E54EA8" w:rsidTr="004F5272">
        <w:trPr>
          <w:cantSplit/>
          <w:trHeight w:hRule="exact" w:val="863"/>
          <w:jc w:val="center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Задача 1.</w:t>
            </w:r>
          </w:p>
          <w:p w:rsidR="00244621" w:rsidRPr="00E54EA8" w:rsidRDefault="00244621" w:rsidP="004F5272">
            <w:pPr>
              <w:pStyle w:val="ConsPlusCell"/>
              <w:widowControl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Кадровое обеспечение с учетом объемов медицинской помощи.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Привлечение молодых специалистов высшего и среднего звена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6</w:t>
            </w:r>
          </w:p>
        </w:tc>
      </w:tr>
      <w:tr w:rsidR="00244621" w:rsidRPr="00E54EA8" w:rsidTr="004F5272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Обеспеченность врачами,  на 10 тыс.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Ведомственная  статистическая отчетность форма30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27,1</w:t>
            </w:r>
          </w:p>
        </w:tc>
      </w:tr>
      <w:tr w:rsidR="00244621" w:rsidRPr="00E54EA8" w:rsidTr="004F5272">
        <w:trPr>
          <w:cantSplit/>
          <w:trHeight w:hRule="exact" w:val="1980"/>
          <w:jc w:val="center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t>Задача 2.</w:t>
            </w:r>
          </w:p>
          <w:p w:rsidR="00244621" w:rsidRPr="00E54EA8" w:rsidRDefault="00244621" w:rsidP="004F5272">
            <w:pPr>
              <w:pStyle w:val="ConsPlusCell"/>
              <w:widowControl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Проведение капитального ремонта, реконструкция и   строительство зданий и помещений  Муниципального бюджетного учреждения здравоохранения «Каргасокская центральная районная больница».</w:t>
            </w:r>
          </w:p>
          <w:p w:rsidR="00244621" w:rsidRPr="00E54EA8" w:rsidRDefault="00244621" w:rsidP="004F52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Доля расходов районного бюджета на капитальный ремонт и строительство зданий учреждения здравоохранения в общем объеме расходов районного бюджета на здравоохранение, %.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Отчет об исполнении сметы расходов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10,1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20,0 ?</w:t>
            </w:r>
          </w:p>
        </w:tc>
      </w:tr>
      <w:tr w:rsidR="00244621" w:rsidRPr="00E54EA8" w:rsidTr="004F5272">
        <w:trPr>
          <w:cantSplit/>
          <w:trHeight w:hRule="exact" w:val="631"/>
          <w:jc w:val="center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 xml:space="preserve">Фондооснащенность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Баланс учреждения 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22986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27583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26603</w:t>
            </w:r>
          </w:p>
        </w:tc>
      </w:tr>
      <w:tr w:rsidR="00244621" w:rsidRPr="00E54EA8" w:rsidTr="004F5272">
        <w:trPr>
          <w:cantSplit/>
          <w:jc w:val="center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-Количество капитально отремонтированных и реконструированных зданий, строений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Акт приема-передачи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</w:t>
            </w:r>
          </w:p>
        </w:tc>
      </w:tr>
      <w:tr w:rsidR="00244621" w:rsidRPr="00E54EA8" w:rsidTr="004F5272">
        <w:trPr>
          <w:cantSplit/>
          <w:trHeight w:hRule="exact" w:val="2287"/>
          <w:jc w:val="center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b/>
                <w:sz w:val="24"/>
                <w:szCs w:val="24"/>
              </w:rPr>
            </w:pPr>
            <w:r w:rsidRPr="00E54EA8">
              <w:rPr>
                <w:b/>
                <w:sz w:val="24"/>
                <w:szCs w:val="24"/>
              </w:rPr>
              <w:lastRenderedPageBreak/>
              <w:t>Задача 3.</w:t>
            </w:r>
          </w:p>
          <w:p w:rsidR="00244621" w:rsidRPr="00E54EA8" w:rsidRDefault="00244621" w:rsidP="004F5272">
            <w:pPr>
              <w:pStyle w:val="ConsPlusCell"/>
              <w:widowControl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Оснащение  медицинским оборудованием и мебелью, недостающих  для соблюдения санитарно-эпидемиологических норм и выполнения порядков и стандартов оказания медицинской помощи.</w:t>
            </w:r>
          </w:p>
          <w:p w:rsidR="00244621" w:rsidRPr="00E54EA8" w:rsidRDefault="00244621" w:rsidP="004F527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4621" w:rsidRPr="00E54EA8" w:rsidRDefault="00244621" w:rsidP="004F5272">
            <w:pPr>
              <w:autoSpaceDE w:val="0"/>
              <w:snapToGrid w:val="0"/>
              <w:rPr>
                <w:rFonts w:ascii="Arial" w:hAnsi="Arial" w:cs="Arial"/>
              </w:rPr>
            </w:pPr>
            <w:r w:rsidRPr="00E54EA8">
              <w:rPr>
                <w:rFonts w:ascii="Arial" w:hAnsi="Arial" w:cs="Arial"/>
              </w:rPr>
              <w:t>Число стандартов медицинской помощи, утвержденных и внедренных в муниципальном учреждении здравоохранения « Каргасокская центральная районная больница»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244621" w:rsidRPr="00E54EA8" w:rsidRDefault="00244621" w:rsidP="004F5272">
            <w:pPr>
              <w:pStyle w:val="ConsPlusCell"/>
              <w:widowControl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5</w:t>
            </w:r>
          </w:p>
        </w:tc>
      </w:tr>
      <w:tr w:rsidR="00244621" w:rsidRPr="00E54EA8" w:rsidTr="004F5272">
        <w:trPr>
          <w:cantSplit/>
          <w:jc w:val="center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-уровень первичной заболеваемости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Ведомственная статистическая форма №12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995,7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995,7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1098,0</w:t>
            </w:r>
          </w:p>
        </w:tc>
      </w:tr>
      <w:tr w:rsidR="00244621" w:rsidRPr="00E54EA8" w:rsidTr="004F5272">
        <w:trPr>
          <w:cantSplit/>
          <w:jc w:val="center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-снижение уровня смертности и инвалидизации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 xml:space="preserve">Информационный бюллетень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307</w:t>
            </w:r>
          </w:p>
        </w:tc>
      </w:tr>
      <w:tr w:rsidR="00244621" w:rsidRPr="00E54EA8" w:rsidTr="004F5272">
        <w:trPr>
          <w:cantSplit/>
          <w:jc w:val="center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-процент износа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Баланс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75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21" w:rsidRPr="00E54EA8" w:rsidRDefault="00244621" w:rsidP="004F5272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E54EA8">
              <w:rPr>
                <w:sz w:val="24"/>
                <w:szCs w:val="24"/>
              </w:rPr>
              <w:t>42</w:t>
            </w:r>
          </w:p>
        </w:tc>
      </w:tr>
    </w:tbl>
    <w:p w:rsidR="00244621" w:rsidRPr="00E54EA8" w:rsidRDefault="00244621" w:rsidP="00244621">
      <w:pPr>
        <w:rPr>
          <w:rFonts w:ascii="Arial" w:hAnsi="Arial" w:cs="Arial"/>
        </w:rPr>
      </w:pPr>
    </w:p>
    <w:p w:rsidR="00244621" w:rsidRPr="00E54EA8" w:rsidRDefault="00244621" w:rsidP="00244621">
      <w:pPr>
        <w:rPr>
          <w:rFonts w:ascii="Arial" w:hAnsi="Arial" w:cs="Arial"/>
          <w:lang w:val="en-US"/>
        </w:rPr>
      </w:pPr>
    </w:p>
    <w:p w:rsidR="00326A63" w:rsidRPr="00E54EA8" w:rsidRDefault="00326A63" w:rsidP="00244621">
      <w:pPr>
        <w:autoSpaceDE w:val="0"/>
        <w:jc w:val="center"/>
        <w:rPr>
          <w:rFonts w:ascii="Arial" w:hAnsi="Arial" w:cs="Arial"/>
        </w:rPr>
      </w:pPr>
    </w:p>
    <w:sectPr w:rsidR="00326A63" w:rsidRPr="00E54EA8" w:rsidSect="00244621">
      <w:headerReference w:type="default" r:id="rId12"/>
      <w:footnotePr>
        <w:pos w:val="beneathText"/>
      </w:footnotePr>
      <w:pgSz w:w="11905" w:h="16837"/>
      <w:pgMar w:top="709" w:right="565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89D" w:rsidRDefault="005D189D" w:rsidP="00AC29DD">
      <w:r>
        <w:separator/>
      </w:r>
    </w:p>
  </w:endnote>
  <w:endnote w:type="continuationSeparator" w:id="1">
    <w:p w:rsidR="005D189D" w:rsidRDefault="005D189D" w:rsidP="00AC2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89D" w:rsidRDefault="005D189D" w:rsidP="00AC29DD">
      <w:r>
        <w:separator/>
      </w:r>
    </w:p>
  </w:footnote>
  <w:footnote w:type="continuationSeparator" w:id="1">
    <w:p w:rsidR="005D189D" w:rsidRDefault="005D189D" w:rsidP="00AC2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3391"/>
      <w:docPartObj>
        <w:docPartGallery w:val="Page Numbers (Top of Page)"/>
        <w:docPartUnique/>
      </w:docPartObj>
    </w:sdtPr>
    <w:sdtContent>
      <w:p w:rsidR="0055565E" w:rsidRDefault="00ED7727">
        <w:pPr>
          <w:pStyle w:val="af0"/>
          <w:jc w:val="center"/>
        </w:pPr>
        <w:fldSimple w:instr=" PAGE   \* MERGEFORMAT ">
          <w:r w:rsidR="00E54EA8">
            <w:rPr>
              <w:noProof/>
            </w:rPr>
            <w:t>28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9C67802"/>
    <w:multiLevelType w:val="hybridMultilevel"/>
    <w:tmpl w:val="F0C8D946"/>
    <w:lvl w:ilvl="0" w:tplc="020AB856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6A26A132">
      <w:numFmt w:val="none"/>
      <w:lvlText w:val=""/>
      <w:lvlJc w:val="left"/>
      <w:pPr>
        <w:tabs>
          <w:tab w:val="num" w:pos="-1080"/>
        </w:tabs>
      </w:pPr>
    </w:lvl>
    <w:lvl w:ilvl="2" w:tplc="A2484008">
      <w:numFmt w:val="none"/>
      <w:lvlText w:val=""/>
      <w:lvlJc w:val="left"/>
      <w:pPr>
        <w:tabs>
          <w:tab w:val="num" w:pos="-1080"/>
        </w:tabs>
      </w:pPr>
    </w:lvl>
    <w:lvl w:ilvl="3" w:tplc="C1F20154">
      <w:numFmt w:val="none"/>
      <w:lvlText w:val=""/>
      <w:lvlJc w:val="left"/>
      <w:pPr>
        <w:tabs>
          <w:tab w:val="num" w:pos="-1080"/>
        </w:tabs>
      </w:pPr>
    </w:lvl>
    <w:lvl w:ilvl="4" w:tplc="6A628932">
      <w:numFmt w:val="none"/>
      <w:lvlText w:val=""/>
      <w:lvlJc w:val="left"/>
      <w:pPr>
        <w:tabs>
          <w:tab w:val="num" w:pos="-1080"/>
        </w:tabs>
      </w:pPr>
    </w:lvl>
    <w:lvl w:ilvl="5" w:tplc="CE4611F8">
      <w:numFmt w:val="none"/>
      <w:lvlText w:val=""/>
      <w:lvlJc w:val="left"/>
      <w:pPr>
        <w:tabs>
          <w:tab w:val="num" w:pos="-1080"/>
        </w:tabs>
      </w:pPr>
    </w:lvl>
    <w:lvl w:ilvl="6" w:tplc="CAA81774">
      <w:numFmt w:val="none"/>
      <w:lvlText w:val=""/>
      <w:lvlJc w:val="left"/>
      <w:pPr>
        <w:tabs>
          <w:tab w:val="num" w:pos="-1080"/>
        </w:tabs>
      </w:pPr>
    </w:lvl>
    <w:lvl w:ilvl="7" w:tplc="FB5C7AAA">
      <w:numFmt w:val="none"/>
      <w:lvlText w:val=""/>
      <w:lvlJc w:val="left"/>
      <w:pPr>
        <w:tabs>
          <w:tab w:val="num" w:pos="-1080"/>
        </w:tabs>
      </w:pPr>
    </w:lvl>
    <w:lvl w:ilvl="8" w:tplc="558A2966">
      <w:numFmt w:val="none"/>
      <w:lvlText w:val=""/>
      <w:lvlJc w:val="left"/>
      <w:pPr>
        <w:tabs>
          <w:tab w:val="num" w:pos="-1080"/>
        </w:tabs>
      </w:pPr>
    </w:lvl>
  </w:abstractNum>
  <w:abstractNum w:abstractNumId="4">
    <w:nsid w:val="5A4F41F3"/>
    <w:multiLevelType w:val="multilevel"/>
    <w:tmpl w:val="F0C8D946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>
      <w:numFmt w:val="none"/>
      <w:lvlText w:val=""/>
      <w:lvlJc w:val="left"/>
      <w:pPr>
        <w:tabs>
          <w:tab w:val="num" w:pos="-1080"/>
        </w:tabs>
      </w:pPr>
    </w:lvl>
    <w:lvl w:ilvl="2">
      <w:numFmt w:val="none"/>
      <w:lvlText w:val=""/>
      <w:lvlJc w:val="left"/>
      <w:pPr>
        <w:tabs>
          <w:tab w:val="num" w:pos="-1080"/>
        </w:tabs>
      </w:pPr>
    </w:lvl>
    <w:lvl w:ilvl="3">
      <w:numFmt w:val="none"/>
      <w:lvlText w:val=""/>
      <w:lvlJc w:val="left"/>
      <w:pPr>
        <w:tabs>
          <w:tab w:val="num" w:pos="-1080"/>
        </w:tabs>
      </w:pPr>
    </w:lvl>
    <w:lvl w:ilvl="4">
      <w:numFmt w:val="none"/>
      <w:lvlText w:val=""/>
      <w:lvlJc w:val="left"/>
      <w:pPr>
        <w:tabs>
          <w:tab w:val="num" w:pos="-1080"/>
        </w:tabs>
      </w:pPr>
    </w:lvl>
    <w:lvl w:ilvl="5">
      <w:numFmt w:val="none"/>
      <w:lvlText w:val=""/>
      <w:lvlJc w:val="left"/>
      <w:pPr>
        <w:tabs>
          <w:tab w:val="num" w:pos="-1080"/>
        </w:tabs>
      </w:pPr>
    </w:lvl>
    <w:lvl w:ilvl="6">
      <w:numFmt w:val="none"/>
      <w:lvlText w:val=""/>
      <w:lvlJc w:val="left"/>
      <w:pPr>
        <w:tabs>
          <w:tab w:val="num" w:pos="-1080"/>
        </w:tabs>
      </w:pPr>
    </w:lvl>
    <w:lvl w:ilvl="7">
      <w:numFmt w:val="none"/>
      <w:lvlText w:val=""/>
      <w:lvlJc w:val="left"/>
      <w:pPr>
        <w:tabs>
          <w:tab w:val="num" w:pos="-1080"/>
        </w:tabs>
      </w:pPr>
    </w:lvl>
    <w:lvl w:ilvl="8">
      <w:numFmt w:val="none"/>
      <w:lvlText w:val=""/>
      <w:lvlJc w:val="left"/>
      <w:pPr>
        <w:tabs>
          <w:tab w:val="num" w:pos="-1080"/>
        </w:tabs>
      </w:pPr>
    </w:lvl>
  </w:abstractNum>
  <w:abstractNum w:abstractNumId="5">
    <w:nsid w:val="75841FBD"/>
    <w:multiLevelType w:val="singleLevel"/>
    <w:tmpl w:val="FBDCB43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26A63"/>
    <w:rsid w:val="00172196"/>
    <w:rsid w:val="0023569D"/>
    <w:rsid w:val="00244621"/>
    <w:rsid w:val="002A03EC"/>
    <w:rsid w:val="00326A63"/>
    <w:rsid w:val="003931A4"/>
    <w:rsid w:val="005159A5"/>
    <w:rsid w:val="00530B59"/>
    <w:rsid w:val="0055565E"/>
    <w:rsid w:val="005D189D"/>
    <w:rsid w:val="00790880"/>
    <w:rsid w:val="008D0FCF"/>
    <w:rsid w:val="008F162B"/>
    <w:rsid w:val="00AA2838"/>
    <w:rsid w:val="00AA31C4"/>
    <w:rsid w:val="00AC29DD"/>
    <w:rsid w:val="00B77536"/>
    <w:rsid w:val="00D17371"/>
    <w:rsid w:val="00E54EA8"/>
    <w:rsid w:val="00E67570"/>
    <w:rsid w:val="00ED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37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1737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737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1737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17371"/>
    <w:pPr>
      <w:shd w:val="clear" w:color="auto" w:fill="000080"/>
    </w:pPr>
    <w:rPr>
      <w:rFonts w:ascii="Tahoma" w:hAnsi="Tahoma" w:cs="Tahoma"/>
    </w:rPr>
  </w:style>
  <w:style w:type="character" w:customStyle="1" w:styleId="WW8Num2z0">
    <w:name w:val="WW8Num2z0"/>
    <w:rsid w:val="00326A63"/>
    <w:rPr>
      <w:rFonts w:ascii="Symbol" w:hAnsi="Symbol"/>
    </w:rPr>
  </w:style>
  <w:style w:type="character" w:customStyle="1" w:styleId="11">
    <w:name w:val="Основной шрифт абзаца1"/>
    <w:rsid w:val="00326A63"/>
  </w:style>
  <w:style w:type="character" w:customStyle="1" w:styleId="a4">
    <w:name w:val="Знак Знак"/>
    <w:basedOn w:val="11"/>
    <w:rsid w:val="00326A63"/>
    <w:rPr>
      <w:b/>
      <w:bCs/>
      <w:sz w:val="32"/>
      <w:szCs w:val="24"/>
      <w:lang w:val="ru-RU" w:eastAsia="ar-SA" w:bidi="ar-SA"/>
    </w:rPr>
  </w:style>
  <w:style w:type="paragraph" w:customStyle="1" w:styleId="a5">
    <w:name w:val="Заголовок"/>
    <w:basedOn w:val="a"/>
    <w:next w:val="a6"/>
    <w:rsid w:val="00326A6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326A63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326A63"/>
    <w:rPr>
      <w:sz w:val="24"/>
      <w:szCs w:val="24"/>
      <w:lang w:eastAsia="ar-SA"/>
    </w:rPr>
  </w:style>
  <w:style w:type="paragraph" w:styleId="a8">
    <w:name w:val="List"/>
    <w:basedOn w:val="a6"/>
    <w:rsid w:val="00326A63"/>
    <w:rPr>
      <w:rFonts w:ascii="Arial" w:hAnsi="Arial" w:cs="Tahoma"/>
    </w:rPr>
  </w:style>
  <w:style w:type="paragraph" w:customStyle="1" w:styleId="12">
    <w:name w:val="Название1"/>
    <w:basedOn w:val="a"/>
    <w:rsid w:val="00326A63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326A63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Title">
    <w:name w:val="ConsPlusTitle"/>
    <w:rsid w:val="00326A6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326A6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9">
    <w:name w:val="Title"/>
    <w:basedOn w:val="a"/>
    <w:next w:val="aa"/>
    <w:link w:val="ab"/>
    <w:qFormat/>
    <w:rsid w:val="00326A63"/>
    <w:pPr>
      <w:suppressAutoHyphens/>
      <w:jc w:val="center"/>
    </w:pPr>
    <w:rPr>
      <w:b/>
      <w:bCs/>
      <w:sz w:val="32"/>
      <w:lang w:eastAsia="ar-SA"/>
    </w:rPr>
  </w:style>
  <w:style w:type="character" w:customStyle="1" w:styleId="ab">
    <w:name w:val="Название Знак"/>
    <w:basedOn w:val="a0"/>
    <w:link w:val="a9"/>
    <w:rsid w:val="00326A63"/>
    <w:rPr>
      <w:b/>
      <w:bCs/>
      <w:sz w:val="32"/>
      <w:szCs w:val="24"/>
      <w:lang w:eastAsia="ar-SA"/>
    </w:rPr>
  </w:style>
  <w:style w:type="paragraph" w:styleId="aa">
    <w:name w:val="Subtitle"/>
    <w:basedOn w:val="a5"/>
    <w:next w:val="a6"/>
    <w:link w:val="ac"/>
    <w:qFormat/>
    <w:rsid w:val="00326A63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326A6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d">
    <w:name w:val="Содержимое таблицы"/>
    <w:basedOn w:val="a"/>
    <w:rsid w:val="00326A63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rsid w:val="00326A63"/>
    <w:pPr>
      <w:jc w:val="center"/>
    </w:pPr>
    <w:rPr>
      <w:b/>
      <w:bCs/>
    </w:rPr>
  </w:style>
  <w:style w:type="table" w:styleId="af">
    <w:name w:val="Table Grid"/>
    <w:basedOn w:val="a1"/>
    <w:rsid w:val="00326A6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AC29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C29DD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AC29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C29DD"/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24462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244621"/>
    <w:rPr>
      <w:sz w:val="28"/>
      <w:szCs w:val="24"/>
    </w:rPr>
  </w:style>
  <w:style w:type="character" w:customStyle="1" w:styleId="50">
    <w:name w:val="Заголовок 5 Знак"/>
    <w:basedOn w:val="a0"/>
    <w:link w:val="5"/>
    <w:locked/>
    <w:rsid w:val="00244621"/>
    <w:rPr>
      <w:b/>
      <w:bCs/>
      <w:sz w:val="32"/>
      <w:szCs w:val="24"/>
    </w:rPr>
  </w:style>
  <w:style w:type="paragraph" w:customStyle="1" w:styleId="ConsPlusNormal">
    <w:name w:val="ConsPlusNormal"/>
    <w:next w:val="a"/>
    <w:rsid w:val="00244621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u">
    <w:name w:val="u"/>
    <w:basedOn w:val="a"/>
    <w:rsid w:val="002446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</_x2116__x0020_документа>
    <Код_x0020_статуса xmlns="eeeabf7a-eb30-4f4c-b482-66cce6fba9eb">0</Код_x0020_статуса>
    <Дата_x0020_принятия xmlns="eeeabf7a-eb30-4f4c-b482-66cce6fba9eb">2011-01-18T18:00:00+00:00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2011-01-18T18:00:00+00:00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FB23D6-74E1-48B7-A160-46C342F204FD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6037</Words>
  <Characters>34413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долгосрочной муниципальной целевой программы «Развитие здравоохранения муниципального образования «Каргасокский район» на 2011-2015 годы»</vt:lpstr>
    </vt:vector>
  </TitlesOfParts>
  <Company/>
  <LinksUpToDate>false</LinksUpToDate>
  <CharactersWithSpaces>40370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долгосрочной муниципальной целевой программы «Развитие здравоохранения муниципального образования «Каргасокский район» на 2011-2015 годы»</dc:title>
  <dc:subject/>
  <dc:creator>Julia</dc:creator>
  <cp:keywords/>
  <dc:description/>
  <cp:lastModifiedBy>lais</cp:lastModifiedBy>
  <cp:revision>3</cp:revision>
  <cp:lastPrinted>2011-01-25T10:45:00Z</cp:lastPrinted>
  <dcterms:created xsi:type="dcterms:W3CDTF">2012-07-06T08:59:00Z</dcterms:created>
  <dcterms:modified xsi:type="dcterms:W3CDTF">2012-07-10T08:18:00Z</dcterms:modified>
  <cp:category/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