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27" w:rsidRPr="005C6301" w:rsidRDefault="004A4516" w:rsidP="00A26127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3A2C54">
        <w:rPr>
          <w:rFonts w:ascii="Times New Roman" w:hAnsi="Times New Roman"/>
          <w:sz w:val="26"/>
          <w:szCs w:val="26"/>
        </w:rPr>
        <w:t xml:space="preserve"> </w:t>
      </w:r>
      <w:r w:rsidR="002A6D28" w:rsidRPr="005C6301">
        <w:rPr>
          <w:rFonts w:ascii="Times New Roman" w:hAnsi="Times New Roman"/>
          <w:sz w:val="28"/>
          <w:szCs w:val="28"/>
        </w:rPr>
        <w:t>ПРОТОКОЛ  №</w:t>
      </w:r>
      <w:r w:rsidR="00391A22" w:rsidRPr="005C6301">
        <w:rPr>
          <w:rFonts w:ascii="Times New Roman" w:hAnsi="Times New Roman"/>
          <w:sz w:val="28"/>
          <w:szCs w:val="28"/>
        </w:rPr>
        <w:t xml:space="preserve"> </w:t>
      </w:r>
      <w:r w:rsidR="00194E68">
        <w:rPr>
          <w:rFonts w:ascii="Times New Roman" w:hAnsi="Times New Roman"/>
          <w:sz w:val="28"/>
          <w:szCs w:val="28"/>
        </w:rPr>
        <w:t>203</w:t>
      </w:r>
    </w:p>
    <w:p w:rsidR="002A6D28" w:rsidRPr="005C6301" w:rsidRDefault="003F5BEC" w:rsidP="002A6D28">
      <w:pPr>
        <w:pStyle w:val="a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94E68">
        <w:rPr>
          <w:rFonts w:ascii="Times New Roman" w:hAnsi="Times New Roman"/>
          <w:sz w:val="28"/>
          <w:szCs w:val="28"/>
        </w:rPr>
        <w:t>6.01</w:t>
      </w:r>
      <w:r w:rsidR="002A6D28" w:rsidRPr="005C6301">
        <w:rPr>
          <w:rFonts w:ascii="Times New Roman" w:hAnsi="Times New Roman"/>
          <w:sz w:val="28"/>
          <w:szCs w:val="28"/>
        </w:rPr>
        <w:t>.20</w:t>
      </w:r>
      <w:r w:rsidR="00496D06" w:rsidRPr="005C6301">
        <w:rPr>
          <w:rFonts w:ascii="Times New Roman" w:hAnsi="Times New Roman"/>
          <w:sz w:val="28"/>
          <w:szCs w:val="28"/>
        </w:rPr>
        <w:t>1</w:t>
      </w:r>
      <w:r w:rsidR="00194E68">
        <w:rPr>
          <w:rFonts w:ascii="Times New Roman" w:hAnsi="Times New Roman"/>
          <w:sz w:val="28"/>
          <w:szCs w:val="28"/>
        </w:rPr>
        <w:t>2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с.Каргасок</w:t>
      </w:r>
    </w:p>
    <w:p w:rsidR="002A6D28" w:rsidRPr="005C6301" w:rsidRDefault="002A6D28" w:rsidP="002A6D28">
      <w:pPr>
        <w:pStyle w:val="a7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</w:t>
      </w:r>
    </w:p>
    <w:p w:rsidR="007978BE" w:rsidRPr="005C6815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5C6815">
        <w:rPr>
          <w:rFonts w:ascii="Times New Roman" w:hAnsi="Times New Roman"/>
          <w:b/>
          <w:sz w:val="26"/>
          <w:szCs w:val="26"/>
        </w:rPr>
        <w:t>Заседания районной комиссии</w:t>
      </w:r>
      <w:r w:rsidR="007978BE" w:rsidRPr="005C6815">
        <w:rPr>
          <w:rFonts w:ascii="Times New Roman" w:hAnsi="Times New Roman"/>
          <w:b/>
          <w:sz w:val="26"/>
          <w:szCs w:val="26"/>
        </w:rPr>
        <w:t xml:space="preserve"> </w:t>
      </w:r>
      <w:r w:rsidRPr="005C6815">
        <w:rPr>
          <w:rFonts w:ascii="Times New Roman" w:hAnsi="Times New Roman"/>
          <w:b/>
          <w:sz w:val="26"/>
          <w:szCs w:val="26"/>
        </w:rPr>
        <w:t xml:space="preserve">по реализации </w:t>
      </w:r>
      <w:r w:rsidR="007978BE" w:rsidRPr="005C6815">
        <w:rPr>
          <w:rFonts w:ascii="Times New Roman" w:hAnsi="Times New Roman"/>
          <w:b/>
          <w:sz w:val="26"/>
          <w:szCs w:val="26"/>
        </w:rPr>
        <w:t xml:space="preserve"> </w:t>
      </w:r>
    </w:p>
    <w:p w:rsidR="002A6D28" w:rsidRPr="005C6815" w:rsidRDefault="002A6D28" w:rsidP="007978BE">
      <w:pPr>
        <w:pStyle w:val="a7"/>
        <w:jc w:val="center"/>
        <w:rPr>
          <w:rFonts w:ascii="Times New Roman" w:hAnsi="Times New Roman"/>
          <w:b/>
          <w:sz w:val="26"/>
          <w:szCs w:val="26"/>
        </w:rPr>
      </w:pPr>
      <w:r w:rsidRPr="005C6815">
        <w:rPr>
          <w:rFonts w:ascii="Times New Roman" w:hAnsi="Times New Roman"/>
          <w:b/>
          <w:sz w:val="26"/>
          <w:szCs w:val="26"/>
        </w:rPr>
        <w:t>целевых программ на территории Каргасокского района</w:t>
      </w:r>
    </w:p>
    <w:p w:rsidR="002A6D28" w:rsidRPr="005C6815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</w:p>
    <w:p w:rsidR="002A6D28" w:rsidRPr="005C6815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5C6815">
        <w:rPr>
          <w:rFonts w:ascii="Times New Roman" w:hAnsi="Times New Roman"/>
          <w:b/>
          <w:sz w:val="26"/>
          <w:szCs w:val="26"/>
        </w:rPr>
        <w:t>Присутствовали:</w:t>
      </w:r>
    </w:p>
    <w:p w:rsidR="008D7EB0" w:rsidRPr="005C6815" w:rsidRDefault="008D7EB0" w:rsidP="008D7EB0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Ащеулов А.П.                              –   председатель  комиссии, </w:t>
      </w:r>
    </w:p>
    <w:p w:rsidR="008D7EB0" w:rsidRPr="005C6815" w:rsidRDefault="008D7EB0" w:rsidP="008D7EB0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 заместитель Главы Каргасокского района</w:t>
      </w:r>
    </w:p>
    <w:p w:rsidR="000905A3" w:rsidRPr="005C6815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Шевченко В.В.                             –  </w:t>
      </w:r>
      <w:r w:rsidR="000905A3" w:rsidRPr="005C6815">
        <w:rPr>
          <w:rFonts w:ascii="Times New Roman" w:hAnsi="Times New Roman"/>
          <w:sz w:val="26"/>
          <w:szCs w:val="26"/>
        </w:rPr>
        <w:t xml:space="preserve">секретарь комиссии, </w:t>
      </w:r>
      <w:r w:rsidRPr="005C6815">
        <w:rPr>
          <w:rFonts w:ascii="Times New Roman" w:hAnsi="Times New Roman"/>
          <w:sz w:val="26"/>
          <w:szCs w:val="26"/>
        </w:rPr>
        <w:t xml:space="preserve">ведущий специалист </w:t>
      </w:r>
    </w:p>
    <w:p w:rsidR="004E7A47" w:rsidRPr="005C6815" w:rsidRDefault="000905A3" w:rsidP="002A6D28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 </w:t>
      </w:r>
      <w:r w:rsidR="002A6D28" w:rsidRPr="005C6815">
        <w:rPr>
          <w:rFonts w:ascii="Times New Roman" w:hAnsi="Times New Roman"/>
          <w:sz w:val="26"/>
          <w:szCs w:val="26"/>
        </w:rPr>
        <w:t xml:space="preserve">отдела </w:t>
      </w:r>
      <w:r w:rsidR="004E7A47" w:rsidRPr="005C6815">
        <w:rPr>
          <w:rFonts w:ascii="Times New Roman" w:hAnsi="Times New Roman"/>
          <w:sz w:val="26"/>
          <w:szCs w:val="26"/>
        </w:rPr>
        <w:t xml:space="preserve">экономики и социального развития   </w:t>
      </w:r>
    </w:p>
    <w:p w:rsidR="004E7A47" w:rsidRPr="005C6815" w:rsidRDefault="004E7A47" w:rsidP="002A6D28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</w:t>
      </w:r>
      <w:r w:rsidR="00F04CA3">
        <w:rPr>
          <w:rFonts w:ascii="Times New Roman" w:hAnsi="Times New Roman"/>
          <w:sz w:val="26"/>
          <w:szCs w:val="26"/>
        </w:rPr>
        <w:t xml:space="preserve"> </w:t>
      </w:r>
      <w:r w:rsidRPr="005C6815">
        <w:rPr>
          <w:rFonts w:ascii="Times New Roman" w:hAnsi="Times New Roman"/>
          <w:sz w:val="26"/>
          <w:szCs w:val="26"/>
        </w:rPr>
        <w:t>А</w:t>
      </w:r>
      <w:r w:rsidR="002A6D28" w:rsidRPr="005C6815">
        <w:rPr>
          <w:rFonts w:ascii="Times New Roman" w:hAnsi="Times New Roman"/>
          <w:sz w:val="26"/>
          <w:szCs w:val="26"/>
        </w:rPr>
        <w:t>дмин</w:t>
      </w:r>
      <w:r w:rsidR="00970CAF" w:rsidRPr="005C6815">
        <w:rPr>
          <w:rFonts w:ascii="Times New Roman" w:hAnsi="Times New Roman"/>
          <w:sz w:val="26"/>
          <w:szCs w:val="26"/>
        </w:rPr>
        <w:t>истрации  Каргасокского района</w:t>
      </w:r>
    </w:p>
    <w:p w:rsidR="002A6D28" w:rsidRDefault="002A6D28" w:rsidP="002A6D28">
      <w:pPr>
        <w:pStyle w:val="a7"/>
        <w:rPr>
          <w:rFonts w:ascii="Times New Roman" w:hAnsi="Times New Roman"/>
          <w:b/>
          <w:sz w:val="26"/>
          <w:szCs w:val="26"/>
        </w:rPr>
      </w:pPr>
      <w:r w:rsidRPr="005C6815">
        <w:rPr>
          <w:rFonts w:ascii="Times New Roman" w:hAnsi="Times New Roman"/>
          <w:b/>
          <w:sz w:val="26"/>
          <w:szCs w:val="26"/>
        </w:rPr>
        <w:t>Члены комиссии:</w:t>
      </w:r>
    </w:p>
    <w:p w:rsidR="00280E81" w:rsidRPr="00280E81" w:rsidRDefault="00280E81" w:rsidP="002A6D28">
      <w:pPr>
        <w:pStyle w:val="a7"/>
        <w:rPr>
          <w:rFonts w:ascii="Times New Roman" w:hAnsi="Times New Roman"/>
          <w:sz w:val="26"/>
          <w:szCs w:val="26"/>
        </w:rPr>
      </w:pPr>
      <w:r w:rsidRPr="00280E81">
        <w:rPr>
          <w:rFonts w:ascii="Times New Roman" w:hAnsi="Times New Roman"/>
          <w:sz w:val="26"/>
          <w:szCs w:val="26"/>
        </w:rPr>
        <w:t>Протазов В.А</w:t>
      </w:r>
      <w:r>
        <w:rPr>
          <w:rFonts w:ascii="Times New Roman" w:hAnsi="Times New Roman"/>
          <w:b/>
          <w:sz w:val="26"/>
          <w:szCs w:val="26"/>
        </w:rPr>
        <w:t xml:space="preserve">.                             –  </w:t>
      </w:r>
      <w:r w:rsidRPr="00280E81">
        <w:rPr>
          <w:rFonts w:ascii="Times New Roman" w:hAnsi="Times New Roman"/>
          <w:sz w:val="26"/>
          <w:szCs w:val="26"/>
        </w:rPr>
        <w:t xml:space="preserve">Председатель </w:t>
      </w:r>
      <w:r>
        <w:rPr>
          <w:rFonts w:ascii="Times New Roman" w:hAnsi="Times New Roman"/>
          <w:sz w:val="26"/>
          <w:szCs w:val="26"/>
        </w:rPr>
        <w:t>Думы Каргасокского района</w:t>
      </w:r>
    </w:p>
    <w:p w:rsidR="00EB7023" w:rsidRDefault="00CA37A8" w:rsidP="00EB7023">
      <w:pPr>
        <w:pStyle w:val="a7"/>
        <w:tabs>
          <w:tab w:val="left" w:pos="3375"/>
          <w:tab w:val="left" w:pos="3495"/>
        </w:tabs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>Бухарин Н.И.</w:t>
      </w:r>
      <w:r w:rsidRPr="005C6815">
        <w:rPr>
          <w:rFonts w:ascii="Times New Roman" w:hAnsi="Times New Roman"/>
          <w:sz w:val="26"/>
          <w:szCs w:val="26"/>
        </w:rPr>
        <w:tab/>
      </w:r>
      <w:r w:rsidR="00F04CA3">
        <w:rPr>
          <w:rFonts w:ascii="Times New Roman" w:hAnsi="Times New Roman"/>
          <w:sz w:val="26"/>
          <w:szCs w:val="26"/>
        </w:rPr>
        <w:t xml:space="preserve">  </w:t>
      </w:r>
      <w:r w:rsidR="004758D9" w:rsidRPr="005C6815">
        <w:rPr>
          <w:rFonts w:ascii="Times New Roman" w:hAnsi="Times New Roman"/>
          <w:sz w:val="26"/>
          <w:szCs w:val="26"/>
        </w:rPr>
        <w:t>–</w:t>
      </w:r>
      <w:r w:rsidRPr="005C6815">
        <w:rPr>
          <w:rFonts w:ascii="Times New Roman" w:hAnsi="Times New Roman"/>
          <w:sz w:val="26"/>
          <w:szCs w:val="26"/>
        </w:rPr>
        <w:t xml:space="preserve">  заместитель Главы Каргасокского района</w:t>
      </w:r>
    </w:p>
    <w:p w:rsidR="003F5F92" w:rsidRPr="005C6815" w:rsidRDefault="006B4568" w:rsidP="00EB7023">
      <w:pPr>
        <w:pStyle w:val="a7"/>
        <w:tabs>
          <w:tab w:val="left" w:pos="3375"/>
          <w:tab w:val="left" w:pos="3495"/>
        </w:tabs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Тимохин В.В.            </w:t>
      </w:r>
      <w:r w:rsidR="003F5F92" w:rsidRPr="005C6815">
        <w:rPr>
          <w:rFonts w:ascii="Times New Roman" w:hAnsi="Times New Roman"/>
          <w:sz w:val="26"/>
          <w:szCs w:val="26"/>
        </w:rPr>
        <w:t xml:space="preserve">                 </w:t>
      </w:r>
      <w:r w:rsidRPr="005C6815">
        <w:rPr>
          <w:rFonts w:ascii="Times New Roman" w:hAnsi="Times New Roman"/>
          <w:sz w:val="26"/>
          <w:szCs w:val="26"/>
        </w:rPr>
        <w:t xml:space="preserve"> </w:t>
      </w:r>
      <w:r w:rsidR="003F5F92" w:rsidRPr="005C6815">
        <w:rPr>
          <w:rFonts w:ascii="Times New Roman" w:hAnsi="Times New Roman"/>
          <w:sz w:val="26"/>
          <w:szCs w:val="26"/>
        </w:rPr>
        <w:t>–</w:t>
      </w:r>
      <w:r w:rsidRPr="005C6815">
        <w:rPr>
          <w:rFonts w:ascii="Times New Roman" w:hAnsi="Times New Roman"/>
          <w:sz w:val="26"/>
          <w:szCs w:val="26"/>
        </w:rPr>
        <w:t xml:space="preserve">  </w:t>
      </w:r>
      <w:r w:rsidR="003F5F92" w:rsidRPr="005C6815">
        <w:rPr>
          <w:rFonts w:ascii="Times New Roman" w:hAnsi="Times New Roman"/>
          <w:sz w:val="26"/>
          <w:szCs w:val="26"/>
        </w:rPr>
        <w:t xml:space="preserve">начальник отдела правовой и кадровой </w:t>
      </w:r>
    </w:p>
    <w:p w:rsidR="003F5F92" w:rsidRPr="005C6815" w:rsidRDefault="003F5F92" w:rsidP="003F5F92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работы Администрации  Каргасокского </w:t>
      </w:r>
    </w:p>
    <w:p w:rsidR="003F5F92" w:rsidRPr="005C6815" w:rsidRDefault="003F5F92" w:rsidP="003F5F92">
      <w:pPr>
        <w:pStyle w:val="a7"/>
        <w:tabs>
          <w:tab w:val="left" w:pos="3750"/>
        </w:tabs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района </w:t>
      </w:r>
    </w:p>
    <w:p w:rsidR="00B74136" w:rsidRPr="005C6815" w:rsidRDefault="00B74136" w:rsidP="00F04CA3">
      <w:pPr>
        <w:pStyle w:val="a7"/>
        <w:tabs>
          <w:tab w:val="left" w:pos="3420"/>
          <w:tab w:val="left" w:pos="3750"/>
        </w:tabs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>Рублева В.А.</w:t>
      </w:r>
      <w:r w:rsidRPr="005C6815">
        <w:rPr>
          <w:rFonts w:ascii="Times New Roman" w:hAnsi="Times New Roman"/>
          <w:sz w:val="26"/>
          <w:szCs w:val="26"/>
        </w:rPr>
        <w:tab/>
      </w:r>
      <w:r w:rsidR="00F04CA3">
        <w:rPr>
          <w:rFonts w:ascii="Times New Roman" w:hAnsi="Times New Roman"/>
          <w:sz w:val="26"/>
          <w:szCs w:val="26"/>
        </w:rPr>
        <w:t xml:space="preserve"> </w:t>
      </w:r>
      <w:r w:rsidRPr="005C6815">
        <w:rPr>
          <w:rFonts w:ascii="Times New Roman" w:hAnsi="Times New Roman"/>
          <w:sz w:val="26"/>
          <w:szCs w:val="26"/>
        </w:rPr>
        <w:t xml:space="preserve">–  начальник отдела экономики и </w:t>
      </w:r>
    </w:p>
    <w:p w:rsidR="00B74136" w:rsidRPr="005C6815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социального развития, Администрации </w:t>
      </w:r>
    </w:p>
    <w:p w:rsidR="00B74136" w:rsidRPr="005C6815" w:rsidRDefault="00B74136" w:rsidP="00B74136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Каргасокского района</w:t>
      </w:r>
    </w:p>
    <w:p w:rsidR="00EC3A57" w:rsidRPr="005C6815" w:rsidRDefault="00EC3A57" w:rsidP="00EC3A57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>Голещихин</w:t>
      </w:r>
      <w:r w:rsidR="00F04CA3">
        <w:rPr>
          <w:rFonts w:ascii="Times New Roman" w:hAnsi="Times New Roman"/>
          <w:sz w:val="26"/>
          <w:szCs w:val="26"/>
        </w:rPr>
        <w:t xml:space="preserve">а Т.А.                        </w:t>
      </w:r>
      <w:r w:rsidR="00F04CA3" w:rsidRPr="005C6815">
        <w:rPr>
          <w:rFonts w:ascii="Times New Roman" w:hAnsi="Times New Roman"/>
          <w:sz w:val="26"/>
          <w:szCs w:val="26"/>
        </w:rPr>
        <w:t>–</w:t>
      </w:r>
      <w:r w:rsidRPr="005C6815">
        <w:rPr>
          <w:rFonts w:ascii="Times New Roman" w:hAnsi="Times New Roman"/>
          <w:sz w:val="26"/>
          <w:szCs w:val="26"/>
        </w:rPr>
        <w:t xml:space="preserve">  ведущий специалист по социальной работе    </w:t>
      </w:r>
    </w:p>
    <w:p w:rsidR="00EC3A57" w:rsidRDefault="00EC3A57" w:rsidP="00B74136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Администрации Каргасокского района</w:t>
      </w:r>
    </w:p>
    <w:p w:rsidR="00280E81" w:rsidRDefault="00280E81" w:rsidP="00280E81">
      <w:pPr>
        <w:pStyle w:val="a7"/>
        <w:tabs>
          <w:tab w:val="left" w:pos="34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Майбах О.А. </w:t>
      </w:r>
      <w:r>
        <w:rPr>
          <w:rFonts w:ascii="Times New Roman" w:hAnsi="Times New Roman"/>
          <w:sz w:val="26"/>
          <w:szCs w:val="26"/>
        </w:rPr>
        <w:tab/>
        <w:t xml:space="preserve">-  ведущий специалист Администрации  </w:t>
      </w:r>
    </w:p>
    <w:p w:rsidR="00280E81" w:rsidRPr="005C6815" w:rsidRDefault="00280E81" w:rsidP="00280E81">
      <w:pPr>
        <w:pStyle w:val="a7"/>
        <w:tabs>
          <w:tab w:val="left" w:pos="34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Каргасокского района</w:t>
      </w:r>
    </w:p>
    <w:p w:rsidR="002A6D28" w:rsidRPr="005C6815" w:rsidRDefault="002A6D28" w:rsidP="00553E9A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b/>
          <w:sz w:val="26"/>
          <w:szCs w:val="26"/>
        </w:rPr>
        <w:t>Повестка дня:</w:t>
      </w:r>
    </w:p>
    <w:p w:rsidR="00FE64C0" w:rsidRPr="005C6815" w:rsidRDefault="00FE64C0" w:rsidP="00733611">
      <w:pPr>
        <w:pStyle w:val="a7"/>
        <w:ind w:firstLine="709"/>
        <w:jc w:val="both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Рассмотрение документов, под</w:t>
      </w:r>
      <w:r w:rsidR="00EB7023">
        <w:rPr>
          <w:rFonts w:ascii="Times New Roman" w:hAnsi="Times New Roman"/>
          <w:sz w:val="26"/>
          <w:szCs w:val="26"/>
        </w:rPr>
        <w:t xml:space="preserve">анных гражданами на признание в </w:t>
      </w:r>
      <w:r w:rsidRPr="005C6815">
        <w:rPr>
          <w:rFonts w:ascii="Times New Roman" w:hAnsi="Times New Roman"/>
          <w:sz w:val="26"/>
          <w:szCs w:val="26"/>
        </w:rPr>
        <w:t xml:space="preserve">нуждаемости в улучшении жилищных условий с целью последующего включения в состав участников  </w:t>
      </w:r>
      <w:r w:rsidR="00194E68">
        <w:rPr>
          <w:rFonts w:ascii="Times New Roman" w:hAnsi="Times New Roman"/>
          <w:sz w:val="26"/>
          <w:szCs w:val="26"/>
        </w:rPr>
        <w:t>федеральной</w:t>
      </w:r>
      <w:r w:rsidR="005C6815" w:rsidRPr="005C6815">
        <w:rPr>
          <w:rFonts w:ascii="Times New Roman" w:hAnsi="Times New Roman"/>
          <w:sz w:val="26"/>
          <w:szCs w:val="26"/>
        </w:rPr>
        <w:t xml:space="preserve"> </w:t>
      </w:r>
      <w:r w:rsidR="00F46266" w:rsidRPr="005C6815">
        <w:rPr>
          <w:rFonts w:ascii="Times New Roman" w:hAnsi="Times New Roman"/>
          <w:sz w:val="26"/>
          <w:szCs w:val="26"/>
        </w:rPr>
        <w:t xml:space="preserve">целевой </w:t>
      </w:r>
      <w:r w:rsidRPr="005C6815">
        <w:rPr>
          <w:rFonts w:ascii="Times New Roman" w:hAnsi="Times New Roman"/>
          <w:sz w:val="26"/>
          <w:szCs w:val="26"/>
        </w:rPr>
        <w:t>программы «Социальное развитие села до 201</w:t>
      </w:r>
      <w:r w:rsidR="002674D6" w:rsidRPr="005C6815">
        <w:rPr>
          <w:rFonts w:ascii="Times New Roman" w:hAnsi="Times New Roman"/>
          <w:sz w:val="26"/>
          <w:szCs w:val="26"/>
        </w:rPr>
        <w:t>3</w:t>
      </w:r>
      <w:r w:rsidRPr="005C6815">
        <w:rPr>
          <w:rFonts w:ascii="Times New Roman" w:hAnsi="Times New Roman"/>
          <w:sz w:val="26"/>
          <w:szCs w:val="26"/>
        </w:rPr>
        <w:t xml:space="preserve"> года»</w:t>
      </w:r>
      <w:r w:rsidR="00194E68">
        <w:rPr>
          <w:rFonts w:ascii="Times New Roman" w:hAnsi="Times New Roman"/>
          <w:sz w:val="26"/>
          <w:szCs w:val="26"/>
        </w:rPr>
        <w:t>, долгосрочной целевой программы «Социальное развитие села Томской области до 2014 года», муниципальной целевой программы «Социальное развитие села до 2014 года»</w:t>
      </w:r>
      <w:r w:rsidRPr="005C6815">
        <w:rPr>
          <w:rFonts w:ascii="Times New Roman" w:hAnsi="Times New Roman"/>
          <w:sz w:val="26"/>
          <w:szCs w:val="26"/>
        </w:rPr>
        <w:t>.</w:t>
      </w:r>
    </w:p>
    <w:p w:rsidR="0097620B" w:rsidRPr="005C6815" w:rsidRDefault="000F12A9" w:rsidP="00FE64C0">
      <w:pPr>
        <w:pStyle w:val="a7"/>
        <w:jc w:val="both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</w:t>
      </w:r>
      <w:r w:rsidR="00FE64C0" w:rsidRPr="005C6815">
        <w:rPr>
          <w:rFonts w:ascii="Times New Roman" w:hAnsi="Times New Roman"/>
          <w:sz w:val="26"/>
          <w:szCs w:val="26"/>
        </w:rPr>
        <w:t xml:space="preserve"> </w:t>
      </w:r>
    </w:p>
    <w:p w:rsidR="002A6D28" w:rsidRPr="005C6815" w:rsidRDefault="002A6D28" w:rsidP="00B74136">
      <w:pPr>
        <w:pStyle w:val="a7"/>
        <w:ind w:left="-142"/>
        <w:jc w:val="both"/>
        <w:rPr>
          <w:rFonts w:ascii="Times New Roman" w:hAnsi="Times New Roman"/>
          <w:b/>
          <w:sz w:val="26"/>
          <w:szCs w:val="26"/>
        </w:rPr>
      </w:pPr>
      <w:r w:rsidRPr="005C6815">
        <w:rPr>
          <w:rFonts w:ascii="Times New Roman" w:hAnsi="Times New Roman"/>
          <w:b/>
          <w:sz w:val="26"/>
          <w:szCs w:val="26"/>
        </w:rPr>
        <w:t>Слушали:</w:t>
      </w:r>
    </w:p>
    <w:p w:rsidR="004A36B2" w:rsidRPr="005C6815" w:rsidRDefault="000A6964" w:rsidP="004A36B2">
      <w:pPr>
        <w:pStyle w:val="a7"/>
        <w:ind w:left="-142" w:firstLine="709"/>
        <w:jc w:val="both"/>
        <w:rPr>
          <w:rFonts w:ascii="Times New Roman" w:hAnsi="Times New Roman"/>
          <w:b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</w:t>
      </w:r>
      <w:r w:rsidR="004A36B2" w:rsidRPr="005C6815">
        <w:rPr>
          <w:rFonts w:ascii="Times New Roman" w:hAnsi="Times New Roman"/>
          <w:sz w:val="26"/>
          <w:szCs w:val="26"/>
        </w:rPr>
        <w:t xml:space="preserve">С докладом о документах, поданных гражданами на признание в нуждаемости в улучшении жилищных условий с целью последующего включения в состав участников мероприятий </w:t>
      </w:r>
      <w:r w:rsidR="005C6815" w:rsidRPr="005C6815">
        <w:rPr>
          <w:rFonts w:ascii="Times New Roman" w:hAnsi="Times New Roman"/>
          <w:sz w:val="26"/>
          <w:szCs w:val="26"/>
        </w:rPr>
        <w:t xml:space="preserve"> </w:t>
      </w:r>
      <w:r w:rsidR="00D8005F">
        <w:rPr>
          <w:rFonts w:ascii="Times New Roman" w:hAnsi="Times New Roman"/>
          <w:sz w:val="26"/>
          <w:szCs w:val="26"/>
        </w:rPr>
        <w:t xml:space="preserve">федеральной </w:t>
      </w:r>
      <w:r w:rsidR="00D8005F" w:rsidRPr="005C6815">
        <w:rPr>
          <w:rFonts w:ascii="Times New Roman" w:hAnsi="Times New Roman"/>
          <w:sz w:val="26"/>
          <w:szCs w:val="26"/>
        </w:rPr>
        <w:t xml:space="preserve"> целевой программы «Социальное развитие села до 2013 года»</w:t>
      </w:r>
      <w:r w:rsidR="00D8005F">
        <w:rPr>
          <w:rFonts w:ascii="Times New Roman" w:hAnsi="Times New Roman"/>
          <w:sz w:val="26"/>
          <w:szCs w:val="26"/>
        </w:rPr>
        <w:t>, долгосрочной целевой программы «Социальное развитие села Томской области до 2014 года», долгосрочной муниципальной целевой программы «Социальное развитие села до 2014 года»</w:t>
      </w:r>
      <w:r w:rsidR="004A36B2" w:rsidRPr="005C6815">
        <w:rPr>
          <w:rFonts w:ascii="Times New Roman" w:hAnsi="Times New Roman"/>
          <w:sz w:val="26"/>
          <w:szCs w:val="26"/>
        </w:rPr>
        <w:t xml:space="preserve"> выступила секретарь комиссии Шевченко В.В.</w:t>
      </w:r>
    </w:p>
    <w:p w:rsidR="002A6D28" w:rsidRPr="005C6815" w:rsidRDefault="004A36B2" w:rsidP="004A36B2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Комиссия, рассмотрев документы граждан,  приняла следующие  </w:t>
      </w:r>
      <w:r w:rsidRPr="005C6815">
        <w:rPr>
          <w:rFonts w:ascii="Times New Roman" w:hAnsi="Times New Roman"/>
          <w:b/>
          <w:sz w:val="26"/>
          <w:szCs w:val="26"/>
        </w:rPr>
        <w:t>решения</w:t>
      </w:r>
      <w:r w:rsidRPr="005C6815">
        <w:rPr>
          <w:rFonts w:ascii="Times New Roman" w:hAnsi="Times New Roman"/>
          <w:sz w:val="26"/>
          <w:szCs w:val="26"/>
        </w:rPr>
        <w:t>:</w:t>
      </w:r>
    </w:p>
    <w:p w:rsidR="00222810" w:rsidRPr="005C6815" w:rsidRDefault="00222810" w:rsidP="00222810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>Признать нуждающимися в соответствии с п.5 Типового положения о предоставлении социальных выплат на строительство (приобретение) жилья гражданам, проживающим в сельской местности, в том числе молодым семьям и молодым специалистам</w:t>
      </w:r>
      <w:r w:rsidR="007D261E" w:rsidRPr="005C6815">
        <w:rPr>
          <w:rFonts w:ascii="Times New Roman" w:hAnsi="Times New Roman"/>
          <w:sz w:val="26"/>
          <w:szCs w:val="26"/>
        </w:rPr>
        <w:t xml:space="preserve"> следующих граждан</w:t>
      </w:r>
      <w:r w:rsidRPr="005C6815">
        <w:rPr>
          <w:rFonts w:ascii="Times New Roman" w:hAnsi="Times New Roman"/>
          <w:sz w:val="26"/>
          <w:szCs w:val="26"/>
        </w:rPr>
        <w:t xml:space="preserve">: </w:t>
      </w:r>
    </w:p>
    <w:p w:rsidR="00C32AA3" w:rsidRDefault="00C32AA3" w:rsidP="00C32AA3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- </w:t>
      </w:r>
      <w:r w:rsidR="00183C01">
        <w:rPr>
          <w:rFonts w:ascii="Times New Roman" w:hAnsi="Times New Roman"/>
          <w:sz w:val="26"/>
          <w:szCs w:val="26"/>
        </w:rPr>
        <w:t>Андрееву Ирину Николаевну</w:t>
      </w:r>
      <w:r w:rsidRPr="005C6815">
        <w:rPr>
          <w:rFonts w:ascii="Times New Roman" w:hAnsi="Times New Roman"/>
          <w:sz w:val="26"/>
          <w:szCs w:val="26"/>
        </w:rPr>
        <w:t xml:space="preserve">, состав семьи </w:t>
      </w:r>
      <w:r w:rsidR="00183C01">
        <w:rPr>
          <w:rFonts w:ascii="Times New Roman" w:hAnsi="Times New Roman"/>
          <w:sz w:val="26"/>
          <w:szCs w:val="26"/>
        </w:rPr>
        <w:t>2</w:t>
      </w:r>
      <w:r w:rsidRPr="005C6815">
        <w:rPr>
          <w:rFonts w:ascii="Times New Roman" w:hAnsi="Times New Roman"/>
          <w:sz w:val="26"/>
          <w:szCs w:val="26"/>
        </w:rPr>
        <w:t xml:space="preserve"> человека ( Основание: п.</w:t>
      </w:r>
      <w:r w:rsidR="00183C01">
        <w:rPr>
          <w:rFonts w:ascii="Times New Roman" w:hAnsi="Times New Roman"/>
          <w:sz w:val="26"/>
          <w:szCs w:val="26"/>
        </w:rPr>
        <w:t>1</w:t>
      </w:r>
      <w:r w:rsidR="00C31596" w:rsidRPr="005C6815">
        <w:rPr>
          <w:rFonts w:ascii="Times New Roman" w:hAnsi="Times New Roman"/>
          <w:sz w:val="26"/>
          <w:szCs w:val="26"/>
        </w:rPr>
        <w:t xml:space="preserve"> ч.1 ст.51 ЖК РФ. Заявительница с семьей </w:t>
      </w:r>
      <w:r w:rsidR="00BE5415" w:rsidRPr="00BE5415">
        <w:rPr>
          <w:rFonts w:ascii="Times New Roman" w:hAnsi="Times New Roman"/>
          <w:sz w:val="26"/>
          <w:szCs w:val="26"/>
        </w:rPr>
        <w:t>на основании договора найма служебного жилого помещения</w:t>
      </w:r>
      <w:r w:rsidR="00BE5415" w:rsidRPr="005C6301">
        <w:rPr>
          <w:rFonts w:ascii="Times New Roman" w:hAnsi="Times New Roman"/>
          <w:sz w:val="28"/>
          <w:szCs w:val="28"/>
        </w:rPr>
        <w:t xml:space="preserve"> </w:t>
      </w:r>
      <w:r w:rsidR="00C31596" w:rsidRPr="005C6815">
        <w:rPr>
          <w:rFonts w:ascii="Times New Roman" w:hAnsi="Times New Roman"/>
          <w:sz w:val="26"/>
          <w:szCs w:val="26"/>
        </w:rPr>
        <w:t xml:space="preserve">проживает по месту регистрации: </w:t>
      </w:r>
      <w:r w:rsidR="00573090">
        <w:rPr>
          <w:rFonts w:ascii="Times New Roman" w:hAnsi="Times New Roman"/>
          <w:sz w:val="26"/>
          <w:szCs w:val="26"/>
        </w:rPr>
        <w:t>--</w:t>
      </w:r>
      <w:r w:rsidR="00C31596" w:rsidRPr="005C6815">
        <w:rPr>
          <w:rFonts w:ascii="Times New Roman" w:hAnsi="Times New Roman"/>
          <w:sz w:val="26"/>
          <w:szCs w:val="26"/>
        </w:rPr>
        <w:t>. Таким образом</w:t>
      </w:r>
      <w:r w:rsidR="005C6815" w:rsidRPr="005C6815">
        <w:rPr>
          <w:rFonts w:ascii="Times New Roman" w:hAnsi="Times New Roman"/>
          <w:sz w:val="26"/>
          <w:szCs w:val="26"/>
        </w:rPr>
        <w:t>,</w:t>
      </w:r>
      <w:r w:rsidR="00C31596" w:rsidRPr="005C6815">
        <w:rPr>
          <w:rFonts w:ascii="Times New Roman" w:hAnsi="Times New Roman"/>
          <w:sz w:val="26"/>
          <w:szCs w:val="26"/>
        </w:rPr>
        <w:t xml:space="preserve"> комиссия, </w:t>
      </w:r>
      <w:r w:rsidR="00C31596" w:rsidRPr="005C6815">
        <w:rPr>
          <w:rFonts w:ascii="Times New Roman" w:hAnsi="Times New Roman"/>
          <w:sz w:val="26"/>
          <w:szCs w:val="26"/>
        </w:rPr>
        <w:lastRenderedPageBreak/>
        <w:t xml:space="preserve">руководствуясь </w:t>
      </w:r>
      <w:r w:rsidR="00BE5415">
        <w:rPr>
          <w:rFonts w:ascii="Times New Roman" w:hAnsi="Times New Roman"/>
          <w:sz w:val="26"/>
          <w:szCs w:val="26"/>
        </w:rPr>
        <w:t>п</w:t>
      </w:r>
      <w:r w:rsidR="00BE5415" w:rsidRPr="005C6815">
        <w:rPr>
          <w:rFonts w:ascii="Times New Roman" w:hAnsi="Times New Roman"/>
          <w:sz w:val="26"/>
          <w:szCs w:val="26"/>
        </w:rPr>
        <w:t>.</w:t>
      </w:r>
      <w:r w:rsidR="00BE5415">
        <w:rPr>
          <w:rFonts w:ascii="Times New Roman" w:hAnsi="Times New Roman"/>
          <w:sz w:val="26"/>
          <w:szCs w:val="26"/>
        </w:rPr>
        <w:t>1</w:t>
      </w:r>
      <w:r w:rsidR="00BE5415" w:rsidRPr="005C6815">
        <w:rPr>
          <w:rFonts w:ascii="Times New Roman" w:hAnsi="Times New Roman"/>
          <w:sz w:val="26"/>
          <w:szCs w:val="26"/>
        </w:rPr>
        <w:t xml:space="preserve"> ч.1 ст.51 ЖК РФ</w:t>
      </w:r>
      <w:r w:rsidR="00BE5415">
        <w:rPr>
          <w:rFonts w:ascii="Times New Roman" w:hAnsi="Times New Roman"/>
          <w:sz w:val="26"/>
          <w:szCs w:val="26"/>
        </w:rPr>
        <w:t xml:space="preserve"> </w:t>
      </w:r>
      <w:r w:rsidR="00C31596" w:rsidRPr="005C6815">
        <w:rPr>
          <w:rFonts w:ascii="Times New Roman" w:hAnsi="Times New Roman"/>
          <w:sz w:val="26"/>
          <w:szCs w:val="26"/>
        </w:rPr>
        <w:t xml:space="preserve"> приняла решение о признании семьи </w:t>
      </w:r>
      <w:r w:rsidR="00BE5415">
        <w:rPr>
          <w:rFonts w:ascii="Times New Roman" w:hAnsi="Times New Roman"/>
          <w:sz w:val="26"/>
          <w:szCs w:val="26"/>
        </w:rPr>
        <w:t xml:space="preserve">Андреевой И.Н. </w:t>
      </w:r>
      <w:r w:rsidR="00C31596" w:rsidRPr="005C6815">
        <w:rPr>
          <w:rFonts w:ascii="Times New Roman" w:hAnsi="Times New Roman"/>
          <w:sz w:val="26"/>
          <w:szCs w:val="26"/>
        </w:rPr>
        <w:t>нуждающейся в улучшении жилищных условий</w:t>
      </w:r>
      <w:r w:rsidR="00BE5415">
        <w:rPr>
          <w:rFonts w:ascii="Times New Roman" w:hAnsi="Times New Roman"/>
          <w:sz w:val="26"/>
          <w:szCs w:val="26"/>
        </w:rPr>
        <w:t>.</w:t>
      </w:r>
    </w:p>
    <w:p w:rsidR="00221304" w:rsidRPr="00221304" w:rsidRDefault="000403E7" w:rsidP="00221304">
      <w:pPr>
        <w:pStyle w:val="a7"/>
        <w:numPr>
          <w:ilvl w:val="0"/>
          <w:numId w:val="1"/>
        </w:numPr>
        <w:ind w:left="-142" w:firstLine="0"/>
        <w:jc w:val="both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Поставить граждан, признанных нуждающимися в улучшении жилищных условий с целью последующего включения в состав участников </w:t>
      </w:r>
      <w:r w:rsidR="00A523A0" w:rsidRPr="005C6815">
        <w:rPr>
          <w:rFonts w:ascii="Times New Roman" w:hAnsi="Times New Roman"/>
          <w:sz w:val="26"/>
          <w:szCs w:val="26"/>
        </w:rPr>
        <w:t xml:space="preserve"> </w:t>
      </w:r>
      <w:r w:rsidRPr="005C6815">
        <w:rPr>
          <w:rFonts w:ascii="Times New Roman" w:hAnsi="Times New Roman"/>
          <w:sz w:val="26"/>
          <w:szCs w:val="26"/>
        </w:rPr>
        <w:t xml:space="preserve"> </w:t>
      </w:r>
      <w:r w:rsidR="00D8005F">
        <w:rPr>
          <w:rFonts w:ascii="Times New Roman" w:hAnsi="Times New Roman"/>
          <w:sz w:val="26"/>
          <w:szCs w:val="26"/>
        </w:rPr>
        <w:t xml:space="preserve">федеральной </w:t>
      </w:r>
      <w:r w:rsidR="005C6815" w:rsidRPr="005C6815">
        <w:rPr>
          <w:rFonts w:ascii="Times New Roman" w:hAnsi="Times New Roman"/>
          <w:sz w:val="26"/>
          <w:szCs w:val="26"/>
        </w:rPr>
        <w:t xml:space="preserve"> </w:t>
      </w:r>
      <w:r w:rsidRPr="005C6815">
        <w:rPr>
          <w:rFonts w:ascii="Times New Roman" w:hAnsi="Times New Roman"/>
          <w:sz w:val="26"/>
          <w:szCs w:val="26"/>
        </w:rPr>
        <w:t>целевой программы «Социальное развитие села до 2013 года»</w:t>
      </w:r>
      <w:r w:rsidR="00D8005F">
        <w:rPr>
          <w:rFonts w:ascii="Times New Roman" w:hAnsi="Times New Roman"/>
          <w:sz w:val="26"/>
          <w:szCs w:val="26"/>
        </w:rPr>
        <w:t>, долгосрочной целевой программы «Социальное развитие села Томской области до 2014 года», долгосрочной муниципальной целевой программы «Социальное развитие села до 2014 года»</w:t>
      </w:r>
      <w:r w:rsidR="005C6815" w:rsidRPr="005C6815">
        <w:rPr>
          <w:rFonts w:ascii="Times New Roman" w:hAnsi="Times New Roman"/>
          <w:sz w:val="26"/>
          <w:szCs w:val="26"/>
        </w:rPr>
        <w:t>,</w:t>
      </w:r>
      <w:r w:rsidRPr="005C6815">
        <w:rPr>
          <w:rFonts w:ascii="Times New Roman" w:hAnsi="Times New Roman"/>
          <w:sz w:val="26"/>
          <w:szCs w:val="26"/>
        </w:rPr>
        <w:t xml:space="preserve"> на учет нуждающихся в улучшении жилищных условий.</w:t>
      </w:r>
    </w:p>
    <w:p w:rsidR="00925D8E" w:rsidRPr="005C6815" w:rsidRDefault="00925D8E" w:rsidP="00E70F0E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</w:p>
    <w:p w:rsidR="00925D8E" w:rsidRPr="005C6815" w:rsidRDefault="00925D8E" w:rsidP="00925D8E">
      <w:pPr>
        <w:pStyle w:val="a7"/>
        <w:ind w:left="-142"/>
        <w:jc w:val="both"/>
        <w:rPr>
          <w:rFonts w:ascii="Times New Roman" w:hAnsi="Times New Roman"/>
          <w:sz w:val="26"/>
          <w:szCs w:val="26"/>
        </w:rPr>
      </w:pPr>
    </w:p>
    <w:p w:rsidR="00105498" w:rsidRDefault="00105498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</w:p>
    <w:p w:rsidR="00105498" w:rsidRDefault="00105498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</w:p>
    <w:p w:rsidR="002A6D28" w:rsidRPr="005C6815" w:rsidRDefault="00BD193C" w:rsidP="00EC5F61">
      <w:pPr>
        <w:pStyle w:val="a7"/>
        <w:tabs>
          <w:tab w:val="left" w:pos="6075"/>
        </w:tabs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>П</w:t>
      </w:r>
      <w:r w:rsidR="002A6D28" w:rsidRPr="005C6815">
        <w:rPr>
          <w:rFonts w:ascii="Times New Roman" w:hAnsi="Times New Roman"/>
          <w:sz w:val="26"/>
          <w:szCs w:val="26"/>
        </w:rPr>
        <w:t>редседател</w:t>
      </w:r>
      <w:r w:rsidRPr="005C6815">
        <w:rPr>
          <w:rFonts w:ascii="Times New Roman" w:hAnsi="Times New Roman"/>
          <w:sz w:val="26"/>
          <w:szCs w:val="26"/>
        </w:rPr>
        <w:t xml:space="preserve">ь  </w:t>
      </w:r>
      <w:r w:rsidR="002A6D28" w:rsidRPr="005C6815">
        <w:rPr>
          <w:rFonts w:ascii="Times New Roman" w:hAnsi="Times New Roman"/>
          <w:sz w:val="26"/>
          <w:szCs w:val="26"/>
        </w:rPr>
        <w:t xml:space="preserve">комиссии                       </w:t>
      </w:r>
      <w:r w:rsidR="00221304">
        <w:rPr>
          <w:rFonts w:ascii="Times New Roman" w:hAnsi="Times New Roman"/>
          <w:sz w:val="26"/>
          <w:szCs w:val="26"/>
        </w:rPr>
        <w:t xml:space="preserve">                              </w:t>
      </w:r>
      <w:r w:rsidR="002A6D28" w:rsidRPr="005C6815">
        <w:rPr>
          <w:rFonts w:ascii="Times New Roman" w:hAnsi="Times New Roman"/>
          <w:sz w:val="26"/>
          <w:szCs w:val="26"/>
        </w:rPr>
        <w:t xml:space="preserve">   </w:t>
      </w:r>
      <w:r w:rsidRPr="005C6815">
        <w:rPr>
          <w:rFonts w:ascii="Times New Roman" w:hAnsi="Times New Roman"/>
          <w:sz w:val="26"/>
          <w:szCs w:val="26"/>
        </w:rPr>
        <w:t xml:space="preserve"> А.П.Ащеулов</w:t>
      </w:r>
      <w:r w:rsidR="002A6D28" w:rsidRPr="005C6815">
        <w:rPr>
          <w:rFonts w:ascii="Times New Roman" w:hAnsi="Times New Roman"/>
          <w:sz w:val="26"/>
          <w:szCs w:val="26"/>
        </w:rPr>
        <w:t xml:space="preserve">                         </w:t>
      </w:r>
      <w:r w:rsidR="0074683E" w:rsidRPr="005C6815">
        <w:rPr>
          <w:rFonts w:ascii="Times New Roman" w:hAnsi="Times New Roman"/>
          <w:sz w:val="26"/>
          <w:szCs w:val="26"/>
        </w:rPr>
        <w:t xml:space="preserve"> </w:t>
      </w:r>
    </w:p>
    <w:p w:rsidR="002A6D28" w:rsidRPr="005C6815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5C6815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Секретарь комиссии                               </w:t>
      </w:r>
      <w:r w:rsidR="00221304">
        <w:rPr>
          <w:rFonts w:ascii="Times New Roman" w:hAnsi="Times New Roman"/>
          <w:sz w:val="26"/>
          <w:szCs w:val="26"/>
        </w:rPr>
        <w:t xml:space="preserve">                              </w:t>
      </w:r>
      <w:r w:rsidRPr="005C6815">
        <w:rPr>
          <w:rFonts w:ascii="Times New Roman" w:hAnsi="Times New Roman"/>
          <w:sz w:val="26"/>
          <w:szCs w:val="26"/>
        </w:rPr>
        <w:t xml:space="preserve">   В.В.Шевченко</w:t>
      </w:r>
    </w:p>
    <w:p w:rsidR="002A6D28" w:rsidRPr="005C6815" w:rsidRDefault="002A6D28" w:rsidP="002A6D28">
      <w:pPr>
        <w:pStyle w:val="a7"/>
        <w:rPr>
          <w:rFonts w:ascii="Times New Roman" w:hAnsi="Times New Roman"/>
          <w:sz w:val="26"/>
          <w:szCs w:val="26"/>
        </w:rPr>
      </w:pPr>
    </w:p>
    <w:p w:rsidR="005B69E8" w:rsidRDefault="002A6D28" w:rsidP="005B69E8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>Члены комиссии</w:t>
      </w:r>
      <w:r w:rsidR="00CA37A8" w:rsidRPr="005C6815">
        <w:rPr>
          <w:rFonts w:ascii="Times New Roman" w:hAnsi="Times New Roman"/>
          <w:sz w:val="26"/>
          <w:szCs w:val="26"/>
        </w:rPr>
        <w:t>:</w:t>
      </w:r>
      <w:r w:rsidR="00665C3D"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             </w:t>
      </w:r>
      <w:r w:rsidR="003F5BEC" w:rsidRPr="005C6815">
        <w:rPr>
          <w:rFonts w:ascii="Times New Roman" w:hAnsi="Times New Roman"/>
          <w:sz w:val="26"/>
          <w:szCs w:val="26"/>
        </w:rPr>
        <w:t xml:space="preserve">                                            </w:t>
      </w:r>
      <w:r w:rsidR="005B69E8">
        <w:rPr>
          <w:rFonts w:ascii="Times New Roman" w:hAnsi="Times New Roman"/>
          <w:sz w:val="26"/>
          <w:szCs w:val="26"/>
        </w:rPr>
        <w:t xml:space="preserve">                   </w:t>
      </w:r>
    </w:p>
    <w:p w:rsidR="00221304" w:rsidRDefault="005B69E8" w:rsidP="003F5BEC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</w:t>
      </w:r>
      <w:r w:rsidR="00221304">
        <w:rPr>
          <w:rFonts w:ascii="Times New Roman" w:hAnsi="Times New Roman"/>
          <w:sz w:val="26"/>
          <w:szCs w:val="26"/>
        </w:rPr>
        <w:t xml:space="preserve">                                                  В.А.Протазов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</w:t>
      </w:r>
    </w:p>
    <w:p w:rsidR="00221304" w:rsidRDefault="00221304" w:rsidP="003F5BEC">
      <w:pPr>
        <w:pStyle w:val="a7"/>
        <w:jc w:val="center"/>
        <w:rPr>
          <w:rFonts w:ascii="Times New Roman" w:hAnsi="Times New Roman"/>
          <w:sz w:val="26"/>
          <w:szCs w:val="26"/>
        </w:rPr>
      </w:pPr>
    </w:p>
    <w:p w:rsidR="00CA37A8" w:rsidRPr="005C6815" w:rsidRDefault="00221304" w:rsidP="003F5BEC">
      <w:pPr>
        <w:pStyle w:val="a7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</w:t>
      </w:r>
      <w:r w:rsidR="00CA37A8" w:rsidRPr="005C6815">
        <w:rPr>
          <w:rFonts w:ascii="Times New Roman" w:hAnsi="Times New Roman"/>
          <w:sz w:val="26"/>
          <w:szCs w:val="26"/>
        </w:rPr>
        <w:t>Н.И.Бухарин</w:t>
      </w:r>
      <w:r w:rsidR="00665C3D" w:rsidRPr="005C6815">
        <w:rPr>
          <w:rFonts w:ascii="Times New Roman" w:hAnsi="Times New Roman"/>
          <w:sz w:val="26"/>
          <w:szCs w:val="26"/>
        </w:rPr>
        <w:t xml:space="preserve"> </w:t>
      </w:r>
    </w:p>
    <w:p w:rsidR="00EC0A27" w:rsidRPr="005C6815" w:rsidRDefault="00EC0A27" w:rsidP="007C4BF0">
      <w:pPr>
        <w:pStyle w:val="a7"/>
        <w:rPr>
          <w:rFonts w:ascii="Times New Roman" w:hAnsi="Times New Roman"/>
          <w:sz w:val="26"/>
          <w:szCs w:val="26"/>
        </w:rPr>
      </w:pPr>
    </w:p>
    <w:p w:rsidR="002A6D28" w:rsidRPr="005C6815" w:rsidRDefault="00EC0A27" w:rsidP="007C4BF0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5C6815">
        <w:rPr>
          <w:rFonts w:ascii="Times New Roman" w:hAnsi="Times New Roman"/>
          <w:sz w:val="26"/>
          <w:szCs w:val="26"/>
        </w:rPr>
        <w:t xml:space="preserve"> </w:t>
      </w:r>
      <w:r w:rsidRPr="005C6815">
        <w:rPr>
          <w:rFonts w:ascii="Times New Roman" w:hAnsi="Times New Roman"/>
          <w:sz w:val="26"/>
          <w:szCs w:val="26"/>
        </w:rPr>
        <w:t xml:space="preserve"> </w:t>
      </w:r>
      <w:r w:rsidR="003F5BEC" w:rsidRPr="005C6815">
        <w:rPr>
          <w:rFonts w:ascii="Times New Roman" w:hAnsi="Times New Roman"/>
          <w:sz w:val="26"/>
          <w:szCs w:val="26"/>
        </w:rPr>
        <w:t>В.В.Тимохин</w:t>
      </w:r>
      <w:r w:rsidR="002A6D28" w:rsidRPr="005C6815">
        <w:rPr>
          <w:rFonts w:ascii="Times New Roman" w:hAnsi="Times New Roman"/>
          <w:sz w:val="26"/>
          <w:szCs w:val="26"/>
        </w:rPr>
        <w:t xml:space="preserve">                   </w:t>
      </w:r>
      <w:r w:rsidR="002C2902"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</w:t>
      </w:r>
      <w:r w:rsidR="002A6D28" w:rsidRPr="005C6815">
        <w:rPr>
          <w:rFonts w:ascii="Times New Roman" w:hAnsi="Times New Roman"/>
          <w:sz w:val="26"/>
          <w:szCs w:val="26"/>
        </w:rPr>
        <w:t xml:space="preserve">                       </w:t>
      </w:r>
    </w:p>
    <w:p w:rsidR="006660FF" w:rsidRPr="005C6815" w:rsidRDefault="002A6D28" w:rsidP="002A6D28">
      <w:pPr>
        <w:pStyle w:val="a7"/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</w:t>
      </w:r>
      <w:r w:rsidR="00665C3D" w:rsidRPr="005C6815">
        <w:rPr>
          <w:rFonts w:ascii="Times New Roman" w:hAnsi="Times New Roman"/>
          <w:sz w:val="26"/>
          <w:szCs w:val="26"/>
        </w:rPr>
        <w:t xml:space="preserve">                      </w:t>
      </w:r>
      <w:r w:rsidR="00665C3D" w:rsidRPr="005C6815">
        <w:rPr>
          <w:rFonts w:ascii="Times New Roman" w:hAnsi="Times New Roman"/>
          <w:sz w:val="26"/>
          <w:szCs w:val="26"/>
        </w:rPr>
        <w:tab/>
      </w:r>
      <w:r w:rsidR="00665C3D" w:rsidRPr="005C6815">
        <w:rPr>
          <w:rFonts w:ascii="Times New Roman" w:hAnsi="Times New Roman"/>
          <w:sz w:val="26"/>
          <w:szCs w:val="26"/>
        </w:rPr>
        <w:tab/>
      </w:r>
      <w:r w:rsidR="00665C3D" w:rsidRPr="005C6815">
        <w:rPr>
          <w:rFonts w:ascii="Times New Roman" w:hAnsi="Times New Roman"/>
          <w:sz w:val="26"/>
          <w:szCs w:val="26"/>
        </w:rPr>
        <w:tab/>
      </w:r>
      <w:r w:rsidR="00665C3D" w:rsidRPr="005C6815">
        <w:rPr>
          <w:rFonts w:ascii="Times New Roman" w:hAnsi="Times New Roman"/>
          <w:sz w:val="26"/>
          <w:szCs w:val="26"/>
        </w:rPr>
        <w:tab/>
      </w:r>
      <w:r w:rsidR="00665C3D" w:rsidRPr="005C6815">
        <w:rPr>
          <w:rFonts w:ascii="Times New Roman" w:hAnsi="Times New Roman"/>
          <w:sz w:val="26"/>
          <w:szCs w:val="26"/>
        </w:rPr>
        <w:tab/>
      </w:r>
      <w:r w:rsidR="00665C3D" w:rsidRPr="005C6815">
        <w:rPr>
          <w:rFonts w:ascii="Times New Roman" w:hAnsi="Times New Roman"/>
          <w:sz w:val="26"/>
          <w:szCs w:val="26"/>
        </w:rPr>
        <w:tab/>
        <w:t xml:space="preserve">       </w:t>
      </w:r>
    </w:p>
    <w:p w:rsidR="00665C3D" w:rsidRPr="005C6815" w:rsidRDefault="00B74136" w:rsidP="005C6815">
      <w:pPr>
        <w:pStyle w:val="a7"/>
        <w:tabs>
          <w:tab w:val="left" w:pos="6420"/>
          <w:tab w:val="left" w:pos="6570"/>
          <w:tab w:val="left" w:pos="7095"/>
        </w:tabs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ab/>
      </w:r>
      <w:r w:rsidR="005C6815">
        <w:rPr>
          <w:rFonts w:ascii="Times New Roman" w:hAnsi="Times New Roman"/>
          <w:sz w:val="26"/>
          <w:szCs w:val="26"/>
        </w:rPr>
        <w:t xml:space="preserve"> </w:t>
      </w:r>
      <w:r w:rsidRPr="005C6815">
        <w:rPr>
          <w:rFonts w:ascii="Times New Roman" w:hAnsi="Times New Roman"/>
          <w:sz w:val="26"/>
          <w:szCs w:val="26"/>
        </w:rPr>
        <w:t>В.А.Рублева</w:t>
      </w:r>
    </w:p>
    <w:p w:rsidR="003F5BEC" w:rsidRPr="005C6815" w:rsidRDefault="003F5BEC" w:rsidP="003A2C54">
      <w:pPr>
        <w:pStyle w:val="a7"/>
        <w:tabs>
          <w:tab w:val="left" w:pos="6570"/>
          <w:tab w:val="left" w:pos="7095"/>
        </w:tabs>
        <w:rPr>
          <w:rFonts w:ascii="Times New Roman" w:hAnsi="Times New Roman"/>
          <w:sz w:val="26"/>
          <w:szCs w:val="26"/>
        </w:rPr>
      </w:pPr>
    </w:p>
    <w:p w:rsidR="003F5BEC" w:rsidRDefault="003F5BEC" w:rsidP="003F5BEC">
      <w:pPr>
        <w:pStyle w:val="a7"/>
        <w:tabs>
          <w:tab w:val="left" w:pos="7095"/>
        </w:tabs>
        <w:rPr>
          <w:rFonts w:ascii="Times New Roman" w:hAnsi="Times New Roman"/>
          <w:sz w:val="26"/>
          <w:szCs w:val="26"/>
        </w:rPr>
      </w:pPr>
      <w:r w:rsidRPr="005C6815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221304">
        <w:rPr>
          <w:rFonts w:ascii="Times New Roman" w:hAnsi="Times New Roman"/>
          <w:sz w:val="26"/>
          <w:szCs w:val="26"/>
        </w:rPr>
        <w:t xml:space="preserve"> </w:t>
      </w:r>
      <w:r w:rsidR="005C6815">
        <w:rPr>
          <w:rFonts w:ascii="Times New Roman" w:hAnsi="Times New Roman"/>
          <w:sz w:val="26"/>
          <w:szCs w:val="26"/>
        </w:rPr>
        <w:t xml:space="preserve"> </w:t>
      </w:r>
      <w:r w:rsidRPr="005C6815">
        <w:rPr>
          <w:rFonts w:ascii="Times New Roman" w:hAnsi="Times New Roman"/>
          <w:sz w:val="26"/>
          <w:szCs w:val="26"/>
        </w:rPr>
        <w:t>Т.А.Голещихина</w:t>
      </w:r>
    </w:p>
    <w:p w:rsidR="00221304" w:rsidRDefault="00221304" w:rsidP="003F5BEC">
      <w:pPr>
        <w:pStyle w:val="a7"/>
        <w:tabs>
          <w:tab w:val="left" w:pos="7095"/>
        </w:tabs>
        <w:rPr>
          <w:rFonts w:ascii="Times New Roman" w:hAnsi="Times New Roman"/>
          <w:sz w:val="26"/>
          <w:szCs w:val="26"/>
        </w:rPr>
      </w:pPr>
    </w:p>
    <w:p w:rsidR="00221304" w:rsidRPr="005C6815" w:rsidRDefault="00221304" w:rsidP="003F5BEC">
      <w:pPr>
        <w:pStyle w:val="a7"/>
        <w:tabs>
          <w:tab w:val="left" w:pos="7095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О.А.Майбах</w:t>
      </w:r>
    </w:p>
    <w:p w:rsidR="00B74136" w:rsidRPr="005C6815" w:rsidRDefault="00B74136" w:rsidP="00B74136">
      <w:pPr>
        <w:pStyle w:val="a7"/>
        <w:tabs>
          <w:tab w:val="left" w:pos="7095"/>
        </w:tabs>
        <w:rPr>
          <w:rFonts w:ascii="Times New Roman" w:hAnsi="Times New Roman"/>
          <w:sz w:val="26"/>
          <w:szCs w:val="26"/>
        </w:rPr>
      </w:pPr>
    </w:p>
    <w:p w:rsidR="00CF2FD0" w:rsidRPr="005C6301" w:rsidRDefault="00665C3D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                      </w:t>
      </w:r>
      <w:r w:rsidR="002A6D28" w:rsidRPr="005C6301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="006660FF" w:rsidRPr="005C6301">
        <w:rPr>
          <w:rFonts w:ascii="Times New Roman" w:hAnsi="Times New Roman"/>
          <w:sz w:val="28"/>
          <w:szCs w:val="28"/>
        </w:rPr>
        <w:t xml:space="preserve">      </w:t>
      </w:r>
      <w:r w:rsidR="003A2C54" w:rsidRPr="005C6301">
        <w:rPr>
          <w:rFonts w:ascii="Times New Roman" w:hAnsi="Times New Roman"/>
          <w:sz w:val="28"/>
          <w:szCs w:val="28"/>
        </w:rPr>
        <w:t xml:space="preserve">           </w:t>
      </w:r>
      <w:r w:rsidR="005C6301">
        <w:rPr>
          <w:rFonts w:ascii="Times New Roman" w:hAnsi="Times New Roman"/>
          <w:sz w:val="28"/>
          <w:szCs w:val="28"/>
        </w:rPr>
        <w:t xml:space="preserve">     </w:t>
      </w:r>
    </w:p>
    <w:p w:rsidR="00CF2FD0" w:rsidRPr="005C6301" w:rsidRDefault="00EC0A27" w:rsidP="006660FF">
      <w:pPr>
        <w:pStyle w:val="a7"/>
        <w:jc w:val="center"/>
        <w:rPr>
          <w:rFonts w:ascii="Times New Roman" w:hAnsi="Times New Roman"/>
          <w:sz w:val="28"/>
          <w:szCs w:val="28"/>
        </w:rPr>
      </w:pPr>
      <w:r w:rsidRPr="005C6301">
        <w:rPr>
          <w:rFonts w:ascii="Times New Roman" w:hAnsi="Times New Roman"/>
          <w:sz w:val="28"/>
          <w:szCs w:val="28"/>
        </w:rPr>
        <w:t xml:space="preserve"> </w:t>
      </w:r>
    </w:p>
    <w:sectPr w:rsidR="00CF2FD0" w:rsidRPr="005C6301" w:rsidSect="004A36B2">
      <w:pgSz w:w="11906" w:h="16838"/>
      <w:pgMar w:top="567" w:right="851" w:bottom="1134" w:left="156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87C" w:rsidRDefault="0039487C" w:rsidP="00864470">
      <w:pPr>
        <w:spacing w:after="0" w:line="240" w:lineRule="auto"/>
      </w:pPr>
      <w:r>
        <w:separator/>
      </w:r>
    </w:p>
  </w:endnote>
  <w:endnote w:type="continuationSeparator" w:id="1">
    <w:p w:rsidR="0039487C" w:rsidRDefault="0039487C" w:rsidP="00864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87C" w:rsidRDefault="0039487C" w:rsidP="00864470">
      <w:pPr>
        <w:spacing w:after="0" w:line="240" w:lineRule="auto"/>
      </w:pPr>
      <w:r>
        <w:separator/>
      </w:r>
    </w:p>
  </w:footnote>
  <w:footnote w:type="continuationSeparator" w:id="1">
    <w:p w:rsidR="0039487C" w:rsidRDefault="0039487C" w:rsidP="008644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D048EB"/>
    <w:multiLevelType w:val="hybridMultilevel"/>
    <w:tmpl w:val="374237B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9B80873"/>
    <w:multiLevelType w:val="hybridMultilevel"/>
    <w:tmpl w:val="FBC42C48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E05ED8"/>
    <w:multiLevelType w:val="hybridMultilevel"/>
    <w:tmpl w:val="803A8E9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">
    <w:nsid w:val="4E0B301B"/>
    <w:multiLevelType w:val="hybridMultilevel"/>
    <w:tmpl w:val="77569362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4F7F11BF"/>
    <w:multiLevelType w:val="hybridMultilevel"/>
    <w:tmpl w:val="53E85A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0A504BB"/>
    <w:multiLevelType w:val="hybridMultilevel"/>
    <w:tmpl w:val="70FC11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BA2A08"/>
    <w:multiLevelType w:val="hybridMultilevel"/>
    <w:tmpl w:val="57C230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E8A3DD1"/>
    <w:multiLevelType w:val="hybridMultilevel"/>
    <w:tmpl w:val="724671D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7"/>
  </w:num>
  <w:num w:numId="4">
    <w:abstractNumId w:val="3"/>
  </w:num>
  <w:num w:numId="5">
    <w:abstractNumId w:val="0"/>
  </w:num>
  <w:num w:numId="6">
    <w:abstractNumId w:val="2"/>
  </w:num>
  <w:num w:numId="7">
    <w:abstractNumId w:val="1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A6D28"/>
    <w:rsid w:val="00011211"/>
    <w:rsid w:val="0002068B"/>
    <w:rsid w:val="000226CF"/>
    <w:rsid w:val="00023561"/>
    <w:rsid w:val="00030FB3"/>
    <w:rsid w:val="000403E7"/>
    <w:rsid w:val="00046EC4"/>
    <w:rsid w:val="000579E2"/>
    <w:rsid w:val="000614CF"/>
    <w:rsid w:val="000636F3"/>
    <w:rsid w:val="0008788A"/>
    <w:rsid w:val="000905A3"/>
    <w:rsid w:val="000A6964"/>
    <w:rsid w:val="000B0E95"/>
    <w:rsid w:val="000B704E"/>
    <w:rsid w:val="000D3B2F"/>
    <w:rsid w:val="000E5347"/>
    <w:rsid w:val="000E5A41"/>
    <w:rsid w:val="000F12A9"/>
    <w:rsid w:val="000F3744"/>
    <w:rsid w:val="000F45D0"/>
    <w:rsid w:val="000F4F24"/>
    <w:rsid w:val="00105498"/>
    <w:rsid w:val="00110866"/>
    <w:rsid w:val="00115CEB"/>
    <w:rsid w:val="0013445D"/>
    <w:rsid w:val="00146205"/>
    <w:rsid w:val="001519E8"/>
    <w:rsid w:val="00151E68"/>
    <w:rsid w:val="001520B2"/>
    <w:rsid w:val="00154B27"/>
    <w:rsid w:val="001569BE"/>
    <w:rsid w:val="001613C0"/>
    <w:rsid w:val="00183C01"/>
    <w:rsid w:val="0019014C"/>
    <w:rsid w:val="00194E68"/>
    <w:rsid w:val="001C3D1C"/>
    <w:rsid w:val="001C419C"/>
    <w:rsid w:val="001C563E"/>
    <w:rsid w:val="001C6091"/>
    <w:rsid w:val="001C655C"/>
    <w:rsid w:val="0020459F"/>
    <w:rsid w:val="00213CF1"/>
    <w:rsid w:val="0021717E"/>
    <w:rsid w:val="00221304"/>
    <w:rsid w:val="00222810"/>
    <w:rsid w:val="0022730F"/>
    <w:rsid w:val="002324CB"/>
    <w:rsid w:val="002327C4"/>
    <w:rsid w:val="0023713A"/>
    <w:rsid w:val="002436D1"/>
    <w:rsid w:val="002441AF"/>
    <w:rsid w:val="00244A14"/>
    <w:rsid w:val="002579EB"/>
    <w:rsid w:val="002674D6"/>
    <w:rsid w:val="002751C2"/>
    <w:rsid w:val="00275296"/>
    <w:rsid w:val="00280E81"/>
    <w:rsid w:val="00283CD9"/>
    <w:rsid w:val="002A6D28"/>
    <w:rsid w:val="002B450F"/>
    <w:rsid w:val="002C2902"/>
    <w:rsid w:val="002C3876"/>
    <w:rsid w:val="002E363F"/>
    <w:rsid w:val="002F55B9"/>
    <w:rsid w:val="00300B58"/>
    <w:rsid w:val="00314DFD"/>
    <w:rsid w:val="0033277A"/>
    <w:rsid w:val="00332844"/>
    <w:rsid w:val="003354C4"/>
    <w:rsid w:val="0034116E"/>
    <w:rsid w:val="00364019"/>
    <w:rsid w:val="0037093E"/>
    <w:rsid w:val="00391A22"/>
    <w:rsid w:val="0039487C"/>
    <w:rsid w:val="00397CEF"/>
    <w:rsid w:val="003A2C54"/>
    <w:rsid w:val="003A5982"/>
    <w:rsid w:val="003B2A24"/>
    <w:rsid w:val="003C3A25"/>
    <w:rsid w:val="003C509F"/>
    <w:rsid w:val="003C51E8"/>
    <w:rsid w:val="003E1B12"/>
    <w:rsid w:val="003F2C0E"/>
    <w:rsid w:val="003F5BEC"/>
    <w:rsid w:val="003F5F92"/>
    <w:rsid w:val="00400366"/>
    <w:rsid w:val="0040076A"/>
    <w:rsid w:val="004078CA"/>
    <w:rsid w:val="004113BA"/>
    <w:rsid w:val="00425FD7"/>
    <w:rsid w:val="00441C1E"/>
    <w:rsid w:val="00444754"/>
    <w:rsid w:val="00465C50"/>
    <w:rsid w:val="00467CBF"/>
    <w:rsid w:val="004758D9"/>
    <w:rsid w:val="00475EE7"/>
    <w:rsid w:val="00481708"/>
    <w:rsid w:val="00496D06"/>
    <w:rsid w:val="004A0289"/>
    <w:rsid w:val="004A12E4"/>
    <w:rsid w:val="004A36B2"/>
    <w:rsid w:val="004A4516"/>
    <w:rsid w:val="004A6171"/>
    <w:rsid w:val="004B2EE7"/>
    <w:rsid w:val="004C2196"/>
    <w:rsid w:val="004D768F"/>
    <w:rsid w:val="004E7A47"/>
    <w:rsid w:val="005038FA"/>
    <w:rsid w:val="00505F8E"/>
    <w:rsid w:val="0051441B"/>
    <w:rsid w:val="00521E76"/>
    <w:rsid w:val="00522176"/>
    <w:rsid w:val="005225BF"/>
    <w:rsid w:val="00522BD6"/>
    <w:rsid w:val="00535635"/>
    <w:rsid w:val="00543AA3"/>
    <w:rsid w:val="00553D9F"/>
    <w:rsid w:val="00553E9A"/>
    <w:rsid w:val="00555491"/>
    <w:rsid w:val="00573090"/>
    <w:rsid w:val="005754F2"/>
    <w:rsid w:val="00594BB1"/>
    <w:rsid w:val="005966AD"/>
    <w:rsid w:val="005A75B4"/>
    <w:rsid w:val="005B03A3"/>
    <w:rsid w:val="005B0617"/>
    <w:rsid w:val="005B69E8"/>
    <w:rsid w:val="005B7AE4"/>
    <w:rsid w:val="005C14A3"/>
    <w:rsid w:val="005C1E8F"/>
    <w:rsid w:val="005C6301"/>
    <w:rsid w:val="005C6815"/>
    <w:rsid w:val="005E3469"/>
    <w:rsid w:val="005F40B6"/>
    <w:rsid w:val="005F4865"/>
    <w:rsid w:val="005F4BF2"/>
    <w:rsid w:val="00614991"/>
    <w:rsid w:val="00615635"/>
    <w:rsid w:val="0062231F"/>
    <w:rsid w:val="0064075D"/>
    <w:rsid w:val="006441B7"/>
    <w:rsid w:val="00646A3D"/>
    <w:rsid w:val="00665C3D"/>
    <w:rsid w:val="006660FF"/>
    <w:rsid w:val="00676F7C"/>
    <w:rsid w:val="006847DE"/>
    <w:rsid w:val="0068480E"/>
    <w:rsid w:val="00684B97"/>
    <w:rsid w:val="006907C2"/>
    <w:rsid w:val="006939FC"/>
    <w:rsid w:val="006B4568"/>
    <w:rsid w:val="006B51B1"/>
    <w:rsid w:val="006D568D"/>
    <w:rsid w:val="006D68F9"/>
    <w:rsid w:val="006E1C75"/>
    <w:rsid w:val="006F1412"/>
    <w:rsid w:val="006F3FC0"/>
    <w:rsid w:val="006F7F9E"/>
    <w:rsid w:val="00710FAB"/>
    <w:rsid w:val="007123CD"/>
    <w:rsid w:val="0072411D"/>
    <w:rsid w:val="00730A05"/>
    <w:rsid w:val="007315D9"/>
    <w:rsid w:val="00733611"/>
    <w:rsid w:val="00734DAB"/>
    <w:rsid w:val="00736FDD"/>
    <w:rsid w:val="00741099"/>
    <w:rsid w:val="00742597"/>
    <w:rsid w:val="0074683E"/>
    <w:rsid w:val="007835BD"/>
    <w:rsid w:val="00786B78"/>
    <w:rsid w:val="0079429A"/>
    <w:rsid w:val="00794C24"/>
    <w:rsid w:val="007978BE"/>
    <w:rsid w:val="007A5261"/>
    <w:rsid w:val="007B078A"/>
    <w:rsid w:val="007C4BF0"/>
    <w:rsid w:val="007D0128"/>
    <w:rsid w:val="007D261E"/>
    <w:rsid w:val="007E3C01"/>
    <w:rsid w:val="007E6092"/>
    <w:rsid w:val="007F0377"/>
    <w:rsid w:val="007F3B32"/>
    <w:rsid w:val="00810752"/>
    <w:rsid w:val="008361B1"/>
    <w:rsid w:val="00836680"/>
    <w:rsid w:val="00836AA5"/>
    <w:rsid w:val="0084422A"/>
    <w:rsid w:val="00862BD4"/>
    <w:rsid w:val="00864470"/>
    <w:rsid w:val="008803AF"/>
    <w:rsid w:val="00883769"/>
    <w:rsid w:val="008838AB"/>
    <w:rsid w:val="00884235"/>
    <w:rsid w:val="00894F33"/>
    <w:rsid w:val="008A01A1"/>
    <w:rsid w:val="008A3779"/>
    <w:rsid w:val="008A5AB1"/>
    <w:rsid w:val="008B1A01"/>
    <w:rsid w:val="008B3FFB"/>
    <w:rsid w:val="008C1222"/>
    <w:rsid w:val="008C546E"/>
    <w:rsid w:val="008C7FDD"/>
    <w:rsid w:val="008D094F"/>
    <w:rsid w:val="008D68CA"/>
    <w:rsid w:val="008D7EB0"/>
    <w:rsid w:val="008E3D64"/>
    <w:rsid w:val="008F064B"/>
    <w:rsid w:val="008F387A"/>
    <w:rsid w:val="008F627A"/>
    <w:rsid w:val="00902EA9"/>
    <w:rsid w:val="00903431"/>
    <w:rsid w:val="00913FA7"/>
    <w:rsid w:val="00925D8E"/>
    <w:rsid w:val="00926C83"/>
    <w:rsid w:val="009426B1"/>
    <w:rsid w:val="0094705E"/>
    <w:rsid w:val="00951742"/>
    <w:rsid w:val="009525DE"/>
    <w:rsid w:val="00970CAF"/>
    <w:rsid w:val="0097620B"/>
    <w:rsid w:val="00977AB1"/>
    <w:rsid w:val="00977D64"/>
    <w:rsid w:val="009826D7"/>
    <w:rsid w:val="00990693"/>
    <w:rsid w:val="00994A2B"/>
    <w:rsid w:val="009B016A"/>
    <w:rsid w:val="009D1AF7"/>
    <w:rsid w:val="009E3E24"/>
    <w:rsid w:val="009E6D8D"/>
    <w:rsid w:val="009E7E01"/>
    <w:rsid w:val="009F120D"/>
    <w:rsid w:val="009F546D"/>
    <w:rsid w:val="009F58F5"/>
    <w:rsid w:val="00A00D50"/>
    <w:rsid w:val="00A0128B"/>
    <w:rsid w:val="00A019D8"/>
    <w:rsid w:val="00A12B52"/>
    <w:rsid w:val="00A13D95"/>
    <w:rsid w:val="00A23736"/>
    <w:rsid w:val="00A25B9B"/>
    <w:rsid w:val="00A26127"/>
    <w:rsid w:val="00A26C98"/>
    <w:rsid w:val="00A523A0"/>
    <w:rsid w:val="00A55654"/>
    <w:rsid w:val="00A56662"/>
    <w:rsid w:val="00A60666"/>
    <w:rsid w:val="00A83F69"/>
    <w:rsid w:val="00AA03AA"/>
    <w:rsid w:val="00AB7608"/>
    <w:rsid w:val="00AE0D1D"/>
    <w:rsid w:val="00AE1858"/>
    <w:rsid w:val="00AF614B"/>
    <w:rsid w:val="00B066EA"/>
    <w:rsid w:val="00B14533"/>
    <w:rsid w:val="00B21260"/>
    <w:rsid w:val="00B26799"/>
    <w:rsid w:val="00B324A4"/>
    <w:rsid w:val="00B61177"/>
    <w:rsid w:val="00B74136"/>
    <w:rsid w:val="00B77CC1"/>
    <w:rsid w:val="00B972A1"/>
    <w:rsid w:val="00BA5582"/>
    <w:rsid w:val="00BB748F"/>
    <w:rsid w:val="00BD193C"/>
    <w:rsid w:val="00BD4342"/>
    <w:rsid w:val="00BE221B"/>
    <w:rsid w:val="00BE2371"/>
    <w:rsid w:val="00BE464A"/>
    <w:rsid w:val="00BE5415"/>
    <w:rsid w:val="00BE7337"/>
    <w:rsid w:val="00BF282F"/>
    <w:rsid w:val="00BF7D9D"/>
    <w:rsid w:val="00C31596"/>
    <w:rsid w:val="00C32AA3"/>
    <w:rsid w:val="00C478B8"/>
    <w:rsid w:val="00C47B0B"/>
    <w:rsid w:val="00C51499"/>
    <w:rsid w:val="00C53B71"/>
    <w:rsid w:val="00C857F9"/>
    <w:rsid w:val="00C861B2"/>
    <w:rsid w:val="00C877B6"/>
    <w:rsid w:val="00C92B64"/>
    <w:rsid w:val="00C95A01"/>
    <w:rsid w:val="00CA37A8"/>
    <w:rsid w:val="00CB6A72"/>
    <w:rsid w:val="00CC69C9"/>
    <w:rsid w:val="00CE5226"/>
    <w:rsid w:val="00CF2FD0"/>
    <w:rsid w:val="00D20D1E"/>
    <w:rsid w:val="00D3497A"/>
    <w:rsid w:val="00D75FF6"/>
    <w:rsid w:val="00D8005F"/>
    <w:rsid w:val="00D8188C"/>
    <w:rsid w:val="00D938E3"/>
    <w:rsid w:val="00D943B7"/>
    <w:rsid w:val="00D97BEF"/>
    <w:rsid w:val="00DA2D6F"/>
    <w:rsid w:val="00DB05C4"/>
    <w:rsid w:val="00DB45BE"/>
    <w:rsid w:val="00DC585C"/>
    <w:rsid w:val="00DE102B"/>
    <w:rsid w:val="00DF02D9"/>
    <w:rsid w:val="00DF188C"/>
    <w:rsid w:val="00DF45ED"/>
    <w:rsid w:val="00E00551"/>
    <w:rsid w:val="00E03542"/>
    <w:rsid w:val="00E43463"/>
    <w:rsid w:val="00E44FF2"/>
    <w:rsid w:val="00E452B6"/>
    <w:rsid w:val="00E45594"/>
    <w:rsid w:val="00E606B6"/>
    <w:rsid w:val="00E63494"/>
    <w:rsid w:val="00E65F68"/>
    <w:rsid w:val="00E660F3"/>
    <w:rsid w:val="00E70F0E"/>
    <w:rsid w:val="00E821AC"/>
    <w:rsid w:val="00E87B8F"/>
    <w:rsid w:val="00E9237A"/>
    <w:rsid w:val="00EA146E"/>
    <w:rsid w:val="00EA1547"/>
    <w:rsid w:val="00EB1D27"/>
    <w:rsid w:val="00EB236A"/>
    <w:rsid w:val="00EB7023"/>
    <w:rsid w:val="00EB7695"/>
    <w:rsid w:val="00EB7E4A"/>
    <w:rsid w:val="00EC0A27"/>
    <w:rsid w:val="00EC3A57"/>
    <w:rsid w:val="00EC5F61"/>
    <w:rsid w:val="00ED2FC1"/>
    <w:rsid w:val="00F04CA3"/>
    <w:rsid w:val="00F1368B"/>
    <w:rsid w:val="00F17425"/>
    <w:rsid w:val="00F4283B"/>
    <w:rsid w:val="00F46266"/>
    <w:rsid w:val="00F50475"/>
    <w:rsid w:val="00F51BA4"/>
    <w:rsid w:val="00F63BE8"/>
    <w:rsid w:val="00F723B7"/>
    <w:rsid w:val="00F8395F"/>
    <w:rsid w:val="00F85BF1"/>
    <w:rsid w:val="00F90454"/>
    <w:rsid w:val="00F92F6D"/>
    <w:rsid w:val="00FA751E"/>
    <w:rsid w:val="00FB546A"/>
    <w:rsid w:val="00FE64C0"/>
    <w:rsid w:val="00FF60FC"/>
    <w:rsid w:val="00FF77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44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2A6D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link w:val="a5"/>
    <w:rsid w:val="002A6D28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No Spacing"/>
    <w:uiPriority w:val="1"/>
    <w:qFormat/>
    <w:rsid w:val="002A6D28"/>
    <w:pPr>
      <w:spacing w:after="0" w:line="240" w:lineRule="auto"/>
    </w:pPr>
    <w:rPr>
      <w:rFonts w:ascii="Calibri" w:eastAsia="Times New Roman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E035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03542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F45E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8366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06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99CE52-E049-4BC2-8EBB-A22B2658C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4142</TotalTime>
  <Pages>2</Pages>
  <Words>719</Words>
  <Characters>4100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4810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Шевченко В.В.. Вита Валерьевна</dc:creator>
  <cp:keywords/>
  <dc:description/>
  <cp:lastModifiedBy>shevchenko</cp:lastModifiedBy>
  <cp:revision>172</cp:revision>
  <cp:lastPrinted>2011-09-09T08:24:00Z</cp:lastPrinted>
  <dcterms:created xsi:type="dcterms:W3CDTF">2010-04-08T05:14:00Z</dcterms:created>
  <dcterms:modified xsi:type="dcterms:W3CDTF">2014-08-22T04:07:00Z</dcterms:modified>
</cp:coreProperties>
</file>