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BD193C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>ПРОТОКОЛ  №</w:t>
      </w:r>
      <w:r w:rsidR="00391A22">
        <w:rPr>
          <w:rFonts w:ascii="Times New Roman" w:hAnsi="Times New Roman"/>
          <w:sz w:val="28"/>
          <w:szCs w:val="28"/>
        </w:rPr>
        <w:t xml:space="preserve"> 1</w:t>
      </w:r>
      <w:r w:rsidR="00DA2D6F">
        <w:rPr>
          <w:rFonts w:ascii="Times New Roman" w:hAnsi="Times New Roman"/>
          <w:sz w:val="28"/>
          <w:szCs w:val="28"/>
        </w:rPr>
        <w:t>7</w:t>
      </w:r>
      <w:r w:rsidR="00262ABF">
        <w:rPr>
          <w:rFonts w:ascii="Times New Roman" w:hAnsi="Times New Roman"/>
          <w:sz w:val="28"/>
          <w:szCs w:val="28"/>
        </w:rPr>
        <w:t>6</w:t>
      </w:r>
    </w:p>
    <w:p w:rsidR="002A6D28" w:rsidRPr="00BD193C" w:rsidRDefault="00262ABF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8D7EB0">
        <w:rPr>
          <w:rFonts w:ascii="Times New Roman" w:hAnsi="Times New Roman"/>
          <w:sz w:val="28"/>
          <w:szCs w:val="28"/>
        </w:rPr>
        <w:t>.0</w:t>
      </w:r>
      <w:r w:rsidR="000F12A9">
        <w:rPr>
          <w:rFonts w:ascii="Times New Roman" w:hAnsi="Times New Roman"/>
          <w:sz w:val="28"/>
          <w:szCs w:val="28"/>
        </w:rPr>
        <w:t>5</w:t>
      </w:r>
      <w:r w:rsidR="002A6D28" w:rsidRPr="00BD193C">
        <w:rPr>
          <w:rFonts w:ascii="Times New Roman" w:hAnsi="Times New Roman"/>
          <w:sz w:val="28"/>
          <w:szCs w:val="28"/>
        </w:rPr>
        <w:t>.20</w:t>
      </w:r>
      <w:r w:rsidR="00496D06" w:rsidRPr="00BD193C">
        <w:rPr>
          <w:rFonts w:ascii="Times New Roman" w:hAnsi="Times New Roman"/>
          <w:sz w:val="28"/>
          <w:szCs w:val="28"/>
        </w:rPr>
        <w:t>1</w:t>
      </w:r>
      <w:r w:rsidR="008D7EB0">
        <w:rPr>
          <w:rFonts w:ascii="Times New Roman" w:hAnsi="Times New Roman"/>
          <w:sz w:val="28"/>
          <w:szCs w:val="28"/>
        </w:rPr>
        <w:t>1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с</w:t>
      </w:r>
      <w:proofErr w:type="gramStart"/>
      <w:r w:rsidR="002A6D28" w:rsidRPr="00BD193C">
        <w:rPr>
          <w:rFonts w:ascii="Times New Roman" w:hAnsi="Times New Roman"/>
          <w:sz w:val="28"/>
          <w:szCs w:val="28"/>
        </w:rPr>
        <w:t>.К</w:t>
      </w:r>
      <w:proofErr w:type="gramEnd"/>
      <w:r w:rsidR="002A6D28" w:rsidRPr="00BD193C">
        <w:rPr>
          <w:rFonts w:ascii="Times New Roman" w:hAnsi="Times New Roman"/>
          <w:sz w:val="28"/>
          <w:szCs w:val="28"/>
        </w:rPr>
        <w:t>аргасок</w:t>
      </w:r>
      <w:proofErr w:type="spellEnd"/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  <w:r w:rsidRPr="00BD193C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BD193C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BD193C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Ащеулов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А.П.      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93C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BD193C">
        <w:rPr>
          <w:rFonts w:ascii="Times New Roman" w:hAnsi="Times New Roman"/>
          <w:sz w:val="28"/>
          <w:szCs w:val="28"/>
        </w:rPr>
        <w:t xml:space="preserve">  комиссии, </w:t>
      </w:r>
    </w:p>
    <w:p w:rsidR="008D7EB0" w:rsidRPr="00BD193C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0905A3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Шевченко В.В.                             –  </w:t>
      </w:r>
      <w:r w:rsidR="000905A3" w:rsidRPr="00BD193C">
        <w:rPr>
          <w:rFonts w:ascii="Times New Roman" w:hAnsi="Times New Roman"/>
          <w:sz w:val="28"/>
          <w:szCs w:val="28"/>
        </w:rPr>
        <w:t>секретарь комиссии</w:t>
      </w:r>
      <w:r w:rsidR="000905A3">
        <w:rPr>
          <w:rFonts w:ascii="Times New Roman" w:hAnsi="Times New Roman"/>
          <w:sz w:val="28"/>
          <w:szCs w:val="28"/>
        </w:rPr>
        <w:t xml:space="preserve">, </w:t>
      </w:r>
      <w:r w:rsidRPr="00BD193C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4E7A47" w:rsidRPr="00BD193C" w:rsidRDefault="000905A3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отдела </w:t>
      </w:r>
      <w:r w:rsidR="004E7A47" w:rsidRPr="00BD193C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Pr="00BD193C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А</w:t>
      </w:r>
      <w:r w:rsidR="002A6D28" w:rsidRPr="00BD193C">
        <w:rPr>
          <w:rFonts w:ascii="Times New Roman" w:hAnsi="Times New Roman"/>
          <w:sz w:val="28"/>
          <w:szCs w:val="28"/>
        </w:rPr>
        <w:t xml:space="preserve">дминистрации  Каргасокского района, 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Члены комиссии:</w:t>
      </w:r>
    </w:p>
    <w:p w:rsidR="00E63494" w:rsidRPr="00BD193C" w:rsidRDefault="003B29AB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0F12A9" w:rsidP="002A6D28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Протазов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</w:t>
      </w:r>
      <w:r w:rsidR="00B74136">
        <w:rPr>
          <w:rFonts w:ascii="Times New Roman" w:hAnsi="Times New Roman"/>
          <w:sz w:val="28"/>
          <w:szCs w:val="28"/>
        </w:rPr>
        <w:t xml:space="preserve"> </w:t>
      </w:r>
      <w:r w:rsidR="002A6D28" w:rsidRPr="00BD193C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 xml:space="preserve">Председатель Думы </w:t>
      </w:r>
      <w:r w:rsidR="002A6D28" w:rsidRPr="00BD193C">
        <w:rPr>
          <w:rFonts w:ascii="Times New Roman" w:hAnsi="Times New Roman"/>
          <w:sz w:val="28"/>
          <w:szCs w:val="28"/>
        </w:rPr>
        <w:t xml:space="preserve">Каргасокского 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района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Рублева</w:t>
      </w:r>
      <w:r w:rsidRPr="00B7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</w:t>
      </w: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 w:rsidRPr="00BD193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начальник</w:t>
      </w:r>
      <w:r w:rsidRPr="00B741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отдела </w:t>
      </w:r>
      <w:r w:rsidRPr="00BD193C">
        <w:rPr>
          <w:rFonts w:ascii="Times New Roman" w:hAnsi="Times New Roman"/>
          <w:sz w:val="28"/>
          <w:szCs w:val="28"/>
        </w:rPr>
        <w:t xml:space="preserve">экономики и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социального развития, </w:t>
      </w:r>
      <w:r>
        <w:rPr>
          <w:rFonts w:ascii="Times New Roman" w:hAnsi="Times New Roman"/>
          <w:sz w:val="28"/>
          <w:szCs w:val="28"/>
        </w:rPr>
        <w:t>Ад</w:t>
      </w:r>
      <w:r w:rsidRPr="00BD193C">
        <w:rPr>
          <w:rFonts w:ascii="Times New Roman" w:hAnsi="Times New Roman"/>
          <w:sz w:val="28"/>
          <w:szCs w:val="28"/>
        </w:rPr>
        <w:t xml:space="preserve">министрации </w:t>
      </w:r>
    </w:p>
    <w:p w:rsidR="00B74136" w:rsidRPr="00BD193C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>Каргасокского района</w:t>
      </w:r>
    </w:p>
    <w:p w:rsidR="00B74136" w:rsidRDefault="00444754" w:rsidP="00B74136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BD193C">
        <w:rPr>
          <w:rFonts w:ascii="Times New Roman" w:hAnsi="Times New Roman"/>
          <w:sz w:val="28"/>
          <w:szCs w:val="28"/>
        </w:rPr>
        <w:t>Майбах</w:t>
      </w:r>
      <w:proofErr w:type="spellEnd"/>
      <w:r w:rsidRPr="00BD193C">
        <w:rPr>
          <w:rFonts w:ascii="Times New Roman" w:hAnsi="Times New Roman"/>
          <w:sz w:val="28"/>
          <w:szCs w:val="28"/>
        </w:rPr>
        <w:t xml:space="preserve"> О.А.        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B74136">
        <w:rPr>
          <w:rFonts w:ascii="Times New Roman" w:hAnsi="Times New Roman"/>
          <w:sz w:val="28"/>
          <w:szCs w:val="28"/>
        </w:rPr>
        <w:t xml:space="preserve">отдела </w:t>
      </w:r>
      <w:r w:rsidR="00B74136" w:rsidRPr="00BD193C">
        <w:rPr>
          <w:rFonts w:ascii="Times New Roman" w:hAnsi="Times New Roman"/>
          <w:sz w:val="28"/>
          <w:szCs w:val="28"/>
        </w:rPr>
        <w:t xml:space="preserve">экономики и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социального развития, </w:t>
      </w:r>
      <w:r>
        <w:rPr>
          <w:rFonts w:ascii="Times New Roman" w:hAnsi="Times New Roman"/>
          <w:sz w:val="28"/>
          <w:szCs w:val="28"/>
        </w:rPr>
        <w:t>Ад</w:t>
      </w:r>
      <w:r w:rsidRPr="00BD193C">
        <w:rPr>
          <w:rFonts w:ascii="Times New Roman" w:hAnsi="Times New Roman"/>
          <w:sz w:val="28"/>
          <w:szCs w:val="28"/>
        </w:rPr>
        <w:t xml:space="preserve">министрации </w:t>
      </w:r>
    </w:p>
    <w:p w:rsidR="00444754" w:rsidRPr="00BD193C" w:rsidRDefault="00B74136" w:rsidP="00444754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>Каргасокского района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BD193C">
        <w:rPr>
          <w:rFonts w:ascii="Times New Roman" w:hAnsi="Times New Roman"/>
          <w:sz w:val="28"/>
          <w:szCs w:val="28"/>
        </w:rPr>
        <w:t>Голещихина</w:t>
      </w:r>
      <w:proofErr w:type="spellEnd"/>
      <w:r w:rsidRPr="00BD193C">
        <w:rPr>
          <w:rFonts w:ascii="Times New Roman" w:hAnsi="Times New Roman"/>
          <w:sz w:val="28"/>
          <w:szCs w:val="28"/>
        </w:rPr>
        <w:t xml:space="preserve"> Т.А.                         </w:t>
      </w:r>
      <w:r w:rsidR="008D7EB0" w:rsidRPr="00BD193C">
        <w:rPr>
          <w:rFonts w:ascii="Times New Roman" w:hAnsi="Times New Roman"/>
          <w:sz w:val="28"/>
          <w:szCs w:val="28"/>
        </w:rPr>
        <w:t>–</w:t>
      </w:r>
      <w:r w:rsidR="008D7EB0">
        <w:rPr>
          <w:rFonts w:ascii="Times New Roman" w:hAnsi="Times New Roman"/>
          <w:sz w:val="28"/>
          <w:szCs w:val="28"/>
        </w:rPr>
        <w:t xml:space="preserve"> </w:t>
      </w:r>
      <w:r w:rsidRPr="00BD193C">
        <w:rPr>
          <w:rFonts w:ascii="Times New Roman" w:hAnsi="Times New Roman"/>
          <w:sz w:val="28"/>
          <w:szCs w:val="28"/>
        </w:rPr>
        <w:t>ведущий специалист по социальной работе</w:t>
      </w:r>
    </w:p>
    <w:p w:rsidR="00332844" w:rsidRPr="00BD193C" w:rsidRDefault="00332844" w:rsidP="00332844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Администрации Каргасокского района</w:t>
      </w:r>
    </w:p>
    <w:p w:rsidR="002A6D28" w:rsidRDefault="002A6D28" w:rsidP="00553E9A">
      <w:pPr>
        <w:pStyle w:val="a7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Повестка дня:</w:t>
      </w:r>
    </w:p>
    <w:p w:rsidR="0097620B" w:rsidRDefault="000F12A9" w:rsidP="00B74136">
      <w:pPr>
        <w:pStyle w:val="a7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0F12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620B">
        <w:rPr>
          <w:rFonts w:ascii="Times New Roman" w:hAnsi="Times New Roman"/>
          <w:sz w:val="28"/>
          <w:szCs w:val="28"/>
        </w:rPr>
        <w:t>Внесение изменений в список</w:t>
      </w:r>
      <w:r w:rsidR="00DA2D6F">
        <w:rPr>
          <w:rFonts w:ascii="Times New Roman" w:hAnsi="Times New Roman"/>
          <w:sz w:val="28"/>
          <w:szCs w:val="28"/>
        </w:rPr>
        <w:t xml:space="preserve"> </w:t>
      </w:r>
      <w:r w:rsidR="00DA2D6F" w:rsidRPr="00DA2D6F">
        <w:rPr>
          <w:rFonts w:ascii="Times New Roman" w:hAnsi="Times New Roman"/>
          <w:sz w:val="28"/>
          <w:szCs w:val="28"/>
        </w:rPr>
        <w:t>граждан, молодых семей и молодых специалистов, изъявивших желание улучшить жилищные условия с использованием</w:t>
      </w:r>
      <w:r w:rsidR="00DA2D6F">
        <w:rPr>
          <w:rFonts w:ascii="Times New Roman" w:hAnsi="Times New Roman"/>
          <w:sz w:val="28"/>
          <w:szCs w:val="28"/>
        </w:rPr>
        <w:t xml:space="preserve"> </w:t>
      </w:r>
      <w:r w:rsidR="00DA2D6F" w:rsidRPr="00DA2D6F">
        <w:rPr>
          <w:rFonts w:ascii="Times New Roman" w:hAnsi="Times New Roman"/>
          <w:sz w:val="28"/>
          <w:szCs w:val="28"/>
        </w:rPr>
        <w:t>социальных выплат в рамках федеральной и областной целевых программ «Социальное развитие села до 2012 года»</w:t>
      </w:r>
      <w:r w:rsidR="00DA2D6F">
        <w:rPr>
          <w:rFonts w:ascii="Times New Roman" w:hAnsi="Times New Roman"/>
          <w:sz w:val="28"/>
          <w:szCs w:val="28"/>
        </w:rPr>
        <w:t xml:space="preserve"> по </w:t>
      </w:r>
      <w:r w:rsidR="00DA2D6F" w:rsidRPr="00DA2D6F">
        <w:rPr>
          <w:rFonts w:ascii="Times New Roman" w:hAnsi="Times New Roman"/>
          <w:sz w:val="28"/>
          <w:szCs w:val="28"/>
        </w:rPr>
        <w:t>муниципальному образованию "</w:t>
      </w:r>
      <w:proofErr w:type="spellStart"/>
      <w:r w:rsidR="00DA2D6F" w:rsidRPr="00DA2D6F">
        <w:rPr>
          <w:rFonts w:ascii="Times New Roman" w:hAnsi="Times New Roman"/>
          <w:sz w:val="28"/>
          <w:szCs w:val="28"/>
        </w:rPr>
        <w:t>Каргасокский</w:t>
      </w:r>
      <w:proofErr w:type="spellEnd"/>
      <w:r w:rsidR="00DA2D6F" w:rsidRPr="00DA2D6F">
        <w:rPr>
          <w:rFonts w:ascii="Times New Roman" w:hAnsi="Times New Roman"/>
          <w:sz w:val="28"/>
          <w:szCs w:val="28"/>
        </w:rPr>
        <w:t xml:space="preserve"> район"</w:t>
      </w:r>
      <w:r w:rsidR="00DA2D6F">
        <w:rPr>
          <w:rFonts w:ascii="Times New Roman" w:hAnsi="Times New Roman"/>
          <w:sz w:val="28"/>
          <w:szCs w:val="28"/>
        </w:rPr>
        <w:t xml:space="preserve"> на 2011 год, направленный на рассмотрение и утверждение в Департамент по социально-экономическому развитию села Томской области (исх. от 0</w:t>
      </w:r>
      <w:r w:rsidR="001F73FF">
        <w:rPr>
          <w:rFonts w:ascii="Times New Roman" w:hAnsi="Times New Roman"/>
          <w:sz w:val="28"/>
          <w:szCs w:val="28"/>
        </w:rPr>
        <w:t>6</w:t>
      </w:r>
      <w:r w:rsidR="00DA2D6F">
        <w:rPr>
          <w:rFonts w:ascii="Times New Roman" w:hAnsi="Times New Roman"/>
          <w:sz w:val="28"/>
          <w:szCs w:val="28"/>
        </w:rPr>
        <w:t>.0</w:t>
      </w:r>
      <w:r w:rsidR="001F73FF">
        <w:rPr>
          <w:rFonts w:ascii="Times New Roman" w:hAnsi="Times New Roman"/>
          <w:sz w:val="28"/>
          <w:szCs w:val="28"/>
        </w:rPr>
        <w:t>5</w:t>
      </w:r>
      <w:r w:rsidR="00DA2D6F">
        <w:rPr>
          <w:rFonts w:ascii="Times New Roman" w:hAnsi="Times New Roman"/>
          <w:sz w:val="28"/>
          <w:szCs w:val="28"/>
        </w:rPr>
        <w:t>.2011 №</w:t>
      </w:r>
      <w:r w:rsidR="001F73FF">
        <w:rPr>
          <w:rFonts w:ascii="Times New Roman" w:hAnsi="Times New Roman"/>
          <w:sz w:val="28"/>
          <w:szCs w:val="28"/>
        </w:rPr>
        <w:t xml:space="preserve"> 959), в</w:t>
      </w:r>
      <w:r w:rsidR="00262ABF">
        <w:rPr>
          <w:rFonts w:ascii="Times New Roman" w:hAnsi="Times New Roman"/>
          <w:sz w:val="28"/>
          <w:szCs w:val="28"/>
        </w:rPr>
        <w:t xml:space="preserve"> связи с</w:t>
      </w:r>
      <w:proofErr w:type="gramEnd"/>
      <w:r w:rsidR="00262ABF">
        <w:rPr>
          <w:rFonts w:ascii="Times New Roman" w:hAnsi="Times New Roman"/>
          <w:sz w:val="28"/>
          <w:szCs w:val="28"/>
        </w:rPr>
        <w:t xml:space="preserve"> увеличением размеров финансирования из федерального и областного бюджетов, полученного в результате заседания комиссии по реализации федеральной целевой программы «Социальное развитие села до 2012 года» </w:t>
      </w:r>
      <w:proofErr w:type="gramStart"/>
      <w:r w:rsidR="00262AB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62ABF">
        <w:rPr>
          <w:rFonts w:ascii="Times New Roman" w:hAnsi="Times New Roman"/>
          <w:sz w:val="28"/>
          <w:szCs w:val="28"/>
        </w:rPr>
        <w:t>протокол комиссии от 17.05.2011 № 2)</w:t>
      </w:r>
      <w:r w:rsidR="001F73FF">
        <w:rPr>
          <w:rFonts w:ascii="Times New Roman" w:hAnsi="Times New Roman"/>
          <w:sz w:val="28"/>
          <w:szCs w:val="28"/>
        </w:rPr>
        <w:t>.</w:t>
      </w:r>
    </w:p>
    <w:p w:rsidR="001F73FF" w:rsidRDefault="001F73FF" w:rsidP="00B74136">
      <w:pPr>
        <w:pStyle w:val="a7"/>
        <w:numPr>
          <w:ilvl w:val="0"/>
          <w:numId w:val="7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дополнительного списка </w:t>
      </w:r>
      <w:r w:rsidRPr="00DA2D6F">
        <w:rPr>
          <w:rFonts w:ascii="Times New Roman" w:hAnsi="Times New Roman"/>
          <w:sz w:val="28"/>
          <w:szCs w:val="28"/>
        </w:rPr>
        <w:t>граждан, молодых семей и молодых специалистов, изъявивших желание улучшить жилищные условия с использованием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2D6F">
        <w:rPr>
          <w:rFonts w:ascii="Times New Roman" w:hAnsi="Times New Roman"/>
          <w:sz w:val="28"/>
          <w:szCs w:val="28"/>
        </w:rPr>
        <w:t xml:space="preserve">социальных выплат в рамках </w:t>
      </w:r>
      <w:proofErr w:type="gramStart"/>
      <w:r w:rsidRPr="00DA2D6F">
        <w:rPr>
          <w:rFonts w:ascii="Times New Roman" w:hAnsi="Times New Roman"/>
          <w:sz w:val="28"/>
          <w:szCs w:val="28"/>
        </w:rPr>
        <w:t>федеральной</w:t>
      </w:r>
      <w:proofErr w:type="gramEnd"/>
      <w:r w:rsidRPr="00DA2D6F">
        <w:rPr>
          <w:rFonts w:ascii="Times New Roman" w:hAnsi="Times New Roman"/>
          <w:sz w:val="28"/>
          <w:szCs w:val="28"/>
        </w:rPr>
        <w:t xml:space="preserve"> и областной целевых программ «Социальное развитие села до 2012 года»</w:t>
      </w:r>
      <w:r>
        <w:rPr>
          <w:rFonts w:ascii="Times New Roman" w:hAnsi="Times New Roman"/>
          <w:sz w:val="28"/>
          <w:szCs w:val="28"/>
        </w:rPr>
        <w:t xml:space="preserve"> на 2011 год.</w:t>
      </w:r>
    </w:p>
    <w:p w:rsidR="001F73FF" w:rsidRDefault="001F73FF" w:rsidP="001F73FF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0905A3" w:rsidRDefault="000905A3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3B29AB" w:rsidRDefault="003B29AB" w:rsidP="00B74136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1F73FF" w:rsidRDefault="002A6D28" w:rsidP="001F73FF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BD193C">
        <w:rPr>
          <w:rFonts w:ascii="Times New Roman" w:hAnsi="Times New Roman"/>
          <w:b/>
          <w:sz w:val="28"/>
          <w:szCs w:val="28"/>
        </w:rPr>
        <w:t>Слушали:</w:t>
      </w:r>
    </w:p>
    <w:p w:rsidR="00AC7DC3" w:rsidRPr="001F73FF" w:rsidRDefault="000A6964" w:rsidP="001F73FF">
      <w:pPr>
        <w:pStyle w:val="a7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1F73FF">
        <w:rPr>
          <w:rFonts w:ascii="Times New Roman" w:hAnsi="Times New Roman"/>
          <w:b/>
          <w:sz w:val="28"/>
          <w:szCs w:val="28"/>
          <w:u w:val="single"/>
        </w:rPr>
        <w:t>1 вопрос:</w:t>
      </w:r>
      <w:r w:rsidRPr="001F73FF">
        <w:rPr>
          <w:rFonts w:ascii="Times New Roman" w:hAnsi="Times New Roman"/>
          <w:sz w:val="28"/>
          <w:szCs w:val="28"/>
        </w:rPr>
        <w:t xml:space="preserve"> </w:t>
      </w:r>
      <w:r w:rsidR="00314DFD" w:rsidRPr="001F73FF">
        <w:rPr>
          <w:rFonts w:ascii="Times New Roman" w:hAnsi="Times New Roman"/>
          <w:sz w:val="28"/>
          <w:szCs w:val="28"/>
        </w:rPr>
        <w:t xml:space="preserve">Секретарь комиссии Шевченко В.В. доложила о том, что  </w:t>
      </w:r>
      <w:r w:rsidR="008F627A" w:rsidRPr="001F73FF">
        <w:rPr>
          <w:rFonts w:ascii="Times New Roman" w:hAnsi="Times New Roman"/>
          <w:sz w:val="28"/>
          <w:szCs w:val="28"/>
        </w:rPr>
        <w:t xml:space="preserve"> </w:t>
      </w:r>
      <w:r w:rsidR="001F73FF" w:rsidRPr="001F73FF">
        <w:rPr>
          <w:rFonts w:ascii="Times New Roman" w:hAnsi="Times New Roman"/>
          <w:sz w:val="28"/>
          <w:szCs w:val="28"/>
        </w:rPr>
        <w:t xml:space="preserve"> комиссией </w:t>
      </w:r>
      <w:r w:rsidR="00314DFD" w:rsidRPr="001F73FF">
        <w:rPr>
          <w:rFonts w:ascii="Times New Roman" w:hAnsi="Times New Roman"/>
          <w:sz w:val="28"/>
          <w:szCs w:val="28"/>
        </w:rPr>
        <w:t xml:space="preserve">Департамента по социально-экономическому развитию села Томской области </w:t>
      </w:r>
      <w:r w:rsidR="001F73FF" w:rsidRPr="001F73FF">
        <w:rPr>
          <w:rFonts w:ascii="Times New Roman" w:hAnsi="Times New Roman"/>
          <w:sz w:val="28"/>
          <w:szCs w:val="28"/>
        </w:rPr>
        <w:t xml:space="preserve">по реализации федеральной целевой программы </w:t>
      </w:r>
      <w:r w:rsidR="001F73FF" w:rsidRPr="001F73FF">
        <w:rPr>
          <w:rFonts w:ascii="Times New Roman" w:hAnsi="Times New Roman"/>
          <w:sz w:val="28"/>
          <w:szCs w:val="28"/>
        </w:rPr>
        <w:lastRenderedPageBreak/>
        <w:t xml:space="preserve">«Социальное развитие села до 2012 года» </w:t>
      </w:r>
      <w:proofErr w:type="gramStart"/>
      <w:r w:rsidR="001F73FF" w:rsidRPr="001F73F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F73FF" w:rsidRPr="001F73FF">
        <w:rPr>
          <w:rFonts w:ascii="Times New Roman" w:hAnsi="Times New Roman"/>
          <w:sz w:val="28"/>
          <w:szCs w:val="28"/>
        </w:rPr>
        <w:t>протокол комиссии от 17.05.2011 № 2) рассмотрены списки граждан, молодых семей и молодых специалистов, изъявивших желание улучшить жилищные условия с использованием социальных выплат в рамках федеральной и областной целевых программ «Социальное развитие села до 2012 года»</w:t>
      </w:r>
      <w:r w:rsidR="001F73FF">
        <w:rPr>
          <w:rFonts w:ascii="Times New Roman" w:hAnsi="Times New Roman"/>
          <w:sz w:val="28"/>
          <w:szCs w:val="28"/>
        </w:rPr>
        <w:t xml:space="preserve"> на 2011 год, представленные муниципальными образованиями Томской области. При рассмотрении списков финансирование мероприятий по улучшению жилищных условий целевой программы на 2011 год для Каргасокского района увеличено. </w:t>
      </w:r>
      <w:proofErr w:type="gramStart"/>
      <w:r w:rsidR="001F73FF">
        <w:rPr>
          <w:rFonts w:ascii="Times New Roman" w:hAnsi="Times New Roman"/>
          <w:sz w:val="28"/>
          <w:szCs w:val="28"/>
        </w:rPr>
        <w:t>Комиссия</w:t>
      </w:r>
      <w:proofErr w:type="gramEnd"/>
      <w:r w:rsidR="001F73FF">
        <w:rPr>
          <w:rFonts w:ascii="Times New Roman" w:hAnsi="Times New Roman"/>
          <w:sz w:val="28"/>
          <w:szCs w:val="28"/>
        </w:rPr>
        <w:t xml:space="preserve"> рассмотрев документы граждан, поданные на участие в программе и, рассмотренные Департаменто</w:t>
      </w:r>
      <w:r w:rsidR="007663D6">
        <w:rPr>
          <w:rFonts w:ascii="Times New Roman" w:hAnsi="Times New Roman"/>
          <w:sz w:val="28"/>
          <w:szCs w:val="28"/>
        </w:rPr>
        <w:t>м</w:t>
      </w:r>
      <w:r w:rsidR="001F73FF">
        <w:rPr>
          <w:rFonts w:ascii="Times New Roman" w:hAnsi="Times New Roman"/>
          <w:sz w:val="28"/>
          <w:szCs w:val="28"/>
        </w:rPr>
        <w:t xml:space="preserve"> по социально-экономическому развитию села</w:t>
      </w:r>
      <w:r w:rsidR="007663D6">
        <w:rPr>
          <w:rFonts w:ascii="Times New Roman" w:hAnsi="Times New Roman"/>
          <w:sz w:val="28"/>
          <w:szCs w:val="28"/>
        </w:rPr>
        <w:t xml:space="preserve">, </w:t>
      </w:r>
      <w:r w:rsidR="007663D6" w:rsidRPr="00AC7DC3">
        <w:rPr>
          <w:rFonts w:ascii="Times New Roman" w:hAnsi="Times New Roman"/>
          <w:b/>
          <w:sz w:val="28"/>
          <w:szCs w:val="28"/>
        </w:rPr>
        <w:t>составила  список</w:t>
      </w:r>
      <w:r w:rsidR="00AC7DC3">
        <w:rPr>
          <w:rFonts w:ascii="Times New Roman" w:hAnsi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534"/>
        <w:gridCol w:w="4536"/>
        <w:gridCol w:w="4500"/>
      </w:tblGrid>
      <w:tr w:rsidR="00E452B6" w:rsidTr="00BE7337">
        <w:tc>
          <w:tcPr>
            <w:tcW w:w="534" w:type="dxa"/>
          </w:tcPr>
          <w:p w:rsidR="00E452B6" w:rsidRPr="00994A2B" w:rsidRDefault="00E452B6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E452B6" w:rsidRPr="00994A2B" w:rsidRDefault="00E452B6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00" w:type="dxa"/>
          </w:tcPr>
          <w:p w:rsidR="00E452B6" w:rsidRPr="00994A2B" w:rsidRDefault="001C563E" w:rsidP="00E452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3F2C0E" w:rsidTr="006907C2">
        <w:tc>
          <w:tcPr>
            <w:tcW w:w="9570" w:type="dxa"/>
            <w:gridSpan w:val="3"/>
            <w:vAlign w:val="center"/>
          </w:tcPr>
          <w:p w:rsidR="003F2C0E" w:rsidRPr="003F2C0E" w:rsidRDefault="003F2C0E" w:rsidP="003F2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Молодые семьи и молодые специалисты, изъявившие желание улучшить жилищные условия</w:t>
            </w:r>
          </w:p>
        </w:tc>
      </w:tr>
      <w:tr w:rsidR="009D1AF7" w:rsidTr="00794C24">
        <w:tc>
          <w:tcPr>
            <w:tcW w:w="534" w:type="dxa"/>
            <w:vAlign w:val="center"/>
          </w:tcPr>
          <w:p w:rsidR="009D1AF7" w:rsidRPr="003F2C0E" w:rsidRDefault="009D1AF7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9D1AF7" w:rsidRPr="003F2C0E" w:rsidRDefault="009D1AF7" w:rsidP="009D1AF7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Вареник Татьяна Юрьевна</w:t>
            </w:r>
          </w:p>
        </w:tc>
        <w:tc>
          <w:tcPr>
            <w:tcW w:w="4500" w:type="dxa"/>
            <w:vAlign w:val="center"/>
          </w:tcPr>
          <w:p w:rsidR="009D1AF7" w:rsidRPr="001C563E" w:rsidRDefault="009D1AF7" w:rsidP="009D1AF7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врач акушер - гинеколог </w:t>
            </w:r>
            <w:proofErr w:type="gramStart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муж работает в ОГУ "КР 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ветуправление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>")</w:t>
            </w:r>
          </w:p>
        </w:tc>
      </w:tr>
      <w:tr w:rsidR="009D1AF7" w:rsidTr="00794C24">
        <w:tc>
          <w:tcPr>
            <w:tcW w:w="534" w:type="dxa"/>
            <w:vAlign w:val="center"/>
          </w:tcPr>
          <w:p w:rsidR="009D1AF7" w:rsidRPr="003F2C0E" w:rsidRDefault="009D1AF7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9D1AF7" w:rsidRPr="003F2C0E" w:rsidRDefault="009D1AF7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9D1AF7">
              <w:rPr>
                <w:rFonts w:ascii="Times New Roman" w:hAnsi="Times New Roman"/>
                <w:sz w:val="24"/>
                <w:szCs w:val="24"/>
              </w:rPr>
              <w:t>Вильгельм Ольга Валентиновна</w:t>
            </w:r>
          </w:p>
        </w:tc>
        <w:tc>
          <w:tcPr>
            <w:tcW w:w="4500" w:type="dxa"/>
            <w:vAlign w:val="center"/>
          </w:tcPr>
          <w:p w:rsidR="009D1AF7" w:rsidRPr="001C563E" w:rsidRDefault="009D1AF7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9D1AF7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9D1AF7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9D1AF7">
              <w:rPr>
                <w:rFonts w:ascii="Times New Roman" w:hAnsi="Times New Roman"/>
                <w:sz w:val="20"/>
                <w:szCs w:val="20"/>
              </w:rPr>
              <w:t xml:space="preserve"> ЦРБ", инженер по </w:t>
            </w:r>
            <w:proofErr w:type="spellStart"/>
            <w:r w:rsidRPr="009D1AF7">
              <w:rPr>
                <w:rFonts w:ascii="Times New Roman" w:hAnsi="Times New Roman"/>
                <w:sz w:val="20"/>
                <w:szCs w:val="20"/>
              </w:rPr>
              <w:t>медоборудованию</w:t>
            </w:r>
            <w:proofErr w:type="spellEnd"/>
          </w:p>
        </w:tc>
      </w:tr>
      <w:tr w:rsidR="007663D6" w:rsidTr="00794C24">
        <w:tc>
          <w:tcPr>
            <w:tcW w:w="534" w:type="dxa"/>
            <w:vAlign w:val="center"/>
          </w:tcPr>
          <w:p w:rsidR="007663D6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663D6" w:rsidRPr="009D1AF7" w:rsidRDefault="007663D6" w:rsidP="007663D6">
            <w:pPr>
              <w:rPr>
                <w:rFonts w:ascii="Times New Roman" w:hAnsi="Times New Roman"/>
                <w:sz w:val="24"/>
                <w:szCs w:val="24"/>
              </w:rPr>
            </w:pPr>
            <w:r w:rsidRPr="007663D6">
              <w:rPr>
                <w:rFonts w:ascii="Times New Roman" w:hAnsi="Times New Roman"/>
                <w:sz w:val="24"/>
                <w:szCs w:val="24"/>
              </w:rPr>
              <w:t>Зарубина  Анна Николаевна</w:t>
            </w:r>
          </w:p>
        </w:tc>
        <w:tc>
          <w:tcPr>
            <w:tcW w:w="4500" w:type="dxa"/>
            <w:vAlign w:val="center"/>
          </w:tcPr>
          <w:p w:rsidR="007663D6" w:rsidRPr="009D1AF7" w:rsidRDefault="007663D6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7663D6">
              <w:rPr>
                <w:rFonts w:ascii="Times New Roman" w:hAnsi="Times New Roman"/>
                <w:sz w:val="20"/>
                <w:szCs w:val="20"/>
              </w:rPr>
              <w:t>МБУК "Районное информационно-библиотечное социально-культурное объединение",       методист</w:t>
            </w:r>
          </w:p>
        </w:tc>
      </w:tr>
      <w:tr w:rsidR="007663D6" w:rsidTr="00794C24">
        <w:tc>
          <w:tcPr>
            <w:tcW w:w="534" w:type="dxa"/>
            <w:vAlign w:val="center"/>
          </w:tcPr>
          <w:p w:rsidR="007663D6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663D6" w:rsidRPr="009D1AF7" w:rsidRDefault="007663D6" w:rsidP="00BE733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3D6">
              <w:rPr>
                <w:rFonts w:ascii="Times New Roman" w:hAnsi="Times New Roman"/>
                <w:sz w:val="24"/>
                <w:szCs w:val="24"/>
              </w:rPr>
              <w:t>Буракова</w:t>
            </w:r>
            <w:proofErr w:type="spellEnd"/>
            <w:r w:rsidRPr="007663D6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4500" w:type="dxa"/>
            <w:vAlign w:val="center"/>
          </w:tcPr>
          <w:p w:rsidR="007663D6" w:rsidRPr="009D1AF7" w:rsidRDefault="007663D6" w:rsidP="007663D6">
            <w:pPr>
              <w:rPr>
                <w:rFonts w:ascii="Times New Roman" w:hAnsi="Times New Roman"/>
                <w:sz w:val="20"/>
                <w:szCs w:val="20"/>
              </w:rPr>
            </w:pPr>
            <w:r w:rsidRPr="007663D6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7663D6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7663D6">
              <w:rPr>
                <w:rFonts w:ascii="Times New Roman" w:hAnsi="Times New Roman"/>
                <w:sz w:val="20"/>
                <w:szCs w:val="20"/>
              </w:rPr>
              <w:t xml:space="preserve"> ЦРБ", медсестра</w:t>
            </w:r>
          </w:p>
        </w:tc>
      </w:tr>
      <w:tr w:rsidR="007663D6" w:rsidTr="00794C24">
        <w:tc>
          <w:tcPr>
            <w:tcW w:w="534" w:type="dxa"/>
            <w:vAlign w:val="center"/>
          </w:tcPr>
          <w:p w:rsidR="007663D6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663D6" w:rsidRPr="009D1AF7" w:rsidRDefault="007663D6" w:rsidP="00BE7337">
            <w:pPr>
              <w:rPr>
                <w:rFonts w:ascii="Times New Roman" w:hAnsi="Times New Roman"/>
                <w:sz w:val="24"/>
                <w:szCs w:val="24"/>
              </w:rPr>
            </w:pPr>
            <w:r w:rsidRPr="007663D6">
              <w:rPr>
                <w:rFonts w:ascii="Times New Roman" w:hAnsi="Times New Roman"/>
                <w:sz w:val="24"/>
                <w:szCs w:val="24"/>
              </w:rPr>
              <w:t>Серякова Наталия Александровна</w:t>
            </w:r>
          </w:p>
        </w:tc>
        <w:tc>
          <w:tcPr>
            <w:tcW w:w="4500" w:type="dxa"/>
            <w:vAlign w:val="center"/>
          </w:tcPr>
          <w:p w:rsidR="007663D6" w:rsidRPr="009D1AF7" w:rsidRDefault="007663D6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7663D6">
              <w:rPr>
                <w:rFonts w:ascii="Times New Roman" w:hAnsi="Times New Roman"/>
                <w:sz w:val="20"/>
                <w:szCs w:val="20"/>
              </w:rPr>
              <w:t>МДОУ "Детский сад №3" Теремок, воспитатель</w:t>
            </w:r>
          </w:p>
        </w:tc>
      </w:tr>
      <w:tr w:rsidR="009D1AF7" w:rsidTr="009D1AF7">
        <w:tc>
          <w:tcPr>
            <w:tcW w:w="9570" w:type="dxa"/>
            <w:gridSpan w:val="3"/>
            <w:vAlign w:val="center"/>
          </w:tcPr>
          <w:p w:rsidR="009D1AF7" w:rsidRPr="001C563E" w:rsidRDefault="009D1AF7" w:rsidP="009D1A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Граждане, изъявившие желание улучшить жилищные условия</w:t>
            </w:r>
          </w:p>
        </w:tc>
      </w:tr>
      <w:tr w:rsidR="00794C24" w:rsidTr="00794C24">
        <w:tc>
          <w:tcPr>
            <w:tcW w:w="534" w:type="dxa"/>
            <w:vAlign w:val="center"/>
          </w:tcPr>
          <w:p w:rsidR="00794C24" w:rsidRPr="003F2C0E" w:rsidRDefault="00794C24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794C24" w:rsidRPr="003F2C0E" w:rsidRDefault="00794C24" w:rsidP="0009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Жаркова</w:t>
            </w:r>
            <w:proofErr w:type="spellEnd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Сергеевна</w:t>
            </w:r>
          </w:p>
        </w:tc>
        <w:tc>
          <w:tcPr>
            <w:tcW w:w="4500" w:type="dxa"/>
            <w:vAlign w:val="center"/>
          </w:tcPr>
          <w:p w:rsidR="00794C24" w:rsidRPr="001C563E" w:rsidRDefault="00794C24" w:rsidP="000905A3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санитарка</w:t>
            </w:r>
          </w:p>
        </w:tc>
      </w:tr>
      <w:tr w:rsidR="007663D6" w:rsidTr="00794C24">
        <w:tc>
          <w:tcPr>
            <w:tcW w:w="534" w:type="dxa"/>
            <w:vAlign w:val="center"/>
          </w:tcPr>
          <w:p w:rsidR="007663D6" w:rsidRPr="003F2C0E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7663D6" w:rsidRPr="003F2C0E" w:rsidRDefault="007663D6" w:rsidP="007663D6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Телегина Ольга  Петровна</w:t>
            </w:r>
          </w:p>
        </w:tc>
        <w:tc>
          <w:tcPr>
            <w:tcW w:w="4500" w:type="dxa"/>
            <w:vAlign w:val="center"/>
          </w:tcPr>
          <w:p w:rsidR="007663D6" w:rsidRPr="001C563E" w:rsidRDefault="007663D6" w:rsidP="007663D6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МУЗ "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ЦРБ", 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медсестра-анестезист</w:t>
            </w:r>
            <w:proofErr w:type="spellEnd"/>
          </w:p>
        </w:tc>
      </w:tr>
      <w:tr w:rsidR="007663D6" w:rsidTr="00794C24">
        <w:tc>
          <w:tcPr>
            <w:tcW w:w="534" w:type="dxa"/>
            <w:vAlign w:val="center"/>
          </w:tcPr>
          <w:p w:rsidR="007663D6" w:rsidRPr="003F2C0E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7663D6" w:rsidRPr="003F2C0E" w:rsidRDefault="007663D6" w:rsidP="007663D6">
            <w:pPr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Серякова Ирина Владимировна</w:t>
            </w:r>
          </w:p>
        </w:tc>
        <w:tc>
          <w:tcPr>
            <w:tcW w:w="4500" w:type="dxa"/>
            <w:vAlign w:val="center"/>
          </w:tcPr>
          <w:p w:rsidR="007663D6" w:rsidRPr="001C563E" w:rsidRDefault="007663D6" w:rsidP="007663D6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 xml:space="preserve">ОГУ " Дом-интернат милосердия Каргасокского района", ОГУ "Социально-реабилитационный центр для несовершеннолетних Каргасокского района", бухгалтер      </w:t>
            </w:r>
          </w:p>
        </w:tc>
      </w:tr>
      <w:tr w:rsidR="007663D6" w:rsidTr="00794C24">
        <w:tc>
          <w:tcPr>
            <w:tcW w:w="534" w:type="dxa"/>
            <w:vAlign w:val="center"/>
          </w:tcPr>
          <w:p w:rsidR="007663D6" w:rsidRPr="003F2C0E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7663D6" w:rsidRPr="003F2C0E" w:rsidRDefault="007663D6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Эльшайдт</w:t>
            </w:r>
            <w:proofErr w:type="spellEnd"/>
            <w:r w:rsidRPr="003F2C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4500" w:type="dxa"/>
            <w:vAlign w:val="center"/>
          </w:tcPr>
          <w:p w:rsidR="007663D6" w:rsidRPr="001C563E" w:rsidRDefault="007663D6" w:rsidP="007663D6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C563E">
              <w:rPr>
                <w:rFonts w:ascii="Times New Roman" w:hAnsi="Times New Roman"/>
                <w:sz w:val="20"/>
                <w:szCs w:val="20"/>
              </w:rPr>
              <w:t>Тымского</w:t>
            </w:r>
            <w:proofErr w:type="spellEnd"/>
            <w:r w:rsidRPr="001C563E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специалист  I категории</w:t>
            </w:r>
          </w:p>
        </w:tc>
      </w:tr>
      <w:tr w:rsidR="007663D6" w:rsidTr="00794C24">
        <w:tc>
          <w:tcPr>
            <w:tcW w:w="534" w:type="dxa"/>
            <w:vAlign w:val="center"/>
          </w:tcPr>
          <w:p w:rsidR="007663D6" w:rsidRPr="003F2C0E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7663D6" w:rsidRPr="003F2C0E" w:rsidRDefault="007663D6" w:rsidP="0076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C0E">
              <w:rPr>
                <w:rFonts w:ascii="Times New Roman" w:hAnsi="Times New Roman" w:cs="Times New Roman"/>
                <w:sz w:val="24"/>
                <w:szCs w:val="24"/>
              </w:rPr>
              <w:t>Карасев Владимир Анатольевич</w:t>
            </w:r>
          </w:p>
        </w:tc>
        <w:tc>
          <w:tcPr>
            <w:tcW w:w="4500" w:type="dxa"/>
            <w:vAlign w:val="center"/>
          </w:tcPr>
          <w:p w:rsidR="007663D6" w:rsidRPr="001C563E" w:rsidRDefault="007663D6" w:rsidP="007663D6">
            <w:pPr>
              <w:rPr>
                <w:rFonts w:ascii="Times New Roman" w:hAnsi="Times New Roman"/>
                <w:sz w:val="20"/>
                <w:szCs w:val="20"/>
              </w:rPr>
            </w:pPr>
            <w:r w:rsidRPr="001C563E">
              <w:rPr>
                <w:rFonts w:ascii="Times New Roman" w:hAnsi="Times New Roman"/>
                <w:sz w:val="20"/>
                <w:szCs w:val="20"/>
              </w:rPr>
              <w:t>ООО "Реконструкция",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механик</w:t>
            </w:r>
          </w:p>
        </w:tc>
      </w:tr>
      <w:tr w:rsidR="007663D6" w:rsidTr="00794C24">
        <w:tc>
          <w:tcPr>
            <w:tcW w:w="534" w:type="dxa"/>
            <w:vAlign w:val="center"/>
          </w:tcPr>
          <w:p w:rsidR="007663D6" w:rsidRPr="003F2C0E" w:rsidRDefault="007663D6" w:rsidP="0079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C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7663D6" w:rsidRPr="003F2C0E" w:rsidRDefault="007663D6" w:rsidP="007663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3D6">
              <w:rPr>
                <w:rFonts w:ascii="Times New Roman" w:hAnsi="Times New Roman"/>
                <w:sz w:val="24"/>
                <w:szCs w:val="24"/>
              </w:rPr>
              <w:t>Базлов</w:t>
            </w:r>
            <w:proofErr w:type="spellEnd"/>
            <w:r w:rsidRPr="007663D6"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4500" w:type="dxa"/>
            <w:vAlign w:val="center"/>
          </w:tcPr>
          <w:p w:rsidR="007663D6" w:rsidRPr="001C563E" w:rsidRDefault="007663D6" w:rsidP="00DF02D9">
            <w:pPr>
              <w:rPr>
                <w:rFonts w:ascii="Times New Roman" w:hAnsi="Times New Roman"/>
                <w:sz w:val="20"/>
                <w:szCs w:val="20"/>
              </w:rPr>
            </w:pPr>
            <w:r w:rsidRPr="007663D6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7663D6">
              <w:rPr>
                <w:rFonts w:ascii="Times New Roman" w:hAnsi="Times New Roman"/>
                <w:sz w:val="20"/>
                <w:szCs w:val="20"/>
              </w:rPr>
              <w:t>Трансэнерго</w:t>
            </w:r>
            <w:proofErr w:type="spellEnd"/>
            <w:r w:rsidRPr="007663D6">
              <w:rPr>
                <w:rFonts w:ascii="Times New Roman" w:hAnsi="Times New Roman"/>
                <w:sz w:val="20"/>
                <w:szCs w:val="20"/>
              </w:rPr>
              <w:t>"</w:t>
            </w:r>
            <w:proofErr w:type="gramStart"/>
            <w:r w:rsidRPr="007663D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663D6">
              <w:rPr>
                <w:rFonts w:ascii="Times New Roman" w:hAnsi="Times New Roman"/>
                <w:sz w:val="20"/>
                <w:szCs w:val="20"/>
              </w:rPr>
              <w:t xml:space="preserve"> машинист                     ( жена  работает в МУЗ "</w:t>
            </w:r>
            <w:proofErr w:type="spellStart"/>
            <w:r w:rsidRPr="007663D6">
              <w:rPr>
                <w:rFonts w:ascii="Times New Roman" w:hAnsi="Times New Roman"/>
                <w:sz w:val="20"/>
                <w:szCs w:val="20"/>
              </w:rPr>
              <w:t>Каргасокская</w:t>
            </w:r>
            <w:proofErr w:type="spellEnd"/>
            <w:r w:rsidRPr="007663D6">
              <w:rPr>
                <w:rFonts w:ascii="Times New Roman" w:hAnsi="Times New Roman"/>
                <w:sz w:val="20"/>
                <w:szCs w:val="20"/>
              </w:rPr>
              <w:t xml:space="preserve"> ЦРБ",  санитарка детского отделения)</w:t>
            </w:r>
          </w:p>
        </w:tc>
      </w:tr>
    </w:tbl>
    <w:p w:rsidR="00B14533" w:rsidRPr="00BD193C" w:rsidRDefault="00B14533" w:rsidP="00AC7DC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C7DC3">
        <w:rPr>
          <w:rFonts w:ascii="Times New Roman" w:hAnsi="Times New Roman"/>
          <w:sz w:val="28"/>
          <w:szCs w:val="28"/>
        </w:rPr>
        <w:t xml:space="preserve">В связи с тем, что при составлении списка образовался остаток средств федерального и областного бюджетов, комиссией было  </w:t>
      </w:r>
      <w:r w:rsidR="00AC7DC3" w:rsidRPr="00AC7DC3">
        <w:rPr>
          <w:rFonts w:ascii="Times New Roman" w:hAnsi="Times New Roman"/>
          <w:b/>
          <w:sz w:val="28"/>
          <w:szCs w:val="28"/>
        </w:rPr>
        <w:t>решено</w:t>
      </w:r>
      <w:r w:rsidR="00AC7DC3">
        <w:rPr>
          <w:rFonts w:ascii="Times New Roman" w:hAnsi="Times New Roman"/>
          <w:sz w:val="28"/>
          <w:szCs w:val="28"/>
        </w:rPr>
        <w:t xml:space="preserve"> включить в список </w:t>
      </w:r>
      <w:proofErr w:type="spellStart"/>
      <w:r w:rsidR="00AC7DC3">
        <w:rPr>
          <w:rFonts w:ascii="Times New Roman" w:hAnsi="Times New Roman"/>
          <w:sz w:val="28"/>
          <w:szCs w:val="28"/>
        </w:rPr>
        <w:t>Базлова</w:t>
      </w:r>
      <w:proofErr w:type="spellEnd"/>
      <w:r w:rsidR="00AC7DC3">
        <w:rPr>
          <w:rFonts w:ascii="Times New Roman" w:hAnsi="Times New Roman"/>
          <w:sz w:val="28"/>
          <w:szCs w:val="28"/>
        </w:rPr>
        <w:t xml:space="preserve"> Олега Анатольевича, жена которого работает в МУЗ «</w:t>
      </w:r>
      <w:proofErr w:type="spellStart"/>
      <w:r w:rsidR="00AC7DC3">
        <w:rPr>
          <w:rFonts w:ascii="Times New Roman" w:hAnsi="Times New Roman"/>
          <w:sz w:val="28"/>
          <w:szCs w:val="28"/>
        </w:rPr>
        <w:t>Каргасокая</w:t>
      </w:r>
      <w:proofErr w:type="spellEnd"/>
      <w:r w:rsidR="00AC7DC3">
        <w:rPr>
          <w:rFonts w:ascii="Times New Roman" w:hAnsi="Times New Roman"/>
          <w:sz w:val="28"/>
          <w:szCs w:val="28"/>
        </w:rPr>
        <w:t xml:space="preserve"> ЦРБ». Кроме того семья </w:t>
      </w:r>
      <w:proofErr w:type="spellStart"/>
      <w:r w:rsidR="00AC7DC3">
        <w:rPr>
          <w:rFonts w:ascii="Times New Roman" w:hAnsi="Times New Roman"/>
          <w:sz w:val="28"/>
          <w:szCs w:val="28"/>
        </w:rPr>
        <w:t>Базлова</w:t>
      </w:r>
      <w:proofErr w:type="spellEnd"/>
      <w:r w:rsidR="00AC7DC3">
        <w:rPr>
          <w:rFonts w:ascii="Times New Roman" w:hAnsi="Times New Roman"/>
          <w:sz w:val="28"/>
          <w:szCs w:val="28"/>
        </w:rPr>
        <w:t xml:space="preserve"> О.А проживает в аварийном многоквартирном  жилом доме, в жилом помещении, которое является его собственностью</w:t>
      </w:r>
      <w:proofErr w:type="gramStart"/>
      <w:r w:rsidR="00AC7DC3">
        <w:rPr>
          <w:rFonts w:ascii="Times New Roman" w:hAnsi="Times New Roman"/>
          <w:sz w:val="28"/>
          <w:szCs w:val="28"/>
        </w:rPr>
        <w:t>.</w:t>
      </w:r>
      <w:proofErr w:type="gramEnd"/>
      <w:r w:rsidR="00AC7DC3">
        <w:rPr>
          <w:rFonts w:ascii="Times New Roman" w:hAnsi="Times New Roman"/>
          <w:sz w:val="28"/>
          <w:szCs w:val="28"/>
        </w:rPr>
        <w:t xml:space="preserve"> Все муниципальные квартиры данного МКД в 2011 году будут полностью расселены.</w:t>
      </w:r>
    </w:p>
    <w:p w:rsidR="001013A4" w:rsidRDefault="00AC7DC3" w:rsidP="001013A4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адрес Администрации Каргасокского района поступило письмо </w:t>
      </w:r>
      <w:r w:rsidRPr="00AC7DC3">
        <w:rPr>
          <w:rFonts w:ascii="Times New Roman" w:hAnsi="Times New Roman"/>
          <w:sz w:val="28"/>
          <w:szCs w:val="28"/>
        </w:rPr>
        <w:t>Ассоциации Совет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 Томской области </w:t>
      </w:r>
      <w:r w:rsidRPr="00AC7D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AC7DC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и</w:t>
      </w:r>
      <w:r w:rsidRPr="00AC7DC3">
        <w:rPr>
          <w:rFonts w:ascii="Times New Roman" w:hAnsi="Times New Roman"/>
          <w:sz w:val="28"/>
          <w:szCs w:val="28"/>
        </w:rPr>
        <w:t xml:space="preserve"> Президиума Совета муниципальных образований Томской области от 17.05.2011 года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013A4">
        <w:rPr>
          <w:rFonts w:ascii="Times New Roman" w:hAnsi="Times New Roman"/>
          <w:sz w:val="28"/>
          <w:szCs w:val="28"/>
        </w:rPr>
        <w:t xml:space="preserve">составлению дополнительных списков граждан, для </w:t>
      </w:r>
      <w:r>
        <w:rPr>
          <w:rFonts w:ascii="Times New Roman" w:hAnsi="Times New Roman"/>
          <w:sz w:val="28"/>
          <w:szCs w:val="28"/>
        </w:rPr>
        <w:t>подготовк</w:t>
      </w:r>
      <w:r w:rsidR="001013A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предложений в Администрацию Томской области об увеличении в 2011 году финансирования целевой программы «Социальное развитие села до 2012 года»</w:t>
      </w:r>
      <w:r w:rsidR="001013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выплаты социальных </w:t>
      </w:r>
      <w:r w:rsidR="001013A4">
        <w:rPr>
          <w:rFonts w:ascii="Times New Roman" w:hAnsi="Times New Roman"/>
          <w:sz w:val="28"/>
          <w:szCs w:val="28"/>
        </w:rPr>
        <w:t>выплат гражданам, подавших ранее заявления на участие</w:t>
      </w:r>
      <w:proofErr w:type="gramEnd"/>
      <w:r w:rsidR="001013A4">
        <w:rPr>
          <w:rFonts w:ascii="Times New Roman" w:hAnsi="Times New Roman"/>
          <w:sz w:val="28"/>
          <w:szCs w:val="28"/>
        </w:rPr>
        <w:t xml:space="preserve"> в программе, но  не </w:t>
      </w:r>
      <w:proofErr w:type="gramStart"/>
      <w:r w:rsidR="001013A4">
        <w:rPr>
          <w:rFonts w:ascii="Times New Roman" w:hAnsi="Times New Roman"/>
          <w:sz w:val="28"/>
          <w:szCs w:val="28"/>
        </w:rPr>
        <w:t>включенных</w:t>
      </w:r>
      <w:proofErr w:type="gramEnd"/>
      <w:r w:rsidR="001013A4">
        <w:rPr>
          <w:rFonts w:ascii="Times New Roman" w:hAnsi="Times New Roman"/>
          <w:sz w:val="28"/>
          <w:szCs w:val="28"/>
        </w:rPr>
        <w:t xml:space="preserve"> в списки на 2011 год.  Комиссия, рассмотрев документы граждан, которые ранее направлялись в </w:t>
      </w:r>
      <w:r w:rsidR="001013A4">
        <w:rPr>
          <w:rFonts w:ascii="Times New Roman" w:hAnsi="Times New Roman"/>
          <w:sz w:val="28"/>
          <w:szCs w:val="28"/>
        </w:rPr>
        <w:lastRenderedPageBreak/>
        <w:t xml:space="preserve">Департамент по социально-экономическому развитию села, но не были включены в список на 2011 год. В результате рассмотрения, комиссией принято </w:t>
      </w:r>
      <w:r w:rsidR="001013A4" w:rsidRPr="001013A4">
        <w:rPr>
          <w:rFonts w:ascii="Times New Roman" w:hAnsi="Times New Roman"/>
          <w:b/>
          <w:sz w:val="28"/>
          <w:szCs w:val="28"/>
        </w:rPr>
        <w:t>решение</w:t>
      </w:r>
      <w:r w:rsidR="001013A4">
        <w:rPr>
          <w:rFonts w:ascii="Times New Roman" w:hAnsi="Times New Roman"/>
          <w:sz w:val="28"/>
          <w:szCs w:val="28"/>
        </w:rPr>
        <w:t xml:space="preserve"> о направлении в Ассоциацию Совет муниципальных образований и в Департамент по социальному развитию села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="001013A4">
        <w:rPr>
          <w:rFonts w:ascii="Times New Roman" w:hAnsi="Times New Roman"/>
          <w:sz w:val="28"/>
          <w:szCs w:val="28"/>
        </w:rPr>
        <w:t>следующего списка граждан:</w:t>
      </w:r>
    </w:p>
    <w:tbl>
      <w:tblPr>
        <w:tblStyle w:val="aa"/>
        <w:tblW w:w="0" w:type="auto"/>
        <w:tblLook w:val="04A0"/>
      </w:tblPr>
      <w:tblGrid>
        <w:gridCol w:w="534"/>
        <w:gridCol w:w="4536"/>
        <w:gridCol w:w="4500"/>
      </w:tblGrid>
      <w:tr w:rsidR="001013A4" w:rsidRPr="00994A2B" w:rsidTr="001013A4">
        <w:tc>
          <w:tcPr>
            <w:tcW w:w="534" w:type="dxa"/>
          </w:tcPr>
          <w:p w:rsidR="001013A4" w:rsidRPr="00994A2B" w:rsidRDefault="001013A4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1013A4" w:rsidRPr="00994A2B" w:rsidRDefault="001013A4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4500" w:type="dxa"/>
          </w:tcPr>
          <w:p w:rsidR="001013A4" w:rsidRPr="00994A2B" w:rsidRDefault="001013A4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A2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</w:tr>
      <w:tr w:rsidR="001013A4" w:rsidRPr="003F2C0E" w:rsidTr="001013A4">
        <w:tc>
          <w:tcPr>
            <w:tcW w:w="9570" w:type="dxa"/>
            <w:gridSpan w:val="3"/>
            <w:vAlign w:val="center"/>
          </w:tcPr>
          <w:p w:rsidR="001013A4" w:rsidRPr="001C563E" w:rsidRDefault="001013A4" w:rsidP="001013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2C0E">
              <w:rPr>
                <w:rFonts w:ascii="Times New Roman" w:hAnsi="Times New Roman"/>
                <w:b/>
                <w:sz w:val="20"/>
                <w:szCs w:val="20"/>
              </w:rPr>
              <w:t>Граждане, изъявившие желание улучшить жилищные условия</w:t>
            </w:r>
          </w:p>
        </w:tc>
      </w:tr>
      <w:tr w:rsidR="001013A4" w:rsidRPr="001C563E" w:rsidTr="001013A4">
        <w:tc>
          <w:tcPr>
            <w:tcW w:w="534" w:type="dxa"/>
            <w:vAlign w:val="center"/>
          </w:tcPr>
          <w:p w:rsidR="001013A4" w:rsidRPr="001C563E" w:rsidRDefault="001013A4" w:rsidP="001013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1013A4" w:rsidRPr="003F2C0E" w:rsidRDefault="001013A4" w:rsidP="00101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3A4">
              <w:rPr>
                <w:rFonts w:ascii="Times New Roman" w:hAnsi="Times New Roman"/>
                <w:sz w:val="24"/>
                <w:szCs w:val="24"/>
              </w:rPr>
              <w:t>Филюк</w:t>
            </w:r>
            <w:proofErr w:type="spellEnd"/>
            <w:r w:rsidRPr="001013A4">
              <w:rPr>
                <w:rFonts w:ascii="Times New Roman" w:hAnsi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4500" w:type="dxa"/>
            <w:vAlign w:val="center"/>
          </w:tcPr>
          <w:p w:rsidR="001013A4" w:rsidRPr="001C563E" w:rsidRDefault="001013A4" w:rsidP="001013A4">
            <w:pPr>
              <w:rPr>
                <w:rFonts w:ascii="Times New Roman" w:hAnsi="Times New Roman"/>
                <w:sz w:val="20"/>
                <w:szCs w:val="20"/>
              </w:rPr>
            </w:pPr>
            <w:r w:rsidRPr="001013A4">
              <w:rPr>
                <w:rFonts w:ascii="Times New Roman" w:hAnsi="Times New Roman"/>
                <w:sz w:val="20"/>
                <w:szCs w:val="20"/>
              </w:rPr>
              <w:t xml:space="preserve">ОВД по </w:t>
            </w:r>
            <w:proofErr w:type="spellStart"/>
            <w:r w:rsidRPr="001013A4">
              <w:rPr>
                <w:rFonts w:ascii="Times New Roman" w:hAnsi="Times New Roman"/>
                <w:sz w:val="20"/>
                <w:szCs w:val="20"/>
              </w:rPr>
              <w:t>Каргасокскому</w:t>
            </w:r>
            <w:proofErr w:type="spellEnd"/>
            <w:r w:rsidRPr="001013A4">
              <w:rPr>
                <w:rFonts w:ascii="Times New Roman" w:hAnsi="Times New Roman"/>
                <w:sz w:val="20"/>
                <w:szCs w:val="20"/>
              </w:rPr>
              <w:t xml:space="preserve"> району</w:t>
            </w:r>
          </w:p>
        </w:tc>
      </w:tr>
      <w:tr w:rsidR="001013A4" w:rsidRPr="001C563E" w:rsidTr="001013A4">
        <w:tc>
          <w:tcPr>
            <w:tcW w:w="534" w:type="dxa"/>
            <w:vAlign w:val="center"/>
          </w:tcPr>
          <w:p w:rsidR="001013A4" w:rsidRPr="003F2C0E" w:rsidRDefault="001013A4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013A4" w:rsidRPr="003F2C0E" w:rsidRDefault="001013A4" w:rsidP="00101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3A4">
              <w:rPr>
                <w:rFonts w:ascii="Times New Roman" w:hAnsi="Times New Roman"/>
                <w:sz w:val="24"/>
                <w:szCs w:val="24"/>
              </w:rPr>
              <w:t>Вьюшкин</w:t>
            </w:r>
            <w:proofErr w:type="spellEnd"/>
            <w:r w:rsidRPr="001013A4">
              <w:rPr>
                <w:rFonts w:ascii="Times New Roman" w:hAnsi="Times New Roman"/>
                <w:sz w:val="24"/>
                <w:szCs w:val="24"/>
              </w:rPr>
              <w:t xml:space="preserve"> Василий Вячеславович</w:t>
            </w:r>
          </w:p>
        </w:tc>
        <w:tc>
          <w:tcPr>
            <w:tcW w:w="4500" w:type="dxa"/>
            <w:vAlign w:val="center"/>
          </w:tcPr>
          <w:p w:rsidR="001013A4" w:rsidRPr="001C563E" w:rsidRDefault="001013A4" w:rsidP="001013A4">
            <w:pPr>
              <w:rPr>
                <w:rFonts w:ascii="Times New Roman" w:hAnsi="Times New Roman"/>
                <w:sz w:val="20"/>
                <w:szCs w:val="20"/>
              </w:rPr>
            </w:pPr>
            <w:r w:rsidRPr="001013A4">
              <w:rPr>
                <w:rFonts w:ascii="Times New Roman" w:hAnsi="Times New Roman"/>
                <w:sz w:val="20"/>
                <w:szCs w:val="20"/>
              </w:rPr>
              <w:t>МУП "</w:t>
            </w:r>
            <w:proofErr w:type="spellStart"/>
            <w:r w:rsidRPr="001013A4">
              <w:rPr>
                <w:rFonts w:ascii="Times New Roman" w:hAnsi="Times New Roman"/>
                <w:sz w:val="20"/>
                <w:szCs w:val="20"/>
              </w:rPr>
              <w:t>Каргасокский</w:t>
            </w:r>
            <w:proofErr w:type="spellEnd"/>
            <w:r w:rsidRPr="001013A4">
              <w:rPr>
                <w:rFonts w:ascii="Times New Roman" w:hAnsi="Times New Roman"/>
                <w:sz w:val="20"/>
                <w:szCs w:val="20"/>
              </w:rPr>
              <w:t xml:space="preserve"> ТВК", главный инженер</w:t>
            </w:r>
          </w:p>
        </w:tc>
      </w:tr>
      <w:tr w:rsidR="001013A4" w:rsidRPr="009D1AF7" w:rsidTr="001013A4">
        <w:tc>
          <w:tcPr>
            <w:tcW w:w="534" w:type="dxa"/>
            <w:vAlign w:val="center"/>
          </w:tcPr>
          <w:p w:rsidR="001013A4" w:rsidRDefault="001013A4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1013A4" w:rsidRPr="009D1AF7" w:rsidRDefault="001013A4" w:rsidP="00101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13A4">
              <w:rPr>
                <w:rFonts w:ascii="Times New Roman" w:hAnsi="Times New Roman"/>
                <w:sz w:val="24"/>
                <w:szCs w:val="24"/>
              </w:rPr>
              <w:t>Беличенко</w:t>
            </w:r>
            <w:proofErr w:type="spellEnd"/>
            <w:r w:rsidRPr="001013A4">
              <w:rPr>
                <w:rFonts w:ascii="Times New Roman" w:hAnsi="Times New Roman"/>
                <w:sz w:val="24"/>
                <w:szCs w:val="24"/>
              </w:rPr>
              <w:t xml:space="preserve"> Вера Юрьевна</w:t>
            </w:r>
          </w:p>
        </w:tc>
        <w:tc>
          <w:tcPr>
            <w:tcW w:w="4500" w:type="dxa"/>
            <w:vAlign w:val="center"/>
          </w:tcPr>
          <w:p w:rsidR="001013A4" w:rsidRPr="009D1AF7" w:rsidRDefault="001013A4" w:rsidP="001013A4">
            <w:pPr>
              <w:rPr>
                <w:rFonts w:ascii="Times New Roman" w:hAnsi="Times New Roman"/>
                <w:sz w:val="20"/>
                <w:szCs w:val="20"/>
              </w:rPr>
            </w:pPr>
            <w:r w:rsidRPr="001013A4">
              <w:rPr>
                <w:rFonts w:ascii="Times New Roman" w:hAnsi="Times New Roman"/>
                <w:sz w:val="20"/>
                <w:szCs w:val="20"/>
              </w:rPr>
              <w:t>безработная</w:t>
            </w:r>
          </w:p>
        </w:tc>
      </w:tr>
      <w:tr w:rsidR="006877D9" w:rsidRPr="009D1AF7" w:rsidTr="001013A4">
        <w:tc>
          <w:tcPr>
            <w:tcW w:w="534" w:type="dxa"/>
            <w:vAlign w:val="center"/>
          </w:tcPr>
          <w:p w:rsidR="006877D9" w:rsidRDefault="006877D9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6877D9" w:rsidRPr="009D1AF7" w:rsidRDefault="006877D9" w:rsidP="001013A4">
            <w:pPr>
              <w:rPr>
                <w:rFonts w:ascii="Times New Roman" w:hAnsi="Times New Roman"/>
                <w:sz w:val="24"/>
                <w:szCs w:val="24"/>
              </w:rPr>
            </w:pPr>
            <w:r w:rsidRPr="006877D9">
              <w:rPr>
                <w:rFonts w:ascii="Times New Roman" w:hAnsi="Times New Roman"/>
                <w:sz w:val="24"/>
                <w:szCs w:val="24"/>
              </w:rPr>
              <w:t>Андреева Светлана Валерьевна</w:t>
            </w:r>
          </w:p>
        </w:tc>
        <w:tc>
          <w:tcPr>
            <w:tcW w:w="4500" w:type="dxa"/>
            <w:vAlign w:val="center"/>
          </w:tcPr>
          <w:p w:rsidR="006877D9" w:rsidRPr="009D1AF7" w:rsidRDefault="006877D9" w:rsidP="00D059C8">
            <w:pPr>
              <w:rPr>
                <w:rFonts w:ascii="Times New Roman" w:hAnsi="Times New Roman"/>
                <w:sz w:val="20"/>
                <w:szCs w:val="20"/>
              </w:rPr>
            </w:pPr>
            <w:r w:rsidRPr="001013A4">
              <w:rPr>
                <w:rFonts w:ascii="Times New Roman" w:hAnsi="Times New Roman"/>
                <w:sz w:val="20"/>
                <w:szCs w:val="20"/>
              </w:rPr>
              <w:t>безработная</w:t>
            </w:r>
          </w:p>
        </w:tc>
      </w:tr>
      <w:tr w:rsidR="006877D9" w:rsidRPr="009D1AF7" w:rsidTr="001013A4">
        <w:tc>
          <w:tcPr>
            <w:tcW w:w="534" w:type="dxa"/>
            <w:vAlign w:val="center"/>
          </w:tcPr>
          <w:p w:rsidR="006877D9" w:rsidRDefault="006877D9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6877D9" w:rsidRPr="009D1AF7" w:rsidRDefault="006877D9" w:rsidP="00101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7D9">
              <w:rPr>
                <w:rFonts w:ascii="Times New Roman" w:hAnsi="Times New Roman"/>
                <w:sz w:val="24"/>
                <w:szCs w:val="24"/>
              </w:rPr>
              <w:t>Федченко</w:t>
            </w:r>
            <w:proofErr w:type="spellEnd"/>
            <w:r w:rsidRPr="006877D9">
              <w:rPr>
                <w:rFonts w:ascii="Times New Roman" w:hAnsi="Times New Roman"/>
                <w:sz w:val="24"/>
                <w:szCs w:val="24"/>
              </w:rPr>
              <w:t xml:space="preserve"> Алена Николаевна</w:t>
            </w:r>
          </w:p>
        </w:tc>
        <w:tc>
          <w:tcPr>
            <w:tcW w:w="4500" w:type="dxa"/>
            <w:vAlign w:val="center"/>
          </w:tcPr>
          <w:p w:rsidR="006877D9" w:rsidRPr="009D1AF7" w:rsidRDefault="006877D9" w:rsidP="00D059C8">
            <w:pPr>
              <w:rPr>
                <w:rFonts w:ascii="Times New Roman" w:hAnsi="Times New Roman"/>
                <w:sz w:val="20"/>
                <w:szCs w:val="20"/>
              </w:rPr>
            </w:pPr>
            <w:r w:rsidRPr="001013A4">
              <w:rPr>
                <w:rFonts w:ascii="Times New Roman" w:hAnsi="Times New Roman"/>
                <w:sz w:val="20"/>
                <w:szCs w:val="20"/>
              </w:rPr>
              <w:t>безработная</w:t>
            </w:r>
          </w:p>
        </w:tc>
      </w:tr>
      <w:tr w:rsidR="006877D9" w:rsidRPr="001C563E" w:rsidTr="001013A4">
        <w:tc>
          <w:tcPr>
            <w:tcW w:w="534" w:type="dxa"/>
            <w:vAlign w:val="center"/>
          </w:tcPr>
          <w:p w:rsidR="006877D9" w:rsidRPr="003F2C0E" w:rsidRDefault="006877D9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6877D9" w:rsidRPr="003F2C0E" w:rsidRDefault="006877D9" w:rsidP="00101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D9">
              <w:rPr>
                <w:rFonts w:ascii="Times New Roman" w:hAnsi="Times New Roman" w:cs="Times New Roman"/>
                <w:sz w:val="24"/>
                <w:szCs w:val="24"/>
              </w:rPr>
              <w:t>Макисон</w:t>
            </w:r>
            <w:proofErr w:type="spellEnd"/>
            <w:r w:rsidRPr="006877D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4500" w:type="dxa"/>
            <w:vAlign w:val="center"/>
          </w:tcPr>
          <w:p w:rsidR="006877D9" w:rsidRPr="001C563E" w:rsidRDefault="006877D9" w:rsidP="001013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безработный</w:t>
            </w:r>
          </w:p>
        </w:tc>
      </w:tr>
      <w:tr w:rsidR="006877D9" w:rsidRPr="001C563E" w:rsidTr="001013A4">
        <w:tc>
          <w:tcPr>
            <w:tcW w:w="534" w:type="dxa"/>
            <w:vAlign w:val="center"/>
          </w:tcPr>
          <w:p w:rsidR="006877D9" w:rsidRPr="003F2C0E" w:rsidRDefault="006877D9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6877D9" w:rsidRPr="003F2C0E" w:rsidRDefault="006877D9" w:rsidP="001013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7D9">
              <w:rPr>
                <w:rFonts w:ascii="Times New Roman" w:hAnsi="Times New Roman"/>
                <w:sz w:val="24"/>
                <w:szCs w:val="24"/>
              </w:rPr>
              <w:t>Кучумов</w:t>
            </w:r>
            <w:proofErr w:type="spellEnd"/>
            <w:r w:rsidRPr="006877D9">
              <w:rPr>
                <w:rFonts w:ascii="Times New Roman" w:hAnsi="Times New Roman"/>
                <w:sz w:val="24"/>
                <w:szCs w:val="24"/>
              </w:rPr>
              <w:t xml:space="preserve">      Павел Иванович</w:t>
            </w:r>
          </w:p>
        </w:tc>
        <w:tc>
          <w:tcPr>
            <w:tcW w:w="4500" w:type="dxa"/>
            <w:vAlign w:val="center"/>
          </w:tcPr>
          <w:p w:rsidR="006877D9" w:rsidRPr="001C563E" w:rsidRDefault="006877D9" w:rsidP="001013A4">
            <w:pPr>
              <w:rPr>
                <w:rFonts w:ascii="Times New Roman" w:hAnsi="Times New Roman"/>
                <w:sz w:val="20"/>
                <w:szCs w:val="20"/>
              </w:rPr>
            </w:pPr>
            <w:r w:rsidRPr="006877D9">
              <w:rPr>
                <w:rFonts w:ascii="Times New Roman" w:hAnsi="Times New Roman"/>
                <w:sz w:val="20"/>
                <w:szCs w:val="20"/>
              </w:rPr>
              <w:t>ООО "</w:t>
            </w:r>
            <w:proofErr w:type="spellStart"/>
            <w:r w:rsidRPr="006877D9">
              <w:rPr>
                <w:rFonts w:ascii="Times New Roman" w:hAnsi="Times New Roman"/>
                <w:sz w:val="20"/>
                <w:szCs w:val="20"/>
              </w:rPr>
              <w:t>Средне-Васюганское</w:t>
            </w:r>
            <w:proofErr w:type="spellEnd"/>
            <w:r w:rsidRPr="006877D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</w:tr>
      <w:tr w:rsidR="006877D9" w:rsidRPr="001C563E" w:rsidTr="001013A4">
        <w:tc>
          <w:tcPr>
            <w:tcW w:w="534" w:type="dxa"/>
            <w:vAlign w:val="center"/>
          </w:tcPr>
          <w:p w:rsidR="006877D9" w:rsidRPr="003F2C0E" w:rsidRDefault="006877D9" w:rsidP="001013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6877D9" w:rsidRPr="003F2C0E" w:rsidRDefault="006877D9" w:rsidP="001013A4">
            <w:pPr>
              <w:rPr>
                <w:rFonts w:ascii="Times New Roman" w:hAnsi="Times New Roman"/>
                <w:sz w:val="24"/>
                <w:szCs w:val="24"/>
              </w:rPr>
            </w:pPr>
            <w:r w:rsidRPr="006877D9">
              <w:rPr>
                <w:rFonts w:ascii="Times New Roman" w:hAnsi="Times New Roman"/>
                <w:sz w:val="24"/>
                <w:szCs w:val="24"/>
              </w:rPr>
              <w:t xml:space="preserve">Вершинина </w:t>
            </w:r>
            <w:proofErr w:type="spellStart"/>
            <w:r w:rsidRPr="006877D9">
              <w:rPr>
                <w:rFonts w:ascii="Times New Roman" w:hAnsi="Times New Roman"/>
                <w:sz w:val="24"/>
                <w:szCs w:val="24"/>
              </w:rPr>
              <w:t>Федосья</w:t>
            </w:r>
            <w:proofErr w:type="spellEnd"/>
            <w:r w:rsidRPr="006877D9"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4500" w:type="dxa"/>
            <w:vAlign w:val="center"/>
          </w:tcPr>
          <w:p w:rsidR="006877D9" w:rsidRPr="001C563E" w:rsidRDefault="006877D9" w:rsidP="001013A4">
            <w:pPr>
              <w:rPr>
                <w:rFonts w:ascii="Times New Roman" w:hAnsi="Times New Roman"/>
                <w:sz w:val="20"/>
                <w:szCs w:val="20"/>
              </w:rPr>
            </w:pPr>
            <w:r w:rsidRPr="006877D9">
              <w:rPr>
                <w:rFonts w:ascii="Times New Roman" w:hAnsi="Times New Roman"/>
                <w:sz w:val="20"/>
                <w:szCs w:val="20"/>
              </w:rPr>
              <w:t>МДОУ "</w:t>
            </w:r>
            <w:proofErr w:type="spellStart"/>
            <w:r w:rsidRPr="006877D9">
              <w:rPr>
                <w:rFonts w:ascii="Times New Roman" w:hAnsi="Times New Roman"/>
                <w:sz w:val="20"/>
                <w:szCs w:val="20"/>
              </w:rPr>
              <w:t>Каргасокский</w:t>
            </w:r>
            <w:proofErr w:type="spellEnd"/>
            <w:r w:rsidRPr="006877D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6877D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6877D9">
              <w:rPr>
                <w:rFonts w:ascii="Times New Roman" w:hAnsi="Times New Roman"/>
                <w:sz w:val="20"/>
                <w:szCs w:val="20"/>
              </w:rPr>
              <w:t>/с №3", младший воспитатель</w:t>
            </w:r>
          </w:p>
        </w:tc>
      </w:tr>
    </w:tbl>
    <w:p w:rsidR="001013A4" w:rsidRPr="00AC7DC3" w:rsidRDefault="001013A4" w:rsidP="001013A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A6D28" w:rsidRPr="00BD193C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6D28" w:rsidRPr="00BD193C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ь  </w:t>
      </w:r>
      <w:r w:rsidR="002A6D28" w:rsidRPr="00BD193C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А.П.Ащеулов</w:t>
      </w:r>
      <w:proofErr w:type="spellEnd"/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BD193C">
        <w:rPr>
          <w:rFonts w:ascii="Times New Roman" w:hAnsi="Times New Roman"/>
          <w:sz w:val="28"/>
          <w:szCs w:val="28"/>
        </w:rPr>
        <w:t xml:space="preserve"> 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BD193C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>Члены комиссии</w:t>
      </w:r>
      <w:r w:rsidR="00665C3D"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B74136" w:rsidRDefault="00BD193C" w:rsidP="003B29AB">
      <w:pPr>
        <w:pStyle w:val="a7"/>
        <w:tabs>
          <w:tab w:val="left" w:pos="70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BD193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B74136">
        <w:rPr>
          <w:rFonts w:ascii="Times New Roman" w:hAnsi="Times New Roman"/>
          <w:sz w:val="28"/>
          <w:szCs w:val="28"/>
        </w:rPr>
        <w:t>В.А.Протазов</w:t>
      </w:r>
      <w:proofErr w:type="spellEnd"/>
    </w:p>
    <w:p w:rsidR="00665C3D" w:rsidRPr="00BD193C" w:rsidRDefault="002A6D28" w:rsidP="00CF2FD0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</w:t>
      </w:r>
    </w:p>
    <w:p w:rsidR="00665C3D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В.А.Рублева</w:t>
      </w:r>
    </w:p>
    <w:p w:rsidR="00B74136" w:rsidRPr="00BD193C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2A6D28" w:rsidRPr="00BD193C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BD193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     </w:t>
      </w:r>
      <w:r w:rsidR="00BD193C">
        <w:rPr>
          <w:rFonts w:ascii="Times New Roman" w:hAnsi="Times New Roman"/>
          <w:sz w:val="28"/>
          <w:szCs w:val="28"/>
        </w:rPr>
        <w:t xml:space="preserve">                 </w:t>
      </w:r>
      <w:r w:rsidR="006660FF" w:rsidRPr="00BD1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D28" w:rsidRPr="00BD193C">
        <w:rPr>
          <w:rFonts w:ascii="Times New Roman" w:hAnsi="Times New Roman"/>
          <w:sz w:val="28"/>
          <w:szCs w:val="28"/>
        </w:rPr>
        <w:t>О.А.Майбах</w:t>
      </w:r>
      <w:proofErr w:type="spellEnd"/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BD193C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BD193C">
        <w:rPr>
          <w:rFonts w:ascii="Times New Roman" w:hAnsi="Times New Roman"/>
          <w:sz w:val="28"/>
          <w:szCs w:val="28"/>
        </w:rPr>
        <w:t xml:space="preserve">               </w:t>
      </w:r>
      <w:r w:rsidRPr="00BD19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193C">
        <w:rPr>
          <w:rFonts w:ascii="Times New Roman" w:hAnsi="Times New Roman"/>
          <w:sz w:val="28"/>
          <w:szCs w:val="28"/>
        </w:rPr>
        <w:t>Т.А.Голещихина</w:t>
      </w:r>
      <w:proofErr w:type="spellEnd"/>
    </w:p>
    <w:sectPr w:rsidR="00CF2FD0" w:rsidRPr="00BD193C" w:rsidSect="002C290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A4" w:rsidRDefault="001013A4" w:rsidP="00864470">
      <w:pPr>
        <w:spacing w:after="0" w:line="240" w:lineRule="auto"/>
      </w:pPr>
      <w:r>
        <w:separator/>
      </w:r>
    </w:p>
  </w:endnote>
  <w:endnote w:type="continuationSeparator" w:id="1">
    <w:p w:rsidR="001013A4" w:rsidRDefault="001013A4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A4" w:rsidRDefault="001013A4" w:rsidP="00864470">
      <w:pPr>
        <w:spacing w:after="0" w:line="240" w:lineRule="auto"/>
      </w:pPr>
      <w:r>
        <w:separator/>
      </w:r>
    </w:p>
  </w:footnote>
  <w:footnote w:type="continuationSeparator" w:id="1">
    <w:p w:rsidR="001013A4" w:rsidRDefault="001013A4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30FB3"/>
    <w:rsid w:val="00046EC4"/>
    <w:rsid w:val="000579E2"/>
    <w:rsid w:val="000614CF"/>
    <w:rsid w:val="0008788A"/>
    <w:rsid w:val="000905A3"/>
    <w:rsid w:val="000A6964"/>
    <w:rsid w:val="000B0E95"/>
    <w:rsid w:val="000B704E"/>
    <w:rsid w:val="000E5347"/>
    <w:rsid w:val="000E5A41"/>
    <w:rsid w:val="000F12A9"/>
    <w:rsid w:val="000F3744"/>
    <w:rsid w:val="000F45D0"/>
    <w:rsid w:val="000F4F24"/>
    <w:rsid w:val="001013A4"/>
    <w:rsid w:val="00110866"/>
    <w:rsid w:val="00115CEB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55C"/>
    <w:rsid w:val="001F73FF"/>
    <w:rsid w:val="00213CF1"/>
    <w:rsid w:val="0021717E"/>
    <w:rsid w:val="0022730F"/>
    <w:rsid w:val="002324CB"/>
    <w:rsid w:val="002327C4"/>
    <w:rsid w:val="0023713A"/>
    <w:rsid w:val="002436D1"/>
    <w:rsid w:val="002441AF"/>
    <w:rsid w:val="002579EB"/>
    <w:rsid w:val="00262ABF"/>
    <w:rsid w:val="002751C2"/>
    <w:rsid w:val="00275296"/>
    <w:rsid w:val="00283CD9"/>
    <w:rsid w:val="002A6D28"/>
    <w:rsid w:val="002B450F"/>
    <w:rsid w:val="002C2902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70C9E"/>
    <w:rsid w:val="00391A22"/>
    <w:rsid w:val="0039290D"/>
    <w:rsid w:val="003A5982"/>
    <w:rsid w:val="003B29AB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4516"/>
    <w:rsid w:val="004A6171"/>
    <w:rsid w:val="004B2EE7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3D9F"/>
    <w:rsid w:val="00553E9A"/>
    <w:rsid w:val="00555491"/>
    <w:rsid w:val="005754F2"/>
    <w:rsid w:val="005966AD"/>
    <w:rsid w:val="005A75B4"/>
    <w:rsid w:val="005B03A3"/>
    <w:rsid w:val="005B0617"/>
    <w:rsid w:val="005B7AE4"/>
    <w:rsid w:val="005C14A3"/>
    <w:rsid w:val="005C1E8F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877D9"/>
    <w:rsid w:val="006907C2"/>
    <w:rsid w:val="006939FC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6FDD"/>
    <w:rsid w:val="00741099"/>
    <w:rsid w:val="00742597"/>
    <w:rsid w:val="0074683E"/>
    <w:rsid w:val="007663D6"/>
    <w:rsid w:val="007835BD"/>
    <w:rsid w:val="00786B78"/>
    <w:rsid w:val="00794C24"/>
    <w:rsid w:val="007978BE"/>
    <w:rsid w:val="007A5261"/>
    <w:rsid w:val="007B078A"/>
    <w:rsid w:val="007D0128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8AB"/>
    <w:rsid w:val="00884235"/>
    <w:rsid w:val="00894F33"/>
    <w:rsid w:val="008A01A1"/>
    <w:rsid w:val="008A3779"/>
    <w:rsid w:val="008A5AB1"/>
    <w:rsid w:val="008B3FFB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6C83"/>
    <w:rsid w:val="0097620B"/>
    <w:rsid w:val="00977D64"/>
    <w:rsid w:val="00994A2B"/>
    <w:rsid w:val="009B016A"/>
    <w:rsid w:val="009D1AF7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C7DC3"/>
    <w:rsid w:val="00AE0D1D"/>
    <w:rsid w:val="00AF614B"/>
    <w:rsid w:val="00B066EA"/>
    <w:rsid w:val="00B14533"/>
    <w:rsid w:val="00B21260"/>
    <w:rsid w:val="00B324A4"/>
    <w:rsid w:val="00B74136"/>
    <w:rsid w:val="00B77CC1"/>
    <w:rsid w:val="00B972A1"/>
    <w:rsid w:val="00BD193C"/>
    <w:rsid w:val="00BD4342"/>
    <w:rsid w:val="00BE2371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A2D6F"/>
    <w:rsid w:val="00DB05C4"/>
    <w:rsid w:val="00DB45BE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92F6D"/>
    <w:rsid w:val="00FA751E"/>
    <w:rsid w:val="00FB546A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3349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112</cp:revision>
  <cp:lastPrinted>2010-11-26T08:12:00Z</cp:lastPrinted>
  <dcterms:created xsi:type="dcterms:W3CDTF">2010-04-08T05:14:00Z</dcterms:created>
  <dcterms:modified xsi:type="dcterms:W3CDTF">2011-06-01T03:06:00Z</dcterms:modified>
</cp:coreProperties>
</file>