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326BE3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326BE3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326BE3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21.02</w:t>
                  </w:r>
                  <w:r w:rsidRPr="006258D8">
                    <w:t>.202</w:t>
                  </w:r>
                  <w:r>
                    <w:t>4</w:t>
                  </w:r>
                  <w:r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326BE3" w:rsidRPr="006258D8" w:rsidRDefault="00326BE3" w:rsidP="00326BE3">
                  <w:r w:rsidRPr="006258D8">
                    <w:t xml:space="preserve"> РЕШИЛА:</w:t>
                  </w: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326BE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8B260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8B2603">
                          <w:rPr>
                            <w:bCs/>
                          </w:rPr>
                          <w:t xml:space="preserve">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326BE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326BE3" w:rsidRPr="000951A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326BE3" w:rsidRPr="00A36B14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>джета в сумме   1 754 450 649,64</w:t>
                        </w:r>
                        <w:r w:rsidRPr="00A36B14">
                          <w:t xml:space="preserve"> рублей, в том числе налоговые и неналогов</w:t>
                        </w:r>
                        <w:r>
                          <w:t>ые доходы в сумме 436 196 200,00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 xml:space="preserve">1 318 254 449,64 </w:t>
                        </w:r>
                        <w:r w:rsidRPr="00A36B14">
                          <w:t>рублей;</w:t>
                        </w:r>
                      </w:p>
                      <w:p w:rsidR="00326BE3" w:rsidRPr="00A36B14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>сумме 2 078 218 373,07</w:t>
                        </w:r>
                        <w:r w:rsidRPr="00A36B14">
                          <w:t xml:space="preserve"> рублей;</w:t>
                        </w:r>
                      </w:p>
                      <w:p w:rsidR="00326BE3" w:rsidRPr="00A36B14" w:rsidRDefault="00326BE3" w:rsidP="00326BE3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>о бюджета в сумме 323 767 723,43</w:t>
                        </w:r>
                        <w:r w:rsidRPr="00A36B14">
                          <w:t xml:space="preserve"> рублей</w:t>
                        </w:r>
                        <w:r>
                          <w:t>.</w:t>
                        </w:r>
                        <w:r w:rsidR="00D76D49">
                          <w:t>».</w:t>
                        </w:r>
                        <w:bookmarkStart w:id="0" w:name="_GoBack"/>
                        <w:bookmarkEnd w:id="0"/>
                      </w:p>
                      <w:p w:rsidR="00326BE3" w:rsidRPr="00171447" w:rsidRDefault="00D76D49" w:rsidP="00326BE3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</w:t>
                        </w:r>
                        <w:r w:rsidR="00326BE3" w:rsidRPr="00171447">
                          <w:t>2. Утвердить основные характер</w:t>
                        </w:r>
                        <w:r w:rsidR="00326BE3">
                          <w:t>истики районного бюджета на 2025 год и на 2026</w:t>
                        </w:r>
                        <w:r w:rsidR="00326BE3" w:rsidRPr="00171447">
                          <w:t xml:space="preserve"> год:</w:t>
                        </w:r>
                      </w:p>
                      <w:p w:rsidR="00326BE3" w:rsidRPr="00613450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доходов районного бюджета на 2025 год в сумме 1</w:t>
                        </w:r>
                        <w:r>
                          <w:t xml:space="preserve"> 585 823 076,48</w:t>
                        </w:r>
                        <w:r w:rsidRPr="00613450">
                          <w:t xml:space="preserve"> рублей, в том числе налоговые и неналоговые доходы в сумме 440 819 500,00 рублей, безвозмездные посту</w:t>
                        </w:r>
                        <w:r>
                          <w:t>пления в сумме 1 145 003 576,48</w:t>
                        </w:r>
                        <w:r w:rsidRPr="00613450">
                          <w:t xml:space="preserve"> рублей и на 2</w:t>
                        </w:r>
                        <w:r>
                          <w:t>026 год в сумме 1 639 910 312,38</w:t>
                        </w:r>
                        <w:r w:rsidRPr="00613450">
                          <w:t xml:space="preserve"> рублей, в том числе налоговые и неналоговые доходы в сумме 464 615</w:t>
                        </w:r>
                        <w:proofErr w:type="gramEnd"/>
                        <w:r w:rsidRPr="00613450">
                          <w:t> 700,00 рублей, безвозмездные посту</w:t>
                        </w:r>
                        <w:r>
                          <w:t>пления в сумме  1 175 294 612,38</w:t>
                        </w:r>
                        <w:r w:rsidRPr="00613450">
                          <w:t xml:space="preserve"> рублей;</w:t>
                        </w:r>
                      </w:p>
                      <w:p w:rsidR="00326BE3" w:rsidRPr="00171447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расходов районного бюджета на 2025 год в сумме 1 585 823 076,48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326BE3" w:rsidRDefault="00D76D49" w:rsidP="00326BE3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326BE3" w:rsidRPr="00171447">
                          <w:t>3)  п</w:t>
                        </w:r>
                        <w:r w:rsidR="00326BE3">
                          <w:t xml:space="preserve">рогнозируемый дефицит </w:t>
                        </w:r>
                        <w:r w:rsidR="00326BE3" w:rsidRPr="00171447">
                          <w:t>районного бюдж</w:t>
                        </w:r>
                        <w:r w:rsidR="00326BE3">
                          <w:t>ета на 2025 год в сумме 0,00</w:t>
                        </w:r>
                        <w:r w:rsidR="00326BE3" w:rsidRPr="00171447">
                          <w:t xml:space="preserve"> рублей</w:t>
                        </w:r>
                        <w:r w:rsidR="00326BE3">
                          <w:t xml:space="preserve">; на 2026 год в сумме 0,00 </w:t>
                        </w:r>
                        <w:r w:rsidR="00326BE3" w:rsidRPr="00171447">
                          <w:t>рублей</w:t>
                        </w:r>
                        <w:proofErr w:type="gramStart"/>
                        <w:r w:rsidR="00326BE3" w:rsidRPr="00171447">
                          <w:t>.</w:t>
                        </w:r>
                        <w:r w:rsidR="00326BE3">
                          <w:t>»</w:t>
                        </w:r>
                        <w:r>
                          <w:t>.</w:t>
                        </w:r>
                        <w:proofErr w:type="gramEnd"/>
                      </w:p>
                      <w:p w:rsidR="00326BE3" w:rsidRDefault="00D76D49" w:rsidP="00326BE3">
                        <w:pPr>
                          <w:jc w:val="both"/>
                        </w:pPr>
                        <w:r>
                          <w:lastRenderedPageBreak/>
                          <w:t xml:space="preserve">          3</w:t>
                        </w:r>
                        <w:r w:rsidR="00326BE3">
                          <w:t>. Пункт 2 статьи 4 указанного решения изложить в новой редакции:</w:t>
                        </w:r>
                      </w:p>
                      <w:p w:rsidR="00326BE3" w:rsidRDefault="00326BE3" w:rsidP="00326BE3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«2</w:t>
                        </w:r>
                        <w:r w:rsidRPr="00815783">
                          <w:t>.Утвердить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Pr="00815783">
                          <w:t>Каргасокский</w:t>
                        </w:r>
                        <w:proofErr w:type="spellEnd"/>
                        <w:r w:rsidRPr="00815783">
                          <w:t xml:space="preserve"> район» на 2024 год в размере 62 462 860,95 рублей; на 2025 год в размере 41 403 000,00 рублей; на 2026 год в размере 41 060 000,00 рублей</w:t>
                        </w:r>
                        <w:proofErr w:type="gramStart"/>
                        <w:r w:rsidRPr="00815783">
                          <w:t>.</w:t>
                        </w:r>
                        <w:r>
                          <w:t>»</w:t>
                        </w:r>
                        <w:r w:rsidR="00D76D49">
                          <w:t>.</w:t>
                        </w:r>
                        <w:proofErr w:type="gramEnd"/>
                      </w:p>
                      <w:p w:rsidR="00326BE3" w:rsidRDefault="00D76D49" w:rsidP="00326BE3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>4</w:t>
                        </w:r>
                        <w:r w:rsidR="00326BE3">
                          <w:t>. Статью 5 указанного решения изложить в новой редакции</w:t>
                        </w:r>
                        <w:proofErr w:type="gramStart"/>
                        <w:r w:rsidR="00326BE3">
                          <w:t xml:space="preserve"> :</w:t>
                        </w:r>
                        <w:proofErr w:type="gramEnd"/>
                      </w:p>
                      <w:p w:rsidR="00326BE3" w:rsidRPr="00603740" w:rsidRDefault="00326BE3" w:rsidP="00326BE3">
                        <w:pPr>
                          <w:ind w:firstLine="561"/>
                          <w:jc w:val="both"/>
                        </w:pPr>
                        <w:r w:rsidRPr="00645D1A">
                          <w:t>«Утвердить общий объем бюджетных ассигнований на исполнение публичных нормативных обязательств на 2024 год в размере 14 572 500,00 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proofErr w:type="gramStart"/>
                        <w:r w:rsidR="00D76D49">
                          <w:t>.</w:t>
                        </w:r>
                        <w:r w:rsidRPr="00645D1A">
                          <w:t>».</w:t>
                        </w:r>
                        <w:proofErr w:type="gramEnd"/>
                      </w:p>
                      <w:p w:rsidR="00326BE3" w:rsidRDefault="00D76D49" w:rsidP="00326BE3">
                        <w:pPr>
                          <w:jc w:val="both"/>
                        </w:pPr>
                        <w:r>
                          <w:t xml:space="preserve">          5</w:t>
                        </w:r>
                        <w:r w:rsidR="00326BE3" w:rsidRPr="00815783">
                          <w:t>. Пункт 3 статьи 8 указанного решения изложить в следующей редакции: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«3. Утвердить объем иных межбюджетных трансфертов бюджетам поселений из бюджета района на 2024 год в сумме 195 312 000,00 рублей, на 2025 год 139 105 280,00 рублей, на 2026 год в сумме 138 762 280,00 рублей</w:t>
                        </w:r>
                        <w:proofErr w:type="gramStart"/>
                        <w:r>
                          <w:t>.»</w:t>
                        </w:r>
                        <w:r w:rsidR="00D76D49">
                          <w:t>.</w:t>
                        </w:r>
                        <w:proofErr w:type="gramEnd"/>
                      </w:p>
                      <w:p w:rsidR="00326BE3" w:rsidRDefault="00D76D49" w:rsidP="00326BE3">
                        <w:pPr>
                          <w:jc w:val="both"/>
                        </w:pPr>
                        <w:r>
                          <w:t xml:space="preserve">          6</w:t>
                        </w:r>
                        <w:r w:rsidR="00326BE3">
                          <w:t xml:space="preserve">.В части 1 статьи 13 указанного решения: 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>
                          <w:t>- по подразделу 0113 «Другие общегосударственные вопросы» слова «в сумме 180 000,00 рублей» заменить словами в «в сумме 80 000,00 рублей»;</w:t>
                        </w:r>
                        <w:proofErr w:type="gramEnd"/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0113  «Другие общегосударственные вопросы» слова «в сумме 390 000,00 рублей» заменить словами «в сумме 144 000,00 рублей»;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0405 «Сельское хозяйство и рыболовство»:    исключить слова «</w:t>
                        </w:r>
                        <w:r w:rsidRPr="0018670C">
                          <w:t>в сумме 50 000,00 рублей на реализацию мероприятий подпрограммы «Поддержка сельского хозяйства» муниципальной программы «Развитие субъектов малого и среднего предпринимательства, поддержка сельского хозяйства»</w:t>
                        </w:r>
                        <w:r>
                          <w:t>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 - по подразделу 0405 «Сельское хозяйство и рыболовство» дополнить пунктом следующего содержания « -500 000,00 рублей на подготовку проектов межевания земельных участков и на проведение кадастровых работ»;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0409 «Дорожное хозяйство (дорожные фонды) слова  «в сумме 212 000,00 рублей» заменить словами «в сумме 12 000,00 рублей»;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исключить слова «по подразделу 0412 «</w:t>
                        </w:r>
                        <w:r w:rsidRPr="001C4A34">
                          <w:t>Другие вопросы в области национальной экономики</w:t>
                        </w:r>
                        <w:r>
                          <w:t>»: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в сумме 500 000,00 рублей  непрограммные расходы на подготовку проектов межевания земельных участков и на проведение кадастровых работ</w:t>
                        </w:r>
                        <w:proofErr w:type="gramStart"/>
                        <w:r>
                          <w:t>;»</w:t>
                        </w:r>
                        <w:proofErr w:type="gramEnd"/>
                        <w:r>
                          <w:t>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0502 «Коммунальное хозяйство» слова «в сумме 6 000 000,00 рублей» заменить словами «8 000 000,00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 xml:space="preserve"> - по подразделу 0502 «Коммунальное хозяйство» слова «в сумме 1 545 300,00 рублей» заменить словами «1 545 310,00 рублей»;</w:t>
                        </w:r>
                      </w:p>
                      <w:p w:rsidR="00326BE3" w:rsidRDefault="00645D1A" w:rsidP="00326BE3">
                        <w:pPr>
                          <w:ind w:firstLine="561"/>
                          <w:jc w:val="both"/>
                        </w:pPr>
                        <w:r>
                          <w:t>- по подразде</w:t>
                        </w:r>
                        <w:r w:rsidR="00326BE3">
                          <w:t>лу «Другие вопросы в области национальной экономики»  слова «в сумме 600 000,00 рублей» заменить словами « в сумме 770 000,00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-по подразделу 1102 «Массовый спорт» слова «в сумме 902 000,00 рублей» заменить словами «в сумме 515 000,00 рублей».</w:t>
                        </w:r>
                      </w:p>
                      <w:p w:rsidR="00326BE3" w:rsidRDefault="00D76D49" w:rsidP="00326BE3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326BE3">
                          <w:t>. В части 2 статьи 13 указанного решения:</w:t>
                        </w:r>
                      </w:p>
                      <w:p w:rsidR="00326BE3" w:rsidRPr="00F90A27" w:rsidRDefault="00326BE3" w:rsidP="00326BE3">
                        <w:pPr>
                          <w:ind w:firstLine="561"/>
                          <w:jc w:val="both"/>
                        </w:pPr>
                        <w:r>
                          <w:t>- исключить слова «</w:t>
                        </w:r>
                        <w:r w:rsidRPr="00F90A27">
                          <w:t>по подразделу 0502 «Коммунальное хозяйство»: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 w:rsidRPr="00F90A27">
                          <w:t>- в сумме 17 689 920,00 рублей на реализацию мероприятий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 w:rsidR="00645D1A">
                          <w:t>ограммы «Создание условий для у</w:t>
                        </w:r>
                        <w:r w:rsidRPr="00F90A27">
                          <w:t>стойчивого экономического развития муниципального образования «</w:t>
                        </w:r>
                        <w:proofErr w:type="spellStart"/>
                        <w:r w:rsidRPr="00F90A27">
                          <w:t>Каргасокский</w:t>
                        </w:r>
                        <w:proofErr w:type="spellEnd"/>
                        <w:r w:rsidRPr="00F90A27">
                          <w:t xml:space="preserve"> район»</w:t>
                        </w:r>
                        <w:r>
                          <w:t>.</w:t>
                        </w:r>
                      </w:p>
                      <w:p w:rsidR="00326BE3" w:rsidRDefault="00D76D49" w:rsidP="00326BE3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326BE3">
                          <w:t>. В части 4 статьи 13 указанного решения: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0702 «Общее образование»  слова «в сумме 13 069 500,00 рублей» заменить словами «в сумме 3 733 600,00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0709 «Другие вопросы в области образования» слова «в сумме 5 063 500,00 рублей» заменить словами «в сумме 5 204 701,34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-по подразделу 1004 «Охрана семьи и детей» слова «в сумме 5 621 400,00 рублей» заменить словами «в сумме 5 621 488,00 рублей».</w:t>
                        </w:r>
                      </w:p>
                      <w:p w:rsidR="00326BE3" w:rsidRDefault="00D76D49" w:rsidP="00326BE3">
                        <w:pPr>
                          <w:ind w:firstLine="561"/>
                          <w:jc w:val="both"/>
                        </w:pPr>
                        <w:r>
                          <w:lastRenderedPageBreak/>
                          <w:t>9</w:t>
                        </w:r>
                        <w:r w:rsidR="00326BE3">
                          <w:t>. Приложения 5, 5.1, 6, 6.1, 7, 7.1, 8, 8.1, 9, 9.1, 10, 11, 14, 15, 15.1, 16, 19, 20 к указанному решению Думы Каргасокского района изложить в редакции согласно приложениям 1-18 к настоящему решению.</w:t>
                        </w:r>
                      </w:p>
                      <w:p w:rsidR="00326BE3" w:rsidRDefault="00D76D49" w:rsidP="00326BE3">
                        <w:pPr>
                          <w:ind w:firstLine="561"/>
                          <w:jc w:val="both"/>
                        </w:pPr>
                        <w:r>
                          <w:t>10</w:t>
                        </w:r>
                        <w:r w:rsidR="00326BE3">
                          <w:t xml:space="preserve">. </w:t>
                        </w:r>
                        <w:proofErr w:type="gramStart"/>
                        <w:r w:rsidR="00326BE3">
                          <w:t>Контроль за</w:t>
                        </w:r>
                        <w:proofErr w:type="gramEnd"/>
                        <w:r w:rsidR="00326BE3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326BE3" w:rsidRDefault="00D76D49" w:rsidP="00326BE3">
                        <w:pPr>
                          <w:ind w:firstLine="561"/>
                          <w:jc w:val="both"/>
                        </w:pPr>
                        <w:r>
                          <w:t>11</w:t>
                        </w:r>
                        <w:r w:rsidR="00326BE3">
                          <w:t>. Настоящее решение опубликовать в порядке, предусмотренным статьей 42 Устава муниципального образования «</w:t>
                        </w:r>
                        <w:proofErr w:type="spellStart"/>
                        <w:r w:rsidR="00326BE3">
                          <w:t>Каргасокский</w:t>
                        </w:r>
                        <w:proofErr w:type="spellEnd"/>
                        <w:r w:rsidR="00326BE3"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="00326BE3">
                          <w:t>Каргасокский</w:t>
                        </w:r>
                        <w:proofErr w:type="spellEnd"/>
                        <w:r w:rsidR="00326BE3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645D1A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c>
                      <w:tcPr>
                        <w:tcW w:w="10008" w:type="dxa"/>
                        <w:gridSpan w:val="4"/>
                      </w:tcPr>
                      <w:p w:rsidR="00326BE3" w:rsidRDefault="00326BE3" w:rsidP="00D76D49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326BE3" w:rsidRPr="004E7C2A" w:rsidRDefault="00326BE3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D76D4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326BE3" w:rsidP="00326BE3">
                  <w:r w:rsidRPr="004E7C2A">
                    <w:t xml:space="preserve">Глава Каргасокского района                                                    </w:t>
                  </w:r>
                  <w:r>
                    <w:t xml:space="preserve">                 </w:t>
                  </w:r>
                  <w:r w:rsidR="00D76D49">
                    <w:t xml:space="preserve">                     </w:t>
                  </w:r>
                  <w:r>
                    <w:t xml:space="preserve"> </w:t>
                  </w:r>
                  <w:r w:rsidRPr="004E7C2A">
                    <w:t>А.П.</w:t>
                  </w:r>
                  <w:r w:rsidR="00D76D49">
                    <w:t xml:space="preserve"> </w:t>
                  </w:r>
                  <w:proofErr w:type="spellStart"/>
                  <w:r w:rsidRPr="004E7C2A">
                    <w:t>Ащеулов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326BE3" w:rsidRPr="002B25C5" w:rsidRDefault="00326BE3" w:rsidP="00326BE3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5"/>
        <w:gridCol w:w="1915"/>
        <w:gridCol w:w="65"/>
        <w:gridCol w:w="77"/>
        <w:gridCol w:w="212"/>
        <w:gridCol w:w="4394"/>
        <w:gridCol w:w="1559"/>
        <w:gridCol w:w="283"/>
        <w:gridCol w:w="1701"/>
        <w:gridCol w:w="143"/>
      </w:tblGrid>
      <w:tr w:rsidR="00326BE3" w:rsidRPr="003C3594" w:rsidTr="00326BE3">
        <w:trPr>
          <w:trHeight w:val="362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362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326BE3">
        <w:trPr>
          <w:trHeight w:val="541"/>
        </w:trPr>
        <w:tc>
          <w:tcPr>
            <w:tcW w:w="10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 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C63D4B" w:rsidTr="00326BE3">
        <w:trPr>
          <w:trHeight w:val="540"/>
        </w:trPr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1F7DEA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326BE3" w:rsidRPr="00664DC4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326BE3">
        <w:trPr>
          <w:trHeight w:val="375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326BE3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30654">
              <w:rPr>
                <w:b/>
                <w:bCs/>
                <w:sz w:val="20"/>
                <w:szCs w:val="20"/>
              </w:rPr>
              <w:t>436 196 200,00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326BE3">
        <w:trPr>
          <w:trHeight w:val="43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326BE3">
        <w:trPr>
          <w:trHeight w:val="331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326BE3">
        <w:trPr>
          <w:trHeight w:val="331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2 560 000,00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326BE3">
        <w:trPr>
          <w:trHeight w:val="365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1 318 254 449,64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1 292 738 583,14</w:t>
            </w:r>
          </w:p>
        </w:tc>
      </w:tr>
      <w:tr w:rsidR="00326BE3" w:rsidRPr="00323D7B" w:rsidTr="00326BE3">
        <w:trPr>
          <w:trHeight w:val="297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1 282 512 683,14</w:t>
            </w:r>
          </w:p>
        </w:tc>
      </w:tr>
      <w:tr w:rsidR="00326BE3" w:rsidRPr="00323D7B" w:rsidTr="00326BE3">
        <w:trPr>
          <w:trHeight w:val="347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326BE3">
        <w:trPr>
          <w:trHeight w:val="349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32 550 000,00</w:t>
            </w:r>
          </w:p>
        </w:tc>
      </w:tr>
      <w:tr w:rsidR="00326BE3" w:rsidRPr="00FE411B" w:rsidTr="00326BE3">
        <w:trPr>
          <w:trHeight w:val="349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1 301 342,76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-8 335 476,26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1 754 450 649,64</w:t>
            </w:r>
          </w:p>
        </w:tc>
      </w:tr>
      <w:tr w:rsidR="00326BE3" w:rsidRPr="004E2A98" w:rsidTr="00326BE3">
        <w:trPr>
          <w:gridBefore w:val="1"/>
          <w:gridAfter w:val="8"/>
          <w:wBefore w:w="15" w:type="dxa"/>
          <w:wAfter w:w="8434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FD59CB" w:rsidRDefault="00326BE3" w:rsidP="00326BE3">
            <w:pPr>
              <w:rPr>
                <w:b/>
                <w:bCs/>
                <w:highlight w:val="yellow"/>
              </w:rPr>
            </w:pPr>
            <w:r w:rsidRPr="00961A87">
              <w:br w:type="page"/>
            </w:r>
          </w:p>
        </w:tc>
      </w:tr>
      <w:tr w:rsidR="00326BE3" w:rsidRPr="004E2A98" w:rsidTr="00326BE3">
        <w:trPr>
          <w:gridBefore w:val="1"/>
          <w:gridAfter w:val="8"/>
          <w:wBefore w:w="15" w:type="dxa"/>
          <w:wAfter w:w="8434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Default="00326BE3" w:rsidP="00326BE3"/>
          <w:p w:rsidR="00326BE3" w:rsidRDefault="00326BE3" w:rsidP="00326BE3"/>
          <w:p w:rsidR="00326BE3" w:rsidRDefault="00326BE3" w:rsidP="00326BE3"/>
          <w:p w:rsidR="00326BE3" w:rsidRDefault="00326BE3" w:rsidP="00326BE3"/>
          <w:p w:rsidR="00326BE3" w:rsidRPr="00961A87" w:rsidRDefault="00326BE3" w:rsidP="00326BE3"/>
        </w:tc>
      </w:tr>
      <w:tr w:rsidR="00326BE3" w:rsidRPr="004E2A98" w:rsidTr="00326BE3">
        <w:trPr>
          <w:gridBefore w:val="1"/>
          <w:gridAfter w:val="1"/>
          <w:wBefore w:w="15" w:type="dxa"/>
          <w:wAfter w:w="143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>.1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4E2A98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4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112398" w:rsidRDefault="00326BE3" w:rsidP="00326BE3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район»  на  плановый период 202</w:t>
            </w:r>
            <w:r>
              <w:rPr>
                <w:b/>
                <w:bCs/>
              </w:rPr>
              <w:t>5</w:t>
            </w:r>
            <w:r w:rsidRPr="00112398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61A87">
              <w:rPr>
                <w:sz w:val="20"/>
                <w:szCs w:val="20"/>
              </w:rPr>
              <w:t>ублей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12398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911041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30654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1 145 003</w:t>
            </w:r>
            <w:r>
              <w:rPr>
                <w:b/>
                <w:bCs/>
                <w:sz w:val="20"/>
                <w:szCs w:val="20"/>
              </w:rPr>
              <w:t>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1 145 003 576,48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1 134 777 676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326BE3" w:rsidRPr="00A1366F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A1366F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85254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1 585</w:t>
            </w:r>
            <w:r>
              <w:rPr>
                <w:b/>
                <w:bCs/>
                <w:sz w:val="20"/>
                <w:szCs w:val="20"/>
              </w:rPr>
              <w:t> 823 076,48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p w:rsidR="00326BE3" w:rsidRPr="002B25C5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326BE3" w:rsidRPr="002B25C5" w:rsidTr="00326BE3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5051C3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282D6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326BE3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9821" w:type="dxa"/>
        <w:tblInd w:w="93" w:type="dxa"/>
        <w:tblLook w:val="04A0" w:firstRow="1" w:lastRow="0" w:firstColumn="1" w:lastColumn="0" w:noHBand="0" w:noVBand="1"/>
      </w:tblPr>
      <w:tblGrid>
        <w:gridCol w:w="1291"/>
        <w:gridCol w:w="6590"/>
        <w:gridCol w:w="1940"/>
      </w:tblGrid>
      <w:tr w:rsidR="00326BE3" w:rsidTr="00326BE3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116 247 754,12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58 990 490,00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34 903 674,12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161 453 765,06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5 110 277,68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92 804 526,43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62 462 860,95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492 965 427,65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3 167 163,00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465 435 418,00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23 592 846,65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988 071 636,59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151 791 597,89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709 958 322,85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67 992 796,26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54 660,00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58 154 259,59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155 653 054,60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148 603 154,60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7 049 900,00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39 145 235,05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3 496 550,96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35 648 684,09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12 576 500,00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4 376 400,00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35 814 100,00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2 078 218 373,07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40"/>
        <w:gridCol w:w="4871"/>
        <w:gridCol w:w="2126"/>
        <w:gridCol w:w="1843"/>
      </w:tblGrid>
      <w:tr w:rsidR="00326BE3" w:rsidRPr="00093D65" w:rsidTr="00326BE3">
        <w:trPr>
          <w:trHeight w:val="721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№4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93D6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093D65" w:rsidTr="00326BE3">
        <w:trPr>
          <w:trHeight w:val="81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93D65">
              <w:rPr>
                <w:b/>
                <w:bCs/>
              </w:rPr>
              <w:t>район»   на плановый период  202</w:t>
            </w:r>
            <w:r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326BE3" w:rsidRPr="00093D65" w:rsidTr="00326BE3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093D65" w:rsidRDefault="00326BE3" w:rsidP="00326BE3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 xml:space="preserve">рублей  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137 428 880,00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0111</w:t>
            </w:r>
            <w:bookmarkEnd w:id="1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56 507 290,00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55 507 490,00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41 272 000,00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922 017 580,00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653 097 152,00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727 762 371,79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34 388 279,48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35 854 595,59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Pr="00F17240" w:rsidRDefault="00326BE3" w:rsidP="00326BE3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326BE3" w:rsidRPr="002B25C5" w:rsidTr="00326BE3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№5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D676B" w:rsidRDefault="00326BE3" w:rsidP="00326BE3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26BE3" w:rsidRDefault="00326BE3" w:rsidP="00326BE3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60"/>
        <w:gridCol w:w="1860"/>
        <w:gridCol w:w="1080"/>
        <w:gridCol w:w="1880"/>
      </w:tblGrid>
      <w:tr w:rsidR="00326BE3" w:rsidRPr="008F3159" w:rsidTr="00326BE3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1 002 566 334,59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850 584 818,74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72 072 997,89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72 072 997,89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77 391 800,00</w:t>
            </w:r>
          </w:p>
        </w:tc>
      </w:tr>
      <w:tr w:rsidR="00326BE3" w:rsidRPr="008F3159" w:rsidTr="00326BE3">
        <w:trPr>
          <w:trHeight w:val="2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490 800,00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336 000,00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652 928 272,85</w:t>
            </w:r>
          </w:p>
        </w:tc>
      </w:tr>
      <w:tr w:rsidR="00326BE3" w:rsidRPr="008F3159" w:rsidTr="00326BE3">
        <w:trPr>
          <w:trHeight w:val="15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</w:t>
            </w:r>
            <w:r w:rsidRPr="008F3159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100 813 575,60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701 750,00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68 473 551,60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31 337 774,00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150 000,00</w:t>
            </w:r>
          </w:p>
        </w:tc>
      </w:tr>
      <w:tr w:rsidR="00326BE3" w:rsidRPr="008F3159" w:rsidTr="00326BE3">
        <w:trPr>
          <w:trHeight w:val="17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227 868 471,45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9 478 932,64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145 635,11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233 446 060,80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1 609 725,00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3 981 575,00</w:t>
            </w:r>
          </w:p>
        </w:tc>
      </w:tr>
      <w:tr w:rsidR="00326BE3" w:rsidRPr="008F3159" w:rsidTr="00326BE3">
        <w:trPr>
          <w:trHeight w:val="17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494 300,00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390 600,00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178 204,00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2 249 600,00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297 800,00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7 624 500,00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3 733 600,00</w:t>
            </w:r>
          </w:p>
        </w:tc>
      </w:tr>
      <w:tr w:rsidR="00326BE3" w:rsidRPr="008F3159" w:rsidTr="00326BE3">
        <w:trPr>
          <w:trHeight w:val="16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18 153 700,00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16 652 600,00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3 764 800,00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9 611 200,00</w:t>
            </w:r>
          </w:p>
        </w:tc>
      </w:tr>
      <w:tr w:rsidR="00326BE3" w:rsidRPr="008F3159" w:rsidTr="00326BE3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9 345 245,25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1 254 759,65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1 652 140,35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42 864 948,00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29 959 300,00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29 959 300,00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369 100,00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12 505 300,00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58 970 268,26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812 268,26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812 268,26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58 090 000,00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13 760 000,00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13 760 000,00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1 580 000,00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2 250 000,00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8F3159" w:rsidTr="00326BE3">
        <w:trPr>
          <w:trHeight w:val="2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337 300,00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126 000,00</w:t>
            </w:r>
          </w:p>
        </w:tc>
      </w:tr>
      <w:tr w:rsidR="00326BE3" w:rsidRPr="008F3159" w:rsidTr="00326BE3">
        <w:trPr>
          <w:trHeight w:val="18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2 124 600,00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10 800 000,00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15 067 000,00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1 517 241,42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3 978 246,58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141 201,34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141 201,34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5 063 500,00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52 849 558,25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3 137 250,00</w:t>
            </w:r>
          </w:p>
        </w:tc>
      </w:tr>
      <w:tr w:rsidR="00326BE3" w:rsidRPr="008F3159" w:rsidTr="00326BE3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298 600,00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29 900,00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5 557 600,00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302 800,00</w:t>
            </w:r>
          </w:p>
        </w:tc>
      </w:tr>
      <w:tr w:rsidR="00326BE3" w:rsidRPr="008F3159" w:rsidTr="00326BE3">
        <w:trPr>
          <w:trHeight w:val="2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47 700,00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43 475 708,25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38 938 046,70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4 503 561,55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34 100,00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177 711 734,60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171 261 834,60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24 524 353,76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24 204 240,00</w:t>
            </w:r>
          </w:p>
        </w:tc>
      </w:tr>
      <w:tr w:rsidR="00326BE3" w:rsidRPr="008F3159" w:rsidTr="00326BE3">
        <w:trPr>
          <w:trHeight w:val="11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165 474,59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154 639,17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37 430 100,00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15 229 080,00</w:t>
            </w:r>
          </w:p>
        </w:tc>
      </w:tr>
      <w:tr w:rsidR="00326BE3" w:rsidRPr="008F3159" w:rsidTr="00326BE3">
        <w:trPr>
          <w:trHeight w:val="6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325 500,00</w:t>
            </w:r>
          </w:p>
        </w:tc>
      </w:tr>
      <w:tr w:rsidR="00326BE3" w:rsidRPr="008F3159" w:rsidTr="00326BE3">
        <w:trPr>
          <w:trHeight w:val="10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12 579 400,00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61 289 700,00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490 900,00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1 184 100,00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126 700,00</w:t>
            </w:r>
          </w:p>
        </w:tc>
      </w:tr>
      <w:tr w:rsidR="00326BE3" w:rsidRPr="008F3159" w:rsidTr="00326BE3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7 104 100,00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2 824 331,00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64 600,00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3 308 269,00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201 200,00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7 590 447,05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107 691,84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107 691,84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591 059,12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591 059,12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3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6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313 022 508,00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1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9 583 400,00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8 083 400,00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1 417 000,00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337 000,00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265 000,00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515 000,00</w:t>
            </w:r>
          </w:p>
        </w:tc>
      </w:tr>
      <w:tr w:rsidR="00326BE3" w:rsidRPr="008F3159" w:rsidTr="00326BE3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796 300,00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5 870 100,00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Стипендии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5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25 383 710,00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3 968 000,00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3 968 000,00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1 900 000,00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9 479 400,00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545 310,00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5 824 000,00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3 000,00</w:t>
            </w:r>
          </w:p>
        </w:tc>
      </w:tr>
      <w:tr w:rsidR="00326BE3" w:rsidRPr="008F3159" w:rsidTr="00326BE3">
        <w:trPr>
          <w:trHeight w:val="6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372 611 350,38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142 255 054,04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80 004 193,09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21 394 308,66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19 790 666,66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1 603 642,00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7 000 000,00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51 609 884,43</w:t>
            </w:r>
          </w:p>
        </w:tc>
      </w:tr>
      <w:tr w:rsidR="00326BE3" w:rsidRPr="008F3159" w:rsidTr="00326BE3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51 609 884,43</w:t>
            </w:r>
          </w:p>
        </w:tc>
      </w:tr>
      <w:tr w:rsidR="00326BE3" w:rsidRPr="008F3159" w:rsidTr="00326BE3">
        <w:trPr>
          <w:trHeight w:val="5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32 222 860,95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12 628 000,00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15 400 000,00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192 392 600,00</w:t>
            </w:r>
          </w:p>
        </w:tc>
      </w:tr>
      <w:tr w:rsidR="00326BE3" w:rsidRPr="008F3159" w:rsidTr="00326BE3">
        <w:trPr>
          <w:trHeight w:val="1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68 393 900,00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32 579 800,00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35 814 100,00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24 545 600,00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Субвенции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18 912 496,34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5 987 163,00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5 867 163,00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105 000,00</w:t>
            </w:r>
          </w:p>
        </w:tc>
      </w:tr>
      <w:tr w:rsidR="00326BE3" w:rsidRPr="008F3159" w:rsidTr="00326BE3">
        <w:trPr>
          <w:trHeight w:val="8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1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1 037 393,29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3 351 016,71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13 031 800,00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847 090,00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3 619 677,68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119 600,00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155 200,00</w:t>
            </w:r>
          </w:p>
        </w:tc>
      </w:tr>
      <w:tr w:rsidR="00326BE3" w:rsidRPr="008F3159" w:rsidTr="00326BE3">
        <w:trPr>
          <w:trHeight w:val="5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155 200,00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</w:t>
            </w:r>
            <w:r>
              <w:rPr>
                <w:b/>
                <w:bCs/>
                <w:sz w:val="20"/>
                <w:szCs w:val="20"/>
              </w:rPr>
              <w:t>в поддержки предпринимательства</w:t>
            </w:r>
            <w:r w:rsidRPr="008F3159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5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326BE3" w:rsidRPr="008F3159" w:rsidTr="00326BE3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200 000,00</w:t>
            </w:r>
          </w:p>
        </w:tc>
      </w:tr>
      <w:tr w:rsidR="00326BE3" w:rsidRPr="008F3159" w:rsidTr="00326BE3">
        <w:trPr>
          <w:trHeight w:val="8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465 595,00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1 219 282,68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146 4</w:t>
            </w:r>
            <w:r w:rsidRPr="008F3159">
              <w:rPr>
                <w:b/>
                <w:bCs/>
                <w:sz w:val="20"/>
                <w:szCs w:val="20"/>
              </w:rPr>
              <w:t>16 364,12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</w:t>
            </w:r>
            <w:r w:rsidRPr="008F3159">
              <w:rPr>
                <w:b/>
                <w:bCs/>
                <w:sz w:val="20"/>
                <w:szCs w:val="20"/>
              </w:rPr>
              <w:t>27 464,12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8F3159">
              <w:rPr>
                <w:sz w:val="20"/>
                <w:szCs w:val="20"/>
              </w:rPr>
              <w:t>27 464,12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Субсидия на укрепление материально-технической базы муниципальных унитарных предприятий, учредителем которых является МО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326BE3" w:rsidRPr="008F3159" w:rsidTr="00326BE3">
        <w:trPr>
          <w:trHeight w:val="6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8F3159" w:rsidTr="00326BE3">
        <w:trPr>
          <w:trHeight w:val="5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1 100 000,00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14 000 000,00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40 208 800,00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661 500,00</w:t>
            </w:r>
          </w:p>
        </w:tc>
      </w:tr>
      <w:tr w:rsidR="00326BE3" w:rsidRPr="008F3159" w:rsidTr="00326BE3">
        <w:trPr>
          <w:trHeight w:val="19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1 012 800,00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148 000,00</w:t>
            </w:r>
          </w:p>
        </w:tc>
      </w:tr>
      <w:tr w:rsidR="00326BE3" w:rsidRPr="008F3159" w:rsidTr="00326BE3">
        <w:trPr>
          <w:trHeight w:val="13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8F315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</w:t>
            </w:r>
            <w:r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8F3159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9900040М20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</w:t>
            </w:r>
            <w:r>
              <w:rPr>
                <w:b/>
                <w:bCs/>
                <w:sz w:val="20"/>
                <w:szCs w:val="20"/>
              </w:rPr>
              <w:t xml:space="preserve">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</w:t>
            </w:r>
            <w:r w:rsidRPr="008F3159">
              <w:rPr>
                <w:b/>
                <w:bCs/>
                <w:sz w:val="20"/>
                <w:szCs w:val="20"/>
              </w:rPr>
              <w:t>щателей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430 000,00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67 522 400,00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2 795 750,00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58 315 300,00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48 531 800,00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9 408 500,00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375 000,00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2 271 400,00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56 050,00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369 800,00</w:t>
            </w:r>
          </w:p>
        </w:tc>
      </w:tr>
      <w:tr w:rsidR="00326BE3" w:rsidRPr="008F3159" w:rsidTr="00326BE3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270 500,00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58 600,00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766 960,00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68 340,00</w:t>
            </w:r>
          </w:p>
        </w:tc>
      </w:tr>
      <w:tr w:rsidR="00326BE3" w:rsidRPr="008F3159" w:rsidTr="00326BE3">
        <w:trPr>
          <w:trHeight w:val="16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28 818,18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2 881,82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322 700,00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42 900,00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871 820,00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ind w:left="514" w:hanging="709"/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64 080,00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139 370,00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13 930,00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913 460,00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146 940,00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3 955 900,00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</w:t>
            </w:r>
            <w:r w:rsidRPr="008F3159">
              <w:rPr>
                <w:b/>
                <w:bCs/>
                <w:sz w:val="20"/>
                <w:szCs w:val="20"/>
              </w:rPr>
              <w:t>18 373,07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№6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7.1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</w:p>
    <w:p w:rsidR="00326BE3" w:rsidRPr="00A52F3A" w:rsidRDefault="00326BE3" w:rsidP="00326BE3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326BE3" w:rsidRDefault="00326BE3" w:rsidP="00326BE3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326BE3" w:rsidRDefault="00326BE3" w:rsidP="00326BE3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380"/>
        <w:gridCol w:w="1600"/>
        <w:gridCol w:w="1080"/>
        <w:gridCol w:w="1620"/>
        <w:gridCol w:w="1620"/>
      </w:tblGrid>
      <w:tr w:rsidR="00326BE3" w:rsidRPr="00C9546E" w:rsidTr="00326BE3">
        <w:trPr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79 201 400,00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77 391 800,00</w:t>
            </w:r>
          </w:p>
        </w:tc>
      </w:tr>
      <w:tr w:rsidR="00326BE3" w:rsidRPr="00C9546E" w:rsidTr="00326BE3">
        <w:trPr>
          <w:trHeight w:val="3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490 800,00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C9546E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336 000,00</w:t>
            </w:r>
          </w:p>
        </w:tc>
      </w:tr>
      <w:tr w:rsidR="00326BE3" w:rsidRPr="00C9546E" w:rsidTr="00326BE3">
        <w:trPr>
          <w:trHeight w:val="168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326BE3" w:rsidRPr="00C9546E" w:rsidTr="00326BE3">
        <w:trPr>
          <w:trHeight w:val="15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</w:t>
            </w:r>
            <w:r w:rsidRPr="00C9546E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75 929 400,00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31 037 300,00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 xml:space="preserve">Проезд до школы учащихся муниципальных образовательных учреждений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150 000,00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228 014 106,56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9 478 932,64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233 446 060,80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1 609 725,00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3 981 575,00</w:t>
            </w:r>
          </w:p>
        </w:tc>
      </w:tr>
      <w:tr w:rsidR="00326BE3" w:rsidRPr="00C9546E" w:rsidTr="00326BE3">
        <w:trPr>
          <w:trHeight w:val="17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494 300,00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390 600,00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178 204,00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2 249 600,00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297 800,00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7 642 600,00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3 733 600,00</w:t>
            </w:r>
          </w:p>
        </w:tc>
      </w:tr>
      <w:tr w:rsidR="00326BE3" w:rsidRPr="00C9546E" w:rsidTr="00326BE3">
        <w:trPr>
          <w:trHeight w:val="195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18 153 700,00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16 631 400,00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2 661 800,00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9 611 200,00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1 874 659,65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1 652 140,35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31 359 300,00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369 100,00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="00645D1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 xml:space="preserve">Томская область,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 w:rsidR="009956A0"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C9546E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9 340 659,34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9546E" w:rsidTr="00326BE3">
        <w:trPr>
          <w:trHeight w:val="3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337 300,00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126 000,00</w:t>
            </w:r>
          </w:p>
        </w:tc>
      </w:tr>
      <w:tr w:rsidR="00326BE3" w:rsidRPr="00C9546E" w:rsidTr="00326BE3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2 124 600,00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10 800 000,00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15 067 000,00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2 901 099,04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3 991 996,55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3 119 200,00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</w:tr>
      <w:tr w:rsidR="00326BE3" w:rsidRPr="00C9546E" w:rsidTr="00326BE3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298 600,00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29 900,00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5 557 600,00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302 800,00</w:t>
            </w:r>
          </w:p>
        </w:tc>
      </w:tr>
      <w:tr w:rsidR="00326BE3" w:rsidRPr="00C9546E" w:rsidTr="00326BE3">
        <w:trPr>
          <w:trHeight w:val="3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47 700,00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37 203 400,00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6 375 500,00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26 914 240,00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41 780 100,00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15 729 080,00</w:t>
            </w:r>
          </w:p>
        </w:tc>
      </w:tr>
      <w:tr w:rsidR="00326BE3" w:rsidRPr="00C9546E" w:rsidTr="00326BE3">
        <w:trPr>
          <w:trHeight w:val="1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Каргасокского район</w:t>
            </w:r>
          </w:p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1 184 100,00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2 974 331,00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64 600,00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3 308 269,00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201 200,00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43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1 300 000,00</w:t>
            </w:r>
          </w:p>
        </w:tc>
      </w:tr>
      <w:tr w:rsidR="00326BE3" w:rsidRPr="00C9546E" w:rsidTr="00326BE3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796 300,00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5 870 100,00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1 365 000,00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72 000,00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</w:t>
            </w:r>
            <w:r w:rsidR="009956A0"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 w:rsidRPr="00C9546E"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1 900 000,00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545 310,00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9546E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9546E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6 434 000,00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21 165 500,00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27 128 000,00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11 932 000,00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29 125 400,00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36 203 500,00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24 665 200,00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78 895 480,00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17 689 920,00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18 914 163,00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18 794 163,00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797 163,00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94 710,00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6 493 700,00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13 031 800,00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847 090,00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 xml:space="preserve">Субсидия бюджетам муниципальных образований Томской области на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</w:t>
            </w:r>
            <w:r>
              <w:rPr>
                <w:b/>
                <w:bCs/>
                <w:sz w:val="20"/>
                <w:szCs w:val="20"/>
              </w:rPr>
              <w:t>в поддержки предпринимательства</w:t>
            </w:r>
            <w:r w:rsidRPr="00C9546E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255 000,00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334 560,00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1 016 364,00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14 000 000,00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40 208 800,00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661 500,00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1 012 800,00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2 795 750,00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48 531 800,00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8 976 500,00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2 271 400,00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56 050,00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265 200,00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8 100,00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58 600,00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759 360,00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75 940,00</w:t>
            </w:r>
          </w:p>
        </w:tc>
      </w:tr>
      <w:tr w:rsidR="00326BE3" w:rsidRPr="00C9546E" w:rsidTr="00326BE3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322 700,00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42 900,00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850 820,00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85 080,00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139 370,00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13 930,00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913 460,00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146 940,00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3 955 900,00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35 197 500,00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jc w:val="right"/>
        <w:rPr>
          <w:bCs/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№7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424" w:type="dxa"/>
        <w:tblInd w:w="93" w:type="dxa"/>
        <w:tblLook w:val="04A0" w:firstRow="1" w:lastRow="0" w:firstColumn="1" w:lastColumn="0" w:noHBand="0" w:noVBand="1"/>
      </w:tblPr>
      <w:tblGrid>
        <w:gridCol w:w="4126"/>
        <w:gridCol w:w="1000"/>
        <w:gridCol w:w="1080"/>
        <w:gridCol w:w="1700"/>
        <w:gridCol w:w="898"/>
        <w:gridCol w:w="1620"/>
      </w:tblGrid>
      <w:tr w:rsidR="00326BE3" w:rsidRPr="00B17315" w:rsidTr="00326BE3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RPr="00B17315" w:rsidTr="00326BE3">
        <w:trPr>
          <w:trHeight w:val="11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140 657 853,69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326BE3" w:rsidRPr="00B17315" w:rsidTr="00326BE3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5 824 000,00</w:t>
            </w:r>
          </w:p>
        </w:tc>
      </w:tr>
      <w:tr w:rsidR="00326BE3" w:rsidRPr="00B17315" w:rsidTr="00326BE3">
        <w:trPr>
          <w:trHeight w:val="6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532 000,00</w:t>
            </w:r>
          </w:p>
        </w:tc>
      </w:tr>
      <w:tr w:rsidR="00326BE3" w:rsidRPr="00B17315" w:rsidTr="00326BE3">
        <w:trPr>
          <w:trHeight w:val="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3 000,00</w:t>
            </w:r>
          </w:p>
        </w:tc>
      </w:tr>
      <w:tr w:rsidR="00326BE3" w:rsidRPr="00B17315" w:rsidTr="00326BE3">
        <w:trPr>
          <w:trHeight w:val="9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326BE3" w:rsidRPr="00B17315" w:rsidTr="00326BE3">
        <w:trPr>
          <w:trHeight w:val="10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7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21 592 846,65</w:t>
            </w:r>
          </w:p>
        </w:tc>
      </w:tr>
      <w:tr w:rsidR="00326BE3" w:rsidRPr="00B17315" w:rsidTr="00326BE3">
        <w:trPr>
          <w:trHeight w:val="8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9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102F255550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67 435 245,25</w:t>
            </w:r>
          </w:p>
        </w:tc>
      </w:tr>
      <w:tr w:rsidR="00326BE3" w:rsidRPr="00B17315" w:rsidTr="00326BE3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0128100324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65 935 245,25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19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25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8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011E250980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56 590 000,00</w:t>
            </w:r>
          </w:p>
        </w:tc>
      </w:tr>
      <w:tr w:rsidR="00326BE3" w:rsidRPr="00B17315" w:rsidTr="00326BE3">
        <w:trPr>
          <w:trHeight w:val="7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56 590 000,00</w:t>
            </w:r>
          </w:p>
        </w:tc>
      </w:tr>
      <w:tr w:rsidR="00326BE3" w:rsidRPr="00B17315" w:rsidTr="00326BE3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13 760 000,00</w:t>
            </w:r>
          </w:p>
        </w:tc>
      </w:tr>
      <w:tr w:rsidR="00326BE3" w:rsidRPr="00B17315" w:rsidTr="00326BE3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13 760 000,00</w:t>
            </w:r>
          </w:p>
        </w:tc>
      </w:tr>
      <w:tr w:rsidR="00326BE3" w:rsidRPr="00B17315" w:rsidTr="00326BE3">
        <w:trPr>
          <w:trHeight w:val="8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326BE3" w:rsidRPr="00B17315" w:rsidTr="00326BE3">
        <w:trPr>
          <w:trHeight w:val="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1 580 000,00</w:t>
            </w:r>
          </w:p>
        </w:tc>
      </w:tr>
      <w:tr w:rsidR="00326BE3" w:rsidRPr="00B17315" w:rsidTr="00326BE3">
        <w:trPr>
          <w:trHeight w:val="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326BE3" w:rsidRPr="00B17315" w:rsidTr="00326BE3">
        <w:trPr>
          <w:trHeight w:val="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2 250 000,00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Капитальный ремонт объекта "Здание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34 500 000,00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012E155200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021800Р810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4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1 044 500,00</w:t>
            </w:r>
          </w:p>
        </w:tc>
      </w:tr>
      <w:tr w:rsidR="00326BE3" w:rsidRPr="00B17315" w:rsidTr="00326BE3">
        <w:trPr>
          <w:trHeight w:val="6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82 500,00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4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835 200,00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B17315" w:rsidTr="00326BE3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2 271 400,00</w:t>
            </w:r>
          </w:p>
        </w:tc>
      </w:tr>
      <w:tr w:rsidR="00326BE3" w:rsidRPr="00B17315" w:rsidTr="00326BE3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56 050,00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326BE3" w:rsidRPr="00B17315" w:rsidTr="00326BE3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219 800,00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935 396 089,34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897 783 201,34</w:t>
            </w:r>
          </w:p>
        </w:tc>
      </w:tr>
      <w:tr w:rsidR="00326BE3" w:rsidRPr="00B17315" w:rsidTr="00326BE3">
        <w:trPr>
          <w:trHeight w:val="4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10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1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72 072 997,89</w:t>
            </w:r>
          </w:p>
        </w:tc>
      </w:tr>
      <w:tr w:rsidR="00326BE3" w:rsidRPr="00B17315" w:rsidTr="00326BE3">
        <w:trPr>
          <w:trHeight w:val="1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72 072 997,89</w:t>
            </w:r>
          </w:p>
        </w:tc>
      </w:tr>
      <w:tr w:rsidR="00326BE3" w:rsidRPr="00B17315" w:rsidTr="00326BE3">
        <w:trPr>
          <w:trHeight w:val="1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0118040370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77 391 800,00</w:t>
            </w:r>
          </w:p>
        </w:tc>
      </w:tr>
      <w:tr w:rsidR="00326BE3" w:rsidRPr="00B17315" w:rsidTr="00326BE3">
        <w:trPr>
          <w:trHeight w:val="3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0118040380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490 800,00</w:t>
            </w:r>
          </w:p>
        </w:tc>
      </w:tr>
      <w:tr w:rsidR="00326BE3" w:rsidRPr="00B17315" w:rsidTr="00326BE3">
        <w:trPr>
          <w:trHeight w:val="1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 w:rsidR="009956A0"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B17315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B17315" w:rsidTr="00326BE3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336 000,00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644 023 077,60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643 255 077,60</w:t>
            </w:r>
          </w:p>
        </w:tc>
      </w:tr>
      <w:tr w:rsidR="00326BE3" w:rsidRPr="00B17315" w:rsidTr="00326BE3">
        <w:trPr>
          <w:trHeight w:val="2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643 255 077,60</w:t>
            </w:r>
          </w:p>
        </w:tc>
      </w:tr>
      <w:tr w:rsidR="00326BE3" w:rsidRPr="00B17315" w:rsidTr="00326BE3">
        <w:trPr>
          <w:trHeight w:val="19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100 813 575,60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701 750,00</w:t>
            </w:r>
          </w:p>
        </w:tc>
      </w:tr>
      <w:tr w:rsidR="00326BE3" w:rsidRPr="00B17315" w:rsidTr="00326BE3">
        <w:trPr>
          <w:trHeight w:val="6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68 473 551,60</w:t>
            </w:r>
          </w:p>
        </w:tc>
      </w:tr>
      <w:tr w:rsidR="00326BE3" w:rsidRPr="00B17315" w:rsidTr="00326BE3">
        <w:trPr>
          <w:trHeight w:val="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31 337 774,00</w:t>
            </w:r>
          </w:p>
        </w:tc>
      </w:tr>
      <w:tr w:rsidR="00326BE3" w:rsidRPr="00B17315" w:rsidTr="00326BE3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300 500,00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0118100937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21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470 908 950,00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227 868 471,45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9 448 782,64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145 635,11</w:t>
            </w:r>
          </w:p>
        </w:tc>
      </w:tr>
      <w:tr w:rsidR="00326BE3" w:rsidRPr="00B17315" w:rsidTr="00326BE3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233 446 060,80</w:t>
            </w:r>
          </w:p>
        </w:tc>
      </w:tr>
      <w:tr w:rsidR="00326BE3" w:rsidRPr="00B17315" w:rsidTr="00326BE3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B17315" w:rsidTr="00326BE3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1 609 725,00</w:t>
            </w:r>
          </w:p>
        </w:tc>
      </w:tr>
      <w:tr w:rsidR="00326BE3" w:rsidRPr="00B17315" w:rsidTr="00326BE3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3 981 575,00</w:t>
            </w:r>
          </w:p>
        </w:tc>
      </w:tr>
      <w:tr w:rsidR="00326BE3" w:rsidRPr="00B17315" w:rsidTr="00326BE3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494 300,00</w:t>
            </w:r>
          </w:p>
        </w:tc>
      </w:tr>
      <w:tr w:rsidR="00326BE3" w:rsidRPr="00B17315" w:rsidTr="00326BE3">
        <w:trPr>
          <w:trHeight w:val="1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B17315" w:rsidTr="00326BE3">
        <w:trPr>
          <w:trHeight w:val="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390 600,00</w:t>
            </w:r>
          </w:p>
        </w:tc>
      </w:tr>
      <w:tr w:rsidR="00326BE3" w:rsidRPr="00B17315" w:rsidTr="00326BE3">
        <w:trPr>
          <w:trHeight w:val="1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178 204,00</w:t>
            </w:r>
          </w:p>
        </w:tc>
      </w:tr>
      <w:tr w:rsidR="00326BE3" w:rsidRPr="00B17315" w:rsidTr="00326BE3">
        <w:trPr>
          <w:trHeight w:val="1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9 874 100,00</w:t>
            </w:r>
          </w:p>
        </w:tc>
      </w:tr>
      <w:tr w:rsidR="00326BE3" w:rsidRPr="00B17315" w:rsidTr="00326BE3">
        <w:trPr>
          <w:trHeight w:val="6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2 249 600,00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7 624 500,00</w:t>
            </w:r>
          </w:p>
        </w:tc>
      </w:tr>
      <w:tr w:rsidR="00326BE3" w:rsidRPr="00B17315" w:rsidTr="00326BE3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3 733 600,00</w:t>
            </w:r>
          </w:p>
        </w:tc>
      </w:tr>
      <w:tr w:rsidR="00326BE3" w:rsidRPr="00B17315" w:rsidTr="00326BE3">
        <w:trPr>
          <w:trHeight w:val="24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18 153 700,00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16 652 600,00</w:t>
            </w:r>
          </w:p>
        </w:tc>
      </w:tr>
      <w:tr w:rsidR="00326BE3" w:rsidRPr="00B17315" w:rsidTr="00326BE3">
        <w:trPr>
          <w:trHeight w:val="10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326BE3" w:rsidRPr="00B17315" w:rsidTr="00326BE3">
        <w:trPr>
          <w:trHeight w:val="6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3 764 800,00</w:t>
            </w:r>
          </w:p>
        </w:tc>
      </w:tr>
      <w:tr w:rsidR="00326BE3" w:rsidRPr="00B17315" w:rsidTr="00326BE3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9 611 200,00</w:t>
            </w:r>
          </w:p>
        </w:tc>
      </w:tr>
      <w:tr w:rsidR="00326BE3" w:rsidRPr="00B17315" w:rsidTr="00326BE3">
        <w:trPr>
          <w:trHeight w:val="1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1 254 759,65</w:t>
            </w:r>
          </w:p>
        </w:tc>
      </w:tr>
      <w:tr w:rsidR="00326BE3" w:rsidRPr="00B17315" w:rsidTr="00326BE3">
        <w:trPr>
          <w:trHeight w:val="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1 652 140,35</w:t>
            </w:r>
          </w:p>
        </w:tc>
      </w:tr>
      <w:tr w:rsidR="00326BE3" w:rsidRPr="00B17315" w:rsidTr="00326BE3">
        <w:trPr>
          <w:trHeight w:val="7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368 000,00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1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B17315" w:rsidTr="009956A0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B17315" w:rsidTr="00326BE3">
        <w:trPr>
          <w:trHeight w:val="1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3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45 284 116,26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44 771 848,00</w:t>
            </w:r>
          </w:p>
        </w:tc>
      </w:tr>
      <w:tr w:rsidR="00326BE3" w:rsidRPr="00B17315" w:rsidTr="00326BE3">
        <w:trPr>
          <w:trHeight w:val="7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40 271 848,00</w:t>
            </w:r>
          </w:p>
        </w:tc>
      </w:tr>
      <w:tr w:rsidR="00326BE3" w:rsidRPr="00B17315" w:rsidTr="00326BE3">
        <w:trPr>
          <w:trHeight w:val="9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27 366 200,00</w:t>
            </w:r>
          </w:p>
        </w:tc>
      </w:tr>
      <w:tr w:rsidR="00326BE3" w:rsidRPr="00B17315" w:rsidTr="009956A0">
        <w:trPr>
          <w:trHeight w:val="1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27 366 200,00</w:t>
            </w:r>
          </w:p>
        </w:tc>
      </w:tr>
      <w:tr w:rsidR="00326BE3" w:rsidRPr="00B17315" w:rsidTr="00326BE3">
        <w:trPr>
          <w:trHeight w:val="7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B17315" w:rsidTr="00326BE3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369 100,00</w:t>
            </w:r>
          </w:p>
        </w:tc>
      </w:tr>
      <w:tr w:rsidR="00326BE3" w:rsidRPr="00B17315" w:rsidTr="00326BE3">
        <w:trPr>
          <w:trHeight w:val="1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0118240410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12 505 300,00</w:t>
            </w:r>
          </w:p>
        </w:tc>
      </w:tr>
      <w:tr w:rsidR="00326BE3" w:rsidRPr="00B17315" w:rsidTr="00326BE3">
        <w:trPr>
          <w:trHeight w:val="12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0118300005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2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15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15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58 154 259,59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7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B17315" w:rsidTr="00326BE3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B17315" w:rsidTr="00326BE3">
        <w:trPr>
          <w:trHeight w:val="7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141 201,34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0158000904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141 201,34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0158040790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5 063 500,00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52 849 558,25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326BE3" w:rsidRPr="00B17315" w:rsidTr="009956A0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3 137 250,00</w:t>
            </w:r>
          </w:p>
        </w:tc>
      </w:tr>
      <w:tr w:rsidR="00326BE3" w:rsidRPr="00B17315" w:rsidTr="00326BE3">
        <w:trPr>
          <w:trHeight w:val="17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B17315" w:rsidTr="00326BE3">
        <w:trPr>
          <w:trHeight w:val="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298 600,00</w:t>
            </w:r>
          </w:p>
        </w:tc>
      </w:tr>
      <w:tr w:rsidR="00326BE3" w:rsidRPr="00B17315" w:rsidTr="00326BE3">
        <w:trPr>
          <w:trHeight w:val="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29 900,00</w:t>
            </w:r>
          </w:p>
        </w:tc>
      </w:tr>
      <w:tr w:rsidR="00326BE3" w:rsidRPr="00B17315" w:rsidTr="00326BE3">
        <w:trPr>
          <w:trHeight w:val="10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B17315" w:rsidTr="00326BE3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5 557 600,00</w:t>
            </w:r>
          </w:p>
        </w:tc>
      </w:tr>
      <w:tr w:rsidR="00326BE3" w:rsidRPr="00B17315" w:rsidTr="00326BE3">
        <w:trPr>
          <w:trHeight w:val="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302 800,00</w:t>
            </w:r>
          </w:p>
        </w:tc>
      </w:tr>
      <w:tr w:rsidR="00326BE3" w:rsidRPr="00B17315" w:rsidTr="00326BE3">
        <w:trPr>
          <w:trHeight w:val="30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B17315" w:rsidTr="00326BE3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47 700,00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43 475 708,25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38 938 046,70</w:t>
            </w:r>
          </w:p>
        </w:tc>
      </w:tr>
      <w:tr w:rsidR="00326BE3" w:rsidRPr="00B17315" w:rsidTr="00326BE3">
        <w:trPr>
          <w:trHeight w:val="4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4 503 561,55</w:t>
            </w:r>
          </w:p>
        </w:tc>
      </w:tr>
      <w:tr w:rsidR="00326BE3" w:rsidRPr="00B17315" w:rsidTr="00326BE3">
        <w:trPr>
          <w:trHeight w:val="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34 354 788,00</w:t>
            </w:r>
          </w:p>
        </w:tc>
      </w:tr>
      <w:tr w:rsidR="00326BE3" w:rsidRPr="00B17315" w:rsidTr="009956A0">
        <w:trPr>
          <w:trHeight w:val="7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9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1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9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3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337 300,00</w:t>
            </w:r>
          </w:p>
        </w:tc>
      </w:tr>
      <w:tr w:rsidR="00326BE3" w:rsidRPr="00B17315" w:rsidTr="00326BE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126 000,00</w:t>
            </w:r>
          </w:p>
        </w:tc>
      </w:tr>
      <w:tr w:rsidR="00326BE3" w:rsidRPr="00B17315" w:rsidTr="00326BE3">
        <w:trPr>
          <w:trHeight w:val="20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</w:t>
            </w:r>
            <w:r w:rsidRPr="00B17315">
              <w:rPr>
                <w:b/>
                <w:bCs/>
                <w:sz w:val="20"/>
                <w:szCs w:val="20"/>
              </w:rPr>
              <w:lastRenderedPageBreak/>
              <w:t>обучение в муниципальных образовательных учреждениях.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B17315" w:rsidTr="00326BE3">
        <w:trPr>
          <w:trHeight w:val="5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6 600,00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2 124 600,00</w:t>
            </w:r>
          </w:p>
        </w:tc>
      </w:tr>
      <w:tr w:rsidR="00326BE3" w:rsidRPr="00B17315" w:rsidTr="00326BE3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B17315" w:rsidTr="00326BE3">
        <w:trPr>
          <w:trHeight w:val="6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10 800 000,00</w:t>
            </w:r>
          </w:p>
        </w:tc>
      </w:tr>
      <w:tr w:rsidR="00326BE3" w:rsidRPr="00B17315" w:rsidTr="00326BE3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15 067 000,00</w:t>
            </w:r>
          </w:p>
        </w:tc>
      </w:tr>
      <w:tr w:rsidR="00326BE3" w:rsidRPr="00B17315" w:rsidTr="00326BE3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01380R0820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1 517 241,42</w:t>
            </w:r>
          </w:p>
        </w:tc>
      </w:tr>
      <w:tr w:rsidR="00326BE3" w:rsidRPr="00B17315" w:rsidTr="00326BE3">
        <w:trPr>
          <w:trHeight w:val="1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3 978 246,58</w:t>
            </w:r>
          </w:p>
        </w:tc>
      </w:tr>
      <w:tr w:rsidR="00326BE3" w:rsidRPr="00B17315" w:rsidTr="009956A0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3 258 100,00</w:t>
            </w:r>
          </w:p>
        </w:tc>
      </w:tr>
      <w:tr w:rsidR="00326BE3" w:rsidRPr="00B17315" w:rsidTr="00326BE3">
        <w:trPr>
          <w:trHeight w:val="9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2 993 100,00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9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2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3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2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167 083 833,76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326BE3" w:rsidRPr="00B17315" w:rsidTr="00326BE3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326BE3" w:rsidRPr="00B17315" w:rsidTr="00326BE3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15 229 080,00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B17315" w:rsidTr="00326BE3">
        <w:trPr>
          <w:trHeight w:val="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325 500,00</w:t>
            </w:r>
          </w:p>
        </w:tc>
      </w:tr>
      <w:tr w:rsidR="00326BE3" w:rsidRPr="00B17315" w:rsidTr="00326BE3">
        <w:trPr>
          <w:trHeight w:val="1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326BE3" w:rsidRPr="00B17315" w:rsidTr="009956A0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7 104 100,00</w:t>
            </w:r>
          </w:p>
        </w:tc>
      </w:tr>
      <w:tr w:rsidR="00326BE3" w:rsidRPr="00B17315" w:rsidTr="00326BE3">
        <w:trPr>
          <w:trHeight w:val="4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7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3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144 375 153,76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137 625 253,76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137 625 253,76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24 524 353,76</w:t>
            </w:r>
          </w:p>
        </w:tc>
      </w:tr>
      <w:tr w:rsidR="00326BE3" w:rsidRPr="00B17315" w:rsidTr="00326BE3">
        <w:trPr>
          <w:trHeight w:val="5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326BE3" w:rsidRPr="00B17315" w:rsidTr="00326BE3">
        <w:trPr>
          <w:trHeight w:val="2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24 204 240,00</w:t>
            </w:r>
          </w:p>
        </w:tc>
      </w:tr>
      <w:tr w:rsidR="00326BE3" w:rsidRPr="00B17315" w:rsidTr="00326BE3">
        <w:trPr>
          <w:trHeight w:val="12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326BE3" w:rsidRPr="00B17315" w:rsidTr="00326BE3">
        <w:trPr>
          <w:trHeight w:val="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02160L5191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165 474,59</w:t>
            </w:r>
          </w:p>
        </w:tc>
      </w:tr>
      <w:tr w:rsidR="00326BE3" w:rsidRPr="00B17315" w:rsidTr="00326BE3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326BE3" w:rsidRPr="00B17315" w:rsidTr="00326BE3">
        <w:trPr>
          <w:trHeight w:val="2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021A255194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154 639,17</w:t>
            </w:r>
          </w:p>
        </w:tc>
      </w:tr>
      <w:tr w:rsidR="00326BE3" w:rsidRPr="00B17315" w:rsidTr="00326BE3">
        <w:trPr>
          <w:trHeight w:val="1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326BE3" w:rsidRPr="00B17315" w:rsidTr="009956A0">
        <w:trPr>
          <w:trHeight w:val="1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37 430 100,00</w:t>
            </w:r>
          </w:p>
        </w:tc>
      </w:tr>
      <w:tr w:rsidR="00326BE3" w:rsidRPr="00B17315" w:rsidTr="00326BE3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326BE3" w:rsidRPr="00B17315" w:rsidTr="00326BE3">
        <w:trPr>
          <w:trHeight w:val="1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12 579 400,00</w:t>
            </w:r>
          </w:p>
        </w:tc>
      </w:tr>
      <w:tr w:rsidR="00326BE3" w:rsidRPr="00B17315" w:rsidTr="009956A0">
        <w:trPr>
          <w:trHeight w:val="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61 289 700,00</w:t>
            </w:r>
          </w:p>
        </w:tc>
      </w:tr>
      <w:tr w:rsidR="00326BE3" w:rsidRPr="00B17315" w:rsidTr="00326BE3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490 900,00</w:t>
            </w:r>
          </w:p>
        </w:tc>
      </w:tr>
      <w:tr w:rsidR="00326BE3" w:rsidRPr="00B17315" w:rsidTr="009956A0">
        <w:trPr>
          <w:trHeight w:val="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1 184 100,00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126 700,00</w:t>
            </w:r>
          </w:p>
        </w:tc>
      </w:tr>
      <w:tr w:rsidR="00326BE3" w:rsidRPr="00B17315" w:rsidTr="00326BE3">
        <w:trPr>
          <w:trHeight w:val="4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B17315" w:rsidTr="00326BE3">
        <w:trPr>
          <w:trHeight w:val="6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B17315" w:rsidTr="00326BE3">
        <w:trPr>
          <w:trHeight w:val="5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2 824 331,00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64 600,00</w:t>
            </w:r>
          </w:p>
        </w:tc>
      </w:tr>
      <w:tr w:rsidR="00326BE3" w:rsidRPr="00B17315" w:rsidTr="00326BE3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3 308 269,00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201 200,00</w:t>
            </w:r>
          </w:p>
        </w:tc>
      </w:tr>
      <w:tr w:rsidR="00326BE3" w:rsidRPr="00B17315" w:rsidTr="00326BE3"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500,00</w:t>
            </w:r>
          </w:p>
        </w:tc>
      </w:tr>
      <w:tr w:rsidR="00326BE3" w:rsidRPr="00B17315" w:rsidTr="009956A0">
        <w:trPr>
          <w:trHeight w:val="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6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350 000,00</w:t>
            </w:r>
          </w:p>
        </w:tc>
      </w:tr>
      <w:tr w:rsidR="00326BE3" w:rsidRPr="00B17315" w:rsidTr="009956A0">
        <w:trPr>
          <w:trHeight w:val="1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522 308 965,73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75 684 050,00</w:t>
            </w:r>
          </w:p>
        </w:tc>
      </w:tr>
      <w:tr w:rsidR="00326BE3" w:rsidRPr="00B17315" w:rsidTr="009956A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2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10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20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40 000,00</w:t>
            </w:r>
          </w:p>
        </w:tc>
      </w:tr>
      <w:tr w:rsidR="00326BE3" w:rsidRPr="00B17315" w:rsidTr="00326BE3">
        <w:trPr>
          <w:trHeight w:val="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60 000,00</w:t>
            </w:r>
          </w:p>
        </w:tc>
      </w:tr>
      <w:tr w:rsidR="00326BE3" w:rsidRPr="00B17315" w:rsidTr="009956A0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58 890 490,00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58 890 490,00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56 343 590,00</w:t>
            </w:r>
          </w:p>
        </w:tc>
      </w:tr>
      <w:tr w:rsidR="00326BE3" w:rsidRPr="00B17315" w:rsidTr="00326BE3">
        <w:trPr>
          <w:trHeight w:val="5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46 652 100,00</w:t>
            </w:r>
          </w:p>
        </w:tc>
      </w:tr>
      <w:tr w:rsidR="00326BE3" w:rsidRPr="00B17315" w:rsidTr="00326BE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9 316 490,00</w:t>
            </w:r>
          </w:p>
        </w:tc>
      </w:tr>
      <w:tr w:rsidR="00326BE3" w:rsidRPr="00B17315" w:rsidTr="009956A0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375 000,00</w:t>
            </w:r>
          </w:p>
        </w:tc>
      </w:tr>
      <w:tr w:rsidR="00326BE3" w:rsidRPr="00B17315" w:rsidTr="00326BE3">
        <w:trPr>
          <w:trHeight w:val="21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28 818,18</w:t>
            </w:r>
          </w:p>
        </w:tc>
      </w:tr>
      <w:tr w:rsidR="00326BE3" w:rsidRPr="00B17315" w:rsidTr="00326BE3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2 881,82</w:t>
            </w:r>
          </w:p>
        </w:tc>
      </w:tr>
      <w:tr w:rsidR="00326BE3" w:rsidRPr="00B17315" w:rsidTr="00326BE3">
        <w:trPr>
          <w:trHeight w:val="1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B17315" w:rsidTr="00326BE3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322 700,00</w:t>
            </w:r>
          </w:p>
        </w:tc>
      </w:tr>
      <w:tr w:rsidR="00326BE3" w:rsidRPr="00B17315" w:rsidTr="00326BE3">
        <w:trPr>
          <w:trHeight w:val="6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42 900,00</w:t>
            </w:r>
          </w:p>
        </w:tc>
      </w:tr>
      <w:tr w:rsidR="00326BE3" w:rsidRPr="00B17315" w:rsidTr="00326BE3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B17315" w:rsidTr="00326BE3">
        <w:trPr>
          <w:trHeight w:val="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871 820,00</w:t>
            </w:r>
          </w:p>
        </w:tc>
      </w:tr>
      <w:tr w:rsidR="00326BE3" w:rsidRPr="00B17315" w:rsidTr="00326BE3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64 080,00</w:t>
            </w:r>
          </w:p>
        </w:tc>
      </w:tr>
      <w:tr w:rsidR="00326BE3" w:rsidRPr="00B17315" w:rsidTr="00326BE3">
        <w:trPr>
          <w:trHeight w:val="1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B17315" w:rsidTr="00326BE3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139 370,00</w:t>
            </w:r>
          </w:p>
        </w:tc>
      </w:tr>
      <w:tr w:rsidR="00326BE3" w:rsidRPr="00B17315" w:rsidTr="00326BE3">
        <w:trPr>
          <w:trHeight w:val="6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13 930,00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B17315" w:rsidTr="00326BE3">
        <w:trPr>
          <w:trHeight w:val="3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913 460,00</w:t>
            </w:r>
          </w:p>
        </w:tc>
      </w:tr>
      <w:tr w:rsidR="00326BE3" w:rsidRPr="00B17315" w:rsidTr="009956A0">
        <w:trPr>
          <w:trHeight w:val="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146 940,00</w:t>
            </w:r>
          </w:p>
        </w:tc>
      </w:tr>
      <w:tr w:rsidR="00326BE3" w:rsidRPr="00B17315" w:rsidTr="009956A0">
        <w:trPr>
          <w:trHeight w:val="2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4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9900051200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326BE3" w:rsidRPr="00B17315" w:rsidTr="00326BE3">
        <w:trPr>
          <w:trHeight w:val="8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5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1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0438300000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132 000,00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8 043 410,00</w:t>
            </w:r>
          </w:p>
        </w:tc>
      </w:tr>
      <w:tr w:rsidR="00326BE3" w:rsidRPr="00B17315" w:rsidTr="009956A0">
        <w:trPr>
          <w:trHeight w:val="10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3 655 000,00</w:t>
            </w:r>
          </w:p>
        </w:tc>
      </w:tr>
      <w:tr w:rsidR="00326BE3" w:rsidRPr="00B17315" w:rsidTr="00326BE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326BE3" w:rsidRPr="00B17315" w:rsidTr="00326BE3">
        <w:trPr>
          <w:trHeight w:val="6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3 430 000,00</w:t>
            </w:r>
          </w:p>
        </w:tc>
      </w:tr>
      <w:tr w:rsidR="00326BE3" w:rsidRPr="00B17315" w:rsidTr="00326BE3">
        <w:trPr>
          <w:trHeight w:val="1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4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105 000,00</w:t>
            </w:r>
          </w:p>
        </w:tc>
      </w:tr>
      <w:tr w:rsidR="00326BE3" w:rsidRPr="00B17315" w:rsidTr="00326BE3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B17315" w:rsidTr="00326BE3">
        <w:trPr>
          <w:trHeight w:val="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B17315" w:rsidTr="00326BE3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1 037 393,29</w:t>
            </w:r>
          </w:p>
        </w:tc>
      </w:tr>
      <w:tr w:rsidR="00326BE3" w:rsidRPr="00B17315" w:rsidTr="00326BE3">
        <w:trPr>
          <w:trHeight w:val="3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3 351 016,71</w:t>
            </w:r>
          </w:p>
        </w:tc>
      </w:tr>
      <w:tr w:rsidR="00326BE3" w:rsidRPr="00B17315" w:rsidTr="00326BE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5 155 900,00</w:t>
            </w:r>
          </w:p>
        </w:tc>
      </w:tr>
      <w:tr w:rsidR="00326BE3" w:rsidRPr="00B17315" w:rsidTr="009956A0">
        <w:trPr>
          <w:trHeight w:val="1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Субсидия на укрепление материально-технической базы муниципальных унитарных предприятий, учредителем которых является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326BE3" w:rsidRPr="00B17315" w:rsidTr="00326BE3">
        <w:trPr>
          <w:trHeight w:val="11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9900500000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3 955 900,00</w:t>
            </w:r>
          </w:p>
        </w:tc>
      </w:tr>
      <w:tr w:rsidR="00326BE3" w:rsidRPr="00B17315" w:rsidTr="00326BE3">
        <w:trPr>
          <w:trHeight w:val="6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326BE3" w:rsidRPr="00B17315" w:rsidTr="00326BE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1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350 000,00</w:t>
            </w:r>
          </w:p>
        </w:tc>
      </w:tr>
      <w:tr w:rsidR="00326BE3" w:rsidRPr="00B17315" w:rsidTr="009956A0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1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9900041340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56 319 377,68</w:t>
            </w:r>
          </w:p>
        </w:tc>
      </w:tr>
      <w:tr w:rsidR="00326BE3" w:rsidRPr="00B17315" w:rsidTr="00326BE3">
        <w:trPr>
          <w:trHeight w:val="2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4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270 500,00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326BE3" w:rsidRPr="00B17315" w:rsidTr="00326BE3">
        <w:trPr>
          <w:trHeight w:val="5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326BE3" w:rsidRPr="00B17315" w:rsidTr="00326BE3">
        <w:trPr>
          <w:trHeight w:val="4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326BE3" w:rsidRPr="00B17315" w:rsidTr="00326BE3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9956A0">
        <w:trPr>
          <w:trHeight w:val="2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465 595,00</w:t>
            </w:r>
          </w:p>
        </w:tc>
      </w:tr>
      <w:tr w:rsidR="00326BE3" w:rsidRPr="00B17315" w:rsidTr="00326BE3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1 219 282,68</w:t>
            </w:r>
          </w:p>
        </w:tc>
      </w:tr>
      <w:tr w:rsidR="00326BE3" w:rsidRPr="00B17315" w:rsidTr="009956A0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B17315" w:rsidTr="00326BE3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661 500,00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99000L5990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326BE3" w:rsidRPr="00B17315" w:rsidTr="00326BE3">
        <w:trPr>
          <w:trHeight w:val="1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B17315" w:rsidTr="00326BE3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58 600,00</w:t>
            </w:r>
          </w:p>
        </w:tc>
      </w:tr>
      <w:tr w:rsidR="00326BE3" w:rsidRPr="00B17315" w:rsidTr="00326BE3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B17315" w:rsidTr="00326BE3">
        <w:trPr>
          <w:trHeight w:val="4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766 960,00</w:t>
            </w:r>
          </w:p>
        </w:tc>
      </w:tr>
      <w:tr w:rsidR="00326BE3" w:rsidRPr="00B17315" w:rsidTr="00326BE3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68 340,00</w:t>
            </w:r>
          </w:p>
        </w:tc>
      </w:tr>
      <w:tr w:rsidR="00326BE3" w:rsidRPr="00B17315" w:rsidTr="00326BE3">
        <w:trPr>
          <w:trHeight w:val="9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32 591 000,00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6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9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16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0738297020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6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15 400 000,00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4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564 800,00</w:t>
            </w:r>
          </w:p>
        </w:tc>
      </w:tr>
      <w:tr w:rsidR="00326BE3" w:rsidRPr="00B17315" w:rsidTr="00326BE3">
        <w:trPr>
          <w:trHeight w:val="4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119 600,00</w:t>
            </w:r>
          </w:p>
        </w:tc>
      </w:tr>
      <w:tr w:rsidR="00326BE3" w:rsidRPr="00B17315" w:rsidTr="00326BE3">
        <w:trPr>
          <w:trHeight w:val="11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155 200,00</w:t>
            </w:r>
          </w:p>
        </w:tc>
      </w:tr>
      <w:tr w:rsidR="00326BE3" w:rsidRPr="00B17315" w:rsidTr="009956A0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155 200,00</w:t>
            </w:r>
          </w:p>
        </w:tc>
      </w:tr>
      <w:tr w:rsidR="00326BE3" w:rsidRPr="00B17315" w:rsidTr="00326BE3">
        <w:trPr>
          <w:trHeight w:val="1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B17315" w:rsidTr="00326BE3">
        <w:trPr>
          <w:trHeight w:val="4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374 787 181,00</w:t>
            </w:r>
          </w:p>
        </w:tc>
      </w:tr>
      <w:tr w:rsidR="00326BE3" w:rsidRPr="00B17315" w:rsidTr="00326BE3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9956A0">
        <w:trPr>
          <w:trHeight w:val="5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032F367484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7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5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19 024 710,00</w:t>
            </w:r>
          </w:p>
        </w:tc>
      </w:tr>
      <w:tr w:rsidR="00326BE3" w:rsidRPr="00B17315" w:rsidTr="00326BE3">
        <w:trPr>
          <w:trHeight w:val="5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B17315" w:rsidTr="00326BE3">
        <w:trPr>
          <w:trHeight w:val="7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B17315" w:rsidTr="00326BE3">
        <w:trPr>
          <w:trHeight w:val="5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3 968 000,00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061800Р510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3 968 000,00</w:t>
            </w:r>
          </w:p>
        </w:tc>
      </w:tr>
      <w:tr w:rsidR="00326BE3" w:rsidRPr="00B17315" w:rsidTr="00326BE3">
        <w:trPr>
          <w:trHeight w:val="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1 900 000,00</w:t>
            </w:r>
          </w:p>
        </w:tc>
      </w:tr>
      <w:tr w:rsidR="00326BE3" w:rsidRPr="00B17315" w:rsidTr="00326BE3">
        <w:trPr>
          <w:trHeight w:val="1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9 479 400,00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2 132 000,00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064F541370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545 310,00</w:t>
            </w:r>
          </w:p>
        </w:tc>
      </w:tr>
      <w:tr w:rsidR="00326BE3" w:rsidRPr="00B17315" w:rsidTr="00326BE3">
        <w:trPr>
          <w:trHeight w:val="2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14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B1731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9900040М20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3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4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129 510,00</w:t>
            </w:r>
          </w:p>
        </w:tc>
      </w:tr>
      <w:tr w:rsidR="00326BE3" w:rsidRPr="00B17315" w:rsidTr="00326BE3">
        <w:trPr>
          <w:trHeight w:val="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6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Стипендии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4 790 447,05</w:t>
            </w:r>
          </w:p>
        </w:tc>
      </w:tr>
      <w:tr w:rsidR="00326BE3" w:rsidRPr="00B17315" w:rsidTr="00326BE3">
        <w:trPr>
          <w:trHeight w:val="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3 198 750,96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B17315" w:rsidTr="00326BE3">
        <w:trPr>
          <w:trHeight w:val="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B17315" w:rsidTr="00326BE3">
        <w:trPr>
          <w:trHeight w:val="8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0318045766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107 691,84</w:t>
            </w:r>
          </w:p>
        </w:tc>
      </w:tr>
      <w:tr w:rsidR="00326BE3" w:rsidRPr="00B17315" w:rsidTr="00326BE3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03180L5766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107 691,84</w:t>
            </w:r>
          </w:p>
        </w:tc>
      </w:tr>
      <w:tr w:rsidR="00326BE3" w:rsidRPr="00B17315" w:rsidTr="009956A0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591 059,12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03180А5766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591 059,12</w:t>
            </w:r>
          </w:p>
        </w:tc>
      </w:tr>
      <w:tr w:rsidR="00326BE3" w:rsidRPr="00B17315" w:rsidTr="00326BE3">
        <w:trPr>
          <w:trHeight w:val="7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0348040710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03380L4970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2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9 318 400,00</w:t>
            </w:r>
          </w:p>
        </w:tc>
      </w:tr>
      <w:tr w:rsidR="00326BE3" w:rsidRPr="00B17315" w:rsidTr="00326BE3">
        <w:trPr>
          <w:trHeight w:val="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051P540008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2 315 000,00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8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051P540006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9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337 000,00</w:t>
            </w:r>
          </w:p>
        </w:tc>
      </w:tr>
      <w:tr w:rsidR="00326BE3" w:rsidRPr="00B17315" w:rsidTr="00326BE3">
        <w:trPr>
          <w:trHeight w:val="27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0518040320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796 300,00</w:t>
            </w:r>
          </w:p>
        </w:tc>
      </w:tr>
      <w:tr w:rsidR="00326BE3" w:rsidRPr="00B17315" w:rsidTr="00326BE3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308 1</w:t>
            </w:r>
            <w:r w:rsidRPr="00B17315">
              <w:rPr>
                <w:b/>
                <w:bCs/>
                <w:sz w:val="20"/>
                <w:szCs w:val="20"/>
              </w:rPr>
              <w:t>12 180,55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</w:t>
            </w:r>
            <w:r w:rsidRPr="00B17315">
              <w:rPr>
                <w:b/>
                <w:bCs/>
                <w:sz w:val="20"/>
                <w:szCs w:val="20"/>
              </w:rPr>
              <w:t>45 254,12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6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3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13 031 800,00</w:t>
            </w:r>
          </w:p>
        </w:tc>
      </w:tr>
      <w:tr w:rsidR="00326BE3" w:rsidRPr="00B17315" w:rsidTr="00326BE3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847 090,00</w:t>
            </w:r>
          </w:p>
        </w:tc>
      </w:tr>
      <w:tr w:rsidR="00326BE3" w:rsidRPr="00B17315" w:rsidTr="00326BE3">
        <w:trPr>
          <w:trHeight w:val="1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9900007005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8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6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0769909023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1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</w:t>
            </w:r>
            <w:r w:rsidRPr="00B17315">
              <w:rPr>
                <w:b/>
                <w:bCs/>
                <w:sz w:val="20"/>
                <w:szCs w:val="20"/>
              </w:rPr>
              <w:t>97 464,12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</w:t>
            </w:r>
            <w:r w:rsidRPr="00B17315">
              <w:rPr>
                <w:b/>
                <w:bCs/>
                <w:sz w:val="20"/>
                <w:szCs w:val="20"/>
              </w:rPr>
              <w:t>27 464,12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B17315">
              <w:rPr>
                <w:sz w:val="20"/>
                <w:szCs w:val="20"/>
              </w:rPr>
              <w:t>27 464,12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2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B17315" w:rsidTr="00326BE3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0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1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0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Субвенции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0728151180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72 841 526,43</w:t>
            </w:r>
          </w:p>
        </w:tc>
      </w:tr>
      <w:tr w:rsidR="00326BE3" w:rsidRPr="00B17315" w:rsidTr="00326BE3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4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1 603 642,00</w:t>
            </w:r>
          </w:p>
        </w:tc>
      </w:tr>
      <w:tr w:rsidR="00326BE3" w:rsidRPr="00B17315" w:rsidTr="00326BE3">
        <w:trPr>
          <w:trHeight w:val="9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1 603 642,00</w:t>
            </w:r>
          </w:p>
        </w:tc>
      </w:tr>
      <w:tr w:rsidR="00326BE3" w:rsidRPr="00B17315" w:rsidTr="00326BE3">
        <w:trPr>
          <w:trHeight w:val="3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B17315" w:rsidTr="00326BE3">
        <w:trPr>
          <w:trHeight w:val="10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7 000 000,00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51 609 884,43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0718041120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51 609 884,43</w:t>
            </w:r>
          </w:p>
        </w:tc>
      </w:tr>
      <w:tr w:rsidR="00326BE3" w:rsidRPr="00B17315" w:rsidTr="00326BE3">
        <w:trPr>
          <w:trHeight w:val="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8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0718200919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8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0728240120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8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2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2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7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5 000,00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1 012 800,00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9900009203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7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1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Дотации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32 579 800,00</w:t>
            </w:r>
          </w:p>
        </w:tc>
      </w:tr>
      <w:tr w:rsidR="00326BE3" w:rsidRPr="00B17315" w:rsidTr="00326BE3">
        <w:trPr>
          <w:trHeight w:val="6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0728040М70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24 545 600,00</w:t>
            </w:r>
          </w:p>
        </w:tc>
      </w:tr>
      <w:tr w:rsidR="00326BE3" w:rsidRPr="00B17315" w:rsidTr="00326BE3">
        <w:trPr>
          <w:trHeight w:val="9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1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</w:t>
            </w:r>
            <w:r w:rsidRPr="00B17315">
              <w:rPr>
                <w:b/>
                <w:bCs/>
                <w:sz w:val="20"/>
                <w:szCs w:val="20"/>
              </w:rPr>
              <w:t>18 373,07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326BE3" w:rsidRPr="001443DC" w:rsidTr="00326BE3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№8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7A4AC6" w:rsidRDefault="00326BE3" w:rsidP="00326BE3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326BE3" w:rsidRPr="001443DC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3220"/>
        <w:gridCol w:w="906"/>
        <w:gridCol w:w="851"/>
        <w:gridCol w:w="1540"/>
        <w:gridCol w:w="728"/>
        <w:gridCol w:w="1620"/>
        <w:gridCol w:w="1620"/>
      </w:tblGrid>
      <w:tr w:rsidR="00326BE3" w:rsidRPr="00CE3D23" w:rsidTr="00326BE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E3D23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E3D23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6 434 000,00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532 000,00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9"/>
            <w:r w:rsidRPr="00CE3D23">
              <w:rPr>
                <w:sz w:val="20"/>
                <w:szCs w:val="20"/>
              </w:rPr>
              <w:t>3 000,00</w:t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133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1 194 500,00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1 194 500,00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82 500,00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3 326 400,00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3 326 400,00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56 050,00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157 420 000,00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248 153 814,21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248 773 714,21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92 571 457,64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92 079 457,64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305 038 280,15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305 065 380,15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3 733 600,00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10 340 659,34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33 666 548,00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5 063 500,00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37 203 400,00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9 023 100,00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9 023 100,00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7 058 200,00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7 058 200,00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106 600,00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13 261 900,00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13 261 900,00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15 067 000,00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5 552 779,48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7 019 095,59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16 054 580,00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490 900,00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69 878 440,00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69 878 440,00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126 700,00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3 308 269,00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3 274 331,00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3 274 331,00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213 537 757,00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91 258 560,00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48 907 250,00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48 907 250,00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9 185 750,00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9 185 750,00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"Профилактика преступности и наркомании"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370 000,00</w:t>
            </w:r>
          </w:p>
        </w:tc>
      </w:tr>
      <w:tr w:rsidR="00326BE3" w:rsidRPr="00CE3D23" w:rsidTr="00326BE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144 000,00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25 240 410,00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18 652 000,00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18 427 000,00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430 000,00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225 000,00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94 710,00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6 493 700,00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9900500000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265 200,00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475 000,00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334 560,00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1 316 364,00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661 500,00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99000L5990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817 960,00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817 960,00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75 940,00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13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6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190 000,00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90 000,00</w:t>
            </w:r>
          </w:p>
        </w:tc>
      </w:tr>
      <w:tr w:rsidR="00326BE3" w:rsidRPr="00CE3D23" w:rsidTr="00326BE3">
        <w:trPr>
          <w:trHeight w:val="140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190 000,00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0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1 545 310,00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13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1 600 000,00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1 365 000,00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1 372 000,00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796 300,00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326BE3" w:rsidRPr="00CE3D23" w:rsidTr="00326BE3">
        <w:trPr>
          <w:trHeight w:val="130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13 031 800,00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847 090,00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9999999999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35 197 500,00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10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Субвенции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110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12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12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78 895 480,00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17 689 920,00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92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1 012 800,00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RPr="00CE3D23" w:rsidTr="00326BE3">
        <w:trPr>
          <w:trHeight w:val="95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10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 w:rsidRPr="00E90E23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№9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8520"/>
        <w:gridCol w:w="1620"/>
      </w:tblGrid>
      <w:tr w:rsidR="00326BE3" w:rsidTr="00326BE3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1 292 738 583,14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49 755 700,00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227 485 700,00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342 729 717,46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обновление материально - технической базы для организации учебно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9 335 900,00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13 376 000,00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1 191 696,09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155 474,59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8 292 846,65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107 691,84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15 400 000,00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96 585 400,00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545 310,00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591 059,12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9 479 400,00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</w:t>
            </w:r>
            <w:proofErr w:type="spellEnd"/>
            <w:r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694 600,00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2 784 900,00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10 507 900,00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623 328 565,68</w:t>
            </w:r>
          </w:p>
        </w:tc>
      </w:tr>
      <w:tr w:rsidR="00326BE3" w:rsidTr="00326BE3">
        <w:trPr>
          <w:trHeight w:val="10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470 939 100,00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153 300,00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77 391 800,00</w:t>
            </w:r>
          </w:p>
        </w:tc>
      </w:tr>
      <w:tr w:rsidR="00326BE3" w:rsidTr="00326BE3">
        <w:trPr>
          <w:trHeight w:val="22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490 800,00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1 060 400,00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328 500,00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5 860 400,00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1 684 877,68</w:t>
            </w:r>
          </w:p>
        </w:tc>
      </w:tr>
      <w:tr w:rsidR="00326BE3" w:rsidTr="00326BE3">
        <w:trPr>
          <w:trHeight w:val="153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2 131 200,00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25 967 000,00</w:t>
            </w:r>
          </w:p>
        </w:tc>
      </w:tr>
      <w:tr w:rsidR="00326BE3" w:rsidTr="00326BE3">
        <w:trPr>
          <w:trHeight w:val="280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4 025 946,58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49 438 900,00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10 225 900,00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34 806 300,00</w:t>
            </w:r>
          </w:p>
        </w:tc>
      </w:tr>
      <w:tr w:rsidR="00326BE3" w:rsidTr="00326BE3">
        <w:trPr>
          <w:trHeight w:val="204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2 003 300,00</w:t>
            </w:r>
          </w:p>
        </w:tc>
      </w:tr>
      <w:tr w:rsidR="00326BE3" w:rsidTr="00326BE3">
        <w:trPr>
          <w:trHeight w:val="1802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1 292 738 583,14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992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237"/>
        <w:gridCol w:w="1844"/>
        <w:gridCol w:w="1842"/>
      </w:tblGrid>
      <w:tr w:rsidR="00326BE3" w:rsidTr="00326BE3">
        <w:trPr>
          <w:trHeight w:val="903"/>
        </w:trPr>
        <w:tc>
          <w:tcPr>
            <w:tcW w:w="5000" w:type="pct"/>
            <w:gridSpan w:val="3"/>
            <w:vAlign w:val="bottom"/>
            <w:hideMark/>
          </w:tcPr>
          <w:p w:rsidR="00326BE3" w:rsidRPr="00C2547F" w:rsidRDefault="00326BE3" w:rsidP="00326BE3">
            <w:pPr>
              <w:jc w:val="right"/>
              <w:rPr>
                <w:sz w:val="20"/>
                <w:szCs w:val="20"/>
              </w:rPr>
            </w:pPr>
            <w:r>
              <w:br w:type="page"/>
            </w:r>
            <w:r w:rsidRPr="00C2547F">
              <w:rPr>
                <w:sz w:val="20"/>
                <w:szCs w:val="20"/>
              </w:rPr>
              <w:t>Приложение №10</w:t>
            </w:r>
          </w:p>
          <w:p w:rsidR="00326BE3" w:rsidRPr="00C2547F" w:rsidRDefault="00326BE3" w:rsidP="00326BE3">
            <w:pPr>
              <w:jc w:val="right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>Утверждено решением Думы</w:t>
            </w:r>
          </w:p>
          <w:p w:rsidR="00326BE3" w:rsidRPr="00C2547F" w:rsidRDefault="00326BE3" w:rsidP="00326BE3">
            <w:pPr>
              <w:jc w:val="right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C2547F" w:rsidRDefault="00326BE3" w:rsidP="00326BE3">
            <w:pPr>
              <w:jc w:val="right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>Приложение № 9.1</w:t>
            </w:r>
          </w:p>
          <w:p w:rsidR="00326BE3" w:rsidRPr="00C2547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C2547F">
              <w:rPr>
                <w:bCs/>
                <w:sz w:val="20"/>
                <w:szCs w:val="20"/>
              </w:rPr>
              <w:lastRenderedPageBreak/>
              <w:t>Утверждено решени</w:t>
            </w:r>
            <w:r>
              <w:rPr>
                <w:bCs/>
                <w:sz w:val="20"/>
                <w:szCs w:val="20"/>
              </w:rPr>
              <w:t>е</w:t>
            </w:r>
            <w:r w:rsidRPr="00C2547F">
              <w:rPr>
                <w:bCs/>
                <w:sz w:val="20"/>
                <w:szCs w:val="20"/>
              </w:rPr>
              <w:t>м Думы</w:t>
            </w:r>
          </w:p>
          <w:p w:rsidR="00326BE3" w:rsidRDefault="00326BE3" w:rsidP="00326BE3">
            <w:pPr>
              <w:jc w:val="right"/>
            </w:pPr>
            <w:r w:rsidRPr="00C2547F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Tr="00326BE3">
        <w:trPr>
          <w:trHeight w:val="769"/>
        </w:trPr>
        <w:tc>
          <w:tcPr>
            <w:tcW w:w="5000" w:type="pct"/>
            <w:gridSpan w:val="3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Объем   межбюджетных трансфертов  бюджету </w:t>
            </w:r>
            <w:proofErr w:type="gramStart"/>
            <w:r>
              <w:rPr>
                <w:b/>
                <w:bCs/>
              </w:rPr>
              <w:t>муниципального</w:t>
            </w:r>
            <w:proofErr w:type="gramEnd"/>
          </w:p>
          <w:p w:rsidR="00326BE3" w:rsidRDefault="00326BE3" w:rsidP="00326BE3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других бюджетов бюджетной системы на плановый период 2025 и 2026 годов</w:t>
            </w:r>
          </w:p>
        </w:tc>
      </w:tr>
      <w:tr w:rsidR="00326BE3" w:rsidTr="00326BE3">
        <w:trPr>
          <w:trHeight w:val="165"/>
        </w:trPr>
        <w:tc>
          <w:tcPr>
            <w:tcW w:w="3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57" w:type="pct"/>
            <w:gridSpan w:val="2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26BE3" w:rsidTr="00326BE3">
        <w:trPr>
          <w:trHeight w:val="136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1667FE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623 350 203,48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1667FE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1667F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25</w:t>
            </w:r>
            <w:r w:rsidRPr="001667F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Pr="001667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6 119,59</w:t>
            </w:r>
          </w:p>
        </w:tc>
      </w:tr>
      <w:tr w:rsidR="00326BE3" w:rsidTr="00326BE3">
        <w:trPr>
          <w:trHeight w:val="19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совершеннолетних граждан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77 391 800,00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77 391 800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470 939 100,00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470 939 100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365 6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C77645" w:rsidRDefault="00326BE3" w:rsidP="00326BE3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 xml:space="preserve">Субвенция на ежемесячную выплату денежных средств опекунам (попечителям) на содержание детей и обеспечение денежными </w:t>
            </w:r>
            <w:r w:rsidRPr="00C77645">
              <w:rPr>
                <w:sz w:val="20"/>
                <w:szCs w:val="20"/>
              </w:rPr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</w:t>
            </w:r>
            <w:r>
              <w:rPr>
                <w:sz w:val="20"/>
                <w:szCs w:val="20"/>
              </w:rPr>
              <w:t>ом), в приемной семье и продолживш</w:t>
            </w:r>
            <w:r w:rsidRPr="00C77645">
              <w:rPr>
                <w:sz w:val="20"/>
                <w:szCs w:val="20"/>
              </w:rPr>
              <w:t>их обучение в муниципальных общеобразовательных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77645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C776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131</w:t>
            </w:r>
            <w:r w:rsidRPr="00C77645">
              <w:rPr>
                <w:sz w:val="20"/>
                <w:szCs w:val="20"/>
              </w:rPr>
              <w:t> 200,00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 xml:space="preserve">2 131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C77645" w:rsidRDefault="00326BE3" w:rsidP="00326BE3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lastRenderedPageBreak/>
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77645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776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967</w:t>
            </w:r>
            <w:r w:rsidRPr="00C77645">
              <w:rPr>
                <w:sz w:val="20"/>
                <w:szCs w:val="20"/>
              </w:rPr>
              <w:t>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25 967 000,00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5 860 400,00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5 860 400,00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1 350 924,00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1 350 924,00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7B096C" w:rsidRDefault="00326BE3" w:rsidP="00326BE3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096C">
              <w:rPr>
                <w:sz w:val="20"/>
                <w:szCs w:val="20"/>
              </w:rPr>
              <w:t>Субвенция местным бюджетам на обеспечение жилыми</w:t>
            </w:r>
            <w:r>
              <w:rPr>
                <w:sz w:val="20"/>
                <w:szCs w:val="20"/>
              </w:rPr>
              <w:t xml:space="preserve"> помещениями детей-сирот, оставш</w:t>
            </w:r>
            <w:r w:rsidRPr="007B096C">
              <w:rPr>
                <w:sz w:val="20"/>
                <w:szCs w:val="20"/>
              </w:rPr>
              <w:t>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="000337F8">
              <w:rPr>
                <w:sz w:val="20"/>
                <w:szCs w:val="20"/>
              </w:rPr>
              <w:t xml:space="preserve"> </w:t>
            </w:r>
            <w:proofErr w:type="gramStart"/>
            <w:r w:rsidRPr="007B096C">
              <w:rPr>
                <w:sz w:val="20"/>
                <w:szCs w:val="20"/>
              </w:rPr>
              <w:t>детей, оставшихся без попечения родителей, которые являются нанимателями жилых помещений по договорам социально</w:t>
            </w:r>
            <w:r w:rsidR="000337F8">
              <w:rPr>
                <w:sz w:val="20"/>
                <w:szCs w:val="20"/>
              </w:rPr>
              <w:t>го найма или членами семьи нани</w:t>
            </w:r>
            <w:r w:rsidRPr="007B096C">
              <w:rPr>
                <w:sz w:val="20"/>
                <w:szCs w:val="20"/>
              </w:rPr>
              <w:t xml:space="preserve">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7B096C" w:rsidRDefault="00326BE3" w:rsidP="00326BE3">
            <w:pPr>
              <w:jc w:val="right"/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4 0</w:t>
            </w:r>
            <w:r>
              <w:rPr>
                <w:sz w:val="20"/>
                <w:szCs w:val="20"/>
              </w:rPr>
              <w:t>39 696,50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4 039 696,55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7B096C" w:rsidRDefault="00326BE3" w:rsidP="00326BE3">
            <w:pPr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Субвен</w:t>
            </w:r>
            <w:r w:rsidR="000337F8">
              <w:rPr>
                <w:sz w:val="20"/>
                <w:szCs w:val="20"/>
              </w:rPr>
              <w:t>ц</w:t>
            </w:r>
            <w:r w:rsidRPr="007B096C">
              <w:rPr>
                <w:sz w:val="20"/>
                <w:szCs w:val="20"/>
              </w:rPr>
              <w:t>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</w:r>
            <w:proofErr w:type="gramStart"/>
            <w:r w:rsidRPr="007B096C">
              <w:rPr>
                <w:sz w:val="20"/>
                <w:szCs w:val="20"/>
              </w:rPr>
              <w:t>х(</w:t>
            </w:r>
            <w:proofErr w:type="gramEnd"/>
            <w:r w:rsidRPr="007B096C">
              <w:rPr>
                <w:sz w:val="20"/>
                <w:szCs w:val="20"/>
              </w:rPr>
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155D06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494 3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0337F8">
              <w:rPr>
                <w:i/>
                <w:sz w:val="20"/>
                <w:szCs w:val="20"/>
              </w:rPr>
              <w:t>(</w:t>
            </w:r>
            <w:proofErr w:type="gramEnd"/>
            <w:r w:rsidR="000337F8">
              <w:rPr>
                <w:i/>
                <w:sz w:val="20"/>
                <w:szCs w:val="20"/>
              </w:rPr>
              <w:t>организация мероприятий при о</w:t>
            </w:r>
            <w:r>
              <w:rPr>
                <w:i/>
                <w:sz w:val="20"/>
                <w:szCs w:val="20"/>
              </w:rPr>
              <w:t>существлении деятельности по обращению с животными без владельцев)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720 100,00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0E62F1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</w:t>
            </w:r>
            <w:r w:rsidR="000337F8">
              <w:rPr>
                <w:sz w:val="20"/>
                <w:szCs w:val="20"/>
              </w:rPr>
              <w:t>по выплате надбавок к должностно</w:t>
            </w:r>
            <w:r>
              <w:rPr>
                <w:sz w:val="20"/>
                <w:szCs w:val="20"/>
              </w:rPr>
              <w:t>му окладу педагогическим работникам муниципальных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0E62F1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3 172 400,00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3 481 500,00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lastRenderedPageBreak/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1 434 782,98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2 901 099,04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326BE3" w:rsidTr="00326BE3">
        <w:trPr>
          <w:trHeight w:val="17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197 519 110,00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272 192 729,79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 w:rsidR="000337F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</w:tr>
      <w:tr w:rsidR="00326BE3" w:rsidTr="00326BE3">
        <w:trPr>
          <w:trHeight w:val="278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</w:tr>
      <w:tr w:rsidR="00326BE3" w:rsidTr="00326BE3">
        <w:trPr>
          <w:trHeight w:val="27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 в рамках регионального проекта «Спорт-норма жизни»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 и город</w:t>
            </w:r>
            <w:r w:rsidR="000337F8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й округов Томской области  в официальных региональных спортивных, физкультурных мероприятиях, проводимых на территории Томской области,  за исключением спортивных сборных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</w:t>
            </w:r>
            <w:r w:rsidR="009956A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Томской области», муниципального образования «Томский район»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 w:rsidRPr="00A40A13">
              <w:rPr>
                <w:sz w:val="20"/>
                <w:szCs w:val="20"/>
              </w:rPr>
              <w:t>Субсидия на обеспечение обучающихся с ограниченными возможностями</w:t>
            </w:r>
            <w:r>
              <w:rPr>
                <w:sz w:val="20"/>
                <w:szCs w:val="20"/>
              </w:rPr>
              <w:t xml:space="preserve"> здоровья, не проживающих в муниципальн</w:t>
            </w:r>
            <w:r w:rsidRPr="00A40A13">
              <w:rPr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10 490 500,00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10 526 000,00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545 310,00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545 310,00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 w:rsidRPr="00F84DE0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12 765 000,00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12 273 000,00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</w:t>
            </w:r>
            <w:r>
              <w:rPr>
                <w:sz w:val="20"/>
                <w:szCs w:val="20"/>
              </w:rPr>
              <w:t>4 году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3 733 600,00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3 733 600,00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9 340 659,34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 xml:space="preserve">Субсидия местным бюджетам на реализацию мероприятий по модернизации школьных систем образования (проведение </w:t>
            </w:r>
            <w:r w:rsidRPr="005F64FC">
              <w:rPr>
                <w:sz w:val="20"/>
                <w:szCs w:val="20"/>
              </w:rPr>
              <w:lastRenderedPageBreak/>
              <w:t>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65 169 560,45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lastRenderedPageBreak/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2 906 900,00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3 526 800,00</w:t>
            </w:r>
          </w:p>
        </w:tc>
      </w:tr>
      <w:tr w:rsidR="00326BE3" w:rsidTr="00326BE3">
        <w:trPr>
          <w:trHeight w:val="29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49 226 100,00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49 017 700,00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326BE3" w:rsidTr="00326BE3">
        <w:trPr>
          <w:trHeight w:val="267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55D02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34 793 500,00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34 785 100,00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</w:t>
            </w:r>
            <w:r w:rsidR="000337F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низации досуга и обеспечение </w:t>
            </w:r>
            <w:proofErr w:type="gramStart"/>
            <w:r>
              <w:rPr>
                <w:sz w:val="20"/>
                <w:szCs w:val="20"/>
              </w:rPr>
              <w:t>жителе</w:t>
            </w:r>
            <w:proofErr w:type="gramEnd"/>
            <w:r>
              <w:rPr>
                <w:sz w:val="20"/>
                <w:szCs w:val="20"/>
              </w:rPr>
              <w:t xml:space="preserve"> поселения услугами организаций культуры, расположенных на территории сельских поселений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</w:tr>
      <w:tr w:rsidR="00326BE3" w:rsidRPr="00CA5155" w:rsidTr="00326BE3">
        <w:trPr>
          <w:trHeight w:val="223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A5155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274 908 163,00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A5155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228 878 063,00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255 356 363,00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214 453 363,00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19 551 800,00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14 424 700,00</w:t>
            </w:r>
          </w:p>
        </w:tc>
      </w:tr>
      <w:tr w:rsidR="00326BE3" w:rsidRPr="00FD0316" w:rsidTr="00326BE3">
        <w:trPr>
          <w:trHeight w:val="214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1 145 003 576,48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FD0316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1 175 294 612,38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326BE3" w:rsidRPr="002B25C5" w:rsidTr="00326BE3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652488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br w:type="page"/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bookmarkStart w:id="3" w:name="_Hlk148629253"/>
            <w:r>
              <w:rPr>
                <w:sz w:val="20"/>
                <w:szCs w:val="20"/>
              </w:rPr>
              <w:t>Приложение №11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bookmarkEnd w:id="3"/>
          <w:p w:rsidR="00326BE3" w:rsidRPr="00652488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C2547F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lastRenderedPageBreak/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</w:t>
            </w:r>
            <w:proofErr w:type="spellStart"/>
            <w:r w:rsidRPr="00C2547F">
              <w:rPr>
                <w:b/>
                <w:bCs/>
              </w:rPr>
              <w:t>Каргасокский</w:t>
            </w:r>
            <w:proofErr w:type="spellEnd"/>
            <w:r w:rsidRPr="00C2547F">
              <w:rPr>
                <w:b/>
                <w:bCs/>
              </w:rPr>
              <w:t xml:space="preserve"> район" на 2024 год</w:t>
            </w:r>
          </w:p>
        </w:tc>
      </w:tr>
      <w:tr w:rsidR="00326BE3" w:rsidRPr="002B25C5" w:rsidTr="00326BE3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39496A" w:rsidRDefault="00326BE3" w:rsidP="00326BE3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326BE3" w:rsidRPr="002B25C5" w:rsidTr="00326BE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</w:p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EE04C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249 667 723,43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74 100 000,00</w:t>
            </w:r>
          </w:p>
        </w:tc>
      </w:tr>
      <w:tr w:rsidR="00326BE3" w:rsidRPr="002B25C5" w:rsidTr="00326BE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323 767 723,43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326BE3" w:rsidRPr="002B25C5" w:rsidTr="00326BE3">
        <w:trPr>
          <w:trHeight w:val="856"/>
        </w:trPr>
        <w:tc>
          <w:tcPr>
            <w:tcW w:w="5000" w:type="pct"/>
            <w:gridSpan w:val="2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№12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ind w:left="1418"/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0D676B" w:rsidRDefault="00326BE3" w:rsidP="00326BE3">
            <w:pPr>
              <w:ind w:left="1418"/>
              <w:jc w:val="right"/>
            </w:pPr>
          </w:p>
        </w:tc>
      </w:tr>
      <w:tr w:rsidR="00326BE3" w:rsidRPr="002B25C5" w:rsidTr="00326BE3">
        <w:trPr>
          <w:trHeight w:val="1149"/>
        </w:trPr>
        <w:tc>
          <w:tcPr>
            <w:tcW w:w="5000" w:type="pct"/>
            <w:gridSpan w:val="2"/>
            <w:vAlign w:val="bottom"/>
          </w:tcPr>
          <w:p w:rsidR="00326BE3" w:rsidRPr="000D676B" w:rsidRDefault="00326BE3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и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326BE3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326BE3" w:rsidRPr="002B25C5" w:rsidRDefault="00326BE3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326BE3" w:rsidRPr="002B25C5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9926" w:type="dxa"/>
        <w:tblInd w:w="93" w:type="dxa"/>
        <w:tblLook w:val="04A0" w:firstRow="1" w:lastRow="0" w:firstColumn="1" w:lastColumn="0" w:noHBand="0" w:noVBand="1"/>
      </w:tblPr>
      <w:tblGrid>
        <w:gridCol w:w="4126"/>
        <w:gridCol w:w="900"/>
        <w:gridCol w:w="980"/>
        <w:gridCol w:w="1480"/>
        <w:gridCol w:w="820"/>
        <w:gridCol w:w="1620"/>
      </w:tblGrid>
      <w:tr w:rsidR="00326BE3" w:rsidTr="00326BE3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Tr="00326BE3">
        <w:trPr>
          <w:trHeight w:val="780"/>
        </w:trPr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80 671 946,09</w:t>
            </w:r>
          </w:p>
        </w:tc>
      </w:tr>
      <w:tr w:rsidR="00326BE3" w:rsidTr="00326BE3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76 171 946,09</w:t>
            </w:r>
          </w:p>
        </w:tc>
      </w:tr>
      <w:tr w:rsidR="00326BE3" w:rsidTr="00326BE3">
        <w:trPr>
          <w:trHeight w:val="11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74 413 146,09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9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bookmarkStart w:id="4" w:name="RANGE!F21"/>
            <w:r>
              <w:rPr>
                <w:sz w:val="20"/>
                <w:szCs w:val="20"/>
              </w:rPr>
              <w:t>2 000 000,00</w:t>
            </w:r>
            <w:bookmarkEnd w:id="4"/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61 435 245,25</w:t>
            </w:r>
          </w:p>
        </w:tc>
      </w:tr>
      <w:tr w:rsidR="00326BE3" w:rsidTr="00326BE3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61 435 245,25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20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2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011E250980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52 090 000,00</w:t>
            </w:r>
          </w:p>
        </w:tc>
      </w:tr>
      <w:tr w:rsidR="00326BE3" w:rsidTr="00326BE3">
        <w:trPr>
          <w:trHeight w:val="9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52 090 000,00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13 760 000,00</w:t>
            </w:r>
          </w:p>
        </w:tc>
      </w:tr>
      <w:tr w:rsidR="00326BE3" w:rsidTr="00326BE3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326BE3" w:rsidTr="00326BE3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sz w:val="20"/>
                <w:szCs w:val="20"/>
              </w:rPr>
              <w:t>Нововасюганская</w:t>
            </w:r>
            <w:proofErr w:type="spellEnd"/>
            <w:r>
              <w:rPr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Нефтеразведчиков</w:t>
            </w:r>
            <w:proofErr w:type="spellEnd"/>
            <w:r>
              <w:rPr>
                <w:sz w:val="20"/>
                <w:szCs w:val="20"/>
              </w:rPr>
              <w:t>, 42. Пищеблок.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326BE3" w:rsidTr="00326BE3">
        <w:trPr>
          <w:trHeight w:val="9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34 500 000,00</w:t>
            </w:r>
          </w:p>
        </w:tc>
      </w:tr>
      <w:tr w:rsidR="00326BE3" w:rsidTr="00326BE3">
        <w:trPr>
          <w:trHeight w:val="2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РДК"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2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1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sz w:val="20"/>
                <w:szCs w:val="20"/>
              </w:rPr>
              <w:t>Среднетымская</w:t>
            </w:r>
            <w:proofErr w:type="spellEnd"/>
            <w:r>
              <w:rPr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80 671 946,09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№13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14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2879DF" w:rsidRDefault="00326BE3" w:rsidP="00326BE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9 479 400,00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9956A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lastRenderedPageBreak/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12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 xml:space="preserve">на </w:t>
      </w:r>
      <w:r>
        <w:rPr>
          <w:rFonts w:eastAsia="PT Astra Serif"/>
          <w:b/>
        </w:rPr>
        <w:t>м</w:t>
      </w:r>
      <w:r w:rsidRPr="00C45083">
        <w:rPr>
          <w:rFonts w:eastAsia="PT Astra Serif"/>
          <w:b/>
        </w:rPr>
        <w:t>ероприятия по реализации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муниципальной программы "Обеспечение безопасности жизнедеятельности населения муниципального образования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№14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5" w:name="_Hlk148630896"/>
    </w:p>
    <w:bookmarkEnd w:id="5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900"/>
        <w:gridCol w:w="2180"/>
        <w:gridCol w:w="1620"/>
      </w:tblGrid>
      <w:tr w:rsidR="00326BE3" w:rsidTr="00326BE3">
        <w:trPr>
          <w:trHeight w:val="25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971 540 400,00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839 010 800,00</w:t>
            </w:r>
          </w:p>
        </w:tc>
      </w:tr>
      <w:tr w:rsidR="00326BE3" w:rsidTr="00326BE3">
        <w:trPr>
          <w:trHeight w:val="48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43 050 000,00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34 056 900,00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49 459 200,00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90 606 020,00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84 156 120,00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6 399 900,00</w:t>
            </w:r>
          </w:p>
        </w:tc>
      </w:tr>
      <w:tr w:rsidR="00326BE3" w:rsidTr="00326BE3">
        <w:trPr>
          <w:trHeight w:val="53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7 590 500,00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1 198 800,00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1 591 700,00</w:t>
            </w:r>
          </w:p>
        </w:tc>
      </w:tr>
      <w:tr w:rsidR="00326BE3" w:rsidTr="00326BE3">
        <w:trPr>
          <w:trHeight w:val="67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55 816 000,00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</w:tr>
      <w:tr w:rsidR="00326BE3" w:rsidTr="00326BE3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54 934 000,00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9 583 400,00</w:t>
            </w:r>
          </w:p>
        </w:tc>
      </w:tr>
      <w:tr w:rsidR="00326BE3" w:rsidTr="00326BE3">
        <w:trPr>
          <w:trHeight w:val="4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23 383 700,00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15 479 400,00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6 359 000,00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353 278 743,00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136 069 000,00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192 392 600,00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6 042 163,00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4 388 410,00</w:t>
            </w:r>
          </w:p>
        </w:tc>
      </w:tr>
      <w:tr w:rsidR="00326BE3" w:rsidTr="00326BE3">
        <w:trPr>
          <w:trHeight w:val="56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326BE3" w:rsidTr="00326BE3">
        <w:trPr>
          <w:trHeight w:val="5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3 619 700,00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1 434 800,00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2 184 900,00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12 511 800,00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1 528 050 263,00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№15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15.1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center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4977"/>
        <w:gridCol w:w="1600"/>
        <w:gridCol w:w="1620"/>
        <w:gridCol w:w="1620"/>
      </w:tblGrid>
      <w:tr w:rsidR="00326BE3" w:rsidTr="00326BE3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843 929 600,00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78 010 219,79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35 454 595,59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</w:tr>
      <w:tr w:rsidR="00326BE3" w:rsidTr="00326BE3">
        <w:trPr>
          <w:trHeight w:val="5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326BE3" w:rsidTr="00326BE3">
        <w:trPr>
          <w:trHeight w:val="9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26BE3" w:rsidTr="00326BE3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326BE3" w:rsidTr="00326BE3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326BE3" w:rsidTr="00326BE3">
        <w:trPr>
          <w:trHeight w:val="4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326BE3" w:rsidTr="00326BE3">
        <w:trPr>
          <w:trHeight w:val="11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26BE3" w:rsidTr="00326BE3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КС)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326BE3" w:rsidTr="00326BE3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69 225 500,00</w:t>
            </w:r>
          </w:p>
        </w:tc>
      </w:tr>
      <w:tr w:rsidR="00326BE3" w:rsidTr="00326BE3">
        <w:trPr>
          <w:trHeight w:val="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190 061 000,00</w:t>
            </w:r>
          </w:p>
        </w:tc>
      </w:tr>
      <w:tr w:rsidR="00326BE3" w:rsidTr="00326BE3">
        <w:trPr>
          <w:trHeight w:val="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326BE3" w:rsidTr="00326BE3">
        <w:trPr>
          <w:trHeight w:val="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326BE3" w:rsidTr="00326BE3">
        <w:trPr>
          <w:trHeight w:val="7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1 920 924,00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1 474 023 412,38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№16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</w:p>
          <w:p w:rsidR="00326BE3" w:rsidRPr="00B23205" w:rsidRDefault="00326BE3" w:rsidP="00326BE3">
            <w:pPr>
              <w:jc w:val="center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BE29EE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326BE3" w:rsidRPr="00BE29EE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326BE3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образования «</w:t>
            </w:r>
            <w:proofErr w:type="spellStart"/>
            <w:r w:rsidRPr="00BE29EE">
              <w:rPr>
                <w:b/>
                <w:bCs/>
              </w:rPr>
              <w:t>Каргасокский</w:t>
            </w:r>
            <w:proofErr w:type="spellEnd"/>
            <w:r w:rsidRPr="00BE29EE">
              <w:rPr>
                <w:b/>
                <w:bCs/>
              </w:rPr>
              <w:t xml:space="preserve"> район» на 2024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326BE3" w:rsidRPr="00B23205" w:rsidRDefault="00326BE3" w:rsidP="00326BE3">
            <w:pPr>
              <w:jc w:val="center"/>
              <w:rPr>
                <w:b/>
                <w:bCs/>
              </w:rPr>
            </w:pPr>
          </w:p>
        </w:tc>
      </w:tr>
      <w:tr w:rsidR="00326BE3" w:rsidRPr="00B2320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9079DF" w:rsidRDefault="00326BE3" w:rsidP="00326BE3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 w:rsidR="000337F8"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>
              <w:rPr>
                <w:szCs w:val="26"/>
              </w:rPr>
              <w:t>ский</w:t>
            </w:r>
            <w:proofErr w:type="spellEnd"/>
            <w:r>
              <w:rPr>
                <w:szCs w:val="26"/>
              </w:rPr>
              <w:t xml:space="preserve">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26BE3" w:rsidRPr="00B23205" w:rsidRDefault="00326BE3" w:rsidP="00326BE3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11"/>
              <w:gridCol w:w="1466"/>
              <w:gridCol w:w="1280"/>
              <w:gridCol w:w="1382"/>
              <w:gridCol w:w="1280"/>
              <w:gridCol w:w="1516"/>
              <w:gridCol w:w="1280"/>
            </w:tblGrid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Перечень 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lastRenderedPageBreak/>
                    <w:t>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2024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6BE3" w:rsidRPr="008B5810" w:rsidTr="00326BE3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lastRenderedPageBreak/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74 100 000,00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135 600 000,00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26BE3" w:rsidRPr="00B23205" w:rsidRDefault="00326BE3" w:rsidP="00326BE3">
            <w:pPr>
              <w:jc w:val="center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B23205" w:rsidRDefault="00326BE3" w:rsidP="00326BE3">
            <w:pPr>
              <w:jc w:val="both"/>
              <w:rPr>
                <w:sz w:val="20"/>
                <w:szCs w:val="20"/>
              </w:rPr>
            </w:pPr>
          </w:p>
        </w:tc>
      </w:tr>
    </w:tbl>
    <w:p w:rsidR="00326BE3" w:rsidRPr="002B25C5" w:rsidRDefault="00326BE3" w:rsidP="00326BE3">
      <w:pPr>
        <w:jc w:val="right"/>
        <w:rPr>
          <w:sz w:val="20"/>
          <w:szCs w:val="20"/>
          <w:highlight w:val="yellow"/>
        </w:rPr>
        <w:sectPr w:rsidR="00326BE3" w:rsidRPr="002B25C5" w:rsidSect="00D76D49">
          <w:headerReference w:type="even" r:id="rId10"/>
          <w:headerReference w:type="default" r:id="rId11"/>
          <w:footerReference w:type="default" r:id="rId12"/>
          <w:pgSz w:w="11906" w:h="16838" w:code="9"/>
          <w:pgMar w:top="851" w:right="566" w:bottom="851" w:left="1134" w:header="142" w:footer="709" w:gutter="0"/>
          <w:cols w:space="708"/>
          <w:docGrid w:linePitch="360"/>
        </w:sectPr>
      </w:pPr>
    </w:p>
    <w:p w:rsidR="00326BE3" w:rsidRDefault="00326BE3" w:rsidP="00326BE3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№17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AD0901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26BE3" w:rsidRPr="00AD0901" w:rsidTr="00326BE3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6BE3" w:rsidRPr="00AD0901" w:rsidRDefault="00326BE3" w:rsidP="00326BE3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326BE3" w:rsidRPr="00AD0901" w:rsidTr="00326BE3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опекунам (попечителям) на содержание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Выплаты на обеспечение обучающихся с ограниченными возможностями здоровья,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12.08.2013 №149-ОЗ № «Об образовании 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32679B" w:rsidRDefault="00326BE3" w:rsidP="00326BE3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18192D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14 572 500,00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BE3" w:rsidRPr="00AD0901" w:rsidRDefault="00326BE3" w:rsidP="00326BE3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326BE3" w:rsidRPr="00AD0901" w:rsidRDefault="00326BE3" w:rsidP="00326BE3">
            <w:pPr>
              <w:jc w:val="center"/>
              <w:rPr>
                <w:b/>
                <w:bCs/>
              </w:rPr>
            </w:pPr>
          </w:p>
        </w:tc>
      </w:tr>
    </w:tbl>
    <w:p w:rsidR="00326BE3" w:rsidRDefault="00326BE3" w:rsidP="00326BE3">
      <w:pPr>
        <w:jc w:val="right"/>
        <w:rPr>
          <w:color w:val="000000"/>
          <w:sz w:val="20"/>
          <w:szCs w:val="20"/>
        </w:rPr>
      </w:pPr>
    </w:p>
    <w:p w:rsidR="00326BE3" w:rsidRDefault="00326BE3" w:rsidP="00326BE3">
      <w:pPr>
        <w:jc w:val="center"/>
        <w:rPr>
          <w:color w:val="000000"/>
          <w:sz w:val="20"/>
          <w:szCs w:val="20"/>
        </w:rPr>
      </w:pPr>
    </w:p>
    <w:p w:rsidR="00326BE3" w:rsidRDefault="00326BE3" w:rsidP="00326BE3">
      <w:pPr>
        <w:rPr>
          <w:color w:val="000000"/>
          <w:sz w:val="20"/>
          <w:szCs w:val="20"/>
        </w:rPr>
        <w:sectPr w:rsidR="00326BE3" w:rsidSect="001C2158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№18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</w:p>
    <w:p w:rsidR="00326BE3" w:rsidRPr="003C3594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20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Pr="00645D1A" w:rsidRDefault="00326BE3" w:rsidP="00326BE3">
      <w:pPr>
        <w:pStyle w:val="101"/>
        <w:jc w:val="center"/>
        <w:rPr>
          <w:b/>
          <w:color w:val="000000"/>
        </w:rPr>
      </w:pPr>
      <w:r w:rsidRPr="00645D1A"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 w:rsidRPr="00645D1A"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645D1A" w:rsidRPr="00127F57" w:rsidTr="00056D9A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645D1A" w:rsidRPr="00127F57" w:rsidTr="00056D9A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Tr="00056D9A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D1A" w:rsidTr="00056D9A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645D1A" w:rsidRPr="00127F57" w:rsidTr="00056D9A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9000х2500х2500,  2 шт.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9000х2500х2600,  1 шт.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5000х2500х2600,  1 шт.</w:t>
            </w:r>
          </w:p>
          <w:p w:rsidR="00645D1A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127F57"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 xml:space="preserve">ся на территории посадочной площадки в с. </w:t>
            </w:r>
            <w:proofErr w:type="spellStart"/>
            <w:r w:rsidRPr="00127F57"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45D1A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21.02.2023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 w:rsidRPr="00F91703">
              <w:rPr>
                <w:sz w:val="20"/>
                <w:szCs w:val="20"/>
              </w:rPr>
              <w:t>31.12.2024</w:t>
            </w:r>
          </w:p>
        </w:tc>
      </w:tr>
      <w:tr w:rsidR="00645D1A" w:rsidRPr="002060C4" w:rsidTr="00056D9A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2771FD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C140E7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60080D" w:rsidRDefault="00645D1A" w:rsidP="00056D9A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с 01.03.2024 по</w:t>
            </w:r>
          </w:p>
          <w:p w:rsidR="00645D1A" w:rsidRPr="002060C4" w:rsidRDefault="00645D1A" w:rsidP="00056D9A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</w:tbl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326BE3" w:rsidRDefault="00326BE3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tbl>
      <w:tblPr>
        <w:tblW w:w="10180" w:type="dxa"/>
        <w:tblInd w:w="95" w:type="dxa"/>
        <w:tblLook w:val="04A0" w:firstRow="1" w:lastRow="0" w:firstColumn="1" w:lastColumn="0" w:noHBand="0" w:noVBand="1"/>
      </w:tblPr>
      <w:tblGrid>
        <w:gridCol w:w="3400"/>
        <w:gridCol w:w="1600"/>
        <w:gridCol w:w="3600"/>
        <w:gridCol w:w="1580"/>
      </w:tblGrid>
      <w:tr w:rsidR="001C2158" w:rsidTr="001C2158">
        <w:trPr>
          <w:trHeight w:val="127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0F4DDE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Пояснительная записка                                                                                                                                            к решению Думы Каргасокского района от 21.02.2024 г 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</w:p>
        </w:tc>
      </w:tr>
      <w:tr w:rsidR="001C2158" w:rsidTr="001C2158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C2158" w:rsidTr="001C2158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27.12.2023г.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1 666 770 600,00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27.12.2023г.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1 683 950 600,00</w:t>
            </w:r>
          </w:p>
        </w:tc>
      </w:tr>
      <w:tr w:rsidR="001C2158" w:rsidTr="001C2158">
        <w:trPr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расхо</w:t>
            </w:r>
            <w:r w:rsidR="008E4B49"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1C2158" w:rsidTr="001C2158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87 380 049,64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94 414 183,14</w:t>
            </w:r>
          </w:p>
        </w:tc>
      </w:tr>
      <w:tr w:rsidR="001C2158" w:rsidTr="001C2158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781 046,65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781 046,65</w:t>
            </w:r>
          </w:p>
        </w:tc>
      </w:tr>
      <w:tr w:rsidR="001C2158" w:rsidTr="001C2158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C2158" w:rsidTr="001C2158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-25,41</w:t>
            </w:r>
          </w:p>
        </w:tc>
      </w:tr>
      <w:tr w:rsidR="001C2158" w:rsidTr="001C2158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-8,16</w:t>
            </w:r>
          </w:p>
        </w:tc>
      </w:tr>
      <w:tr w:rsidR="001C2158" w:rsidTr="001C2158">
        <w:trPr>
          <w:trHeight w:val="16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</w:tr>
      <w:tr w:rsidR="001C2158" w:rsidTr="001C2158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C2158" w:rsidTr="001C2158">
        <w:trPr>
          <w:trHeight w:val="21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</w:tr>
      <w:tr w:rsidR="001C2158" w:rsidTr="001C2158">
        <w:trPr>
          <w:trHeight w:val="17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-40,88</w:t>
            </w:r>
          </w:p>
        </w:tc>
      </w:tr>
      <w:tr w:rsidR="001C2158" w:rsidTr="001C2158">
        <w:trPr>
          <w:trHeight w:val="26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46,58</w:t>
            </w:r>
          </w:p>
        </w:tc>
      </w:tr>
      <w:tr w:rsidR="001C2158" w:rsidTr="001C2158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1C2158" w:rsidTr="001C2158">
        <w:trPr>
          <w:trHeight w:val="17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-22,32</w:t>
            </w:r>
          </w:p>
        </w:tc>
      </w:tr>
      <w:tr w:rsidR="001C2158" w:rsidTr="001C2158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-3,91</w:t>
            </w:r>
          </w:p>
        </w:tc>
      </w:tr>
      <w:tr w:rsidR="001C2158" w:rsidTr="001C2158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</w:tr>
      <w:tr w:rsidR="001C2158" w:rsidTr="001C2158">
        <w:trPr>
          <w:trHeight w:val="18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-13 839,49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3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-123 088,73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14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-8 198 548,04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16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1 301 342,76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29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разработку проектной документации по благоустройству общественных территорий в рамках: реализации федерального проекта "Формирование комфортной городской среды" по доп. соглашению с ООО "Норд Империал" №16 от 30.01.2024 к договору №13-2008 от 01.01.2008 о взаимном сотрудничестве по социально-экономическому развитию территории Каргасокского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разработку проектной документации по благоустройству общественных территорий в рамках: реализации федерального проекта "Формирование комфортной городской среды" по доп. соглашению с ООО "Норд Империал" №16 от 30.01.2024 к договору №13-2008 от 01.01.2008 о взаимном сотрудничестве по социально-экономическому развитию территории Каргасокского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289 266 744,68</w:t>
            </w:r>
          </w:p>
        </w:tc>
      </w:tr>
      <w:tr w:rsidR="001C2158" w:rsidTr="001C2158">
        <w:trPr>
          <w:trHeight w:val="88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>
              <w:rPr>
                <w:color w:val="000000"/>
                <w:sz w:val="20"/>
                <w:szCs w:val="20"/>
              </w:rPr>
              <w:t xml:space="preserve">на мероприятия за счет средств, поступивших от платежей и штрафов за негативное воздействие на окружающую среду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257 182 508,00</w:t>
            </w:r>
          </w:p>
        </w:tc>
      </w:tr>
      <w:tr w:rsidR="001C2158" w:rsidTr="001C2158">
        <w:trPr>
          <w:trHeight w:val="57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>
              <w:rPr>
                <w:color w:val="000000"/>
                <w:sz w:val="20"/>
                <w:szCs w:val="20"/>
              </w:rPr>
              <w:t xml:space="preserve">на обслуживание общественной уборной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1C2158" w:rsidTr="001C2158">
        <w:trPr>
          <w:trHeight w:val="190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>
              <w:rPr>
                <w:color w:val="000000"/>
                <w:sz w:val="20"/>
                <w:szCs w:val="20"/>
              </w:rPr>
              <w:t>- на предоставление субсидий на укрепление материально-технической базы муниципальным унитарным предприятиям, учредителем которых является муниципальное образование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604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"Отдел культуры и туризма"- </w:t>
            </w:r>
            <w:r>
              <w:rPr>
                <w:color w:val="000000"/>
                <w:sz w:val="20"/>
                <w:szCs w:val="20"/>
              </w:rPr>
              <w:t xml:space="preserve">на проведения мероприятий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1C2158" w:rsidTr="001C2158">
        <w:trPr>
          <w:trHeight w:val="756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МКУ УЖКХ и КС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на изготовление  ПСД объектов благоустройства общественных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-  </w:t>
            </w:r>
            <w:r>
              <w:rPr>
                <w:color w:val="000000"/>
                <w:sz w:val="20"/>
                <w:szCs w:val="20"/>
              </w:rPr>
              <w:t>на проведение кадастровых работ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1C2158" w:rsidTr="001C2158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 объект "Сквер любви, семьи и верности по ул. Красноармейская,52 в с.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5 700 000,00</w:t>
            </w:r>
          </w:p>
        </w:tc>
      </w:tr>
      <w:tr w:rsidR="001C2158" w:rsidTr="001C2158">
        <w:trPr>
          <w:trHeight w:val="513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на исполнение контрактов прошлого года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14 085 261,79</w:t>
            </w:r>
          </w:p>
        </w:tc>
      </w:tr>
      <w:tr w:rsidR="001C2158" w:rsidTr="001C2158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для предоставления субсидии на иные цели МБОУ ДО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ДДТ" Движение Первых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1C2158" w:rsidTr="001C2158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УОО и П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на ремонт МКОУ "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C2158" w:rsidTr="001C2158">
        <w:trPr>
          <w:trHeight w:val="517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на питание детей, проживающих в интернате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компенсацию расходов за питание, за родительскую плату детей участников СВО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1C2158" w:rsidTr="001C2158">
        <w:trPr>
          <w:trHeight w:val="44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 w:rsidRPr="001C2158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на организацию детской занятости (за счет средств спонсоров)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141 201,34</w:t>
            </w:r>
          </w:p>
        </w:tc>
      </w:tr>
      <w:tr w:rsidR="001C2158" w:rsidTr="001C2158">
        <w:trPr>
          <w:trHeight w:val="79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зарезервированные  на решение вопросов местного значения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-11 179 972,88</w:t>
            </w:r>
          </w:p>
        </w:tc>
      </w:tr>
      <w:tr w:rsidR="001C2158" w:rsidTr="001C2158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на исполнение контрактов прошлого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5 126 746,43</w:t>
            </w:r>
          </w:p>
        </w:tc>
      </w:tr>
      <w:tr w:rsidR="001C2158" w:rsidTr="001C2158">
        <w:trPr>
          <w:trHeight w:val="650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>
              <w:rPr>
                <w:color w:val="000000"/>
                <w:sz w:val="20"/>
                <w:szCs w:val="20"/>
              </w:rPr>
              <w:t xml:space="preserve">- на исполнение контрактов прошлого года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11 591 000,00</w:t>
            </w:r>
          </w:p>
        </w:tc>
      </w:tr>
      <w:tr w:rsidR="001C2158" w:rsidTr="00BB16D7">
        <w:trPr>
          <w:trHeight w:val="1203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 w:rsidP="00BB16D7">
            <w:pPr>
              <w:rPr>
                <w:color w:val="000000"/>
                <w:sz w:val="20"/>
                <w:szCs w:val="20"/>
              </w:rPr>
            </w:pPr>
            <w:r w:rsidRPr="00BB16D7">
              <w:rPr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Администрация Каргасокского района</w:t>
            </w:r>
            <w:r w:rsidRPr="00BB16D7">
              <w:rPr>
                <w:color w:val="000000"/>
                <w:sz w:val="20"/>
                <w:szCs w:val="20"/>
                <w:highlight w:val="yellow"/>
              </w:rPr>
              <w:t xml:space="preserve"> - на реализацию мероприятий в рамках реализации муниципальной прог</w:t>
            </w:r>
            <w:r w:rsidR="00BB16D7" w:rsidRPr="00BB16D7">
              <w:rPr>
                <w:color w:val="000000"/>
                <w:sz w:val="20"/>
                <w:szCs w:val="20"/>
                <w:highlight w:val="yellow"/>
              </w:rPr>
              <w:t>раммы   "Развитие и модернизация коммунальной инфраструктуры</w:t>
            </w:r>
            <w:r w:rsidR="00BB16D7" w:rsidRPr="00BB16D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1C2158" w:rsidTr="001C2158">
        <w:trPr>
          <w:trHeight w:val="3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9 769 345,25</w:t>
            </w:r>
          </w:p>
        </w:tc>
      </w:tr>
      <w:tr w:rsidR="001C2158" w:rsidTr="001C2158">
        <w:trPr>
          <w:trHeight w:val="871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на выполнение работ  по капитальному ремонту учебного корпуса №2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</w:tr>
      <w:tr w:rsidR="001C2158" w:rsidTr="001C2158">
        <w:trPr>
          <w:trHeight w:val="691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капитальный ремонт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 (ПСД)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1C2158" w:rsidTr="001C2158">
        <w:trPr>
          <w:trHeight w:val="12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УЖКС и КС - </w:t>
            </w:r>
            <w:r>
              <w:rPr>
                <w:color w:val="000000"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№1" (для обеспечения условий реализации проекта "Беспилотные авиационные системы")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УЖКХ и КС - </w:t>
            </w: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МКОУ"Сосновская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 по адресу: Томская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Сосновка, ул. Школьная,14/1)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9 345,25</w:t>
            </w:r>
          </w:p>
        </w:tc>
      </w:tr>
      <w:tr w:rsidR="001C2158" w:rsidTr="001C2158">
        <w:trPr>
          <w:trHeight w:val="4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по объектам капитального строительства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517 500,00</w:t>
            </w:r>
          </w:p>
        </w:tc>
      </w:tr>
      <w:tr w:rsidR="001C2158" w:rsidTr="001C2158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 ПСД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517 500,00</w:t>
            </w:r>
          </w:p>
        </w:tc>
      </w:tr>
      <w:tr w:rsidR="001C2158" w:rsidTr="001C2158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299 553 589,93</w:t>
            </w:r>
          </w:p>
        </w:tc>
      </w:tr>
      <w:tr w:rsidR="001C2158" w:rsidTr="001C2158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87 680 049,64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394 267 773,07</w:t>
            </w:r>
          </w:p>
        </w:tc>
      </w:tr>
      <w:tr w:rsidR="001C2158" w:rsidTr="001C2158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1 754 450 649,64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2 078 218 373,07</w:t>
            </w:r>
          </w:p>
        </w:tc>
      </w:tr>
      <w:tr w:rsidR="001C2158" w:rsidTr="001C2158">
        <w:trPr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(кредитные ресурсы - 74,1 млн. руб.)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617A" w:rsidRDefault="0054617A"/>
    <w:sectPr w:rsidR="0054617A" w:rsidSect="001C2158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3" w:rsidRDefault="00E65953" w:rsidP="004E7DA0">
      <w:r>
        <w:separator/>
      </w:r>
    </w:p>
  </w:endnote>
  <w:endnote w:type="continuationSeparator" w:id="0">
    <w:p w:rsidR="00E65953" w:rsidRDefault="00E65953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3" w:rsidRDefault="00326BE3">
    <w:pPr>
      <w:pStyle w:val="a5"/>
      <w:framePr w:wrap="around" w:vAnchor="text" w:hAnchor="margin" w:xAlign="center" w:y="1"/>
      <w:rPr>
        <w:rStyle w:val="a7"/>
      </w:rPr>
    </w:pPr>
  </w:p>
  <w:p w:rsidR="00326BE3" w:rsidRDefault="00326BE3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3" w:rsidRDefault="00E65953" w:rsidP="004E7DA0">
      <w:r>
        <w:separator/>
      </w:r>
    </w:p>
  </w:footnote>
  <w:footnote w:type="continuationSeparator" w:id="0">
    <w:p w:rsidR="00E65953" w:rsidRDefault="00E65953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326BE3" w:rsidRDefault="00E65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E3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326BE3" w:rsidRDefault="00326B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1864"/>
      <w:docPartObj>
        <w:docPartGallery w:val="Page Numbers (Top of Page)"/>
        <w:docPartUnique/>
      </w:docPartObj>
    </w:sdtPr>
    <w:sdtEndPr/>
    <w:sdtContent>
      <w:p w:rsidR="00D76D49" w:rsidRDefault="00D76D49" w:rsidP="00D76D49">
        <w:pPr>
          <w:pStyle w:val="a8"/>
          <w:rPr>
            <w:noProof/>
          </w:rPr>
        </w:pPr>
      </w:p>
      <w:p w:rsidR="00326BE3" w:rsidRDefault="00E65953">
        <w:pPr>
          <w:pStyle w:val="a8"/>
          <w:jc w:val="center"/>
        </w:pPr>
      </w:p>
    </w:sdtContent>
  </w:sdt>
  <w:p w:rsidR="00326BE3" w:rsidRDefault="00326B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F4DDE"/>
    <w:rsid w:val="00157692"/>
    <w:rsid w:val="001C2158"/>
    <w:rsid w:val="002139DE"/>
    <w:rsid w:val="00326BE3"/>
    <w:rsid w:val="003864B1"/>
    <w:rsid w:val="00446B31"/>
    <w:rsid w:val="004E7DA0"/>
    <w:rsid w:val="005051C3"/>
    <w:rsid w:val="0054617A"/>
    <w:rsid w:val="00645D1A"/>
    <w:rsid w:val="007715E2"/>
    <w:rsid w:val="00795DEE"/>
    <w:rsid w:val="008179C0"/>
    <w:rsid w:val="008E4B49"/>
    <w:rsid w:val="0096704A"/>
    <w:rsid w:val="009956A0"/>
    <w:rsid w:val="00AD0A74"/>
    <w:rsid w:val="00BB16D7"/>
    <w:rsid w:val="00BB3031"/>
    <w:rsid w:val="00D14D34"/>
    <w:rsid w:val="00D76D49"/>
    <w:rsid w:val="00E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9068-AC9D-40AC-AC40-337A208D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134</Pages>
  <Words>47466</Words>
  <Characters>270560</Characters>
  <Application>Microsoft Office Word</Application>
  <DocSecurity>0</DocSecurity>
  <Lines>2254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13</cp:revision>
  <dcterms:created xsi:type="dcterms:W3CDTF">2024-02-18T03:46:00Z</dcterms:created>
  <dcterms:modified xsi:type="dcterms:W3CDTF">2024-02-20T05:41:00Z</dcterms:modified>
</cp:coreProperties>
</file>