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ook w:val="0000" w:firstRow="0" w:lastRow="0" w:firstColumn="0" w:lastColumn="0" w:noHBand="0" w:noVBand="0"/>
      </w:tblPr>
      <w:tblGrid>
        <w:gridCol w:w="88"/>
        <w:gridCol w:w="10652"/>
      </w:tblGrid>
      <w:tr w:rsidR="00403CD2" w:rsidRPr="002B25C5" w:rsidTr="00264FCF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p w:rsidR="009E5BE2" w:rsidRPr="00AC10EF" w:rsidRDefault="00792EF9" w:rsidP="009E5BE2">
            <w:pPr>
              <w:jc w:val="center"/>
              <w:rPr>
                <w:color w:val="FFFFFF"/>
                <w:sz w:val="28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1345" cy="765810"/>
                  <wp:effectExtent l="19050" t="0" r="8255" b="0"/>
                  <wp:docPr id="2" name="Рисунок 1" descr="герб Каргасокский р-н (600x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ргасокский р-н (600x8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E2" w:rsidRPr="00282D63" w:rsidRDefault="009E5BE2" w:rsidP="009E5BE2">
            <w:pPr>
              <w:jc w:val="center"/>
              <w:rPr>
                <w:sz w:val="28"/>
              </w:rPr>
            </w:pPr>
            <w:r w:rsidRPr="00282D63">
              <w:rPr>
                <w:sz w:val="28"/>
              </w:rPr>
              <w:t>МУНИЦИПАЛЬНОЕ ОБРАЗОВАНИЕ «</w:t>
            </w:r>
            <w:r w:rsidRPr="00282D63">
              <w:rPr>
                <w:caps/>
                <w:sz w:val="28"/>
              </w:rPr>
              <w:t>Каргасокский район»</w:t>
            </w:r>
          </w:p>
          <w:p w:rsidR="009E5BE2" w:rsidRPr="006C33F0" w:rsidRDefault="009E5BE2" w:rsidP="006C33F0">
            <w:pPr>
              <w:pStyle w:val="2"/>
            </w:pPr>
            <w:r w:rsidRPr="006C33F0">
              <w:t>ТОМСКАЯ ОБЛАСТЬ</w:t>
            </w:r>
          </w:p>
          <w:p w:rsidR="006C33F0" w:rsidRPr="006C33F0" w:rsidRDefault="006C33F0" w:rsidP="006C33F0"/>
          <w:p w:rsidR="009E5BE2" w:rsidRDefault="009E5BE2" w:rsidP="009E5BE2">
            <w:pPr>
              <w:pStyle w:val="1"/>
              <w:rPr>
                <w:sz w:val="28"/>
              </w:rPr>
            </w:pPr>
            <w:r w:rsidRPr="003F0FC7">
              <w:rPr>
                <w:sz w:val="28"/>
              </w:rPr>
              <w:t>ДУМА  КАРГАСОКСКОГО РАЙОНА</w:t>
            </w:r>
          </w:p>
          <w:p w:rsidR="000A6237" w:rsidRPr="000A6237" w:rsidRDefault="000A6237" w:rsidP="000A6237"/>
          <w:p w:rsidR="009E5BE2" w:rsidRPr="008D2815" w:rsidRDefault="009E5BE2" w:rsidP="009E5BE2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32"/>
                <w:szCs w:val="28"/>
              </w:rPr>
            </w:pPr>
            <w:r w:rsidRPr="008D2815">
              <w:rPr>
                <w:b/>
                <w:sz w:val="28"/>
              </w:rPr>
              <w:t>РЕШЕНИ</w:t>
            </w:r>
            <w:r w:rsidR="006C33F0" w:rsidRPr="008D2815">
              <w:rPr>
                <w:b/>
                <w:sz w:val="28"/>
              </w:rPr>
              <w:t>Е</w:t>
            </w:r>
          </w:p>
          <w:p w:rsidR="009E5BE2" w:rsidRPr="004E7C2A" w:rsidRDefault="00566DD7" w:rsidP="004E7C2A">
            <w:pPr>
              <w:tabs>
                <w:tab w:val="right" w:pos="9471"/>
              </w:tabs>
              <w:jc w:val="both"/>
            </w:pPr>
            <w:r>
              <w:t>27</w:t>
            </w:r>
            <w:r w:rsidR="00CC2776">
              <w:t>.12</w:t>
            </w:r>
            <w:r w:rsidR="00D8764E" w:rsidRPr="004E7C2A">
              <w:t>.202</w:t>
            </w:r>
            <w:r w:rsidR="001A41BC" w:rsidRPr="004E7C2A">
              <w:t>2</w:t>
            </w:r>
            <w:r w:rsidR="009E5BE2" w:rsidRPr="004E7C2A">
              <w:tab/>
              <w:t xml:space="preserve">№ </w:t>
            </w:r>
          </w:p>
          <w:p w:rsidR="003F0C21" w:rsidRDefault="003F0C21" w:rsidP="004E7C2A">
            <w:pPr>
              <w:tabs>
                <w:tab w:val="left" w:pos="7200"/>
              </w:tabs>
              <w:jc w:val="both"/>
            </w:pPr>
          </w:p>
          <w:p w:rsidR="009E5BE2" w:rsidRDefault="009E5BE2" w:rsidP="004E7C2A">
            <w:pPr>
              <w:tabs>
                <w:tab w:val="left" w:pos="7200"/>
              </w:tabs>
              <w:jc w:val="both"/>
            </w:pPr>
            <w:r w:rsidRPr="004E7C2A">
              <w:t xml:space="preserve">с. </w:t>
            </w:r>
            <w:proofErr w:type="spellStart"/>
            <w:r w:rsidRPr="004E7C2A">
              <w:t>Каргасок</w:t>
            </w:r>
            <w:proofErr w:type="spellEnd"/>
          </w:p>
          <w:p w:rsidR="003F0C21" w:rsidRPr="004E7C2A" w:rsidRDefault="003F0C21" w:rsidP="004E7C2A">
            <w:pPr>
              <w:tabs>
                <w:tab w:val="left" w:pos="7200"/>
              </w:tabs>
              <w:jc w:val="both"/>
            </w:pPr>
          </w:p>
          <w:p w:rsidR="00EA0E74" w:rsidRDefault="009E5BE2" w:rsidP="00EA0E74">
            <w:pPr>
              <w:tabs>
                <w:tab w:val="left" w:pos="7200"/>
              </w:tabs>
              <w:jc w:val="center"/>
              <w:rPr>
                <w:bCs/>
              </w:rPr>
            </w:pPr>
            <w:r w:rsidRPr="004E7C2A">
              <w:rPr>
                <w:bCs/>
              </w:rPr>
              <w:t xml:space="preserve">О бюджете муниципального </w:t>
            </w:r>
            <w:proofErr w:type="spellStart"/>
            <w:r w:rsidRPr="004E7C2A">
              <w:rPr>
                <w:bCs/>
              </w:rPr>
              <w:t>образования</w:t>
            </w:r>
            <w:proofErr w:type="gramStart"/>
            <w:r w:rsidR="0045447D" w:rsidRPr="004E7C2A">
              <w:rPr>
                <w:bCs/>
              </w:rPr>
              <w:t>«К</w:t>
            </w:r>
            <w:proofErr w:type="gramEnd"/>
            <w:r w:rsidR="0045447D" w:rsidRPr="004E7C2A">
              <w:rPr>
                <w:bCs/>
              </w:rPr>
              <w:t>аргасокский</w:t>
            </w:r>
            <w:proofErr w:type="spellEnd"/>
            <w:r w:rsidR="0045447D" w:rsidRPr="004E7C2A">
              <w:rPr>
                <w:bCs/>
              </w:rPr>
              <w:t xml:space="preserve"> район»  </w:t>
            </w:r>
          </w:p>
          <w:p w:rsidR="009E5BE2" w:rsidRDefault="00B82298" w:rsidP="00EA0E74">
            <w:pPr>
              <w:tabs>
                <w:tab w:val="left" w:pos="720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на </w:t>
            </w:r>
            <w:r w:rsidR="0045447D" w:rsidRPr="004E7C2A">
              <w:rPr>
                <w:bCs/>
              </w:rPr>
              <w:t>202</w:t>
            </w:r>
            <w:r w:rsidR="001A41BC" w:rsidRPr="004E7C2A">
              <w:rPr>
                <w:bCs/>
              </w:rPr>
              <w:t>3</w:t>
            </w:r>
            <w:r w:rsidR="009E5BE2" w:rsidRPr="004E7C2A">
              <w:rPr>
                <w:bCs/>
              </w:rPr>
              <w:t xml:space="preserve"> год </w:t>
            </w:r>
            <w:r w:rsidR="007A29CF" w:rsidRPr="004E7C2A">
              <w:rPr>
                <w:bCs/>
              </w:rPr>
              <w:t xml:space="preserve">и </w:t>
            </w:r>
            <w:proofErr w:type="spellStart"/>
            <w:r w:rsidR="007A29CF" w:rsidRPr="004E7C2A">
              <w:rPr>
                <w:bCs/>
              </w:rPr>
              <w:t>на</w:t>
            </w:r>
            <w:r w:rsidR="00F420C1" w:rsidRPr="004E7C2A">
              <w:rPr>
                <w:bCs/>
              </w:rPr>
              <w:t>плановый</w:t>
            </w:r>
            <w:proofErr w:type="spellEnd"/>
            <w:r w:rsidR="00F420C1" w:rsidRPr="004E7C2A">
              <w:rPr>
                <w:bCs/>
              </w:rPr>
              <w:t xml:space="preserve"> период 202</w:t>
            </w:r>
            <w:r w:rsidR="001A41BC" w:rsidRPr="004E7C2A">
              <w:rPr>
                <w:bCs/>
              </w:rPr>
              <w:t>4</w:t>
            </w:r>
            <w:r w:rsidR="00B17375" w:rsidRPr="004E7C2A">
              <w:rPr>
                <w:bCs/>
              </w:rPr>
              <w:t xml:space="preserve"> и 202</w:t>
            </w:r>
            <w:r w:rsidR="001A41BC" w:rsidRPr="004E7C2A">
              <w:rPr>
                <w:bCs/>
              </w:rPr>
              <w:t>5</w:t>
            </w:r>
            <w:r w:rsidR="003F0C21">
              <w:rPr>
                <w:bCs/>
              </w:rPr>
              <w:t xml:space="preserve"> годов</w:t>
            </w:r>
          </w:p>
          <w:p w:rsidR="00EA0E74" w:rsidRPr="004E7C2A" w:rsidRDefault="00EA0E74" w:rsidP="00EA0E74">
            <w:pPr>
              <w:tabs>
                <w:tab w:val="left" w:pos="7200"/>
              </w:tabs>
              <w:jc w:val="center"/>
              <w:rPr>
                <w:bCs/>
              </w:rPr>
            </w:pPr>
          </w:p>
          <w:p w:rsidR="006C4B13" w:rsidRPr="004E7C2A" w:rsidRDefault="006C4B13" w:rsidP="004E7C2A">
            <w:pPr>
              <w:tabs>
                <w:tab w:val="left" w:pos="7200"/>
              </w:tabs>
              <w:rPr>
                <w:bCs/>
              </w:rPr>
            </w:pPr>
          </w:p>
          <w:p w:rsidR="00EA4E71" w:rsidRPr="00171447" w:rsidRDefault="00EA4E71" w:rsidP="004E7C2A">
            <w:pPr>
              <w:ind w:firstLine="540"/>
              <w:jc w:val="both"/>
            </w:pPr>
            <w:r w:rsidRPr="004E7C2A">
              <w:t xml:space="preserve">Заслушав проект </w:t>
            </w:r>
            <w:r w:rsidRPr="00171447">
              <w:t>бюджета муниципального образования  «</w:t>
            </w:r>
            <w:proofErr w:type="spellStart"/>
            <w:r w:rsidRPr="00171447">
              <w:t>Каргасокский</w:t>
            </w:r>
            <w:proofErr w:type="spellEnd"/>
            <w:r w:rsidRPr="00171447">
              <w:t xml:space="preserve"> </w:t>
            </w:r>
            <w:r w:rsidR="0045447D" w:rsidRPr="00171447">
              <w:t>район» на 202</w:t>
            </w:r>
            <w:r w:rsidR="001A41BC" w:rsidRPr="00171447">
              <w:t>3</w:t>
            </w:r>
            <w:r w:rsidRPr="00171447">
              <w:t xml:space="preserve"> год и на плановый период 202</w:t>
            </w:r>
            <w:r w:rsidR="001A41BC" w:rsidRPr="00171447">
              <w:t>4</w:t>
            </w:r>
            <w:r w:rsidRPr="00171447">
              <w:t xml:space="preserve"> и 202</w:t>
            </w:r>
            <w:r w:rsidR="001A41BC" w:rsidRPr="00171447">
              <w:t>5</w:t>
            </w:r>
            <w:r w:rsidRPr="00171447">
              <w:t xml:space="preserve"> годов</w:t>
            </w:r>
            <w:r w:rsidR="00264FCF" w:rsidRPr="00171447">
              <w:t xml:space="preserve">, представленный Администрацией </w:t>
            </w:r>
            <w:r w:rsidRPr="00171447">
              <w:t>Каргасокско</w:t>
            </w:r>
            <w:r w:rsidR="00264FCF" w:rsidRPr="00171447">
              <w:t xml:space="preserve">го </w:t>
            </w:r>
            <w:r w:rsidRPr="00171447">
              <w:t>района,</w:t>
            </w:r>
          </w:p>
          <w:p w:rsidR="006C4B13" w:rsidRPr="00171447" w:rsidRDefault="006C4B13" w:rsidP="004E7C2A">
            <w:pPr>
              <w:ind w:right="-249" w:firstLine="540"/>
              <w:jc w:val="both"/>
            </w:pPr>
          </w:p>
          <w:p w:rsidR="00EA4E71" w:rsidRPr="00171447" w:rsidRDefault="00EA4E71" w:rsidP="004E7C2A">
            <w:r w:rsidRPr="00171447">
              <w:t>Дума Каргасокского района  РЕШИЛА:</w:t>
            </w:r>
          </w:p>
          <w:p w:rsidR="00EA4E71" w:rsidRPr="00171447" w:rsidRDefault="00EA4E71" w:rsidP="004E7C2A">
            <w:pPr>
              <w:rPr>
                <w:highlight w:val="yellow"/>
              </w:rPr>
            </w:pPr>
          </w:p>
          <w:p w:rsidR="006C4B13" w:rsidRPr="00171447" w:rsidRDefault="006C4B13" w:rsidP="004E7C2A">
            <w:pPr>
              <w:rPr>
                <w:highlight w:val="yellow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3708"/>
              <w:gridCol w:w="2672"/>
              <w:gridCol w:w="3191"/>
              <w:gridCol w:w="437"/>
            </w:tblGrid>
            <w:tr w:rsidR="00C63D4B" w:rsidRPr="00171447" w:rsidTr="005B694B">
              <w:tc>
                <w:tcPr>
                  <w:tcW w:w="10008" w:type="dxa"/>
                  <w:gridSpan w:val="4"/>
                </w:tcPr>
                <w:p w:rsidR="00C63D4B" w:rsidRPr="00171447" w:rsidRDefault="00C63D4B" w:rsidP="005B694B">
                  <w:pPr>
                    <w:jc w:val="both"/>
                    <w:rPr>
                      <w:b/>
                      <w:bCs/>
                    </w:rPr>
                  </w:pPr>
                  <w:r w:rsidRPr="00171447">
                    <w:rPr>
                      <w:b/>
                      <w:bCs/>
                    </w:rPr>
                    <w:t>Статья 1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1. Утвердить  основные характеристики районного бюджета на 2023 год: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bookmarkStart w:id="0" w:name="Par22"/>
                  <w:bookmarkEnd w:id="0"/>
                  <w:r w:rsidRPr="00171447">
                    <w:t>1)  общий объем доходов районного бю</w:t>
                  </w:r>
                  <w:r>
                    <w:t>джета в сумме   1 690 472 300,00</w:t>
                  </w:r>
                  <w:r w:rsidRPr="00171447">
                    <w:t xml:space="preserve"> рублей, в том числе налоговые и неналогов</w:t>
                  </w:r>
                  <w:r>
                    <w:t>ые доходы в сумме 375 955 600,00</w:t>
                  </w:r>
                  <w:r w:rsidRPr="00171447">
                    <w:t xml:space="preserve"> рублей, безвозмездные посту</w:t>
                  </w:r>
                  <w:r>
                    <w:t>пления в сумме  1 314 516 700,00</w:t>
                  </w:r>
                  <w:r w:rsidRPr="00171447">
                    <w:t xml:space="preserve"> рублей;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2) общий объем расходов районного б</w:t>
                  </w:r>
                  <w:r>
                    <w:t>юджета в сумме  1 711 472 300,00</w:t>
                  </w:r>
                  <w:r w:rsidRPr="00171447">
                    <w:t xml:space="preserve">  рублей;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3)  дефици</w:t>
                  </w:r>
                  <w:r>
                    <w:t>т районного бюджета в сумме 21 0</w:t>
                  </w:r>
                  <w:r w:rsidRPr="00171447">
                    <w:t>00 000,00 рублей.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2. Утвердить основные характеристики районного бюджета на 2024 год и на 2025 год: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>1) общий объем доходов районного бюджета на 2024 год в сумме 1 429 164 762,00 рублей, в том числе налоговые и неналогов</w:t>
                  </w:r>
                  <w:r>
                    <w:t>ые доходы в сумме 378 159 800,00</w:t>
                  </w:r>
                  <w:r w:rsidRPr="00171447">
                    <w:t xml:space="preserve"> рублей, безвозмездные посту</w:t>
                  </w:r>
                  <w:r>
                    <w:t>пления в сумме  1 170 040 562,00</w:t>
                  </w:r>
                  <w:r w:rsidRPr="00171447">
                    <w:t xml:space="preserve"> рублей и на 2</w:t>
                  </w:r>
                  <w:r>
                    <w:t>025 год в сумме 1 395 304 962,00</w:t>
                  </w:r>
                  <w:r w:rsidRPr="00171447">
                    <w:t xml:space="preserve"> рублей, в том числе налоговые и неналоговые доходы в сумме</w:t>
                  </w:r>
                  <w:r>
                    <w:t xml:space="preserve"> 381 020</w:t>
                  </w:r>
                  <w:proofErr w:type="gramEnd"/>
                  <w:r>
                    <w:t> 200,00</w:t>
                  </w:r>
                  <w:r w:rsidRPr="00171447">
                    <w:t xml:space="preserve"> рублей, безвозмездные посту</w:t>
                  </w:r>
                  <w:r>
                    <w:t>пления в сумме  1 014 284 762,00</w:t>
                  </w:r>
                  <w:r w:rsidRPr="00171447">
                    <w:t xml:space="preserve"> рублей;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>2) общий объем расходов районного бюджета на 2</w:t>
                  </w:r>
                  <w:r>
                    <w:t>024 год в сумме 1 548 200 362,00</w:t>
                  </w:r>
                  <w:r w:rsidRPr="00171447">
                    <w:t xml:space="preserve"> рублей,  в том числе условно утверж</w:t>
                  </w:r>
                  <w:r>
                    <w:t xml:space="preserve">денные расходы в сумме 14 202,0 тыс. рублей </w:t>
                  </w:r>
                  <w:r w:rsidRPr="00171447">
                    <w:t xml:space="preserve"> и на 2025</w:t>
                  </w:r>
                  <w:r>
                    <w:t xml:space="preserve"> год в сумме 1 395 304 962,00</w:t>
                  </w:r>
                  <w:r w:rsidRPr="00171447">
                    <w:t xml:space="preserve"> рублей, в том числе условно утвер</w:t>
                  </w:r>
                  <w:r>
                    <w:t>жденные расходы в сумме 28 800,0</w:t>
                  </w:r>
                  <w:r w:rsidRPr="00171447">
                    <w:t xml:space="preserve"> тыс. рублей;</w:t>
                  </w:r>
                  <w:proofErr w:type="gramEnd"/>
                </w:p>
                <w:p w:rsidR="00C63D4B" w:rsidRPr="00171447" w:rsidRDefault="00C63D4B" w:rsidP="005B694B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171447">
                    <w:t>3)  прогнозируемый дефицит (профицит) районного бюджета на 2024 год в сумме 0,0 тыс. рублей; на 2025 год в сумме  0,0 тыс. рублей.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2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 </w:t>
                  </w:r>
                  <w:proofErr w:type="spellStart"/>
                  <w:r w:rsidRPr="00171447">
                    <w:t>ина</w:t>
                  </w:r>
                  <w:proofErr w:type="spellEnd"/>
                  <w:proofErr w:type="gramEnd"/>
                  <w:r w:rsidRPr="00171447">
                    <w:t xml:space="preserve"> </w:t>
                  </w:r>
                  <w:proofErr w:type="gramStart"/>
                  <w:r w:rsidRPr="00171447">
                    <w:t>увеличение бюджетных ассигнований на оплату заключенных от имени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</w:t>
                  </w:r>
                  <w:r w:rsidRPr="00171447">
                    <w:lastRenderedPageBreak/>
                    <w:t>информационных систем и информационно-коммуникационной инфраструктуры,  подлежавших в соответствии с условиями</w:t>
                  </w:r>
                  <w:proofErr w:type="gramEnd"/>
                  <w:r w:rsidRPr="00171447">
                    <w:t xml:space="preserve">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3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Утвердить: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1) перечень главных администраторов доходов районного бюджета -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</w:r>
                  <w:r w:rsidRPr="00171447">
                    <w:rPr>
                      <w:b/>
                    </w:rPr>
                    <w:t>приложению 1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 2) </w:t>
                  </w:r>
                  <w:hyperlink r:id="rId10" w:history="1">
                    <w:r w:rsidRPr="00171447">
                      <w:t>перечень</w:t>
                    </w:r>
                  </w:hyperlink>
                  <w:r w:rsidRPr="00171447">
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и закрепляемые за ними виды доходов согласно </w:t>
                  </w:r>
                  <w:r w:rsidRPr="00171447">
                    <w:rPr>
                      <w:b/>
                    </w:rPr>
                    <w:t>приложению 2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3) перечень главных </w:t>
                  </w:r>
                  <w:proofErr w:type="gramStart"/>
                  <w:r w:rsidRPr="00171447">
                    <w:t>администраторов источников финансирования дефицита районного бюджета</w:t>
                  </w:r>
                  <w:proofErr w:type="gramEnd"/>
                  <w:r w:rsidRPr="00171447">
                    <w:t xml:space="preserve"> и закрепляемые  за ними виды источников финансирования дефицита бюджета согласно </w:t>
                  </w:r>
                  <w:r w:rsidRPr="00171447">
                    <w:rPr>
                      <w:b/>
                    </w:rPr>
                    <w:t>приложению 3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 4)</w:t>
                  </w:r>
                  <w:hyperlink r:id="rId11" w:history="1">
                    <w:r w:rsidRPr="00171447">
                      <w:t>перечень</w:t>
                    </w:r>
                  </w:hyperlink>
                  <w:r w:rsidRPr="00171447">
                    <w:t xml:space="preserve"> главных распорядителей средств районного бюджета согласно </w:t>
                  </w:r>
                  <w:r w:rsidRPr="00171447">
                    <w:rPr>
                      <w:b/>
                    </w:rPr>
                    <w:t>приложению 4</w:t>
                  </w:r>
                  <w:r w:rsidRPr="00171447">
                    <w:t xml:space="preserve"> к настоящему Решению.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4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1. Утвердить: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в пределах прогнозируемого общего объема доходов, установленного </w:t>
                  </w:r>
                  <w:hyperlink w:anchor="Par22" w:history="1">
                    <w:r w:rsidRPr="00171447">
                      <w:t>статьей 1</w:t>
                    </w:r>
                  </w:hyperlink>
                  <w:r w:rsidRPr="00171447">
                    <w:t xml:space="preserve"> настоящего Решения, поступление доходов по основным источникам на 2023 год согласно </w:t>
                  </w:r>
                  <w:r w:rsidRPr="00171447">
                    <w:rPr>
                      <w:b/>
                    </w:rPr>
                    <w:t>приложению 5</w:t>
                  </w:r>
                  <w:r w:rsidRPr="00171447">
                    <w:t xml:space="preserve"> и на плановый период 2024 и 2025 годов согласно </w:t>
                  </w:r>
                  <w:r w:rsidRPr="00171447">
                    <w:rPr>
                      <w:b/>
                    </w:rPr>
                    <w:t>приложению 5.1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распределение бюджетных ассигнований по разделам и подразделам  классификации расходов бюджетов на 2023 год согласно </w:t>
                  </w:r>
                  <w:r w:rsidRPr="00171447">
                    <w:rPr>
                      <w:b/>
                    </w:rPr>
                    <w:t>приложению 6</w:t>
                  </w:r>
                  <w:r w:rsidRPr="00171447">
                    <w:t xml:space="preserve"> и на плановый период 2024 и 2025 годов согласно </w:t>
                  </w:r>
                  <w:r w:rsidRPr="00171447">
                    <w:rPr>
                      <w:b/>
                    </w:rPr>
                    <w:t>приложению 6.1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распределение бюджетных ассигнований по  целевым статьям (муниципальным программам Каргасокского района и непрограммным направлениям деятельности), группам и подгруппам </w:t>
                  </w:r>
                  <w:proofErr w:type="gramStart"/>
                  <w:r w:rsidRPr="00171447">
                    <w:t>видов расходов классификации расходов бюджетов</w:t>
                  </w:r>
                  <w:proofErr w:type="gramEnd"/>
                  <w:r w:rsidRPr="00171447">
                    <w:t xml:space="preserve"> на 2023 год согласно </w:t>
                  </w:r>
                  <w:r w:rsidRPr="00171447">
                    <w:rPr>
                      <w:b/>
                    </w:rPr>
                    <w:t>приложению 7</w:t>
                  </w:r>
                  <w:r w:rsidRPr="00171447">
                    <w:t xml:space="preserve"> и на плановый период 2024 и 2025 годов согласно </w:t>
                  </w:r>
                  <w:r w:rsidRPr="00171447">
                    <w:rPr>
                      <w:b/>
                    </w:rPr>
                    <w:t>приложению 7.1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 ведомственную структуру расходов районного бюджета на 2023 год согласно </w:t>
                  </w:r>
                  <w:r w:rsidRPr="00171447">
                    <w:rPr>
                      <w:b/>
                    </w:rPr>
                    <w:t>приложению 8</w:t>
                  </w:r>
                  <w:r w:rsidRPr="00171447">
                    <w:t xml:space="preserve"> к настоящему Решению и на плановый период 2024 и 2025 годов согласно </w:t>
                  </w:r>
                  <w:hyperlink r:id="rId12" w:history="1">
                    <w:r w:rsidRPr="00171447">
                      <w:rPr>
                        <w:b/>
                      </w:rPr>
                      <w:t>приложению 8.1</w:t>
                    </w:r>
                  </w:hyperlink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объем межбюджетных трансфертов бюджету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из других бюджетов бюджетной системы  на 2023 год согласно </w:t>
                  </w:r>
                  <w:r w:rsidRPr="00171447">
                    <w:rPr>
                      <w:b/>
                    </w:rPr>
                    <w:t>приложению 9</w:t>
                  </w:r>
                  <w:r w:rsidRPr="00171447">
                    <w:t xml:space="preserve"> и на плановый период 2024 и 2025 годов  согласно </w:t>
                  </w:r>
                  <w:r w:rsidRPr="00171447">
                    <w:rPr>
                      <w:b/>
                    </w:rPr>
                    <w:t>приложению 9.1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источники финансирования дефицита  бюджета на 2023 год согласно </w:t>
                  </w:r>
                  <w:r w:rsidRPr="00171447">
                    <w:rPr>
                      <w:b/>
                    </w:rPr>
                    <w:t>приложению 10</w:t>
                  </w:r>
                  <w:r w:rsidRPr="00171447">
                    <w:t xml:space="preserve"> и на плановый период 2024 и 2025 годов  согласно </w:t>
                  </w:r>
                  <w:r w:rsidRPr="00171447">
                    <w:rPr>
                      <w:b/>
                    </w:rPr>
                    <w:t>приложению 10.1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перечень объектов капитального ремонта, капитального строительства  муниципальной собственности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и объектов недвижимого имущества, приобретаемых в муниципальную собственность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на 2023 год согласно </w:t>
                  </w:r>
                  <w:r w:rsidRPr="00171447">
                    <w:rPr>
                      <w:b/>
                    </w:rPr>
                    <w:t>приложению 11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перечень и объемы финансирования муниципальных программ 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на 2023 год согласно </w:t>
                  </w:r>
                  <w:r w:rsidRPr="00171447">
                    <w:rPr>
                      <w:b/>
                    </w:rPr>
                    <w:t>приложению 15</w:t>
                  </w:r>
                  <w:r w:rsidRPr="00171447">
                    <w:t xml:space="preserve"> и на плановый период 2024 и 2025 годов согласно </w:t>
                  </w:r>
                  <w:r w:rsidRPr="00171447">
                    <w:rPr>
                      <w:b/>
                    </w:rPr>
                    <w:t>приложению 15.1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программу муниципальных внутренних заимствований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на 2023 год и плановый период 2024 и 2025 годы согласно </w:t>
                  </w:r>
                  <w:r w:rsidRPr="00171447">
                    <w:rPr>
                      <w:b/>
                    </w:rPr>
                    <w:t>приложению 16</w:t>
                  </w:r>
                  <w:r w:rsidRPr="00171447">
                    <w:t xml:space="preserve"> к настоящему решению;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lastRenderedPageBreak/>
                    <w:t>программу муниципальных гарантий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на 2023 год и плановый период 2024 и 2025 годов согласно </w:t>
                  </w:r>
                  <w:r w:rsidRPr="00171447">
                    <w:rPr>
                      <w:b/>
                    </w:rPr>
                    <w:t>приложению 16.1</w:t>
                  </w:r>
                  <w:r w:rsidRPr="00171447">
                    <w:t>.</w:t>
                  </w:r>
                </w:p>
                <w:p w:rsidR="00C63D4B" w:rsidRPr="00171447" w:rsidRDefault="00C63D4B" w:rsidP="005B694B">
                  <w:pPr>
                    <w:shd w:val="clear" w:color="auto" w:fill="FFFFFF"/>
                    <w:ind w:firstLine="561"/>
                    <w:jc w:val="both"/>
                  </w:pPr>
                  <w:r w:rsidRPr="00171447">
                    <w:t>2. Утвердить объем бюджетных ассигнований муниципального дорожного фонда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н</w:t>
                  </w:r>
                  <w:r>
                    <w:t>а 2023  год в размере  62 363,8</w:t>
                  </w:r>
                  <w:r w:rsidRPr="00171447">
                    <w:t xml:space="preserve"> тыс. рублей; на 2024  год в размере 42 660,00 тыс. рубле</w:t>
                  </w:r>
                  <w:r>
                    <w:t>й; на 2025 год  в размере  42 758,0</w:t>
                  </w:r>
                  <w:r w:rsidRPr="00171447">
                    <w:t xml:space="preserve"> тыс. рублей.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3. Утвердить объем бюджетных ассигнований фонда поддержки отдельных категорий граждан, выезжающих с территории Каргасокского района на 2023 год  в размере 50</w:t>
                  </w:r>
                  <w:r>
                    <w:t xml:space="preserve">,0 </w:t>
                  </w:r>
                  <w:r w:rsidRPr="00171447">
                    <w:t>тыс. рублей, на 2024 год  в размере 50</w:t>
                  </w:r>
                  <w:r>
                    <w:t>,0</w:t>
                  </w:r>
                  <w:r w:rsidRPr="00171447">
                    <w:t xml:space="preserve"> тыс. рублей,  на 2025 год в размере 50</w:t>
                  </w:r>
                  <w:r>
                    <w:t>,0</w:t>
                  </w:r>
                  <w:r w:rsidRPr="00171447">
                    <w:t xml:space="preserve"> тыс. рублей.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5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Утвердить общий объем бюджетных ассигнований на исполнение публичных нормативных обязательст</w:t>
                  </w:r>
                  <w:r>
                    <w:t>в на 2023 год в размере 14 325,0</w:t>
                  </w:r>
                  <w:r w:rsidRPr="00171447">
                    <w:t xml:space="preserve"> тыс. рублей</w:t>
                  </w:r>
                  <w:r>
                    <w:t>, на 2024 год в размере 14 325,0</w:t>
                  </w:r>
                  <w:r w:rsidRPr="00171447">
                    <w:t xml:space="preserve"> тыс. рублей, </w:t>
                  </w:r>
                  <w:r>
                    <w:t xml:space="preserve"> на 2025 год в размере  14 325,0</w:t>
                  </w:r>
                  <w:r w:rsidRPr="00171447">
                    <w:t xml:space="preserve"> тыс. рублей согласно </w:t>
                  </w:r>
                  <w:r w:rsidRPr="00171447">
                    <w:rPr>
                      <w:b/>
                    </w:rPr>
                    <w:t>приложению 19</w:t>
                  </w:r>
                  <w:r w:rsidRPr="00171447">
                    <w:t xml:space="preserve"> к настоящему решению: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6</w:t>
                  </w:r>
                </w:p>
                <w:p w:rsidR="00C63D4B" w:rsidRPr="00171447" w:rsidRDefault="00C63D4B" w:rsidP="005B694B">
                  <w:pPr>
                    <w:shd w:val="clear" w:color="auto" w:fill="FFFFFF"/>
                    <w:ind w:firstLine="561"/>
                    <w:jc w:val="both"/>
                  </w:pPr>
                  <w:r w:rsidRPr="00171447">
                    <w:t>1. Установить верхний предел муниципального внутреннего долга  по состоянию на 1 янв</w:t>
                  </w:r>
                  <w:r>
                    <w:t>аря 2024 года в сумме 174 600,0</w:t>
                  </w:r>
                  <w:r w:rsidRPr="00171447">
                    <w:t xml:space="preserve"> тыс. рублей, в том числе по муниципальным гарантиям 0,00 тыс. рублей; на 1 января 2025 года  в</w:t>
                  </w:r>
                  <w:r>
                    <w:t xml:space="preserve"> сумме 174 600,0</w:t>
                  </w:r>
                  <w:r w:rsidRPr="00171447">
                    <w:t xml:space="preserve"> тыс. рублей, в том числе по муниципальным гарантиям 0,00 тыс. рублей;   на 1 января  2026   года в сумме </w:t>
                  </w:r>
                  <w:r>
                    <w:t>174 600,0</w:t>
                  </w:r>
                  <w:r w:rsidRPr="00171447">
                    <w:t xml:space="preserve"> тыс. рублей, в том числе по муниципальным гарантиям  в сумме 0,00  тыс. рублей.</w:t>
                  </w:r>
                </w:p>
                <w:p w:rsidR="00C63D4B" w:rsidRPr="00171447" w:rsidRDefault="00C63D4B" w:rsidP="005B694B">
                  <w:pPr>
                    <w:shd w:val="clear" w:color="auto" w:fill="FFFFFF"/>
                    <w:ind w:firstLine="561"/>
                    <w:jc w:val="both"/>
                  </w:pPr>
                  <w:r w:rsidRPr="00171447">
                    <w:t>2. Установить предельный объем муниципального долга на 2023 го</w:t>
                  </w:r>
                  <w:r>
                    <w:t>д – 174 600,0</w:t>
                  </w:r>
                  <w:r w:rsidRPr="00171447">
                    <w:t xml:space="preserve"> тыс. рублей,  на 2024 го</w:t>
                  </w:r>
                  <w:r>
                    <w:t>д – 174 600,0</w:t>
                  </w:r>
                  <w:r w:rsidRPr="00171447">
                    <w:t>тыс</w:t>
                  </w:r>
                  <w:proofErr w:type="gramStart"/>
                  <w:r w:rsidRPr="00171447">
                    <w:t>.р</w:t>
                  </w:r>
                  <w:proofErr w:type="gramEnd"/>
                  <w:r w:rsidRPr="00171447">
                    <w:t>ублей,</w:t>
                  </w:r>
                  <w:r>
                    <w:t xml:space="preserve">  на 2025 год в сумме  174 600,0</w:t>
                  </w:r>
                  <w:r w:rsidRPr="00171447">
                    <w:t xml:space="preserve"> тыс. рублей.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7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Утвердить объем дотаций на выравнивание бюджетной обеспеченности поселени</w:t>
                  </w:r>
                  <w:r>
                    <w:t>й  на 2023 год в сумме  57 417,6</w:t>
                  </w:r>
                  <w:r w:rsidRPr="00171447">
                    <w:t xml:space="preserve"> тыс. рублей, н</w:t>
                  </w:r>
                  <w:r>
                    <w:t>а 2024 год в сумме  57 323,6</w:t>
                  </w:r>
                  <w:r w:rsidRPr="00171447">
                    <w:t xml:space="preserve"> тыс. рубл</w:t>
                  </w:r>
                  <w:r>
                    <w:t>ей, на 2025 год в сумме 57 473,0</w:t>
                  </w:r>
                  <w:r w:rsidRPr="00171447">
                    <w:t xml:space="preserve"> тыс. рублей.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Для  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</w:t>
                  </w:r>
                  <w:r>
                    <w:t>ний на 2023 год в сумме 38 992,2 тыс. рублей</w:t>
                  </w:r>
                  <w:r w:rsidRPr="00171447">
                    <w:t>, на 2024</w:t>
                  </w:r>
                  <w:r>
                    <w:t xml:space="preserve"> год  в сумме 37 880,4</w:t>
                  </w:r>
                  <w:r w:rsidRPr="00171447">
                    <w:t xml:space="preserve"> тыс. рублей, на 2025</w:t>
                  </w:r>
                  <w:r>
                    <w:t xml:space="preserve"> год в сумме 36 388,4</w:t>
                  </w:r>
                  <w:r w:rsidRPr="00171447">
                    <w:t>тыс</w:t>
                  </w:r>
                  <w:proofErr w:type="gramStart"/>
                  <w:r w:rsidRPr="00171447">
                    <w:t>.р</w:t>
                  </w:r>
                  <w:proofErr w:type="gramEnd"/>
                  <w:r w:rsidRPr="00171447">
                    <w:t xml:space="preserve">ублей с </w:t>
                  </w:r>
                  <w:proofErr w:type="spellStart"/>
                  <w:r w:rsidRPr="00171447">
                    <w:t>последущим</w:t>
                  </w:r>
                  <w:proofErr w:type="spellEnd"/>
                  <w:r w:rsidRPr="00171447">
                    <w:t xml:space="preserve"> перераспределением между сельскими поселениями.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171447">
                    <w:t xml:space="preserve"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2023 год согласно  </w:t>
                  </w:r>
                  <w:r w:rsidRPr="00171447">
                    <w:rPr>
                      <w:b/>
                    </w:rPr>
                    <w:t>приложению 13</w:t>
                  </w:r>
                  <w:r>
                    <w:t xml:space="preserve"> и на плановый период 2024</w:t>
                  </w:r>
                  <w:r w:rsidRPr="00171447">
                    <w:t xml:space="preserve"> и 2025 годов согласно </w:t>
                  </w:r>
                  <w:r w:rsidRPr="00171447">
                    <w:rPr>
                      <w:b/>
                    </w:rPr>
                    <w:t>приложению 13.1</w:t>
                  </w:r>
                  <w:r w:rsidRPr="00171447">
                    <w:t xml:space="preserve"> к настоящему Решению.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8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1.  Утвердить объем субвенций бюджетам поселений из бюджета района на 2023 год в сумме </w:t>
                  </w:r>
                  <w:r>
                    <w:t>–2 373,8</w:t>
                  </w:r>
                  <w:r w:rsidRPr="00171447">
                    <w:t xml:space="preserve"> тыс. рублей, на 2024 год  в сумме </w:t>
                  </w:r>
                  <w:r>
                    <w:t>– 2 487,1</w:t>
                  </w:r>
                  <w:r w:rsidRPr="00171447">
                    <w:t xml:space="preserve"> тыс. рублей, на 2025 год в сумме </w:t>
                  </w:r>
                  <w:r>
                    <w:t>– 2 580,6</w:t>
                  </w:r>
                  <w:r w:rsidRPr="00171447">
                    <w:t xml:space="preserve"> тыс. рублей.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2. Утвердить объем субсидий бюджетам  поселений из бюджета района на 2023 года в сумме - 0,0 тыс. рублей, на 2024 год в сумме - 0,00 тыс. рублей, на 2025 год в сумме - 0,0 тыс. рублей.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3. Утвердить объем иных межбюджетных трансфертов бюджетам поселений из бюджета района на</w:t>
                  </w:r>
                  <w:r>
                    <w:t xml:space="preserve"> 2023 год в сумме  215 430 910,00</w:t>
                  </w:r>
                  <w:r w:rsidRPr="00171447">
                    <w:t xml:space="preserve"> рублей,  на 2024 год</w:t>
                  </w:r>
                  <w:r>
                    <w:t xml:space="preserve"> в сумме  </w:t>
                  </w:r>
                  <w:r w:rsidR="006710BE">
                    <w:t>138 753 910,00</w:t>
                  </w:r>
                  <w:r w:rsidRPr="00171447">
                    <w:t xml:space="preserve"> рублей,</w:t>
                  </w:r>
                  <w:r>
                    <w:t xml:space="preserve"> на 2025 год </w:t>
                  </w:r>
                  <w:r w:rsidR="006710BE">
                    <w:t>в сумме 139 063 910,00</w:t>
                  </w:r>
                  <w:r w:rsidRPr="00171447">
                    <w:t xml:space="preserve"> рублей.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3. Утвердить распределение указанных в настоящей статье  иных межбюджетных трансфертов на 2023 год согласно </w:t>
                  </w:r>
                  <w:r w:rsidRPr="00171447">
                    <w:rPr>
                      <w:b/>
                    </w:rPr>
                    <w:t>приложению 14</w:t>
                  </w:r>
                  <w:r w:rsidRPr="00171447">
                    <w:t xml:space="preserve"> и на плановый период 2024 и 2025 годов согласно </w:t>
                  </w:r>
                  <w:r w:rsidRPr="00171447">
                    <w:rPr>
                      <w:b/>
                    </w:rPr>
                    <w:t>приложению 14.1</w:t>
                  </w:r>
                  <w:r w:rsidRPr="00171447">
                    <w:t xml:space="preserve">  к настоящему Решению.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4. Установить, что из бюджета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предоставляются субвенции бюджетам сельских поселений Каргасокского района на следующие цели: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- осуществление первичного воинского учета на территориях, где отсутствуют военный </w:t>
                  </w:r>
                  <w:r w:rsidRPr="00171447">
                    <w:lastRenderedPageBreak/>
                    <w:t>комиссариаты;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</w:r>
                  <w:proofErr w:type="gramEnd"/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C63D4B" w:rsidRPr="00171447" w:rsidRDefault="00C63D4B" w:rsidP="005B694B">
                  <w:pPr>
                    <w:ind w:firstLine="709"/>
                    <w:jc w:val="both"/>
                  </w:pPr>
                  <w:r w:rsidRPr="00171447">
                    <w:t>5. Установить, что из бюджета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предоставляются иные межбюджетные трансферты бюджетам сельских поселений Каргасокского района </w:t>
                  </w:r>
                  <w:proofErr w:type="gramStart"/>
                  <w:r w:rsidRPr="00171447">
                    <w:t>на</w:t>
                  </w:r>
                  <w:proofErr w:type="gramEnd"/>
                  <w:r w:rsidRPr="00171447">
                    <w:t>: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обеспечение условий для развития физической культуры и массового спорта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рамках регионального проекта «Спорт-норма жизни»</w:t>
                  </w: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оплату труда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руководителям и</w:t>
                  </w: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специалистам муниципальных учреждений культуры и искусства, в части выплаты надбавок и доплат к тарифной ставке (должностному окладу);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создание мест (площадок) накопления твердых коммунальных отходов;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создание условий для управления многоквартирными домами в муниципальных образованиях Томской области;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компенсацию расходов по организации теплоснабжения теплоснабжающими организациями, использующими в качестве топлива нефть или мазут;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компенсацию расходов по организации энергоснабжения от дизельных электростанций;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содержание общественных уборных;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9) дорожную деятельность в границах населенных пунктов;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6710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10) обеспечение устойчивого сокращения непригодного для проживания жилищного фонда;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11) поддержку мер по обеспечению сбалансированности бюджетов сельских поселений;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12) оплату расходов за счет средств, зарезервированных в районном бюджете в соответствии с пунктом 3 статьи 217 Бюджетного кодекса Российской Федерации;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13)</w:t>
                  </w:r>
                  <w:r w:rsidRPr="00171447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63D4B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14)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15) реализацию  программ формирования современной городской среды;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16) организацию временных рабочих мест для несовершеннолетних граждан и безработных граждан, испытывающих трудности в поиске работы, проведение оплачиваемых общественных работ;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17) </w:t>
                  </w:r>
                  <w:r w:rsidRPr="0017144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63D4B" w:rsidRPr="00171447" w:rsidRDefault="00C63D4B" w:rsidP="005B694B">
                  <w:pPr>
                    <w:jc w:val="both"/>
                  </w:pPr>
                  <w:r>
                    <w:t xml:space="preserve">          18) </w:t>
                  </w:r>
                  <w:r w:rsidRPr="00171447">
                    <w:t xml:space="preserve"> обеспечение жителей   отдаленных населенных пунктов  Томской области  услугами  связи;</w:t>
                  </w:r>
                </w:p>
                <w:p w:rsidR="00C63D4B" w:rsidRDefault="00C63D4B" w:rsidP="005B694B">
                  <w:pPr>
                    <w:jc w:val="both"/>
                  </w:pPr>
                  <w:r>
                    <w:t xml:space="preserve">          19)  </w:t>
                  </w:r>
                  <w:r w:rsidRPr="00171447">
      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области.</w:t>
                  </w:r>
                </w:p>
                <w:p w:rsidR="00C63D4B" w:rsidRDefault="00C63D4B" w:rsidP="005B694B">
                  <w:pPr>
                    <w:jc w:val="both"/>
                  </w:pPr>
                  <w:r>
                    <w:t xml:space="preserve">          20) ликвидацию мест несанкционированного складирования отходов;</w:t>
                  </w:r>
                </w:p>
                <w:p w:rsidR="00C63D4B" w:rsidRPr="00171447" w:rsidRDefault="00C63D4B" w:rsidP="005B694B">
                  <w:pPr>
                    <w:jc w:val="both"/>
                  </w:pPr>
                  <w:r>
                    <w:t xml:space="preserve">          21) подготовку проектов изменений в генеральные планы, правила землепользования и застройки.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lastRenderedPageBreak/>
                    <w:t xml:space="preserve">       Предоставление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</w:r>
                </w:p>
                <w:p w:rsidR="00C63D4B" w:rsidRPr="00171447" w:rsidRDefault="00C63D4B" w:rsidP="005B694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4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6.   Установить, что главные распорядители бюджетных сре</w:t>
                  </w:r>
                  <w:proofErr w:type="gramStart"/>
                  <w:r w:rsidRPr="00171447">
                    <w:t>дств  впр</w:t>
                  </w:r>
                  <w:proofErr w:type="gramEnd"/>
                  <w:r w:rsidRPr="00171447">
                    <w:t>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7. В случае возврата сельскими поселениями невостребованных сре</w:t>
                  </w:r>
                  <w:proofErr w:type="gramStart"/>
                  <w:r w:rsidRPr="00171447">
                    <w:t>дств  тр</w:t>
                  </w:r>
                  <w:proofErr w:type="gramEnd"/>
                  <w:r w:rsidRPr="00171447">
                    <w:t>ансфертов главные распорядители бюджетных средств 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</w:t>
                  </w:r>
                  <w:proofErr w:type="gramStart"/>
                  <w:r w:rsidRPr="00171447">
                    <w:t>дств тр</w:t>
                  </w:r>
                  <w:proofErr w:type="gramEnd"/>
                  <w:r w:rsidRPr="00171447">
                    <w:t>ансфертов оформляется распоряжением  Администрации Каргасокского района.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9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10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 xml:space="preserve"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</w:t>
                  </w:r>
                  <w:proofErr w:type="spellStart"/>
                  <w:r w:rsidRPr="00171447">
                    <w:t>втекущем</w:t>
                  </w:r>
                  <w:proofErr w:type="spellEnd"/>
                  <w:proofErr w:type="gramEnd"/>
                  <w:r w:rsidRPr="00171447">
                    <w:t xml:space="preserve"> </w:t>
                  </w:r>
                  <w:proofErr w:type="gramStart"/>
                  <w:r w:rsidRPr="00171447">
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</w:r>
                  <w:proofErr w:type="gramEnd"/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В случае</w:t>
                  </w:r>
                  <w:proofErr w:type="gramStart"/>
                  <w:r>
                    <w:t>,</w:t>
                  </w:r>
                  <w:proofErr w:type="gramEnd"/>
                  <w:r w:rsidRPr="00171447">
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11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Установить, что в соответствии с </w:t>
                  </w:r>
                  <w:hyperlink r:id="rId13" w:history="1">
                    <w:r w:rsidRPr="00171447">
                      <w:t>пунктом 1 статьи 74</w:t>
                    </w:r>
                  </w:hyperlink>
                  <w:r w:rsidRPr="00171447">
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доходов от платных услуг, оказываемых муниципальными казенными учреждениями;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 xml:space="preserve">- </w:t>
                  </w:r>
                  <w:r w:rsidRPr="00171447">
                    <w:t>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</w:t>
                  </w:r>
                  <w:proofErr w:type="spellStart"/>
                  <w:r w:rsidRPr="00171447">
                    <w:t>Каргасок</w:t>
                  </w:r>
                  <w:r>
                    <w:t>ский</w:t>
                  </w:r>
                  <w:proofErr w:type="spellEnd"/>
                  <w:r>
                    <w:t xml:space="preserve"> район»</w:t>
                  </w:r>
                  <w:r w:rsidRPr="00171447">
                    <w:t xml:space="preserve"> и иных сумм принудительного изъятия,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t xml:space="preserve">предоставляются при условии фактического поступления указанных доходов в районный </w:t>
                  </w:r>
                  <w:r w:rsidRPr="00171447">
                    <w:lastRenderedPageBreak/>
                    <w:t>бюджет.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Порядок предоставления указанных бюджетных ассигнований устанавливается Администрацией Каргасокского района.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12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t xml:space="preserve">        1. Доходы от платных услуг, оказываемых муниципальными казенными учреждениями; </w:t>
                  </w:r>
                  <w:proofErr w:type="gramStart"/>
                  <w:r w:rsidRPr="00171447">
            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Решением сумм, направляются в 2023 году на увеличение расходов соответствующего муниципального казенного</w:t>
                  </w:r>
                  <w:proofErr w:type="gramEnd"/>
                  <w:r w:rsidRPr="00171447">
                    <w:t xml:space="preserve">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13</w:t>
                  </w:r>
                </w:p>
                <w:p w:rsidR="00C63D4B" w:rsidRPr="00171447" w:rsidRDefault="00C63D4B" w:rsidP="005B694B">
                  <w:pPr>
                    <w:shd w:val="clear" w:color="auto" w:fill="FFFFFF"/>
                    <w:ind w:firstLine="561"/>
                    <w:jc w:val="both"/>
                  </w:pPr>
                  <w:r w:rsidRPr="00171447">
                    <w:t xml:space="preserve">1. Установить, что в соответствии с </w:t>
                  </w:r>
                  <w:hyperlink r:id="rId14" w:history="1">
                    <w:r w:rsidRPr="00171447">
                      <w:t>пунктом 3 статьи 217</w:t>
                    </w:r>
                  </w:hyperlink>
                  <w:r w:rsidRPr="00171447">
                    <w:t xml:space="preserve"> Бюджетного кодекса Российской Федерации основанием для внесения в 2023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2023 год бюджетных ассигнований, предусмотренных: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1) Администрации Каргасокского района: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по подразделу 0113 «Другие общегосударственные вопросы»: 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 в сумме 80 тыс. рублей на реализацию мероприятий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 «Обеспечение безопасности жизнедеятельности населения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>-  в сумме 390 тыс. рублей на реализацию мероприятий подпрограммы «Профилактика террористической и экстремисткой деятельности, а также минимизации и (или) ликвидации последствий проявления терроризма и экстремизма на территории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 муниципальной программы «Обеспечение безопасности жизнедеятельности населения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  <w:proofErr w:type="gramEnd"/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-  в сумме 100 тыс. рублей на реализацию мероприятий  подпрограммы «Доступная среда в </w:t>
                  </w:r>
                  <w:proofErr w:type="spellStart"/>
                  <w:r w:rsidRPr="00171447">
                    <w:t>Каргасокском</w:t>
                  </w:r>
                  <w:proofErr w:type="spellEnd"/>
                  <w:r w:rsidRPr="00171447">
                    <w:t xml:space="preserve"> районе»,  муниципальной программы «Обеспечение безопасности жизнедеятельности населения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 подразделу 0409 «Дорожное хозяйство (дорожные фонды)»: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в сумме 212,0 тыс. рублей на реализацию мероприятий подпрограммы «Повышение безопасности дорожного движения и формирования законопослушного поведения участников дорожного движения»  муниципальной программы  «Обеспечение безопасности жизнедеятельности населения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- в сумме 2 000,0 тыс. рублей на реализацию мероприятий подпрограммы «Обеспечение </w:t>
                  </w:r>
                  <w:r w:rsidRPr="00171447">
                    <w:lastRenderedPageBreak/>
                    <w:t>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п</w:t>
                  </w:r>
                  <w:r w:rsidRPr="00171447">
                    <w:t>о разделу 0410 «Связь и информатика»: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- в сумме 5 000,0 тыс. рублей </w:t>
                  </w:r>
                  <w:r>
                    <w:t xml:space="preserve"> непрограммные расходы </w:t>
                  </w:r>
                  <w:r w:rsidRPr="00171447">
                    <w:t xml:space="preserve"> на обеспечение жителей отдаленных населенных пунктов Томской области услугами связи;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п</w:t>
                  </w:r>
                  <w:r w:rsidRPr="00171447">
                    <w:t>о разделу 0412 «Другие вопросы в области национальной экономики»: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- в сумме 12 690,0</w:t>
                  </w:r>
                  <w:r w:rsidRPr="00171447">
                    <w:t xml:space="preserve"> тыс. рублей на проведение кадастровых работ в рамках реализации подпрограммы «Эффективное управление муниципальным  имуществом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муниципальной программы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п</w:t>
                  </w:r>
                  <w:r w:rsidRPr="00171447">
                    <w:t>о подразделу 0502 «Коммунальное хозяйство»: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-в сумме 3 000,0 тыс. рублей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района»», в том числе путем предоставления иных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в сумме  1000 тыс. рублей   на реализацию мероприятий подпрограммы  «Чистая вода» муниципальной программы «Развитие коммунальной инфра</w:t>
                  </w:r>
                  <w:r w:rsidR="006710BE">
                    <w:t>структуры Каргасокского района»</w:t>
                  </w:r>
                  <w:r w:rsidRPr="00171447">
                    <w:t>,  в том числе путем предоставления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jc w:val="both"/>
                  </w:pPr>
                  <w:r>
                    <w:t xml:space="preserve">          п</w:t>
                  </w:r>
                  <w:r w:rsidRPr="00171447">
                    <w:t>о подразделу 1003 «Социальное обеспечение населения»: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>- в сумме  2 000,0 тыс. 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</w:t>
                  </w:r>
                  <w:r w:rsidR="006710BE">
                    <w:t>»</w:t>
                  </w:r>
                  <w:r w:rsidRPr="00171447">
                    <w:t xml:space="preserve"> на оказание помощи в ремонте и переустройстве жилых помещений отдельным категориям граждан, в том числе</w:t>
                  </w:r>
                  <w:proofErr w:type="gramEnd"/>
                  <w:r w:rsidRPr="00171447">
                    <w:t xml:space="preserve"> путем предоставления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 подразделу 1102 «Массовый спорт»: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в сумме</w:t>
                  </w:r>
                  <w:r>
                    <w:t xml:space="preserve"> 2 084,0</w:t>
                  </w:r>
                  <w:r w:rsidRPr="00171447">
                    <w:t xml:space="preserve"> тыс.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район», в том числе путем предоставления иных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  <w:rPr>
                      <w:color w:val="000000" w:themeColor="text1"/>
                    </w:rPr>
                  </w:pPr>
                  <w:r w:rsidRPr="00171447">
                    <w:rPr>
                      <w:color w:val="000000" w:themeColor="text1"/>
                    </w:rPr>
                    <w:t>по подразделу 11 03 «Спорт высших достижений»:</w:t>
                  </w:r>
                </w:p>
                <w:p w:rsidR="00C63D4B" w:rsidRDefault="00C63D4B" w:rsidP="005B694B">
                  <w:pPr>
                    <w:ind w:firstLine="561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 в сумме 704,3</w:t>
                  </w:r>
                  <w:r w:rsidRPr="00171447">
                    <w:rPr>
                      <w:color w:val="000000" w:themeColor="text1"/>
                    </w:rPr>
                    <w:t xml:space="preserve"> тыс.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171447">
                    <w:rPr>
                      <w:color w:val="000000" w:themeColor="text1"/>
                    </w:rPr>
                    <w:t>Каргасокский</w:t>
                  </w:r>
                  <w:proofErr w:type="spellEnd"/>
                  <w:r w:rsidRPr="00171447">
                    <w:rPr>
                      <w:color w:val="000000" w:themeColor="text1"/>
                    </w:rPr>
                    <w:t xml:space="preserve"> район»</w:t>
                  </w:r>
                  <w:r w:rsidR="006710BE">
                    <w:rPr>
                      <w:color w:val="000000" w:themeColor="text1"/>
                    </w:rPr>
                    <w:t>»</w:t>
                  </w:r>
                  <w:r w:rsidRPr="00171447">
                    <w:rPr>
                      <w:color w:val="000000" w:themeColor="text1"/>
                    </w:rPr>
                    <w:t>.</w:t>
                  </w:r>
                </w:p>
                <w:p w:rsidR="00C63D4B" w:rsidRDefault="00C63D4B" w:rsidP="005B694B">
                  <w:pPr>
                    <w:ind w:firstLine="561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По подразделу 1403 «Прочие межбюджетные трансферты»: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  <w:rPr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 xml:space="preserve">- в сумме 1000,0 тыс. рублей </w:t>
                  </w:r>
                  <w:r w:rsidRPr="00171447">
                    <w:t xml:space="preserve">на </w:t>
                  </w:r>
                  <w:proofErr w:type="spellStart"/>
                  <w:r w:rsidRPr="00171447">
                    <w:t>софинансирование</w:t>
                  </w:r>
                  <w:proofErr w:type="spellEnd"/>
                  <w:r w:rsidRPr="00171447">
                    <w:t xml:space="preserve"> расходных обязательств сельских поселений на реализацию инфраструктурных проектов, предложенных населением, путем предоставления субси</w:t>
                  </w:r>
                  <w:r>
                    <w:t>дий бюджетам сельских поселений.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2) Управлению финансов АКР: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 подразделу 0111 «Резервные фонды»: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в размере запланированных бюджетных ассигнований, в том числе путем предоставления иных межбюджетных трансфер</w:t>
                  </w:r>
                  <w:r w:rsidR="006710BE">
                    <w:t>тов бюджетам сельских поселений</w:t>
                  </w:r>
                  <w:r w:rsidRPr="00171447">
                    <w:t>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 подразделу 0113 «Другие общегосударственные вопросы»: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в сумме  50,0 тыс. рублей на компенсацию транспортных расходов  отдельных категорий граждан, выезжающих с территории 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путем предоставления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lastRenderedPageBreak/>
                    <w:t>- в сумме 100,0 тыс. рублей на организацию временных  рабочих мест для безработных граждан, испытывающих трудности в поиске работы,  на проведение оплачиваемых общественных работ  путем предоставления иных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п</w:t>
                  </w:r>
                  <w:r w:rsidRPr="00171447">
                    <w:t>о разделу 0804 «Другие вопросы в области культуры, кинематографии»: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в сумме 300,0 тыс. рублей на проведение праздничных мероприятий, в том числе путем предоставления иных межбюджетных трансфер</w:t>
                  </w:r>
                  <w:r>
                    <w:t>тов бюджетам сельских поселений.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3) Отделу культуры Администрации Каргасокского района: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 подразделу 0801 «Культура»: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- в сумме 26 985,00</w:t>
                  </w:r>
                  <w:r w:rsidRPr="00171447">
                    <w:t xml:space="preserve"> рубля на реализацию подпрограммы «Развитие культуры в </w:t>
                  </w:r>
                  <w:proofErr w:type="spellStart"/>
                  <w:r w:rsidRPr="00171447">
                    <w:t>Каргасокском</w:t>
                  </w:r>
                  <w:proofErr w:type="spellEnd"/>
                  <w:r w:rsidRPr="00171447">
                    <w:t xml:space="preserve"> районе» муниципальной программы «Развитие культуры и туризма в муниципальном образовании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район»»,  в том числе путем предоставления межбюджетных трансфертов бюджетам сельских поселений;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 подразделу 0804 «Другие вопросы в области культуры,  кинематографии»:</w:t>
                  </w:r>
                </w:p>
                <w:p w:rsidR="00C63D4B" w:rsidRPr="00171447" w:rsidRDefault="00C63D4B" w:rsidP="005B694B">
                  <w:pPr>
                    <w:shd w:val="clear" w:color="auto" w:fill="FFFFFF"/>
                    <w:ind w:firstLine="561"/>
                    <w:jc w:val="both"/>
                  </w:pPr>
                  <w:r w:rsidRPr="00171447">
                    <w:t>- в сумме 20,00 тыс. рублей на расходы  по мероприятиям, предусмотренным подпрограммой «Развитие внутреннего и выездного туризма на территории  Каргасокского района» муниципальной программы «Развитие культуры и туризма в муниципальном образовании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C63D4B" w:rsidRDefault="00C63D4B" w:rsidP="005B694B">
                  <w:pPr>
                    <w:shd w:val="clear" w:color="auto" w:fill="FFFFFF"/>
                    <w:ind w:firstLine="561"/>
                    <w:jc w:val="both"/>
                  </w:pPr>
                  <w:r w:rsidRPr="00171447">
                    <w:rPr>
                      <w:shd w:val="clear" w:color="auto" w:fill="FFFFFF"/>
                    </w:rPr>
                    <w:t xml:space="preserve">4) </w:t>
                  </w:r>
                  <w:proofErr w:type="spellStart"/>
                  <w:r w:rsidRPr="00171447">
                    <w:rPr>
                      <w:shd w:val="clear" w:color="auto" w:fill="FFFFFF"/>
                    </w:rPr>
                    <w:t>УООиП</w:t>
                  </w:r>
                  <w:proofErr w:type="spellEnd"/>
                  <w:r w:rsidRPr="00171447">
                    <w:t>:</w:t>
                  </w:r>
                </w:p>
                <w:p w:rsidR="00C63D4B" w:rsidRDefault="00C63D4B" w:rsidP="005B694B">
                  <w:pPr>
                    <w:shd w:val="clear" w:color="auto" w:fill="FFFFFF"/>
                    <w:ind w:firstLine="561"/>
                    <w:jc w:val="both"/>
                  </w:pPr>
                  <w:r>
                    <w:t>по разделу 0701 «Дошкольное образование»:</w:t>
                  </w:r>
                </w:p>
                <w:p w:rsidR="00C63D4B" w:rsidRPr="00171447" w:rsidRDefault="00C63D4B" w:rsidP="005B694B">
                  <w:pPr>
                    <w:shd w:val="clear" w:color="auto" w:fill="FFFFFF"/>
                    <w:ind w:firstLine="561"/>
                    <w:jc w:val="both"/>
                  </w:pPr>
                  <w:r>
                    <w:t>- в сумме 2 500,0 тыс. рублей  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образовании «</w:t>
                  </w:r>
                  <w:proofErr w:type="spellStart"/>
                  <w:r>
                    <w:t>Каргасокский</w:t>
                  </w:r>
                  <w:proofErr w:type="spellEnd"/>
                  <w:r>
                    <w:t xml:space="preserve"> район»»,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63D4B" w:rsidRDefault="00C63D4B" w:rsidP="005B694B">
                  <w:pPr>
                    <w:ind w:firstLine="561"/>
                    <w:jc w:val="both"/>
                    <w:rPr>
                      <w:kern w:val="2"/>
                    </w:rPr>
                  </w:pPr>
                  <w:r>
                    <w:rPr>
                      <w:kern w:val="2"/>
                    </w:rPr>
                    <w:t>п</w:t>
                  </w:r>
                  <w:r w:rsidRPr="00171447">
                    <w:rPr>
                      <w:kern w:val="2"/>
                    </w:rPr>
                    <w:t>о разделу 0702 «Общее образование»: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  <w:rPr>
                      <w:kern w:val="2"/>
                    </w:rPr>
                  </w:pPr>
                  <w:r>
                    <w:rPr>
                      <w:kern w:val="2"/>
                    </w:rPr>
                    <w:t xml:space="preserve">- в сумме 10 500,0 тыс. рублей </w:t>
                  </w:r>
                  <w:r>
                    <w:t>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образовании «</w:t>
                  </w:r>
                  <w:proofErr w:type="spellStart"/>
                  <w:r>
                    <w:t>Каргасокский</w:t>
                  </w:r>
                  <w:proofErr w:type="spellEnd"/>
                  <w:r>
                    <w:t xml:space="preserve"> район»», в том числе на устранение предписаний контрольных органов,  корректировку муниципального задания,  предоставление субсидии на иные цели бюджетным учреждениям;</w:t>
                  </w:r>
                </w:p>
                <w:p w:rsidR="00C63D4B" w:rsidRDefault="00C63D4B" w:rsidP="005B694B">
                  <w:pPr>
                    <w:ind w:firstLine="561"/>
                    <w:jc w:val="both"/>
                  </w:pPr>
                  <w:r w:rsidRPr="00171447">
                    <w:rPr>
                      <w:kern w:val="2"/>
                    </w:rPr>
                    <w:t xml:space="preserve">- в сумме 300,0 тыс. рублей на  организацию временных рабочих мест для несовершеннолетних граждан    в рамках  </w:t>
                  </w:r>
                  <w:r w:rsidRPr="00171447">
                    <w:t>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район»»;</w:t>
                  </w:r>
                </w:p>
                <w:p w:rsidR="00C63D4B" w:rsidRDefault="00C63D4B" w:rsidP="005B694B">
                  <w:pPr>
                    <w:ind w:firstLine="561"/>
                    <w:jc w:val="both"/>
                  </w:pPr>
                  <w:r>
                    <w:t xml:space="preserve"> По разделу 0703 «Дополнительное образование детей»: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- в сумме 1 500,0 тыс. рублей 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образовании «</w:t>
                  </w:r>
                  <w:proofErr w:type="spellStart"/>
                  <w:r>
                    <w:t>Каргасокский</w:t>
                  </w:r>
                  <w:proofErr w:type="spellEnd"/>
                  <w:r>
                    <w:t xml:space="preserve"> район»»,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 подразделу 0709 «Другие вопросы в области образования»: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- в сумме 4 643,5 тыс. рублей 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район»»</w:t>
                  </w:r>
                  <w:r>
                    <w:t>, в том числе на предоставление субсидий на иные цели бюджетным учреждениям;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по подразделу 1004 «Охрана семьи и детства»: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>
                    <w:t>-  в сумме 5 690,9</w:t>
                  </w:r>
                  <w:r w:rsidRPr="00171447">
                    <w:t xml:space="preserve"> тыс. 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  на обеспечение жилыми помещениями детей </w:t>
                  </w:r>
                  <w:proofErr w:type="gramStart"/>
                  <w:r w:rsidRPr="00171447">
                    <w:t>–с</w:t>
                  </w:r>
                  <w:proofErr w:type="gramEnd"/>
                  <w:r w:rsidRPr="00171447">
                    <w:t xml:space="preserve">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</w:t>
                  </w:r>
                  <w:r w:rsidRPr="00171447">
                    <w:lastRenderedPageBreak/>
                    <w:t>сельских поселений.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14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</w:r>
                  <w:r w:rsidRPr="00171447">
                    <w:rPr>
                      <w:b/>
                    </w:rPr>
                    <w:t>приложением 17</w:t>
                  </w:r>
                  <w:r w:rsidRPr="00171447">
                    <w:t xml:space="preserve"> к настоящему Решению, предоставляются из районного бюджета 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            </w:r>
                  <w:proofErr w:type="gramEnd"/>
                  <w:r w:rsidRPr="00171447">
                    <w:t xml:space="preserve">) </w:t>
                  </w:r>
                  <w:proofErr w:type="gramStart"/>
                  <w:r w:rsidRPr="00171447">
                    <w:t>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</w:r>
                  <w:proofErr w:type="gramEnd"/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Установить, что из бюджета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предоставляются субсидии некоммерческим организациям, не являющихся государственными (муниципальными) учреждениями, в случаях, предусмотренных </w:t>
                  </w:r>
                  <w:r w:rsidRPr="00171447">
                    <w:rPr>
                      <w:b/>
                    </w:rPr>
                    <w:t>приложением 18</w:t>
                  </w:r>
                  <w:r w:rsidRPr="00171447">
                    <w:t xml:space="preserve"> к настоящему решению, предоставляются из бюджета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 в порядке, установленном Администрацией Каргасокского района,  в пределах  бюджетных ассигнований и лимитов бюджетных обязательств.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15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>Установить, что выравнивание бюджетной обеспеченности  поселений Каргасокского района в 2023 году и плановом периоде 2024 и 2025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</w:r>
                  <w:proofErr w:type="gramEnd"/>
                  <w:r w:rsidRPr="00171447">
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2023 год и плановый период 2024  и 2025 годов согласно </w:t>
                  </w:r>
                  <w:r w:rsidRPr="00171447">
                    <w:rPr>
                      <w:b/>
                    </w:rPr>
                    <w:t>приложению 12</w:t>
                  </w:r>
                  <w:r w:rsidRPr="00171447">
                    <w:t>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16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t xml:space="preserve">    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</w:r>
                  <w:r w:rsidRPr="00171447">
                    <w:rPr>
                      <w:b/>
                    </w:rPr>
                    <w:t xml:space="preserve">приложением 20 </w:t>
                  </w:r>
                  <w:r w:rsidRPr="00171447">
                    <w:t xml:space="preserve"> к настоящему решению.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t xml:space="preserve">         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 вид муниципального имущества, рассчитанный в соответствии с законодательством.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17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      </w:r>
                  <w:proofErr w:type="spellStart"/>
                  <w:r w:rsidRPr="00171447">
                    <w:t>Каргасокский</w:t>
                  </w:r>
                  <w:proofErr w:type="spellEnd"/>
                  <w:r w:rsidRPr="00171447">
                    <w:t xml:space="preserve"> район», а также муниципальным бюджетным учреждением либо иным юридическим лицом в соответствии с </w:t>
                  </w:r>
                  <w:hyperlink r:id="rId15" w:history="1">
                    <w:r w:rsidRPr="00171447">
                      <w:t>частями 1</w:t>
                    </w:r>
                  </w:hyperlink>
                  <w:r w:rsidRPr="00171447">
                    <w:t xml:space="preserve">, </w:t>
                  </w:r>
                  <w:hyperlink r:id="rId16" w:history="1">
                    <w:r w:rsidRPr="00171447">
                      <w:t>4</w:t>
                    </w:r>
                  </w:hyperlink>
                  <w:r w:rsidRPr="00171447">
                    <w:t xml:space="preserve">, 4.1  и </w:t>
                  </w:r>
                  <w:hyperlink r:id="rId17" w:history="1">
                    <w:r w:rsidRPr="00171447">
                      <w:t>5 статьи 15</w:t>
                    </w:r>
                  </w:hyperlink>
                  <w:r w:rsidRPr="00171447">
                    <w:t xml:space="preserve"> Федерального закона  от 05.04.2013 №44-ФЗ «О контрактной системе</w:t>
                  </w:r>
                  <w:proofErr w:type="gramEnd"/>
                  <w:r w:rsidRPr="00171447">
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proofErr w:type="gramStart"/>
                  <w:r w:rsidRPr="00171447">
                    <w:t xml:space="preserve">в размере до 100 процентов суммы договора (контракта), но не более лимитов </w:t>
                  </w:r>
                  <w:r w:rsidRPr="00171447">
                    <w:lastRenderedPageBreak/>
                    <w:t xml:space="preserve">бюджетных обязательств, подлежащих исполнению за счет средств районного бюджета в </w:t>
                  </w:r>
                  <w:r>
                    <w:t>соответствующем финансовом году</w:t>
                  </w:r>
                  <w:r w:rsidRPr="00171447">
                    <w:t xml:space="preserve">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</w:t>
                  </w:r>
                  <w:proofErr w:type="gramEnd"/>
                  <w:r w:rsidR="006710BE">
                    <w:t xml:space="preserve"> </w:t>
                  </w:r>
                  <w:proofErr w:type="gramStart"/>
                  <w:r w:rsidRPr="00171447">
                    <w:t>выездных</w:t>
                  </w:r>
                  <w:r w:rsidR="006710BE">
                    <w:t xml:space="preserve"> </w:t>
                  </w:r>
                  <w:r w:rsidRPr="00171447">
                    <w:t>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</w:t>
                  </w:r>
                  <w:proofErr w:type="gramEnd"/>
                  <w:r w:rsidRPr="00171447">
                    <w:t xml:space="preserve">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</w:t>
                  </w:r>
                  <w:proofErr w:type="spellStart"/>
                  <w:r w:rsidRPr="00171447">
                    <w:t>энергопринимающих</w:t>
                  </w:r>
                  <w:proofErr w:type="spellEnd"/>
                  <w:r w:rsidRPr="00171447">
            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</w:t>
                  </w:r>
                  <w:r w:rsidR="006710BE">
                    <w:t xml:space="preserve">году, </w:t>
                  </w:r>
                  <w:r w:rsidRPr="00171447">
                    <w:t xml:space="preserve"> по остальным договорам (контрактам), если иное не предусмотрено законодательством Российской Федерации.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18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 xml:space="preserve">1. </w:t>
                  </w:r>
                  <w:proofErr w:type="gramStart"/>
                  <w:r w:rsidRPr="00171447">
                    <w:t>Установить, что в 2023 году перечисление межбюджетных трансфертов,  финансовое обеспечение (</w:t>
                  </w:r>
                  <w:proofErr w:type="spellStart"/>
                  <w:r w:rsidRPr="00171447">
                    <w:t>софинансирование</w:t>
                  </w:r>
                  <w:proofErr w:type="spellEnd"/>
                  <w:r w:rsidRPr="00171447">
                    <w:t xml:space="preserve">) 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бюджетов сельских поселений, в целях </w:t>
                  </w:r>
                  <w:proofErr w:type="spellStart"/>
                  <w:r w:rsidRPr="00171447">
                    <w:t>софинансирования</w:t>
                  </w:r>
                  <w:proofErr w:type="spellEnd"/>
                  <w:r w:rsidRPr="00171447">
                    <w:t xml:space="preserve"> (финансового</w:t>
                  </w:r>
                  <w:proofErr w:type="gramEnd"/>
                  <w:r w:rsidRPr="00171447">
                    <w:t xml:space="preserve"> обеспечения) которых предоставляются такие межбюджетные трансферты, в порядке, установленном Федеральным казначейством.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2. Установить, что полномочия получателя средств районного бюджета по перечислению межбюджетных трансфертов, указанных в части 1 настоящей статьи, подлежат передаче Управлению Федерального казначейства по Томской области на основании решения главных распорядителей средств районного бюджета.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19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t xml:space="preserve">          Установить, что казначейскому сопровождению подлежат следующие средства: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t xml:space="preserve">          1) авансовые платежи по государственным контрактам о поставке товаров, выполнении работ, оказании услуг, заключаемых в 2023 году на сумму 50 000,0 тыс. рублей и более, источником финансового </w:t>
                  </w:r>
                  <w:proofErr w:type="gramStart"/>
                  <w:r w:rsidRPr="00171447">
                    <w:t>обеспечения</w:t>
                  </w:r>
                  <w:proofErr w:type="gramEnd"/>
                  <w:r w:rsidRPr="00171447">
                    <w:t xml:space="preserve"> исполнения которых являются предоставляемые из районного бюджета средства;</w:t>
                  </w:r>
                </w:p>
                <w:p w:rsidR="00C63D4B" w:rsidRPr="00171447" w:rsidRDefault="00C63D4B" w:rsidP="005B694B">
                  <w:pPr>
                    <w:jc w:val="both"/>
                  </w:pPr>
                  <w:proofErr w:type="gramStart"/>
                  <w:r w:rsidRPr="00171447">
                    <w:t>2) авансовые платежи по контрактам (договорам) о поставке товаров, выполнении работ, оказании услуг, заключаемых в 2023 году на сумму 50 000,0 тыс. рублей и более районными муниципальными бюджетными и автономными учреждениями, лицевые счета которых открыты в муниципальном казенном учреждение Управление финансов Администрации Каргасокского района, источником финансового обеспечения которых являются субсидии, предоставляемые из районного бюджета в соответствии с абзацем вторым пункта</w:t>
                  </w:r>
                  <w:proofErr w:type="gramEnd"/>
                  <w:r w:rsidRPr="00171447">
                    <w:t xml:space="preserve"> 1 статьи 78.1 и статьи 78.2 Бюджетного кодекса Российской Федерации.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20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proofErr w:type="gramStart"/>
                  <w:r w:rsidRPr="00171447">
                    <w:rPr>
                      <w:kern w:val="2"/>
                    </w:rPr>
                    <w:t>Установить, что поступающие в бюджет муниципального образования «</w:t>
                  </w:r>
                  <w:proofErr w:type="spellStart"/>
                  <w:r w:rsidRPr="00171447">
                    <w:rPr>
                      <w:kern w:val="2"/>
                    </w:rPr>
                    <w:t>Каргасокский</w:t>
                  </w:r>
                  <w:proofErr w:type="spellEnd"/>
                  <w:r w:rsidRPr="00171447">
                    <w:rPr>
                      <w:kern w:val="2"/>
                    </w:rPr>
                    <w:t xml:space="preserve">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</w:t>
                  </w:r>
                  <w:r w:rsidRPr="00171447">
                    <w:rPr>
                      <w:kern w:val="2"/>
                    </w:rPr>
                    <w:lastRenderedPageBreak/>
                    <w:t>платежей, уплачиваемых при добровольном возмещении вреда, причиненного окружающей среде вследствие нарушений обязательных  требований</w:t>
                  </w:r>
                  <w:proofErr w:type="gramEnd"/>
                  <w:r w:rsidRPr="00171447">
                    <w:rPr>
                      <w:kern w:val="2"/>
                    </w:rPr>
                    <w:t xml:space="preserve">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среды». 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21</w:t>
                  </w:r>
                </w:p>
                <w:p w:rsidR="00C63D4B" w:rsidRPr="00171447" w:rsidRDefault="00C63D4B" w:rsidP="005B694B">
                  <w:pPr>
                    <w:jc w:val="both"/>
                  </w:pPr>
                  <w:proofErr w:type="gramStart"/>
                  <w:r w:rsidRPr="00171447">
                    <w:rPr>
                      <w:kern w:val="2"/>
                    </w:rPr>
                    <w:t>Контроль за</w:t>
                  </w:r>
                  <w:proofErr w:type="gramEnd"/>
                  <w:r w:rsidRPr="00171447">
                    <w:rPr>
                      <w:kern w:val="2"/>
                    </w:rPr>
                    <w:t xml:space="preserve"> выполнением настоящего решения возложить на бюджетно-финансовый комитет Думы Каргасокского района.</w:t>
                  </w:r>
                </w:p>
                <w:p w:rsidR="00C63D4B" w:rsidRPr="00171447" w:rsidRDefault="00C63D4B" w:rsidP="005B694B">
                  <w:pPr>
                    <w:jc w:val="both"/>
                  </w:pPr>
                  <w:r w:rsidRPr="00171447">
                    <w:rPr>
                      <w:b/>
                      <w:bCs/>
                    </w:rPr>
                    <w:t>Статья 20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Cs/>
                    </w:rPr>
                    <w:t xml:space="preserve">        Настоящее решение опубликовать в  порядке, предусмотренном статьей 42 Устава муниципального образования «</w:t>
                  </w:r>
                  <w:proofErr w:type="spellStart"/>
                  <w:r w:rsidRPr="00171447">
                    <w:rPr>
                      <w:bCs/>
                    </w:rPr>
                    <w:t>Каргасокский</w:t>
                  </w:r>
                  <w:proofErr w:type="spellEnd"/>
                  <w:r w:rsidRPr="00171447">
                    <w:rPr>
                      <w:bCs/>
                    </w:rPr>
                    <w:t xml:space="preserve"> район», утвержденного решением Думы Каргасокского района от 17.04.2013г. №195 «О принятии Устава муниципального образования «</w:t>
                  </w:r>
                  <w:proofErr w:type="spellStart"/>
                  <w:r w:rsidRPr="00171447">
                    <w:rPr>
                      <w:bCs/>
                    </w:rPr>
                    <w:t>Каргасокский</w:t>
                  </w:r>
                  <w:proofErr w:type="spellEnd"/>
                  <w:r w:rsidRPr="00171447">
                    <w:rPr>
                      <w:bCs/>
                    </w:rPr>
                    <w:t xml:space="preserve"> район», не позднее 10 дней после его подписания.</w:t>
                  </w:r>
                </w:p>
                <w:p w:rsidR="00C63D4B" w:rsidRPr="00171447" w:rsidRDefault="00C63D4B" w:rsidP="005B694B">
                  <w:pPr>
                    <w:jc w:val="both"/>
                    <w:rPr>
                      <w:b/>
                    </w:rPr>
                  </w:pPr>
                  <w:r w:rsidRPr="00171447">
                    <w:rPr>
                      <w:b/>
                    </w:rPr>
                    <w:t>Статья 21</w:t>
                  </w:r>
                  <w:bookmarkStart w:id="1" w:name="_GoBack"/>
                  <w:bookmarkEnd w:id="1"/>
                </w:p>
                <w:p w:rsidR="00C63D4B" w:rsidRPr="00171447" w:rsidRDefault="00C63D4B" w:rsidP="005B694B">
                  <w:pPr>
                    <w:ind w:firstLine="561"/>
                    <w:jc w:val="both"/>
                  </w:pPr>
                  <w:r w:rsidRPr="00171447">
                    <w:t>Настоящее решение вступает в силу с 1 января 2023 года.</w:t>
                  </w:r>
                </w:p>
                <w:p w:rsidR="00C63D4B" w:rsidRPr="00171447" w:rsidRDefault="00C63D4B" w:rsidP="005B694B">
                  <w:pPr>
                    <w:ind w:firstLine="561"/>
                    <w:jc w:val="both"/>
                    <w:rPr>
                      <w:color w:val="C0C0C0"/>
                    </w:rPr>
                  </w:pPr>
                </w:p>
              </w:tc>
            </w:tr>
            <w:tr w:rsidR="00C63D4B" w:rsidRPr="004E7C2A" w:rsidTr="005B694B">
              <w:tc>
                <w:tcPr>
                  <w:tcW w:w="10008" w:type="dxa"/>
                  <w:gridSpan w:val="4"/>
                </w:tcPr>
                <w:p w:rsidR="00C63D4B" w:rsidRPr="004E7C2A" w:rsidRDefault="00C63D4B" w:rsidP="005B694B">
                  <w:pPr>
                    <w:ind w:firstLine="561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63D4B" w:rsidRPr="004E7C2A" w:rsidTr="005B694B">
              <w:trPr>
                <w:gridAfter w:val="1"/>
                <w:wAfter w:w="437" w:type="dxa"/>
              </w:trPr>
              <w:tc>
                <w:tcPr>
                  <w:tcW w:w="3708" w:type="dxa"/>
                </w:tcPr>
                <w:p w:rsidR="00C63D4B" w:rsidRDefault="00C63D4B" w:rsidP="005B694B">
                  <w:r w:rsidRPr="004E7C2A">
                    <w:t>Председатель Думы</w:t>
                  </w:r>
                </w:p>
                <w:p w:rsidR="00C63D4B" w:rsidRDefault="00C63D4B" w:rsidP="005B694B">
                  <w:r>
                    <w:t xml:space="preserve">Каргасокского района </w:t>
                  </w:r>
                </w:p>
                <w:p w:rsidR="00C63D4B" w:rsidRPr="004E7C2A" w:rsidRDefault="00C63D4B" w:rsidP="005B694B"/>
              </w:tc>
              <w:tc>
                <w:tcPr>
                  <w:tcW w:w="2672" w:type="dxa"/>
                  <w:vAlign w:val="center"/>
                </w:tcPr>
                <w:p w:rsidR="00C63D4B" w:rsidRPr="004E7C2A" w:rsidRDefault="00C63D4B" w:rsidP="005B694B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C63D4B" w:rsidRDefault="00C63D4B" w:rsidP="005B694B">
                  <w:pPr>
                    <w:jc w:val="right"/>
                  </w:pPr>
                </w:p>
                <w:p w:rsidR="00C63D4B" w:rsidRPr="004E7C2A" w:rsidRDefault="00C63D4B" w:rsidP="005B694B">
                  <w:pPr>
                    <w:tabs>
                      <w:tab w:val="left" w:pos="921"/>
                    </w:tabs>
                  </w:pPr>
                  <w:r>
                    <w:tab/>
                  </w:r>
                  <w:r w:rsidR="00566DD7">
                    <w:t xml:space="preserve">              </w:t>
                  </w:r>
                  <w:r w:rsidRPr="004E7C2A">
                    <w:t>И.В. Кирин</w:t>
                  </w:r>
                </w:p>
              </w:tc>
            </w:tr>
          </w:tbl>
          <w:p w:rsidR="00C63D4B" w:rsidRPr="004E7C2A" w:rsidRDefault="00C63D4B" w:rsidP="00C63D4B">
            <w:pPr>
              <w:rPr>
                <w:highlight w:val="yellow"/>
              </w:rPr>
            </w:pPr>
          </w:p>
          <w:p w:rsidR="00C63D4B" w:rsidRPr="004E7C2A" w:rsidRDefault="00C63D4B" w:rsidP="00C63D4B">
            <w:r w:rsidRPr="004E7C2A">
              <w:t xml:space="preserve">Глава Каргасокского района                                                            </w:t>
            </w:r>
            <w:r w:rsidR="00566DD7">
              <w:t xml:space="preserve">                            </w:t>
            </w:r>
            <w:proofErr w:type="spellStart"/>
            <w:r w:rsidRPr="004E7C2A">
              <w:t>А.П.Ащеулов</w:t>
            </w:r>
            <w:proofErr w:type="spellEnd"/>
          </w:p>
          <w:p w:rsidR="00BF4BB3" w:rsidRPr="002B25C5" w:rsidRDefault="00BF4BB3" w:rsidP="00C63D4B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F61DD5" w:rsidRPr="00ED6DF0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5B694B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lastRenderedPageBreak/>
              <w:t>Приложение № 1</w:t>
            </w:r>
          </w:p>
          <w:p w:rsidR="009C7004" w:rsidRPr="005F37A5" w:rsidRDefault="00364183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решению </w:t>
            </w:r>
            <w:r w:rsidR="009C7004" w:rsidRPr="005F37A5">
              <w:rPr>
                <w:bCs/>
                <w:sz w:val="20"/>
                <w:szCs w:val="20"/>
              </w:rPr>
              <w:t>Думы Каргасокского района</w:t>
            </w:r>
            <w:r w:rsidR="00C63D4B">
              <w:rPr>
                <w:bCs/>
                <w:sz w:val="20"/>
                <w:szCs w:val="20"/>
              </w:rPr>
              <w:t xml:space="preserve"> от 27.12.2022 №</w:t>
            </w:r>
          </w:p>
          <w:p w:rsidR="008D2815" w:rsidRDefault="00BF6AA7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9C7004" w:rsidRDefault="008D2815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9C7004">
              <w:rPr>
                <w:bCs/>
                <w:sz w:val="20"/>
                <w:szCs w:val="20"/>
              </w:rPr>
              <w:t>район»</w:t>
            </w:r>
          </w:p>
          <w:p w:rsidR="00EC729A" w:rsidRPr="00EC729A" w:rsidRDefault="009C7004" w:rsidP="005B694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</w:tbl>
    <w:p w:rsidR="00363364" w:rsidRDefault="00363364">
      <w:pPr>
        <w:rPr>
          <w:highlight w:val="yellow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004" w:rsidRPr="00B72632" w:rsidRDefault="009C7004" w:rsidP="00A00EBC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</w:t>
            </w:r>
          </w:p>
          <w:p w:rsidR="009C7004" w:rsidRDefault="009C7004" w:rsidP="009C7004">
            <w:pPr>
              <w:ind w:left="1168" w:hanging="284"/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главных администраторов доходов бюджета муниципального образования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 -   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B72632">
              <w:rPr>
                <w:b/>
                <w:bCs/>
              </w:rPr>
              <w:t>нной власти Томской области, областных государственных учреждений и иных организаций</w:t>
            </w:r>
          </w:p>
          <w:p w:rsidR="0085636A" w:rsidRPr="00B72632" w:rsidRDefault="0085636A" w:rsidP="009C7004">
            <w:pPr>
              <w:ind w:left="1168" w:hanging="284"/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9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5954"/>
            </w:tblGrid>
            <w:tr w:rsidR="009C7004" w:rsidRPr="00B72632" w:rsidTr="009C7004">
              <w:tc>
                <w:tcPr>
                  <w:tcW w:w="4536" w:type="dxa"/>
                  <w:gridSpan w:val="2"/>
                </w:tcPr>
                <w:p w:rsidR="009C7004" w:rsidRPr="00B72632" w:rsidRDefault="009C7004" w:rsidP="009C7004">
                  <w:pPr>
                    <w:ind w:left="62" w:hanging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Код </w:t>
                  </w:r>
                  <w:proofErr w:type="gram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бюджетно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классиф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икации Российской Федерации</w:t>
                  </w:r>
                </w:p>
              </w:tc>
              <w:tc>
                <w:tcPr>
                  <w:tcW w:w="5954" w:type="dxa"/>
                  <w:vMerge w:val="restart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</w:t>
                  </w:r>
                  <w:proofErr w:type="spell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венныхучреждений</w:t>
                  </w:r>
                  <w:proofErr w:type="spellEnd"/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9C7004" w:rsidRPr="00B72632" w:rsidRDefault="009C7004" w:rsidP="009C7004">
                  <w:pPr>
                    <w:ind w:left="629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954" w:type="dxa"/>
                  <w:vMerge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1.12.01010.01.0000.110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1.12.01030.01.0000.120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B72632">
                    <w:rPr>
                      <w:bCs/>
                      <w:sz w:val="20"/>
                      <w:szCs w:val="20"/>
                    </w:rPr>
                    <w:t>.12.01040.01.0000.120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  1.12.01070.01.0000.120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1.03.02231.01.0000.110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 xml:space="preserve"> 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1.03.02241.01.0000.110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rPr>
                <w:trHeight w:val="2117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1.03.02251.01.0000.110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1.03.02261.01.0000.110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бюджеты</w:t>
                  </w:r>
                  <w:r>
                    <w:rPr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нормативам, установленным федеральным законом о федеральном бюджете в целях формирования дорожных фондов </w:t>
                  </w:r>
                  <w:r>
                    <w:rPr>
                      <w:sz w:val="20"/>
                      <w:szCs w:val="20"/>
                    </w:rPr>
                    <w:lastRenderedPageBreak/>
                    <w:t>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1.01.02000.01.0.000.110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cr/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1.05.01000.00.0.000.110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 с применением</w:t>
                  </w:r>
                  <w:r w:rsidRPr="00B72632">
                    <w:rPr>
                      <w:sz w:val="20"/>
                      <w:szCs w:val="20"/>
                    </w:rPr>
                    <w:cr/>
                    <w:t>упрощен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1.05.02000.02.0.000.110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1.05.03000.01.0.000.110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72632">
                    <w:rPr>
                      <w:sz w:val="20"/>
                      <w:szCs w:val="20"/>
                    </w:rPr>
                    <w:t>00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B72632">
                    <w:rPr>
                      <w:sz w:val="20"/>
                      <w:szCs w:val="20"/>
                    </w:rPr>
                    <w:cr/>
                    <w:t>с примене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ием патентной системы нало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Pr="00B72632">
                    <w:rPr>
                      <w:sz w:val="20"/>
                      <w:szCs w:val="20"/>
                    </w:rPr>
                    <w:t>ообложения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1.06.06033.05.0.000.110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1.07.01020.01.0.000.110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добычу общераспространен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ых полезных ископаемых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1.08.03010.01.0000.110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</w:t>
                  </w:r>
                  <w:r w:rsidRPr="00B72632">
                    <w:rPr>
                      <w:sz w:val="20"/>
                      <w:szCs w:val="20"/>
                    </w:rPr>
                    <w:cr/>
                    <w:t xml:space="preserve"> (за исключением Верховного Суда Российской Федерации)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1.09.01.03.0.05.0000.110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1.16.10129.0.0.000.140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</w:t>
                  </w:r>
                  <w:r>
                    <w:rPr>
                      <w:sz w:val="20"/>
                      <w:szCs w:val="20"/>
                    </w:rPr>
                    <w:t>нормативам, действующим в 2019 году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  <w:vAlign w:val="bottom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Виды доходов, администрирование которых</w:t>
                  </w:r>
                  <w:r w:rsidRPr="00B72632">
                    <w:rPr>
                      <w:b/>
                      <w:sz w:val="20"/>
                      <w:szCs w:val="20"/>
                    </w:rPr>
                    <w:cr/>
                    <w:t>осуществляется главными администраторам</w:t>
                  </w:r>
                  <w:r>
                    <w:rPr>
                      <w:b/>
                      <w:sz w:val="20"/>
                      <w:szCs w:val="20"/>
                    </w:rPr>
                    <w:t>и доходов в пределах их компете</w:t>
                  </w:r>
                  <w:r w:rsidRPr="00B72632">
                    <w:rPr>
                      <w:b/>
                      <w:sz w:val="20"/>
                      <w:szCs w:val="20"/>
                    </w:rPr>
                    <w:t>нции</w:t>
                  </w:r>
                </w:p>
              </w:tc>
            </w:tr>
            <w:tr w:rsidR="009C7004" w:rsidRPr="00B72632" w:rsidTr="009C7004">
              <w:trPr>
                <w:trHeight w:val="1251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1.16.01053.01.0.000.140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</w:t>
                  </w:r>
                  <w:r>
                    <w:rPr>
                      <w:sz w:val="20"/>
                      <w:szCs w:val="20"/>
                    </w:rPr>
                    <w:t xml:space="preserve">за </w:t>
                  </w:r>
                  <w:r w:rsidRPr="00B72632">
                    <w:rPr>
                      <w:sz w:val="20"/>
                      <w:szCs w:val="20"/>
                    </w:rPr>
                    <w:t>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1.16.01063.01.0.000.140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1.16.01073.01.0.000.140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1.16.01083.01.0000.140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8 Кодекса Российской Федера</w:t>
                  </w:r>
                  <w:r>
                    <w:rPr>
                      <w:sz w:val="20"/>
                      <w:szCs w:val="20"/>
                    </w:rPr>
                    <w:t>ции об административных правона</w:t>
                  </w:r>
                  <w:r w:rsidRPr="00B72632">
                    <w:rPr>
                      <w:sz w:val="20"/>
                      <w:szCs w:val="20"/>
                    </w:rPr>
                    <w:t>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 1.16.01143.01.0000.140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14 Кодекса Российской Федерации об административных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правонарушениях,за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административные правонарушения в области предпринимательской</w:t>
                  </w:r>
                  <w:r>
                    <w:rPr>
                      <w:sz w:val="20"/>
                      <w:szCs w:val="20"/>
                    </w:rPr>
                    <w:t xml:space="preserve"> деятельности и деятельности </w:t>
                  </w:r>
                  <w:proofErr w:type="spellStart"/>
                  <w:r>
                    <w:rPr>
                      <w:sz w:val="20"/>
                      <w:szCs w:val="20"/>
                    </w:rPr>
                    <w:t>са</w:t>
                  </w:r>
                  <w:r w:rsidRPr="00B72632">
                    <w:rPr>
                      <w:sz w:val="20"/>
                      <w:szCs w:val="20"/>
                    </w:rPr>
                    <w:t>морегули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руемых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1.16.01153.01.0000.140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>
                    <w:rPr>
                      <w:sz w:val="20"/>
                      <w:szCs w:val="20"/>
                    </w:rPr>
                    <w:t>шт</w:t>
                  </w:r>
                  <w:r w:rsidRPr="00B7263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72632">
                    <w:rPr>
                      <w:sz w:val="20"/>
                      <w:szCs w:val="20"/>
                    </w:rPr>
                    <w:t>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штрафовуказанных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в пункте 6 статьи 46 бюджетного Кодекса Российской Федерации), налагае</w:t>
                  </w:r>
                  <w:r>
                    <w:rPr>
                      <w:sz w:val="20"/>
                      <w:szCs w:val="20"/>
                    </w:rPr>
                    <w:t xml:space="preserve">мые </w:t>
                  </w:r>
                  <w:r w:rsidRPr="00B72632">
                    <w:rPr>
                      <w:sz w:val="20"/>
                      <w:szCs w:val="20"/>
                    </w:rPr>
                    <w:lastRenderedPageBreak/>
                    <w:t>мировыми судьями, комиссиями по делам несов</w:t>
                  </w:r>
                  <w:r>
                    <w:rPr>
                      <w:sz w:val="20"/>
                      <w:szCs w:val="20"/>
                    </w:rPr>
                    <w:t>ер</w:t>
                  </w:r>
                  <w:r w:rsidRPr="00B72632">
                    <w:rPr>
                      <w:sz w:val="20"/>
                      <w:szCs w:val="20"/>
                    </w:rPr>
                    <w:t>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1.16.01173.01.0000.140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      </w:r>
                  <w:proofErr w:type="spellStart"/>
                  <w:proofErr w:type="gramStart"/>
                  <w:r w:rsidRPr="00B72632">
                    <w:rPr>
                      <w:sz w:val="20"/>
                      <w:szCs w:val="20"/>
                    </w:rPr>
                    <w:t>институ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ы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 государственной власти, налагаемые мировыми судьями, комиссиям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1.16.01193.01.0000.140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1.16.01203.01.0000.140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безопасность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алагаемые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rPr>
                <w:trHeight w:val="1304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1.16.07010.05.0000.140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B72632">
                    <w:rPr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</w:r>
                  <w:proofErr w:type="gramEnd"/>
                </w:p>
                <w:p w:rsidR="009C7004" w:rsidRPr="00B72632" w:rsidRDefault="009C7004" w:rsidP="00A00EB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1.16.07090.05.0000.140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Иные штрафы, неустойки, пени, уплаченные в соответствии с законом или догов</w:t>
                  </w:r>
                  <w:r>
                    <w:rPr>
                      <w:sz w:val="20"/>
                      <w:szCs w:val="20"/>
                    </w:rPr>
                    <w:t>ором в сл</w:t>
                  </w:r>
                  <w:r w:rsidRPr="00B72632">
                    <w:rPr>
                      <w:sz w:val="20"/>
                      <w:szCs w:val="20"/>
                    </w:rPr>
                    <w:t xml:space="preserve">учае неисполнения или  </w:t>
                  </w:r>
                  <w:proofErr w:type="spellStart"/>
                  <w:proofErr w:type="gramStart"/>
                  <w:r w:rsidRPr="00B72632">
                    <w:rPr>
                      <w:sz w:val="20"/>
                      <w:szCs w:val="20"/>
                    </w:rPr>
                    <w:t>ненадлежа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щего</w:t>
                  </w:r>
                  <w:proofErr w:type="spellEnd"/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 исполнения обязательств перед муниципальным органом, (муниципальным казенным учреждением) муниципального района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1.16.10031.05.0000.140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Возмещение ущерба при возникновении </w:t>
                  </w:r>
                  <w:r>
                    <w:rPr>
                      <w:sz w:val="20"/>
                      <w:szCs w:val="20"/>
                    </w:rPr>
                    <w:t>страховых случаев, когда выгодоприобрета</w:t>
                  </w:r>
                  <w:r w:rsidRPr="00B72632">
                    <w:rPr>
                      <w:sz w:val="20"/>
                      <w:szCs w:val="20"/>
                    </w:rPr>
                    <w:t>телями выступают получатели средств бюджет муниципального района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1.16.10081.05.0000.140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1.16.10081.05.0000.140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Платежи в целях возмещения</w:t>
                  </w:r>
                  <w:r w:rsidRPr="00B72632">
                    <w:rPr>
                      <w:sz w:val="20"/>
                      <w:szCs w:val="20"/>
                    </w:rPr>
                    <w:cr/>
                    <w:t xml:space="preserve"> ущерба</w:t>
                  </w:r>
                  <w:r w:rsidRPr="00B72632">
                    <w:rPr>
                      <w:sz w:val="20"/>
                      <w:szCs w:val="20"/>
                    </w:rPr>
                    <w:cr/>
                    <w:t xml:space="preserve">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1. 16 10123 01 0000.140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</w:tbl>
          <w:p w:rsidR="009C7004" w:rsidRPr="00B72632" w:rsidRDefault="009C7004" w:rsidP="00A00EBC">
            <w:pPr>
              <w:rPr>
                <w:b/>
                <w:bCs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4053"/>
        <w:gridCol w:w="6261"/>
      </w:tblGrid>
      <w:tr w:rsidR="009C7004" w:rsidRPr="00B72632" w:rsidTr="009C7004">
        <w:trPr>
          <w:trHeight w:val="71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364183" w:rsidRDefault="00364183" w:rsidP="00364183">
            <w:pPr>
              <w:rPr>
                <w:bCs/>
                <w:sz w:val="20"/>
                <w:szCs w:val="20"/>
              </w:rPr>
            </w:pPr>
          </w:p>
          <w:p w:rsidR="0085636A" w:rsidRDefault="0085636A" w:rsidP="00364183">
            <w:pPr>
              <w:rPr>
                <w:bCs/>
                <w:sz w:val="20"/>
                <w:szCs w:val="20"/>
              </w:rPr>
            </w:pPr>
          </w:p>
          <w:p w:rsidR="00364183" w:rsidRDefault="00364183" w:rsidP="00364183">
            <w:pPr>
              <w:rPr>
                <w:bCs/>
                <w:sz w:val="20"/>
                <w:szCs w:val="20"/>
              </w:rPr>
            </w:pPr>
          </w:p>
          <w:p w:rsidR="009C7004" w:rsidRPr="00B72632" w:rsidRDefault="009C7004" w:rsidP="005B694B">
            <w:pPr>
              <w:jc w:val="right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lastRenderedPageBreak/>
              <w:t>Приложение № 2</w:t>
            </w:r>
          </w:p>
          <w:p w:rsidR="009C7004" w:rsidRPr="005F37A5" w:rsidRDefault="009C7004" w:rsidP="005B694B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364183"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B1281C">
              <w:rPr>
                <w:bCs/>
                <w:sz w:val="20"/>
                <w:szCs w:val="20"/>
              </w:rPr>
              <w:t xml:space="preserve"> от 27.12.2022 №</w:t>
            </w:r>
          </w:p>
          <w:p w:rsidR="009C7004" w:rsidRDefault="00BF6AA7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C700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C7004"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Default="009C7004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BF6AA7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9C7004" w:rsidRPr="00B72632" w:rsidRDefault="009C7004" w:rsidP="009C700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9C7004" w:rsidRPr="00B72632" w:rsidTr="009C7004">
        <w:trPr>
          <w:trHeight w:val="100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lastRenderedPageBreak/>
              <w:t>Перечень главных администраторов доходов бюджета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- органов местного самоуправления и муниципальных казенных учреждений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</w:t>
            </w:r>
          </w:p>
          <w:p w:rsidR="009C7004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 и закрепленных за ними видов доходов</w:t>
            </w:r>
          </w:p>
          <w:p w:rsidR="0085636A" w:rsidRPr="00B72632" w:rsidRDefault="0085636A" w:rsidP="009C7004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C7004" w:rsidRPr="00B72632" w:rsidTr="009C7004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C7004" w:rsidRPr="00B72632" w:rsidTr="009C7004">
        <w:trPr>
          <w:trHeight w:val="33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C7004" w:rsidRPr="00B72632" w:rsidTr="009C7004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72632">
              <w:rPr>
                <w:sz w:val="20"/>
                <w:szCs w:val="20"/>
              </w:rPr>
              <w:t>неперечислением</w:t>
            </w:r>
            <w:proofErr w:type="spellEnd"/>
            <w:r w:rsidRPr="00B72632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72632">
              <w:rPr>
                <w:sz w:val="20"/>
                <w:szCs w:val="20"/>
              </w:rPr>
              <w:t xml:space="preserve">, индивидуальным предпринимателям и физическим </w:t>
            </w:r>
            <w:proofErr w:type="spellStart"/>
            <w:r w:rsidRPr="00B72632">
              <w:rPr>
                <w:sz w:val="20"/>
                <w:szCs w:val="20"/>
              </w:rPr>
              <w:t>лицам</w:t>
            </w:r>
            <w:proofErr w:type="gramStart"/>
            <w:r w:rsidRPr="00B72632">
              <w:rPr>
                <w:sz w:val="20"/>
                <w:szCs w:val="20"/>
              </w:rPr>
              <w:t>,п</w:t>
            </w:r>
            <w:proofErr w:type="gramEnd"/>
            <w:r w:rsidRPr="00B72632">
              <w:rPr>
                <w:sz w:val="20"/>
                <w:szCs w:val="20"/>
              </w:rPr>
              <w:t>одлежащие</w:t>
            </w:r>
            <w:proofErr w:type="spellEnd"/>
            <w:r w:rsidRPr="00B72632">
              <w:rPr>
                <w:sz w:val="20"/>
                <w:szCs w:val="20"/>
              </w:rPr>
              <w:t xml:space="preserve"> зачислению в бюджет муниципального образования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платы, а также средства от продажи  права на заключение договоров  аренды за земли, н</w:t>
            </w:r>
            <w:r>
              <w:rPr>
                <w:sz w:val="20"/>
                <w:szCs w:val="20"/>
              </w:rPr>
              <w:t>аходящиеся в собственности муни</w:t>
            </w:r>
            <w:r w:rsidRPr="00B72632">
              <w:rPr>
                <w:sz w:val="20"/>
                <w:szCs w:val="20"/>
              </w:rPr>
              <w:t xml:space="preserve">ципальных районов (за исключением земельных участков муниципальных бюджетных и </w:t>
            </w:r>
            <w:r w:rsidRPr="00B72632">
              <w:rPr>
                <w:sz w:val="20"/>
                <w:szCs w:val="20"/>
              </w:rPr>
              <w:lastRenderedPageBreak/>
              <w:t xml:space="preserve">автономных учреждений) </w:t>
            </w:r>
            <w:proofErr w:type="gramEnd"/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910  1 11 05035 05 0000 120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</w:t>
            </w:r>
            <w:r>
              <w:rPr>
                <w:sz w:val="20"/>
                <w:szCs w:val="20"/>
              </w:rPr>
              <w:t>йонов, органами местного самоуп</w:t>
            </w:r>
            <w:r w:rsidRPr="00B72632">
              <w:rPr>
                <w:sz w:val="20"/>
                <w:szCs w:val="20"/>
              </w:rPr>
              <w:t>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Платежи</w:t>
            </w:r>
            <w:proofErr w:type="gramEnd"/>
            <w:r w:rsidRPr="00B72632">
              <w:rPr>
                <w:sz w:val="20"/>
                <w:szCs w:val="20"/>
              </w:rPr>
              <w:t xml:space="preserve"> уплаченные в целях  возмещения вреда, причиняемого </w:t>
            </w:r>
            <w:r w:rsidRPr="00B72632">
              <w:rPr>
                <w:sz w:val="20"/>
                <w:szCs w:val="20"/>
              </w:rPr>
              <w:lastRenderedPageBreak/>
              <w:t>автомобильным дорогам местного значения транспортными средствами, о</w:t>
            </w:r>
            <w:r>
              <w:rPr>
                <w:sz w:val="20"/>
                <w:szCs w:val="20"/>
              </w:rPr>
              <w:t>существляющими перевозки тяжело</w:t>
            </w:r>
            <w:r w:rsidRPr="00B72632">
              <w:rPr>
                <w:sz w:val="20"/>
                <w:szCs w:val="20"/>
              </w:rPr>
              <w:t>весных и (или) крупногабаритных грузов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910 2 02 20299 05 0000 150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Субвенции бюджетам муниципальным районам на поддержку сельскохозяйственного производства по отдельным </w:t>
            </w:r>
            <w:proofErr w:type="spellStart"/>
            <w:r w:rsidRPr="00B72632">
              <w:rPr>
                <w:sz w:val="20"/>
                <w:szCs w:val="20"/>
              </w:rPr>
              <w:t>подотраслям</w:t>
            </w:r>
            <w:proofErr w:type="spellEnd"/>
            <w:r w:rsidRPr="00B72632">
              <w:rPr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910 2 18 05020 05 0000 150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C7004" w:rsidRPr="00B72632" w:rsidTr="009C7004">
        <w:trPr>
          <w:trHeight w:val="31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B7263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632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</w:t>
            </w:r>
            <w:proofErr w:type="spellStart"/>
            <w:r w:rsidRPr="00B72632">
              <w:rPr>
                <w:sz w:val="20"/>
                <w:szCs w:val="20"/>
              </w:rPr>
              <w:t>учреждений</w:t>
            </w:r>
            <w:proofErr w:type="gramStart"/>
            <w:r w:rsidRPr="00B72632">
              <w:rPr>
                <w:sz w:val="20"/>
                <w:szCs w:val="20"/>
              </w:rPr>
              <w:t>,н</w:t>
            </w:r>
            <w:proofErr w:type="gramEnd"/>
            <w:r w:rsidRPr="00B72632">
              <w:rPr>
                <w:sz w:val="20"/>
                <w:szCs w:val="20"/>
              </w:rPr>
              <w:t>аходящихся</w:t>
            </w:r>
            <w:proofErr w:type="spellEnd"/>
            <w:r w:rsidRPr="00B72632">
              <w:rPr>
                <w:sz w:val="20"/>
                <w:szCs w:val="20"/>
              </w:rPr>
              <w:t xml:space="preserve">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2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B6E06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E06" w:rsidRPr="00B72632" w:rsidRDefault="009B6E06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906 2 02 25179 05 0000 150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E06" w:rsidRPr="00B72632" w:rsidRDefault="009B6E06" w:rsidP="009C7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на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</w:t>
            </w:r>
            <w:r w:rsidR="00660561">
              <w:rPr>
                <w:sz w:val="20"/>
                <w:szCs w:val="20"/>
              </w:rPr>
              <w:t>х</w:t>
            </w:r>
            <w:proofErr w:type="gramEnd"/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B72632">
              <w:rPr>
                <w:sz w:val="20"/>
                <w:szCs w:val="20"/>
              </w:rPr>
              <w:lastRenderedPageBreak/>
              <w:t>образовательных учреждениях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906 2 02 30027 05 0000 150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</w:t>
            </w:r>
            <w:proofErr w:type="spellStart"/>
            <w:r w:rsidRPr="00B7263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632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9C7004" w:rsidRPr="00B72632" w:rsidTr="009C7004">
        <w:trPr>
          <w:trHeight w:val="23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поддерж</w:t>
            </w:r>
            <w:r>
              <w:rPr>
                <w:sz w:val="20"/>
                <w:szCs w:val="20"/>
              </w:rPr>
              <w:t>ку государственных программ субъ</w:t>
            </w:r>
            <w:r w:rsidRPr="00B72632">
              <w:rPr>
                <w:sz w:val="20"/>
                <w:szCs w:val="20"/>
              </w:rPr>
              <w:t>ектов Российской Федерации и муниципальных программ формирования современной городской среды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B72632">
              <w:rPr>
                <w:sz w:val="20"/>
                <w:szCs w:val="20"/>
              </w:rPr>
              <w:t>)о</w:t>
            </w:r>
            <w:proofErr w:type="gramEnd"/>
            <w:r w:rsidRPr="00B72632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C7004" w:rsidRPr="00B72632" w:rsidTr="006458E8">
        <w:trPr>
          <w:trHeight w:val="85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2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6458E8">
        <w:trPr>
          <w:trHeight w:val="63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C7004" w:rsidRPr="00B72632" w:rsidTr="009C7004">
        <w:trPr>
          <w:trHeight w:val="34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C7004" w:rsidRPr="00B72632" w:rsidTr="009C7004">
        <w:trPr>
          <w:trHeight w:val="13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C7004" w:rsidRPr="00B72632" w:rsidTr="009C7004">
        <w:trPr>
          <w:trHeight w:val="27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Штрафы, неусто</w:t>
            </w:r>
            <w:r>
              <w:rPr>
                <w:sz w:val="20"/>
                <w:szCs w:val="20"/>
              </w:rPr>
              <w:t>й</w:t>
            </w:r>
            <w:r w:rsidRPr="00B72632">
              <w:rPr>
                <w:sz w:val="20"/>
                <w:szCs w:val="20"/>
              </w:rPr>
              <w:t xml:space="preserve">ки, пени, уплаченные в случае просрочки исполнения  поставщиком (подрядчиком, исполнителем) обязательств, предусмотренных муниципальным контрактом, </w:t>
            </w:r>
            <w:r w:rsidRPr="00B72632">
              <w:rPr>
                <w:sz w:val="20"/>
                <w:szCs w:val="20"/>
              </w:rPr>
              <w:lastRenderedPageBreak/>
              <w:t>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C7004" w:rsidRPr="00B72632" w:rsidTr="009C7004">
        <w:trPr>
          <w:trHeight w:val="50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000 1 16 07090 05 0000 140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</w:t>
            </w:r>
            <w:r>
              <w:rPr>
                <w:bCs/>
                <w:sz w:val="20"/>
                <w:szCs w:val="20"/>
              </w:rPr>
              <w:t>о</w:t>
            </w:r>
            <w:r w:rsidRPr="00B72632">
              <w:rPr>
                <w:bCs/>
                <w:sz w:val="20"/>
                <w:szCs w:val="20"/>
              </w:rPr>
              <w:t>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</w:t>
            </w:r>
            <w:r>
              <w:rPr>
                <w:sz w:val="20"/>
                <w:szCs w:val="20"/>
              </w:rPr>
              <w:t>н</w:t>
            </w:r>
            <w:r w:rsidRPr="00B72632">
              <w:rPr>
                <w:sz w:val="20"/>
                <w:szCs w:val="20"/>
              </w:rPr>
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</w:t>
            </w:r>
            <w:r>
              <w:rPr>
                <w:sz w:val="20"/>
                <w:szCs w:val="20"/>
              </w:rPr>
              <w:t>емого за счет средств муниципального дорожного фонда муници</w:t>
            </w:r>
            <w:r w:rsidRPr="00B72632">
              <w:rPr>
                <w:sz w:val="20"/>
                <w:szCs w:val="20"/>
              </w:rPr>
              <w:t>пального района, в связи с односторонним отказом исполнителя (подрядчика) от его исполнения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000 2 02 25527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</w:t>
            </w:r>
            <w:r>
              <w:rPr>
                <w:sz w:val="20"/>
                <w:szCs w:val="20"/>
              </w:rPr>
              <w:t xml:space="preserve">е бюджетам муниципальных районов </w:t>
            </w:r>
            <w:r w:rsidRPr="00B7263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Предоставление государственными (муниципальными) </w:t>
            </w:r>
            <w:r w:rsidRPr="00B72632">
              <w:rPr>
                <w:sz w:val="20"/>
                <w:szCs w:val="20"/>
              </w:rPr>
              <w:lastRenderedPageBreak/>
              <w:t>организациями грантов для получателей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6458E8">
        <w:trPr>
          <w:trHeight w:val="69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000 2 03 05020 05 0000 150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000 2 19 25112 05 0000 150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9C7004" w:rsidRPr="00B72632" w:rsidRDefault="009C7004" w:rsidP="009C700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5F37A5" w:rsidRDefault="005F37A5" w:rsidP="005B694B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bCs/>
                <w:sz w:val="20"/>
                <w:szCs w:val="20"/>
              </w:rPr>
              <w:t>3</w:t>
            </w:r>
          </w:p>
          <w:p w:rsidR="005F37A5" w:rsidRPr="005F37A5" w:rsidRDefault="005F37A5" w:rsidP="005B694B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364183"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B1281C">
              <w:rPr>
                <w:bCs/>
                <w:sz w:val="20"/>
                <w:szCs w:val="20"/>
              </w:rPr>
              <w:t xml:space="preserve"> от 27.12.2022 №</w:t>
            </w:r>
          </w:p>
          <w:p w:rsidR="00276709" w:rsidRDefault="0033562D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276709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276709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276709"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Default="005307EC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</w:t>
            </w:r>
            <w:r w:rsidR="00276709">
              <w:rPr>
                <w:bCs/>
                <w:sz w:val="20"/>
                <w:szCs w:val="20"/>
              </w:rPr>
              <w:t xml:space="preserve"> годы</w:t>
            </w:r>
            <w:r w:rsidR="00B1281C">
              <w:rPr>
                <w:bCs/>
                <w:sz w:val="20"/>
                <w:szCs w:val="20"/>
              </w:rPr>
              <w:t>»</w:t>
            </w:r>
          </w:p>
          <w:p w:rsidR="007E2E14" w:rsidRPr="00DF7332" w:rsidRDefault="007E2E14" w:rsidP="005F37A5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</w:t>
            </w:r>
            <w:proofErr w:type="spellStart"/>
            <w:r w:rsidRPr="00DF7332">
              <w:rPr>
                <w:b/>
                <w:bCs/>
              </w:rPr>
              <w:t>Каргасокский</w:t>
            </w:r>
            <w:proofErr w:type="spellEnd"/>
            <w:r w:rsidRPr="00DF7332">
              <w:rPr>
                <w:b/>
                <w:bCs/>
              </w:rPr>
              <w:t xml:space="preserve">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6E4C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E048E0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E0" w:rsidRPr="00DF7332" w:rsidRDefault="00E048E0" w:rsidP="00FC13B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 </w:t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осуществлятся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район» в пределах их компетенции</w:t>
            </w:r>
          </w:p>
        </w:tc>
      </w:tr>
      <w:tr w:rsidR="00E048E0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48E0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2B6367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67" w:rsidRPr="00DF7332" w:rsidRDefault="002B6367" w:rsidP="002B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7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7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276709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09" w:rsidRPr="00DF7332" w:rsidRDefault="00276709" w:rsidP="0045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709" w:rsidRPr="00DF7332" w:rsidRDefault="00276709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01 06 10 02 05 0000 550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09" w:rsidRPr="00DF7332" w:rsidRDefault="00276709" w:rsidP="0087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</w:t>
            </w:r>
            <w:r w:rsidR="00870FC8">
              <w:rPr>
                <w:rFonts w:ascii="Times New Roman" w:hAnsi="Times New Roman" w:cs="Times New Roman"/>
              </w:rPr>
              <w:t xml:space="preserve">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="00870FC8">
              <w:rPr>
                <w:rFonts w:ascii="Times New Roman" w:hAnsi="Times New Roman" w:cs="Times New Roman"/>
              </w:rPr>
              <w:t>, бюджетными и автономными учреждениями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0958FE" w:rsidP="005B694B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lastRenderedPageBreak/>
              <w:t>Приложение № 4</w:t>
            </w:r>
          </w:p>
          <w:p w:rsidR="005307EC" w:rsidRPr="005F37A5" w:rsidRDefault="00364183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5307EC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B1281C">
              <w:rPr>
                <w:bCs/>
                <w:sz w:val="20"/>
                <w:szCs w:val="20"/>
              </w:rPr>
              <w:t xml:space="preserve"> от 27.12.2022 №</w:t>
            </w:r>
          </w:p>
          <w:p w:rsidR="005307EC" w:rsidRDefault="00BF6AA7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5307EC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5307EC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5307EC">
              <w:rPr>
                <w:bCs/>
                <w:sz w:val="20"/>
                <w:szCs w:val="20"/>
              </w:rPr>
              <w:t xml:space="preserve"> район»</w:t>
            </w:r>
          </w:p>
          <w:p w:rsidR="000958FE" w:rsidRPr="007E4745" w:rsidRDefault="005307EC" w:rsidP="005B694B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B1281C">
              <w:rPr>
                <w:bCs/>
                <w:sz w:val="20"/>
                <w:szCs w:val="20"/>
              </w:rPr>
              <w:t>»</w:t>
            </w: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6043"/>
        <w:gridCol w:w="1620"/>
      </w:tblGrid>
      <w:tr w:rsidR="006B23D2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112398" w:rsidRDefault="006B23D2" w:rsidP="00C63D4B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 5</w:t>
            </w:r>
          </w:p>
          <w:p w:rsidR="005307EC" w:rsidRPr="005F37A5" w:rsidRDefault="00B11203" w:rsidP="00C63D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B1281C">
              <w:rPr>
                <w:bCs/>
                <w:sz w:val="20"/>
                <w:szCs w:val="20"/>
              </w:rPr>
              <w:t xml:space="preserve"> от 27.12.2022 №</w:t>
            </w:r>
          </w:p>
          <w:p w:rsidR="005307EC" w:rsidRDefault="005307EC" w:rsidP="00C63D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7E2E14" w:rsidRPr="00DF7E0A" w:rsidRDefault="005307EC" w:rsidP="00C63D4B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C63D4B">
              <w:rPr>
                <w:bCs/>
                <w:sz w:val="20"/>
                <w:szCs w:val="20"/>
              </w:rPr>
              <w:t>»</w:t>
            </w:r>
          </w:p>
        </w:tc>
      </w:tr>
      <w:tr w:rsidR="006D713F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BF4BB3">
        <w:trPr>
          <w:trHeight w:val="541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>«</w:t>
            </w:r>
            <w:proofErr w:type="spellStart"/>
            <w:r w:rsidRPr="00C63D4B">
              <w:rPr>
                <w:b/>
                <w:bCs/>
              </w:rPr>
              <w:t>Каргасокский</w:t>
            </w:r>
            <w:proofErr w:type="spellEnd"/>
            <w:r w:rsidRPr="00C63D4B">
              <w:rPr>
                <w:b/>
                <w:bCs/>
              </w:rPr>
              <w:t xml:space="preserve"> район»  на  2023год</w:t>
            </w:r>
          </w:p>
        </w:tc>
      </w:tr>
      <w:tr w:rsidR="006B23D2" w:rsidRPr="00C63D4B" w:rsidTr="00BF4BB3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C63D4B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C63D4B" w:rsidRDefault="006B23D2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C63D4B" w:rsidRPr="00C63D4B" w:rsidTr="005B694B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5B694B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C63D4B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5B694B">
            <w:pPr>
              <w:rPr>
                <w:rFonts w:ascii="Garamond" w:hAnsi="Garamond" w:cs="Arial CYR"/>
                <w:b/>
                <w:bCs/>
              </w:rPr>
            </w:pPr>
          </w:p>
          <w:p w:rsidR="00C63D4B" w:rsidRPr="00C63D4B" w:rsidRDefault="00C63D4B" w:rsidP="005B694B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C63D4B">
              <w:rPr>
                <w:sz w:val="20"/>
                <w:szCs w:val="20"/>
              </w:rPr>
              <w:t>рублей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center"/>
              <w:rPr>
                <w:sz w:val="20"/>
                <w:szCs w:val="20"/>
              </w:rPr>
            </w:pPr>
            <w:r w:rsidRPr="00C63D4B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4B" w:rsidRPr="00C63D4B" w:rsidRDefault="00C63D4B" w:rsidP="005B694B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                на 2023 год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center"/>
              <w:rPr>
                <w:sz w:val="20"/>
                <w:szCs w:val="20"/>
              </w:rPr>
            </w:pPr>
            <w:r w:rsidRPr="00C63D4B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D4B" w:rsidRPr="00C63D4B" w:rsidRDefault="00C63D4B" w:rsidP="005B694B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375 955 600,00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278 274 600,00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12 154 900,00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16 010 400,00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center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 xml:space="preserve">          260 000,00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1 776 600,00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1 821 700,00</w:t>
            </w:r>
          </w:p>
        </w:tc>
      </w:tr>
      <w:tr w:rsidR="00C63D4B" w:rsidRPr="00C63D4B" w:rsidTr="005B694B">
        <w:trPr>
          <w:trHeight w:val="387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10 587 300,00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48 048 000,00</w:t>
            </w:r>
          </w:p>
        </w:tc>
      </w:tr>
      <w:tr w:rsidR="00C63D4B" w:rsidRPr="00C63D4B" w:rsidTr="005B694B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 xml:space="preserve"> 3 548 900,00</w:t>
            </w:r>
          </w:p>
        </w:tc>
      </w:tr>
      <w:tr w:rsidR="00C63D4B" w:rsidRPr="00C63D4B" w:rsidTr="005B694B">
        <w:trPr>
          <w:trHeight w:val="135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732 600,00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2 740 600,00</w:t>
            </w:r>
          </w:p>
        </w:tc>
      </w:tr>
      <w:tr w:rsidR="00C63D4B" w:rsidRPr="00C63D4B" w:rsidTr="005B694B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1 314 516 700,00</w:t>
            </w:r>
          </w:p>
        </w:tc>
      </w:tr>
      <w:tr w:rsidR="00C63D4B" w:rsidRPr="00C63D4B" w:rsidTr="005B694B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1 272 021 700,00</w:t>
            </w:r>
          </w:p>
        </w:tc>
      </w:tr>
      <w:tr w:rsidR="00C63D4B" w:rsidRPr="00C63D4B" w:rsidTr="005B694B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1 258 637 900,00</w:t>
            </w:r>
          </w:p>
        </w:tc>
      </w:tr>
      <w:tr w:rsidR="00C63D4B" w:rsidRPr="00C63D4B" w:rsidTr="005B694B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 xml:space="preserve">2 02 00000 00 0000 000 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 xml:space="preserve">Безвозмездные поступления из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13 383 800,00</w:t>
            </w:r>
          </w:p>
        </w:tc>
      </w:tr>
      <w:tr w:rsidR="00C63D4B" w:rsidRPr="00C63D4B" w:rsidTr="005B694B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sz w:val="18"/>
                <w:szCs w:val="18"/>
              </w:rPr>
            </w:pPr>
            <w:r w:rsidRPr="00C63D4B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18"/>
                <w:szCs w:val="18"/>
              </w:rPr>
            </w:pPr>
            <w:r w:rsidRPr="00C63D4B">
              <w:rPr>
                <w:bCs/>
                <w:sz w:val="18"/>
                <w:szCs w:val="18"/>
              </w:rPr>
              <w:t>42 495 000,00</w:t>
            </w:r>
          </w:p>
        </w:tc>
      </w:tr>
      <w:tr w:rsidR="00C63D4B" w:rsidRPr="00961A87" w:rsidTr="005B694B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sz w:val="20"/>
                <w:szCs w:val="20"/>
              </w:rPr>
            </w:pPr>
            <w:r w:rsidRPr="00C63D4B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5B694B">
            <w:pPr>
              <w:jc w:val="right"/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1 690 472 300,00</w:t>
            </w:r>
          </w:p>
        </w:tc>
      </w:tr>
    </w:tbl>
    <w:p w:rsidR="00BF4BB3" w:rsidRPr="00961A87" w:rsidRDefault="00C63D4B">
      <w:r w:rsidRPr="00961A87">
        <w:br w:type="page"/>
      </w:r>
    </w:p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961A87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776620" w:rsidP="00C63D4B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№5.1</w:t>
            </w:r>
          </w:p>
          <w:p w:rsidR="007D3FCA" w:rsidRPr="005F37A5" w:rsidRDefault="007D3FCA" w:rsidP="00C63D4B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B11203"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7D3FCA" w:rsidRDefault="0033562D" w:rsidP="00C63D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D3FCA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D3FC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D3FCA">
              <w:rPr>
                <w:bCs/>
                <w:sz w:val="20"/>
                <w:szCs w:val="20"/>
              </w:rPr>
              <w:t xml:space="preserve"> район»</w:t>
            </w:r>
          </w:p>
          <w:p w:rsidR="00776620" w:rsidRDefault="007D3FCA" w:rsidP="00C63D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C63D4B">
              <w:rPr>
                <w:bCs/>
                <w:sz w:val="20"/>
                <w:szCs w:val="20"/>
              </w:rPr>
              <w:t>»</w:t>
            </w:r>
          </w:p>
          <w:p w:rsidR="006D713F" w:rsidRPr="00FD59CB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7D3FCA">
              <w:rPr>
                <w:b/>
                <w:bCs/>
              </w:rPr>
              <w:t>4</w:t>
            </w:r>
            <w:r w:rsidR="00BF4BB3" w:rsidRPr="00112398">
              <w:rPr>
                <w:b/>
                <w:bCs/>
              </w:rPr>
              <w:t xml:space="preserve"> и 202</w:t>
            </w:r>
            <w:r w:rsidR="007D3FCA">
              <w:rPr>
                <w:b/>
                <w:bCs/>
              </w:rPr>
              <w:t>5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4B" w:rsidRPr="00961A87" w:rsidRDefault="00C63D4B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C63D4B" w:rsidRPr="00C63D4B" w:rsidRDefault="00C63D4B" w:rsidP="005B694B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на 2024 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C63D4B" w:rsidRPr="00C63D4B" w:rsidRDefault="00C63D4B" w:rsidP="005B694B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на 2025 год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E615D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4B" w:rsidRPr="00C63D4B" w:rsidRDefault="00C63D4B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4B" w:rsidRPr="00C63D4B" w:rsidRDefault="00C63D4B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C63D4B" w:rsidRPr="00112398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378 159 800,00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C63D4B">
              <w:rPr>
                <w:b/>
                <w:bCs/>
                <w:sz w:val="20"/>
                <w:szCs w:val="20"/>
              </w:rPr>
              <w:t>381 020 200,00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281 105 800,00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281 983 900,00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13 087 800,00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13 765 800,00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16 869 800,00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17 433 800,00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260 000,00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260 000,00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1 241 800,00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1 264 200,00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1 957 700,00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2 050 600,00</w:t>
            </w:r>
          </w:p>
        </w:tc>
      </w:tr>
      <w:tr w:rsidR="00C63D4B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10 410 000,00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10 915 000,00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48 048 000,00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48 048 000,00</w:t>
            </w:r>
          </w:p>
        </w:tc>
      </w:tr>
      <w:tr w:rsidR="00C63D4B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3 658 900,00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3 768 900,00</w:t>
            </w:r>
          </w:p>
        </w:tc>
      </w:tr>
      <w:tr w:rsidR="00C63D4B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620 000,00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630 000,00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900 000,00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C63D4B">
              <w:rPr>
                <w:bCs/>
                <w:sz w:val="20"/>
                <w:szCs w:val="20"/>
              </w:rPr>
              <w:t>900 000,00</w:t>
            </w:r>
          </w:p>
        </w:tc>
      </w:tr>
      <w:tr w:rsidR="00C63D4B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1 170 040 562,00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1 014 284 762,00</w:t>
            </w:r>
          </w:p>
        </w:tc>
      </w:tr>
      <w:tr w:rsidR="00C63D4B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1 170 040 562,00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1 014 284 762,00</w:t>
            </w:r>
          </w:p>
        </w:tc>
      </w:tr>
      <w:tr w:rsidR="00C63D4B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1 156 656 762,00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1 000 900 962,00</w:t>
            </w:r>
          </w:p>
        </w:tc>
      </w:tr>
      <w:tr w:rsidR="00C63D4B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13 383 800,00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13 383 800,00</w:t>
            </w:r>
          </w:p>
        </w:tc>
      </w:tr>
      <w:tr w:rsidR="00C63D4B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0,00</w:t>
            </w:r>
          </w:p>
        </w:tc>
      </w:tr>
      <w:tr w:rsidR="00C63D4B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961A87" w:rsidRDefault="00C63D4B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4B" w:rsidRPr="00C63D4B" w:rsidRDefault="00C63D4B" w:rsidP="005B694B">
            <w:pPr>
              <w:jc w:val="right"/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1 429 164 762,00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D4B" w:rsidRPr="00C63D4B" w:rsidRDefault="00C63D4B" w:rsidP="005B694B">
            <w:pPr>
              <w:jc w:val="right"/>
              <w:rPr>
                <w:b/>
                <w:bCs/>
                <w:sz w:val="20"/>
                <w:szCs w:val="20"/>
              </w:rPr>
            </w:pPr>
            <w:r w:rsidRPr="00C63D4B">
              <w:rPr>
                <w:b/>
                <w:bCs/>
                <w:sz w:val="20"/>
                <w:szCs w:val="20"/>
              </w:rPr>
              <w:t>1 395 304 962,00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79" w:type="dxa"/>
        <w:tblInd w:w="93" w:type="dxa"/>
        <w:tblLook w:val="0000" w:firstRow="0" w:lastRow="0" w:firstColumn="0" w:lastColumn="0" w:noHBand="0" w:noVBand="0"/>
      </w:tblPr>
      <w:tblGrid>
        <w:gridCol w:w="1240"/>
        <w:gridCol w:w="6713"/>
        <w:gridCol w:w="783"/>
        <w:gridCol w:w="1343"/>
      </w:tblGrid>
      <w:tr w:rsidR="001976B9" w:rsidRPr="002B25C5" w:rsidTr="00EB2BDC">
        <w:trPr>
          <w:trHeight w:val="721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1976B9" w:rsidP="00EB2BDC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lastRenderedPageBreak/>
              <w:t>Приложение № 6</w:t>
            </w:r>
          </w:p>
          <w:p w:rsidR="00344688" w:rsidRPr="005F37A5" w:rsidRDefault="002C76D8" w:rsidP="00EB2B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344688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344688" w:rsidRDefault="00BF6AA7" w:rsidP="00EB2B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1976B9" w:rsidRDefault="00344688" w:rsidP="00EB2B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6D713F" w:rsidRPr="00282D63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EB2BDC">
        <w:trPr>
          <w:trHeight w:val="893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812B34" w:rsidRDefault="001976B9" w:rsidP="006C3708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812B34" w:rsidRDefault="00EA0E74" w:rsidP="003E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="00C33A29" w:rsidRPr="00812B34">
              <w:rPr>
                <w:b/>
                <w:bCs/>
              </w:rPr>
              <w:t>202</w:t>
            </w:r>
            <w:r w:rsidR="003E70B7" w:rsidRPr="00812B34">
              <w:rPr>
                <w:b/>
                <w:bCs/>
              </w:rPr>
              <w:t>3</w:t>
            </w:r>
            <w:r w:rsidR="001976B9"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EB2BDC">
        <w:trPr>
          <w:trHeight w:val="255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B2BDC">
              <w:rPr>
                <w:b/>
                <w:bCs/>
                <w:sz w:val="20"/>
                <w:szCs w:val="20"/>
              </w:rPr>
              <w:t>Бюджетные ассигнования</w:t>
            </w:r>
          </w:p>
          <w:p w:rsidR="00EB2BDC" w:rsidRDefault="00EB2BDC" w:rsidP="00EB2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B2BDC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B2BD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91 132 530,00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1 174 900,00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53 509 300,00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16 553 100,00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16 242 230,00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2 373 800,00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2 373 800,00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142 396 500,00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3 828 700,00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57 726 000,00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62 363 800,00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13 220 000,00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249 332 500,00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61 466 700,00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172 169 900,00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15 095 900,00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987 111 788,00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149 746 200,00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740 966 600,00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48 113 088,00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48 050 900,00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79 031 582,00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72 058 873,00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6 972 709,00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1 013 800,00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41 211 300,00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2 670 800,00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38 540 500,00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8 858 700,00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5 108 600,00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1 366 100,00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11 600 000,00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11 600 000,00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97 409 800,00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57 417 600,00</w:t>
            </w:r>
          </w:p>
        </w:tc>
      </w:tr>
      <w:tr w:rsidR="00EB2BDC" w:rsidTr="006710BE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39 992 200,00</w:t>
            </w:r>
          </w:p>
        </w:tc>
      </w:tr>
      <w:tr w:rsidR="00EB2BDC" w:rsidTr="00EB2BD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1 711 472 300,00</w:t>
            </w:r>
          </w:p>
        </w:tc>
      </w:tr>
    </w:tbl>
    <w:p w:rsidR="003362E0" w:rsidRDefault="003362E0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6710BE" w:rsidRDefault="006710BE">
      <w:pPr>
        <w:rPr>
          <w:sz w:val="20"/>
          <w:szCs w:val="20"/>
        </w:rPr>
      </w:pPr>
    </w:p>
    <w:p w:rsidR="006710BE" w:rsidRDefault="006710BE">
      <w:pPr>
        <w:rPr>
          <w:sz w:val="20"/>
          <w:szCs w:val="20"/>
        </w:rPr>
      </w:pPr>
    </w:p>
    <w:p w:rsidR="006710BE" w:rsidRDefault="006710BE">
      <w:pPr>
        <w:rPr>
          <w:sz w:val="20"/>
          <w:szCs w:val="20"/>
        </w:rPr>
      </w:pPr>
    </w:p>
    <w:p w:rsidR="006710BE" w:rsidRDefault="006710BE">
      <w:pPr>
        <w:rPr>
          <w:sz w:val="20"/>
          <w:szCs w:val="20"/>
        </w:rPr>
      </w:pPr>
    </w:p>
    <w:p w:rsidR="006710BE" w:rsidRDefault="006710BE">
      <w:pPr>
        <w:rPr>
          <w:sz w:val="20"/>
          <w:szCs w:val="20"/>
        </w:rPr>
      </w:pPr>
    </w:p>
    <w:p w:rsidR="006710BE" w:rsidRDefault="006710BE">
      <w:pPr>
        <w:rPr>
          <w:sz w:val="20"/>
          <w:szCs w:val="20"/>
        </w:rPr>
      </w:pPr>
    </w:p>
    <w:p w:rsidR="006710BE" w:rsidRDefault="006710BE">
      <w:pPr>
        <w:rPr>
          <w:sz w:val="20"/>
          <w:szCs w:val="20"/>
        </w:rPr>
      </w:pPr>
    </w:p>
    <w:p w:rsidR="006710BE" w:rsidRDefault="006710BE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Pr="00A94BAA" w:rsidRDefault="00B746A9">
      <w:pPr>
        <w:rPr>
          <w:sz w:val="20"/>
          <w:szCs w:val="20"/>
        </w:rPr>
      </w:pPr>
    </w:p>
    <w:tbl>
      <w:tblPr>
        <w:tblW w:w="10463" w:type="dxa"/>
        <w:tblInd w:w="93" w:type="dxa"/>
        <w:tblLook w:val="0000" w:firstRow="0" w:lastRow="0" w:firstColumn="0" w:lastColumn="0" w:noHBand="0" w:noVBand="0"/>
      </w:tblPr>
      <w:tblGrid>
        <w:gridCol w:w="900"/>
        <w:gridCol w:w="5578"/>
        <w:gridCol w:w="1882"/>
        <w:gridCol w:w="2103"/>
      </w:tblGrid>
      <w:tr w:rsidR="001976B9" w:rsidRPr="00093D65" w:rsidTr="00B746A9">
        <w:trPr>
          <w:trHeight w:val="721"/>
        </w:trPr>
        <w:tc>
          <w:tcPr>
            <w:tcW w:w="10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Default="001976B9" w:rsidP="00EB2BDC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lastRenderedPageBreak/>
              <w:t>Приложение № 6.1</w:t>
            </w:r>
          </w:p>
          <w:p w:rsidR="00344688" w:rsidRPr="005F37A5" w:rsidRDefault="00344688" w:rsidP="00EB2BDC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2C76D8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еш</w:t>
            </w:r>
            <w:r w:rsidR="002C76D8">
              <w:rPr>
                <w:bCs/>
                <w:sz w:val="20"/>
                <w:szCs w:val="20"/>
              </w:rPr>
              <w:t>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344688" w:rsidRDefault="00BF6AA7" w:rsidP="00EB2B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1976B9" w:rsidRDefault="00344688" w:rsidP="00EB2B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EB2BDC" w:rsidRDefault="00EB2BDC" w:rsidP="008D2815">
            <w:pPr>
              <w:jc w:val="center"/>
              <w:rPr>
                <w:bCs/>
                <w:sz w:val="20"/>
                <w:szCs w:val="20"/>
              </w:rPr>
            </w:pPr>
          </w:p>
          <w:p w:rsidR="006D713F" w:rsidRPr="00093D65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093D65" w:rsidTr="00B746A9">
        <w:trPr>
          <w:trHeight w:val="810"/>
        </w:trPr>
        <w:tc>
          <w:tcPr>
            <w:tcW w:w="10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3E70B7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</w:t>
            </w:r>
            <w:proofErr w:type="spellStart"/>
            <w:r w:rsidRPr="00093D65">
              <w:rPr>
                <w:b/>
                <w:bCs/>
              </w:rPr>
              <w:t>Каргасокский</w:t>
            </w:r>
            <w:proofErr w:type="spellEnd"/>
            <w:r w:rsidRPr="00093D65">
              <w:rPr>
                <w:b/>
                <w:bCs/>
              </w:rPr>
              <w:t xml:space="preserve"> 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3E70B7">
              <w:rPr>
                <w:b/>
                <w:bCs/>
              </w:rPr>
              <w:t>4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3E70B7"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B746A9">
        <w:trPr>
          <w:trHeight w:val="255"/>
        </w:trPr>
        <w:tc>
          <w:tcPr>
            <w:tcW w:w="10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3E70B7" w:rsidTr="00B746A9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104 759 030,00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119 506 930,00</w:t>
            </w:r>
          </w:p>
        </w:tc>
      </w:tr>
      <w:tr w:rsidR="00EB2BDC" w:rsidTr="006710B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</w:tr>
      <w:tr w:rsidR="00EB2BDC" w:rsidTr="006710B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1 174 900,00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1 174 900,00</w:t>
            </w:r>
          </w:p>
        </w:tc>
      </w:tr>
      <w:tr w:rsidR="00EB2BDC" w:rsidTr="006710B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53 029 300,00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53 029 300,00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16 319 950,00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16 319 950,00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30 581 880,00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45 330 080,00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2 487 100,00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2 580 600,00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2 487 100,00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2 580 600,00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91 680 900,00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86 100 700,00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3 828 700,00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3 828 700,00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44 404 200,00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38 726 000,00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42 660 000,00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42 758 000,00</w:t>
            </w:r>
          </w:p>
        </w:tc>
      </w:tr>
      <w:tr w:rsidR="00EB2BDC" w:rsidTr="006710B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125 615 400,00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125 615 400,00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822 800,00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822 800,00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124 192 600,00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124 192 600,00</w:t>
            </w:r>
          </w:p>
        </w:tc>
      </w:tr>
      <w:tr w:rsidR="00EB2BDC" w:rsidTr="006710B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995 008 351,00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835 283 951,00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137 246 200,00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137 246 200,00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764 473 000,00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604 748 600,00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45 313 251,00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45 313 251,00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47 740 900,00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47 740 900,00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74 871 381,00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74 971 381,00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67 998 672,00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67 998 672,00</w:t>
            </w:r>
          </w:p>
        </w:tc>
      </w:tr>
      <w:tr w:rsidR="00EB2BDC" w:rsidTr="006710B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6 872 709,00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6 972 709,00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1 013 800,00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1 013 800,00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39 911 100,00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39 898 600,00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37 561 100,00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37 548 600,00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8 472 200,00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8 472 200,00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5 108 600,00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5 108 600,00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1 163 600,00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1 163 600,00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9 097 100,00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95 284 000,00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93 861 400,00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57 323 600,00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57 473 000,00</w:t>
            </w:r>
          </w:p>
        </w:tc>
      </w:tr>
      <w:tr w:rsidR="00EB2BDC" w:rsidTr="006710B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37 960 400,00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2BDC" w:rsidRDefault="00EB2BD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36 388 400,00</w:t>
            </w:r>
          </w:p>
        </w:tc>
      </w:tr>
      <w:tr w:rsidR="00EB2BDC" w:rsidTr="00B746A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1 548 200 362,00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2BDC" w:rsidRDefault="00EB2B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1 395 304 962,00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476" w:type="dxa"/>
        <w:tblLayout w:type="fixed"/>
        <w:tblLook w:val="0000" w:firstRow="0" w:lastRow="0" w:firstColumn="0" w:lastColumn="0" w:noHBand="0" w:noVBand="0"/>
      </w:tblPr>
      <w:tblGrid>
        <w:gridCol w:w="53"/>
        <w:gridCol w:w="40"/>
        <w:gridCol w:w="4660"/>
        <w:gridCol w:w="1080"/>
        <w:gridCol w:w="280"/>
        <w:gridCol w:w="920"/>
        <w:gridCol w:w="560"/>
        <w:gridCol w:w="920"/>
        <w:gridCol w:w="242"/>
        <w:gridCol w:w="1721"/>
      </w:tblGrid>
      <w:tr w:rsidR="00265CA1" w:rsidRPr="002B25C5" w:rsidTr="00C63144">
        <w:trPr>
          <w:trHeight w:val="724"/>
        </w:trPr>
        <w:tc>
          <w:tcPr>
            <w:tcW w:w="10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Default="00265CA1" w:rsidP="0031681A">
            <w:pPr>
              <w:jc w:val="right"/>
              <w:rPr>
                <w:sz w:val="20"/>
                <w:szCs w:val="20"/>
              </w:rPr>
            </w:pPr>
            <w:r w:rsidRPr="001C191E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1C191E">
              <w:rPr>
                <w:sz w:val="20"/>
                <w:szCs w:val="20"/>
              </w:rPr>
              <w:t>7</w:t>
            </w:r>
          </w:p>
          <w:p w:rsidR="00344688" w:rsidRPr="005F37A5" w:rsidRDefault="00344688" w:rsidP="0031681A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2C76D8"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344688" w:rsidRDefault="00BF6AA7" w:rsidP="003168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344688" w:rsidRDefault="00344688" w:rsidP="003168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6D713F" w:rsidRDefault="006D713F" w:rsidP="00344688">
            <w:pPr>
              <w:jc w:val="right"/>
              <w:rPr>
                <w:sz w:val="20"/>
                <w:szCs w:val="20"/>
              </w:rPr>
            </w:pP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Pr="001C191E" w:rsidRDefault="00684E74" w:rsidP="0031681A">
            <w:pPr>
              <w:jc w:val="center"/>
              <w:rPr>
                <w:sz w:val="20"/>
                <w:szCs w:val="20"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</w:t>
            </w:r>
            <w:r w:rsidR="00665B8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1872C3" w:rsidRPr="002B25C5" w:rsidTr="00C63144">
        <w:trPr>
          <w:gridBefore w:val="1"/>
          <w:wBefore w:w="53" w:type="dxa"/>
          <w:trHeight w:val="255"/>
        </w:trPr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2C3" w:rsidRPr="002B25C5" w:rsidRDefault="001872C3" w:rsidP="001872C3">
            <w:pPr>
              <w:ind w:right="-108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31681A" w:rsidRPr="002B25C5" w:rsidTr="00C63144">
        <w:trPr>
          <w:gridBefore w:val="1"/>
          <w:wBefore w:w="53" w:type="dxa"/>
          <w:trHeight w:val="255"/>
        </w:trPr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81A" w:rsidRDefault="0031681A" w:rsidP="001872C3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Pr="00665B81" w:rsidRDefault="0031681A" w:rsidP="0031681A">
            <w:pPr>
              <w:jc w:val="center"/>
              <w:rPr>
                <w:b/>
                <w:bCs/>
                <w:sz w:val="20"/>
                <w:szCs w:val="20"/>
              </w:rPr>
            </w:pPr>
            <w:r w:rsidRPr="00665B8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Pr="00665B81" w:rsidRDefault="0031681A" w:rsidP="0031681A">
            <w:pPr>
              <w:jc w:val="center"/>
              <w:rPr>
                <w:b/>
                <w:bCs/>
                <w:sz w:val="20"/>
                <w:szCs w:val="20"/>
              </w:rPr>
            </w:pPr>
            <w:r w:rsidRPr="00665B8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Pr="00665B81" w:rsidRDefault="0031681A" w:rsidP="0031681A">
            <w:pPr>
              <w:jc w:val="center"/>
              <w:rPr>
                <w:b/>
                <w:bCs/>
                <w:sz w:val="20"/>
                <w:szCs w:val="20"/>
              </w:rPr>
            </w:pPr>
            <w:r w:rsidRPr="00665B8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Pr="00665B81" w:rsidRDefault="0031681A" w:rsidP="0031681A">
            <w:pPr>
              <w:jc w:val="center"/>
              <w:rPr>
                <w:b/>
                <w:bCs/>
                <w:sz w:val="20"/>
                <w:szCs w:val="20"/>
              </w:rPr>
            </w:pPr>
            <w:r w:rsidRPr="00665B81">
              <w:rPr>
                <w:b/>
                <w:bCs/>
                <w:sz w:val="20"/>
                <w:szCs w:val="20"/>
              </w:rPr>
              <w:t>Бюджетные ассигнования 2023 год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1 009 523 800,00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802 693 700,00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149 746 200,00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78 719 200,00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78 719 200,00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304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612 855 400,00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95 800 000,00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78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454 815 100,00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207 012 500,00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10 502 600,00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6 643 300,00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3 843 300,00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7 281 500,00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3 181 500,00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34 766 300,00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18 078 500,00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16 687 800,00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12 982 000,00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9 217 200,00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28 199 000,00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C</w:t>
            </w:r>
            <w:proofErr w:type="gramEnd"/>
            <w:r>
              <w:rPr>
                <w:b/>
                <w:bCs/>
                <w:sz w:val="20"/>
                <w:szCs w:val="20"/>
              </w:rPr>
              <w:t>убсидия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4 598 100,00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C</w:t>
            </w:r>
            <w:proofErr w:type="gramEnd"/>
            <w:r>
              <w:rPr>
                <w:b/>
                <w:bCs/>
                <w:sz w:val="20"/>
                <w:szCs w:val="20"/>
              </w:rPr>
              <w:t>убсидия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1 401 200,00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011E441900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3 196 900,00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011E452100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1 229 900,00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119 918 100,00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30 341 000,00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012810P725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012810P725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Реконструкция здания МКОУ </w:t>
            </w:r>
            <w:proofErr w:type="spellStart"/>
            <w:r>
              <w:rPr>
                <w:b/>
                <w:bCs/>
                <w:sz w:val="20"/>
                <w:szCs w:val="20"/>
              </w:rPr>
              <w:t>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 (ПСД)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2 841 000,00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N2"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пер. </w:t>
            </w:r>
            <w:proofErr w:type="gramStart"/>
            <w:r>
              <w:rPr>
                <w:b/>
                <w:bCs/>
                <w:sz w:val="20"/>
                <w:szCs w:val="20"/>
              </w:rPr>
              <w:t>Болотный</w:t>
            </w:r>
            <w:proofErr w:type="gramEnd"/>
            <w:r>
              <w:rPr>
                <w:b/>
                <w:bCs/>
                <w:sz w:val="20"/>
                <w:szCs w:val="20"/>
              </w:rPr>
              <w:t>, 5/2". ПСД.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"Спортивный зал МКОУ "</w:t>
            </w:r>
            <w:proofErr w:type="gramStart"/>
            <w:r>
              <w:rPr>
                <w:b/>
                <w:bCs/>
                <w:sz w:val="20"/>
                <w:szCs w:val="20"/>
              </w:rPr>
              <w:t>Павловская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Pr="0031681A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31681A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31681A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31681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1681A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31681A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31681A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89 577 100,00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89 577 100,00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89 577 100,00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37 261 100,00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37 261 100,00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80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1 090 200,00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1 090 200,00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89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28 296 000,00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18 244 000,00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4 045 500,00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1 645 400,00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1 645 400,00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4 943 500,00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4 943 500,00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4 643 500,00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43 107 400,00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8 777 400,00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4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5 008 200,00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34 330 000,00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93 607 470,00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86 934 761,00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27 522 047,00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27 329 047,00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27 329 047,00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40 235 126,00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40 235 126,00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14 506 688,00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14 506 688,00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МКУ "Культурно-досуговый центр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Средневасюганского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021800P816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021800P816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632 710,00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1 142 005,00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26 985,00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6 652 709,00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3 083 340,00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3 505 769,00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3 316 569,00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120 153 000,00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(средства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0318045760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0318045760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249 200,00</w:t>
            </w:r>
          </w:p>
        </w:tc>
      </w:tr>
      <w:tr w:rsidR="0031681A" w:rsidTr="0033562D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83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(для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55 943 900,00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6710BE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55 943 900,00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54 265 600,00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54 265 600,00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1 678 300,00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1 678 300,00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1 279 400,00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1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1 279 400,00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1 279 400,00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3052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60 308 900,00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57 208 900,00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51 135 000,00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255 320,00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719 640,00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71 960,00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347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27 270,00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306 730,00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39 870,00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806 270,00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80 630,00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966 700,00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865 780,00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100 920,00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51 854 700,00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территрории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Карагсокский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51 072 700,00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51 072 700,00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50 048 000,00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50 048 000,00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0448040190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1 024 700,00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0448040190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1 024 700,00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8 716 900,00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8 596 900,00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2 704 300,00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5 892 600,00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10 465 500,00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6 060 500,00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355 057 030,00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119 877 800,00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57 726 000,00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32 726 000,00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32 726 000,00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27 128 000,00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>
              <w:rPr>
                <w:b/>
                <w:bCs/>
                <w:sz w:val="20"/>
                <w:szCs w:val="20"/>
              </w:rPr>
              <w:t>"О</w:t>
            </w:r>
            <w:proofErr w:type="gramEnd"/>
            <w:r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35 023 800,00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12 419 000,00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12 419 000,00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22 604 800,00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20 604 800,00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198 588 800,00</w:t>
            </w:r>
          </w:p>
        </w:tc>
      </w:tr>
      <w:tr w:rsidR="0031681A" w:rsidTr="0033562D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114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96 409 800,00</w:t>
            </w:r>
          </w:p>
        </w:tc>
      </w:tr>
      <w:tr w:rsidR="0031681A" w:rsidTr="0033562D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104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71 800 600,00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32 808 400,00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38 992 200,00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24 609 200,00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24 609 200,00</w:t>
            </w:r>
          </w:p>
        </w:tc>
      </w:tr>
      <w:tr w:rsidR="0031681A" w:rsidTr="0033562D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882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2 373 800,00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2 373 800,00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2 373 800,00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972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944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99 805 200,00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18 763 900,00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5 953 900,00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5 833 900,00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>
              <w:rPr>
                <w:b/>
                <w:bCs/>
                <w:sz w:val="20"/>
                <w:szCs w:val="20"/>
              </w:rPr>
              <w:t>"П</w:t>
            </w:r>
            <w:proofErr w:type="gramEnd"/>
            <w:r>
              <w:rPr>
                <w:b/>
                <w:bCs/>
                <w:sz w:val="20"/>
                <w:szCs w:val="20"/>
              </w:rPr>
              <w:t>роведение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12 690 000,00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0738340610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12 690 000,00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3 956 480,00</w:t>
            </w:r>
          </w:p>
        </w:tc>
      </w:tr>
      <w:tr w:rsidR="0031681A" w:rsidTr="0033562D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44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3 956 480,00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13 740 050,00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13 373 050,00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13 373 050,00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1 022 050,00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 w:rsidR="0031681A" w:rsidTr="0033562D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457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2 115 100,00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2 115 100,00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1 572 200,00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1 234 300,00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подотраслям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13 095 900,00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46 147 900,00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41 752 450,00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Компенсации и меры социальной поддержки лицам, получившим звание "Почётный гражданин Каргасокского района".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202 150,00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19 292 000,00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19 292 000,00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912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31681A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143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4 395 450,00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1 825 000,00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1 742 500,00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2 165 050,00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2 109 000,00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1A" w:rsidRDefault="0031681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1A" w:rsidRDefault="0031681A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</w:tr>
      <w:tr w:rsidR="0031681A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1A" w:rsidRDefault="00316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1A" w:rsidRDefault="0031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1A" w:rsidRDefault="00316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1 711 472 300,00</w:t>
            </w:r>
          </w:p>
        </w:tc>
      </w:tr>
      <w:tr w:rsidR="003B6955" w:rsidRPr="002B25C5" w:rsidTr="00C63144">
        <w:trPr>
          <w:trHeight w:val="535"/>
        </w:trPr>
        <w:tc>
          <w:tcPr>
            <w:tcW w:w="10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33562D" w:rsidRDefault="0033562D" w:rsidP="00024766">
            <w:pPr>
              <w:jc w:val="right"/>
              <w:rPr>
                <w:sz w:val="20"/>
                <w:szCs w:val="20"/>
              </w:rPr>
            </w:pPr>
          </w:p>
          <w:p w:rsidR="0033562D" w:rsidRDefault="0033562D" w:rsidP="00024766">
            <w:pPr>
              <w:jc w:val="right"/>
              <w:rPr>
                <w:sz w:val="20"/>
                <w:szCs w:val="20"/>
              </w:rPr>
            </w:pPr>
          </w:p>
          <w:p w:rsidR="0033562D" w:rsidRDefault="0033562D" w:rsidP="00024766">
            <w:pPr>
              <w:jc w:val="right"/>
              <w:rPr>
                <w:sz w:val="20"/>
                <w:szCs w:val="20"/>
              </w:rPr>
            </w:pPr>
          </w:p>
          <w:p w:rsidR="0033562D" w:rsidRDefault="0033562D" w:rsidP="00024766">
            <w:pPr>
              <w:jc w:val="right"/>
              <w:rPr>
                <w:sz w:val="20"/>
                <w:szCs w:val="20"/>
              </w:rPr>
            </w:pPr>
          </w:p>
          <w:p w:rsidR="0033562D" w:rsidRDefault="0033562D" w:rsidP="00024766">
            <w:pPr>
              <w:jc w:val="right"/>
              <w:rPr>
                <w:sz w:val="20"/>
                <w:szCs w:val="20"/>
              </w:rPr>
            </w:pPr>
          </w:p>
          <w:p w:rsidR="0033562D" w:rsidRDefault="0033562D" w:rsidP="00024766">
            <w:pPr>
              <w:jc w:val="right"/>
              <w:rPr>
                <w:sz w:val="20"/>
                <w:szCs w:val="20"/>
              </w:rPr>
            </w:pPr>
          </w:p>
          <w:p w:rsidR="0033562D" w:rsidRDefault="0033562D" w:rsidP="00024766">
            <w:pPr>
              <w:jc w:val="right"/>
              <w:rPr>
                <w:sz w:val="20"/>
                <w:szCs w:val="20"/>
              </w:rPr>
            </w:pPr>
          </w:p>
          <w:p w:rsidR="0033562D" w:rsidRDefault="0033562D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C63144" w:rsidRDefault="00C63144" w:rsidP="00024766">
            <w:pPr>
              <w:jc w:val="right"/>
              <w:rPr>
                <w:sz w:val="20"/>
                <w:szCs w:val="20"/>
              </w:rPr>
            </w:pPr>
          </w:p>
          <w:p w:rsidR="00024766" w:rsidRDefault="00024766" w:rsidP="00024766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7.1</w:t>
            </w:r>
          </w:p>
          <w:p w:rsidR="00344688" w:rsidRPr="005F37A5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2C76D8"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344688" w:rsidRDefault="00BF6AA7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344688" w:rsidRDefault="00344688" w:rsidP="0034468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33562D">
              <w:rPr>
                <w:bCs/>
                <w:sz w:val="20"/>
                <w:szCs w:val="20"/>
              </w:rPr>
              <w:t>»</w:t>
            </w:r>
          </w:p>
          <w:p w:rsidR="00344688" w:rsidRDefault="00344688" w:rsidP="00024766">
            <w:pPr>
              <w:jc w:val="right"/>
              <w:rPr>
                <w:sz w:val="20"/>
                <w:szCs w:val="20"/>
              </w:rPr>
            </w:pPr>
          </w:p>
          <w:p w:rsidR="00344688" w:rsidRDefault="00344688" w:rsidP="00A52F3A">
            <w:pPr>
              <w:jc w:val="center"/>
              <w:rPr>
                <w:b/>
              </w:rPr>
            </w:pPr>
          </w:p>
          <w:p w:rsidR="00A52F3A" w:rsidRPr="00A52F3A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3801E6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 xml:space="preserve">подгруппам видов расходов на  </w:t>
            </w:r>
            <w:r>
              <w:rPr>
                <w:b/>
              </w:rPr>
              <w:t>плановый период 202</w:t>
            </w:r>
            <w:r w:rsidR="002F1BA5">
              <w:rPr>
                <w:b/>
              </w:rPr>
              <w:t>4</w:t>
            </w:r>
            <w:r>
              <w:rPr>
                <w:b/>
              </w:rPr>
              <w:t xml:space="preserve"> и 202</w:t>
            </w:r>
            <w:r w:rsidR="002F1BA5">
              <w:rPr>
                <w:b/>
              </w:rPr>
              <w:t>5</w:t>
            </w:r>
            <w:r>
              <w:rPr>
                <w:b/>
              </w:rPr>
              <w:t xml:space="preserve"> годов</w:t>
            </w:r>
          </w:p>
          <w:p w:rsidR="003B6955" w:rsidRDefault="00A52F3A" w:rsidP="004C1F53">
            <w:pPr>
              <w:jc w:val="right"/>
              <w:rPr>
                <w:sz w:val="20"/>
                <w:szCs w:val="20"/>
              </w:rPr>
            </w:pPr>
            <w:r w:rsidRPr="008773C4">
              <w:rPr>
                <w:sz w:val="20"/>
                <w:szCs w:val="20"/>
              </w:rPr>
              <w:t>рублей</w:t>
            </w:r>
          </w:p>
          <w:p w:rsidR="0031681A" w:rsidRPr="000D676B" w:rsidRDefault="0031681A" w:rsidP="004C1F53">
            <w:pPr>
              <w:jc w:val="right"/>
              <w:rPr>
                <w:b/>
              </w:rPr>
            </w:pP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2F1BA5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2F1BA5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2F1BA5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2F1BA5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2F1BA5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1 017 420 200,00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857 683 300,00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782 118 200,00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772 393 800,00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137 246 200,00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137 246 200,00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58 000 000,00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58 000 000,00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58 000 000,00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58 000 000,00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78 719 200,00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78 719 200,00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78 719 200,00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78 719 200,00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9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490 500,00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490 500,00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600 267 000,00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601 134 700,00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7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85 300 000,00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85 300 000,00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65 000 000,00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65 000 000,00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150 000,00</w:t>
            </w:r>
          </w:p>
        </w:tc>
      </w:tr>
      <w:tr w:rsidR="00C63144" w:rsidRPr="00C63144" w:rsidTr="00BF6AA7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8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454 815 100,00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454 815 100,00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207 012 500,00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207 012 500,00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10 502 600,00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10 502 600,00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237 300 000,00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237 300 000,00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6 043 300,00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6 043 300,00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2 600 000,00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3 443 300,00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3 443 300,00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266 000,00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266 000,00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199 500,00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199 500,00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66 500,00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66 500,00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9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151 200,00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151 200,00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119 100,00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119 100,00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7 330 300,00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7 275 500,00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3 200 000,00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4 130 300,00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4 275 500,00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33 383 100,00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33 477 600,00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01181L3030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17 359 200,00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17 408 300,00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01181L3030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16 023 900,00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16 069 300,00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63144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12 828 000,00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13 656 000,00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3 720 100,00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3 960 200,00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9 107 900,00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9 695 800,00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26 699 000,00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26 699 000,00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26 000 000,00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26 000 000,00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667 700,00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667 700,00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667 700,00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667 700,00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10 592 100,00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011E250970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10 592 100,00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011E250970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10 592 100,00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63144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убсидия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518 900,00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518 900,00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63144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убсидия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518 900,00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518 900,00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011E441900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518 900,00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518 900,00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011EВ00000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2 795 000,00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2 795 000,00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011EВ5179F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2 795 000,00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2 795 000,00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011EВ5179F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1 229 900,00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1 229 900,00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011EВ5179F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1 565 100,00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1 565 100,00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012E100000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012E155200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150 000 000,00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37 261 100,00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37 248 600,00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37 261 100,00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37 248 600,00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3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63144">
              <w:rPr>
                <w:b/>
                <w:bCs/>
                <w:sz w:val="20"/>
                <w:szCs w:val="20"/>
              </w:rPr>
              <w:lastRenderedPageBreak/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1 090 200,00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1 090 200,00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1 090 200,00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1 090 200,00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2 184 000,00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2 184 000,00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2 172 000,00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2 172 000,00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28 296 000,00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28 296 000,00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52 000,00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18 244 000,00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18 244 000,00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4 045 500,00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4 136 000,00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4 045 500,00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4 136 000,00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1 645 400,00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1 542 400,00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1 645 400,00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1 542 400,00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4 943 500,00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4 943 500,00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4 943 500,00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4 943 500,00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0158000904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4 643 500,00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4 643 500,00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4 643 500,00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43 097 400,00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43 097 400,00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8 777 400,00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8 777 400,00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3 445 000,00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3 445 000,00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3 345 000,00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3 345 000,00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7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279 000,00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253 600,00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253 600,00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5 008 200,00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5 008 200,00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4 752 900,00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4 752 900,00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45 200,00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45 200,00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45 200,00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45 200,00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34 320 000,00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34 320 000,00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89 447 432,00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89 547 432,00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82 874 723,00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82 874 723,00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25 961 846,00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25 961 846,00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25 950 946,00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25 950 946,00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25 950 946,00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25 950 946,00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02160L5190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40 235 126,00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40 235 126,00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40 235 126,00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40 235 126,00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14 506 851,00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14 506 851,00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14 506 851,00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14 506 851,00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2 170 900,00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2 170 900,00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369 200,00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632 710,00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632 710,00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1 142 005,00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1 142 005,00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26 985,00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26 985,00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6 552 709,00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6 652 709,00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3 046 940,00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3 046 940,00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2 983 340,00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3 083 340,00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62 600,00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62 600,00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3 505 769,00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3 505 769,00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3 316 569,00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3 316 569,00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188 700,00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188 700,00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9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62 428 900,00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62 428 900,00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3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(для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03180L5760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38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63144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59 828 900,00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59 828 900,00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56 728 900,00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56 728 900,00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2 650 000,00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2 650 000,00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50 655 000,00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50 655 000,00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44 980 000,00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44 980 000,00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5 300 000,00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5 300 000,00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375 000,00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375 000,00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719 700,00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719 700,00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71 900,00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71 900,00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0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346 600,00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346 600,00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305 900,00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305 900,00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886 900,00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886 900,00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806 300,00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806 300,00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80 600,00</w:t>
            </w:r>
          </w:p>
        </w:tc>
      </w:tr>
      <w:tr w:rsidR="00C63144" w:rsidRPr="00C63144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144 100,00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144 100,00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131 000,00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966 700,00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966 700,00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878 800,00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878 800,00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1 882 000,00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212 000,00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территрории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Карагсокский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378 000,00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8 330 400,00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8 330 400,00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8 210 400,00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8 210 400,00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2 501 800,00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2 501 800,00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7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551 800,00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551 800,00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551 800,00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551 800,00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5 708 600,00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5 708 600,00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5 108 600,00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5 108 600,00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5 108 600,00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Стипендии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10 465 500,00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10 465 500,00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1 900 000,00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1 900 000,00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6 465 500,00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6 465 500,00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6 060 500,00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6 060 500,00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402 000,00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303 635 580,00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297 638 480,00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87 972 000,00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83 224 000,00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45 524 000,00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40 466 000,00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6 798 000,00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1 740 000,00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6 798 000,00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1 740 000,00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32 726 000,00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32 726 000,00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32 726 000,00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32 726 000,00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27 128 000,00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27 128 000,00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15 320 000,00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15 630 000,00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13 630 000,00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13 320 000,00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13 630 000,00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197 496 300,00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196 247 200,00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95 204 000,00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93 861 400,00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70 658 400,00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69 196 200,00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Дотации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32 778 000,00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32 807 800,00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37 880 400,00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36 388 400,00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24 545 600,00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Дотации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24 545 600,00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24 665 200,00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2 487 100,00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2 580 600,00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2 487 100,00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2 580 600,00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Субвенции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530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2 487 100,00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2 580 600,00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C63144" w:rsidRPr="00C63144" w:rsidTr="006710BE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9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99 805 200,00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99 805 200,00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1 373 900,00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1 373 900,00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1 253 900,00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1 253 900,00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1 133 900,00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1 133 900,00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5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3 156 480,00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3 156 480,00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3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3 156 480,00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3 156 480,00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156 480,00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156 480,00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13 506 900,00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13 506 900,00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13 139 900,00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13 139 900,00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13 139 900,00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13 139 900,00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12 351 000,00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12 351 000,00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788 900,00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788 900,00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367 000,00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367 000,00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2 850 100,00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2 850 100,00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735 000,00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735 000,00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3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 xml:space="preserve">Субсидия бюджетам муниципальных образований Томской области на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170 000,00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8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630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220 000,00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2 115 100,00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2 115 100,00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2 115 100,00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2 115 100,00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230 000,00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1 572 200,00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1 572 200,00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337 900,00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337 900,00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1 234 300,00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1 234 300,00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подотраслям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42 900,00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0928245080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42 900,00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42 900,00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51 740 250,00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65 160 850,00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37 538 250,00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36 360 850,00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33 142 800,00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31 965 400,00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Компенсации и меры социальной поддержки лицам, получившим звание "Почётный гражданин Каргасокского района".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630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730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9 097 100,00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8 000 000,00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0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19 287 400,00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19 287 400,00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19 287 400,00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19 287 400,00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661 500,00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661 500,00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2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330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1 012 800,00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1 012 800,00</w:t>
            </w:r>
          </w:p>
        </w:tc>
      </w:tr>
      <w:tr w:rsidR="00C63144" w:rsidRPr="00C63144" w:rsidTr="0033562D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 w:rsidRPr="00C63144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 </w:t>
            </w:r>
          </w:p>
        </w:tc>
      </w:tr>
      <w:tr w:rsidR="00C63144" w:rsidRPr="00C63144" w:rsidTr="0033562D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8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9900051200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2 700,00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4 395 450,00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4 395 450,00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1 825 000,00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1 825 000,00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1 742 500,00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1 742 500,00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82 500,00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2 165 050,00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2 165 050,00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2 109 000,00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2 109 000,00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56 050,00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56 050,00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349 900,00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349 900,00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349 900,00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349 900,00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55 500,00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14 202 000,00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28 800 000,00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14 202 000,00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28 800 000,00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14 202 000,00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28 800 000,00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9999999999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14 202 000,00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28 800 000,00</w:t>
            </w:r>
          </w:p>
        </w:tc>
      </w:tr>
      <w:tr w:rsidR="00C63144" w:rsidRPr="00C63144" w:rsidTr="00C63144">
        <w:tblPrEx>
          <w:tblLook w:val="04A0" w:firstRow="1" w:lastRow="0" w:firstColumn="1" w:lastColumn="0" w:noHBand="0" w:noVBand="1"/>
        </w:tblPrEx>
        <w:trPr>
          <w:gridBefore w:val="2"/>
          <w:wBefore w:w="93" w:type="dxa"/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1 548 200 362,00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1 395 304 962,00</w:t>
            </w:r>
          </w:p>
        </w:tc>
      </w:tr>
    </w:tbl>
    <w:p w:rsidR="00A52F3A" w:rsidRDefault="00A52F3A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33562D" w:rsidRDefault="0033562D" w:rsidP="003F7E84">
      <w:pPr>
        <w:jc w:val="right"/>
        <w:rPr>
          <w:bCs/>
          <w:sz w:val="20"/>
          <w:szCs w:val="20"/>
        </w:rPr>
      </w:pPr>
    </w:p>
    <w:p w:rsidR="0033562D" w:rsidRDefault="0033562D" w:rsidP="003F7E84">
      <w:pPr>
        <w:jc w:val="right"/>
        <w:rPr>
          <w:bCs/>
          <w:sz w:val="20"/>
          <w:szCs w:val="20"/>
        </w:rPr>
      </w:pPr>
    </w:p>
    <w:p w:rsidR="0033562D" w:rsidRDefault="0033562D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C63144" w:rsidRDefault="00C63144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5F37A5" w:rsidRDefault="005F37A5" w:rsidP="002C76D8">
      <w:pPr>
        <w:rPr>
          <w:bCs/>
          <w:sz w:val="20"/>
          <w:szCs w:val="20"/>
        </w:rPr>
      </w:pPr>
    </w:p>
    <w:p w:rsidR="002C76D8" w:rsidRDefault="002C76D8" w:rsidP="002C76D8">
      <w:pPr>
        <w:rPr>
          <w:bCs/>
          <w:sz w:val="20"/>
          <w:szCs w:val="20"/>
        </w:rPr>
      </w:pPr>
    </w:p>
    <w:p w:rsidR="002C76D8" w:rsidRDefault="002C76D8" w:rsidP="002C76D8">
      <w:pPr>
        <w:rPr>
          <w:bCs/>
          <w:sz w:val="20"/>
          <w:szCs w:val="20"/>
        </w:rPr>
      </w:pPr>
    </w:p>
    <w:p w:rsidR="00A52F3A" w:rsidRDefault="00B11996" w:rsidP="00C6314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8</w:t>
      </w:r>
    </w:p>
    <w:p w:rsidR="00344688" w:rsidRPr="005F37A5" w:rsidRDefault="002C76D8" w:rsidP="00C6314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344688" w:rsidRPr="005F37A5">
        <w:rPr>
          <w:bCs/>
          <w:sz w:val="20"/>
          <w:szCs w:val="20"/>
        </w:rPr>
        <w:t xml:space="preserve"> Думы Каргасокского района</w:t>
      </w:r>
      <w:r w:rsidR="005B694B">
        <w:rPr>
          <w:bCs/>
          <w:sz w:val="20"/>
          <w:szCs w:val="20"/>
        </w:rPr>
        <w:t xml:space="preserve"> от 27.12.2022 №</w:t>
      </w:r>
    </w:p>
    <w:p w:rsidR="00344688" w:rsidRDefault="00BF6AA7" w:rsidP="00C6314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344688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344688">
        <w:rPr>
          <w:bCs/>
          <w:sz w:val="20"/>
          <w:szCs w:val="20"/>
        </w:rPr>
        <w:t>Каргасокский</w:t>
      </w:r>
      <w:proofErr w:type="spellEnd"/>
      <w:r w:rsidR="00344688">
        <w:rPr>
          <w:bCs/>
          <w:sz w:val="20"/>
          <w:szCs w:val="20"/>
        </w:rPr>
        <w:t xml:space="preserve"> район»</w:t>
      </w:r>
    </w:p>
    <w:p w:rsidR="00344688" w:rsidRDefault="00344688" w:rsidP="00C6314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 2023 год и на плановый период 2024 и 2025 годы</w:t>
      </w:r>
      <w:r w:rsidR="0033562D">
        <w:rPr>
          <w:bCs/>
          <w:sz w:val="20"/>
          <w:szCs w:val="20"/>
        </w:rPr>
        <w:t>»</w:t>
      </w: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 w:rsidR="00A6025D">
        <w:rPr>
          <w:b/>
        </w:rPr>
        <w:t>3</w:t>
      </w:r>
      <w:r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C63144" w:rsidP="003F7E84">
      <w:pPr>
        <w:jc w:val="right"/>
        <w:rPr>
          <w:sz w:val="20"/>
          <w:szCs w:val="20"/>
        </w:rPr>
      </w:pPr>
      <w:r w:rsidRPr="00A6025D"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140"/>
        <w:gridCol w:w="829"/>
        <w:gridCol w:w="800"/>
        <w:gridCol w:w="1305"/>
        <w:gridCol w:w="661"/>
        <w:gridCol w:w="1770"/>
      </w:tblGrid>
      <w:tr w:rsidR="00C63144" w:rsidRPr="00C63144" w:rsidTr="00C63144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Бюджетные ассигнования 2023 год</w:t>
            </w:r>
          </w:p>
        </w:tc>
      </w:tr>
      <w:tr w:rsidR="00C63144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176 307 500,00</w:t>
            </w:r>
          </w:p>
        </w:tc>
      </w:tr>
      <w:tr w:rsidR="00C63144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C63144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6 060 500,00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402 000,00</w:t>
            </w:r>
          </w:p>
        </w:tc>
      </w:tr>
      <w:tr w:rsidR="00C63144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3 000,00</w:t>
            </w:r>
          </w:p>
        </w:tc>
      </w:tr>
      <w:tr w:rsidR="00C63144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C63144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C63144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27 128 000,00</w:t>
            </w:r>
          </w:p>
        </w:tc>
      </w:tr>
      <w:tr w:rsidR="00C63144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20 295 900,00</w:t>
            </w:r>
          </w:p>
        </w:tc>
      </w:tr>
      <w:tr w:rsidR="00C63144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5 200 000,00</w:t>
            </w:r>
          </w:p>
        </w:tc>
      </w:tr>
      <w:tr w:rsidR="00C63144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5 200 000,00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5 200 000,00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5 200 000,00</w:t>
            </w:r>
          </w:p>
        </w:tc>
      </w:tr>
      <w:tr w:rsidR="00C63144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44" w:rsidRPr="00C63144" w:rsidRDefault="00C63144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2 000 000,00</w:t>
            </w:r>
          </w:p>
        </w:tc>
      </w:tr>
      <w:tr w:rsidR="00C63144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C63144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44" w:rsidRPr="00C63144" w:rsidRDefault="00C63144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6710B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102F255550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13 095 900,00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119 918 100,00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119 918 100,00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119 918 100,00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30 341 000,00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012810P725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012810P725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Реконструкция здания МКОУ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Тымская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ООШ (ПСД)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012810И729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2 841 000,00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012810И729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2 841 000,00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СОШ N2" по адресу: Томская область, с.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, пер.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Болотный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, 5/2". ПСД.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012810Р721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012810Р721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1 500 000,00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Капитальный ремонт объекта "Спортивный зал МКОУ "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Павловская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24 000 000,00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012810Р722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Строительство здания МКОУ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012E100000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89 577 100,00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89 577 100,00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012E155200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89 577 100,00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культуры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Капитальный ремонт здания МКУ "Культурно-досуговый центр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Средневасюганского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021800P816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021800P816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2 500 000,00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1 224 900,00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1 033 000,00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950 500,00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82 500,00</w:t>
            </w:r>
          </w:p>
        </w:tc>
      </w:tr>
      <w:tr w:rsidR="00473F46" w:rsidRPr="00C63144" w:rsidTr="006710BE">
        <w:trPr>
          <w:trHeight w:val="17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141 900,00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141 900,00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73F46" w:rsidRPr="00C63144" w:rsidTr="006710BE">
        <w:trPr>
          <w:trHeight w:val="41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Компенсации и меры социальной поддержки лицам, получившим звание "Почётный гражданин Каргасокского района".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473F46" w:rsidRPr="00C63144" w:rsidTr="006710BE">
        <w:trPr>
          <w:trHeight w:val="32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473F46" w:rsidRPr="00C63144" w:rsidTr="006710BE">
        <w:trPr>
          <w:trHeight w:val="30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792 000,00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792 000,00</w:t>
            </w:r>
          </w:p>
        </w:tc>
      </w:tr>
      <w:tr w:rsidR="00473F46" w:rsidRPr="00C63144" w:rsidTr="006710BE">
        <w:trPr>
          <w:trHeight w:val="17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2 165 050,00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2 109 000,00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56 050,00</w:t>
            </w:r>
          </w:p>
        </w:tc>
      </w:tr>
      <w:tr w:rsidR="00473F46" w:rsidRPr="00C63144" w:rsidTr="006710BE">
        <w:trPr>
          <w:trHeight w:val="18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889 605 700,00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852 082 800,00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149 746 200,00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149 746 200,00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149 746 200,00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70 500 000,00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68 000 000,00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2 500 000,00</w:t>
            </w:r>
          </w:p>
        </w:tc>
      </w:tr>
      <w:tr w:rsidR="00473F46" w:rsidRPr="00C63144" w:rsidTr="006710BE">
        <w:trPr>
          <w:trHeight w:val="121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78 719 200,00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0118040370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78 719 200,00</w:t>
            </w:r>
          </w:p>
        </w:tc>
      </w:tr>
      <w:tr w:rsidR="00473F46" w:rsidRPr="00C63144" w:rsidTr="00C63144">
        <w:trPr>
          <w:trHeight w:val="28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0118040380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490 500,00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36 500,00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0118040530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621 048 500,00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620 248 500,00</w:t>
            </w:r>
          </w:p>
        </w:tc>
      </w:tr>
      <w:tr w:rsidR="00473F46" w:rsidRPr="00C63144" w:rsidTr="006710BE">
        <w:trPr>
          <w:trHeight w:val="124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612 855 400,00</w:t>
            </w:r>
          </w:p>
        </w:tc>
      </w:tr>
      <w:tr w:rsidR="00473F46" w:rsidRPr="00C63144" w:rsidTr="006710BE">
        <w:trPr>
          <w:trHeight w:val="155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95 800 000,00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65 000 000,00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10 500 000,00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0118100937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150 000,00</w:t>
            </w:r>
          </w:p>
        </w:tc>
      </w:tr>
      <w:tr w:rsidR="00473F46" w:rsidRPr="00C63144" w:rsidTr="00C63144">
        <w:trPr>
          <w:trHeight w:val="20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454 815 100,00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207 012 500,00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10 502 600,00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237 300 000,00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6 643 300,00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2 800 000,00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3 843 300,00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266 000,00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199 500,00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66 500,00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151 200,00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119 100,00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32 100,00</w:t>
            </w:r>
          </w:p>
        </w:tc>
      </w:tr>
      <w:tr w:rsidR="00473F46" w:rsidRPr="00C63144" w:rsidTr="006710BE">
        <w:trPr>
          <w:trHeight w:val="106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7 281 500,00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3 181 500,00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4 100 000,00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34 766 300,00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01181L3030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18 078 500,00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01181L3030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16 687 800,00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C63144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12 982 000,00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01181L3041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3 764 800,00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01181L3041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9 217 200,00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  <w:proofErr w:type="spellStart"/>
            <w:proofErr w:type="gramStart"/>
            <w:r w:rsidRPr="00C63144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убсидия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4 598 100,00</w:t>
            </w:r>
          </w:p>
        </w:tc>
      </w:tr>
      <w:tr w:rsidR="00473F46" w:rsidRPr="00C63144" w:rsidTr="006710BE">
        <w:trPr>
          <w:trHeight w:val="118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63144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убсидия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1 401 200,00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011E441900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1 401 200,00</w:t>
            </w:r>
          </w:p>
        </w:tc>
      </w:tr>
      <w:tr w:rsidR="00473F46" w:rsidRPr="00C63144" w:rsidTr="006710BE">
        <w:trPr>
          <w:trHeight w:val="159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3 196 900,00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011E452100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3 196 900,00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011EВ00000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2 795 000,00</w:t>
            </w:r>
          </w:p>
        </w:tc>
      </w:tr>
      <w:tr w:rsidR="00473F46" w:rsidRPr="00C63144" w:rsidTr="006710BE">
        <w:trPr>
          <w:trHeight w:val="99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011EВ5179F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2 795 000,00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011EВ5179F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1 229 900,00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011EВ5179F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1 565 100,00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73F46" w:rsidRPr="00C63144" w:rsidTr="006710BE">
        <w:trPr>
          <w:trHeight w:val="62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0158000904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33 237 200,00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32 437 200,00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27 937 200,00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27 500 000,00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26 000 000,00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1 500 000,00</w:t>
            </w:r>
          </w:p>
        </w:tc>
      </w:tr>
      <w:tr w:rsidR="00473F46" w:rsidRPr="00C63144" w:rsidTr="006710BE">
        <w:trPr>
          <w:trHeight w:val="65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437 200,00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0118240400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437 200,00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0118300005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4 500 000,00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48 050 900,00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0158040790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4 643 500,00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43 107 400,00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8 777 400,00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3 445 000,00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3 345 000,00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</w:tr>
      <w:tr w:rsidR="00473F46" w:rsidRPr="00C63144" w:rsidTr="006710BE">
        <w:trPr>
          <w:trHeight w:val="15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279 000,00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253 600,00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25 400,00</w:t>
            </w:r>
          </w:p>
        </w:tc>
      </w:tr>
      <w:tr w:rsidR="00473F46" w:rsidRPr="00C63144" w:rsidTr="006710BE">
        <w:trPr>
          <w:trHeight w:val="75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5 008 200,00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4 752 900,00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255 300,00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45 200,00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0160140820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45 200,00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34 330 000,00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4 300 000,00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37 261 100,00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37 261 100,00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37 261 100,00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37 261 100,00</w:t>
            </w:r>
          </w:p>
        </w:tc>
      </w:tr>
      <w:tr w:rsidR="00473F46" w:rsidRPr="00C63144" w:rsidTr="00C63144">
        <w:trPr>
          <w:trHeight w:val="3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C63144">
              <w:rPr>
                <w:b/>
                <w:bCs/>
                <w:sz w:val="20"/>
                <w:szCs w:val="20"/>
              </w:rPr>
              <w:lastRenderedPageBreak/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1 090 200,00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1 090 200,00</w:t>
            </w:r>
          </w:p>
        </w:tc>
      </w:tr>
      <w:tr w:rsidR="00473F46" w:rsidRPr="00C63144" w:rsidTr="006710BE">
        <w:trPr>
          <w:trHeight w:val="212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2 184 000,00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2 172 000,00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28 296 000,00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52 000,00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18 244 000,00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4 045 500,00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4 045 500,00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1 645 400,00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01380R0820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1 645 400,00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261 800,00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261 800,00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261 800,00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261 800,00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230 500,00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0118240400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230 500,00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0118240530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31 300,00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91 107 470,00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14 875 888,00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14 875 888,00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14 875 888,00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14 506 688,00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0216200000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14 506 688,00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0218140400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369 200,00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76 231 582,00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69 558 873,00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69 558 873,00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27 522 047,00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27 329 047,00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27 329 047,00</w:t>
            </w:r>
          </w:p>
        </w:tc>
      </w:tr>
      <w:tr w:rsidR="00473F46" w:rsidRPr="00C63144" w:rsidTr="006710BE">
        <w:trPr>
          <w:trHeight w:val="34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02160L5190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193 000,00</w:t>
            </w:r>
          </w:p>
        </w:tc>
      </w:tr>
      <w:tr w:rsidR="00473F46" w:rsidRPr="00C63144" w:rsidTr="006710BE">
        <w:trPr>
          <w:trHeight w:val="11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40 235 126,00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0216100000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40 235 126,00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632 710,00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1 142 005,00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26 985,00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6 672 709,00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6 652 709,00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473F46" w:rsidRPr="00C63144" w:rsidTr="006710BE">
        <w:trPr>
          <w:trHeight w:val="23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3 083 340,00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62 600,00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3 505 769,00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3 316 569,00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188 700,00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252 411 880,00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64 339 880,00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0350100203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2 650 000,00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53 509 300,00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53 509 300,00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53 509 300,00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51 135 000,00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44 980 000,00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5 780 000,00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375 000,00</w:t>
            </w:r>
          </w:p>
        </w:tc>
      </w:tr>
      <w:tr w:rsidR="00473F46" w:rsidRPr="00C63144" w:rsidTr="005B694B">
        <w:trPr>
          <w:trHeight w:val="154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27 270,00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2 730,00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346 600,00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306 730,00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39 870,00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886 900,00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806 270,00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80 630,00</w:t>
            </w:r>
          </w:p>
        </w:tc>
      </w:tr>
      <w:tr w:rsidR="00473F46" w:rsidRPr="00C63144" w:rsidTr="006710BE">
        <w:trPr>
          <w:trHeight w:val="14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144 100,00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131 000,00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13 100,00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966 700,00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865 780,00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100 920,00</w:t>
            </w:r>
          </w:p>
        </w:tc>
      </w:tr>
      <w:tr w:rsidR="00473F46" w:rsidRPr="00C63144" w:rsidTr="00690AD6">
        <w:trPr>
          <w:trHeight w:val="28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73F46" w:rsidRPr="00C63144" w:rsidTr="00690AD6">
        <w:trPr>
          <w:trHeight w:val="8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9900051200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3 000,00</w:t>
            </w:r>
          </w:p>
        </w:tc>
      </w:tr>
      <w:tr w:rsidR="00473F46" w:rsidRPr="00C63144" w:rsidTr="00690AD6">
        <w:trPr>
          <w:trHeight w:val="91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3 100 000,00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80 000,00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территрории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Карагсокский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0438200000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0438300000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378 000,00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4 507 580,00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551 100,00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431 100,00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311 100,00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3 956 480,00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3 956 480,00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156 480,00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3 800 000,00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45 123 500,00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255 320,00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2 680,00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719 640,00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71 960,00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2 320 100,00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0918040240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220 000,00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0918040250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255 000,00</w:t>
            </w:r>
          </w:p>
        </w:tc>
      </w:tr>
      <w:tr w:rsidR="00473F46" w:rsidRPr="00C63144" w:rsidTr="00690AD6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1 845 100,00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1 845 100,00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230 000,00</w:t>
            </w:r>
          </w:p>
        </w:tc>
      </w:tr>
      <w:tr w:rsidR="00473F46" w:rsidRPr="00C63144" w:rsidTr="005B694B">
        <w:trPr>
          <w:trHeight w:val="3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1 572 200,00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337 900,00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1 234 300,00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подотраслям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0928245080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42 900,00</w:t>
            </w:r>
          </w:p>
        </w:tc>
      </w:tr>
      <w:tr w:rsidR="00473F46" w:rsidRPr="00C63144" w:rsidTr="005B694B">
        <w:trPr>
          <w:trHeight w:val="17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717 000,00</w:t>
            </w:r>
          </w:p>
        </w:tc>
      </w:tr>
      <w:tr w:rsidR="00473F46" w:rsidRPr="00C63144" w:rsidTr="005B694B">
        <w:trPr>
          <w:trHeight w:val="3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661 500,00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9900140170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55 500,00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212 000,00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22 604 800,00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22 604 800,00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22 604 800,00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22 604 800,00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0718240930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20 604 800,00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0718240930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2 000 000,00</w:t>
            </w:r>
          </w:p>
        </w:tc>
      </w:tr>
      <w:tr w:rsidR="00473F46" w:rsidRPr="00C63144" w:rsidTr="005B694B">
        <w:trPr>
          <w:trHeight w:val="2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5 000 000,00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12 690 000,00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12 690 000,00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"П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роведение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12 690 000,00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0738340610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12 690 000,00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0738340610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12 690 000,00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530 000,00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260 000,00</w:t>
            </w:r>
          </w:p>
        </w:tc>
      </w:tr>
      <w:tr w:rsidR="00473F46" w:rsidRPr="00C63144" w:rsidTr="00C63144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0918040020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170 000,00</w:t>
            </w:r>
          </w:p>
        </w:tc>
      </w:tr>
      <w:tr w:rsidR="00473F46" w:rsidRPr="00C63144" w:rsidTr="005B694B">
        <w:trPr>
          <w:trHeight w:val="15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0918040080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90 000,00</w:t>
            </w:r>
          </w:p>
        </w:tc>
      </w:tr>
      <w:tr w:rsidR="00473F46" w:rsidRPr="00C63144" w:rsidTr="00690AD6">
        <w:trPr>
          <w:trHeight w:val="1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270 000,00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129 231 400,00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55 943 900,00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55 943 900,00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  <w:r w:rsidR="00690AD6" w:rsidRPr="00C63144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55 943 900,00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54 265 600,00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032F367483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54 265 600,00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1 678 300,00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032F367484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1 678 300,00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322 800,00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49 072 700,00</w:t>
            </w:r>
          </w:p>
        </w:tc>
      </w:tr>
      <w:tr w:rsidR="00473F46" w:rsidRPr="00C63144" w:rsidTr="005B694B">
        <w:trPr>
          <w:trHeight w:val="25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49 072 700,00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49 072 700,00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48 048 000,00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48 048 000,00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0448040190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1 024 700,00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0448040190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1 024 700,00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061800Р510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1 100 000,00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061800Р710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1 900 000,00</w:t>
            </w:r>
          </w:p>
        </w:tc>
      </w:tr>
      <w:tr w:rsidR="00473F46" w:rsidRPr="00C63144" w:rsidTr="005B694B">
        <w:trPr>
          <w:trHeight w:val="27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0648000000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</w:tr>
      <w:tr w:rsidR="00473F46" w:rsidRPr="00C63144" w:rsidTr="005B694B">
        <w:trPr>
          <w:trHeight w:val="34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19 292 000,00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19 292 000,00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19 292 000,00</w:t>
            </w:r>
          </w:p>
        </w:tc>
      </w:tr>
      <w:tr w:rsidR="00473F46" w:rsidRPr="00C63144" w:rsidTr="005B694B">
        <w:trPr>
          <w:trHeight w:val="25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73F46" w:rsidRPr="00C63144" w:rsidTr="005B694B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Стипендии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3 900 200,00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5B694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2 620 800,00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5B694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620 800,00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5B694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620 800,00</w:t>
            </w:r>
          </w:p>
        </w:tc>
      </w:tr>
      <w:tr w:rsidR="00473F46" w:rsidRPr="00C63144" w:rsidTr="005B694B">
        <w:trPr>
          <w:trHeight w:val="113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5B694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(средства 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0318045760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249 200,00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5B694B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0318045760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249 200,00</w:t>
            </w:r>
          </w:p>
        </w:tc>
      </w:tr>
      <w:tr w:rsidR="00473F46" w:rsidRPr="00C63144" w:rsidTr="00690AD6">
        <w:trPr>
          <w:trHeight w:val="11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5B694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(для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371 600,00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03180L5760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371 600,00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73F46" w:rsidRPr="00C63144" w:rsidTr="00690AD6">
        <w:trPr>
          <w:trHeight w:val="327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C63144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0348040710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2 000 000,00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1 279 400,00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1 279 400,00</w:t>
            </w:r>
          </w:p>
        </w:tc>
      </w:tr>
      <w:tr w:rsidR="00473F46" w:rsidRPr="00C63144" w:rsidTr="00C63144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1 279 400,00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1 279 400,00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03380L4970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1 279 400,00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8 596 900,00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  <w:r w:rsidRPr="00862BB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051P540008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5 108 600,00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2 384 000,00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2 384 000,00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1 300 000,00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  <w:r w:rsidRPr="00862BB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784 000,00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784 000,00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051P540006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784 000,00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1 104 300,00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1 104 300,00</w:t>
            </w:r>
          </w:p>
        </w:tc>
      </w:tr>
      <w:tr w:rsidR="00473F46" w:rsidRPr="00C63144" w:rsidTr="00690AD6">
        <w:trPr>
          <w:trHeight w:val="65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1 104 300,00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400 000,00</w:t>
            </w:r>
          </w:p>
        </w:tc>
      </w:tr>
      <w:tr w:rsidR="00473F46" w:rsidRPr="00C63144" w:rsidTr="00690AD6">
        <w:trPr>
          <w:trHeight w:val="25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704 300,00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0518040320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704 300,00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73F46" w:rsidRPr="00C63144" w:rsidTr="005B694B">
        <w:trPr>
          <w:trHeight w:val="26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73F46" w:rsidRPr="00C63144" w:rsidTr="00690AD6">
        <w:trPr>
          <w:trHeight w:val="125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C63144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9900040М20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297 649 800,00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15 987 200,00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13 388 050,00</w:t>
            </w:r>
          </w:p>
        </w:tc>
      </w:tr>
      <w:tr w:rsidR="00473F46" w:rsidRPr="00C63144" w:rsidTr="005B694B">
        <w:trPr>
          <w:trHeight w:val="29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73F46" w:rsidRPr="00C63144" w:rsidTr="00690AD6">
        <w:trPr>
          <w:trHeight w:val="126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13 373 050,00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13 373 050,00</w:t>
            </w:r>
          </w:p>
        </w:tc>
      </w:tr>
      <w:tr w:rsidR="00473F46" w:rsidRPr="00C63144" w:rsidTr="005B694B">
        <w:trPr>
          <w:trHeight w:val="33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13 373 050,00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12 351 000,00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1 022 050,00</w:t>
            </w:r>
          </w:p>
        </w:tc>
      </w:tr>
      <w:tr w:rsidR="00473F46" w:rsidRPr="00C63144" w:rsidTr="005B694B">
        <w:trPr>
          <w:trHeight w:val="22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73F46" w:rsidRPr="00C63144" w:rsidTr="005B694B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9900007005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473F46" w:rsidRPr="00C63144" w:rsidTr="005B694B">
        <w:trPr>
          <w:trHeight w:val="28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0769909023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367 000,00</w:t>
            </w:r>
          </w:p>
        </w:tc>
      </w:tr>
      <w:tr w:rsidR="00473F46" w:rsidRPr="00C63144" w:rsidTr="005B694B">
        <w:trPr>
          <w:trHeight w:val="31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1 232 150,00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100 000,00</w:t>
            </w:r>
          </w:p>
        </w:tc>
      </w:tr>
      <w:tr w:rsidR="00473F46" w:rsidRPr="00C63144" w:rsidTr="005B694B">
        <w:trPr>
          <w:trHeight w:val="25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50 000,00</w:t>
            </w:r>
          </w:p>
        </w:tc>
      </w:tr>
      <w:tr w:rsidR="00473F46" w:rsidRPr="00C63144" w:rsidTr="005B694B">
        <w:trPr>
          <w:trHeight w:val="15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880 000,00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880 000,00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202 150,00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202 150,00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2 373 800,00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2 373 800,00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2 373 800,00</w:t>
            </w:r>
          </w:p>
        </w:tc>
      </w:tr>
      <w:tr w:rsidR="00473F46" w:rsidRPr="00C63144" w:rsidTr="00C63144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2 373 800,00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2 373 800,00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Субвенции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0728151180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2 373 800,00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70 145 000,00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57 726 000,00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57 726 000,00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57 726 000,00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19 000 000,00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0718000939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19 000 000,00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0718000942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6 000 000,00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32 726 000,00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0718041120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32 726 000,00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12 419 000,00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12 419 000,00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C63144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C63144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12 419 000,00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12 419 000,00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0718200919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12 419 000,00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0728240120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99 805 200,00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73F46" w:rsidRPr="00C63144" w:rsidTr="00C63144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15 000,00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5B694B">
        <w:trPr>
          <w:trHeight w:val="23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9900000935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473F46" w:rsidRPr="00C63144" w:rsidTr="005B694B">
        <w:trPr>
          <w:trHeight w:val="2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473F46" w:rsidRPr="00C63144" w:rsidTr="005B694B">
        <w:trPr>
          <w:trHeight w:val="196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1 012 800,00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11 600 000,00</w:t>
            </w:r>
          </w:p>
        </w:tc>
      </w:tr>
      <w:tr w:rsidR="00473F46" w:rsidRPr="00C63144" w:rsidTr="00690AD6">
        <w:trPr>
          <w:trHeight w:val="25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11 600 000,00</w:t>
            </w:r>
          </w:p>
        </w:tc>
      </w:tr>
      <w:tr w:rsidR="00473F46" w:rsidRPr="00C63144" w:rsidTr="00C63144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11 600 000,00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9900009203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730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11 600 000,00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96 409 800,00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57 417 600,00</w:t>
            </w:r>
          </w:p>
        </w:tc>
      </w:tr>
      <w:tr w:rsidR="00473F46" w:rsidRPr="00C63144" w:rsidTr="00C63144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57 417 600,00</w:t>
            </w:r>
          </w:p>
        </w:tc>
      </w:tr>
      <w:tr w:rsidR="00473F46" w:rsidRPr="00C63144" w:rsidTr="00690AD6">
        <w:trPr>
          <w:trHeight w:val="128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57 417 600,00</w:t>
            </w:r>
          </w:p>
        </w:tc>
      </w:tr>
      <w:tr w:rsidR="00473F46" w:rsidRPr="00C63144" w:rsidTr="00690AD6">
        <w:trPr>
          <w:trHeight w:val="131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32 808 400,00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Дотации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32 808 400,00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24 609 200,00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Дотации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0728040М70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24 609 200,00</w:t>
            </w:r>
          </w:p>
        </w:tc>
      </w:tr>
      <w:tr w:rsidR="00473F46" w:rsidRPr="00C63144" w:rsidTr="00C63144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314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314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38 992 200,00</w:t>
            </w:r>
          </w:p>
        </w:tc>
      </w:tr>
      <w:tr w:rsidR="00473F46" w:rsidRPr="00C63144" w:rsidTr="00690AD6">
        <w:trPr>
          <w:trHeight w:val="80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38 992 200,00</w:t>
            </w:r>
          </w:p>
        </w:tc>
      </w:tr>
      <w:tr w:rsidR="00473F46" w:rsidRPr="00C63144" w:rsidTr="00C63144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46" w:rsidRPr="00C63144" w:rsidRDefault="00473F46" w:rsidP="00C6314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38 992 200,00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center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46" w:rsidRPr="00C63144" w:rsidRDefault="00473F46" w:rsidP="00C63144">
            <w:pPr>
              <w:jc w:val="right"/>
              <w:outlineLvl w:val="5"/>
              <w:rPr>
                <w:sz w:val="20"/>
                <w:szCs w:val="20"/>
              </w:rPr>
            </w:pPr>
            <w:r w:rsidRPr="00C63144">
              <w:rPr>
                <w:sz w:val="20"/>
                <w:szCs w:val="20"/>
              </w:rPr>
              <w:t>38 992 200,00</w:t>
            </w:r>
          </w:p>
        </w:tc>
      </w:tr>
      <w:tr w:rsidR="00473F46" w:rsidRPr="00C63144" w:rsidTr="00C6314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46" w:rsidRPr="00C63144" w:rsidRDefault="00473F46" w:rsidP="00C63144">
            <w:pPr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46" w:rsidRPr="00C63144" w:rsidRDefault="00473F46" w:rsidP="00C63144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46" w:rsidRPr="00C63144" w:rsidRDefault="00473F46" w:rsidP="00C63144">
            <w:pPr>
              <w:jc w:val="right"/>
              <w:rPr>
                <w:b/>
                <w:bCs/>
                <w:sz w:val="20"/>
                <w:szCs w:val="20"/>
              </w:rPr>
            </w:pPr>
            <w:r w:rsidRPr="00C63144">
              <w:rPr>
                <w:b/>
                <w:bCs/>
                <w:sz w:val="20"/>
                <w:szCs w:val="20"/>
              </w:rPr>
              <w:t>1 711 472 300,00</w:t>
            </w:r>
          </w:p>
        </w:tc>
      </w:tr>
    </w:tbl>
    <w:p w:rsidR="00A52F3A" w:rsidRDefault="00A52F3A" w:rsidP="002429ED">
      <w:pPr>
        <w:jc w:val="both"/>
      </w:pPr>
    </w:p>
    <w:p w:rsidR="003F7E84" w:rsidRDefault="003F7E84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690AD6" w:rsidRDefault="00690AD6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5B694B" w:rsidRDefault="005B694B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tbl>
      <w:tblPr>
        <w:tblW w:w="11095" w:type="dxa"/>
        <w:tblLayout w:type="fixed"/>
        <w:tblLook w:val="0000" w:firstRow="0" w:lastRow="0" w:firstColumn="0" w:lastColumn="0" w:noHBand="0" w:noVBand="0"/>
      </w:tblPr>
      <w:tblGrid>
        <w:gridCol w:w="93"/>
        <w:gridCol w:w="3701"/>
        <w:gridCol w:w="791"/>
        <w:gridCol w:w="50"/>
        <w:gridCol w:w="718"/>
        <w:gridCol w:w="1276"/>
        <w:gridCol w:w="603"/>
        <w:gridCol w:w="1321"/>
        <w:gridCol w:w="380"/>
        <w:gridCol w:w="1743"/>
        <w:gridCol w:w="241"/>
        <w:gridCol w:w="178"/>
      </w:tblGrid>
      <w:tr w:rsidR="003176E9" w:rsidRPr="002B25C5" w:rsidTr="00862BB6">
        <w:trPr>
          <w:trHeight w:val="669"/>
        </w:trPr>
        <w:tc>
          <w:tcPr>
            <w:tcW w:w="11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2D6138" w:rsidP="00862BB6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8.1</w:t>
            </w:r>
          </w:p>
          <w:p w:rsidR="00344688" w:rsidRPr="005F37A5" w:rsidRDefault="002C76D8" w:rsidP="00862B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344688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344688" w:rsidRDefault="00BF6AA7" w:rsidP="00862B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287AD9" w:rsidRDefault="00344688" w:rsidP="00862B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33562D">
              <w:rPr>
                <w:bCs/>
                <w:sz w:val="20"/>
                <w:szCs w:val="20"/>
              </w:rPr>
              <w:t>»</w:t>
            </w:r>
          </w:p>
          <w:p w:rsidR="00A6025D" w:rsidRPr="000D676B" w:rsidRDefault="00A6025D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176E9" w:rsidRPr="002B25C5" w:rsidTr="00862BB6">
        <w:trPr>
          <w:trHeight w:val="582"/>
        </w:trPr>
        <w:tc>
          <w:tcPr>
            <w:tcW w:w="1109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6AF" w:rsidRPr="000D676B" w:rsidRDefault="000C76AF" w:rsidP="003176E9">
            <w:pPr>
              <w:jc w:val="center"/>
              <w:rPr>
                <w:b/>
              </w:rPr>
            </w:pPr>
            <w:r w:rsidRPr="000D676B">
              <w:rPr>
                <w:b/>
              </w:rPr>
              <w:t xml:space="preserve">Ведомственная структура расходов районного бюджета </w:t>
            </w:r>
          </w:p>
          <w:p w:rsidR="003176E9" w:rsidRPr="000D676B" w:rsidRDefault="003D69D6" w:rsidP="00A6025D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 xml:space="preserve"> на плановый период 202</w:t>
            </w:r>
            <w:r w:rsidR="00A6025D">
              <w:rPr>
                <w:b/>
              </w:rPr>
              <w:t>4</w:t>
            </w:r>
            <w:r w:rsidR="00CE336B" w:rsidRPr="000D676B">
              <w:rPr>
                <w:b/>
              </w:rPr>
              <w:t xml:space="preserve"> и 202</w:t>
            </w:r>
            <w:r w:rsidR="00A6025D">
              <w:rPr>
                <w:b/>
              </w:rPr>
              <w:t>5</w:t>
            </w:r>
            <w:r w:rsidR="000C76AF" w:rsidRPr="000D676B">
              <w:rPr>
                <w:b/>
              </w:rPr>
              <w:t xml:space="preserve"> годов</w:t>
            </w:r>
          </w:p>
        </w:tc>
      </w:tr>
      <w:tr w:rsidR="003176E9" w:rsidRPr="002B25C5" w:rsidTr="00862BB6">
        <w:trPr>
          <w:trHeight w:val="155"/>
        </w:trPr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6E9" w:rsidRPr="002B25C5" w:rsidRDefault="003176E9" w:rsidP="003176E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25D" w:rsidRDefault="00862BB6" w:rsidP="00862BB6">
            <w:pPr>
              <w:jc w:val="right"/>
              <w:rPr>
                <w:sz w:val="20"/>
                <w:szCs w:val="20"/>
              </w:rPr>
            </w:pPr>
            <w:r w:rsidRPr="00D7582E">
              <w:rPr>
                <w:sz w:val="20"/>
                <w:szCs w:val="20"/>
              </w:rPr>
              <w:t>Р</w:t>
            </w:r>
            <w:r w:rsidR="00D7582E" w:rsidRPr="00D7582E">
              <w:rPr>
                <w:sz w:val="20"/>
                <w:szCs w:val="20"/>
              </w:rPr>
              <w:t>у</w:t>
            </w:r>
            <w:r w:rsidR="00BF6F40">
              <w:rPr>
                <w:sz w:val="20"/>
                <w:szCs w:val="20"/>
              </w:rPr>
              <w:t>б</w:t>
            </w:r>
            <w:r w:rsidR="00D7582E" w:rsidRPr="00D7582E">
              <w:rPr>
                <w:sz w:val="20"/>
                <w:szCs w:val="20"/>
              </w:rPr>
              <w:t>лей</w:t>
            </w:r>
          </w:p>
          <w:p w:rsidR="00862BB6" w:rsidRPr="008D2815" w:rsidRDefault="00862BB6" w:rsidP="00862BB6">
            <w:pPr>
              <w:jc w:val="both"/>
              <w:rPr>
                <w:sz w:val="20"/>
                <w:szCs w:val="20"/>
              </w:rPr>
            </w:pP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Pr="00862BB6" w:rsidRDefault="00862BB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BB6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Pr="00862BB6" w:rsidRDefault="00862BB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BB6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Pr="00862BB6" w:rsidRDefault="00862BB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BB6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Pr="00862BB6" w:rsidRDefault="00862BB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BB6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B6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184 093 500,00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34 093 500,00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6 060 500,00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6 060 500,00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27 128 000,00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27 128 000,00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Pr="00862BB6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862BB6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862BB6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862BB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62BB6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862BB6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862BB6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Компенсации и меры социальной поддержки лицам, получившим звание "Почётный гражданин Каргасокского района".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 муниципального финансового контроля Каргасокского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2 165 050,00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2 165 050,00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867 420 200,00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857 683 300,00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829 897 300,00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820 172 900,00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137 246 200,00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137 246 200,00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137 246 200,00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137 246 200,00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137 246 200,00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137 246 200,00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78 719 200,00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78 719 200,00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78 719 200,00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78 719 200,00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4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614 473 000,00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604 748 600,00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614 173 000,00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604 448 600,00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600 267 000,00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601 134 700,00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8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454 815 100,00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454 815 100,00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207 012 500,00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207 012 500,00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10 502 600,00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10 502 600,00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6 043 300,00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6 043 300,00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3 443 300,00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3 443 300,00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7 330 300,00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7 275 500,00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4 130 300,00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33 383 100,00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33 477 600,00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17 359 200,00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17 408 300,00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16 023 900,00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16 069 300,00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12 828 000,00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13 656 000,00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9 107 900,00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9 695 800,00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10 592 100,00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011E250970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10 592 100,00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011E250970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10 592 100,00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proofErr w:type="spellStart"/>
            <w:proofErr w:type="gramStart"/>
            <w:r w:rsidRPr="00862BB6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862BB6">
              <w:rPr>
                <w:b/>
                <w:bCs/>
                <w:sz w:val="20"/>
                <w:szCs w:val="20"/>
              </w:rPr>
              <w:t>убсидия</w:t>
            </w:r>
            <w:proofErr w:type="spellEnd"/>
            <w:r w:rsidRPr="00862BB6">
              <w:rPr>
                <w:b/>
                <w:bCs/>
                <w:sz w:val="20"/>
                <w:szCs w:val="20"/>
              </w:rPr>
              <w:t xml:space="preserve">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C</w:t>
            </w:r>
            <w:proofErr w:type="gramEnd"/>
            <w:r>
              <w:rPr>
                <w:b/>
                <w:bCs/>
                <w:sz w:val="20"/>
                <w:szCs w:val="20"/>
              </w:rPr>
              <w:t>убсидия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011E441900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Pr="00862BB6">
              <w:rPr>
                <w:b/>
                <w:bCs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011EВ5179F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011EВ5179F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1 229 900,00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1 229 900,00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011EВ5179F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30 437 200,00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30 437 200,00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30 437 200,00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30 437 200,00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26 437 200,00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26 437 200,00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47 740 900,00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47 740 900,00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4 643 500,00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4 643 500,00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43 097 400,00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43 097 400,00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8 777 400,00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8 777 400,00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5 008 200,00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5 008 200,00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34 320 000,00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34 320 000,00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37 261 100,00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37 248 600,00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37 261 100,00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37 248 600,00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37 261 100,00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37 248 600,00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37 261 100,00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37 248 600,00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4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1 090 200,00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1 090 200,00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30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2 172 000,00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28 296 000,00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28 296 000,00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18 244 000,00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4 045 500,00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4 136 000,00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1 645 400,00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1 645 400,00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устойчивого развития, повышения качества и доступности сферы дополнительного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89 447 432,00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89 547 432,00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14 506 851,00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14 506 851,00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14 506 851,00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14 506 851,00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74 571 381,00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74 671 381,00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67 998 672,00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67 998 672,00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67 998 672,00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67 998 672,00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25 961 846,00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25 961 846,00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25 950 946,00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25 950 946,00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25 950 946,00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25 950 946,00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Субсидия на поддержку отрасли культуры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40 235 126,00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40 235 126,00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40 235 126,00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40 235 126,00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632 710,00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632 710,00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1 142 005,00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1 142 005,00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26 985,00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26 985,00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6 572 709,00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6 672 709,00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6 552 709,00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6 652 709,00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3 046 940,00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3 046 940,00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2 983 340,00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3 083 340,00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3 505 769,00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3 505 769,00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3 316 569,00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3 316 569,00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106 309 180,00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105 546 880,00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63 059 880,00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62 589 580,00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53 029 300,00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53 029 300,00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53 029 300,00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53 029 300,00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53 029 300,00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53 029 300,00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50 655 000,00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50 655 000,00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966 700,00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966 700,00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территрории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Карагсокский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3 707 580,00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3 707 580,00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3 156 480,00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3 156 480,00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3 156 480,00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3 156 480,00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6 828 700,00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6 616 700,00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719 700,00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2 320 100,00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2 320 100,00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1 845 100,00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1 845 100,00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1 845 100,00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1 845 100,00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1 572 200,00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1 572 200,00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1 234 300,00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подотраслям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0928245080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>
              <w:rPr>
                <w:b/>
                <w:bCs/>
                <w:sz w:val="20"/>
                <w:szCs w:val="20"/>
              </w:rPr>
              <w:t>"О</w:t>
            </w:r>
            <w:proofErr w:type="gramEnd"/>
            <w:r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25 310 200,00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25 310 200,00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19 287 400,00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19 287 400,00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19 287 400,00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19 287 400,00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19 287 400,00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19 287 400,00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(для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48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8 210 400,00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8 210 400,00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473F4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3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296 540 100,00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304 043 900,00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29 773 900,00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44 371 900,00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13 154 900,00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13 154 900,00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13 139 900,00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13 139 900,00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13 139 900,00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13 139 900,00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13 139 900,00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13 139 900,00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788 900,00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15 252 000,00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29 850 000,00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Pr="00862BB6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14 202 000,00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28 800 000,00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Pr="00862BB6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14 202 000,00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28 800 000,00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14 202 000,00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28 800 000,00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2 580 600,00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2 580 600,00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2 580 600,00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2 580 600,00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2 580 600,00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2 580 600,00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58 844 000,00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54 096 000,00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45 524 000,00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45 524 000,00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45 524 000,00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6 798 000,00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32 726 000,00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32 726 000,00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32 726 000,00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32 726 000,00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>
              <w:rPr>
                <w:b/>
                <w:bCs/>
                <w:sz w:val="20"/>
                <w:szCs w:val="20"/>
              </w:rPr>
              <w:t>"О</w:t>
            </w:r>
            <w:proofErr w:type="gramEnd"/>
            <w:r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99 805 200,00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30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9 097 100,00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95 204 000,00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93 861 400,00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57 323 600,00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57 473 000,00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57 323 600,00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57 473 000,00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57 323 600,00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57 473 000,00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32 778 000,00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32 807 800,00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32 778 000,00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32 807 800,00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37 880 400,00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36 388 400,00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37 880 400,00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36 388 400,00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37 880 400,00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B6" w:rsidRDefault="00862BB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36 388 400,00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37 880 400,00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B6" w:rsidRDefault="00862BB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36 388 400,00</w:t>
            </w:r>
          </w:p>
        </w:tc>
      </w:tr>
      <w:tr w:rsidR="00862BB6" w:rsidTr="00862BB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419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B6" w:rsidRDefault="00862B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B6" w:rsidRDefault="00862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1 548 200 362,00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B6" w:rsidRDefault="00862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1 395 304 962,00</w:t>
            </w:r>
          </w:p>
        </w:tc>
      </w:tr>
      <w:tr w:rsidR="00D15A63" w:rsidRPr="002B25C5" w:rsidTr="00862BB6">
        <w:trPr>
          <w:gridAfter w:val="1"/>
          <w:wAfter w:w="178" w:type="dxa"/>
          <w:trHeight w:val="486"/>
        </w:trPr>
        <w:tc>
          <w:tcPr>
            <w:tcW w:w="10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200" w:rsidRDefault="00BB7200" w:rsidP="00862BB6">
            <w:pPr>
              <w:tabs>
                <w:tab w:val="left" w:pos="8229"/>
              </w:tabs>
              <w:jc w:val="center"/>
              <w:rPr>
                <w:b/>
                <w:bCs/>
              </w:rPr>
            </w:pPr>
          </w:p>
          <w:p w:rsidR="008B7D17" w:rsidRDefault="008B7D17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862BB6" w:rsidRDefault="00862BB6" w:rsidP="002C76D8">
            <w:pPr>
              <w:rPr>
                <w:sz w:val="20"/>
                <w:szCs w:val="20"/>
              </w:rPr>
            </w:pPr>
          </w:p>
          <w:p w:rsidR="00BE65FE" w:rsidRDefault="00BE65FE" w:rsidP="00862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E65FE" w:rsidRPr="00BE65FE" w:rsidRDefault="002C76D8" w:rsidP="00862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решению</w:t>
            </w:r>
            <w:r w:rsidR="00BE65FE" w:rsidRPr="00BE65FE">
              <w:rPr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sz w:val="20"/>
                <w:szCs w:val="20"/>
              </w:rPr>
              <w:t xml:space="preserve"> от 27.12</w:t>
            </w:r>
            <w:r w:rsidR="000964B1">
              <w:rPr>
                <w:sz w:val="20"/>
                <w:szCs w:val="20"/>
              </w:rPr>
              <w:t>.2022 №</w:t>
            </w:r>
          </w:p>
          <w:p w:rsidR="00BE65FE" w:rsidRPr="00BE65FE" w:rsidRDefault="00BF6AA7" w:rsidP="00862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E65FE" w:rsidRPr="00BE65FE">
              <w:rPr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BE65FE" w:rsidRPr="00BE65FE">
              <w:rPr>
                <w:sz w:val="20"/>
                <w:szCs w:val="20"/>
              </w:rPr>
              <w:t>Каргасокский</w:t>
            </w:r>
            <w:proofErr w:type="spellEnd"/>
            <w:r w:rsidR="00BE65FE" w:rsidRPr="00BE65FE">
              <w:rPr>
                <w:sz w:val="20"/>
                <w:szCs w:val="20"/>
              </w:rPr>
              <w:t xml:space="preserve"> район»</w:t>
            </w:r>
          </w:p>
          <w:p w:rsidR="00BB7200" w:rsidRDefault="00BE65FE" w:rsidP="00862BB6">
            <w:pPr>
              <w:jc w:val="right"/>
              <w:rPr>
                <w:sz w:val="20"/>
                <w:szCs w:val="20"/>
              </w:rPr>
            </w:pPr>
            <w:r w:rsidRPr="00BE65FE">
              <w:rPr>
                <w:sz w:val="20"/>
                <w:szCs w:val="20"/>
              </w:rPr>
              <w:t>на 2023 год и на плановый период 2024 и 2025 годы</w:t>
            </w:r>
            <w:r w:rsidR="00803894">
              <w:rPr>
                <w:sz w:val="20"/>
                <w:szCs w:val="20"/>
              </w:rPr>
              <w:t>»</w:t>
            </w:r>
          </w:p>
          <w:p w:rsidR="00BE65FE" w:rsidRDefault="00BE65FE" w:rsidP="00BE65FE">
            <w:pPr>
              <w:jc w:val="right"/>
              <w:rPr>
                <w:b/>
                <w:bCs/>
              </w:rPr>
            </w:pPr>
          </w:p>
          <w:p w:rsidR="00D15A63" w:rsidRPr="00CE5A43" w:rsidRDefault="00D15A63" w:rsidP="00D15A63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t>Объем   межбюджетных трансфертов,  бюджет</w:t>
            </w:r>
            <w:r w:rsidR="00507CD9" w:rsidRPr="00CE5A43">
              <w:rPr>
                <w:b/>
                <w:bCs/>
              </w:rPr>
              <w:t>у</w:t>
            </w:r>
            <w:r w:rsidR="00690AD6">
              <w:rPr>
                <w:b/>
                <w:bCs/>
              </w:rPr>
              <w:t xml:space="preserve"> </w:t>
            </w:r>
            <w:proofErr w:type="gramStart"/>
            <w:r w:rsidRPr="00CE5A43">
              <w:rPr>
                <w:b/>
                <w:bCs/>
              </w:rPr>
              <w:t>муниципального</w:t>
            </w:r>
            <w:proofErr w:type="gramEnd"/>
          </w:p>
          <w:p w:rsidR="00D15A63" w:rsidRPr="00CE5A43" w:rsidRDefault="00D15A63" w:rsidP="00E53F40">
            <w:pPr>
              <w:spacing w:after="240"/>
              <w:jc w:val="center"/>
              <w:rPr>
                <w:b/>
              </w:rPr>
            </w:pPr>
            <w:r w:rsidRPr="00CE5A43">
              <w:rPr>
                <w:b/>
                <w:bCs/>
              </w:rPr>
              <w:t xml:space="preserve">  образования  "</w:t>
            </w:r>
            <w:proofErr w:type="spellStart"/>
            <w:r w:rsidRPr="00CE5A43">
              <w:rPr>
                <w:b/>
                <w:bCs/>
              </w:rPr>
              <w:t>Каргасокский</w:t>
            </w:r>
            <w:proofErr w:type="spellEnd"/>
            <w:r w:rsidRPr="00CE5A43">
              <w:rPr>
                <w:b/>
                <w:bCs/>
              </w:rPr>
              <w:t xml:space="preserve"> район"  из других бюджетов </w:t>
            </w:r>
            <w:proofErr w:type="spellStart"/>
            <w:r w:rsidR="00507CD9" w:rsidRPr="00CE5A43">
              <w:rPr>
                <w:b/>
                <w:bCs/>
              </w:rPr>
              <w:t>бюджетнойсистемы</w:t>
            </w:r>
            <w:proofErr w:type="spellEnd"/>
            <w:r w:rsidR="00690AD6">
              <w:rPr>
                <w:b/>
                <w:bCs/>
              </w:rPr>
              <w:t xml:space="preserve"> </w:t>
            </w:r>
            <w:r w:rsidR="00712FAB" w:rsidRPr="00CE5A43">
              <w:rPr>
                <w:b/>
                <w:bCs/>
              </w:rPr>
              <w:t>на</w:t>
            </w:r>
            <w:r w:rsidR="00C33A29" w:rsidRPr="00CE5A43">
              <w:rPr>
                <w:b/>
                <w:bCs/>
              </w:rPr>
              <w:t xml:space="preserve">  202</w:t>
            </w:r>
            <w:r w:rsidR="00D02276">
              <w:rPr>
                <w:b/>
                <w:bCs/>
              </w:rPr>
              <w:t>3</w:t>
            </w:r>
            <w:r w:rsidRPr="00CE5A43">
              <w:rPr>
                <w:b/>
                <w:bCs/>
              </w:rPr>
              <w:t xml:space="preserve"> год</w:t>
            </w:r>
          </w:p>
        </w:tc>
      </w:tr>
      <w:tr w:rsidR="00D15A63" w:rsidRPr="002B25C5" w:rsidTr="00862BB6">
        <w:trPr>
          <w:gridAfter w:val="1"/>
          <w:wAfter w:w="178" w:type="dxa"/>
          <w:trHeight w:val="420"/>
        </w:trPr>
        <w:tc>
          <w:tcPr>
            <w:tcW w:w="85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CE5A43" w:rsidRDefault="00D15A63" w:rsidP="00972B72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lastRenderedPageBreak/>
              <w:t> 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CE5A43" w:rsidRDefault="000D676B" w:rsidP="00972B72">
            <w:pPr>
              <w:jc w:val="right"/>
              <w:rPr>
                <w:sz w:val="20"/>
                <w:szCs w:val="20"/>
              </w:rPr>
            </w:pPr>
            <w:r w:rsidRPr="00CE5A43">
              <w:rPr>
                <w:sz w:val="20"/>
                <w:szCs w:val="20"/>
              </w:rPr>
              <w:t>р</w:t>
            </w:r>
            <w:r w:rsidR="00D15A63" w:rsidRPr="00CE5A43">
              <w:rPr>
                <w:sz w:val="20"/>
                <w:szCs w:val="20"/>
              </w:rPr>
              <w:t>ублей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136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232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690AD6" w:rsidP="00F555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1 272 021 700,00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267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2B44C1" w:rsidP="002B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609 579 300,</w:t>
            </w:r>
            <w:r w:rsidR="00424B9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201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24 609 200,00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28 296 000,00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2 184 000,00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B3489" w:rsidP="004B3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78 7192</w:t>
            </w:r>
            <w:r w:rsidR="00424B91"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 w:rsidP="004B3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34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4 </w:t>
            </w:r>
            <w:r w:rsidR="004B3489">
              <w:rPr>
                <w:sz w:val="20"/>
                <w:szCs w:val="20"/>
              </w:rPr>
              <w:t>8151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966 700,00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886 900,00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346 600,00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 w:rsidP="004B3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3489">
              <w:rPr>
                <w:sz w:val="20"/>
                <w:szCs w:val="20"/>
              </w:rPr>
              <w:t>790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органами местного самоуправления передаваемых им отдельных </w:t>
            </w:r>
            <w:r>
              <w:rPr>
                <w:sz w:val="20"/>
                <w:szCs w:val="20"/>
              </w:rPr>
              <w:lastRenderedPageBreak/>
              <w:t>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5 008 200,00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</w:r>
            <w:proofErr w:type="gramEnd"/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1 090 200,00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</w:t>
            </w:r>
            <w:proofErr w:type="spellStart"/>
            <w:r>
              <w:rPr>
                <w:sz w:val="20"/>
                <w:szCs w:val="20"/>
              </w:rPr>
              <w:t>сусидии</w:t>
            </w:r>
            <w:proofErr w:type="spellEnd"/>
            <w:r>
              <w:rPr>
                <w:sz w:val="20"/>
                <w:szCs w:val="20"/>
              </w:rPr>
              <w:t xml:space="preserve"> на поддержку сельскохозяйственного производства по </w:t>
            </w:r>
            <w:proofErr w:type="gramStart"/>
            <w:r>
              <w:rPr>
                <w:sz w:val="20"/>
                <w:szCs w:val="20"/>
              </w:rPr>
              <w:t>отдельным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подотраслям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растениводства</w:t>
            </w:r>
            <w:proofErr w:type="spellEnd"/>
            <w:r>
              <w:rPr>
                <w:sz w:val="20"/>
                <w:szCs w:val="20"/>
              </w:rPr>
              <w:t xml:space="preserve"> и животноводства) 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137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1 572 200,00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791 600,00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B3489" w:rsidP="004B3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4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424B91">
              <w:rPr>
                <w:sz w:val="20"/>
                <w:szCs w:val="20"/>
              </w:rPr>
              <w:t xml:space="preserve"> 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 w:rsidP="004B3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</w:t>
            </w:r>
            <w:r w:rsidR="004B348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4B3489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234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9" w:rsidRDefault="004B3489" w:rsidP="004B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>
              <w:rPr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89" w:rsidRDefault="004B3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1 431 500,00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234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>
              <w:rPr>
                <w:sz w:val="20"/>
                <w:szCs w:val="20"/>
              </w:rPr>
              <w:t>в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 xml:space="preserve">организация мероприятий при </w:t>
            </w:r>
            <w:proofErr w:type="spellStart"/>
            <w:r>
              <w:rPr>
                <w:i/>
                <w:sz w:val="20"/>
                <w:szCs w:val="20"/>
              </w:rPr>
              <w:t>отсуществлении</w:t>
            </w:r>
            <w:proofErr w:type="spellEnd"/>
            <w:r>
              <w:rPr>
                <w:i/>
                <w:sz w:val="20"/>
                <w:szCs w:val="20"/>
              </w:rPr>
              <w:t xml:space="preserve"> деятельности по обращению с животными без владельцев)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B3489" w:rsidP="004B3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6615</w:t>
            </w:r>
            <w:r w:rsidR="00424B91"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234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>
              <w:rPr>
                <w:sz w:val="20"/>
                <w:szCs w:val="20"/>
              </w:rPr>
              <w:t>в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осуществление управленческих функций органами местного самоуправления)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</w:tr>
      <w:tr w:rsidR="004B3489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9" w:rsidRPr="004B3489" w:rsidRDefault="004B3489">
            <w:pPr>
              <w:rPr>
                <w:sz w:val="20"/>
                <w:szCs w:val="20"/>
              </w:rPr>
            </w:pPr>
            <w:r w:rsidRPr="004B3489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89" w:rsidRPr="004B3489" w:rsidRDefault="004B3489">
            <w:pPr>
              <w:jc w:val="right"/>
              <w:rPr>
                <w:sz w:val="20"/>
                <w:szCs w:val="20"/>
              </w:rPr>
            </w:pPr>
            <w:r w:rsidRPr="004B3489">
              <w:rPr>
                <w:sz w:val="20"/>
                <w:szCs w:val="20"/>
              </w:rPr>
              <w:t>2 373 800,00</w:t>
            </w:r>
          </w:p>
        </w:tc>
      </w:tr>
      <w:tr w:rsidR="004B3489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9" w:rsidRPr="004B3489" w:rsidRDefault="004B3489">
            <w:pPr>
              <w:rPr>
                <w:sz w:val="20"/>
                <w:szCs w:val="20"/>
              </w:rPr>
            </w:pPr>
            <w:r w:rsidRPr="004B3489">
              <w:rPr>
                <w:sz w:val="20"/>
                <w:szCs w:val="20"/>
              </w:rPr>
              <w:t>Субвенция на осуществление полномочий по составлению списков кандидатов в присяжные заседатели федеральных судов общей юрисдикции 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B348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89" w:rsidRPr="004B3489" w:rsidRDefault="004B3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F555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361 565 900</w:t>
            </w:r>
            <w:r w:rsidR="00424B91">
              <w:rPr>
                <w:b/>
                <w:sz w:val="20"/>
                <w:szCs w:val="20"/>
              </w:rPr>
              <w:t>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168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транспортного обслуживания населения </w:t>
            </w:r>
            <w:proofErr w:type="spellStart"/>
            <w:r>
              <w:rPr>
                <w:sz w:val="20"/>
                <w:szCs w:val="20"/>
              </w:rPr>
              <w:t>воздушнымтраснпортом</w:t>
            </w:r>
            <w:proofErr w:type="spellEnd"/>
            <w:r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168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2 783 500,00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19 287 400,00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30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99 805 200,00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324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 w:rsidP="00DF4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4A51">
              <w:rPr>
                <w:sz w:val="20"/>
                <w:szCs w:val="20"/>
              </w:rPr>
              <w:t xml:space="preserve"> 1086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 в рамках регионального проекта «Спорт-норма жизни»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DF4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</w:t>
            </w:r>
            <w:r w:rsidR="00424B91"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государственную поддержку отрасли культуры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DF4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</w:t>
            </w:r>
            <w:r w:rsidR="00424B91"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DF4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1 036 9</w:t>
            </w:r>
            <w:r w:rsidR="00424B91"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 w:rsidP="00A40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A13">
              <w:rPr>
                <w:sz w:val="20"/>
                <w:szCs w:val="20"/>
              </w:rPr>
              <w:t>514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="00A40A13">
              <w:rPr>
                <w:b/>
                <w:i/>
                <w:sz w:val="20"/>
                <w:szCs w:val="20"/>
              </w:rPr>
              <w:t>(С</w:t>
            </w:r>
            <w:r>
              <w:rPr>
                <w:b/>
                <w:i/>
                <w:sz w:val="20"/>
                <w:szCs w:val="20"/>
              </w:rPr>
              <w:t>редств</w:t>
            </w:r>
            <w:r w:rsidR="00A40A13">
              <w:rPr>
                <w:b/>
                <w:i/>
                <w:sz w:val="20"/>
                <w:szCs w:val="20"/>
              </w:rPr>
              <w:t xml:space="preserve">а </w:t>
            </w:r>
            <w:r>
              <w:rPr>
                <w:b/>
                <w:i/>
                <w:sz w:val="20"/>
                <w:szCs w:val="20"/>
              </w:rPr>
              <w:t xml:space="preserve"> федерального бюджета)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A40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</w:t>
            </w:r>
            <w:r w:rsidR="00424B91">
              <w:rPr>
                <w:sz w:val="20"/>
                <w:szCs w:val="20"/>
              </w:rPr>
              <w:t>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DF4A51">
            <w:pPr>
              <w:rPr>
                <w:sz w:val="20"/>
                <w:szCs w:val="20"/>
              </w:rPr>
            </w:pPr>
            <w:r w:rsidRPr="00DF4A51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DF4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20 604 800,00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DF4A51">
            <w:pPr>
              <w:rPr>
                <w:sz w:val="20"/>
                <w:szCs w:val="20"/>
              </w:rPr>
            </w:pPr>
            <w:r w:rsidRPr="00DF4A51">
              <w:rPr>
                <w:sz w:val="20"/>
                <w:szCs w:val="20"/>
              </w:rPr>
              <w:t>Субсидия на обеспечение образовательных организаций материально-технической базой для внедрения цифровой образовательной среды в рамках регионального проекта "Цифровая образовательная среда"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DF4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1 401 200,00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A40A13">
            <w:pPr>
              <w:rPr>
                <w:sz w:val="20"/>
                <w:szCs w:val="20"/>
              </w:rPr>
            </w:pPr>
            <w:r w:rsidRPr="00A40A13">
              <w:rPr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A40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3 196 900,00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A40A13">
            <w:pPr>
              <w:rPr>
                <w:sz w:val="20"/>
                <w:szCs w:val="20"/>
              </w:rPr>
            </w:pPr>
            <w:proofErr w:type="gramStart"/>
            <w:r w:rsidRPr="00A40A13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A40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12 982 000,00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A40A13">
            <w:pPr>
              <w:rPr>
                <w:sz w:val="20"/>
                <w:szCs w:val="20"/>
              </w:rPr>
            </w:pPr>
            <w:r w:rsidRPr="00A40A13">
              <w:rPr>
                <w:sz w:val="20"/>
                <w:szCs w:val="20"/>
              </w:rPr>
              <w:t xml:space="preserve">Субсидия на обеспечение обучающихся с ограниченными возможностями здоровья, не проживающих в </w:t>
            </w:r>
            <w:proofErr w:type="spellStart"/>
            <w:r w:rsidRPr="00A40A13">
              <w:rPr>
                <w:sz w:val="20"/>
                <w:szCs w:val="20"/>
              </w:rPr>
              <w:t>мун-ых</w:t>
            </w:r>
            <w:proofErr w:type="spellEnd"/>
            <w:r w:rsidRPr="00A40A13">
              <w:rPr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A40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7 281 500,00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Pr="00A40A13" w:rsidRDefault="00A40A13">
            <w:pPr>
              <w:rPr>
                <w:i/>
                <w:sz w:val="20"/>
                <w:szCs w:val="20"/>
              </w:rPr>
            </w:pPr>
            <w:r w:rsidRPr="00A40A13">
              <w:rPr>
                <w:sz w:val="20"/>
                <w:szCs w:val="20"/>
              </w:rPr>
              <w:t>Субсидия на улучшение жилищных условий молодых семей Томской области в рамках государственной программы " Обеспечение доступности жилья и улучшение качества жилищных условий населения Томской области</w:t>
            </w:r>
            <w:proofErr w:type="gramStart"/>
            <w:r w:rsidRPr="00A40A13">
              <w:rPr>
                <w:sz w:val="20"/>
                <w:szCs w:val="20"/>
              </w:rPr>
              <w:t>"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средства федерального бюджета)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A40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727 200,00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A40A13" w:rsidP="00A40A13">
            <w:pPr>
              <w:rPr>
                <w:sz w:val="20"/>
                <w:szCs w:val="20"/>
              </w:rPr>
            </w:pPr>
            <w:r w:rsidRPr="00A40A13">
              <w:rPr>
                <w:sz w:val="20"/>
                <w:szCs w:val="20"/>
              </w:rPr>
              <w:t>Субсидия на улучшение жилищных условий молодых семей Томской области в рамках государственной программы " Обеспечение доступности жилья и улучшение качества жилищных условий населения Томской области" (</w:t>
            </w:r>
            <w:r w:rsidRPr="00A40A13">
              <w:rPr>
                <w:i/>
                <w:sz w:val="20"/>
                <w:szCs w:val="20"/>
              </w:rPr>
              <w:t xml:space="preserve">средства </w:t>
            </w:r>
            <w:r>
              <w:rPr>
                <w:i/>
                <w:sz w:val="20"/>
                <w:szCs w:val="20"/>
              </w:rPr>
              <w:t>област</w:t>
            </w:r>
            <w:r w:rsidRPr="00A40A13">
              <w:rPr>
                <w:i/>
                <w:sz w:val="20"/>
                <w:szCs w:val="20"/>
              </w:rPr>
              <w:t>ного бюджета</w:t>
            </w:r>
            <w:r w:rsidRPr="00A40A13">
              <w:rPr>
                <w:sz w:val="20"/>
                <w:szCs w:val="20"/>
              </w:rPr>
              <w:t>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A40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252 200,00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A40A13">
            <w:pPr>
              <w:rPr>
                <w:sz w:val="20"/>
                <w:szCs w:val="20"/>
              </w:rPr>
            </w:pPr>
            <w:r w:rsidRPr="00A40A13">
              <w:rPr>
                <w:sz w:val="20"/>
                <w:szCs w:val="20"/>
              </w:rPr>
              <w:t>Субсидия местным бюджетам на создание новых мест в общеобразовательных организациях в рамках регионального проекта "Современная школа" на 2023 год</w:t>
            </w:r>
            <w:r w:rsidR="00A44F0C">
              <w:rPr>
                <w:sz w:val="20"/>
                <w:szCs w:val="20"/>
              </w:rPr>
              <w:t xml:space="preserve"> (</w:t>
            </w:r>
            <w:r w:rsidR="00A44F0C" w:rsidRPr="00A44F0C">
              <w:rPr>
                <w:i/>
                <w:sz w:val="20"/>
                <w:szCs w:val="20"/>
              </w:rPr>
              <w:t>средства федерального бюджета</w:t>
            </w:r>
            <w:r w:rsidR="00A44F0C">
              <w:rPr>
                <w:sz w:val="20"/>
                <w:szCs w:val="20"/>
              </w:rPr>
              <w:t>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A44F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30 517 100,00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A44F0C" w:rsidP="00A44F0C">
            <w:pPr>
              <w:rPr>
                <w:sz w:val="20"/>
                <w:szCs w:val="20"/>
              </w:rPr>
            </w:pPr>
            <w:r w:rsidRPr="00A44F0C">
              <w:rPr>
                <w:sz w:val="20"/>
                <w:szCs w:val="20"/>
              </w:rPr>
              <w:t>Субсидия местным бюджетам на создание новых мест в общеобразовательных организациях в рамках регионального проекта "Современная школа" на 2023 год (</w:t>
            </w:r>
            <w:r w:rsidRPr="00A44F0C">
              <w:rPr>
                <w:i/>
                <w:sz w:val="20"/>
                <w:szCs w:val="20"/>
              </w:rPr>
              <w:t>средства областного бюджета</w:t>
            </w:r>
            <w:r w:rsidRPr="00A44F0C">
              <w:rPr>
                <w:sz w:val="20"/>
                <w:szCs w:val="20"/>
              </w:rPr>
              <w:t>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A44F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54 560 000,00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154880" w:rsidP="00135EEB">
            <w:pPr>
              <w:rPr>
                <w:sz w:val="20"/>
                <w:szCs w:val="20"/>
              </w:rPr>
            </w:pPr>
            <w:r w:rsidRPr="00154880">
              <w:rPr>
                <w:sz w:val="20"/>
                <w:szCs w:val="20"/>
              </w:rPr>
              <w:t>Субсидия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</w:t>
            </w:r>
            <w:proofErr w:type="gramStart"/>
            <w:r w:rsidRPr="00154880">
              <w:rPr>
                <w:sz w:val="20"/>
                <w:szCs w:val="20"/>
              </w:rPr>
              <w:t>»</w:t>
            </w:r>
            <w:r w:rsidR="00135EEB">
              <w:rPr>
                <w:sz w:val="20"/>
                <w:szCs w:val="20"/>
              </w:rPr>
              <w:t>(</w:t>
            </w:r>
            <w:proofErr w:type="gramEnd"/>
            <w:r w:rsidR="00135EEB" w:rsidRPr="00135EEB">
              <w:rPr>
                <w:i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  <w:r w:rsidR="00135EEB">
              <w:rPr>
                <w:sz w:val="20"/>
                <w:szCs w:val="20"/>
              </w:rPr>
              <w:t>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15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54 265 600,00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135EEB" w:rsidP="00135EEB">
            <w:pPr>
              <w:rPr>
                <w:sz w:val="20"/>
                <w:szCs w:val="20"/>
              </w:rPr>
            </w:pPr>
            <w:r w:rsidRPr="00135EEB">
              <w:rPr>
                <w:sz w:val="20"/>
                <w:szCs w:val="20"/>
              </w:rPr>
              <w:t>Субсидия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 (</w:t>
            </w:r>
            <w:r w:rsidRPr="00135EEB">
              <w:rPr>
                <w:i/>
                <w:sz w:val="20"/>
                <w:szCs w:val="20"/>
              </w:rPr>
              <w:t>средства областного бюджета</w:t>
            </w:r>
            <w:r w:rsidRPr="00135EEB">
              <w:rPr>
                <w:sz w:val="20"/>
                <w:szCs w:val="20"/>
              </w:rPr>
              <w:t>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15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1 678 300,00</w:t>
            </w:r>
          </w:p>
        </w:tc>
      </w:tr>
      <w:tr w:rsidR="00135EEB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EEB" w:rsidRDefault="00135EEB">
            <w:pPr>
              <w:rPr>
                <w:sz w:val="20"/>
                <w:szCs w:val="20"/>
              </w:rPr>
            </w:pPr>
            <w:r w:rsidRPr="00135EEB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  <w:r>
              <w:rPr>
                <w:sz w:val="20"/>
                <w:szCs w:val="20"/>
              </w:rPr>
              <w:t xml:space="preserve"> (</w:t>
            </w:r>
            <w:r w:rsidRPr="00135EEB">
              <w:rPr>
                <w:i/>
                <w:sz w:val="20"/>
                <w:szCs w:val="20"/>
              </w:rPr>
              <w:t>средства федерального бюджета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EEB" w:rsidRDefault="00135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7 853 000,00</w:t>
            </w:r>
          </w:p>
        </w:tc>
      </w:tr>
      <w:tr w:rsidR="00135EEB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EEB" w:rsidRDefault="00135EEB" w:rsidP="00135EEB">
            <w:pPr>
              <w:rPr>
                <w:sz w:val="20"/>
                <w:szCs w:val="20"/>
              </w:rPr>
            </w:pPr>
            <w:r w:rsidRPr="00135EEB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 (</w:t>
            </w:r>
            <w:r w:rsidRPr="00135EEB">
              <w:rPr>
                <w:i/>
                <w:sz w:val="20"/>
                <w:szCs w:val="20"/>
              </w:rPr>
              <w:t>средства областного бюджета</w:t>
            </w:r>
            <w:r w:rsidRPr="00135EEB">
              <w:rPr>
                <w:sz w:val="20"/>
                <w:szCs w:val="20"/>
              </w:rPr>
              <w:t>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EEB" w:rsidRDefault="00135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242 900,00</w:t>
            </w:r>
          </w:p>
        </w:tc>
      </w:tr>
      <w:tr w:rsidR="00135EEB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EEB" w:rsidRDefault="00135EEB">
            <w:pPr>
              <w:rPr>
                <w:sz w:val="20"/>
                <w:szCs w:val="20"/>
              </w:rPr>
            </w:pPr>
            <w:r w:rsidRPr="00135EEB">
              <w:rPr>
                <w:sz w:val="20"/>
                <w:szCs w:val="20"/>
              </w:rPr>
              <w:t>Субсидия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EEB" w:rsidRDefault="00135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2 795 000,00</w:t>
            </w:r>
          </w:p>
        </w:tc>
      </w:tr>
      <w:tr w:rsidR="00135EEB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EEB" w:rsidRDefault="00135EEB">
            <w:pPr>
              <w:rPr>
                <w:sz w:val="20"/>
                <w:szCs w:val="20"/>
              </w:rPr>
            </w:pPr>
            <w:r w:rsidRPr="00135EEB">
              <w:rPr>
                <w:sz w:val="20"/>
                <w:szCs w:val="20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EEB" w:rsidRDefault="00135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1 024 700,00</w:t>
            </w:r>
          </w:p>
        </w:tc>
      </w:tr>
      <w:tr w:rsidR="00DF4A5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51" w:rsidRDefault="00135EEB">
            <w:pPr>
              <w:rPr>
                <w:sz w:val="20"/>
                <w:szCs w:val="20"/>
              </w:rPr>
            </w:pPr>
            <w:r w:rsidRPr="00135EEB">
              <w:rPr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51" w:rsidRDefault="00135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9 690 000,00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жителей отдаленных населенных пунктов Томской области услугами связи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4 500 000,00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690A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53 872 200,00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DA0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424B91">
              <w:rPr>
                <w:sz w:val="20"/>
                <w:szCs w:val="20"/>
              </w:rPr>
              <w:t> 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</w:t>
            </w:r>
            <w:r>
              <w:rPr>
                <w:sz w:val="20"/>
                <w:szCs w:val="20"/>
              </w:rPr>
              <w:lastRenderedPageBreak/>
              <w:t>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1 000 000,00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 w:rsidP="00DA0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</w:t>
            </w:r>
            <w:r w:rsidR="00DA0A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 </w:t>
            </w:r>
            <w:r w:rsidR="00DA0A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</w:r>
            <w:proofErr w:type="gramEnd"/>
            <w:r>
              <w:rPr>
                <w:sz w:val="20"/>
                <w:szCs w:val="20"/>
              </w:rPr>
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DA0AF9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AF9" w:rsidRDefault="00DA0AF9">
            <w:pPr>
              <w:rPr>
                <w:sz w:val="20"/>
                <w:szCs w:val="20"/>
              </w:rPr>
            </w:pPr>
            <w:r w:rsidRPr="00DA0AF9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AF9" w:rsidRDefault="00DA0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34 766 300,00</w:t>
            </w:r>
          </w:p>
        </w:tc>
      </w:tr>
      <w:tr w:rsidR="00690AD6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AD6" w:rsidRPr="00DA0AF9" w:rsidRDefault="0069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переданных полномочий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D6" w:rsidRDefault="00690A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13 383 800,00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322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DA0A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247 004 300</w:t>
            </w:r>
            <w:r w:rsidR="00424B91">
              <w:rPr>
                <w:b/>
                <w:sz w:val="20"/>
                <w:szCs w:val="20"/>
              </w:rPr>
              <w:t>,00</w:t>
            </w:r>
          </w:p>
        </w:tc>
      </w:tr>
      <w:tr w:rsidR="00DA0AF9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AF9" w:rsidRDefault="00DA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из областного бюджета на поддержку </w:t>
            </w:r>
            <w:proofErr w:type="spellStart"/>
            <w:r>
              <w:rPr>
                <w:sz w:val="20"/>
                <w:szCs w:val="20"/>
              </w:rPr>
              <w:t>мнр</w:t>
            </w:r>
            <w:proofErr w:type="spellEnd"/>
            <w:r>
              <w:rPr>
                <w:sz w:val="20"/>
                <w:szCs w:val="20"/>
              </w:rPr>
              <w:t xml:space="preserve"> по обеспечению сбалансированности местных бюджетов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AF9" w:rsidRDefault="00DA0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200 214 900,00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415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46 789 400,00</w:t>
            </w:r>
          </w:p>
        </w:tc>
      </w:tr>
      <w:tr w:rsidR="00424B91" w:rsidTr="00862BB6">
        <w:tblPrEx>
          <w:tblLook w:val="04A0" w:firstRow="1" w:lastRow="0" w:firstColumn="1" w:lastColumn="0" w:noHBand="0" w:noVBand="1"/>
        </w:tblPrEx>
        <w:trPr>
          <w:gridAfter w:val="1"/>
          <w:wAfter w:w="178" w:type="dxa"/>
          <w:trHeight w:val="218"/>
        </w:trPr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690A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1 272 021 700,00</w:t>
            </w:r>
          </w:p>
        </w:tc>
      </w:tr>
    </w:tbl>
    <w:p w:rsidR="00424B91" w:rsidRDefault="00424B91" w:rsidP="00424B91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tbl>
      <w:tblPr>
        <w:tblW w:w="5100" w:type="pct"/>
        <w:tblInd w:w="-176" w:type="dxa"/>
        <w:tblLook w:val="04A0" w:firstRow="1" w:lastRow="0" w:firstColumn="1" w:lastColumn="0" w:noHBand="0" w:noVBand="1"/>
      </w:tblPr>
      <w:tblGrid>
        <w:gridCol w:w="6816"/>
        <w:gridCol w:w="2043"/>
        <w:gridCol w:w="1916"/>
      </w:tblGrid>
      <w:tr w:rsidR="00424B91" w:rsidTr="00424B91">
        <w:trPr>
          <w:trHeight w:val="903"/>
        </w:trPr>
        <w:tc>
          <w:tcPr>
            <w:tcW w:w="5000" w:type="pct"/>
            <w:gridSpan w:val="3"/>
            <w:vAlign w:val="bottom"/>
            <w:hideMark/>
          </w:tcPr>
          <w:p w:rsidR="00424B91" w:rsidRDefault="00424B91" w:rsidP="005B694B">
            <w:pPr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Приложение № 9.1</w:t>
            </w:r>
          </w:p>
          <w:p w:rsidR="00424B91" w:rsidRDefault="002C76D8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424B91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964B1">
              <w:rPr>
                <w:bCs/>
                <w:sz w:val="20"/>
                <w:szCs w:val="20"/>
              </w:rPr>
              <w:t xml:space="preserve"> от 27.12.2022 №</w:t>
            </w:r>
          </w:p>
          <w:p w:rsidR="00424B91" w:rsidRDefault="00424B91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424B91" w:rsidRDefault="00424B91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424B91" w:rsidRDefault="00424B91">
            <w:pPr>
              <w:jc w:val="right"/>
              <w:rPr>
                <w:sz w:val="20"/>
                <w:szCs w:val="20"/>
              </w:rPr>
            </w:pPr>
          </w:p>
        </w:tc>
      </w:tr>
      <w:tr w:rsidR="00424B91" w:rsidTr="00424B91">
        <w:trPr>
          <w:trHeight w:val="769"/>
        </w:trPr>
        <w:tc>
          <w:tcPr>
            <w:tcW w:w="5000" w:type="pct"/>
            <w:gridSpan w:val="3"/>
            <w:vAlign w:val="bottom"/>
            <w:hideMark/>
          </w:tcPr>
          <w:p w:rsidR="00424B91" w:rsidRDefault="00424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  межбюджетных трансфертов,  </w:t>
            </w:r>
            <w:proofErr w:type="spellStart"/>
            <w:r>
              <w:rPr>
                <w:b/>
                <w:bCs/>
              </w:rPr>
              <w:t>бюджетумуниципального</w:t>
            </w:r>
            <w:proofErr w:type="spellEnd"/>
          </w:p>
          <w:p w:rsidR="00424B91" w:rsidRDefault="00424B91">
            <w:pPr>
              <w:spacing w:after="2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образования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из других бюджетов бюджетной системы на плановый период 2024 и 2025 годов</w:t>
            </w:r>
          </w:p>
        </w:tc>
      </w:tr>
      <w:tr w:rsidR="00424B91" w:rsidTr="00424B91">
        <w:trPr>
          <w:trHeight w:val="165"/>
        </w:trPr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91" w:rsidRDefault="00424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37" w:type="pct"/>
            <w:gridSpan w:val="2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24B91" w:rsidTr="00424B91">
        <w:trPr>
          <w:trHeight w:val="136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690AD6" w:rsidP="001913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1 170 040 562,00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690A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1 014 284 762,00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1913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609 629</w:t>
            </w:r>
            <w:r w:rsidR="00424B91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1913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609 829 300</w:t>
            </w:r>
            <w:r w:rsidR="00424B9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24B91" w:rsidTr="00424B91">
        <w:trPr>
          <w:trHeight w:val="242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24 545 600,00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28 296 000,00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28 296 000,00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2 184 000,00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2 184 000,00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</w:tr>
      <w:tr w:rsidR="00424B91" w:rsidTr="0054731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78 719 200,00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 w:rsidRPr="00547311">
              <w:rPr>
                <w:sz w:val="20"/>
                <w:szCs w:val="20"/>
              </w:rPr>
              <w:t>78 719 200,00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454 815 100,00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454 815 1</w:t>
            </w:r>
            <w:r w:rsidR="00424B91">
              <w:rPr>
                <w:sz w:val="20"/>
                <w:szCs w:val="20"/>
              </w:rPr>
              <w:t>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966 700,00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966 700,00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886 900,00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886 900,00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</w:t>
            </w:r>
            <w:r>
              <w:rPr>
                <w:sz w:val="20"/>
                <w:szCs w:val="20"/>
              </w:rPr>
              <w:lastRenderedPageBreak/>
              <w:t>пригородным и междугородным муниципальным маршрутам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346 600,00</w:t>
            </w:r>
          </w:p>
        </w:tc>
      </w:tr>
      <w:tr w:rsidR="00424B91" w:rsidTr="0054731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5 008 200,00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5 008 200,00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</w:t>
            </w:r>
            <w:proofErr w:type="spellStart"/>
            <w:r>
              <w:rPr>
                <w:sz w:val="20"/>
                <w:szCs w:val="20"/>
              </w:rPr>
              <w:t>организий</w:t>
            </w:r>
            <w:proofErr w:type="spellEnd"/>
            <w:r>
              <w:rPr>
                <w:sz w:val="20"/>
                <w:szCs w:val="20"/>
              </w:rPr>
              <w:t>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1 090 200,00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1 090 200,00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1 572 200,00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1 572 200,00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791 600,00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поддержку сельскохозяйственного производства по </w:t>
            </w:r>
            <w:proofErr w:type="gramStart"/>
            <w:r>
              <w:rPr>
                <w:sz w:val="20"/>
                <w:szCs w:val="20"/>
              </w:rPr>
              <w:t>отдельным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подотраслям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растениводства</w:t>
            </w:r>
            <w:proofErr w:type="spellEnd"/>
            <w:r>
              <w:rPr>
                <w:sz w:val="20"/>
                <w:szCs w:val="20"/>
              </w:rPr>
              <w:t xml:space="preserve"> и животноводства) 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42 900,00</w:t>
            </w:r>
          </w:p>
        </w:tc>
      </w:tr>
      <w:tr w:rsidR="00424B91" w:rsidTr="0054731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B91" w:rsidRDefault="0054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Pr="0054731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Pr="0054731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219 000,00</w:t>
            </w:r>
          </w:p>
        </w:tc>
      </w:tr>
      <w:tr w:rsidR="00424B91" w:rsidTr="0054731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>
              <w:rPr>
                <w:sz w:val="20"/>
                <w:szCs w:val="20"/>
              </w:rPr>
              <w:t>в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 xml:space="preserve">организация мероприятий при </w:t>
            </w:r>
            <w:proofErr w:type="spellStart"/>
            <w:r>
              <w:rPr>
                <w:i/>
                <w:sz w:val="20"/>
                <w:szCs w:val="20"/>
              </w:rPr>
              <w:t>отсуществлении</w:t>
            </w:r>
            <w:proofErr w:type="spellEnd"/>
            <w:r>
              <w:rPr>
                <w:i/>
                <w:sz w:val="20"/>
                <w:szCs w:val="20"/>
              </w:rPr>
              <w:t xml:space="preserve"> деятельности по обращению с животными без владельцев)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661 500,00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661 500,00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>
              <w:rPr>
                <w:sz w:val="20"/>
                <w:szCs w:val="20"/>
              </w:rPr>
              <w:t>в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осуществление управленческих функций органами местного самоуправления)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</w:tr>
      <w:tr w:rsidR="0054731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11" w:rsidRDefault="00547311">
            <w:pPr>
              <w:rPr>
                <w:sz w:val="20"/>
                <w:szCs w:val="20"/>
              </w:rPr>
            </w:pPr>
            <w:r w:rsidRPr="00547311">
              <w:rPr>
                <w:sz w:val="20"/>
                <w:szCs w:val="20"/>
              </w:rPr>
              <w:t>Субвенция на 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31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31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2 700,00</w:t>
            </w:r>
          </w:p>
        </w:tc>
      </w:tr>
      <w:tr w:rsidR="0054731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11" w:rsidRDefault="00547311">
            <w:pPr>
              <w:rPr>
                <w:sz w:val="20"/>
                <w:szCs w:val="20"/>
              </w:rPr>
            </w:pPr>
            <w:r w:rsidRPr="004B3489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31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2 487 100,00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31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2 580 600,00</w:t>
            </w:r>
          </w:p>
        </w:tc>
      </w:tr>
      <w:tr w:rsidR="0054731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11" w:rsidRDefault="0054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областного бюджета)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31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4 304 600,00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31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4 304 600,00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 w:rsidP="0054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</w:t>
            </w:r>
            <w:r w:rsidR="00547311">
              <w:rPr>
                <w:sz w:val="20"/>
                <w:szCs w:val="20"/>
              </w:rPr>
              <w:t>федераль</w:t>
            </w:r>
            <w:r>
              <w:rPr>
                <w:sz w:val="20"/>
                <w:szCs w:val="20"/>
              </w:rPr>
              <w:t>ного бюджета)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1 431 500</w:t>
            </w:r>
            <w:r w:rsidR="00424B91">
              <w:rPr>
                <w:sz w:val="20"/>
                <w:szCs w:val="20"/>
              </w:rPr>
              <w:t>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547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</w:t>
            </w:r>
            <w:r w:rsidR="00424B91">
              <w:rPr>
                <w:sz w:val="20"/>
                <w:szCs w:val="20"/>
              </w:rPr>
              <w:t xml:space="preserve">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1913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331 402 400</w:t>
            </w:r>
            <w:r w:rsidR="00424B9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 w:rsidP="001913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191382">
              <w:rPr>
                <w:b/>
                <w:sz w:val="20"/>
                <w:szCs w:val="20"/>
              </w:rPr>
              <w:t>1</w:t>
            </w:r>
            <w:r w:rsidR="00C2687C">
              <w:rPr>
                <w:b/>
                <w:sz w:val="20"/>
                <w:szCs w:val="20"/>
              </w:rPr>
              <w:t> </w:t>
            </w:r>
            <w:r w:rsidR="00191382">
              <w:rPr>
                <w:b/>
                <w:sz w:val="20"/>
                <w:szCs w:val="20"/>
              </w:rPr>
              <w:t>583</w:t>
            </w:r>
            <w:r w:rsidR="00C2687C">
              <w:rPr>
                <w:b/>
                <w:sz w:val="20"/>
                <w:szCs w:val="20"/>
              </w:rPr>
              <w:t xml:space="preserve"> </w:t>
            </w:r>
            <w:r w:rsidR="001913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2 783 500,00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2 783 500,00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19 287 400,00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19 287 400,00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99 805 200,00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99 805 200,00</w:t>
            </w:r>
          </w:p>
        </w:tc>
      </w:tr>
      <w:tr w:rsidR="00424B91" w:rsidTr="00487E9B">
        <w:trPr>
          <w:trHeight w:val="278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5 108 600,00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5 108 600,00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 в рамках регионального проекта «Спорт – норма жизни»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424B91" w:rsidTr="00487E9B">
        <w:trPr>
          <w:trHeight w:val="279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551 800,00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551 800,00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1 801 700,00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1 801 700,00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транспортного обслуживания населения </w:t>
            </w:r>
            <w:proofErr w:type="spellStart"/>
            <w:r>
              <w:rPr>
                <w:sz w:val="20"/>
                <w:szCs w:val="20"/>
              </w:rPr>
              <w:t>воздушнымтраснпортом</w:t>
            </w:r>
            <w:proofErr w:type="spellEnd"/>
            <w:r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</w:tr>
      <w:tr w:rsidR="00424B91" w:rsidTr="00487E9B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1 036 900,00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1 036 900,00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Pr="00487E9B" w:rsidRDefault="00424B9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регионального проекта «Успех каждого ребенка»</w:t>
            </w:r>
            <w:r w:rsidR="00487E9B">
              <w:rPr>
                <w:sz w:val="20"/>
                <w:szCs w:val="20"/>
              </w:rPr>
              <w:t xml:space="preserve"> (</w:t>
            </w:r>
            <w:r w:rsidR="00487E9B">
              <w:rPr>
                <w:i/>
                <w:sz w:val="20"/>
                <w:szCs w:val="20"/>
              </w:rPr>
              <w:t>средства федерального бюджета)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10 274 300</w:t>
            </w:r>
            <w:r w:rsidR="00424B91">
              <w:rPr>
                <w:sz w:val="20"/>
                <w:szCs w:val="20"/>
              </w:rPr>
              <w:t>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7E9B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B" w:rsidRPr="00487E9B" w:rsidRDefault="00487E9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регионального проекта «Успех каждого ребенка» (</w:t>
            </w:r>
            <w:r>
              <w:rPr>
                <w:i/>
                <w:sz w:val="20"/>
                <w:szCs w:val="20"/>
              </w:rPr>
              <w:t>средства областного бюджета)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317 800,00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7E9B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B" w:rsidRDefault="00487E9B">
            <w:pPr>
              <w:rPr>
                <w:sz w:val="20"/>
                <w:szCs w:val="20"/>
              </w:rPr>
            </w:pPr>
            <w:r w:rsidRPr="00487E9B">
              <w:rPr>
                <w:sz w:val="20"/>
                <w:szCs w:val="20"/>
              </w:rPr>
              <w:t>Субсидия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2 795 000,00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2 795 000,00</w:t>
            </w:r>
          </w:p>
        </w:tc>
      </w:tr>
      <w:tr w:rsidR="00487E9B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B" w:rsidRDefault="00487E9B">
            <w:pPr>
              <w:rPr>
                <w:sz w:val="20"/>
                <w:szCs w:val="20"/>
              </w:rPr>
            </w:pPr>
            <w:r w:rsidRPr="00A44F0C">
              <w:rPr>
                <w:sz w:val="20"/>
                <w:szCs w:val="20"/>
              </w:rPr>
              <w:t>Субсидия местным бюджетам на создание новых мест в общеобразовательных организациях в рамках регионального проекта "Современная школа" на 2023 год (</w:t>
            </w:r>
            <w:r w:rsidRPr="00A44F0C">
              <w:rPr>
                <w:i/>
                <w:sz w:val="20"/>
                <w:szCs w:val="20"/>
              </w:rPr>
              <w:t>средства областного бюджета</w:t>
            </w:r>
            <w:r w:rsidRPr="00A44F0C">
              <w:rPr>
                <w:sz w:val="20"/>
                <w:szCs w:val="20"/>
              </w:rPr>
              <w:t>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7E9B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B" w:rsidRDefault="00487E9B">
            <w:pPr>
              <w:rPr>
                <w:sz w:val="20"/>
                <w:szCs w:val="20"/>
              </w:rPr>
            </w:pPr>
            <w:proofErr w:type="gramStart"/>
            <w:r w:rsidRPr="00487E9B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12 828 000,00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13 656 000,00</w:t>
            </w:r>
          </w:p>
        </w:tc>
      </w:tr>
      <w:tr w:rsidR="00487E9B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B" w:rsidRDefault="00487E9B">
            <w:pPr>
              <w:rPr>
                <w:sz w:val="20"/>
                <w:szCs w:val="20"/>
              </w:rPr>
            </w:pPr>
            <w:r w:rsidRPr="00A40A13">
              <w:rPr>
                <w:sz w:val="20"/>
                <w:szCs w:val="20"/>
              </w:rPr>
              <w:t xml:space="preserve">Субсидия на обеспечение обучающихся с ограниченными возможностями здоровья, не проживающих в </w:t>
            </w:r>
            <w:proofErr w:type="spellStart"/>
            <w:r w:rsidRPr="00A40A13">
              <w:rPr>
                <w:sz w:val="20"/>
                <w:szCs w:val="20"/>
              </w:rPr>
              <w:t>мун-ых</w:t>
            </w:r>
            <w:proofErr w:type="spellEnd"/>
            <w:r w:rsidRPr="00A40A13">
              <w:rPr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7 330 300,00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7 275 500,00</w:t>
            </w:r>
          </w:p>
        </w:tc>
      </w:tr>
      <w:tr w:rsidR="00487E9B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B" w:rsidRDefault="00487E9B">
            <w:pPr>
              <w:rPr>
                <w:sz w:val="20"/>
                <w:szCs w:val="20"/>
              </w:rPr>
            </w:pPr>
            <w:r w:rsidRPr="00DF4A51">
              <w:rPr>
                <w:sz w:val="20"/>
                <w:szCs w:val="20"/>
              </w:rPr>
              <w:t>Субсидия на обеспечение образовательных организаций материально-технической базой для внедрения цифровой образовательной среды в рамках регионального проекта "Цифровая образовательная среда"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518 900,00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9B" w:rsidRDefault="00487E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518 900,00</w:t>
            </w:r>
          </w:p>
        </w:tc>
      </w:tr>
      <w:tr w:rsidR="00424B91" w:rsidTr="00C2687C">
        <w:trPr>
          <w:trHeight w:val="267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690AD6" w:rsidP="001913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52 489 000,00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690AD6" w:rsidP="001913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52 583 500,00</w:t>
            </w:r>
          </w:p>
        </w:tc>
      </w:tr>
      <w:tr w:rsidR="00424B91" w:rsidTr="0017524C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1752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1752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 w:rsidR="00424B91" w:rsidTr="0017524C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1752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3 443 300,00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1752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3 443 300,00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</w:r>
            <w:proofErr w:type="gramEnd"/>
            <w:r>
              <w:rPr>
                <w:sz w:val="20"/>
                <w:szCs w:val="20"/>
              </w:rPr>
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17524C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4C" w:rsidRDefault="0017524C">
            <w:pPr>
              <w:rPr>
                <w:sz w:val="20"/>
                <w:szCs w:val="20"/>
              </w:rPr>
            </w:pPr>
            <w:r w:rsidRPr="00DA0AF9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24C" w:rsidRDefault="001752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33 383 100,00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24C" w:rsidRDefault="001752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33 477 600,00</w:t>
            </w:r>
          </w:p>
        </w:tc>
      </w:tr>
      <w:tr w:rsidR="00690AD6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AD6" w:rsidRPr="00DA0AF9" w:rsidRDefault="0069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переданных полномочий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D6" w:rsidRDefault="00690A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13 383 800,00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D6" w:rsidRDefault="00690A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13 383 800,00</w:t>
            </w:r>
          </w:p>
        </w:tc>
      </w:tr>
      <w:tr w:rsidR="00424B91" w:rsidTr="00C2687C">
        <w:trPr>
          <w:trHeight w:val="26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C268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176 520 162,00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C268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180 288 462,00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13 581 300,00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25 631 300,00</w:t>
            </w:r>
          </w:p>
        </w:tc>
      </w:tr>
      <w:tr w:rsidR="00690AD6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AD6" w:rsidRDefault="00690AD6" w:rsidP="0048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из областного бюджета на поддержку </w:t>
            </w:r>
            <w:proofErr w:type="spellStart"/>
            <w:r>
              <w:rPr>
                <w:sz w:val="20"/>
                <w:szCs w:val="20"/>
              </w:rPr>
              <w:t>мнр</w:t>
            </w:r>
            <w:proofErr w:type="spellEnd"/>
            <w:r>
              <w:rPr>
                <w:sz w:val="20"/>
                <w:szCs w:val="20"/>
              </w:rPr>
              <w:t xml:space="preserve"> по обеспечению сбалансированности местных бюджетов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D6" w:rsidRDefault="00690AD6" w:rsidP="004839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162 938 862,00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D6" w:rsidRDefault="00C26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154 657 162,00</w:t>
            </w:r>
          </w:p>
        </w:tc>
      </w:tr>
      <w:tr w:rsidR="00690AD6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AD6" w:rsidRDefault="00690A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D6" w:rsidRDefault="00C268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1 170 040 562,00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D6" w:rsidRDefault="00C268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1 014 284 762,00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020"/>
        <w:gridCol w:w="2307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5B694B">
            <w:pPr>
              <w:ind w:right="318"/>
              <w:jc w:val="right"/>
              <w:rPr>
                <w:sz w:val="20"/>
                <w:szCs w:val="20"/>
              </w:rPr>
            </w:pPr>
          </w:p>
          <w:p w:rsidR="00960F1E" w:rsidRDefault="00960F1E" w:rsidP="005B694B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</w:t>
            </w:r>
            <w:r w:rsidR="00F249DE">
              <w:rPr>
                <w:sz w:val="20"/>
                <w:szCs w:val="20"/>
              </w:rPr>
              <w:t>л</w:t>
            </w:r>
            <w:r w:rsidRPr="00ED6DF0">
              <w:rPr>
                <w:sz w:val="20"/>
                <w:szCs w:val="20"/>
              </w:rPr>
              <w:t>ожение № 10</w:t>
            </w:r>
          </w:p>
          <w:p w:rsidR="00344688" w:rsidRPr="005F37A5" w:rsidRDefault="00344688" w:rsidP="005B694B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2C76D8"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964B1">
              <w:rPr>
                <w:bCs/>
                <w:sz w:val="20"/>
                <w:szCs w:val="20"/>
              </w:rPr>
              <w:t xml:space="preserve"> от 27.12.2022 №</w:t>
            </w:r>
          </w:p>
          <w:p w:rsidR="00344688" w:rsidRDefault="00BF6AA7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ED6DF0" w:rsidRDefault="00344688" w:rsidP="005B694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ED6DF0" w:rsidRDefault="00960F1E" w:rsidP="00E61AB7">
            <w:pPr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ED6DF0" w:rsidRDefault="00C33A29" w:rsidP="00F0408E">
            <w:pPr>
              <w:jc w:val="center"/>
              <w:rPr>
                <w:b/>
              </w:rPr>
            </w:pPr>
            <w:r w:rsidRPr="00ED6DF0">
              <w:rPr>
                <w:b/>
              </w:rPr>
              <w:t>"</w:t>
            </w:r>
            <w:proofErr w:type="spellStart"/>
            <w:r w:rsidRPr="00ED6DF0">
              <w:rPr>
                <w:b/>
              </w:rPr>
              <w:t>Каргасокский</w:t>
            </w:r>
            <w:proofErr w:type="spellEnd"/>
            <w:r w:rsidRPr="00ED6DF0">
              <w:rPr>
                <w:b/>
              </w:rPr>
              <w:t xml:space="preserve"> район"  на 202</w:t>
            </w:r>
            <w:r w:rsidR="00344688">
              <w:rPr>
                <w:b/>
              </w:rPr>
              <w:t>3</w:t>
            </w:r>
            <w:r w:rsidR="006D713F">
              <w:rPr>
                <w:b/>
              </w:rPr>
              <w:t xml:space="preserve"> год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8B2FBD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8B2F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344688">
              <w:rPr>
                <w:b/>
                <w:bCs/>
              </w:rPr>
              <w:t>3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F541D9" w:rsidRDefault="00F541D9" w:rsidP="00E5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F815FE" w:rsidRPr="00ED6DF0" w:rsidRDefault="00F815FE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5B694B" w:rsidP="00D76C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21 000 000,00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8B2FBD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5B694B" w:rsidP="000D6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21 000 000,00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110"/>
        <w:gridCol w:w="1940"/>
        <w:gridCol w:w="2140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960F1E" w:rsidP="005B694B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D465FF" w:rsidRDefault="00D465FF" w:rsidP="005B694B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  <w:r w:rsidR="000964B1">
              <w:rPr>
                <w:bCs/>
                <w:sz w:val="20"/>
                <w:szCs w:val="20"/>
              </w:rPr>
              <w:t xml:space="preserve"> от 27.12.2022 №</w:t>
            </w:r>
          </w:p>
          <w:p w:rsidR="002C76D8" w:rsidRDefault="00BF6AA7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2C76D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2C76D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2C76D8">
              <w:rPr>
                <w:bCs/>
                <w:sz w:val="20"/>
                <w:szCs w:val="20"/>
              </w:rPr>
              <w:t xml:space="preserve"> район»</w:t>
            </w:r>
          </w:p>
          <w:p w:rsidR="002C76D8" w:rsidRDefault="002C76D8" w:rsidP="005B694B">
            <w:pPr>
              <w:ind w:left="141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2C76D8" w:rsidRPr="00D465FF" w:rsidRDefault="002C76D8" w:rsidP="00D465FF">
            <w:pPr>
              <w:jc w:val="right"/>
              <w:rPr>
                <w:bCs/>
                <w:sz w:val="20"/>
                <w:szCs w:val="20"/>
              </w:rPr>
            </w:pPr>
          </w:p>
          <w:p w:rsidR="006D713F" w:rsidRPr="00ED6DF0" w:rsidRDefault="006D713F" w:rsidP="002C76D8">
            <w:pPr>
              <w:jc w:val="right"/>
              <w:rPr>
                <w:sz w:val="20"/>
                <w:szCs w:val="20"/>
              </w:rPr>
            </w:pP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</w:t>
            </w:r>
            <w:proofErr w:type="spellStart"/>
            <w:r w:rsidRPr="00ED6DF0">
              <w:rPr>
                <w:b/>
              </w:rPr>
              <w:t>Каргасокски</w:t>
            </w:r>
            <w:r w:rsidR="00CD3C3B" w:rsidRPr="00ED6DF0">
              <w:rPr>
                <w:b/>
              </w:rPr>
              <w:t>й</w:t>
            </w:r>
            <w:proofErr w:type="spellEnd"/>
            <w:r w:rsidR="00CD3C3B" w:rsidRPr="00ED6DF0">
              <w:rPr>
                <w:b/>
              </w:rPr>
              <w:t xml:space="preserve"> район"  на плановый период 202</w:t>
            </w:r>
            <w:r w:rsidR="00344688">
              <w:rPr>
                <w:b/>
              </w:rPr>
              <w:t>4</w:t>
            </w:r>
            <w:r w:rsidR="00E61AB7" w:rsidRPr="00ED6DF0">
              <w:rPr>
                <w:b/>
              </w:rPr>
              <w:t xml:space="preserve"> и  202</w:t>
            </w:r>
            <w:r w:rsidR="00344688">
              <w:rPr>
                <w:b/>
              </w:rPr>
              <w:t>5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344688">
              <w:rPr>
                <w:b/>
                <w:bCs/>
              </w:rPr>
              <w:t>5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2687C" w:rsidP="00C2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4910"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681" w:type="pct"/>
        <w:tblLayout w:type="fixed"/>
        <w:tblLook w:val="0000" w:firstRow="0" w:lastRow="0" w:firstColumn="0" w:lastColumn="0" w:noHBand="0" w:noVBand="0"/>
      </w:tblPr>
      <w:tblGrid>
        <w:gridCol w:w="127"/>
        <w:gridCol w:w="411"/>
        <w:gridCol w:w="2686"/>
        <w:gridCol w:w="1416"/>
        <w:gridCol w:w="851"/>
        <w:gridCol w:w="1276"/>
        <w:gridCol w:w="716"/>
        <w:gridCol w:w="2407"/>
      </w:tblGrid>
      <w:tr w:rsidR="0044433D" w:rsidRPr="002B25C5" w:rsidTr="004E1764">
        <w:trPr>
          <w:trHeight w:val="856"/>
        </w:trPr>
        <w:tc>
          <w:tcPr>
            <w:tcW w:w="5000" w:type="pct"/>
            <w:gridSpan w:val="8"/>
            <w:vAlign w:val="bottom"/>
          </w:tcPr>
          <w:p w:rsidR="0044433D" w:rsidRDefault="0044433D" w:rsidP="00F44713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344688" w:rsidRPr="005F37A5" w:rsidRDefault="00344688" w:rsidP="00F44713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2C76D8"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964B1">
              <w:rPr>
                <w:bCs/>
                <w:sz w:val="20"/>
                <w:szCs w:val="20"/>
              </w:rPr>
              <w:t xml:space="preserve"> от 27.12.2022 №</w:t>
            </w:r>
          </w:p>
          <w:p w:rsidR="00344688" w:rsidRDefault="00BF6AA7" w:rsidP="00F4471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344688" w:rsidP="00F44713">
            <w:pPr>
              <w:ind w:left="141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2E3712" w:rsidRPr="000D676B" w:rsidRDefault="002E3712" w:rsidP="00344688">
            <w:pPr>
              <w:ind w:left="1418"/>
              <w:jc w:val="right"/>
            </w:pPr>
          </w:p>
        </w:tc>
      </w:tr>
      <w:tr w:rsidR="0044433D" w:rsidRPr="002B25C5" w:rsidTr="004E1764">
        <w:trPr>
          <w:trHeight w:val="1149"/>
        </w:trPr>
        <w:tc>
          <w:tcPr>
            <w:tcW w:w="5000" w:type="pct"/>
            <w:gridSpan w:val="8"/>
            <w:vAlign w:val="bottom"/>
          </w:tcPr>
          <w:p w:rsidR="0044433D" w:rsidRPr="000D676B" w:rsidRDefault="0044433D" w:rsidP="009F371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proofErr w:type="spellStart"/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proofErr w:type="spellEnd"/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proofErr w:type="spellStart"/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>недвижимого</w:t>
            </w:r>
            <w:proofErr w:type="spellEnd"/>
            <w:r w:rsidR="00CC160A"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proofErr w:type="spellStart"/>
            <w:r w:rsidR="006C0E77" w:rsidRPr="000D676B">
              <w:rPr>
                <w:b/>
                <w:bCs/>
              </w:rPr>
              <w:t>Каргасокский</w:t>
            </w:r>
            <w:proofErr w:type="spellEnd"/>
            <w:r w:rsidR="006C0E77" w:rsidRPr="000D676B">
              <w:rPr>
                <w:b/>
                <w:bCs/>
              </w:rPr>
              <w:t xml:space="preserve">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344688">
              <w:rPr>
                <w:b/>
                <w:bCs/>
              </w:rPr>
              <w:t>3</w:t>
            </w:r>
            <w:r w:rsidR="00F51CA2" w:rsidRPr="000D676B">
              <w:rPr>
                <w:b/>
                <w:bCs/>
              </w:rPr>
              <w:t>год</w:t>
            </w:r>
          </w:p>
        </w:tc>
      </w:tr>
      <w:tr w:rsidR="00130976" w:rsidRPr="002B25C5" w:rsidTr="004E1764">
        <w:trPr>
          <w:trHeight w:val="60"/>
        </w:trPr>
        <w:tc>
          <w:tcPr>
            <w:tcW w:w="272" w:type="pct"/>
            <w:gridSpan w:val="2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28" w:type="pct"/>
            <w:gridSpan w:val="6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ублей.</w:t>
            </w:r>
          </w:p>
        </w:tc>
      </w:tr>
      <w:tr w:rsidR="00821CC9" w:rsidRPr="002B25C5" w:rsidTr="004E1764">
        <w:tblPrEx>
          <w:tblLook w:val="04A0" w:firstRow="1" w:lastRow="0" w:firstColumn="1" w:lastColumn="0" w:noHBand="0" w:noVBand="1"/>
        </w:tblPrEx>
        <w:trPr>
          <w:gridBefore w:val="1"/>
          <w:wBefore w:w="64" w:type="pct"/>
          <w:trHeight w:val="768"/>
        </w:trPr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 </w:t>
            </w:r>
            <w:r w:rsidRPr="00A01761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4E1764">
            <w:pPr>
              <w:tabs>
                <w:tab w:val="left" w:pos="1201"/>
              </w:tabs>
              <w:ind w:left="-108" w:right="-250"/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 xml:space="preserve">Лимит </w:t>
            </w:r>
            <w:proofErr w:type="spellStart"/>
            <w:r w:rsidRPr="00A01761">
              <w:rPr>
                <w:b/>
                <w:sz w:val="20"/>
                <w:szCs w:val="20"/>
              </w:rPr>
              <w:t>капитальных</w:t>
            </w:r>
            <w:r w:rsidR="00C33A29" w:rsidRPr="00A01761">
              <w:rPr>
                <w:b/>
                <w:sz w:val="20"/>
                <w:szCs w:val="20"/>
              </w:rPr>
              <w:t>вложений</w:t>
            </w:r>
            <w:proofErr w:type="spellEnd"/>
            <w:r w:rsidR="00C33A29" w:rsidRPr="00A01761">
              <w:rPr>
                <w:b/>
                <w:sz w:val="20"/>
                <w:szCs w:val="20"/>
              </w:rPr>
              <w:t xml:space="preserve"> на 202</w:t>
            </w:r>
            <w:r w:rsidR="00F44713">
              <w:rPr>
                <w:b/>
                <w:sz w:val="20"/>
                <w:szCs w:val="20"/>
              </w:rPr>
              <w:t>3</w:t>
            </w:r>
            <w:r w:rsidRPr="00A01761">
              <w:rPr>
                <w:b/>
                <w:sz w:val="20"/>
                <w:szCs w:val="20"/>
              </w:rPr>
              <w:t>г.</w:t>
            </w:r>
          </w:p>
        </w:tc>
      </w:tr>
    </w:tbl>
    <w:tbl>
      <w:tblPr>
        <w:tblW w:w="4695" w:type="pct"/>
        <w:tblInd w:w="395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6F5E6C" w:rsidRPr="00AD1278" w:rsidTr="00D80E50">
        <w:trPr>
          <w:trHeight w:val="544"/>
        </w:trPr>
        <w:tc>
          <w:tcPr>
            <w:tcW w:w="5000" w:type="pct"/>
            <w:vAlign w:val="bottom"/>
          </w:tcPr>
          <w:tbl>
            <w:tblPr>
              <w:tblW w:w="9665" w:type="dxa"/>
              <w:tblLayout w:type="fixed"/>
              <w:tblLook w:val="04A0" w:firstRow="1" w:lastRow="0" w:firstColumn="1" w:lastColumn="0" w:noHBand="0" w:noVBand="1"/>
            </w:tblPr>
            <w:tblGrid>
              <w:gridCol w:w="3002"/>
              <w:gridCol w:w="1418"/>
              <w:gridCol w:w="850"/>
              <w:gridCol w:w="1418"/>
              <w:gridCol w:w="709"/>
              <w:gridCol w:w="2268"/>
            </w:tblGrid>
            <w:tr w:rsidR="00A01761" w:rsidRPr="009F3719" w:rsidTr="002028FC">
              <w:trPr>
                <w:trHeight w:val="814"/>
              </w:trPr>
              <w:tc>
                <w:tcPr>
                  <w:tcW w:w="739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A01761" w:rsidP="00821CC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Объекты капитального строительства муниципальной собственности муниципального образования «</w:t>
                  </w:r>
                  <w:proofErr w:type="spellStart"/>
                  <w:r w:rsidRPr="00A0176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01761">
                    <w:rPr>
                      <w:b/>
                      <w:bCs/>
                      <w:sz w:val="20"/>
                      <w:szCs w:val="20"/>
                    </w:rPr>
                    <w:t xml:space="preserve">  район»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1761" w:rsidRPr="00A01761" w:rsidRDefault="004F0FF4" w:rsidP="004F0F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122 418 100,00</w:t>
                  </w:r>
                </w:p>
              </w:tc>
            </w:tr>
            <w:tr w:rsidR="00903842" w:rsidRPr="00903842" w:rsidTr="002028FC">
              <w:trPr>
                <w:trHeight w:val="287"/>
              </w:trPr>
              <w:tc>
                <w:tcPr>
                  <w:tcW w:w="73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903842" w:rsidP="00111B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3842" w:rsidRPr="00903842" w:rsidRDefault="00D152A4" w:rsidP="009038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92 418 100,00</w:t>
                  </w:r>
                </w:p>
              </w:tc>
            </w:tr>
            <w:tr w:rsidR="002E3712" w:rsidRPr="00903842" w:rsidTr="002028FC">
              <w:trPr>
                <w:trHeight w:val="287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842" w:rsidRPr="00903842" w:rsidRDefault="00D152A4" w:rsidP="00111B8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92 418 100,00</w:t>
                  </w:r>
                </w:p>
              </w:tc>
            </w:tr>
            <w:tr w:rsidR="002E3712" w:rsidRPr="00903842" w:rsidTr="002028FC">
              <w:trPr>
                <w:trHeight w:val="814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903842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03842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842" w:rsidRPr="00903842" w:rsidRDefault="00D152A4" w:rsidP="00111B8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92 418 100,00</w:t>
                  </w:r>
                </w:p>
              </w:tc>
            </w:tr>
            <w:tr w:rsidR="002E3712" w:rsidRPr="00903842" w:rsidTr="002028FC">
              <w:trPr>
                <w:trHeight w:val="543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842" w:rsidRPr="00903842" w:rsidRDefault="00D152A4" w:rsidP="00111B8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92 418 100,00</w:t>
                  </w:r>
                </w:p>
              </w:tc>
            </w:tr>
            <w:tr w:rsidR="002E3712" w:rsidRPr="00903842" w:rsidTr="002028FC">
              <w:trPr>
                <w:trHeight w:val="543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D80E50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D80E50">
                    <w:rPr>
                      <w:bCs/>
                      <w:sz w:val="20"/>
                      <w:szCs w:val="20"/>
                    </w:rPr>
                    <w:t>Строительство здания МКОУ «</w:t>
                  </w:r>
                  <w:proofErr w:type="spellStart"/>
                  <w:r w:rsidRPr="00D80E50">
                    <w:rPr>
                      <w:bCs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D80E50">
                    <w:rPr>
                      <w:bCs/>
                      <w:sz w:val="20"/>
                      <w:szCs w:val="20"/>
                    </w:rPr>
                    <w:t xml:space="preserve"> ООШ» по адресу: </w:t>
                  </w:r>
                  <w:proofErr w:type="spellStart"/>
                  <w:r w:rsidRPr="00D80E50">
                    <w:rPr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D80E50">
                    <w:rPr>
                      <w:bCs/>
                      <w:sz w:val="20"/>
                      <w:szCs w:val="20"/>
                    </w:rPr>
                    <w:t xml:space="preserve"> район, п. Молодежный, ул. </w:t>
                  </w:r>
                  <w:proofErr w:type="gramStart"/>
                  <w:r w:rsidRPr="00D80E50">
                    <w:rPr>
                      <w:bCs/>
                      <w:sz w:val="20"/>
                      <w:szCs w:val="20"/>
                    </w:rPr>
                    <w:t>Школьная</w:t>
                  </w:r>
                  <w:proofErr w:type="gramEnd"/>
                  <w:r w:rsidRPr="00D80E50">
                    <w:rPr>
                      <w:bCs/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890C2C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D152A4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</w:t>
                  </w:r>
                  <w:r w:rsidR="00D152A4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5449B3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5449B3">
                    <w:rPr>
                      <w:b/>
                      <w:bCs/>
                      <w:sz w:val="20"/>
                      <w:szCs w:val="20"/>
                    </w:rPr>
                    <w:t>012E155200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D80E50" w:rsidP="00111B8E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89 577 100,00</w:t>
                  </w:r>
                </w:p>
              </w:tc>
            </w:tr>
            <w:tr w:rsidR="00D80E50" w:rsidRPr="00903842" w:rsidTr="002028FC">
              <w:trPr>
                <w:trHeight w:val="543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E50" w:rsidRPr="00903842" w:rsidRDefault="00D80E50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D80E50">
                    <w:rPr>
                      <w:bCs/>
                      <w:sz w:val="20"/>
                      <w:szCs w:val="20"/>
                    </w:rPr>
                    <w:t xml:space="preserve">Реконструкция здания МКОУ </w:t>
                  </w:r>
                  <w:proofErr w:type="spellStart"/>
                  <w:r w:rsidRPr="00D80E50">
                    <w:rPr>
                      <w:bCs/>
                      <w:sz w:val="20"/>
                      <w:szCs w:val="20"/>
                    </w:rPr>
                    <w:t>Тымская</w:t>
                  </w:r>
                  <w:proofErr w:type="spellEnd"/>
                  <w:r w:rsidRPr="00D80E50">
                    <w:rPr>
                      <w:bCs/>
                      <w:sz w:val="20"/>
                      <w:szCs w:val="20"/>
                    </w:rPr>
                    <w:t xml:space="preserve"> ООШ (ПСД)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E50" w:rsidRDefault="00D80E50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E50" w:rsidRPr="00903842" w:rsidRDefault="00D80E50" w:rsidP="00D152A4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</w:t>
                  </w:r>
                  <w:r w:rsidR="00D152A4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E50" w:rsidRPr="00903842" w:rsidRDefault="00D80E50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D80E50">
                    <w:rPr>
                      <w:b/>
                      <w:bCs/>
                      <w:sz w:val="20"/>
                      <w:szCs w:val="20"/>
                    </w:rPr>
                    <w:t>012810И729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E50" w:rsidRPr="00903842" w:rsidRDefault="00D80E50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E50" w:rsidRPr="00AB0482" w:rsidRDefault="00D152A4" w:rsidP="00D80E50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2 841 000,00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73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D152A4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D152A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>30 000 000,00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D152A4" w:rsidP="00903842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5449B3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5449B3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27 500 000,00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D152A4" w:rsidP="00903842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5449B3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5449B3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449B3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5449B3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4F0FF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5449B3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27 500 000,00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D152A4" w:rsidP="00903842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5449B3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5449B3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5449B3" w:rsidRDefault="004F0FF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5449B3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>27 500 000,00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D152A4">
                    <w:rPr>
                      <w:bCs/>
                      <w:sz w:val="20"/>
                      <w:szCs w:val="20"/>
                    </w:rPr>
                    <w:t>Капитальный ремонт здания МБОУ "</w:t>
                  </w:r>
                  <w:proofErr w:type="spellStart"/>
                  <w:r w:rsidRPr="00D152A4">
                    <w:rPr>
                      <w:bCs/>
                      <w:sz w:val="20"/>
                      <w:szCs w:val="20"/>
                    </w:rPr>
                    <w:t>Нововасюганская</w:t>
                  </w:r>
                  <w:proofErr w:type="spellEnd"/>
                  <w:r w:rsidRPr="00D152A4">
                    <w:rPr>
                      <w:bCs/>
                      <w:sz w:val="20"/>
                      <w:szCs w:val="20"/>
                    </w:rPr>
                    <w:t xml:space="preserve"> СОШ", по адресу: Томская область, </w:t>
                  </w:r>
                  <w:proofErr w:type="spellStart"/>
                  <w:r w:rsidRPr="00D152A4">
                    <w:rPr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D152A4">
                    <w:rPr>
                      <w:bCs/>
                      <w:sz w:val="20"/>
                      <w:szCs w:val="20"/>
                    </w:rPr>
                    <w:t xml:space="preserve"> район, с. Новый </w:t>
                  </w:r>
                  <w:proofErr w:type="spellStart"/>
                  <w:r w:rsidRPr="00D152A4">
                    <w:rPr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  <w:r w:rsidRPr="00D152A4">
                    <w:rPr>
                      <w:bCs/>
                      <w:sz w:val="20"/>
                      <w:szCs w:val="20"/>
                    </w:rPr>
                    <w:t xml:space="preserve">, ул. </w:t>
                  </w:r>
                  <w:proofErr w:type="spellStart"/>
                  <w:r w:rsidRPr="00D152A4">
                    <w:rPr>
                      <w:bCs/>
                      <w:sz w:val="20"/>
                      <w:szCs w:val="20"/>
                    </w:rPr>
                    <w:t>Нефтеразведчиков</w:t>
                  </w:r>
                  <w:proofErr w:type="spellEnd"/>
                  <w:r w:rsidRPr="00D152A4">
                    <w:rPr>
                      <w:bCs/>
                      <w:sz w:val="20"/>
                      <w:szCs w:val="20"/>
                    </w:rPr>
                    <w:t>, 42. Пищеблок.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D152A4">
                    <w:rPr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2 000 000,00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D152A4">
                    <w:rPr>
                      <w:bCs/>
                      <w:sz w:val="20"/>
                      <w:szCs w:val="20"/>
                    </w:rPr>
                    <w:t>Капитальный ремонт объекта "Здание МБОУ "</w:t>
                  </w:r>
                  <w:proofErr w:type="spellStart"/>
                  <w:r w:rsidRPr="00D152A4">
                    <w:rPr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D152A4">
                    <w:rPr>
                      <w:bCs/>
                      <w:sz w:val="20"/>
                      <w:szCs w:val="20"/>
                    </w:rPr>
                    <w:t xml:space="preserve"> СОШ N2" по адресу: Томская область, с. </w:t>
                  </w:r>
                  <w:proofErr w:type="spellStart"/>
                  <w:r w:rsidRPr="00D152A4">
                    <w:rPr>
                      <w:bCs/>
                      <w:sz w:val="20"/>
                      <w:szCs w:val="20"/>
                    </w:rPr>
                    <w:t>Каргасок</w:t>
                  </w:r>
                  <w:proofErr w:type="spellEnd"/>
                  <w:r w:rsidRPr="00D152A4">
                    <w:rPr>
                      <w:bCs/>
                      <w:sz w:val="20"/>
                      <w:szCs w:val="20"/>
                    </w:rPr>
                    <w:t xml:space="preserve">, пер. </w:t>
                  </w:r>
                  <w:proofErr w:type="gramStart"/>
                  <w:r w:rsidRPr="00D152A4">
                    <w:rPr>
                      <w:bCs/>
                      <w:sz w:val="20"/>
                      <w:szCs w:val="20"/>
                    </w:rPr>
                    <w:t>Болотный</w:t>
                  </w:r>
                  <w:proofErr w:type="gramEnd"/>
                  <w:r w:rsidRPr="00D152A4">
                    <w:rPr>
                      <w:bCs/>
                      <w:sz w:val="20"/>
                      <w:szCs w:val="20"/>
                    </w:rPr>
                    <w:t>, 5/2". ПСД.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D152A4">
                    <w:rPr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D152A4">
                    <w:rPr>
                      <w:bCs/>
                      <w:sz w:val="20"/>
                      <w:szCs w:val="20"/>
                    </w:rPr>
                    <w:t>Капитальный ремонт объекта "Спортивный зал МКОУ "</w:t>
                  </w:r>
                  <w:proofErr w:type="gramStart"/>
                  <w:r w:rsidRPr="00D152A4">
                    <w:rPr>
                      <w:bCs/>
                      <w:sz w:val="20"/>
                      <w:szCs w:val="20"/>
                    </w:rPr>
                    <w:t>Павловская</w:t>
                  </w:r>
                  <w:proofErr w:type="gramEnd"/>
                  <w:r w:rsidRPr="00D152A4">
                    <w:rPr>
                      <w:bCs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D152A4">
                    <w:rPr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24 000 000,00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D152A4" w:rsidRDefault="00D152A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2 500 000,00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4F0FF4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культуры и туризма в муниципальном образовании "</w:t>
                  </w:r>
                  <w:proofErr w:type="spellStart"/>
                  <w:r w:rsidRPr="004F0FF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F0FF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2 500 000,00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культуры в </w:t>
                  </w:r>
                  <w:proofErr w:type="spellStart"/>
                  <w:r w:rsidRPr="004F0FF4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4F0FF4"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4F0FF4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4F0FF4" w:rsidRDefault="004F0FF4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2 500 000,00</w:t>
                  </w:r>
                </w:p>
              </w:tc>
            </w:tr>
            <w:tr w:rsidR="004F0FF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FF4" w:rsidRPr="00D152A4" w:rsidRDefault="004F0FF4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4F0FF4">
                    <w:rPr>
                      <w:bCs/>
                      <w:sz w:val="20"/>
                      <w:szCs w:val="20"/>
                    </w:rPr>
                    <w:t xml:space="preserve">Капитальный ремонт здания МКУ "Культурно-досуговый центр </w:t>
                  </w:r>
                  <w:proofErr w:type="spellStart"/>
                  <w:r w:rsidRPr="004F0FF4">
                    <w:rPr>
                      <w:bCs/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4F0FF4">
                    <w:rPr>
                      <w:bCs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FF4" w:rsidRPr="00D152A4" w:rsidRDefault="004F0FF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FF4" w:rsidRPr="00D152A4" w:rsidRDefault="004F0FF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FF4" w:rsidRPr="00D152A4" w:rsidRDefault="004F0FF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4F0FF4">
                    <w:rPr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FF4" w:rsidRPr="00D152A4" w:rsidRDefault="004F0FF4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FF4" w:rsidRPr="00D152A4" w:rsidRDefault="004F0FF4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2 500 000,00</w:t>
                  </w:r>
                </w:p>
              </w:tc>
            </w:tr>
            <w:tr w:rsidR="00D152A4" w:rsidRPr="00903842" w:rsidTr="002028FC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111B8E" w:rsidRDefault="00D152A4" w:rsidP="00903842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111B8E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111B8E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111B8E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111B8E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111B8E" w:rsidRDefault="00D152A4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52A4" w:rsidRPr="00111B8E" w:rsidRDefault="004F0FF4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122 418 100,00</w:t>
                  </w:r>
                </w:p>
              </w:tc>
            </w:tr>
          </w:tbl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5B694B" w:rsidRDefault="005B694B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F44713" w:rsidRDefault="00F44713" w:rsidP="00F44713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  <w:r>
              <w:rPr>
                <w:sz w:val="20"/>
                <w:szCs w:val="20"/>
              </w:rPr>
              <w:t>.1</w:t>
            </w:r>
          </w:p>
          <w:p w:rsidR="00F44713" w:rsidRPr="005F37A5" w:rsidRDefault="00F44713" w:rsidP="00F44713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964B1">
              <w:rPr>
                <w:bCs/>
                <w:sz w:val="20"/>
                <w:szCs w:val="20"/>
              </w:rPr>
              <w:t xml:space="preserve"> от 27.12.2022 №</w:t>
            </w:r>
          </w:p>
          <w:p w:rsidR="00F44713" w:rsidRDefault="00BF6AA7" w:rsidP="00F4471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F44713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F4471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F44713">
              <w:rPr>
                <w:bCs/>
                <w:sz w:val="20"/>
                <w:szCs w:val="20"/>
              </w:rPr>
              <w:t xml:space="preserve"> район»</w:t>
            </w:r>
          </w:p>
          <w:p w:rsidR="00F44713" w:rsidRDefault="00F44713" w:rsidP="00F44713">
            <w:pPr>
              <w:ind w:left="141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D465FF" w:rsidRPr="00AD1278" w:rsidRDefault="00D465FF" w:rsidP="00344688">
            <w:pPr>
              <w:ind w:left="1418"/>
              <w:jc w:val="right"/>
            </w:pPr>
          </w:p>
        </w:tc>
      </w:tr>
    </w:tbl>
    <w:tbl>
      <w:tblPr>
        <w:tblpPr w:leftFromText="180" w:rightFromText="180" w:vertAnchor="text" w:tblpX="358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9916"/>
        <w:gridCol w:w="540"/>
      </w:tblGrid>
      <w:tr w:rsidR="00F44713" w:rsidRPr="000D676B" w:rsidTr="00F44713">
        <w:trPr>
          <w:trHeight w:val="1149"/>
        </w:trPr>
        <w:tc>
          <w:tcPr>
            <w:tcW w:w="5000" w:type="pct"/>
            <w:gridSpan w:val="2"/>
            <w:vAlign w:val="bottom"/>
          </w:tcPr>
          <w:p w:rsidR="00F44713" w:rsidRPr="000D676B" w:rsidRDefault="00F44713" w:rsidP="00F4471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lastRenderedPageBreak/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</w:t>
            </w:r>
            <w:proofErr w:type="spellStart"/>
            <w:r w:rsidRPr="000D676B">
              <w:rPr>
                <w:b/>
                <w:bCs/>
              </w:rPr>
              <w:t>иобъектовнедвижимого</w:t>
            </w:r>
            <w:proofErr w:type="spellEnd"/>
            <w:r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4 и 2025 </w:t>
            </w:r>
            <w:r w:rsidRPr="000D676B">
              <w:rPr>
                <w:b/>
                <w:bCs/>
              </w:rPr>
              <w:t>год</w:t>
            </w:r>
            <w:r>
              <w:rPr>
                <w:b/>
                <w:bCs/>
              </w:rPr>
              <w:t>ы</w:t>
            </w:r>
          </w:p>
        </w:tc>
      </w:tr>
      <w:tr w:rsidR="00F44713" w:rsidRPr="002B25C5" w:rsidTr="00F44713">
        <w:trPr>
          <w:gridAfter w:val="1"/>
          <w:wAfter w:w="258" w:type="pct"/>
          <w:trHeight w:val="60"/>
        </w:trPr>
        <w:tc>
          <w:tcPr>
            <w:tcW w:w="4742" w:type="pct"/>
            <w:noWrap/>
            <w:vAlign w:val="bottom"/>
          </w:tcPr>
          <w:p w:rsidR="00F44713" w:rsidRPr="002B25C5" w:rsidRDefault="00F44713" w:rsidP="00F4471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ублей.</w:t>
            </w:r>
          </w:p>
        </w:tc>
      </w:tr>
    </w:tbl>
    <w:p w:rsidR="003362E0" w:rsidRDefault="003362E0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tbl>
      <w:tblPr>
        <w:tblW w:w="107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40"/>
        <w:gridCol w:w="920"/>
        <w:gridCol w:w="920"/>
        <w:gridCol w:w="1548"/>
        <w:gridCol w:w="1620"/>
        <w:gridCol w:w="1620"/>
      </w:tblGrid>
      <w:tr w:rsidR="001A1C2C" w:rsidTr="004E1764">
        <w:trPr>
          <w:trHeight w:val="5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 w:rsidP="001A1C2C">
            <w:pPr>
              <w:jc w:val="center"/>
              <w:rPr>
                <w:b/>
                <w:bCs/>
                <w:sz w:val="20"/>
                <w:szCs w:val="20"/>
              </w:rPr>
            </w:pPr>
            <w:r w:rsidRPr="001A1C2C">
              <w:rPr>
                <w:b/>
                <w:bCs/>
                <w:sz w:val="20"/>
                <w:szCs w:val="20"/>
              </w:rPr>
              <w:t>Лимит капитальных вложений на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A1C2C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 w:rsidP="001A1C2C">
            <w:pPr>
              <w:jc w:val="center"/>
              <w:rPr>
                <w:b/>
                <w:bCs/>
                <w:sz w:val="20"/>
                <w:szCs w:val="20"/>
              </w:rPr>
            </w:pPr>
            <w:r w:rsidRPr="001A1C2C">
              <w:rPr>
                <w:b/>
                <w:bCs/>
                <w:sz w:val="20"/>
                <w:szCs w:val="20"/>
              </w:rPr>
              <w:t>Лимит капитальных вложений на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1A1C2C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1A1C2C" w:rsidTr="004E1764">
        <w:trPr>
          <w:trHeight w:val="255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C2C" w:rsidRDefault="001A1C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строительства муниципальной собственности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150 000 000,00 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A1C2C" w:rsidTr="004E1764">
        <w:trPr>
          <w:trHeight w:val="255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C2C" w:rsidRDefault="001A1C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150 000 000,00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A1C2C" w:rsidTr="004E176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A1C2C" w:rsidTr="004E1764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A1C2C" w:rsidTr="004E1764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2C" w:rsidRDefault="001A1C2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A1C2C" w:rsidTr="004E1764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sz w:val="20"/>
                <w:szCs w:val="20"/>
              </w:rPr>
              <w:t>Среднетымская</w:t>
            </w:r>
            <w:proofErr w:type="spellEnd"/>
            <w:r>
              <w:rPr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2C" w:rsidRDefault="001A1C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1C2C" w:rsidTr="004E176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2C" w:rsidRDefault="001A1C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2C" w:rsidRDefault="001A1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2C" w:rsidRDefault="001A1C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2C" w:rsidRDefault="001A1C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5B694B" w:rsidRDefault="005B694B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5449B3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784AFD" w:rsidRPr="005F37A5" w:rsidRDefault="008A1AD2" w:rsidP="005449B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964B1">
              <w:rPr>
                <w:bCs/>
                <w:sz w:val="20"/>
                <w:szCs w:val="20"/>
              </w:rPr>
              <w:t xml:space="preserve"> от 27.12.2022 №</w:t>
            </w:r>
          </w:p>
          <w:p w:rsidR="00784AFD" w:rsidRDefault="00BF6AA7" w:rsidP="005449B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2B25C5" w:rsidRDefault="00784AFD" w:rsidP="005449B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2100"/>
              <w:gridCol w:w="900"/>
            </w:tblGrid>
            <w:tr w:rsidR="00671E5A" w:rsidRPr="002B25C5" w:rsidTr="00F4453B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AB0482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AB0482">
                    <w:rPr>
                      <w:b/>
                      <w:bCs/>
                    </w:rPr>
                    <w:t>3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784AFD">
                    <w:rPr>
                      <w:b/>
                      <w:bCs/>
                    </w:rPr>
                    <w:t>4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784AFD">
                    <w:rPr>
                      <w:b/>
                      <w:bCs/>
                    </w:rPr>
                    <w:t>5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F4453B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Вертикоское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3 406 100,00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3 783 000,00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3 836 100,00</w:t>
                  </w:r>
                </w:p>
              </w:tc>
            </w:tr>
            <w:tr w:rsidR="007B7710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7B7710" w:rsidP="007B7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33 618 800,00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7B7710" w:rsidP="007B7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33 774 500,00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7B7710" w:rsidP="007B7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34 352 100,00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438 000,00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446 000,00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482 900,00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12 411 000,00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12 790 800,00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13 021 100,00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2 122 000,00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2 234 000,00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2 309 200,00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1 028 000,00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1 059 000,00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1 083 500,00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3 886 000,00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4 309 000,00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4 239 200,00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1 708 000,00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1 763 400,00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1 833 700,00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2 118 000,00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2 139 800,00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2 171 900,00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664 000,00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693 900,00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702 700,00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1 029 000,00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1 109 400,00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1 132 600,00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535 000,00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551 300,00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567 200,00</w:t>
                  </w:r>
                </w:p>
              </w:tc>
            </w:tr>
            <w:tr w:rsidR="00AB0482" w:rsidRPr="002B25C5" w:rsidTr="00E53F40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62 963 900,00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64 654 100,00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7B7710" w:rsidP="008B7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65 732 200,00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607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301"/>
        <w:gridCol w:w="4110"/>
        <w:gridCol w:w="1842"/>
        <w:gridCol w:w="1559"/>
        <w:gridCol w:w="1842"/>
        <w:gridCol w:w="80"/>
      </w:tblGrid>
      <w:tr w:rsidR="00671E5A" w:rsidRPr="002B25C5" w:rsidTr="003362E0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5449B3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784AFD" w:rsidRPr="005F37A5" w:rsidRDefault="008A1AD2" w:rsidP="005449B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964B1">
              <w:rPr>
                <w:bCs/>
                <w:sz w:val="20"/>
                <w:szCs w:val="20"/>
              </w:rPr>
              <w:t xml:space="preserve"> от 27.12.2022 №</w:t>
            </w:r>
          </w:p>
          <w:p w:rsidR="00784AFD" w:rsidRDefault="00BF6AA7" w:rsidP="005449B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>
              <w:rPr>
                <w:bCs/>
                <w:sz w:val="20"/>
                <w:szCs w:val="20"/>
              </w:rPr>
              <w:t xml:space="preserve"> район»</w:t>
            </w:r>
          </w:p>
          <w:p w:rsidR="00391DFA" w:rsidRPr="002B25C5" w:rsidRDefault="00784AFD" w:rsidP="005449B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</w:tc>
      </w:tr>
      <w:tr w:rsidR="00671E5A" w:rsidRPr="002B25C5" w:rsidTr="003362E0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DD2D6B" w:rsidRPr="002B25C5" w:rsidRDefault="00671E5A" w:rsidP="00423A87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</w:t>
            </w:r>
            <w:proofErr w:type="spellStart"/>
            <w:r w:rsidR="00882716" w:rsidRPr="003A7E27">
              <w:rPr>
                <w:b/>
                <w:bCs/>
              </w:rPr>
              <w:t>Каргасокский</w:t>
            </w:r>
            <w:proofErr w:type="spellEnd"/>
            <w:r w:rsidR="00882716" w:rsidRPr="003A7E27">
              <w:rPr>
                <w:b/>
                <w:bCs/>
              </w:rPr>
              <w:t xml:space="preserve"> район" на 202</w:t>
            </w:r>
            <w:r w:rsidR="00784AFD">
              <w:rPr>
                <w:b/>
                <w:bCs/>
              </w:rPr>
              <w:t>3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911DE">
        <w:trPr>
          <w:gridAfter w:val="1"/>
          <w:wAfter w:w="41" w:type="pct"/>
          <w:trHeight w:val="727"/>
        </w:trPr>
        <w:tc>
          <w:tcPr>
            <w:tcW w:w="155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102DE8" w:rsidTr="005911DE">
        <w:trPr>
          <w:gridAfter w:val="1"/>
          <w:wAfter w:w="41" w:type="pct"/>
          <w:trHeight w:val="89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5449B3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Вертикоское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4 351 300,00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2 344 400,00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2 006 900,00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5449B3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Каргасокское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7 312 200,00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7 312 200,00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Киндальское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2 238 700,00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906 900,00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1 331 800,00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Нововасюганское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735 700,00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Новоюгинское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11 151 300,00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387 100,00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5 764 200,00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2 413 200,00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1 714 100,00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699 100,00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Средневасюганское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10 806 700,00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7 609 000,00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3 197 700,00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Среднетымское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4 956 200,00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4 956 200,00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Толпаровское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6 575 900,00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2 475 900,00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4 100 000,00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2 093 500,00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1 206 200,00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887 300,00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Усть</w:t>
            </w:r>
            <w:proofErr w:type="spellEnd"/>
            <w:r w:rsidRPr="00503FAD">
              <w:rPr>
                <w:sz w:val="20"/>
                <w:szCs w:val="20"/>
              </w:rPr>
              <w:t xml:space="preserve"> – </w:t>
            </w:r>
            <w:proofErr w:type="spellStart"/>
            <w:r w:rsidRPr="00503FAD">
              <w:rPr>
                <w:sz w:val="20"/>
                <w:szCs w:val="20"/>
              </w:rPr>
              <w:t>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2 582 000,00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781 800,00</w:t>
            </w:r>
          </w:p>
        </w:tc>
      </w:tr>
      <w:tr w:rsidR="005449B3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Усть</w:t>
            </w:r>
            <w:proofErr w:type="spellEnd"/>
            <w:r w:rsidRPr="00503FAD">
              <w:rPr>
                <w:sz w:val="20"/>
                <w:szCs w:val="20"/>
              </w:rPr>
              <w:t xml:space="preserve"> – </w:t>
            </w:r>
            <w:proofErr w:type="spellStart"/>
            <w:r w:rsidRPr="00503FAD">
              <w:rPr>
                <w:sz w:val="20"/>
                <w:szCs w:val="20"/>
              </w:rPr>
              <w:t>Чижапское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2 200 900,00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1 165 400,00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5449B3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1 035 500,00</w:t>
            </w:r>
          </w:p>
        </w:tc>
      </w:tr>
      <w:tr w:rsidR="005449B3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2B25C5" w:rsidRDefault="005449B3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503FAD" w:rsidRDefault="005449B3" w:rsidP="00102DE8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57 417 600,00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24 609 200,00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5449B3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32 808 400,00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</w:t>
      </w:r>
      <w:proofErr w:type="spellStart"/>
      <w:r w:rsidR="006B5F25" w:rsidRPr="003A7E27">
        <w:rPr>
          <w:b/>
          <w:bCs/>
        </w:rPr>
        <w:t>межбюджетныхтрансфертов</w:t>
      </w:r>
      <w:proofErr w:type="spellEnd"/>
      <w:r w:rsidR="006B5F25" w:rsidRPr="003A7E27">
        <w:rPr>
          <w:b/>
          <w:bCs/>
        </w:rPr>
        <w:t xml:space="preserve">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784AFD">
        <w:rPr>
          <w:b/>
          <w:bCs/>
        </w:rPr>
        <w:t>3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9E02DE" w:rsidP="002028F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7E27"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2130"/>
      </w:tblGrid>
      <w:tr w:rsidR="00AC7CC4" w:rsidRPr="002B25C5" w:rsidTr="0062113C">
        <w:trPr>
          <w:trHeight w:val="761"/>
        </w:trPr>
        <w:tc>
          <w:tcPr>
            <w:tcW w:w="3322" w:type="dxa"/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1E5A" w:rsidRPr="00503FAD" w:rsidRDefault="00473F46" w:rsidP="00137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ИМБТ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Вертикоское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1 892 600,00</w:t>
            </w:r>
          </w:p>
        </w:tc>
      </w:tr>
      <w:tr w:rsidR="005449B3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5449B3" w:rsidRPr="00503FAD" w:rsidRDefault="005449B3" w:rsidP="005449B3">
            <w:pPr>
              <w:rPr>
                <w:sz w:val="20"/>
                <w:szCs w:val="20"/>
              </w:rPr>
            </w:pPr>
            <w:r w:rsidRPr="005449B3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449B3">
              <w:rPr>
                <w:sz w:val="20"/>
                <w:szCs w:val="20"/>
              </w:rPr>
              <w:t>Каргасокское</w:t>
            </w:r>
            <w:proofErr w:type="spellEnd"/>
            <w:r w:rsidRPr="005449B3">
              <w:rPr>
                <w:sz w:val="20"/>
                <w:szCs w:val="20"/>
              </w:rPr>
              <w:t xml:space="preserve"> сельское поселение»</w:t>
            </w:r>
            <w:r w:rsidRPr="005449B3">
              <w:rPr>
                <w:sz w:val="20"/>
                <w:szCs w:val="20"/>
              </w:rPr>
              <w:tab/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449B3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595 500,00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Киндальское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2 369 500,00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Нововасюганское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1 298 200,00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Новоюгинское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5 458 100,00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56C58">
              <w:rPr>
                <w:sz w:val="20"/>
                <w:szCs w:val="20"/>
              </w:rPr>
              <w:t>Средневасюганское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2 858 300,00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D56C58">
              <w:rPr>
                <w:sz w:val="20"/>
                <w:szCs w:val="20"/>
              </w:rPr>
              <w:t>Среднетымское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9 474 000,00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56C58">
              <w:rPr>
                <w:sz w:val="20"/>
                <w:szCs w:val="20"/>
              </w:rPr>
              <w:t>Толпаровское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1 526 400,00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D56C58">
              <w:rPr>
                <w:sz w:val="20"/>
                <w:szCs w:val="20"/>
              </w:rPr>
              <w:t>Тымское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4 957 000,00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56C58">
              <w:rPr>
                <w:sz w:val="20"/>
                <w:szCs w:val="20"/>
              </w:rPr>
              <w:t>Усть</w:t>
            </w:r>
            <w:proofErr w:type="spellEnd"/>
            <w:r w:rsidRPr="00D56C58">
              <w:rPr>
                <w:sz w:val="20"/>
                <w:szCs w:val="20"/>
              </w:rPr>
              <w:t>–</w:t>
            </w:r>
            <w:proofErr w:type="spellStart"/>
            <w:r w:rsidRPr="00D56C58">
              <w:rPr>
                <w:sz w:val="20"/>
                <w:szCs w:val="20"/>
              </w:rPr>
              <w:t>Тымское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4 322 000,00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D56C58">
              <w:rPr>
                <w:sz w:val="20"/>
                <w:szCs w:val="20"/>
              </w:rPr>
              <w:t>Усть</w:t>
            </w:r>
            <w:proofErr w:type="spellEnd"/>
            <w:r w:rsidRPr="00D56C58">
              <w:rPr>
                <w:sz w:val="20"/>
                <w:szCs w:val="20"/>
              </w:rPr>
              <w:t>–</w:t>
            </w:r>
            <w:proofErr w:type="spellStart"/>
            <w:r w:rsidRPr="00D56C58">
              <w:rPr>
                <w:sz w:val="20"/>
                <w:szCs w:val="20"/>
              </w:rPr>
              <w:t>Чижапское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4 240 600,00</w:t>
            </w:r>
          </w:p>
        </w:tc>
      </w:tr>
      <w:tr w:rsidR="00423A87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3A7E27" w:rsidRDefault="00423A87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423A87" w:rsidRPr="00EA7480" w:rsidRDefault="006B6AAC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38 992  200,00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6B6AAC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784AFD" w:rsidRPr="005F37A5" w:rsidRDefault="008A1AD2" w:rsidP="006B6A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784AFD" w:rsidRDefault="00BF6AA7" w:rsidP="006B6A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3A7E27" w:rsidRDefault="00784AFD" w:rsidP="006B6AAC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391DFA" w:rsidRPr="003A7E27" w:rsidRDefault="00391DFA" w:rsidP="006B6AAC">
            <w:pPr>
              <w:jc w:val="center"/>
              <w:rPr>
                <w:sz w:val="20"/>
                <w:szCs w:val="20"/>
              </w:rPr>
            </w:pPr>
          </w:p>
        </w:tc>
      </w:tr>
      <w:tr w:rsidR="00671E5A" w:rsidRPr="002B25C5" w:rsidTr="003362E0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8A1AD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 xml:space="preserve"> Р</w:t>
            </w:r>
            <w:r w:rsidRPr="003A7E27">
              <w:rPr>
                <w:b/>
                <w:bCs/>
              </w:rPr>
              <w:t xml:space="preserve">аспределение дотаций на выравнивание бюджетной обеспеченности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сельских поселений  из бюджета муниципального образования "</w:t>
            </w:r>
            <w:proofErr w:type="spellStart"/>
            <w:r w:rsidRPr="003A7E27">
              <w:rPr>
                <w:b/>
                <w:bCs/>
              </w:rPr>
              <w:t>Каргасокский</w:t>
            </w:r>
            <w:proofErr w:type="spellEnd"/>
            <w:r w:rsidRPr="003A7E27">
              <w:rPr>
                <w:b/>
                <w:bCs/>
              </w:rPr>
              <w:t xml:space="preserve"> район" </w:t>
            </w:r>
          </w:p>
          <w:p w:rsidR="00671E5A" w:rsidRPr="002B25C5" w:rsidRDefault="00671E5A" w:rsidP="001F6DA6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784AFD">
              <w:rPr>
                <w:b/>
                <w:bCs/>
              </w:rPr>
              <w:t>4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784AFD">
              <w:rPr>
                <w:b/>
                <w:bCs/>
              </w:rPr>
              <w:t>5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3362E0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2B25C5" w:rsidTr="003362E0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sz w:val="22"/>
                <w:szCs w:val="22"/>
                <w:highlight w:val="yellow"/>
              </w:rPr>
            </w:pPr>
            <w:r w:rsidRPr="0062113C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</w:tr>
      <w:tr w:rsidR="00423A87" w:rsidRPr="002B25C5" w:rsidTr="00346A08">
        <w:trPr>
          <w:trHeight w:val="50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2B25C5" w:rsidRDefault="00423A87" w:rsidP="002E6C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338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5449B3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544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162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295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281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390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380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007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427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430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717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871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589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626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281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256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785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171300,00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785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105000,00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785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171300,00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785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105000,00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745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469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276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785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</w:t>
            </w:r>
            <w:r w:rsidR="00457851"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599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4578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795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804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5449B3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238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4578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231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162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168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3" w:rsidRPr="00EA7480" w:rsidRDefault="006B6AAC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076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3" w:rsidRPr="00EA7480" w:rsidRDefault="00BF1395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063</w:t>
            </w:r>
            <w:r w:rsidR="00162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5449B3" w:rsidRPr="002B25C5" w:rsidTr="00366BFA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3A7E27" w:rsidRDefault="005449B3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6B6AAC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1620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323</w:t>
            </w:r>
            <w:r w:rsidR="001620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EA7480" w:rsidRDefault="00BF1395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1620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473</w:t>
            </w:r>
            <w:r w:rsidR="001620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6B6AAC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1620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545</w:t>
            </w:r>
            <w:r w:rsidR="001620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EA7480" w:rsidRDefault="00BF1395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1620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665</w:t>
            </w:r>
            <w:r w:rsidR="001620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B3" w:rsidRPr="00EA7480" w:rsidRDefault="006B6AAC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1620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778</w:t>
            </w:r>
            <w:r w:rsidR="001620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9B3" w:rsidRPr="00EA7480" w:rsidRDefault="00BF1395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1620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807</w:t>
            </w:r>
            <w:r w:rsidR="001620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Распределение иных </w:t>
      </w:r>
      <w:proofErr w:type="spellStart"/>
      <w:r w:rsidRPr="003A7E27">
        <w:rPr>
          <w:b/>
          <w:bCs/>
        </w:rPr>
        <w:t>межбюджетныхтрансфертов</w:t>
      </w:r>
      <w:proofErr w:type="spellEnd"/>
      <w:r w:rsidRPr="003A7E27">
        <w:rPr>
          <w:b/>
          <w:bCs/>
        </w:rPr>
        <w:t xml:space="preserve"> (дотаций)</w:t>
      </w: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B6AAC" w:rsidRPr="003A7E27" w:rsidRDefault="006B6AAC" w:rsidP="006B6AAC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202</w:t>
      </w:r>
      <w:r>
        <w:rPr>
          <w:b/>
          <w:bCs/>
        </w:rPr>
        <w:t xml:space="preserve">4 и 2025 </w:t>
      </w:r>
      <w:r w:rsidRPr="003A7E27">
        <w:rPr>
          <w:b/>
          <w:bCs/>
        </w:rPr>
        <w:t>год</w:t>
      </w:r>
      <w:r>
        <w:rPr>
          <w:b/>
          <w:bCs/>
        </w:rPr>
        <w:t>ы</w:t>
      </w:r>
    </w:p>
    <w:p w:rsidR="006B6AAC" w:rsidRPr="003A7E27" w:rsidRDefault="006B6AAC" w:rsidP="006B6AA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7E27">
        <w:rPr>
          <w:sz w:val="20"/>
          <w:szCs w:val="20"/>
        </w:rPr>
        <w:t xml:space="preserve"> рублей</w:t>
      </w: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410"/>
        <w:gridCol w:w="2409"/>
        <w:gridCol w:w="2552"/>
      </w:tblGrid>
      <w:tr w:rsidR="006B6AAC" w:rsidRPr="0062113C" w:rsidTr="006B6AAC">
        <w:trPr>
          <w:trHeight w:val="537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6B6AAC" w:rsidP="006B6AAC">
            <w:pPr>
              <w:jc w:val="center"/>
              <w:rPr>
                <w:sz w:val="22"/>
                <w:szCs w:val="22"/>
                <w:highlight w:val="yellow"/>
              </w:rPr>
            </w:pPr>
            <w:r w:rsidRPr="0062113C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62113C" w:rsidRDefault="00473F46" w:rsidP="006B6A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ИМБТ</w:t>
            </w:r>
            <w:r w:rsidR="006B6AAC" w:rsidRPr="0062113C">
              <w:rPr>
                <w:b/>
                <w:sz w:val="20"/>
                <w:szCs w:val="20"/>
              </w:rPr>
              <w:t xml:space="preserve"> - Всего</w:t>
            </w:r>
          </w:p>
          <w:p w:rsidR="006B6AAC" w:rsidRPr="0062113C" w:rsidRDefault="006B6AAC" w:rsidP="006B6AAC">
            <w:pPr>
              <w:jc w:val="center"/>
              <w:rPr>
                <w:sz w:val="22"/>
                <w:szCs w:val="22"/>
              </w:rPr>
            </w:pPr>
          </w:p>
        </w:tc>
      </w:tr>
      <w:tr w:rsidR="006B6AAC" w:rsidRPr="00EA7480" w:rsidTr="006B6AAC">
        <w:trPr>
          <w:trHeight w:val="508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6B6AAC" w:rsidP="006B6A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6B6AAC" w:rsidP="006B6A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6B6AAC" w:rsidP="006B6A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1 152 200,00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1 158 600,00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4 152 500,00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1 150 900,00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2 127 100,00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2 360 200,00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1 140 500,00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877 900,00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5 175 600,00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5 338 600,00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2 567 200,00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2 585 200,00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8 402 300,00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8 786 900,00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1 221 300,00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1 411 200,00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4 561 900,00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4 772 200,00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3 375 900,00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3 783 900,00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4 003 900,00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457851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4 162 800,00</w:t>
            </w:r>
          </w:p>
        </w:tc>
      </w:tr>
      <w:tr w:rsidR="006B6AAC" w:rsidRPr="00EA7480" w:rsidTr="006B6AA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3A7E27" w:rsidRDefault="006B6AAC" w:rsidP="006B6AAC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AC" w:rsidRPr="00EA7480" w:rsidRDefault="00457851" w:rsidP="006B6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37 880 400,00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AC" w:rsidRPr="00EA7480" w:rsidRDefault="00457851" w:rsidP="006B6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36 388 400,00</w:t>
            </w:r>
          </w:p>
        </w:tc>
      </w:tr>
    </w:tbl>
    <w:p w:rsidR="006B6AAC" w:rsidRPr="002B25C5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  <w:sectPr w:rsidR="006B6AAC" w:rsidRPr="002B25C5" w:rsidSect="00607027">
          <w:headerReference w:type="even" r:id="rId18"/>
          <w:headerReference w:type="default" r:id="rId19"/>
          <w:footerReference w:type="default" r:id="rId20"/>
          <w:pgSz w:w="11906" w:h="16838" w:code="9"/>
          <w:pgMar w:top="284" w:right="707" w:bottom="56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601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397"/>
        <w:gridCol w:w="20"/>
        <w:gridCol w:w="505"/>
        <w:gridCol w:w="1199"/>
        <w:gridCol w:w="140"/>
        <w:gridCol w:w="1136"/>
        <w:gridCol w:w="282"/>
        <w:gridCol w:w="993"/>
        <w:gridCol w:w="425"/>
        <w:gridCol w:w="851"/>
        <w:gridCol w:w="424"/>
        <w:gridCol w:w="852"/>
        <w:gridCol w:w="567"/>
        <w:gridCol w:w="709"/>
        <w:gridCol w:w="708"/>
        <w:gridCol w:w="426"/>
        <w:gridCol w:w="1134"/>
        <w:gridCol w:w="964"/>
        <w:gridCol w:w="28"/>
        <w:gridCol w:w="992"/>
        <w:gridCol w:w="540"/>
        <w:gridCol w:w="452"/>
        <w:gridCol w:w="426"/>
        <w:gridCol w:w="283"/>
        <w:gridCol w:w="540"/>
      </w:tblGrid>
      <w:tr w:rsidR="0057357A" w:rsidRPr="003A7E27" w:rsidTr="00F60F70">
        <w:trPr>
          <w:gridBefore w:val="1"/>
          <w:gridAfter w:val="2"/>
          <w:wBefore w:w="18" w:type="dxa"/>
          <w:wAfter w:w="823" w:type="dxa"/>
          <w:trHeight w:val="54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57A" w:rsidRPr="003A7E27" w:rsidRDefault="0057357A" w:rsidP="005735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57A" w:rsidRDefault="0057357A" w:rsidP="0057357A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14</w:t>
            </w:r>
          </w:p>
          <w:p w:rsidR="0057357A" w:rsidRPr="005F37A5" w:rsidRDefault="0057357A" w:rsidP="005735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964B1">
              <w:rPr>
                <w:bCs/>
                <w:sz w:val="20"/>
                <w:szCs w:val="20"/>
              </w:rPr>
              <w:t xml:space="preserve"> от 27</w:t>
            </w:r>
            <w:r w:rsidR="005B694B">
              <w:rPr>
                <w:bCs/>
                <w:sz w:val="20"/>
                <w:szCs w:val="20"/>
              </w:rPr>
              <w:t>.12.2022 №</w:t>
            </w:r>
          </w:p>
          <w:p w:rsidR="0057357A" w:rsidRDefault="00BF6AA7" w:rsidP="005735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57357A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57357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57357A">
              <w:rPr>
                <w:bCs/>
                <w:sz w:val="20"/>
                <w:szCs w:val="20"/>
              </w:rPr>
              <w:t xml:space="preserve"> район»</w:t>
            </w:r>
          </w:p>
          <w:p w:rsidR="0057357A" w:rsidRDefault="0057357A" w:rsidP="005735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57357A" w:rsidRPr="003A7E27" w:rsidRDefault="0057357A" w:rsidP="006D713F">
            <w:pPr>
              <w:jc w:val="right"/>
              <w:rPr>
                <w:sz w:val="20"/>
                <w:szCs w:val="20"/>
              </w:rPr>
            </w:pPr>
          </w:p>
        </w:tc>
      </w:tr>
      <w:tr w:rsidR="0057357A" w:rsidRPr="003A7E27" w:rsidTr="00F60F70">
        <w:trPr>
          <w:gridBefore w:val="1"/>
          <w:gridAfter w:val="2"/>
          <w:wBefore w:w="18" w:type="dxa"/>
          <w:wAfter w:w="823" w:type="dxa"/>
          <w:trHeight w:val="75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57A" w:rsidRPr="003A7E27" w:rsidRDefault="0057357A" w:rsidP="0079079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3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357A" w:rsidRPr="003A7E27" w:rsidRDefault="0057357A" w:rsidP="0079079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Распределение   иных межбюджетных трансфертов между бюджетами сельских поселений</w:t>
            </w:r>
          </w:p>
          <w:p w:rsidR="0057357A" w:rsidRPr="003A7E27" w:rsidRDefault="0057357A" w:rsidP="001F6DA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из бюджета    муниципального образован</w:t>
            </w:r>
            <w:r>
              <w:rPr>
                <w:b/>
                <w:bCs/>
              </w:rPr>
              <w:t>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2023</w:t>
            </w:r>
            <w:r w:rsidRPr="003A7E27">
              <w:rPr>
                <w:b/>
                <w:bCs/>
              </w:rPr>
              <w:t xml:space="preserve">  год</w:t>
            </w:r>
          </w:p>
        </w:tc>
      </w:tr>
      <w:tr w:rsidR="0057357A" w:rsidRPr="003A7E27" w:rsidTr="00F60F70">
        <w:trPr>
          <w:gridBefore w:val="1"/>
          <w:gridAfter w:val="2"/>
          <w:wBefore w:w="18" w:type="dxa"/>
          <w:wAfter w:w="823" w:type="dxa"/>
          <w:trHeight w:val="22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57A" w:rsidRPr="003A7E27" w:rsidRDefault="0057357A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357A" w:rsidRPr="003A7E27" w:rsidRDefault="0057357A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 xml:space="preserve">                               рублей</w:t>
            </w:r>
          </w:p>
        </w:tc>
      </w:tr>
      <w:tr w:rsidR="0057357A" w:rsidRPr="00423A87" w:rsidTr="00F60F70">
        <w:trPr>
          <w:gridBefore w:val="1"/>
          <w:wBefore w:w="18" w:type="dxa"/>
          <w:trHeight w:val="242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7A" w:rsidRPr="00423A87" w:rsidRDefault="0057357A" w:rsidP="00423A87">
            <w:pPr>
              <w:jc w:val="center"/>
              <w:rPr>
                <w:sz w:val="20"/>
                <w:szCs w:val="20"/>
              </w:rPr>
            </w:pPr>
            <w:r w:rsidRPr="00423A8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7A" w:rsidRPr="00423A87" w:rsidRDefault="0057357A" w:rsidP="00423A8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7A" w:rsidRPr="00423A87" w:rsidRDefault="0057357A" w:rsidP="00423A87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7A" w:rsidRPr="00423A87" w:rsidRDefault="0057357A" w:rsidP="00423A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23A87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7A" w:rsidRPr="00423A87" w:rsidRDefault="0057357A" w:rsidP="00423A87">
            <w:pPr>
              <w:jc w:val="center"/>
              <w:rPr>
                <w:b/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57357A" w:rsidRPr="00423A87" w:rsidRDefault="0057357A" w:rsidP="00423A87">
            <w:pPr>
              <w:jc w:val="center"/>
              <w:rPr>
                <w:b/>
                <w:sz w:val="18"/>
                <w:szCs w:val="18"/>
              </w:rPr>
            </w:pPr>
          </w:p>
          <w:p w:rsidR="0057357A" w:rsidRPr="00423A87" w:rsidRDefault="0057357A" w:rsidP="00423A87">
            <w:pPr>
              <w:jc w:val="center"/>
              <w:rPr>
                <w:b/>
                <w:sz w:val="18"/>
                <w:szCs w:val="18"/>
              </w:rPr>
            </w:pPr>
          </w:p>
          <w:p w:rsidR="0057357A" w:rsidRPr="00423A87" w:rsidRDefault="0057357A" w:rsidP="00423A87">
            <w:pPr>
              <w:ind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7A" w:rsidRPr="00423A87" w:rsidRDefault="0057357A" w:rsidP="00423A87">
            <w:pPr>
              <w:ind w:right="195"/>
              <w:jc w:val="center"/>
              <w:rPr>
                <w:b/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A" w:rsidRPr="00423A87" w:rsidRDefault="0057357A" w:rsidP="0042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Трансферты бюджетам сельских </w:t>
            </w:r>
            <w:r w:rsidRPr="0057357A">
              <w:rPr>
                <w:sz w:val="18"/>
                <w:szCs w:val="18"/>
              </w:rPr>
              <w:t>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7A" w:rsidRPr="00423A87" w:rsidRDefault="0057357A" w:rsidP="00423A87">
            <w:pPr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на  содержание общественной уборной</w:t>
            </w:r>
          </w:p>
          <w:p w:rsidR="0057357A" w:rsidRPr="00423A87" w:rsidRDefault="0057357A" w:rsidP="00423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7A" w:rsidRPr="00423A87" w:rsidRDefault="0057357A" w:rsidP="00423A87">
            <w:pPr>
              <w:jc w:val="center"/>
              <w:rPr>
                <w:b/>
                <w:sz w:val="20"/>
                <w:szCs w:val="20"/>
              </w:rPr>
            </w:pPr>
          </w:p>
          <w:p w:rsidR="0057357A" w:rsidRPr="00423A87" w:rsidRDefault="0057357A" w:rsidP="00423A87">
            <w:pPr>
              <w:jc w:val="center"/>
              <w:rPr>
                <w:b/>
                <w:sz w:val="20"/>
                <w:szCs w:val="20"/>
              </w:rPr>
            </w:pPr>
          </w:p>
          <w:p w:rsidR="0057357A" w:rsidRPr="00423A87" w:rsidRDefault="0057357A" w:rsidP="00423A87">
            <w:pPr>
              <w:jc w:val="center"/>
              <w:rPr>
                <w:b/>
                <w:sz w:val="20"/>
                <w:szCs w:val="20"/>
              </w:rPr>
            </w:pPr>
          </w:p>
          <w:p w:rsidR="0057357A" w:rsidRPr="00423A87" w:rsidRDefault="0057357A" w:rsidP="00423A87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423A87">
              <w:rPr>
                <w:b/>
                <w:sz w:val="20"/>
                <w:szCs w:val="20"/>
              </w:rPr>
              <w:t>ИТОГО</w:t>
            </w:r>
          </w:p>
        </w:tc>
      </w:tr>
      <w:tr w:rsidR="0057357A" w:rsidRPr="00423A87" w:rsidTr="00F60F70">
        <w:trPr>
          <w:gridBefore w:val="1"/>
          <w:wBefore w:w="18" w:type="dxa"/>
          <w:trHeight w:val="270"/>
        </w:trPr>
        <w:tc>
          <w:tcPr>
            <w:tcW w:w="326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Вертикосское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244 </w:t>
            </w:r>
            <w:r w:rsidRPr="00423A87">
              <w:rPr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58 746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456 046,00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Каргасокское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536</w:t>
            </w:r>
            <w:r w:rsidRPr="00423A8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2 656 500,00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20 604 800,00</w:t>
            </w: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600 000,00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32 397 300,00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Киндальское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423A8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102 200,00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156 200,00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Нововасюганское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25</w:t>
            </w:r>
            <w:r w:rsidRPr="00423A8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19 287 400,00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408 700,00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70 074,00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20 391 174,00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Новоюгинское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32</w:t>
            </w:r>
            <w:r w:rsidRPr="00423A8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3 318 500,00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255 400,00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4 505 900,00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23A87">
              <w:rPr>
                <w:sz w:val="16"/>
                <w:szCs w:val="16"/>
              </w:rPr>
              <w:t>0 000,00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11 688 500,00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204 300,00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11 932 800,00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Средневасюганское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23A8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63 </w:t>
            </w:r>
            <w:r w:rsidRPr="00423A87">
              <w:rPr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5 736 400,00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561 900,00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423A87">
              <w:rPr>
                <w:sz w:val="16"/>
                <w:szCs w:val="16"/>
              </w:rPr>
              <w:t>8 0</w:t>
            </w:r>
            <w:r>
              <w:rPr>
                <w:sz w:val="16"/>
                <w:szCs w:val="16"/>
              </w:rPr>
              <w:t>34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7 559 334,00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Среднетымское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423A87">
              <w:rPr>
                <w:sz w:val="16"/>
                <w:szCs w:val="16"/>
              </w:rPr>
              <w:t>0 000,00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23 600 300,00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255 400,00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201 394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24 497 094,00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lastRenderedPageBreak/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Толпаровское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4</w:t>
            </w:r>
            <w:r w:rsidRPr="00423A8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20 559 000,00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204 300,00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21 067 300,00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423A8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10 270 300,00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102 200,00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64 215,00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10 480 715,00</w:t>
            </w:r>
          </w:p>
        </w:tc>
      </w:tr>
      <w:tr w:rsidR="0057357A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Усть</w:t>
            </w:r>
            <w:proofErr w:type="spellEnd"/>
            <w:r w:rsidRPr="00423A87">
              <w:rPr>
                <w:sz w:val="16"/>
                <w:szCs w:val="16"/>
              </w:rPr>
              <w:t>–</w:t>
            </w:r>
            <w:proofErr w:type="spellStart"/>
            <w:r w:rsidRPr="00423A87">
              <w:rPr>
                <w:sz w:val="16"/>
                <w:szCs w:val="16"/>
              </w:rPr>
              <w:t>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23A8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423A8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13 068 900,00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102 200,00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40 247,00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13 315 347,00</w:t>
            </w:r>
          </w:p>
        </w:tc>
      </w:tr>
      <w:tr w:rsidR="0057357A" w:rsidRPr="00423A87" w:rsidTr="00F60F70">
        <w:trPr>
          <w:gridBefore w:val="1"/>
          <w:wBefore w:w="18" w:type="dxa"/>
          <w:trHeight w:val="270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Усть</w:t>
            </w:r>
            <w:proofErr w:type="spellEnd"/>
            <w:r w:rsidRPr="00423A87">
              <w:rPr>
                <w:sz w:val="16"/>
                <w:szCs w:val="16"/>
              </w:rPr>
              <w:t>–</w:t>
            </w:r>
            <w:proofErr w:type="spellStart"/>
            <w:r w:rsidRPr="00423A87">
              <w:rPr>
                <w:sz w:val="16"/>
                <w:szCs w:val="16"/>
              </w:rPr>
              <w:t>Чижапское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423A8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11 563 300,00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102 200,00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57357A" w:rsidRPr="00423A87" w:rsidRDefault="00BA249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11 698 500,00</w:t>
            </w:r>
          </w:p>
        </w:tc>
      </w:tr>
      <w:tr w:rsidR="0057357A" w:rsidRPr="00423A87" w:rsidTr="002028FC">
        <w:trPr>
          <w:gridBefore w:val="1"/>
          <w:wBefore w:w="18" w:type="dxa"/>
          <w:trHeight w:val="27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rPr>
                <w:b/>
                <w:bCs/>
                <w:sz w:val="16"/>
                <w:szCs w:val="16"/>
              </w:rPr>
            </w:pPr>
            <w:r w:rsidRPr="00423A8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12 </w:t>
            </w:r>
            <w:r>
              <w:rPr>
                <w:b/>
                <w:sz w:val="16"/>
                <w:szCs w:val="16"/>
              </w:rPr>
              <w:t>419</w:t>
            </w:r>
            <w:r w:rsidRPr="00423A87">
              <w:rPr>
                <w:b/>
                <w:sz w:val="16"/>
                <w:szCs w:val="16"/>
              </w:rPr>
              <w:t>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99 805 200,00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19 287 400,00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5 108 600,00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632 710</w:t>
            </w:r>
            <w:r w:rsidRPr="00423A8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57A" w:rsidRPr="00423A87" w:rsidRDefault="00BA249A" w:rsidP="002028FC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20 604 800,00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57357A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57A" w:rsidRPr="00423A87" w:rsidRDefault="00BA249A" w:rsidP="00423A8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158 457 710,00</w:t>
            </w:r>
          </w:p>
        </w:tc>
      </w:tr>
      <w:tr w:rsidR="0057357A" w:rsidRPr="002B25C5" w:rsidTr="00F60F70">
        <w:trPr>
          <w:gridAfter w:val="1"/>
          <w:wAfter w:w="540" w:type="dxa"/>
          <w:trHeight w:val="2422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57A" w:rsidRPr="002B25C5" w:rsidRDefault="0057357A" w:rsidP="00F249DE">
            <w:pPr>
              <w:tabs>
                <w:tab w:val="center" w:pos="3600"/>
              </w:tabs>
              <w:jc w:val="right"/>
              <w:rPr>
                <w:highlight w:val="yellow"/>
              </w:rPr>
            </w:pPr>
          </w:p>
        </w:tc>
        <w:tc>
          <w:tcPr>
            <w:tcW w:w="140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57A" w:rsidRPr="004A48B6" w:rsidRDefault="0057357A" w:rsidP="00F249DE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2B25C5">
              <w:rPr>
                <w:highlight w:val="yellow"/>
              </w:rPr>
              <w:br w:type="page"/>
            </w:r>
            <w:r w:rsidRPr="004A48B6">
              <w:br w:type="page"/>
            </w: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8D2815">
            <w:pPr>
              <w:jc w:val="center"/>
              <w:rPr>
                <w:sz w:val="20"/>
                <w:szCs w:val="20"/>
              </w:rPr>
            </w:pPr>
          </w:p>
          <w:p w:rsidR="0057357A" w:rsidRDefault="0057357A" w:rsidP="0057357A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Приложение № 14.1</w:t>
            </w:r>
          </w:p>
          <w:p w:rsidR="0057357A" w:rsidRPr="005F37A5" w:rsidRDefault="0057357A" w:rsidP="0057357A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57357A" w:rsidRDefault="00BF6AA7" w:rsidP="005735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57357A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57357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57357A">
              <w:rPr>
                <w:bCs/>
                <w:sz w:val="20"/>
                <w:szCs w:val="20"/>
              </w:rPr>
              <w:t xml:space="preserve"> район»</w:t>
            </w:r>
          </w:p>
          <w:p w:rsidR="0057357A" w:rsidRDefault="0057357A" w:rsidP="005735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6E2FDB" w:rsidRPr="003A7E27" w:rsidRDefault="006E2FDB" w:rsidP="006E2FDB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Распределение   иных межбюджетных трансфертов между бюджетами сельских поселений</w:t>
            </w:r>
          </w:p>
          <w:p w:rsidR="0057357A" w:rsidRDefault="006E2FDB" w:rsidP="006E2FDB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из бюджета    муниципального образован</w:t>
            </w:r>
            <w:r>
              <w:rPr>
                <w:b/>
                <w:bCs/>
              </w:rPr>
              <w:t>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2023</w:t>
            </w:r>
            <w:r w:rsidRPr="003A7E27">
              <w:rPr>
                <w:b/>
                <w:bCs/>
              </w:rPr>
              <w:t xml:space="preserve">  год</w:t>
            </w:r>
          </w:p>
          <w:p w:rsidR="006E2FDB" w:rsidRPr="004A48B6" w:rsidRDefault="006E2FDB" w:rsidP="006E2FD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рублей</w:t>
            </w:r>
          </w:p>
        </w:tc>
      </w:tr>
      <w:tr w:rsidR="006E2FDB" w:rsidRPr="00423A87" w:rsidTr="00F60F70">
        <w:trPr>
          <w:gridBefore w:val="1"/>
          <w:wBefore w:w="18" w:type="dxa"/>
          <w:trHeight w:val="242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DB" w:rsidRPr="00423A87" w:rsidRDefault="006E2FDB" w:rsidP="0057357A">
            <w:pPr>
              <w:jc w:val="center"/>
              <w:rPr>
                <w:sz w:val="20"/>
                <w:szCs w:val="20"/>
              </w:rPr>
            </w:pPr>
            <w:r w:rsidRPr="00423A87">
              <w:rPr>
                <w:sz w:val="20"/>
                <w:szCs w:val="20"/>
              </w:rPr>
              <w:lastRenderedPageBreak/>
              <w:t>Сельские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FDB" w:rsidRPr="00423A87" w:rsidRDefault="006E2FDB" w:rsidP="006E2FDB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 xml:space="preserve">Трансферты бюджетам поселений </w:t>
            </w:r>
            <w:r>
              <w:rPr>
                <w:sz w:val="18"/>
                <w:szCs w:val="18"/>
              </w:rPr>
              <w:t>ликвидацию мест несанкционированного складирования отходов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DB" w:rsidRPr="00423A87" w:rsidRDefault="006E2FDB" w:rsidP="006E2FDB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>
              <w:rPr>
                <w:sz w:val="18"/>
                <w:szCs w:val="18"/>
              </w:rPr>
              <w:t>о</w:t>
            </w:r>
            <w:r w:rsidRPr="006E2FDB">
              <w:rPr>
                <w:sz w:val="18"/>
                <w:szCs w:val="18"/>
              </w:rPr>
              <w:t>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DB" w:rsidRPr="00423A87" w:rsidRDefault="006E2FDB" w:rsidP="006E2FD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23A87">
              <w:rPr>
                <w:sz w:val="18"/>
                <w:szCs w:val="18"/>
              </w:rPr>
              <w:t>Трансферты бюджетам сельских поселений на</w:t>
            </w:r>
            <w:r>
              <w:t xml:space="preserve"> о</w:t>
            </w:r>
            <w:r w:rsidRPr="006E2FDB">
              <w:rPr>
                <w:sz w:val="18"/>
                <w:szCs w:val="18"/>
              </w:rPr>
              <w:t xml:space="preserve">беспечение устойчивого сокращения непригодного для проживания жилищного фонда </w:t>
            </w:r>
            <w:r>
              <w:rPr>
                <w:sz w:val="18"/>
                <w:szCs w:val="18"/>
              </w:rPr>
              <w:t>(</w:t>
            </w:r>
            <w:r w:rsidRPr="006E2FDB">
              <w:rPr>
                <w:sz w:val="18"/>
                <w:szCs w:val="18"/>
              </w:rPr>
              <w:t>за счет средств областного бюджета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DB" w:rsidRPr="006E2FDB" w:rsidRDefault="006E2FDB" w:rsidP="0057357A">
            <w:pPr>
              <w:jc w:val="center"/>
              <w:rPr>
                <w:sz w:val="18"/>
                <w:szCs w:val="18"/>
              </w:rPr>
            </w:pPr>
          </w:p>
          <w:p w:rsidR="006E2FDB" w:rsidRPr="006E2FDB" w:rsidRDefault="006E2FDB" w:rsidP="0057357A">
            <w:pPr>
              <w:jc w:val="center"/>
              <w:rPr>
                <w:sz w:val="18"/>
                <w:szCs w:val="18"/>
              </w:rPr>
            </w:pPr>
          </w:p>
          <w:p w:rsidR="006E2FDB" w:rsidRPr="006E2FDB" w:rsidRDefault="006E3BF9" w:rsidP="0057357A">
            <w:pPr>
              <w:ind w:right="195"/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9" w:rsidRPr="006E2FDB" w:rsidRDefault="006E3BF9" w:rsidP="006E3BF9">
            <w:pPr>
              <w:jc w:val="center"/>
              <w:rPr>
                <w:sz w:val="18"/>
                <w:szCs w:val="18"/>
              </w:rPr>
            </w:pPr>
          </w:p>
          <w:p w:rsidR="006E2FDB" w:rsidRPr="00423A87" w:rsidRDefault="006E3BF9" w:rsidP="006E3BF9">
            <w:pPr>
              <w:ind w:right="195"/>
              <w:jc w:val="center"/>
              <w:rPr>
                <w:b/>
                <w:sz w:val="18"/>
                <w:szCs w:val="18"/>
              </w:rPr>
            </w:pPr>
            <w:r w:rsidRPr="006E2FDB">
              <w:rPr>
                <w:sz w:val="18"/>
                <w:szCs w:val="18"/>
              </w:rPr>
              <w:t>Субвенция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DB" w:rsidRPr="00423A87" w:rsidRDefault="006E2FDB" w:rsidP="00573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9A" w:rsidRDefault="00BA249A" w:rsidP="00BA249A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  <w:p w:rsidR="00BA249A" w:rsidRDefault="00BA249A" w:rsidP="00BA249A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  <w:p w:rsidR="00BA249A" w:rsidRDefault="00BA249A" w:rsidP="00BA249A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  <w:p w:rsidR="006E2FDB" w:rsidRPr="00423A87" w:rsidRDefault="00BA249A" w:rsidP="00BA249A">
            <w:pPr>
              <w:ind w:right="195"/>
              <w:jc w:val="center"/>
              <w:rPr>
                <w:b/>
                <w:sz w:val="18"/>
                <w:szCs w:val="18"/>
              </w:rPr>
            </w:pPr>
            <w:r w:rsidRPr="00423A8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DB" w:rsidRPr="00423A87" w:rsidRDefault="006E2FDB" w:rsidP="00BA249A">
            <w:pPr>
              <w:jc w:val="center"/>
              <w:rPr>
                <w:b/>
                <w:sz w:val="20"/>
                <w:szCs w:val="20"/>
              </w:rPr>
            </w:pPr>
          </w:p>
          <w:p w:rsidR="006E2FDB" w:rsidRPr="00423A87" w:rsidRDefault="006E2FDB" w:rsidP="00BA249A">
            <w:pPr>
              <w:jc w:val="center"/>
              <w:rPr>
                <w:b/>
                <w:sz w:val="20"/>
                <w:szCs w:val="20"/>
              </w:rPr>
            </w:pPr>
          </w:p>
          <w:p w:rsidR="006E2FDB" w:rsidRPr="00423A87" w:rsidRDefault="006E2FDB" w:rsidP="00BA249A">
            <w:pPr>
              <w:jc w:val="center"/>
              <w:rPr>
                <w:b/>
                <w:sz w:val="20"/>
                <w:szCs w:val="20"/>
              </w:rPr>
            </w:pPr>
          </w:p>
          <w:p w:rsidR="006E2FDB" w:rsidRPr="00423A87" w:rsidRDefault="00BA249A" w:rsidP="00BA249A">
            <w:pPr>
              <w:ind w:right="1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6E3BF9" w:rsidRPr="00423A87" w:rsidTr="00F60F70">
        <w:trPr>
          <w:gridBefore w:val="1"/>
          <w:wBefore w:w="18" w:type="dxa"/>
          <w:trHeight w:val="270"/>
        </w:trPr>
        <w:tc>
          <w:tcPr>
            <w:tcW w:w="326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Вертикосское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3BF9" w:rsidRPr="00423A87" w:rsidRDefault="006E3BF9" w:rsidP="007B7710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3BF9" w:rsidRPr="00BA249A" w:rsidRDefault="006E3BF9" w:rsidP="006E2FDB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BA249A">
              <w:rPr>
                <w:b/>
                <w:sz w:val="16"/>
                <w:szCs w:val="16"/>
              </w:rPr>
              <w:t>215 800,00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671 846,00</w:t>
            </w:r>
          </w:p>
        </w:tc>
      </w:tr>
      <w:tr w:rsidR="006E3BF9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Каргасокское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54 265 600,00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1 678 300,00</w:t>
            </w: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6E3BF9" w:rsidRPr="00423A87" w:rsidRDefault="006E3BF9" w:rsidP="007B7710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Pr="00BA249A" w:rsidRDefault="006E3BF9" w:rsidP="006E2FDB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55 943 900,00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88 341 200,00</w:t>
            </w:r>
          </w:p>
        </w:tc>
      </w:tr>
      <w:tr w:rsidR="006E3BF9" w:rsidRPr="00423A87" w:rsidTr="007B771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Киндальское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E3BF9" w:rsidRDefault="006E3BF9" w:rsidP="006E2FDB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E3BF9" w:rsidRDefault="006E3BF9" w:rsidP="007B7710">
            <w:pPr>
              <w:jc w:val="right"/>
            </w:pPr>
            <w:r w:rsidRPr="006E048A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Pr="00BA249A" w:rsidRDefault="006E3BF9" w:rsidP="006E2FDB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215 800,00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372 000,00</w:t>
            </w:r>
          </w:p>
        </w:tc>
      </w:tr>
      <w:tr w:rsidR="006E3BF9" w:rsidRPr="00423A87" w:rsidTr="007B771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Нововасюганское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E3BF9" w:rsidRPr="006E3BF9" w:rsidRDefault="006E3BF9" w:rsidP="006E2FDB">
            <w:pPr>
              <w:jc w:val="right"/>
              <w:rPr>
                <w:sz w:val="16"/>
                <w:szCs w:val="16"/>
              </w:rPr>
            </w:pPr>
            <w:r w:rsidRPr="006E3BF9">
              <w:rPr>
                <w:sz w:val="16"/>
                <w:szCs w:val="16"/>
              </w:rPr>
              <w:t>4 600,00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E3BF9" w:rsidRDefault="006E3BF9" w:rsidP="007B7710">
            <w:pPr>
              <w:jc w:val="right"/>
            </w:pPr>
            <w:r w:rsidRPr="006E048A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Default="006E3BF9" w:rsidP="006E3BF9">
            <w:pPr>
              <w:jc w:val="right"/>
            </w:pPr>
            <w:r>
              <w:rPr>
                <w:b/>
                <w:sz w:val="16"/>
                <w:szCs w:val="16"/>
              </w:rPr>
              <w:t>220</w:t>
            </w:r>
            <w:r w:rsidRPr="00015D6E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</w:t>
            </w:r>
            <w:r w:rsidRPr="00015D6E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6E3BF9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20 611 574,00</w:t>
            </w:r>
          </w:p>
        </w:tc>
      </w:tr>
      <w:tr w:rsidR="006E3BF9" w:rsidRPr="00423A87" w:rsidTr="007B771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Новоюгинское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E3BF9" w:rsidRDefault="006E3BF9" w:rsidP="006E2FDB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E3BF9" w:rsidRDefault="006E3BF9" w:rsidP="007B7710">
            <w:pPr>
              <w:jc w:val="right"/>
            </w:pPr>
            <w:r w:rsidRPr="006E048A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  <w:r w:rsidRPr="00015D6E">
              <w:rPr>
                <w:b/>
                <w:sz w:val="16"/>
                <w:szCs w:val="16"/>
              </w:rPr>
              <w:t>215 800,00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4 721 700,00</w:t>
            </w:r>
          </w:p>
        </w:tc>
      </w:tr>
      <w:tr w:rsidR="006E3BF9" w:rsidRPr="00423A87" w:rsidTr="007B771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lastRenderedPageBreak/>
              <w:t>Муниципальное образование «Сосновское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E3BF9" w:rsidRDefault="006E3BF9" w:rsidP="006E2FDB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E3BF9" w:rsidRDefault="006E3BF9" w:rsidP="007B7710">
            <w:pPr>
              <w:jc w:val="right"/>
            </w:pPr>
            <w:r w:rsidRPr="006E048A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  <w:r w:rsidRPr="00015D6E">
              <w:rPr>
                <w:b/>
                <w:sz w:val="16"/>
                <w:szCs w:val="16"/>
              </w:rPr>
              <w:t>215 800,00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12 148 600,00</w:t>
            </w:r>
          </w:p>
        </w:tc>
      </w:tr>
      <w:tr w:rsidR="006E3BF9" w:rsidRPr="00423A87" w:rsidTr="007B771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Средневасюганское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E3BF9" w:rsidRDefault="006E3BF9" w:rsidP="006E2FDB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E3BF9" w:rsidRDefault="006E3BF9" w:rsidP="007B7710">
            <w:pPr>
              <w:jc w:val="right"/>
            </w:pPr>
            <w:r w:rsidRPr="006E048A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  <w:r w:rsidRPr="00015D6E">
              <w:rPr>
                <w:b/>
                <w:sz w:val="16"/>
                <w:szCs w:val="16"/>
              </w:rPr>
              <w:t>215 800,00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7 775 134,00</w:t>
            </w:r>
          </w:p>
        </w:tc>
      </w:tr>
      <w:tr w:rsidR="006E3BF9" w:rsidRPr="00423A87" w:rsidTr="007B771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Среднетымское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1 024 700,00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E3BF9" w:rsidRDefault="006E3BF9" w:rsidP="006E2FDB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E3BF9" w:rsidRDefault="006E3BF9" w:rsidP="007B7710">
            <w:pPr>
              <w:jc w:val="right"/>
            </w:pPr>
            <w:r w:rsidRPr="006E048A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Pr="00BA249A" w:rsidRDefault="006E3BF9" w:rsidP="003423B1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1 240 500,00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3423B1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25 737 594,00</w:t>
            </w:r>
          </w:p>
        </w:tc>
      </w:tr>
      <w:tr w:rsidR="006E3BF9" w:rsidRPr="00423A87" w:rsidTr="007B771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Толпаровское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E3BF9" w:rsidRDefault="006E3BF9" w:rsidP="006E2FDB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E3BF9" w:rsidRDefault="006E3BF9" w:rsidP="007B7710">
            <w:pPr>
              <w:jc w:val="right"/>
            </w:pPr>
            <w:r w:rsidRPr="006E048A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Pr="00BA249A" w:rsidRDefault="006E3BF9" w:rsidP="006E2FDB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215 800,00</w:t>
            </w:r>
            <w:r w:rsidRPr="00BA249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21 283 100,00</w:t>
            </w:r>
          </w:p>
        </w:tc>
      </w:tr>
      <w:tr w:rsidR="006E3BF9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6E3BF9" w:rsidRDefault="006E3BF9" w:rsidP="007B7710">
            <w:pPr>
              <w:jc w:val="right"/>
            </w:pPr>
            <w:r w:rsidRPr="00866604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  <w:r w:rsidRPr="00243559">
              <w:rPr>
                <w:b/>
                <w:sz w:val="16"/>
                <w:szCs w:val="16"/>
              </w:rPr>
              <w:t>215 800,00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10 696 515,00</w:t>
            </w:r>
          </w:p>
        </w:tc>
      </w:tr>
      <w:tr w:rsidR="006E3BF9" w:rsidRPr="00423A87" w:rsidTr="00F60F70">
        <w:trPr>
          <w:gridBefore w:val="1"/>
          <w:wBefore w:w="18" w:type="dxa"/>
          <w:trHeight w:val="285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Усть</w:t>
            </w:r>
            <w:proofErr w:type="spellEnd"/>
            <w:r w:rsidRPr="00423A87">
              <w:rPr>
                <w:sz w:val="16"/>
                <w:szCs w:val="16"/>
              </w:rPr>
              <w:t>–</w:t>
            </w:r>
            <w:proofErr w:type="spellStart"/>
            <w:r w:rsidRPr="00423A87">
              <w:rPr>
                <w:sz w:val="16"/>
                <w:szCs w:val="16"/>
              </w:rPr>
              <w:t>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6E3BF9" w:rsidRDefault="006E3BF9" w:rsidP="007B7710">
            <w:pPr>
              <w:jc w:val="right"/>
            </w:pPr>
            <w:r w:rsidRPr="00866604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  <w:r w:rsidRPr="00243559">
              <w:rPr>
                <w:b/>
                <w:sz w:val="16"/>
                <w:szCs w:val="16"/>
              </w:rPr>
              <w:t>215 800,00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13 531 147,00</w:t>
            </w:r>
          </w:p>
        </w:tc>
      </w:tr>
      <w:tr w:rsidR="006E3BF9" w:rsidRPr="00423A87" w:rsidTr="00F60F70">
        <w:trPr>
          <w:gridBefore w:val="1"/>
          <w:wBefore w:w="18" w:type="dxa"/>
          <w:trHeight w:val="270"/>
        </w:trPr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Усть</w:t>
            </w:r>
            <w:proofErr w:type="spellEnd"/>
            <w:r w:rsidRPr="00423A87">
              <w:rPr>
                <w:sz w:val="16"/>
                <w:szCs w:val="16"/>
              </w:rPr>
              <w:t>–</w:t>
            </w:r>
            <w:proofErr w:type="spellStart"/>
            <w:r w:rsidRPr="00423A87">
              <w:rPr>
                <w:sz w:val="16"/>
                <w:szCs w:val="16"/>
              </w:rPr>
              <w:t>Чижапское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6E3BF9" w:rsidRDefault="006E3BF9" w:rsidP="007B7710">
            <w:pPr>
              <w:jc w:val="right"/>
            </w:pPr>
            <w:r w:rsidRPr="00866604">
              <w:rPr>
                <w:sz w:val="16"/>
                <w:szCs w:val="16"/>
              </w:rPr>
              <w:t>215 800,00</w:t>
            </w:r>
          </w:p>
        </w:tc>
        <w:tc>
          <w:tcPr>
            <w:tcW w:w="2524" w:type="dxa"/>
            <w:gridSpan w:val="3"/>
            <w:shd w:val="clear" w:color="auto" w:fill="FFFFFF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</w:tcPr>
          <w:p w:rsidR="006E3BF9" w:rsidRDefault="006E3BF9" w:rsidP="00BA249A">
            <w:pPr>
              <w:jc w:val="right"/>
            </w:pPr>
            <w:r w:rsidRPr="00243559">
              <w:rPr>
                <w:b/>
                <w:sz w:val="16"/>
                <w:szCs w:val="16"/>
              </w:rPr>
              <w:t>215 800,00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6E3BF9" w:rsidRPr="00BA249A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11 914 300,00</w:t>
            </w:r>
          </w:p>
        </w:tc>
      </w:tr>
      <w:tr w:rsidR="006E3BF9" w:rsidRPr="00423A87" w:rsidTr="00F60F70">
        <w:trPr>
          <w:gridBefore w:val="1"/>
          <w:wBefore w:w="18" w:type="dxa"/>
          <w:trHeight w:val="27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rPr>
                <w:b/>
                <w:bCs/>
                <w:sz w:val="16"/>
                <w:szCs w:val="16"/>
              </w:rPr>
            </w:pPr>
            <w:r w:rsidRPr="00423A8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1 024 700,00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6E2FDB" w:rsidRDefault="006E3BF9" w:rsidP="006E2FDB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6E2FDB">
              <w:rPr>
                <w:b/>
                <w:sz w:val="16"/>
                <w:szCs w:val="16"/>
              </w:rPr>
              <w:t>54 265 600,00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6E2FDB" w:rsidRDefault="006E3BF9" w:rsidP="006E2FDB">
            <w:pPr>
              <w:jc w:val="right"/>
              <w:rPr>
                <w:b/>
                <w:sz w:val="16"/>
                <w:szCs w:val="16"/>
              </w:rPr>
            </w:pPr>
            <w:r w:rsidRPr="006E2FDB">
              <w:rPr>
                <w:b/>
                <w:sz w:val="16"/>
                <w:szCs w:val="16"/>
              </w:rPr>
              <w:t>1 678 300,00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57357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7B77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2 373 800,00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9" w:rsidRPr="00423A87" w:rsidRDefault="006E3BF9" w:rsidP="0057357A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BA249A" w:rsidRDefault="006E3BF9" w:rsidP="006E3BF9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59 347 000,00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BA249A" w:rsidRDefault="006E3BF9" w:rsidP="006E3B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217 804 710,00</w:t>
            </w:r>
          </w:p>
        </w:tc>
      </w:tr>
      <w:tr w:rsidR="006E3BF9" w:rsidRPr="002B25C5" w:rsidTr="00F60F70">
        <w:trPr>
          <w:gridAfter w:val="1"/>
          <w:wAfter w:w="540" w:type="dxa"/>
          <w:trHeight w:val="748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BF9" w:rsidRPr="004A48B6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40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Default="006E3BF9" w:rsidP="0057357A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Приложение № 14.1</w:t>
            </w:r>
          </w:p>
          <w:p w:rsidR="006E3BF9" w:rsidRPr="005F37A5" w:rsidRDefault="006E3BF9" w:rsidP="0057357A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27.12.2022 №</w:t>
            </w:r>
          </w:p>
          <w:p w:rsidR="006E3BF9" w:rsidRDefault="00BF6AA7" w:rsidP="005735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6E3BF9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6E3BF9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6E3BF9">
              <w:rPr>
                <w:bCs/>
                <w:sz w:val="20"/>
                <w:szCs w:val="20"/>
              </w:rPr>
              <w:t xml:space="preserve"> район»</w:t>
            </w:r>
          </w:p>
          <w:p w:rsidR="006E3BF9" w:rsidRDefault="006E3BF9" w:rsidP="005735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6E3BF9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  <w:p w:rsidR="006E3BF9" w:rsidRPr="004A48B6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>Распределение   иных межбюджетных трансфертов между бюджетами сельских поселений</w:t>
            </w:r>
          </w:p>
          <w:p w:rsidR="006E3BF9" w:rsidRPr="004A48B6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>из бюджета    муниципального образования "</w:t>
            </w:r>
            <w:proofErr w:type="spellStart"/>
            <w:r w:rsidRPr="004A48B6">
              <w:rPr>
                <w:b/>
                <w:bCs/>
              </w:rPr>
              <w:t>Каргасокский</w:t>
            </w:r>
            <w:proofErr w:type="spellEnd"/>
            <w:r w:rsidRPr="004A48B6">
              <w:rPr>
                <w:b/>
                <w:bCs/>
              </w:rPr>
              <w:t xml:space="preserve"> район"  на плановый период 202</w:t>
            </w:r>
            <w:r>
              <w:rPr>
                <w:b/>
                <w:bCs/>
              </w:rPr>
              <w:t>4</w:t>
            </w:r>
            <w:r w:rsidRPr="004A48B6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 годов</w:t>
            </w:r>
          </w:p>
          <w:p w:rsidR="006E3BF9" w:rsidRPr="004A48B6" w:rsidRDefault="006E3BF9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6E3BF9" w:rsidRPr="004A48B6" w:rsidTr="00F60F70">
        <w:trPr>
          <w:gridAfter w:val="1"/>
          <w:wAfter w:w="540" w:type="dxa"/>
          <w:trHeight w:val="22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BF9" w:rsidRDefault="006E3BF9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0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F9" w:rsidRPr="004A48B6" w:rsidRDefault="006E3BF9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</w:t>
            </w:r>
            <w:r w:rsidRPr="004A48B6">
              <w:rPr>
                <w:sz w:val="20"/>
                <w:szCs w:val="20"/>
              </w:rPr>
              <w:t>ублей</w:t>
            </w:r>
          </w:p>
        </w:tc>
      </w:tr>
      <w:tr w:rsidR="006E3BF9" w:rsidRPr="00967123" w:rsidTr="00F60F70">
        <w:trPr>
          <w:trHeight w:val="1656"/>
        </w:trPr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sz w:val="20"/>
                <w:szCs w:val="20"/>
              </w:rPr>
            </w:pPr>
            <w:r w:rsidRPr="00967123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9" w:rsidRPr="00967123" w:rsidRDefault="006E3BF9" w:rsidP="00967123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9" w:rsidRPr="00967123" w:rsidRDefault="006E3BF9" w:rsidP="00967123">
            <w:pPr>
              <w:jc w:val="center"/>
              <w:rPr>
                <w:b/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9" w:rsidRPr="00967123" w:rsidRDefault="006E3BF9" w:rsidP="007D5D12">
            <w:pPr>
              <w:jc w:val="center"/>
              <w:rPr>
                <w:b/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6E3BF9" w:rsidRPr="00967123" w:rsidRDefault="006E3BF9" w:rsidP="00967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9" w:rsidRPr="00967123" w:rsidRDefault="006E3BF9" w:rsidP="007D5D12">
            <w:pPr>
              <w:jc w:val="center"/>
              <w:rPr>
                <w:sz w:val="18"/>
                <w:szCs w:val="18"/>
              </w:rPr>
            </w:pPr>
            <w:proofErr w:type="gramStart"/>
            <w:r w:rsidRPr="00967123">
              <w:rPr>
                <w:sz w:val="18"/>
                <w:szCs w:val="18"/>
              </w:rPr>
              <w:t>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      </w:r>
            <w:proofErr w:type="gramEnd"/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9" w:rsidRPr="00967123" w:rsidRDefault="006E3BF9" w:rsidP="007D5D12">
            <w:pPr>
              <w:jc w:val="center"/>
              <w:rPr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поселений на содержание общественной уборной</w:t>
            </w:r>
          </w:p>
        </w:tc>
      </w:tr>
      <w:tr w:rsidR="006E3BF9" w:rsidRPr="00967123" w:rsidTr="00F60F70">
        <w:trPr>
          <w:trHeight w:val="270"/>
        </w:trPr>
        <w:tc>
          <w:tcPr>
            <w:tcW w:w="19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7D5D1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3BF9" w:rsidRPr="00967123" w:rsidRDefault="006E3BF9" w:rsidP="007D5D12">
            <w:pPr>
              <w:jc w:val="center"/>
              <w:rPr>
                <w:b/>
                <w:sz w:val="20"/>
                <w:szCs w:val="20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7D5D1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E3BF9" w:rsidRPr="00967123" w:rsidRDefault="006E3BF9" w:rsidP="007D5D1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7D5D1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</w:tr>
      <w:tr w:rsidR="006E3BF9" w:rsidRPr="00967123" w:rsidTr="00F60F70">
        <w:trPr>
          <w:trHeight w:val="270"/>
        </w:trPr>
        <w:tc>
          <w:tcPr>
            <w:tcW w:w="19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Вертикосское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967123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3BF9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  <w:p w:rsidR="006E3BF9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  <w:p w:rsidR="006E3BF9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3BF9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  <w:p w:rsidR="006E3BF9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  <w:p w:rsidR="006E3BF9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58 746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58 746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Каргасокское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8 900 000,00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F9" w:rsidRPr="00967123" w:rsidRDefault="006E3BF9" w:rsidP="009434C5">
            <w:pPr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395</w:t>
            </w:r>
            <w:r w:rsidRPr="00967123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E3BF9" w:rsidRPr="00967123" w:rsidRDefault="006E3BF9" w:rsidP="00967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2656500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2656500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600 000,00</w:t>
            </w: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600 000,00</w:t>
            </w: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Киндальское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967123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Нововасюганское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86</w:t>
            </w:r>
            <w:r w:rsidRPr="00967123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19 287 400,00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19 287 400,00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408700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70 074,00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70 074,00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Новоюгинское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970 000,00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1 0</w:t>
            </w:r>
            <w:r>
              <w:rPr>
                <w:sz w:val="16"/>
                <w:szCs w:val="16"/>
              </w:rPr>
              <w:t>22</w:t>
            </w:r>
            <w:r w:rsidRPr="00967123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3 318 500,00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3 318 500,00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967123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11 688 500,00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11 688 500,00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204300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Средневасюганское3сельское поселение Каргасокского района Томской области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1 1</w:t>
            </w:r>
            <w:r>
              <w:rPr>
                <w:sz w:val="16"/>
                <w:szCs w:val="16"/>
              </w:rPr>
              <w:t>67</w:t>
            </w:r>
            <w:r w:rsidRPr="00967123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5 736 400,00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5 736 400,00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561900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423A87">
              <w:rPr>
                <w:sz w:val="16"/>
                <w:szCs w:val="16"/>
              </w:rPr>
              <w:t>8 0</w:t>
            </w:r>
            <w:r>
              <w:rPr>
                <w:sz w:val="16"/>
                <w:szCs w:val="16"/>
              </w:rPr>
              <w:t>34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423A87">
              <w:rPr>
                <w:sz w:val="16"/>
                <w:szCs w:val="16"/>
              </w:rPr>
              <w:t>8 0</w:t>
            </w:r>
            <w:r>
              <w:rPr>
                <w:sz w:val="16"/>
                <w:szCs w:val="16"/>
              </w:rPr>
              <w:t>34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Среднетымское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  <w:r w:rsidRPr="00967123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23 600 300,00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23 600 300,00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201 394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201 394</w:t>
            </w:r>
            <w:r w:rsidRPr="00423A87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Толпаровское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967123">
              <w:rPr>
                <w:sz w:val="16"/>
                <w:szCs w:val="16"/>
              </w:rPr>
              <w:t>0 000,00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20 559 000,00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20 559 000,00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204300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67123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10 270 300,00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10 270 300,00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64 215,00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64 215,00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Усть</w:t>
            </w:r>
            <w:proofErr w:type="spellEnd"/>
            <w:r w:rsidRPr="00967123">
              <w:rPr>
                <w:sz w:val="16"/>
                <w:szCs w:val="16"/>
              </w:rPr>
              <w:t xml:space="preserve"> – </w:t>
            </w:r>
            <w:proofErr w:type="spellStart"/>
            <w:r w:rsidRPr="00967123">
              <w:rPr>
                <w:sz w:val="16"/>
                <w:szCs w:val="16"/>
              </w:rPr>
              <w:t>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6712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967123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13 068 900,00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13 068 900,00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40 247,00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40 247,00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85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Усть</w:t>
            </w:r>
            <w:proofErr w:type="spellEnd"/>
            <w:r w:rsidRPr="00967123">
              <w:rPr>
                <w:sz w:val="16"/>
                <w:szCs w:val="16"/>
              </w:rPr>
              <w:t xml:space="preserve"> – </w:t>
            </w:r>
            <w:proofErr w:type="spellStart"/>
            <w:r w:rsidRPr="00967123">
              <w:rPr>
                <w:sz w:val="16"/>
                <w:szCs w:val="16"/>
              </w:rPr>
              <w:t>Чижапское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127DE6" w:rsidP="009434C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E3BF9" w:rsidRPr="00967123">
              <w:rPr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11 563 300,00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11 563 300,00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</w:p>
        </w:tc>
      </w:tr>
      <w:tr w:rsidR="006E3BF9" w:rsidRPr="00967123" w:rsidTr="00F60F70">
        <w:trPr>
          <w:trHeight w:val="270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rPr>
                <w:b/>
                <w:bCs/>
                <w:sz w:val="16"/>
                <w:szCs w:val="16"/>
              </w:rPr>
            </w:pPr>
            <w:r w:rsidRPr="0096712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13 320 000,00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434C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13 </w:t>
            </w:r>
            <w:r>
              <w:rPr>
                <w:b/>
                <w:sz w:val="16"/>
                <w:szCs w:val="16"/>
              </w:rPr>
              <w:t>63</w:t>
            </w:r>
            <w:r w:rsidRPr="00967123">
              <w:rPr>
                <w:b/>
                <w:sz w:val="16"/>
                <w:szCs w:val="16"/>
              </w:rPr>
              <w:t>0 000,00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99 805 200,00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99 805 200,00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19 287 400,00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19 287 400,00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E3BF9" w:rsidRPr="00967123" w:rsidRDefault="006E3BF9" w:rsidP="007D5D1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5 108 600,00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3BF9" w:rsidRPr="00967123" w:rsidRDefault="006E3BF9" w:rsidP="007D5D1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5 108 600,00</w:t>
            </w:r>
          </w:p>
        </w:tc>
        <w:tc>
          <w:tcPr>
            <w:tcW w:w="992" w:type="dxa"/>
            <w:gridSpan w:val="2"/>
            <w:vAlign w:val="bottom"/>
          </w:tcPr>
          <w:p w:rsidR="006E3BF9" w:rsidRPr="00423A87" w:rsidRDefault="006E3BF9" w:rsidP="007D5D1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632 710</w:t>
            </w:r>
            <w:r w:rsidRPr="00423A8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E3BF9" w:rsidRPr="00423A87" w:rsidRDefault="006E3BF9" w:rsidP="007D5D1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632 710</w:t>
            </w:r>
            <w:r w:rsidRPr="00423A8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E3BF9" w:rsidRPr="00423A87" w:rsidRDefault="006E3BF9" w:rsidP="009434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600 000,00</w:t>
            </w:r>
          </w:p>
        </w:tc>
        <w:tc>
          <w:tcPr>
            <w:tcW w:w="1249" w:type="dxa"/>
            <w:gridSpan w:val="3"/>
            <w:shd w:val="clear" w:color="auto" w:fill="auto"/>
            <w:vAlign w:val="bottom"/>
          </w:tcPr>
          <w:p w:rsidR="006E3BF9" w:rsidRPr="00423A87" w:rsidRDefault="006E3BF9" w:rsidP="009434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</w:tr>
    </w:tbl>
    <w:p w:rsidR="00967123" w:rsidRPr="00967123" w:rsidRDefault="00967123" w:rsidP="00967123">
      <w:pPr>
        <w:rPr>
          <w:sz w:val="16"/>
          <w:szCs w:val="16"/>
          <w:highlight w:val="yellow"/>
        </w:rPr>
      </w:pPr>
    </w:p>
    <w:p w:rsidR="00967123" w:rsidRPr="00967123" w:rsidRDefault="00967123" w:rsidP="00967123">
      <w:pPr>
        <w:rPr>
          <w:highlight w:val="yellow"/>
        </w:rPr>
      </w:pPr>
    </w:p>
    <w:p w:rsidR="00967123" w:rsidRPr="00967123" w:rsidRDefault="00967123" w:rsidP="00967123">
      <w:pPr>
        <w:rPr>
          <w:highlight w:val="yellow"/>
        </w:rPr>
      </w:pPr>
    </w:p>
    <w:p w:rsidR="00967123" w:rsidRPr="00967123" w:rsidRDefault="00967123" w:rsidP="00967123">
      <w:pPr>
        <w:rPr>
          <w:highlight w:val="yellow"/>
        </w:rPr>
      </w:pPr>
    </w:p>
    <w:tbl>
      <w:tblPr>
        <w:tblW w:w="9361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1134"/>
        <w:gridCol w:w="1134"/>
        <w:gridCol w:w="1843"/>
        <w:gridCol w:w="1559"/>
      </w:tblGrid>
      <w:tr w:rsidR="00967123" w:rsidRPr="00967123" w:rsidTr="008D2815">
        <w:trPr>
          <w:trHeight w:val="219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sz w:val="20"/>
                <w:szCs w:val="20"/>
                <w:highlight w:val="yellow"/>
              </w:rPr>
            </w:pPr>
            <w:r w:rsidRPr="00967123">
              <w:rPr>
                <w:sz w:val="20"/>
                <w:szCs w:val="20"/>
              </w:rPr>
              <w:lastRenderedPageBreak/>
              <w:t>Сельские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D12" w:rsidRPr="006E2FDB" w:rsidRDefault="007D5D12" w:rsidP="007D5D12">
            <w:pPr>
              <w:jc w:val="center"/>
              <w:rPr>
                <w:sz w:val="18"/>
                <w:szCs w:val="18"/>
              </w:rPr>
            </w:pPr>
          </w:p>
          <w:p w:rsidR="00967123" w:rsidRPr="00967123" w:rsidRDefault="007D5D12" w:rsidP="007D5D12">
            <w:pPr>
              <w:jc w:val="center"/>
              <w:rPr>
                <w:sz w:val="18"/>
                <w:szCs w:val="18"/>
              </w:rPr>
            </w:pPr>
            <w:r w:rsidRPr="006E2FDB">
              <w:rPr>
                <w:sz w:val="18"/>
                <w:szCs w:val="18"/>
              </w:rPr>
              <w:t>Субвенция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sz w:val="20"/>
                <w:szCs w:val="20"/>
              </w:rPr>
            </w:pPr>
            <w:r w:rsidRPr="00967123">
              <w:rPr>
                <w:sz w:val="20"/>
                <w:szCs w:val="20"/>
              </w:rPr>
              <w:t>ИТОГО</w:t>
            </w:r>
          </w:p>
        </w:tc>
      </w:tr>
      <w:tr w:rsidR="00967123" w:rsidRPr="00967123" w:rsidTr="008D2815">
        <w:trPr>
          <w:trHeight w:val="270"/>
          <w:jc w:val="center"/>
        </w:trPr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</w:tr>
      <w:tr w:rsidR="00967123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Вертикосское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72387A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72387A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688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146,00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713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646,00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Каргасокское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Pr="00F9672A" w:rsidRDefault="00F9672A" w:rsidP="00F9672A">
            <w:pPr>
              <w:jc w:val="right"/>
              <w:rPr>
                <w:sz w:val="18"/>
                <w:szCs w:val="18"/>
              </w:rPr>
            </w:pPr>
            <w:r w:rsidRPr="00F967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Pr="00967123" w:rsidRDefault="00F9672A" w:rsidP="009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156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651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500,00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Киндальское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1800,00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Нововасюганское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642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274,00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686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774,00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Новоюгинское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770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830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500,</w:t>
            </w:r>
            <w:r w:rsidR="00127DE6">
              <w:rPr>
                <w:b/>
                <w:sz w:val="16"/>
                <w:szCs w:val="16"/>
              </w:rPr>
              <w:t>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158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16200F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169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400,00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Средневасюганское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822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434,00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897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934,00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Среднетымское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733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194,00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770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694,00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Толпаровское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299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16200F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327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900,00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112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716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315,00</w:t>
            </w:r>
          </w:p>
        </w:tc>
      </w:tr>
      <w:tr w:rsidR="0072387A" w:rsidRPr="00967123" w:rsidTr="00127DE6">
        <w:trPr>
          <w:trHeight w:val="285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Усть</w:t>
            </w:r>
            <w:proofErr w:type="spellEnd"/>
            <w:r w:rsidRPr="00967123">
              <w:rPr>
                <w:sz w:val="16"/>
                <w:szCs w:val="16"/>
              </w:rPr>
              <w:t>–</w:t>
            </w:r>
            <w:proofErr w:type="spellStart"/>
            <w:r w:rsidRPr="00967123">
              <w:rPr>
                <w:sz w:val="16"/>
                <w:szCs w:val="16"/>
              </w:rPr>
              <w:t>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547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447,00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553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947,00</w:t>
            </w:r>
          </w:p>
        </w:tc>
      </w:tr>
      <w:tr w:rsidR="0072387A" w:rsidRPr="00967123" w:rsidTr="00127DE6">
        <w:trPr>
          <w:trHeight w:val="270"/>
          <w:jc w:val="center"/>
        </w:trPr>
        <w:tc>
          <w:tcPr>
            <w:tcW w:w="36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387A" w:rsidRPr="00967123" w:rsidRDefault="0072387A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Усть</w:t>
            </w:r>
            <w:proofErr w:type="spellEnd"/>
            <w:r w:rsidRPr="00967123">
              <w:rPr>
                <w:sz w:val="16"/>
                <w:szCs w:val="16"/>
              </w:rPr>
              <w:t>–</w:t>
            </w:r>
            <w:proofErr w:type="spellStart"/>
            <w:r w:rsidRPr="00967123">
              <w:rPr>
                <w:sz w:val="16"/>
                <w:szCs w:val="16"/>
              </w:rPr>
              <w:t>Чижапское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C35988">
              <w:rPr>
                <w:sz w:val="16"/>
                <w:szCs w:val="16"/>
              </w:rPr>
              <w:t>226 100,00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387A" w:rsidRDefault="0072387A" w:rsidP="0072387A">
            <w:pPr>
              <w:jc w:val="right"/>
            </w:pPr>
            <w:r w:rsidRPr="006C3D2D">
              <w:rPr>
                <w:sz w:val="16"/>
                <w:szCs w:val="16"/>
              </w:rPr>
              <w:t>234 600,00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87A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926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387A" w:rsidRPr="00967123" w:rsidRDefault="00127DE6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11 934 </w:t>
            </w:r>
            <w:r w:rsidR="00EF2CB9">
              <w:rPr>
                <w:b/>
                <w:sz w:val="16"/>
                <w:szCs w:val="16"/>
              </w:rPr>
              <w:t>100,00</w:t>
            </w:r>
          </w:p>
        </w:tc>
      </w:tr>
      <w:tr w:rsidR="00967123" w:rsidRPr="00967123" w:rsidTr="00127DE6">
        <w:trPr>
          <w:trHeight w:val="27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b/>
                <w:bCs/>
                <w:sz w:val="16"/>
                <w:szCs w:val="16"/>
              </w:rPr>
            </w:pPr>
            <w:r w:rsidRPr="0096712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72387A" w:rsidP="007238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2 487 100,00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72387A" w:rsidP="007238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2 580 600,00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241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EF2CB9" w:rsidP="00127DE6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644</w:t>
            </w:r>
            <w:r w:rsidR="001620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510,00</w:t>
            </w:r>
          </w:p>
        </w:tc>
      </w:tr>
    </w:tbl>
    <w:p w:rsidR="00D3005A" w:rsidRPr="002B25C5" w:rsidRDefault="00D3005A" w:rsidP="00E10816">
      <w:pPr>
        <w:spacing w:line="360" w:lineRule="auto"/>
        <w:ind w:firstLine="561"/>
        <w:rPr>
          <w:sz w:val="26"/>
          <w:highlight w:val="yellow"/>
        </w:rPr>
        <w:sectPr w:rsidR="00D3005A" w:rsidRPr="002B25C5" w:rsidSect="00B27559">
          <w:pgSz w:w="16838" w:h="11906" w:orient="landscape" w:code="9"/>
          <w:pgMar w:top="568" w:right="624" w:bottom="284" w:left="567" w:header="709" w:footer="709" w:gutter="0"/>
          <w:cols w:space="708"/>
          <w:docGrid w:linePitch="360"/>
        </w:sectPr>
      </w:pPr>
    </w:p>
    <w:tbl>
      <w:tblPr>
        <w:tblW w:w="979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60"/>
        <w:gridCol w:w="2180"/>
        <w:gridCol w:w="478"/>
        <w:gridCol w:w="1142"/>
        <w:gridCol w:w="437"/>
      </w:tblGrid>
      <w:tr w:rsidR="00907D75" w:rsidRPr="002B25C5" w:rsidTr="00F60F70">
        <w:trPr>
          <w:trHeight w:val="428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D75" w:rsidRDefault="009716DD" w:rsidP="00F9672A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B23205">
              <w:rPr>
                <w:sz w:val="20"/>
                <w:szCs w:val="20"/>
              </w:rPr>
              <w:t>5</w:t>
            </w:r>
          </w:p>
          <w:p w:rsidR="00784AFD" w:rsidRPr="005F37A5" w:rsidRDefault="008A1AD2" w:rsidP="00F9672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решению </w:t>
            </w:r>
            <w:r w:rsidR="00784AFD" w:rsidRPr="005F37A5">
              <w:rPr>
                <w:bCs/>
                <w:sz w:val="20"/>
                <w:szCs w:val="20"/>
              </w:rPr>
              <w:t>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784AFD" w:rsidRDefault="00BF6AA7" w:rsidP="00F9672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784AFD" w:rsidP="00F9672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6D713F" w:rsidRPr="002B25C5" w:rsidRDefault="006D713F" w:rsidP="00784AFD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07D75" w:rsidRPr="002B25C5" w:rsidTr="00F60F70">
        <w:trPr>
          <w:trHeight w:val="310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2E" w:rsidRPr="001F3F68" w:rsidRDefault="00907D75" w:rsidP="00976633">
            <w:pPr>
              <w:jc w:val="center"/>
              <w:rPr>
                <w:b/>
                <w:bCs/>
              </w:rPr>
            </w:pPr>
            <w:r w:rsidRPr="001F3F68">
              <w:rPr>
                <w:b/>
                <w:bCs/>
              </w:rPr>
              <w:t xml:space="preserve">Перечень и объёмы финансирования муниципальных </w:t>
            </w:r>
            <w:r w:rsidR="00882716" w:rsidRPr="001F3F68">
              <w:rPr>
                <w:b/>
                <w:bCs/>
              </w:rPr>
              <w:t>программ на 202</w:t>
            </w:r>
            <w:r w:rsidR="00784AFD">
              <w:rPr>
                <w:b/>
                <w:bCs/>
              </w:rPr>
              <w:t>3</w:t>
            </w:r>
            <w:r w:rsidRPr="001F3F68">
              <w:rPr>
                <w:b/>
                <w:bCs/>
              </w:rPr>
              <w:t>год</w:t>
            </w:r>
          </w:p>
        </w:tc>
      </w:tr>
      <w:tr w:rsidR="00907D75" w:rsidRPr="002B25C5" w:rsidTr="00F60F70">
        <w:trPr>
          <w:trHeight w:val="255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D75" w:rsidRPr="002B25C5" w:rsidRDefault="00907D75" w:rsidP="00010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D75" w:rsidRPr="001F3F68" w:rsidRDefault="00312FB0" w:rsidP="00010CBC">
            <w:pPr>
              <w:jc w:val="right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р</w:t>
            </w:r>
            <w:r w:rsidR="0062497A" w:rsidRPr="001F3F68">
              <w:rPr>
                <w:sz w:val="20"/>
                <w:szCs w:val="20"/>
              </w:rPr>
              <w:t>ублей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2023 год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1 009 523 800,00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802 693 700,00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119 918 100,00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37 261 100,00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4 943 500,00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43 107 400,00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93 607 470,00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86 934 761,00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6 652 709,00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120 153 000,00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620 800,00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55 943 900,00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1 279 400,00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60 308 900,00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51 854 700,00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>
              <w:rPr>
                <w:sz w:val="20"/>
                <w:szCs w:val="20"/>
              </w:rPr>
              <w:t>территрории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Карагсокский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51 072 700,00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8 716 900,00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8 596 900,00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10 465 500,00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6 465 500,00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355 057 030,00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119 877 800,00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198 588 800,00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18 763 900,00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3 956 480,00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13 740 050,00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2 850 100,00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2 115 100,00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13 095 900,00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13 095 900,00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437" w:type="dxa"/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1 665 324 400,00</w:t>
            </w:r>
          </w:p>
        </w:tc>
      </w:tr>
    </w:tbl>
    <w:p w:rsidR="000F44FE" w:rsidRPr="002B25C5" w:rsidRDefault="000F44FE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4740"/>
        <w:gridCol w:w="1547"/>
        <w:gridCol w:w="213"/>
        <w:gridCol w:w="1620"/>
        <w:gridCol w:w="1620"/>
        <w:gridCol w:w="340"/>
      </w:tblGrid>
      <w:tr w:rsidR="00A2335D" w:rsidRPr="00B23205" w:rsidTr="00F60F70">
        <w:trPr>
          <w:trHeight w:val="541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35D" w:rsidRDefault="00C31375" w:rsidP="00F9672A">
            <w:pPr>
              <w:jc w:val="right"/>
              <w:rPr>
                <w:sz w:val="20"/>
                <w:szCs w:val="20"/>
              </w:rPr>
            </w:pPr>
            <w:r w:rsidRPr="00B23205">
              <w:lastRenderedPageBreak/>
              <w:br w:type="page"/>
            </w:r>
            <w:r w:rsidR="00964A31" w:rsidRPr="00B23205">
              <w:rPr>
                <w:sz w:val="20"/>
                <w:szCs w:val="20"/>
              </w:rPr>
              <w:t xml:space="preserve">Приложение № </w:t>
            </w:r>
            <w:r w:rsidR="00297AA5" w:rsidRPr="00B23205">
              <w:rPr>
                <w:sz w:val="20"/>
                <w:szCs w:val="20"/>
              </w:rPr>
              <w:t>1</w:t>
            </w:r>
            <w:r w:rsidR="00886452" w:rsidRPr="00B23205">
              <w:rPr>
                <w:sz w:val="20"/>
                <w:szCs w:val="20"/>
              </w:rPr>
              <w:t>5</w:t>
            </w:r>
            <w:r w:rsidR="00964A31" w:rsidRPr="00B23205">
              <w:rPr>
                <w:sz w:val="20"/>
                <w:szCs w:val="20"/>
              </w:rPr>
              <w:t>.1</w:t>
            </w:r>
          </w:p>
          <w:p w:rsidR="00784AFD" w:rsidRPr="005F37A5" w:rsidRDefault="008A1AD2" w:rsidP="00F9672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784AFD" w:rsidRDefault="00BF6AA7" w:rsidP="00F9672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784AFD" w:rsidP="00F9672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967123" w:rsidRPr="00B23205" w:rsidRDefault="00967123" w:rsidP="00784A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2335D" w:rsidRPr="002B25C5" w:rsidTr="00F60F70">
        <w:trPr>
          <w:trHeight w:val="593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4FE" w:rsidRPr="00F8524B" w:rsidRDefault="00A2335D" w:rsidP="000F44FE">
            <w:pPr>
              <w:jc w:val="center"/>
              <w:rPr>
                <w:b/>
                <w:bCs/>
              </w:rPr>
            </w:pPr>
            <w:r w:rsidRPr="00F8524B">
              <w:rPr>
                <w:b/>
                <w:bCs/>
              </w:rPr>
              <w:t>Перечень и объёмы финанси</w:t>
            </w:r>
            <w:r w:rsidR="000F44FE" w:rsidRPr="00F8524B">
              <w:rPr>
                <w:b/>
                <w:bCs/>
              </w:rPr>
              <w:t xml:space="preserve">рования </w:t>
            </w:r>
            <w:proofErr w:type="gramStart"/>
            <w:r w:rsidR="000F44FE" w:rsidRPr="00F8524B">
              <w:rPr>
                <w:b/>
                <w:bCs/>
              </w:rPr>
              <w:t>муниципальных</w:t>
            </w:r>
            <w:proofErr w:type="gramEnd"/>
          </w:p>
          <w:p w:rsidR="00D75D2E" w:rsidRPr="002B25C5" w:rsidRDefault="00A2335D" w:rsidP="001F6DA6">
            <w:pPr>
              <w:jc w:val="center"/>
              <w:rPr>
                <w:b/>
                <w:bCs/>
                <w:highlight w:val="yellow"/>
              </w:rPr>
            </w:pPr>
            <w:r w:rsidRPr="00F8524B">
              <w:rPr>
                <w:b/>
                <w:bCs/>
              </w:rPr>
              <w:t>программ на</w:t>
            </w:r>
            <w:r w:rsidR="002D41B1" w:rsidRPr="00F8524B">
              <w:rPr>
                <w:b/>
                <w:bCs/>
              </w:rPr>
              <w:t xml:space="preserve">  пл</w:t>
            </w:r>
            <w:r w:rsidR="00CF4FA0" w:rsidRPr="00F8524B">
              <w:rPr>
                <w:b/>
                <w:bCs/>
              </w:rPr>
              <w:t>ановый период 202</w:t>
            </w:r>
            <w:r w:rsidR="00784AFD">
              <w:rPr>
                <w:b/>
                <w:bCs/>
              </w:rPr>
              <w:t>4</w:t>
            </w:r>
            <w:r w:rsidR="00E237FA" w:rsidRPr="00F8524B">
              <w:rPr>
                <w:b/>
                <w:bCs/>
              </w:rPr>
              <w:t xml:space="preserve"> и 202</w:t>
            </w:r>
            <w:r w:rsidR="00784AFD">
              <w:rPr>
                <w:b/>
                <w:bCs/>
              </w:rPr>
              <w:t>5</w:t>
            </w:r>
            <w:r w:rsidR="002D41B1" w:rsidRPr="00F8524B">
              <w:rPr>
                <w:b/>
                <w:bCs/>
              </w:rPr>
              <w:t xml:space="preserve"> годов</w:t>
            </w:r>
          </w:p>
        </w:tc>
      </w:tr>
      <w:tr w:rsidR="00A2335D" w:rsidRPr="002B25C5" w:rsidTr="00F60F70">
        <w:trPr>
          <w:trHeight w:val="335"/>
        </w:trPr>
        <w:tc>
          <w:tcPr>
            <w:tcW w:w="6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F8524B" w:rsidP="00060E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62497A" w:rsidRPr="00060EF1">
              <w:rPr>
                <w:sz w:val="20"/>
                <w:szCs w:val="20"/>
              </w:rPr>
              <w:t>ублей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 w:rsidP="00F6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F60F70">
              <w:rPr>
                <w:b/>
                <w:bCs/>
                <w:sz w:val="20"/>
                <w:szCs w:val="20"/>
              </w:rPr>
              <w:t>Бюджетные ассигнования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60F7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 w:rsidP="00F6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F60F70">
              <w:rPr>
                <w:b/>
                <w:bCs/>
                <w:sz w:val="20"/>
                <w:szCs w:val="20"/>
              </w:rPr>
              <w:t>Бюджетные ассигнования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60F7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1 017 420 200,00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857 683 300,00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782 118 200,00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772 393 800,00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37 248 600,00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4 943 500,00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43 097 400,00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43 097 400,00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89 447 432,00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89 547 432,00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82 874 723,00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82 874 723,00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6 552 709,00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6 652 709,00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12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62 428 900,00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62 428 900,00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12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Обеспечивающая подпрограмма (Администрация Каргасокского района)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59 828 900,00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59 828 900,00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10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10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17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>
              <w:rPr>
                <w:sz w:val="20"/>
                <w:szCs w:val="20"/>
              </w:rPr>
              <w:t>территрории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Карагсокский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10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8 330 400,00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8 330 400,00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8 210 400,00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10 465 500,00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6 465 500,00</w:t>
            </w:r>
          </w:p>
        </w:tc>
      </w:tr>
      <w:tr w:rsidR="00F60F70" w:rsidTr="00483907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303 635 580,00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297 638 480,00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83 224 000,00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10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197 496 300,00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196 247 200,00</w:t>
            </w:r>
          </w:p>
        </w:tc>
      </w:tr>
      <w:tr w:rsidR="00F60F70" w:rsidTr="00483907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83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1 373 900,00</w:t>
            </w:r>
          </w:p>
        </w:tc>
      </w:tr>
      <w:tr w:rsidR="00F60F70" w:rsidTr="00483907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29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3 156 480,00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13 506 900,00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10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2 850 100,00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735 000,00</w:t>
            </w:r>
          </w:p>
        </w:tc>
      </w:tr>
      <w:tr w:rsidR="00F60F70" w:rsidTr="00483907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31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2 115 100,00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7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0" w:rsidRDefault="00F60F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60F70" w:rsidTr="00F60F70">
        <w:tblPrEx>
          <w:tblLook w:val="04A0" w:firstRow="1" w:lastRow="0" w:firstColumn="1" w:lastColumn="0" w:noHBand="0" w:noVBand="1"/>
        </w:tblPrEx>
        <w:trPr>
          <w:gridAfter w:val="1"/>
          <w:wAfter w:w="340" w:type="dxa"/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0" w:rsidRDefault="00F60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0" w:rsidRDefault="00F60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1 496 460 112,00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0" w:rsidRDefault="00F60F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1 330 144 112,00</w:t>
            </w: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Default="005E0962" w:rsidP="005B694B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</w:t>
            </w:r>
          </w:p>
          <w:p w:rsidR="00784AFD" w:rsidRPr="005F37A5" w:rsidRDefault="008A1AD2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784AFD" w:rsidRDefault="00784AFD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784AFD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годы»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</w:t>
            </w:r>
            <w:proofErr w:type="spellStart"/>
            <w:r w:rsidRPr="00B23205">
              <w:rPr>
                <w:b/>
                <w:bCs/>
              </w:rPr>
              <w:t>Каргасокский</w:t>
            </w:r>
            <w:proofErr w:type="spellEnd"/>
            <w:r w:rsidRPr="00B23205">
              <w:rPr>
                <w:b/>
                <w:bCs/>
              </w:rPr>
              <w:t xml:space="preserve"> район» на 202</w:t>
            </w:r>
            <w:r w:rsidR="00784AFD">
              <w:rPr>
                <w:b/>
                <w:bCs/>
              </w:rPr>
              <w:t>3</w:t>
            </w:r>
            <w:r w:rsidRPr="00B23205">
              <w:rPr>
                <w:b/>
                <w:bCs/>
              </w:rPr>
              <w:t xml:space="preserve"> - 202</w:t>
            </w:r>
            <w:r w:rsidR="00784AFD">
              <w:rPr>
                <w:b/>
                <w:bCs/>
              </w:rPr>
              <w:t>5</w:t>
            </w:r>
            <w:r w:rsidRPr="00B23205">
              <w:rPr>
                <w:b/>
                <w:bCs/>
              </w:rPr>
              <w:t xml:space="preserve"> годы</w:t>
            </w:r>
          </w:p>
          <w:p w:rsidR="008D2815" w:rsidRPr="00B23205" w:rsidRDefault="008D2815" w:rsidP="001F6DA6">
            <w:pPr>
              <w:jc w:val="center"/>
              <w:rPr>
                <w:b/>
                <w:bCs/>
              </w:rPr>
            </w:pPr>
          </w:p>
        </w:tc>
      </w:tr>
      <w:tr w:rsidR="0039573B" w:rsidRPr="00B23205" w:rsidTr="005B694B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3B" w:rsidRPr="00B23205" w:rsidRDefault="0039573B" w:rsidP="005B694B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23205">
              <w:rPr>
                <w:sz w:val="26"/>
                <w:szCs w:val="26"/>
              </w:rPr>
              <w:t xml:space="preserve">              Настоящая Программа муниципальных внутренних заимствований муниципального образования "</w:t>
            </w:r>
            <w:proofErr w:type="spellStart"/>
            <w:r w:rsidRPr="00B23205">
              <w:rPr>
                <w:sz w:val="26"/>
                <w:szCs w:val="26"/>
              </w:rPr>
              <w:t>Каргасоксий</w:t>
            </w:r>
            <w:proofErr w:type="spellEnd"/>
            <w:r w:rsidRPr="00B23205">
              <w:rPr>
                <w:sz w:val="26"/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B23205">
              <w:rPr>
                <w:sz w:val="26"/>
                <w:szCs w:val="26"/>
              </w:rPr>
              <w:t>Каргасокский</w:t>
            </w:r>
            <w:proofErr w:type="spellEnd"/>
            <w:r w:rsidRPr="00B23205">
              <w:rPr>
                <w:sz w:val="26"/>
                <w:szCs w:val="26"/>
              </w:rPr>
              <w:t xml:space="preserve"> район", направляемых в 2022-2024 годах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 xml:space="preserve">на финансирование дефицита районного бюджета и </w:t>
            </w:r>
            <w:r w:rsidRPr="00B23205">
              <w:rPr>
                <w:sz w:val="26"/>
                <w:szCs w:val="26"/>
              </w:rPr>
              <w:t xml:space="preserve">на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39573B" w:rsidRPr="00B23205" w:rsidRDefault="0039573B" w:rsidP="005B694B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 w:rsidRPr="00B23205">
              <w:rPr>
                <w:bCs/>
                <w:sz w:val="20"/>
                <w:szCs w:val="20"/>
              </w:rPr>
              <w:t>тыс</w:t>
            </w:r>
            <w:proofErr w:type="gramStart"/>
            <w:r w:rsidRPr="00B23205">
              <w:rPr>
                <w:bCs/>
                <w:sz w:val="20"/>
                <w:szCs w:val="20"/>
              </w:rPr>
              <w:t>.р</w:t>
            </w:r>
            <w:proofErr w:type="gramEnd"/>
            <w:r w:rsidRPr="00B23205">
              <w:rPr>
                <w:bCs/>
                <w:sz w:val="20"/>
                <w:szCs w:val="20"/>
              </w:rPr>
              <w:t>ублей</w:t>
            </w:r>
            <w:proofErr w:type="spellEnd"/>
          </w:p>
          <w:tbl>
            <w:tblPr>
              <w:tblW w:w="14398" w:type="dxa"/>
              <w:tblInd w:w="105" w:type="dxa"/>
              <w:tblLook w:val="00A0" w:firstRow="1" w:lastRow="0" w:firstColumn="1" w:lastColumn="0" w:noHBand="0" w:noVBand="0"/>
            </w:tblPr>
            <w:tblGrid>
              <w:gridCol w:w="4787"/>
              <w:gridCol w:w="1673"/>
              <w:gridCol w:w="1701"/>
              <w:gridCol w:w="1593"/>
              <w:gridCol w:w="1667"/>
              <w:gridCol w:w="1440"/>
              <w:gridCol w:w="1537"/>
            </w:tblGrid>
            <w:tr w:rsidR="0039573B" w:rsidRPr="00B23205" w:rsidTr="005B694B">
              <w:trPr>
                <w:trHeight w:val="333"/>
              </w:trPr>
              <w:tc>
                <w:tcPr>
                  <w:tcW w:w="4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</w:rPr>
                    <w:t>Перечень внутренних заимствований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2023</w:t>
                  </w:r>
                  <w:r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2024</w:t>
                  </w:r>
                  <w:r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2025</w:t>
                  </w:r>
                  <w:r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39573B" w:rsidRPr="00B23205" w:rsidTr="005B694B">
              <w:trPr>
                <w:trHeight w:val="503"/>
              </w:trPr>
              <w:tc>
                <w:tcPr>
                  <w:tcW w:w="4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</w:tr>
            <w:tr w:rsidR="0039573B" w:rsidRPr="00B23205" w:rsidTr="005B694B">
              <w:trPr>
                <w:trHeight w:val="33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Кредиты,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9573B" w:rsidRPr="00B23205" w:rsidTr="005B694B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9573B" w:rsidRPr="00B23205" w:rsidTr="005B694B">
              <w:trPr>
                <w:trHeight w:val="539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9573B" w:rsidRPr="00B23205" w:rsidTr="005B694B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9573B" w:rsidRPr="00B23205" w:rsidTr="005B694B">
              <w:trPr>
                <w:trHeight w:val="53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9573B" w:rsidRPr="00B23205" w:rsidTr="005B694B">
              <w:trPr>
                <w:trHeight w:val="57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9573B" w:rsidRPr="00B23205" w:rsidTr="005B694B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74 100,0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61 500,0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76 050,0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9573B" w:rsidRPr="00B23205" w:rsidTr="005B694B">
              <w:trPr>
                <w:trHeight w:val="31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73B" w:rsidRPr="00B23205" w:rsidRDefault="0039573B" w:rsidP="005B694B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53 100,0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61 500,0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76 050,0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73B" w:rsidRPr="00B23205" w:rsidRDefault="0039573B" w:rsidP="005B69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9573B" w:rsidRPr="00B23205" w:rsidRDefault="0039573B" w:rsidP="005B694B">
            <w:pPr>
              <w:jc w:val="center"/>
              <w:rPr>
                <w:sz w:val="20"/>
                <w:szCs w:val="20"/>
              </w:rPr>
            </w:pP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39573B">
            <w:pPr>
              <w:jc w:val="both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7D224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Default="006E2E03" w:rsidP="005B694B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16.1</w:t>
            </w:r>
          </w:p>
          <w:p w:rsidR="00784AFD" w:rsidRPr="005F37A5" w:rsidRDefault="008A1AD2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784AFD" w:rsidRDefault="00BF6AA7" w:rsidP="005B69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>
              <w:rPr>
                <w:bCs/>
                <w:sz w:val="20"/>
                <w:szCs w:val="20"/>
              </w:rPr>
              <w:t xml:space="preserve"> район»</w:t>
            </w:r>
          </w:p>
          <w:p w:rsidR="00784AFD" w:rsidRPr="00B23205" w:rsidRDefault="00784AFD" w:rsidP="005B694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годы»</w:t>
            </w: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784AFD">
              <w:rPr>
                <w:b/>
                <w:bCs/>
              </w:rPr>
              <w:t>ния «</w:t>
            </w:r>
            <w:proofErr w:type="spellStart"/>
            <w:r w:rsidR="00784AFD">
              <w:rPr>
                <w:b/>
                <w:bCs/>
              </w:rPr>
              <w:t>Каргасокский</w:t>
            </w:r>
            <w:proofErr w:type="spellEnd"/>
            <w:r w:rsidR="00784AFD">
              <w:rPr>
                <w:b/>
                <w:bCs/>
              </w:rPr>
              <w:t xml:space="preserve"> район» на 2023</w:t>
            </w:r>
            <w:r w:rsidR="00FD53DE">
              <w:rPr>
                <w:b/>
                <w:bCs/>
              </w:rPr>
              <w:t xml:space="preserve"> год на плановый период 2024 и</w:t>
            </w:r>
            <w:r w:rsidR="00784AFD">
              <w:rPr>
                <w:b/>
                <w:bCs/>
              </w:rPr>
              <w:t xml:space="preserve"> 2025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6E2E03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784AFD">
              <w:rPr>
                <w:b/>
                <w:bCs/>
              </w:rPr>
              <w:t>ий Каргасокского района  в  2023 году и плановом периоде 2024 и 2025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3B4763" w:rsidRPr="00B23205" w:rsidTr="00556095">
              <w:tc>
                <w:tcPr>
                  <w:tcW w:w="59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 w:rsidR="00FD53DE">
                    <w:rPr>
                      <w:bCs/>
                      <w:sz w:val="20"/>
                      <w:szCs w:val="20"/>
                    </w:rPr>
                    <w:t xml:space="preserve">  регрессного требования на 2022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3B4763" w:rsidRPr="00B23205" w:rsidTr="00556095">
              <w:tc>
                <w:tcPr>
                  <w:tcW w:w="599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3B4763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784AFD">
              <w:rPr>
                <w:b/>
                <w:bCs/>
              </w:rPr>
              <w:t>ий Каргасокского района  в  2023 году и плановом периоде 2024 и 2025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D14B3C" w:rsidRPr="00B23205" w:rsidTr="00556095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D14B3C" w:rsidRPr="00B23205" w:rsidRDefault="00D14B3C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D14B3C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E6F40" w:rsidRPr="00B23205" w:rsidTr="00556095">
              <w:tc>
                <w:tcPr>
                  <w:tcW w:w="3652" w:type="dxa"/>
                </w:tcPr>
                <w:p w:rsidR="004E6F40" w:rsidRPr="00B23205" w:rsidRDefault="00D14B3C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14B3C" w:rsidRPr="00B23205" w:rsidTr="00556095">
              <w:tc>
                <w:tcPr>
                  <w:tcW w:w="3652" w:type="dxa"/>
                </w:tcPr>
                <w:p w:rsidR="00D14B3C" w:rsidRPr="00B23205" w:rsidRDefault="00D14B3C" w:rsidP="005560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D14B3C" w:rsidRPr="00B23205" w:rsidRDefault="00FD53DE" w:rsidP="004E6F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D14B3C" w:rsidRPr="00B23205" w:rsidRDefault="00FD53DE" w:rsidP="004E6F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D14B3C" w:rsidRPr="00B23205" w:rsidRDefault="00FD53DE" w:rsidP="004E6F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6E2E03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60F70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FD4EBA" w:rsidRPr="00B23205">
        <w:rPr>
          <w:sz w:val="20"/>
          <w:szCs w:val="20"/>
        </w:rPr>
        <w:t>7</w:t>
      </w:r>
    </w:p>
    <w:p w:rsidR="006E7F44" w:rsidRPr="005F37A5" w:rsidRDefault="006E7F44" w:rsidP="00F60F70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 xml:space="preserve">к  </w:t>
      </w:r>
      <w:r w:rsidR="008A1AD2">
        <w:rPr>
          <w:bCs/>
          <w:sz w:val="20"/>
          <w:szCs w:val="20"/>
        </w:rPr>
        <w:t>решению</w:t>
      </w:r>
      <w:r w:rsidRPr="005F37A5">
        <w:rPr>
          <w:bCs/>
          <w:sz w:val="20"/>
          <w:szCs w:val="20"/>
        </w:rPr>
        <w:t xml:space="preserve"> Думы Каргасокского района</w:t>
      </w:r>
      <w:r w:rsidR="005B694B">
        <w:rPr>
          <w:bCs/>
          <w:sz w:val="20"/>
          <w:szCs w:val="20"/>
        </w:rPr>
        <w:t xml:space="preserve"> от 27.12.2022 №</w:t>
      </w:r>
    </w:p>
    <w:p w:rsidR="006E7F44" w:rsidRDefault="00BF6AA7" w:rsidP="00F60F7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6E7F44">
        <w:rPr>
          <w:bCs/>
          <w:sz w:val="20"/>
          <w:szCs w:val="20"/>
        </w:rPr>
        <w:t>Каргасокский</w:t>
      </w:r>
      <w:proofErr w:type="spellEnd"/>
      <w:r w:rsidR="006E7F44">
        <w:rPr>
          <w:bCs/>
          <w:sz w:val="20"/>
          <w:szCs w:val="20"/>
        </w:rPr>
        <w:t xml:space="preserve"> район»</w:t>
      </w:r>
    </w:p>
    <w:p w:rsidR="006E7F44" w:rsidRPr="00B23205" w:rsidRDefault="006E7F44" w:rsidP="00F60F70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2023 год и на плановый период 2024 и 2025 годы» </w:t>
      </w:r>
    </w:p>
    <w:p w:rsidR="00D465FF" w:rsidRPr="00B23205" w:rsidRDefault="00D465FF" w:rsidP="00D465FF">
      <w:pPr>
        <w:pStyle w:val="101"/>
        <w:jc w:val="right"/>
      </w:pPr>
    </w:p>
    <w:p w:rsidR="00570C15" w:rsidRDefault="0011658C" w:rsidP="00570C15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11658C" w:rsidRDefault="0011658C" w:rsidP="00570C15">
      <w:pPr>
        <w:pStyle w:val="101"/>
        <w:jc w:val="center"/>
        <w:rPr>
          <w:b/>
        </w:rPr>
      </w:pPr>
    </w:p>
    <w:p w:rsidR="0011658C" w:rsidRPr="00B23205" w:rsidRDefault="0011658C" w:rsidP="00570C15">
      <w:pPr>
        <w:pStyle w:val="101"/>
        <w:jc w:val="center"/>
        <w:rPr>
          <w:b/>
        </w:rPr>
      </w:pP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 На</w:t>
      </w:r>
      <w:r w:rsidR="0011658C" w:rsidRPr="00812B34">
        <w:rPr>
          <w:sz w:val="22"/>
          <w:szCs w:val="22"/>
        </w:rPr>
        <w:t xml:space="preserve"> поддержку развития сельскохозяйственного производства: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1.1.Н</w:t>
      </w:r>
      <w:r w:rsidR="0011658C" w:rsidRPr="00812B34">
        <w:rPr>
          <w:sz w:val="22"/>
          <w:szCs w:val="22"/>
        </w:rPr>
        <w:t>а развитие личных подсобных хозяйств, развитие крестьянских (фермерских)  хозяйств и индивидуальных предпринимателей, являющихся сельскохозяйственными товаропроизводителями;</w:t>
      </w:r>
    </w:p>
    <w:p w:rsidR="000A4293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1.2.Н</w:t>
      </w:r>
      <w:r w:rsidR="0011658C" w:rsidRPr="00812B34">
        <w:rPr>
          <w:sz w:val="22"/>
          <w:szCs w:val="22"/>
        </w:rPr>
        <w:t xml:space="preserve">а  </w:t>
      </w:r>
      <w:r w:rsidR="000A4293" w:rsidRPr="00812B34">
        <w:rPr>
          <w:sz w:val="22"/>
          <w:szCs w:val="22"/>
        </w:rPr>
        <w:t xml:space="preserve"> возмещение части затрат по поддержке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молока. 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 На</w:t>
      </w:r>
      <w:r w:rsidR="0011658C" w:rsidRPr="00812B34">
        <w:rPr>
          <w:sz w:val="22"/>
          <w:szCs w:val="22"/>
        </w:rPr>
        <w:t xml:space="preserve">  организацию осуществления и осуществления пассажирских перевозок внутри района: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2.1.</w:t>
      </w:r>
      <w:r w:rsidR="00490078" w:rsidRPr="00812B34">
        <w:rPr>
          <w:sz w:val="22"/>
          <w:szCs w:val="22"/>
        </w:rPr>
        <w:t xml:space="preserve"> Субсидия на</w:t>
      </w:r>
      <w:r w:rsidR="0011658C" w:rsidRPr="00812B34">
        <w:rPr>
          <w:sz w:val="22"/>
          <w:szCs w:val="22"/>
        </w:rPr>
        <w:t xml:space="preserve"> орган</w:t>
      </w:r>
      <w:r w:rsidR="00490078" w:rsidRPr="00812B34">
        <w:rPr>
          <w:sz w:val="22"/>
          <w:szCs w:val="22"/>
        </w:rPr>
        <w:t>изацию</w:t>
      </w:r>
      <w:r w:rsidR="0011658C" w:rsidRPr="00812B34">
        <w:rPr>
          <w:sz w:val="22"/>
          <w:szCs w:val="22"/>
        </w:rPr>
        <w:t xml:space="preserve"> перевозок воздушным транспортом и </w:t>
      </w:r>
      <w:proofErr w:type="gramStart"/>
      <w:r w:rsidR="0011658C" w:rsidRPr="00812B34">
        <w:rPr>
          <w:sz w:val="22"/>
          <w:szCs w:val="22"/>
        </w:rPr>
        <w:t>перевозках</w:t>
      </w:r>
      <w:proofErr w:type="gramEnd"/>
      <w:r w:rsidR="0011658C" w:rsidRPr="00812B34">
        <w:rPr>
          <w:sz w:val="22"/>
          <w:szCs w:val="22"/>
        </w:rPr>
        <w:t xml:space="preserve"> речным транспортом отдельных (льготных) категорий граждан между населенными пунктами в границах муниципального образования «</w:t>
      </w:r>
      <w:proofErr w:type="spellStart"/>
      <w:r w:rsidR="0011658C" w:rsidRPr="00812B34">
        <w:rPr>
          <w:sz w:val="22"/>
          <w:szCs w:val="22"/>
        </w:rPr>
        <w:t>Каргасокский</w:t>
      </w:r>
      <w:proofErr w:type="spellEnd"/>
      <w:r w:rsidR="0011658C" w:rsidRPr="00812B34">
        <w:rPr>
          <w:sz w:val="22"/>
          <w:szCs w:val="22"/>
        </w:rPr>
        <w:t xml:space="preserve"> район»; </w:t>
      </w:r>
    </w:p>
    <w:p w:rsidR="0011658C" w:rsidRPr="00812B34" w:rsidRDefault="006E7F44" w:rsidP="00490078">
      <w:pPr>
        <w:shd w:val="clear" w:color="auto" w:fill="FFFFFF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 2.2.</w:t>
      </w:r>
      <w:r w:rsidR="00490078" w:rsidRPr="00812B34">
        <w:rPr>
          <w:sz w:val="22"/>
          <w:szCs w:val="22"/>
        </w:rPr>
        <w:t xml:space="preserve">Субсидия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перевозки граждан автомобильным транспортом в городском, пригородном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 2.3.</w:t>
      </w:r>
      <w:r w:rsidR="00490078" w:rsidRPr="00812B34">
        <w:rPr>
          <w:sz w:val="22"/>
          <w:szCs w:val="22"/>
        </w:rPr>
        <w:t xml:space="preserve">Субсидия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речных перевозок граждан между поселениями муниципального образования «</w:t>
      </w:r>
      <w:proofErr w:type="spellStart"/>
      <w:r w:rsidR="0011658C" w:rsidRPr="00812B34">
        <w:rPr>
          <w:sz w:val="22"/>
          <w:szCs w:val="22"/>
        </w:rPr>
        <w:t>Каргасокский</w:t>
      </w:r>
      <w:proofErr w:type="spellEnd"/>
      <w:r w:rsidR="0011658C" w:rsidRPr="00812B34">
        <w:rPr>
          <w:sz w:val="22"/>
          <w:szCs w:val="22"/>
        </w:rPr>
        <w:t xml:space="preserve"> район»;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2.4.Субсидия на</w:t>
      </w:r>
      <w:r w:rsidR="006E7F44" w:rsidRPr="00812B34">
        <w:rPr>
          <w:sz w:val="22"/>
          <w:szCs w:val="22"/>
        </w:rPr>
        <w:t xml:space="preserve"> осуществление</w:t>
      </w:r>
      <w:r w:rsidR="0011658C" w:rsidRPr="00812B34">
        <w:rPr>
          <w:sz w:val="22"/>
          <w:szCs w:val="22"/>
        </w:rPr>
        <w:t xml:space="preserve"> перевозки отдельных категорий граждан автомобильным транспортом в городском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</w:t>
      </w:r>
      <w:r w:rsidR="00490078" w:rsidRPr="00812B34">
        <w:rPr>
          <w:sz w:val="22"/>
          <w:szCs w:val="22"/>
        </w:rPr>
        <w:t xml:space="preserve">.5.Субсидия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организации воздушных перевозок населения между поселениями в границах муниципального о</w:t>
      </w:r>
      <w:r w:rsidRPr="00812B34">
        <w:rPr>
          <w:sz w:val="22"/>
          <w:szCs w:val="22"/>
        </w:rPr>
        <w:t>бразования «</w:t>
      </w:r>
      <w:proofErr w:type="spellStart"/>
      <w:r w:rsidRPr="00812B34">
        <w:rPr>
          <w:sz w:val="22"/>
          <w:szCs w:val="22"/>
        </w:rPr>
        <w:t>Каргасокский</w:t>
      </w:r>
      <w:proofErr w:type="spellEnd"/>
      <w:r w:rsidRPr="00812B34">
        <w:rPr>
          <w:sz w:val="22"/>
          <w:szCs w:val="22"/>
        </w:rPr>
        <w:t xml:space="preserve"> район».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3. Н</w:t>
      </w:r>
      <w:r w:rsidR="0011658C" w:rsidRPr="00812B34">
        <w:rPr>
          <w:sz w:val="22"/>
          <w:szCs w:val="22"/>
        </w:rPr>
        <w:t>а  поддержку развития субъектов малого и среднего предпринимательства: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3.1.Субсидия п</w:t>
      </w:r>
      <w:r w:rsidR="0011658C" w:rsidRPr="00812B34">
        <w:rPr>
          <w:sz w:val="22"/>
          <w:szCs w:val="22"/>
        </w:rPr>
        <w:t xml:space="preserve">обедителям  конкурса  предпринимательских проектов субъектов малого предпринимательства «Первый шаг»; 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3.2.Субсидия </w:t>
      </w:r>
      <w:r w:rsidR="0011658C" w:rsidRPr="00812B34">
        <w:rPr>
          <w:sz w:val="22"/>
          <w:szCs w:val="22"/>
        </w:rPr>
        <w:t xml:space="preserve">на возмещение части затрат участников  конкурсов  предпринимательских </w:t>
      </w:r>
      <w:proofErr w:type="spellStart"/>
      <w:r w:rsidR="0011658C" w:rsidRPr="00812B34">
        <w:rPr>
          <w:sz w:val="22"/>
          <w:szCs w:val="22"/>
        </w:rPr>
        <w:t>проектовпо</w:t>
      </w:r>
      <w:proofErr w:type="spellEnd"/>
      <w:r w:rsidR="0011658C" w:rsidRPr="00812B34">
        <w:rPr>
          <w:sz w:val="22"/>
          <w:szCs w:val="22"/>
        </w:rPr>
        <w:t xml:space="preserve"> написанию  бизнес-планов для  участия в районных  конкурсах предпринимательских проектов;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3.3.Субсидия </w:t>
      </w:r>
      <w:r w:rsidR="0011658C" w:rsidRPr="00812B34">
        <w:rPr>
          <w:sz w:val="22"/>
          <w:szCs w:val="22"/>
        </w:rPr>
        <w:t xml:space="preserve">на возмещение разницы в тарифах предприятиям </w:t>
      </w:r>
      <w:proofErr w:type="spellStart"/>
      <w:r w:rsidR="0011658C" w:rsidRPr="00812B34">
        <w:rPr>
          <w:sz w:val="22"/>
          <w:szCs w:val="22"/>
        </w:rPr>
        <w:t>рыбохозяйственного</w:t>
      </w:r>
      <w:proofErr w:type="spellEnd"/>
      <w:r w:rsidR="0011658C" w:rsidRPr="00812B34">
        <w:rPr>
          <w:sz w:val="22"/>
          <w:szCs w:val="22"/>
        </w:rPr>
        <w:t xml:space="preserve"> комплекса  за  электроэнергию,  вырабатываемую  дизельными электростанциями  и потребляемую  холодильными камерами  для хранения   рыбной продукции;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3.4.Субсидия </w:t>
      </w:r>
      <w:r w:rsidR="0011658C" w:rsidRPr="00812B34">
        <w:rPr>
          <w:sz w:val="22"/>
          <w:szCs w:val="22"/>
        </w:rPr>
        <w:t xml:space="preserve">на возмещение  части затрат, связанных  с приобретением маломерных судов, лодочных </w:t>
      </w:r>
      <w:proofErr w:type="spellStart"/>
      <w:r w:rsidR="0011658C" w:rsidRPr="00812B34">
        <w:rPr>
          <w:sz w:val="22"/>
          <w:szCs w:val="22"/>
        </w:rPr>
        <w:t>мотров</w:t>
      </w:r>
      <w:proofErr w:type="spellEnd"/>
      <w:r w:rsidR="0011658C" w:rsidRPr="00812B34">
        <w:rPr>
          <w:sz w:val="22"/>
          <w:szCs w:val="22"/>
        </w:rPr>
        <w:t xml:space="preserve">,  орудий лова  для добычи (вылова) водных биоресурсов,  холодильного оборудования, </w:t>
      </w:r>
      <w:proofErr w:type="spellStart"/>
      <w:r w:rsidR="0011658C" w:rsidRPr="00812B34">
        <w:rPr>
          <w:sz w:val="22"/>
          <w:szCs w:val="22"/>
        </w:rPr>
        <w:t>льдогенераторов</w:t>
      </w:r>
      <w:proofErr w:type="spellEnd"/>
      <w:r w:rsidR="0011658C" w:rsidRPr="00812B34">
        <w:rPr>
          <w:sz w:val="22"/>
          <w:szCs w:val="22"/>
        </w:rPr>
        <w:t>;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3.5.Субсидия </w:t>
      </w:r>
      <w:r w:rsidR="0011658C" w:rsidRPr="00812B34">
        <w:rPr>
          <w:sz w:val="22"/>
          <w:szCs w:val="22"/>
        </w:rPr>
        <w:t>на возмещение  части затрат  за потребленную  электроэнергию,  вырабатываемую от дизельных электростанций;</w:t>
      </w:r>
    </w:p>
    <w:p w:rsidR="000A4293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3.6.Субсидия </w:t>
      </w:r>
      <w:r w:rsidR="006E7F44" w:rsidRPr="00812B34">
        <w:rPr>
          <w:sz w:val="22"/>
          <w:szCs w:val="22"/>
        </w:rPr>
        <w:t>на поддержку организаций</w:t>
      </w:r>
      <w:r w:rsidR="000A4293" w:rsidRPr="00812B34">
        <w:rPr>
          <w:sz w:val="22"/>
          <w:szCs w:val="22"/>
        </w:rPr>
        <w:t>, образующим инфраструктуру поддержки малого и среднего предпринимательства</w:t>
      </w: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60F7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18</w:t>
      </w:r>
    </w:p>
    <w:p w:rsidR="00CF6713" w:rsidRPr="005F37A5" w:rsidRDefault="008A1AD2" w:rsidP="00F60F7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  <w:r w:rsidR="005B694B">
        <w:rPr>
          <w:bCs/>
          <w:sz w:val="20"/>
          <w:szCs w:val="20"/>
        </w:rPr>
        <w:t xml:space="preserve"> от 27.12.2022 №</w:t>
      </w:r>
    </w:p>
    <w:p w:rsidR="00CF6713" w:rsidRDefault="00CF6713" w:rsidP="00F60F7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 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CF6713" w:rsidRPr="00B23205" w:rsidRDefault="00CF6713" w:rsidP="00F60F70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на 2023 год и на плановый период 2024 и 2025 годы» 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>. Организация деятельности социально-ориентированных некоммерческих организаций, не являющихся муниципальными учреждениями.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633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F60F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9B2388" w:rsidRPr="005F37A5" w:rsidRDefault="008A1AD2" w:rsidP="00F60F7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  <w:r w:rsidR="005B694B">
              <w:rPr>
                <w:bCs/>
                <w:sz w:val="20"/>
                <w:szCs w:val="20"/>
              </w:rPr>
              <w:t xml:space="preserve"> от 27.12.2022 №</w:t>
            </w:r>
          </w:p>
          <w:p w:rsidR="009B2388" w:rsidRDefault="00BF6AA7" w:rsidP="00F60F7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B23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B2388">
              <w:rPr>
                <w:bCs/>
                <w:sz w:val="20"/>
                <w:szCs w:val="20"/>
              </w:rPr>
              <w:t xml:space="preserve"> район»</w:t>
            </w:r>
          </w:p>
          <w:p w:rsidR="009B2388" w:rsidRPr="00B23205" w:rsidRDefault="009B2388" w:rsidP="00F60F70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годы» 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324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AD0901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2023 год и на плановый период 2024 и 2025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aa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445"/>
                    <w:gridCol w:w="2416"/>
                    <w:gridCol w:w="4182"/>
                    <w:gridCol w:w="1308"/>
                    <w:gridCol w:w="1308"/>
                    <w:gridCol w:w="1308"/>
                    <w:gridCol w:w="3411"/>
                  </w:tblGrid>
                  <w:tr w:rsidR="0039573B" w:rsidTr="005B694B">
                    <w:tc>
                      <w:tcPr>
                        <w:tcW w:w="427" w:type="dxa"/>
                      </w:tcPr>
                      <w:p w:rsidR="0039573B" w:rsidRPr="00AD0901" w:rsidRDefault="0039573B" w:rsidP="005B694B">
                        <w:pPr>
                          <w:rPr>
                            <w:bCs/>
                          </w:rPr>
                        </w:pPr>
                        <w:r w:rsidRPr="00AD0901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428" w:type="dxa"/>
                      </w:tcPr>
                      <w:p w:rsidR="0039573B" w:rsidRPr="00577B68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577B68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577B68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Сумма на 2023 год (</w:t>
                        </w:r>
                        <w:proofErr w:type="spellStart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тыс</w:t>
                        </w:r>
                        <w:proofErr w:type="gramStart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ублей</w:t>
                        </w:r>
                        <w:proofErr w:type="spellEnd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577B68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Сумма на 2024 год (</w:t>
                        </w:r>
                        <w:proofErr w:type="spellStart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тыс</w:t>
                        </w:r>
                        <w:proofErr w:type="gramStart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ублей</w:t>
                        </w:r>
                        <w:proofErr w:type="spellEnd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39573B" w:rsidRPr="00577B68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proofErr w:type="spellStart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тыс</w:t>
                        </w:r>
                        <w:proofErr w:type="gramStart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ублей</w:t>
                        </w:r>
                        <w:proofErr w:type="spellEnd"/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430" w:type="dxa"/>
                      </w:tcPr>
                      <w:p w:rsidR="0039573B" w:rsidRPr="00577B68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39573B" w:rsidRPr="00577B68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39573B" w:rsidTr="005B694B">
                    <w:tc>
                      <w:tcPr>
                        <w:tcW w:w="427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7AA3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428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7AA3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F37AA3">
                          <w:rPr>
                            <w:sz w:val="20"/>
                            <w:szCs w:val="20"/>
                          </w:rPr>
                          <w:t>ыплат</w:t>
                        </w:r>
                        <w:r>
                          <w:rPr>
                            <w:sz w:val="20"/>
                            <w:szCs w:val="20"/>
                          </w:rPr>
                          <w:t>ы</w:t>
                        </w:r>
                        <w:r w:rsidRPr="00F37AA3">
                          <w:rPr>
                            <w:sz w:val="20"/>
                            <w:szCs w:val="20"/>
                          </w:rPr>
                          <w:t xml:space="preserve">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308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1090,2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1090,2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1090,2</w:t>
                        </w:r>
                      </w:p>
                    </w:tc>
                    <w:tc>
                      <w:tcPr>
                        <w:tcW w:w="3430" w:type="dxa"/>
                      </w:tcPr>
                      <w:p w:rsidR="0039573B" w:rsidRPr="00577B68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9573B" w:rsidRPr="00F37AA3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39573B" w:rsidTr="005B694B">
                    <w:tc>
                      <w:tcPr>
                        <w:tcW w:w="427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7AA3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Ежемесячные</w:t>
                        </w:r>
                        <w:r w:rsidRPr="00F37AA3">
                          <w:rPr>
                            <w:sz w:val="20"/>
                            <w:szCs w:val="20"/>
                          </w:rPr>
                          <w:t xml:space="preserve">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</w:t>
                        </w:r>
                        <w:r w:rsidRPr="00F37AA3">
                          <w:rPr>
                            <w:sz w:val="20"/>
                            <w:szCs w:val="20"/>
                          </w:rPr>
                          <w:lastRenderedPageBreak/>
                          <w:t>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2 172,0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2 172,0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2 172,0</w:t>
                        </w:r>
                      </w:p>
                    </w:tc>
                    <w:tc>
                      <w:tcPr>
                        <w:tcW w:w="3430" w:type="dxa"/>
                      </w:tcPr>
                      <w:p w:rsidR="0039573B" w:rsidRPr="00577B68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 xml:space="preserve">- Закон Томской области от 19.08.1999 №28-ОЗ «О социальной поддержке детей-сирот и детей, оставшихся без попечения </w:t>
                        </w: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родителей, в Томской области»;</w:t>
                        </w:r>
                      </w:p>
                      <w:p w:rsidR="0039573B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9573B" w:rsidRPr="00F37AA3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9573B" w:rsidTr="005B694B">
                    <w:tc>
                      <w:tcPr>
                        <w:tcW w:w="427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7AA3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Ежемесячные</w:t>
                        </w:r>
                        <w:r w:rsidRPr="00F37AA3">
                          <w:rPr>
                            <w:sz w:val="20"/>
                            <w:szCs w:val="20"/>
                          </w:rPr>
                          <w:t xml:space="preserve"> выплаты денежных сре</w:t>
                        </w:r>
                        <w:proofErr w:type="gramStart"/>
                        <w:r w:rsidRPr="00F37AA3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F37AA3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10 000,00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10 000,00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B1591">
                          <w:rPr>
                            <w:bCs/>
                            <w:sz w:val="20"/>
                            <w:szCs w:val="20"/>
                          </w:rPr>
                          <w:t>10 000,00</w:t>
                        </w:r>
                      </w:p>
                    </w:tc>
                    <w:tc>
                      <w:tcPr>
                        <w:tcW w:w="3430" w:type="dxa"/>
                      </w:tcPr>
                      <w:p w:rsidR="0039573B" w:rsidRPr="00577B68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9573B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9573B" w:rsidRPr="00F37AA3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9573B" w:rsidTr="005B694B">
                    <w:tc>
                      <w:tcPr>
                        <w:tcW w:w="427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 w:rsidR="0039573B" w:rsidRPr="00F37AA3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7AA3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F37AA3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F37AA3">
                          <w:rPr>
                            <w:sz w:val="20"/>
                            <w:szCs w:val="20"/>
                          </w:rPr>
                          <w:t>ыплат</w:t>
                        </w:r>
                        <w:r>
                          <w:rPr>
                            <w:sz w:val="20"/>
                            <w:szCs w:val="20"/>
                          </w:rPr>
                          <w:t>ы</w:t>
                        </w:r>
                        <w:r w:rsidRPr="00F37AA3">
                          <w:rPr>
                            <w:sz w:val="20"/>
                            <w:szCs w:val="20"/>
                          </w:rPr>
                          <w:t xml:space="preserve"> на обеспечение обучающихся с ограниченными возможностями здоровья, проживающих в муниципальных (частных) </w:t>
                        </w:r>
                        <w:r w:rsidRPr="00F37AA3">
                          <w:rPr>
                            <w:sz w:val="20"/>
                            <w:szCs w:val="20"/>
                          </w:rPr>
                          <w:lastRenderedPageBreak/>
            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308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8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4" w:type="dxa"/>
                      </w:tcPr>
                      <w:p w:rsidR="0039573B" w:rsidRPr="005B1591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39573B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39573B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 xml:space="preserve">- Постановление Администрации Томской области от 12.02.2014 №37а «Об утверждении нормативов </w:t>
                        </w: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>расходов</w:t>
                        </w:r>
                        <w:proofErr w:type="gramEnd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питанием»;</w:t>
                        </w:r>
                      </w:p>
                      <w:p w:rsidR="0039573B" w:rsidRPr="00F37AA3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494208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утверждении п</w:t>
                        </w:r>
                        <w:r w:rsidRPr="00494208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орядка распределения средств и размеров </w:t>
                        </w:r>
                        <w:proofErr w:type="gramStart"/>
                        <w:r w:rsidRPr="00494208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494208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494208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39573B" w:rsidTr="005B694B">
                    <w:tc>
                      <w:tcPr>
                        <w:tcW w:w="427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попечительства </w:t>
                        </w: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Каргасокского района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sz w:val="20"/>
                            <w:szCs w:val="20"/>
                          </w:rPr>
                          <w:lastRenderedPageBreak/>
                          <w:t xml:space="preserve">Выплаты единовременного пособия при всех формах устройства детей, лишенных </w:t>
                        </w:r>
                        <w:r w:rsidRPr="00F338AE">
                          <w:rPr>
                            <w:sz w:val="20"/>
                            <w:szCs w:val="20"/>
                          </w:rPr>
                          <w:lastRenderedPageBreak/>
                          <w:t>родительского попечения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430" w:type="dxa"/>
                      </w:tcPr>
                      <w:p w:rsidR="0039573B" w:rsidRPr="00577B68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 xml:space="preserve">- Федеральный закон от 19.05.1995 №81-ФЗ «О государственных </w:t>
                        </w: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пособиях граждан, имеющих детей»;</w:t>
                        </w:r>
                      </w:p>
                      <w:p w:rsidR="0039573B" w:rsidRPr="00577B68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9573B" w:rsidRPr="00577B68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7B68">
                          <w:rPr>
                            <w:bCs/>
                            <w:sz w:val="20"/>
                            <w:szCs w:val="20"/>
                          </w:rPr>
                          <w:t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            </w:r>
                      </w:p>
                      <w:p w:rsidR="0039573B" w:rsidRPr="00577B68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9573B" w:rsidTr="005B694B">
                    <w:tc>
                      <w:tcPr>
                        <w:tcW w:w="427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1012,8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1012,8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1012,8</w:t>
                        </w:r>
                      </w:p>
                    </w:tc>
                    <w:tc>
                      <w:tcPr>
                        <w:tcW w:w="3430" w:type="dxa"/>
                      </w:tcPr>
                      <w:p w:rsidR="0039573B" w:rsidRPr="00577B68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39573B" w:rsidTr="005B694B">
                    <w:tc>
                      <w:tcPr>
                        <w:tcW w:w="427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 w:rsidR="0039573B" w:rsidRPr="00F338AE" w:rsidRDefault="0039573B" w:rsidP="005B694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Дума Каргасокского района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F338AE" w:rsidRDefault="0039573B" w:rsidP="005B694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Компенсационные выплаты и иные меры социальной поддержки лицам, получившим звание «Почетный гражданин Каргасокского района»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573B" w:rsidRPr="00F338AE" w:rsidRDefault="0039573B" w:rsidP="005B694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338AE">
                          <w:rPr>
                            <w:bCs/>
                            <w:sz w:val="20"/>
                            <w:szCs w:val="20"/>
                          </w:rPr>
                          <w:t>50,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430" w:type="dxa"/>
                      </w:tcPr>
                      <w:p w:rsidR="0039573B" w:rsidRPr="00F37AA3" w:rsidRDefault="0039573B" w:rsidP="005B694B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Pr="00D37C78">
                          <w:rPr>
                            <w:bCs/>
                            <w:sz w:val="20"/>
                            <w:szCs w:val="20"/>
                          </w:rPr>
                          <w:t>Решение Думы Каргасокского района от 09.08.2007 №258 «Об утверждении Положения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о звании</w:t>
                        </w:r>
                        <w:r w:rsidRPr="00D37C78">
                          <w:rPr>
                            <w:bCs/>
                            <w:sz w:val="20"/>
                            <w:szCs w:val="20"/>
                          </w:rPr>
                          <w:t xml:space="preserve"> «Почетный гражданин Каргасокского района»</w:t>
                        </w:r>
                      </w:p>
                    </w:tc>
                  </w:tr>
                  <w:tr w:rsidR="0039573B" w:rsidTr="005B694B">
                    <w:tc>
                      <w:tcPr>
                        <w:tcW w:w="427" w:type="dxa"/>
                      </w:tcPr>
                      <w:p w:rsidR="0039573B" w:rsidRPr="00F37AA3" w:rsidRDefault="0039573B" w:rsidP="005B694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 w:rsidR="0039573B" w:rsidRPr="00F37AA3" w:rsidRDefault="0039573B" w:rsidP="005B694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9573B" w:rsidRPr="00F37AA3" w:rsidRDefault="0039573B" w:rsidP="005B694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8" w:type="dxa"/>
                      </w:tcPr>
                      <w:p w:rsidR="0039573B" w:rsidRPr="00F37AA3" w:rsidRDefault="0039573B" w:rsidP="005B694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14 325,0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39573B" w:rsidRPr="00F37AA3" w:rsidRDefault="0039573B" w:rsidP="005B694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14 325,0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39573B" w:rsidRPr="00F37AA3" w:rsidRDefault="0039573B" w:rsidP="005B694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14 325,0</w:t>
                        </w:r>
                      </w:p>
                    </w:tc>
                    <w:tc>
                      <w:tcPr>
                        <w:tcW w:w="3430" w:type="dxa"/>
                      </w:tcPr>
                      <w:p w:rsidR="0039573B" w:rsidRPr="00F37AA3" w:rsidRDefault="0039573B" w:rsidP="005B694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AD0901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F739B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60F70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F739B5">
        <w:rPr>
          <w:color w:val="000000"/>
          <w:sz w:val="20"/>
          <w:szCs w:val="20"/>
        </w:rPr>
        <w:t>риложение №20</w:t>
      </w:r>
    </w:p>
    <w:p w:rsidR="009B2388" w:rsidRPr="005F37A5" w:rsidRDefault="008A1AD2" w:rsidP="00F60F7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  <w:r w:rsidR="005B694B">
        <w:rPr>
          <w:bCs/>
          <w:sz w:val="20"/>
          <w:szCs w:val="20"/>
        </w:rPr>
        <w:t xml:space="preserve"> от 27.12.2022 №</w:t>
      </w:r>
    </w:p>
    <w:p w:rsidR="009B2388" w:rsidRDefault="00BF6AA7" w:rsidP="00F60F7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9B2388">
        <w:rPr>
          <w:bCs/>
          <w:sz w:val="20"/>
          <w:szCs w:val="20"/>
        </w:rPr>
        <w:t>Каргасокский</w:t>
      </w:r>
      <w:proofErr w:type="spellEnd"/>
      <w:r w:rsidR="009B2388">
        <w:rPr>
          <w:bCs/>
          <w:sz w:val="20"/>
          <w:szCs w:val="20"/>
        </w:rPr>
        <w:t xml:space="preserve"> район»</w:t>
      </w:r>
    </w:p>
    <w:p w:rsidR="009B2388" w:rsidRPr="00B23205" w:rsidRDefault="009B2388" w:rsidP="00F60F70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2023 год и на плановый период 2024 и 2025 годы» 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B668C4" w:rsidRPr="00127F57" w:rsidTr="002E3712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B668C4" w:rsidRPr="00127F57" w:rsidTr="002E3712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ежилое здание, общая площадь 65,3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6000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2266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адрес: Томская обл.,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65 м.: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Голещихина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45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668C4" w:rsidRPr="00127F57" w:rsidTr="002E3712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., адрес объекта: Российская Федерация, Томская область,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D2B75" w:rsidRDefault="004D2B75" w:rsidP="00171447">
      <w:pPr>
        <w:outlineLvl w:val="0"/>
        <w:rPr>
          <w:b/>
          <w:sz w:val="26"/>
          <w:szCs w:val="26"/>
        </w:rPr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p w:rsidR="003152F2" w:rsidRDefault="003152F2" w:rsidP="003152F2">
      <w:pPr>
        <w:ind w:firstLine="540"/>
        <w:jc w:val="center"/>
      </w:pPr>
    </w:p>
    <w:sectPr w:rsidR="003152F2" w:rsidSect="00803894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02" w:rsidRDefault="00501F02">
      <w:r>
        <w:separator/>
      </w:r>
    </w:p>
  </w:endnote>
  <w:endnote w:type="continuationSeparator" w:id="0">
    <w:p w:rsidR="00501F02" w:rsidRDefault="005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07" w:rsidRDefault="00483907">
    <w:pPr>
      <w:pStyle w:val="a5"/>
      <w:framePr w:wrap="around" w:vAnchor="text" w:hAnchor="margin" w:xAlign="center" w:y="1"/>
      <w:rPr>
        <w:rStyle w:val="a7"/>
      </w:rPr>
    </w:pPr>
  </w:p>
  <w:p w:rsidR="00483907" w:rsidRDefault="00483907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02" w:rsidRDefault="00501F02">
      <w:r>
        <w:separator/>
      </w:r>
    </w:p>
  </w:footnote>
  <w:footnote w:type="continuationSeparator" w:id="0">
    <w:p w:rsidR="00501F02" w:rsidRDefault="0050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483907" w:rsidRDefault="00501F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07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83907" w:rsidRDefault="004839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11864"/>
      <w:docPartObj>
        <w:docPartGallery w:val="Page Numbers (Top of Page)"/>
        <w:docPartUnique/>
      </w:docPartObj>
    </w:sdtPr>
    <w:sdtEndPr/>
    <w:sdtContent>
      <w:p w:rsidR="00483907" w:rsidRDefault="00501F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DD7">
          <w:rPr>
            <w:noProof/>
          </w:rPr>
          <w:t>160</w:t>
        </w:r>
        <w:r>
          <w:rPr>
            <w:noProof/>
          </w:rPr>
          <w:fldChar w:fldCharType="end"/>
        </w:r>
      </w:p>
    </w:sdtContent>
  </w:sdt>
  <w:p w:rsidR="00483907" w:rsidRDefault="004839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3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0"/>
  </w:num>
  <w:num w:numId="5">
    <w:abstractNumId w:val="8"/>
  </w:num>
  <w:num w:numId="6">
    <w:abstractNumId w:val="32"/>
  </w:num>
  <w:num w:numId="7">
    <w:abstractNumId w:val="20"/>
  </w:num>
  <w:num w:numId="8">
    <w:abstractNumId w:val="31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5"/>
  </w:num>
  <w:num w:numId="18">
    <w:abstractNumId w:val="25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6"/>
  </w:num>
  <w:num w:numId="27">
    <w:abstractNumId w:val="23"/>
  </w:num>
  <w:num w:numId="28">
    <w:abstractNumId w:val="0"/>
  </w:num>
  <w:num w:numId="29">
    <w:abstractNumId w:val="11"/>
  </w:num>
  <w:num w:numId="30">
    <w:abstractNumId w:val="33"/>
  </w:num>
  <w:num w:numId="31">
    <w:abstractNumId w:val="12"/>
  </w:num>
  <w:num w:numId="32">
    <w:abstractNumId w:val="17"/>
  </w:num>
  <w:num w:numId="33">
    <w:abstractNumId w:val="29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099"/>
    <w:rsid w:val="00054C5C"/>
    <w:rsid w:val="00054D41"/>
    <w:rsid w:val="000550EA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2D5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90644"/>
    <w:rsid w:val="000909B6"/>
    <w:rsid w:val="00090C0E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293"/>
    <w:rsid w:val="000A43A3"/>
    <w:rsid w:val="000A4BB8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0D9"/>
    <w:rsid w:val="000D7B58"/>
    <w:rsid w:val="000E032E"/>
    <w:rsid w:val="000E0520"/>
    <w:rsid w:val="000E06A5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61FE"/>
    <w:rsid w:val="0011658C"/>
    <w:rsid w:val="001167F7"/>
    <w:rsid w:val="00116C30"/>
    <w:rsid w:val="00117BF7"/>
    <w:rsid w:val="00117EBD"/>
    <w:rsid w:val="001202BC"/>
    <w:rsid w:val="001203F9"/>
    <w:rsid w:val="00120DB3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84"/>
    <w:rsid w:val="00135EEB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D87"/>
    <w:rsid w:val="00144EF4"/>
    <w:rsid w:val="00145484"/>
    <w:rsid w:val="001460F0"/>
    <w:rsid w:val="001460FE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3A8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370"/>
    <w:rsid w:val="00161895"/>
    <w:rsid w:val="00161C2C"/>
    <w:rsid w:val="0016200F"/>
    <w:rsid w:val="0016202B"/>
    <w:rsid w:val="0016227C"/>
    <w:rsid w:val="0016351E"/>
    <w:rsid w:val="001638F3"/>
    <w:rsid w:val="00163CCB"/>
    <w:rsid w:val="0016443D"/>
    <w:rsid w:val="0016483F"/>
    <w:rsid w:val="00165D1B"/>
    <w:rsid w:val="0016688A"/>
    <w:rsid w:val="00166C8D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89E"/>
    <w:rsid w:val="001859D1"/>
    <w:rsid w:val="00186009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57E"/>
    <w:rsid w:val="001A4A58"/>
    <w:rsid w:val="001A4FB3"/>
    <w:rsid w:val="001A63A1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732"/>
    <w:rsid w:val="001F3839"/>
    <w:rsid w:val="001F39A5"/>
    <w:rsid w:val="001F3A74"/>
    <w:rsid w:val="001F3DCB"/>
    <w:rsid w:val="001F3F68"/>
    <w:rsid w:val="001F3FB7"/>
    <w:rsid w:val="001F440C"/>
    <w:rsid w:val="001F46E1"/>
    <w:rsid w:val="001F5064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6B1"/>
    <w:rsid w:val="0020587E"/>
    <w:rsid w:val="00206C05"/>
    <w:rsid w:val="002072D7"/>
    <w:rsid w:val="0020780F"/>
    <w:rsid w:val="00207AD5"/>
    <w:rsid w:val="00210125"/>
    <w:rsid w:val="00210D4B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EFF"/>
    <w:rsid w:val="00242490"/>
    <w:rsid w:val="002429ED"/>
    <w:rsid w:val="00242D2F"/>
    <w:rsid w:val="00243487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92"/>
    <w:rsid w:val="00250484"/>
    <w:rsid w:val="00251208"/>
    <w:rsid w:val="00251801"/>
    <w:rsid w:val="0025196A"/>
    <w:rsid w:val="00251B0F"/>
    <w:rsid w:val="00253417"/>
    <w:rsid w:val="00253790"/>
    <w:rsid w:val="00253AF2"/>
    <w:rsid w:val="00254A46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8EA"/>
    <w:rsid w:val="00274CBC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EF4"/>
    <w:rsid w:val="002D51A1"/>
    <w:rsid w:val="002D53AE"/>
    <w:rsid w:val="002D53D1"/>
    <w:rsid w:val="002D584A"/>
    <w:rsid w:val="002D599B"/>
    <w:rsid w:val="002D5ECC"/>
    <w:rsid w:val="002D6138"/>
    <w:rsid w:val="002D73C2"/>
    <w:rsid w:val="002D7B3B"/>
    <w:rsid w:val="002D7C73"/>
    <w:rsid w:val="002D7D5A"/>
    <w:rsid w:val="002D7DC5"/>
    <w:rsid w:val="002E04BF"/>
    <w:rsid w:val="002E05DA"/>
    <w:rsid w:val="002E0F1D"/>
    <w:rsid w:val="002E1543"/>
    <w:rsid w:val="002E1D00"/>
    <w:rsid w:val="002E1D3E"/>
    <w:rsid w:val="002E27B9"/>
    <w:rsid w:val="002E28DC"/>
    <w:rsid w:val="002E34E6"/>
    <w:rsid w:val="002E3712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8D0"/>
    <w:rsid w:val="002E7CD5"/>
    <w:rsid w:val="002E7E93"/>
    <w:rsid w:val="002F00FF"/>
    <w:rsid w:val="002F054D"/>
    <w:rsid w:val="002F096A"/>
    <w:rsid w:val="002F09AA"/>
    <w:rsid w:val="002F0CBB"/>
    <w:rsid w:val="002F106A"/>
    <w:rsid w:val="002F1845"/>
    <w:rsid w:val="002F1BA5"/>
    <w:rsid w:val="002F22A7"/>
    <w:rsid w:val="002F23DB"/>
    <w:rsid w:val="002F24AB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27B4"/>
    <w:rsid w:val="00312CCF"/>
    <w:rsid w:val="00312FB0"/>
    <w:rsid w:val="0031362B"/>
    <w:rsid w:val="00313772"/>
    <w:rsid w:val="00313789"/>
    <w:rsid w:val="00313F9A"/>
    <w:rsid w:val="00314011"/>
    <w:rsid w:val="0031458D"/>
    <w:rsid w:val="00314779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E36"/>
    <w:rsid w:val="003243EF"/>
    <w:rsid w:val="00324906"/>
    <w:rsid w:val="00324DB2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3090"/>
    <w:rsid w:val="00343255"/>
    <w:rsid w:val="003432CD"/>
    <w:rsid w:val="003436CD"/>
    <w:rsid w:val="00343767"/>
    <w:rsid w:val="0034393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9AA"/>
    <w:rsid w:val="00383ACD"/>
    <w:rsid w:val="00384B6A"/>
    <w:rsid w:val="00384D15"/>
    <w:rsid w:val="00384D21"/>
    <w:rsid w:val="003853D4"/>
    <w:rsid w:val="00385490"/>
    <w:rsid w:val="003855BB"/>
    <w:rsid w:val="00385BC1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9018A"/>
    <w:rsid w:val="00390353"/>
    <w:rsid w:val="00391091"/>
    <w:rsid w:val="00391126"/>
    <w:rsid w:val="003911BD"/>
    <w:rsid w:val="003914BD"/>
    <w:rsid w:val="00391631"/>
    <w:rsid w:val="003916BD"/>
    <w:rsid w:val="00391DFA"/>
    <w:rsid w:val="003921FC"/>
    <w:rsid w:val="00392779"/>
    <w:rsid w:val="00392950"/>
    <w:rsid w:val="00392D6E"/>
    <w:rsid w:val="00392F51"/>
    <w:rsid w:val="0039404F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73"/>
    <w:rsid w:val="0042759E"/>
    <w:rsid w:val="00427940"/>
    <w:rsid w:val="00427B32"/>
    <w:rsid w:val="004300FE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FB4"/>
    <w:rsid w:val="004A56F6"/>
    <w:rsid w:val="004A5F82"/>
    <w:rsid w:val="004A6051"/>
    <w:rsid w:val="004A640D"/>
    <w:rsid w:val="004A6700"/>
    <w:rsid w:val="004A672C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F53"/>
    <w:rsid w:val="004C2390"/>
    <w:rsid w:val="004C40CA"/>
    <w:rsid w:val="004C42F4"/>
    <w:rsid w:val="004C5835"/>
    <w:rsid w:val="004C6566"/>
    <w:rsid w:val="004C697D"/>
    <w:rsid w:val="004C6D3C"/>
    <w:rsid w:val="004C714D"/>
    <w:rsid w:val="004C715D"/>
    <w:rsid w:val="004C7BFA"/>
    <w:rsid w:val="004D06CE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764"/>
    <w:rsid w:val="004E1B5B"/>
    <w:rsid w:val="004E22A2"/>
    <w:rsid w:val="004E240E"/>
    <w:rsid w:val="004E2516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1F02"/>
    <w:rsid w:val="005021DD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A02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DD7"/>
    <w:rsid w:val="00566FBD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71BC"/>
    <w:rsid w:val="00577241"/>
    <w:rsid w:val="00577B1A"/>
    <w:rsid w:val="0058054D"/>
    <w:rsid w:val="00580D98"/>
    <w:rsid w:val="00581735"/>
    <w:rsid w:val="00581ACD"/>
    <w:rsid w:val="00581AD5"/>
    <w:rsid w:val="00581B39"/>
    <w:rsid w:val="00582159"/>
    <w:rsid w:val="0058334F"/>
    <w:rsid w:val="00583687"/>
    <w:rsid w:val="0058440C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7A0"/>
    <w:rsid w:val="005E2E95"/>
    <w:rsid w:val="005E3616"/>
    <w:rsid w:val="005E381F"/>
    <w:rsid w:val="005E4592"/>
    <w:rsid w:val="005E537B"/>
    <w:rsid w:val="005E5667"/>
    <w:rsid w:val="005E5AF2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D32"/>
    <w:rsid w:val="00616EF3"/>
    <w:rsid w:val="006172B7"/>
    <w:rsid w:val="006175B4"/>
    <w:rsid w:val="00617920"/>
    <w:rsid w:val="00617992"/>
    <w:rsid w:val="00617A1F"/>
    <w:rsid w:val="006202B8"/>
    <w:rsid w:val="0062113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C07"/>
    <w:rsid w:val="00625F89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F2F"/>
    <w:rsid w:val="0065102E"/>
    <w:rsid w:val="006515A8"/>
    <w:rsid w:val="0065183B"/>
    <w:rsid w:val="006518E6"/>
    <w:rsid w:val="00652310"/>
    <w:rsid w:val="006525EE"/>
    <w:rsid w:val="00652BB4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42DC"/>
    <w:rsid w:val="006948A5"/>
    <w:rsid w:val="00694B52"/>
    <w:rsid w:val="00694CD9"/>
    <w:rsid w:val="00695232"/>
    <w:rsid w:val="00695247"/>
    <w:rsid w:val="0069634B"/>
    <w:rsid w:val="00696A04"/>
    <w:rsid w:val="0069724B"/>
    <w:rsid w:val="006972F5"/>
    <w:rsid w:val="006978AC"/>
    <w:rsid w:val="00697F13"/>
    <w:rsid w:val="00697FA0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A5A"/>
    <w:rsid w:val="006B3D5D"/>
    <w:rsid w:val="006B4018"/>
    <w:rsid w:val="006B4502"/>
    <w:rsid w:val="006B459C"/>
    <w:rsid w:val="006B502A"/>
    <w:rsid w:val="006B5600"/>
    <w:rsid w:val="006B5F25"/>
    <w:rsid w:val="006B6452"/>
    <w:rsid w:val="006B64B9"/>
    <w:rsid w:val="006B6AAC"/>
    <w:rsid w:val="006B6ABB"/>
    <w:rsid w:val="006B6C97"/>
    <w:rsid w:val="006B74E9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353F"/>
    <w:rsid w:val="006F3918"/>
    <w:rsid w:val="006F3B21"/>
    <w:rsid w:val="006F4AFA"/>
    <w:rsid w:val="006F4CF5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FE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2E8B"/>
    <w:rsid w:val="00783046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768"/>
    <w:rsid w:val="007A1806"/>
    <w:rsid w:val="007A2354"/>
    <w:rsid w:val="007A2571"/>
    <w:rsid w:val="007A262D"/>
    <w:rsid w:val="007A29CF"/>
    <w:rsid w:val="007A2A97"/>
    <w:rsid w:val="007A412A"/>
    <w:rsid w:val="007A5442"/>
    <w:rsid w:val="007A5DAA"/>
    <w:rsid w:val="007A644F"/>
    <w:rsid w:val="007A66CA"/>
    <w:rsid w:val="007A7704"/>
    <w:rsid w:val="007B02FE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573"/>
    <w:rsid w:val="007C5304"/>
    <w:rsid w:val="007C59FB"/>
    <w:rsid w:val="007C5A44"/>
    <w:rsid w:val="007C5FFC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70B"/>
    <w:rsid w:val="008267B3"/>
    <w:rsid w:val="008267D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CD7"/>
    <w:rsid w:val="00907D75"/>
    <w:rsid w:val="00907E9C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A7F"/>
    <w:rsid w:val="00925074"/>
    <w:rsid w:val="00925D6E"/>
    <w:rsid w:val="00925FC2"/>
    <w:rsid w:val="00926D0F"/>
    <w:rsid w:val="00926D83"/>
    <w:rsid w:val="00926E51"/>
    <w:rsid w:val="0092728F"/>
    <w:rsid w:val="00927363"/>
    <w:rsid w:val="00930422"/>
    <w:rsid w:val="009304E7"/>
    <w:rsid w:val="00930692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714"/>
    <w:rsid w:val="009428FC"/>
    <w:rsid w:val="00942C6B"/>
    <w:rsid w:val="00942EE9"/>
    <w:rsid w:val="00942F24"/>
    <w:rsid w:val="00943386"/>
    <w:rsid w:val="009434C5"/>
    <w:rsid w:val="0094436D"/>
    <w:rsid w:val="009446AC"/>
    <w:rsid w:val="00944715"/>
    <w:rsid w:val="009448C2"/>
    <w:rsid w:val="00944A03"/>
    <w:rsid w:val="00944AB5"/>
    <w:rsid w:val="00945672"/>
    <w:rsid w:val="00945A5C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E4C"/>
    <w:rsid w:val="009F4245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3"/>
    <w:rsid w:val="00A40A1D"/>
    <w:rsid w:val="00A40AAB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6F5"/>
    <w:rsid w:val="00A87014"/>
    <w:rsid w:val="00A87285"/>
    <w:rsid w:val="00A87A79"/>
    <w:rsid w:val="00A87F53"/>
    <w:rsid w:val="00A87FED"/>
    <w:rsid w:val="00A9021C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75C"/>
    <w:rsid w:val="00AD2BF1"/>
    <w:rsid w:val="00AD3AEE"/>
    <w:rsid w:val="00AD479E"/>
    <w:rsid w:val="00AD47A2"/>
    <w:rsid w:val="00AD4EDF"/>
    <w:rsid w:val="00AD63D8"/>
    <w:rsid w:val="00AD67F3"/>
    <w:rsid w:val="00AD69D4"/>
    <w:rsid w:val="00AD6AC4"/>
    <w:rsid w:val="00AD6B51"/>
    <w:rsid w:val="00AD7164"/>
    <w:rsid w:val="00AD7BE8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3817"/>
    <w:rsid w:val="00AE3959"/>
    <w:rsid w:val="00AE415E"/>
    <w:rsid w:val="00AE4564"/>
    <w:rsid w:val="00AE48E1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751"/>
    <w:rsid w:val="00B67B65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3B9"/>
    <w:rsid w:val="00BD2708"/>
    <w:rsid w:val="00BD3217"/>
    <w:rsid w:val="00BD3423"/>
    <w:rsid w:val="00BD36F1"/>
    <w:rsid w:val="00BD3A5F"/>
    <w:rsid w:val="00BD3A9E"/>
    <w:rsid w:val="00BD45A4"/>
    <w:rsid w:val="00BD45FC"/>
    <w:rsid w:val="00BD531A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AA7"/>
    <w:rsid w:val="00BF6F40"/>
    <w:rsid w:val="00BF70BA"/>
    <w:rsid w:val="00BF77A5"/>
    <w:rsid w:val="00C003D9"/>
    <w:rsid w:val="00C004DC"/>
    <w:rsid w:val="00C00894"/>
    <w:rsid w:val="00C009B9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AD8"/>
    <w:rsid w:val="00C23473"/>
    <w:rsid w:val="00C23DB3"/>
    <w:rsid w:val="00C24013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2F0"/>
    <w:rsid w:val="00C4761E"/>
    <w:rsid w:val="00C47FB4"/>
    <w:rsid w:val="00C50C18"/>
    <w:rsid w:val="00C50EF7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4A6"/>
    <w:rsid w:val="00C77503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2DC3"/>
    <w:rsid w:val="00C830B7"/>
    <w:rsid w:val="00C8311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2A7"/>
    <w:rsid w:val="00CA5AB1"/>
    <w:rsid w:val="00CA5FB1"/>
    <w:rsid w:val="00CA6154"/>
    <w:rsid w:val="00CA6370"/>
    <w:rsid w:val="00CA63DB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160A"/>
    <w:rsid w:val="00CC175D"/>
    <w:rsid w:val="00CC176C"/>
    <w:rsid w:val="00CC1E9D"/>
    <w:rsid w:val="00CC1EC8"/>
    <w:rsid w:val="00CC1F9C"/>
    <w:rsid w:val="00CC2526"/>
    <w:rsid w:val="00CC2776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39"/>
    <w:rsid w:val="00CF2E4A"/>
    <w:rsid w:val="00CF3376"/>
    <w:rsid w:val="00CF3B48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35E"/>
    <w:rsid w:val="00D05C4A"/>
    <w:rsid w:val="00D061A6"/>
    <w:rsid w:val="00D07DD4"/>
    <w:rsid w:val="00D100A2"/>
    <w:rsid w:val="00D102A2"/>
    <w:rsid w:val="00D1056C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E9F"/>
    <w:rsid w:val="00D33FF8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3448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096"/>
    <w:rsid w:val="00E404AF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B63"/>
    <w:rsid w:val="00E66E35"/>
    <w:rsid w:val="00E67B72"/>
    <w:rsid w:val="00E709B7"/>
    <w:rsid w:val="00E71032"/>
    <w:rsid w:val="00E71528"/>
    <w:rsid w:val="00E716FF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BDC"/>
    <w:rsid w:val="00EB2F29"/>
    <w:rsid w:val="00EB3350"/>
    <w:rsid w:val="00EB3B32"/>
    <w:rsid w:val="00EB3EAB"/>
    <w:rsid w:val="00EB43AC"/>
    <w:rsid w:val="00EB45A3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700F"/>
    <w:rsid w:val="00EC729A"/>
    <w:rsid w:val="00EC7320"/>
    <w:rsid w:val="00EC7BD1"/>
    <w:rsid w:val="00ED0614"/>
    <w:rsid w:val="00ED0891"/>
    <w:rsid w:val="00ED0983"/>
    <w:rsid w:val="00ED1C2D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3692"/>
    <w:rsid w:val="00EE3F03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B58"/>
    <w:rsid w:val="00F25E4C"/>
    <w:rsid w:val="00F25FD0"/>
    <w:rsid w:val="00F265A0"/>
    <w:rsid w:val="00F268A0"/>
    <w:rsid w:val="00F26E63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645A"/>
    <w:rsid w:val="00F5685E"/>
    <w:rsid w:val="00F568CC"/>
    <w:rsid w:val="00F56DD6"/>
    <w:rsid w:val="00F573D2"/>
    <w:rsid w:val="00F579C2"/>
    <w:rsid w:val="00F60295"/>
    <w:rsid w:val="00F60516"/>
    <w:rsid w:val="00F60CA3"/>
    <w:rsid w:val="00F60F70"/>
    <w:rsid w:val="00F61264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D3"/>
    <w:rsid w:val="00F84561"/>
    <w:rsid w:val="00F84AF1"/>
    <w:rsid w:val="00F8511D"/>
    <w:rsid w:val="00F8524B"/>
    <w:rsid w:val="00F85A9B"/>
    <w:rsid w:val="00F85C56"/>
    <w:rsid w:val="00F85E6E"/>
    <w:rsid w:val="00F86A53"/>
    <w:rsid w:val="00F87813"/>
    <w:rsid w:val="00F87AC1"/>
    <w:rsid w:val="00F90738"/>
    <w:rsid w:val="00F9097F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8B2"/>
    <w:rsid w:val="00FB0E20"/>
    <w:rsid w:val="00FB11C5"/>
    <w:rsid w:val="00FB12B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F8B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ED"/>
    <w:rsid w:val="00FD4EBA"/>
    <w:rsid w:val="00FD509D"/>
    <w:rsid w:val="00FD50C6"/>
    <w:rsid w:val="00FD5336"/>
    <w:rsid w:val="00FD53DE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7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1D0D-769C-4EDE-883F-7DD19AD5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58228</Words>
  <Characters>331900</Characters>
  <Application>Microsoft Office Word</Application>
  <DocSecurity>0</DocSecurity>
  <Lines>2765</Lines>
  <Paragraphs>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389350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Протазов</dc:creator>
  <cp:keywords/>
  <dc:description/>
  <cp:lastModifiedBy>Mytsak</cp:lastModifiedBy>
  <cp:revision>27</cp:revision>
  <cp:lastPrinted>2022-12-26T03:07:00Z</cp:lastPrinted>
  <dcterms:created xsi:type="dcterms:W3CDTF">2022-12-20T08:52:00Z</dcterms:created>
  <dcterms:modified xsi:type="dcterms:W3CDTF">2022-12-26T03:09:00Z</dcterms:modified>
</cp:coreProperties>
</file>