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5E" w:rsidRDefault="0007725E" w:rsidP="0007725E">
      <w:pPr>
        <w:jc w:val="center"/>
        <w:rPr>
          <w:sz w:val="28"/>
          <w:szCs w:val="28"/>
        </w:rPr>
      </w:pPr>
      <w:r>
        <w:rPr>
          <w:noProof/>
          <w:sz w:val="23"/>
          <w:szCs w:val="23"/>
        </w:rPr>
        <w:drawing>
          <wp:inline distT="0" distB="0" distL="0" distR="0" wp14:anchorId="2B6C22B8" wp14:editId="6E7CBB5E">
            <wp:extent cx="571500" cy="723900"/>
            <wp:effectExtent l="0" t="0" r="0" b="0"/>
            <wp:docPr id="1" name="Рисунок 1" descr="Описание: 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5E" w:rsidRDefault="0007725E" w:rsidP="000772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07725E" w:rsidRDefault="0007725E" w:rsidP="0007725E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07725E" w:rsidRDefault="0007725E" w:rsidP="0007725E">
      <w:pPr>
        <w:rPr>
          <w:sz w:val="28"/>
          <w:szCs w:val="28"/>
        </w:rPr>
      </w:pPr>
    </w:p>
    <w:p w:rsidR="0007725E" w:rsidRDefault="0007725E" w:rsidP="0007725E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07725E" w:rsidRDefault="0007725E" w:rsidP="000772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175"/>
        <w:gridCol w:w="5405"/>
        <w:gridCol w:w="2083"/>
      </w:tblGrid>
      <w:tr w:rsidR="0007725E" w:rsidTr="0007725E">
        <w:tc>
          <w:tcPr>
            <w:tcW w:w="9571" w:type="dxa"/>
            <w:gridSpan w:val="4"/>
          </w:tcPr>
          <w:p w:rsidR="00962545" w:rsidRDefault="0007725E" w:rsidP="00AF3AF9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07725E" w:rsidRPr="00962545" w:rsidRDefault="00962545" w:rsidP="00AF3AF9">
            <w:pPr>
              <w:pStyle w:val="5"/>
              <w:rPr>
                <w:b w:val="0"/>
                <w:sz w:val="28"/>
                <w:szCs w:val="28"/>
              </w:rPr>
            </w:pPr>
            <w:r w:rsidRPr="00962545">
              <w:rPr>
                <w:b w:val="0"/>
                <w:sz w:val="28"/>
                <w:szCs w:val="28"/>
              </w:rPr>
              <w:t>проект</w:t>
            </w:r>
          </w:p>
        </w:tc>
      </w:tr>
      <w:tr w:rsidR="0007725E" w:rsidTr="0007725E">
        <w:tc>
          <w:tcPr>
            <w:tcW w:w="1908" w:type="dxa"/>
          </w:tcPr>
          <w:p w:rsidR="0007725E" w:rsidRDefault="0007725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07725E" w:rsidRPr="005A3531" w:rsidRDefault="005A3531">
            <w:pPr>
              <w:spacing w:line="360" w:lineRule="auto"/>
              <w:jc w:val="both"/>
              <w:rPr>
                <w:szCs w:val="26"/>
              </w:rPr>
            </w:pPr>
            <w:r w:rsidRPr="005A3531">
              <w:rPr>
                <w:szCs w:val="26"/>
              </w:rPr>
              <w:t>26</w:t>
            </w:r>
            <w:r w:rsidR="0007725E" w:rsidRPr="005A3531">
              <w:rPr>
                <w:szCs w:val="26"/>
              </w:rPr>
              <w:t>.08.2021</w:t>
            </w:r>
          </w:p>
          <w:p w:rsidR="00944384" w:rsidRDefault="005A353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3531">
              <w:rPr>
                <w:szCs w:val="26"/>
              </w:rPr>
              <w:t>с.Каргасок</w:t>
            </w:r>
          </w:p>
        </w:tc>
        <w:tc>
          <w:tcPr>
            <w:tcW w:w="5580" w:type="dxa"/>
            <w:gridSpan w:val="2"/>
          </w:tcPr>
          <w:p w:rsidR="0007725E" w:rsidRDefault="0007725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07725E" w:rsidRDefault="0007725E">
            <w:pPr>
              <w:jc w:val="right"/>
              <w:rPr>
                <w:sz w:val="26"/>
                <w:szCs w:val="26"/>
              </w:rPr>
            </w:pPr>
          </w:p>
          <w:p w:rsidR="0007725E" w:rsidRDefault="0007725E">
            <w:pPr>
              <w:jc w:val="right"/>
              <w:rPr>
                <w:sz w:val="26"/>
                <w:szCs w:val="26"/>
              </w:rPr>
            </w:pPr>
          </w:p>
          <w:p w:rsidR="0007725E" w:rsidRDefault="0007725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</w:tc>
      </w:tr>
      <w:tr w:rsidR="005A3531" w:rsidTr="0007725E">
        <w:trPr>
          <w:gridAfter w:val="2"/>
          <w:wAfter w:w="7488" w:type="dxa"/>
        </w:trPr>
        <w:tc>
          <w:tcPr>
            <w:tcW w:w="2083" w:type="dxa"/>
            <w:gridSpan w:val="2"/>
          </w:tcPr>
          <w:p w:rsidR="005A3531" w:rsidRDefault="005A3531">
            <w:pPr>
              <w:rPr>
                <w:sz w:val="26"/>
                <w:szCs w:val="26"/>
              </w:rPr>
            </w:pPr>
          </w:p>
        </w:tc>
      </w:tr>
    </w:tbl>
    <w:p w:rsidR="0007725E" w:rsidRDefault="0007725E" w:rsidP="005A3531"/>
    <w:tbl>
      <w:tblPr>
        <w:tblW w:w="11576" w:type="dxa"/>
        <w:tblInd w:w="108" w:type="dxa"/>
        <w:tblLook w:val="04A0" w:firstRow="1" w:lastRow="0" w:firstColumn="1" w:lastColumn="0" w:noHBand="0" w:noVBand="1"/>
      </w:tblPr>
      <w:tblGrid>
        <w:gridCol w:w="7655"/>
        <w:gridCol w:w="3921"/>
      </w:tblGrid>
      <w:tr w:rsidR="0007725E" w:rsidTr="005A3531">
        <w:trPr>
          <w:trHeight w:val="1459"/>
        </w:trPr>
        <w:tc>
          <w:tcPr>
            <w:tcW w:w="7655" w:type="dxa"/>
          </w:tcPr>
          <w:p w:rsidR="00493FBD" w:rsidRDefault="0007725E" w:rsidP="005A3531">
            <w:pPr>
              <w:pStyle w:val="11"/>
              <w:ind w:right="-108"/>
              <w:jc w:val="both"/>
            </w:pPr>
            <w:bookmarkStart w:id="0" w:name="OLE_LINK7"/>
            <w:bookmarkStart w:id="1" w:name="OLE_LINK8"/>
            <w:r>
              <w:t xml:space="preserve">О внесении изменений в решение Думы </w:t>
            </w:r>
          </w:p>
          <w:p w:rsidR="00493FBD" w:rsidRDefault="00C225CF" w:rsidP="005A3531">
            <w:pPr>
              <w:pStyle w:val="11"/>
              <w:ind w:right="-108"/>
              <w:jc w:val="both"/>
            </w:pPr>
            <w:r>
              <w:t>Каргасокского района от 18.02</w:t>
            </w:r>
            <w:r w:rsidR="0007725E">
              <w:t xml:space="preserve">.2015 № 346 </w:t>
            </w:r>
          </w:p>
          <w:p w:rsidR="00493FBD" w:rsidRDefault="0007725E" w:rsidP="005A3531">
            <w:pPr>
              <w:pStyle w:val="11"/>
              <w:ind w:right="-108"/>
              <w:jc w:val="both"/>
              <w:rPr>
                <w:bCs/>
              </w:rPr>
            </w:pPr>
            <w:r>
              <w:t xml:space="preserve">«Об утверждении </w:t>
            </w:r>
            <w:r>
              <w:rPr>
                <w:bCs/>
              </w:rPr>
              <w:t xml:space="preserve">Порядка </w:t>
            </w:r>
            <w:bookmarkEnd w:id="0"/>
            <w:bookmarkEnd w:id="1"/>
            <w:r>
              <w:rPr>
                <w:bCs/>
              </w:rPr>
              <w:t>предоставления</w:t>
            </w:r>
          </w:p>
          <w:p w:rsidR="00493FBD" w:rsidRDefault="0007725E" w:rsidP="005A3531">
            <w:pPr>
              <w:pStyle w:val="11"/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 иных межбюджетных трансфертов бюджетам </w:t>
            </w:r>
          </w:p>
          <w:p w:rsidR="005A3531" w:rsidRDefault="0007725E" w:rsidP="005A3531">
            <w:pPr>
              <w:pStyle w:val="11"/>
              <w:ind w:right="-108"/>
              <w:jc w:val="both"/>
            </w:pPr>
            <w:r>
              <w:rPr>
                <w:bCs/>
              </w:rPr>
              <w:t>сель</w:t>
            </w:r>
            <w:r w:rsidR="005A3531">
              <w:rPr>
                <w:bCs/>
              </w:rPr>
              <w:t>ских поселений и их расходовани</w:t>
            </w:r>
            <w:r w:rsidR="00C225CF">
              <w:rPr>
                <w:bCs/>
              </w:rPr>
              <w:t>я</w:t>
            </w:r>
            <w:bookmarkStart w:id="2" w:name="_GoBack"/>
            <w:bookmarkEnd w:id="2"/>
            <w:r w:rsidR="00493FBD">
              <w:rPr>
                <w:bCs/>
              </w:rPr>
              <w:t>»</w:t>
            </w:r>
          </w:p>
          <w:p w:rsidR="005A3531" w:rsidRPr="005A3531" w:rsidRDefault="005A3531" w:rsidP="005A3531"/>
          <w:p w:rsidR="005A3531" w:rsidRDefault="005A3531" w:rsidP="005A3531"/>
          <w:p w:rsidR="0007725E" w:rsidRPr="005A3531" w:rsidRDefault="005A3531" w:rsidP="005A3531">
            <w:pPr>
              <w:ind w:right="-2234"/>
            </w:pPr>
            <w:r>
              <w:t>В соответствии со ст.142.4 Бюджетного кодекса Российской Федерации</w:t>
            </w:r>
          </w:p>
        </w:tc>
        <w:tc>
          <w:tcPr>
            <w:tcW w:w="3921" w:type="dxa"/>
          </w:tcPr>
          <w:p w:rsidR="0007725E" w:rsidRDefault="0007725E"/>
          <w:p w:rsidR="0007725E" w:rsidRPr="0007725E" w:rsidRDefault="0007725E" w:rsidP="0007725E"/>
          <w:p w:rsidR="0007725E" w:rsidRPr="0007725E" w:rsidRDefault="0007725E" w:rsidP="0007725E"/>
          <w:p w:rsidR="0007725E" w:rsidRPr="0007725E" w:rsidRDefault="0007725E" w:rsidP="0007725E"/>
          <w:p w:rsidR="0007725E" w:rsidRPr="0007725E" w:rsidRDefault="0007725E" w:rsidP="0007725E"/>
          <w:p w:rsidR="0007725E" w:rsidRDefault="0007725E" w:rsidP="0007725E"/>
          <w:p w:rsidR="0007725E" w:rsidRDefault="0007725E" w:rsidP="0007725E"/>
          <w:p w:rsidR="0007725E" w:rsidRDefault="0007725E" w:rsidP="0007725E"/>
          <w:p w:rsidR="0007725E" w:rsidRPr="0007725E" w:rsidRDefault="0007725E" w:rsidP="0007725E"/>
        </w:tc>
      </w:tr>
    </w:tbl>
    <w:p w:rsidR="0007725E" w:rsidRDefault="0007725E">
      <w:r>
        <w:t>Д</w:t>
      </w:r>
      <w:r w:rsidR="00944384">
        <w:t>ума  Каргасокского района  РЕШИЛА:</w:t>
      </w:r>
    </w:p>
    <w:p w:rsidR="00944384" w:rsidRDefault="00944384"/>
    <w:p w:rsidR="00944384" w:rsidRDefault="00AF3AF9" w:rsidP="005A3531">
      <w:pPr>
        <w:ind w:firstLine="708"/>
        <w:jc w:val="both"/>
      </w:pPr>
      <w:r>
        <w:t>1.</w:t>
      </w:r>
      <w:r w:rsidR="005A3531">
        <w:t xml:space="preserve"> </w:t>
      </w:r>
      <w:r w:rsidR="00944384">
        <w:t>Внести изменения  в п.8  Порядка предоставления иных межбюджетных трансфертов бюджетам сельских посе</w:t>
      </w:r>
      <w:r w:rsidR="005016C7">
        <w:t>лений и их расходования</w:t>
      </w:r>
      <w:r>
        <w:t>,</w:t>
      </w:r>
      <w:r w:rsidR="00B902CE">
        <w:t xml:space="preserve">  слова «Форма  соглашения устанавливается  соответствующим  главным  распорядителем средств районного бюджета» заменить словами</w:t>
      </w:r>
      <w:r>
        <w:t xml:space="preserve">: </w:t>
      </w:r>
      <w:r w:rsidR="00B902CE">
        <w:t>«</w:t>
      </w:r>
      <w:r>
        <w:t>Форма соглашения устанавливается Управлением финансов АКР</w:t>
      </w:r>
      <w:r w:rsidR="00B902CE">
        <w:t>»</w:t>
      </w:r>
      <w:r>
        <w:t>.</w:t>
      </w:r>
    </w:p>
    <w:p w:rsidR="00AF3AF9" w:rsidRDefault="00AF3AF9" w:rsidP="005A3531">
      <w:pPr>
        <w:ind w:firstLine="708"/>
        <w:jc w:val="both"/>
      </w:pPr>
      <w:r>
        <w:t>2. Настоящее решение вступает в силу на следующий день после его опубликования в установленном порядке.</w:t>
      </w:r>
    </w:p>
    <w:p w:rsidR="00C9253A" w:rsidRDefault="00C9253A" w:rsidP="005A3531">
      <w:pPr>
        <w:jc w:val="both"/>
      </w:pPr>
    </w:p>
    <w:p w:rsidR="00AF3AF9" w:rsidRDefault="00AF3AF9"/>
    <w:p w:rsidR="00AF3AF9" w:rsidRDefault="00AF3AF9"/>
    <w:p w:rsidR="00AF3AF9" w:rsidRDefault="00AF3AF9"/>
    <w:p w:rsidR="00AF3AF9" w:rsidRDefault="00AF3AF9">
      <w:r>
        <w:t>Председатель Думы</w:t>
      </w:r>
    </w:p>
    <w:p w:rsidR="00AF3AF9" w:rsidRDefault="00AF3AF9">
      <w:r>
        <w:t xml:space="preserve">Каргасокского района                                                                       </w:t>
      </w:r>
      <w:r w:rsidR="00962545">
        <w:t xml:space="preserve">                   </w:t>
      </w:r>
      <w:r>
        <w:t xml:space="preserve">  С.С.Винокуров</w:t>
      </w:r>
    </w:p>
    <w:p w:rsidR="00AF3AF9" w:rsidRDefault="00AF3AF9"/>
    <w:p w:rsidR="00AF3AF9" w:rsidRDefault="00AF3AF9"/>
    <w:p w:rsidR="00AF3AF9" w:rsidRDefault="00AF3AF9"/>
    <w:p w:rsidR="00AF3AF9" w:rsidRDefault="00AF3AF9" w:rsidP="00AF3AF9">
      <w:pPr>
        <w:tabs>
          <w:tab w:val="left" w:pos="6330"/>
        </w:tabs>
      </w:pPr>
      <w:r>
        <w:t>Глава Каргасокского района</w:t>
      </w:r>
      <w:r>
        <w:tab/>
        <w:t xml:space="preserve">    </w:t>
      </w:r>
      <w:r w:rsidR="00962545">
        <w:t xml:space="preserve">                      </w:t>
      </w:r>
      <w:r>
        <w:t xml:space="preserve"> А.П.Ащеулов</w:t>
      </w:r>
    </w:p>
    <w:sectPr w:rsidR="00AF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F2"/>
    <w:rsid w:val="0007725E"/>
    <w:rsid w:val="000942F2"/>
    <w:rsid w:val="00493FBD"/>
    <w:rsid w:val="004D34D5"/>
    <w:rsid w:val="005016C7"/>
    <w:rsid w:val="00544730"/>
    <w:rsid w:val="005A3531"/>
    <w:rsid w:val="008644DC"/>
    <w:rsid w:val="00944384"/>
    <w:rsid w:val="00962545"/>
    <w:rsid w:val="009F2C91"/>
    <w:rsid w:val="00AF3AF9"/>
    <w:rsid w:val="00B902CE"/>
    <w:rsid w:val="00C225CF"/>
    <w:rsid w:val="00C9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7725E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7725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72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72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Без интервала1"/>
    <w:rsid w:val="0007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7725E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7725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72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72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Без интервала1"/>
    <w:rsid w:val="0007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7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6</cp:revision>
  <cp:lastPrinted>2021-08-18T09:04:00Z</cp:lastPrinted>
  <dcterms:created xsi:type="dcterms:W3CDTF">2021-08-19T06:38:00Z</dcterms:created>
  <dcterms:modified xsi:type="dcterms:W3CDTF">2021-08-19T08:06:00Z</dcterms:modified>
</cp:coreProperties>
</file>