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-240665</wp:posOffset>
            </wp:positionV>
            <wp:extent cx="574040" cy="74866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3F8">
        <w:rPr>
          <w:sz w:val="28"/>
        </w:rPr>
        <w:t>0</w:t>
      </w:r>
      <w:bookmarkStart w:id="0" w:name="_GoBack"/>
      <w:bookmarkEnd w:id="0"/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6C1E9A">
      <w:pPr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9113F8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182C24">
            <w:pPr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="006C1E9A">
              <w:t xml:space="preserve">                            </w:t>
            </w:r>
            <w:r>
              <w:t xml:space="preserve"> </w:t>
            </w:r>
            <w:r w:rsidRPr="0041429F">
              <w:rPr>
                <w:sz w:val="28"/>
                <w:szCs w:val="28"/>
              </w:rPr>
              <w:t xml:space="preserve"> </w:t>
            </w:r>
          </w:p>
        </w:tc>
      </w:tr>
      <w:tr w:rsidR="004520E0" w:rsidRPr="00D82CCE" w:rsidTr="009113F8">
        <w:tc>
          <w:tcPr>
            <w:tcW w:w="1908" w:type="dxa"/>
          </w:tcPr>
          <w:p w:rsidR="004520E0" w:rsidRPr="00D82CCE" w:rsidRDefault="001F1B34" w:rsidP="004520E0">
            <w:r>
              <w:t>21</w:t>
            </w:r>
            <w:r w:rsidR="004520E0" w:rsidRPr="00D82CCE">
              <w:t>.</w:t>
            </w:r>
            <w:r w:rsidR="004520E0">
              <w:t>06</w:t>
            </w:r>
            <w:r w:rsidR="00A33E52">
              <w:t>.2023</w:t>
            </w:r>
          </w:p>
        </w:tc>
        <w:tc>
          <w:tcPr>
            <w:tcW w:w="5580" w:type="dxa"/>
          </w:tcPr>
          <w:p w:rsidR="004520E0" w:rsidRPr="00D82CCE" w:rsidRDefault="004520E0" w:rsidP="009113F8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1F1B34" w:rsidP="009113F8">
            <w:pPr>
              <w:jc w:val="right"/>
            </w:pPr>
            <w:r>
              <w:t>№</w:t>
            </w:r>
            <w:r w:rsidR="00114DAB">
              <w:t xml:space="preserve"> 196</w:t>
            </w:r>
            <w:r w:rsidR="00A33E52">
              <w:t xml:space="preserve"> </w:t>
            </w:r>
            <w:r w:rsidR="004520E0" w:rsidRPr="00D82CCE">
              <w:t xml:space="preserve"> </w:t>
            </w:r>
          </w:p>
          <w:p w:rsidR="004520E0" w:rsidRPr="00D82CCE" w:rsidRDefault="004520E0" w:rsidP="009113F8">
            <w:pPr>
              <w:jc w:val="right"/>
            </w:pPr>
          </w:p>
        </w:tc>
      </w:tr>
      <w:tr w:rsidR="004520E0" w:rsidRPr="00D82CCE" w:rsidTr="009113F8">
        <w:tc>
          <w:tcPr>
            <w:tcW w:w="7488" w:type="dxa"/>
            <w:gridSpan w:val="2"/>
          </w:tcPr>
          <w:p w:rsidR="004520E0" w:rsidRPr="00D82CCE" w:rsidRDefault="004520E0" w:rsidP="009113F8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9113F8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13385" w:type="dxa"/>
        <w:tblLook w:val="0000" w:firstRow="0" w:lastRow="0" w:firstColumn="0" w:lastColumn="0" w:noHBand="0" w:noVBand="0"/>
      </w:tblPr>
      <w:tblGrid>
        <w:gridCol w:w="9322"/>
        <w:gridCol w:w="4063"/>
      </w:tblGrid>
      <w:tr w:rsidR="004520E0" w:rsidRPr="00D82CCE" w:rsidTr="00757902">
        <w:tc>
          <w:tcPr>
            <w:tcW w:w="9322" w:type="dxa"/>
          </w:tcPr>
          <w:p w:rsidR="004520E0" w:rsidRDefault="00260C85" w:rsidP="00757902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757902">
              <w:rPr>
                <w:sz w:val="24"/>
              </w:rPr>
              <w:t xml:space="preserve"> о проделанной работе Органом </w:t>
            </w:r>
            <w:r w:rsidR="004520E0" w:rsidRPr="00D82CCE">
              <w:rPr>
                <w:sz w:val="24"/>
              </w:rPr>
              <w:t xml:space="preserve">муниципального финансового </w:t>
            </w:r>
            <w:r w:rsidR="00757902">
              <w:rPr>
                <w:sz w:val="24"/>
              </w:rPr>
              <w:t xml:space="preserve">   </w:t>
            </w:r>
            <w:r w:rsidR="004520E0" w:rsidRPr="00D82CCE">
              <w:rPr>
                <w:sz w:val="24"/>
              </w:rPr>
              <w:t xml:space="preserve">контроля Каргасокского района </w:t>
            </w:r>
            <w:r w:rsidR="00757902">
              <w:rPr>
                <w:sz w:val="24"/>
              </w:rPr>
              <w:t>за первое полугодие 2023</w:t>
            </w:r>
            <w:r>
              <w:rPr>
                <w:sz w:val="24"/>
              </w:rPr>
              <w:t xml:space="preserve"> года</w:t>
            </w:r>
          </w:p>
          <w:p w:rsidR="002501A5" w:rsidRPr="002501A5" w:rsidRDefault="002501A5" w:rsidP="00757902">
            <w:pPr>
              <w:jc w:val="center"/>
            </w:pPr>
          </w:p>
        </w:tc>
        <w:tc>
          <w:tcPr>
            <w:tcW w:w="4063" w:type="dxa"/>
          </w:tcPr>
          <w:p w:rsidR="004520E0" w:rsidRPr="00D82CCE" w:rsidRDefault="004520E0" w:rsidP="00A33E52">
            <w:pPr>
              <w:jc w:val="center"/>
            </w:pPr>
          </w:p>
        </w:tc>
      </w:tr>
    </w:tbl>
    <w:p w:rsidR="004520E0" w:rsidRDefault="004520E0" w:rsidP="004520E0">
      <w:pPr>
        <w:rPr>
          <w:sz w:val="28"/>
        </w:rPr>
      </w:pPr>
    </w:p>
    <w:p w:rsidR="004520E0" w:rsidRPr="006E32A0" w:rsidRDefault="00187EFC" w:rsidP="006E32A0">
      <w:pPr>
        <w:pStyle w:val="3"/>
        <w:jc w:val="both"/>
        <w:rPr>
          <w:sz w:val="24"/>
        </w:rPr>
      </w:pPr>
      <w:r>
        <w:t xml:space="preserve"> </w:t>
      </w:r>
      <w:r w:rsidR="006E32A0">
        <w:t xml:space="preserve">         </w:t>
      </w:r>
      <w:r w:rsidR="004520E0" w:rsidRPr="006E32A0">
        <w:rPr>
          <w:sz w:val="24"/>
        </w:rPr>
        <w:t>Заслушав и обсудив информацию</w:t>
      </w:r>
      <w:r w:rsidR="008C5B1E" w:rsidRPr="006E32A0">
        <w:rPr>
          <w:sz w:val="24"/>
        </w:rPr>
        <w:t>, представленную</w:t>
      </w:r>
      <w:r w:rsidR="004520E0" w:rsidRPr="006E32A0">
        <w:rPr>
          <w:sz w:val="24"/>
        </w:rPr>
        <w:t xml:space="preserve"> председа</w:t>
      </w:r>
      <w:r w:rsidR="008C5B1E" w:rsidRPr="006E32A0">
        <w:rPr>
          <w:sz w:val="24"/>
        </w:rPr>
        <w:t>телем</w:t>
      </w:r>
      <w:r w:rsidR="004520E0" w:rsidRPr="006E32A0">
        <w:rPr>
          <w:sz w:val="24"/>
        </w:rPr>
        <w:t xml:space="preserve"> Органа муниципального финансового контроля  Каргасокского района</w:t>
      </w:r>
      <w:r w:rsidR="00FE65A3" w:rsidRPr="006E32A0">
        <w:rPr>
          <w:sz w:val="24"/>
        </w:rPr>
        <w:t xml:space="preserve"> </w:t>
      </w:r>
      <w:r w:rsidR="004520E0" w:rsidRPr="006E32A0">
        <w:rPr>
          <w:sz w:val="24"/>
        </w:rPr>
        <w:t xml:space="preserve"> о проделанной работе</w:t>
      </w:r>
      <w:r w:rsidR="00A33E52">
        <w:rPr>
          <w:sz w:val="24"/>
        </w:rPr>
        <w:t xml:space="preserve"> за первое полугодие 2023</w:t>
      </w:r>
      <w:r w:rsidR="006E32A0" w:rsidRPr="006E32A0">
        <w:rPr>
          <w:sz w:val="24"/>
        </w:rPr>
        <w:t xml:space="preserve"> года</w:t>
      </w:r>
      <w:r w:rsidR="004520E0" w:rsidRPr="006E32A0">
        <w:rPr>
          <w:sz w:val="24"/>
        </w:rPr>
        <w:t>,</w:t>
      </w:r>
    </w:p>
    <w:p w:rsidR="004520E0" w:rsidRPr="00A878AC" w:rsidRDefault="004520E0" w:rsidP="00A33E52">
      <w:pPr>
        <w:jc w:val="both"/>
      </w:pPr>
      <w:r w:rsidRPr="006E32A0">
        <w:t xml:space="preserve"> </w:t>
      </w:r>
      <w:r w:rsidRPr="00A878AC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9113F8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Каргасокско</w:t>
            </w:r>
            <w:r w:rsidR="00F60D16">
              <w:t>го района</w:t>
            </w:r>
            <w:r w:rsidR="00A33E52">
              <w:t xml:space="preserve"> за первое полугодие 2023</w:t>
            </w:r>
            <w:r w:rsidR="00260C85">
              <w:t xml:space="preserve">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9113F8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9113F8">
        <w:tc>
          <w:tcPr>
            <w:tcW w:w="3708" w:type="dxa"/>
          </w:tcPr>
          <w:p w:rsidR="004520E0" w:rsidRPr="00E86086" w:rsidRDefault="004520E0" w:rsidP="009113F8">
            <w:r w:rsidRPr="00E86086">
              <w:t>Председатель Думы</w:t>
            </w:r>
          </w:p>
          <w:p w:rsidR="004520E0" w:rsidRPr="00E86086" w:rsidRDefault="004520E0" w:rsidP="009113F8">
            <w:r w:rsidRPr="00E86086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9113F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F1B34" w:rsidRDefault="001F1B34" w:rsidP="006C1E9A">
            <w:pPr>
              <w:jc w:val="center"/>
            </w:pPr>
          </w:p>
          <w:p w:rsidR="004520E0" w:rsidRPr="00E86086" w:rsidRDefault="001F1B34" w:rsidP="006C1E9A">
            <w:pPr>
              <w:jc w:val="center"/>
            </w:pPr>
            <w:r>
              <w:t xml:space="preserve">                          И.В. Кирин 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Каргасокского района                                                  </w:t>
      </w:r>
      <w:r w:rsidR="00E86086">
        <w:t xml:space="preserve">                             </w:t>
      </w:r>
      <w:r w:rsidRPr="00E86086">
        <w:t xml:space="preserve">  </w:t>
      </w:r>
      <w:r w:rsidR="001F1B34">
        <w:t xml:space="preserve"> </w:t>
      </w:r>
      <w:r w:rsidRPr="00E86086">
        <w:t xml:space="preserve">А.П. </w:t>
      </w:r>
      <w:proofErr w:type="spellStart"/>
      <w:r w:rsidRPr="00E86086">
        <w:t>Ащеулов</w:t>
      </w:r>
      <w:proofErr w:type="spellEnd"/>
    </w:p>
    <w:p w:rsidR="00E8719B" w:rsidRDefault="00E8719B" w:rsidP="004520E0"/>
    <w:p w:rsidR="00E8719B" w:rsidRDefault="00E8719B" w:rsidP="004520E0"/>
    <w:p w:rsidR="00E8719B" w:rsidRDefault="00E8719B" w:rsidP="004520E0"/>
    <w:p w:rsidR="00E8719B" w:rsidRDefault="00E8719B" w:rsidP="004520E0"/>
    <w:p w:rsidR="005D5E61" w:rsidRDefault="005D5E61" w:rsidP="004520E0"/>
    <w:p w:rsidR="005D5E61" w:rsidRDefault="005D5E61" w:rsidP="004520E0"/>
    <w:p w:rsidR="005D5E61" w:rsidRDefault="005D5E61" w:rsidP="004520E0"/>
    <w:p w:rsidR="00E8719B" w:rsidRDefault="00E8719B" w:rsidP="004520E0"/>
    <w:p w:rsidR="00E8719B" w:rsidRDefault="00E8719B" w:rsidP="004520E0"/>
    <w:p w:rsidR="00182C24" w:rsidRDefault="00182C24" w:rsidP="004520E0"/>
    <w:p w:rsidR="0095498F" w:rsidRDefault="0095498F" w:rsidP="004520E0"/>
    <w:p w:rsidR="00E8719B" w:rsidRPr="00E8719B" w:rsidRDefault="00E8719B" w:rsidP="00E8719B">
      <w:pPr>
        <w:jc w:val="center"/>
      </w:pPr>
      <w:r w:rsidRPr="00E8719B">
        <w:rPr>
          <w:lang w:eastAsia="en-US"/>
        </w:rPr>
        <w:lastRenderedPageBreak/>
        <w:t>Информация о проделанной работе</w:t>
      </w:r>
      <w:r w:rsidRPr="00E8719B">
        <w:t xml:space="preserve"> Органом муниципального финансового контроля</w:t>
      </w:r>
    </w:p>
    <w:p w:rsidR="00E8719B" w:rsidRPr="00E8719B" w:rsidRDefault="00E8719B" w:rsidP="00E8719B">
      <w:pPr>
        <w:pStyle w:val="3"/>
        <w:jc w:val="center"/>
        <w:rPr>
          <w:sz w:val="24"/>
        </w:rPr>
      </w:pPr>
      <w:r w:rsidRPr="00E8719B">
        <w:rPr>
          <w:sz w:val="24"/>
        </w:rPr>
        <w:t>Каргасокского</w:t>
      </w:r>
      <w:r w:rsidR="005D5E61">
        <w:rPr>
          <w:sz w:val="24"/>
        </w:rPr>
        <w:t xml:space="preserve"> района за первое полугодие 2023</w:t>
      </w:r>
      <w:r w:rsidRPr="00E8719B">
        <w:rPr>
          <w:sz w:val="24"/>
        </w:rPr>
        <w:t xml:space="preserve"> года</w:t>
      </w:r>
    </w:p>
    <w:p w:rsidR="00E8719B" w:rsidRPr="00E8719B" w:rsidRDefault="00E8719B" w:rsidP="00E8719B">
      <w:pPr>
        <w:jc w:val="center"/>
      </w:pPr>
    </w:p>
    <w:p w:rsidR="005D5E61" w:rsidRPr="00E8719B" w:rsidRDefault="0095498F" w:rsidP="005D5E61">
      <w:pPr>
        <w:jc w:val="both"/>
      </w:pPr>
      <w:r>
        <w:t xml:space="preserve">          </w:t>
      </w:r>
    </w:p>
    <w:p w:rsidR="005D5E61" w:rsidRDefault="005D5E61" w:rsidP="005D5E61">
      <w:pPr>
        <w:jc w:val="center"/>
        <w:rPr>
          <w:szCs w:val="28"/>
        </w:rPr>
      </w:pPr>
    </w:p>
    <w:p w:rsidR="005D5E61" w:rsidRDefault="005D5E61" w:rsidP="005D5E61">
      <w:pPr>
        <w:jc w:val="both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Каргасок</w:t>
      </w:r>
      <w:proofErr w:type="spellEnd"/>
      <w:r>
        <w:rPr>
          <w:szCs w:val="28"/>
        </w:rPr>
        <w:t xml:space="preserve">                                                                                                                 21.06.2023</w:t>
      </w:r>
    </w:p>
    <w:p w:rsidR="005D5E61" w:rsidRDefault="005D5E61" w:rsidP="005D5E61">
      <w:pPr>
        <w:rPr>
          <w:szCs w:val="28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D5E61" w:rsidTr="005D5E61">
        <w:tc>
          <w:tcPr>
            <w:tcW w:w="6363" w:type="dxa"/>
            <w:hideMark/>
          </w:tcPr>
          <w:p w:rsidR="005D5E61" w:rsidRDefault="005D5E61">
            <w:pPr>
              <w:spacing w:line="27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5D5E61" w:rsidRDefault="005D5E61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5D5E61" w:rsidRDefault="005D5E61" w:rsidP="005D5E61">
      <w:pPr>
        <w:rPr>
          <w:sz w:val="22"/>
        </w:rPr>
      </w:pPr>
    </w:p>
    <w:p w:rsidR="005D5E61" w:rsidRPr="00EF208B" w:rsidRDefault="005D5E61" w:rsidP="005D5E61">
      <w:pPr>
        <w:ind w:firstLine="567"/>
        <w:jc w:val="both"/>
      </w:pPr>
      <w:r w:rsidRPr="00EF208B">
        <w:t xml:space="preserve">В первом полугодии 2023 года Контрольный орган Каргасокского района исполнял следующие мероприятия, а именно: </w:t>
      </w:r>
    </w:p>
    <w:p w:rsidR="005D5E61" w:rsidRPr="00EF208B" w:rsidRDefault="005D5E61" w:rsidP="005D5E61">
      <w:pPr>
        <w:ind w:firstLine="567"/>
        <w:jc w:val="both"/>
        <w:rPr>
          <w:sz w:val="28"/>
          <w:szCs w:val="28"/>
        </w:rPr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  <w:szCs w:val="28"/>
        </w:rPr>
        <w:t xml:space="preserve">1. </w:t>
      </w:r>
      <w:r w:rsidRPr="00EF208B">
        <w:t xml:space="preserve">На основании распоряжения Контрольного органа Каргасокского района от 10.01.2023 № 1 и пункта 1.1 Плана работы на 2023 год проведено мероприятие «Анализ устранения нарушений, выявленных проведёнными проверками деятельности муниципального казённого учреждения Администрации </w:t>
      </w:r>
      <w:proofErr w:type="spellStart"/>
      <w:r w:rsidRPr="00EF208B">
        <w:t>Средневасюганского</w:t>
      </w:r>
      <w:proofErr w:type="spellEnd"/>
      <w:r w:rsidRPr="00EF208B">
        <w:t xml:space="preserve"> сельского поселения, оформленных актами от 07.10.2020 № 4 и от 09.08.2021 № 3».</w:t>
      </w:r>
    </w:p>
    <w:p w:rsidR="005D5E61" w:rsidRPr="00EF208B" w:rsidRDefault="005D5E61" w:rsidP="005D5E61">
      <w:pPr>
        <w:ind w:firstLine="567"/>
        <w:jc w:val="both"/>
      </w:pPr>
      <w:r w:rsidRPr="00EF208B">
        <w:t>Срок проведения мероприятия с 16 января по 3 февраля 2023 года, анализируемым периодом являлся 2022 год.</w:t>
      </w:r>
    </w:p>
    <w:p w:rsidR="005D5E61" w:rsidRPr="00EF208B" w:rsidRDefault="005D5E61" w:rsidP="005D5E61">
      <w:pPr>
        <w:ind w:firstLine="567"/>
        <w:jc w:val="both"/>
      </w:pPr>
      <w:r w:rsidRPr="00EF208B">
        <w:t>Мероприятие оформлено Справкой от 03.02.2023 № 1.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Не все отражённые в актах проверки от 07.10.2020 № 4 и от 09.08.2021 № 3 нарушения, замечания, предложения учтены при исполнении бюджета в 2022 году. 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Было предложено устранить указанные в Справке № 1 нарушения в 2023 году и Главе </w:t>
      </w:r>
      <w:proofErr w:type="spellStart"/>
      <w:r w:rsidRPr="00EF208B">
        <w:t>Средневасюганского</w:t>
      </w:r>
      <w:proofErr w:type="spellEnd"/>
      <w:r w:rsidRPr="00EF208B">
        <w:t xml:space="preserve"> сельского поселения в месячный срок представить план мероприятий по их устранению. Был составлен График устранения нарушений, который был представлен в Контрольный орган 13 марта 2023 года.</w:t>
      </w:r>
    </w:p>
    <w:p w:rsidR="005D5E61" w:rsidRPr="00EF208B" w:rsidRDefault="005D5E61" w:rsidP="005D5E61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EF208B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EF208B">
        <w:rPr>
          <w:rFonts w:ascii="Times New Roman" w:hAnsi="Times New Roman" w:cs="Times New Roman"/>
          <w:sz w:val="24"/>
        </w:rPr>
        <w:t>Средневасюганского</w:t>
      </w:r>
      <w:proofErr w:type="spellEnd"/>
      <w:r w:rsidRPr="00EF208B">
        <w:rPr>
          <w:rFonts w:ascii="Times New Roman" w:hAnsi="Times New Roman" w:cs="Times New Roman"/>
          <w:sz w:val="24"/>
        </w:rPr>
        <w:t xml:space="preserve"> сельского поселения. Копия Справки представлена: Председателю Думы Каргасокского района и Главе Каргасокского района.</w:t>
      </w:r>
    </w:p>
    <w:p w:rsidR="005D5E61" w:rsidRPr="00EF208B" w:rsidRDefault="005D5E61" w:rsidP="005D5E61">
      <w:pPr>
        <w:ind w:firstLine="567"/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</w:rPr>
        <w:t>2</w:t>
      </w:r>
      <w:r w:rsidRPr="00EF208B">
        <w:t xml:space="preserve">. На основании распоряжения Контрольного органа Каргасокского района от 06.02.2023 № 5 и пункта 1.2 Плана работы на 2023 год,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EF208B">
        <w:t>Вертикосского</w:t>
      </w:r>
      <w:proofErr w:type="spellEnd"/>
      <w:r w:rsidRPr="00EF208B">
        <w:t xml:space="preserve"> сельского поселения, оформленной актом от 18.03.2020 № 1.</w:t>
      </w:r>
    </w:p>
    <w:p w:rsidR="005D5E61" w:rsidRPr="00EF208B" w:rsidRDefault="005D5E61" w:rsidP="005D5E61">
      <w:pPr>
        <w:ind w:firstLine="567"/>
        <w:jc w:val="both"/>
      </w:pPr>
      <w:r w:rsidRPr="00EF208B">
        <w:t>Срок проведения мероприятия с 13 февраля по 3 марта 2023 года, анализируемым периодом являлся 2022 год.</w:t>
      </w:r>
    </w:p>
    <w:p w:rsidR="005D5E61" w:rsidRPr="00EF208B" w:rsidRDefault="005D5E61" w:rsidP="005D5E61">
      <w:pPr>
        <w:ind w:firstLine="567"/>
        <w:jc w:val="both"/>
      </w:pPr>
      <w:r w:rsidRPr="00EF208B">
        <w:t>Мероприятие оформлено Справкой от 03.03.2023 № 2.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Не все отражённые в акте проверки от 18.03.2020 № 1 нарушения, замечания, предложения учтены при исполнении бюджета в 2022 году. 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Было предложено устранить указанные в Справке № 2 нарушения в 2023 году и Главе </w:t>
      </w:r>
      <w:proofErr w:type="spellStart"/>
      <w:r w:rsidRPr="00EF208B">
        <w:t>Вертикосского</w:t>
      </w:r>
      <w:proofErr w:type="spellEnd"/>
      <w:r w:rsidRPr="00EF208B">
        <w:t xml:space="preserve"> сельского поселения в месячный срок представить план мероприятий по их устранению. Был составлен График устранения нарушений, который был представлен в Контрольный орган 15 марта 2023 года.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</w:rPr>
        <w:t>3</w:t>
      </w:r>
      <w:r w:rsidRPr="00EF208B">
        <w:t>. На основании распоряжения Контрольного органа Каргасокского района от 15.03.2023 № 9 и пункта 1.4 Плана работы на 2023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в 2022 году.</w:t>
      </w:r>
    </w:p>
    <w:p w:rsidR="005D5E61" w:rsidRPr="00EF208B" w:rsidRDefault="005D5E61" w:rsidP="005D5E61">
      <w:pPr>
        <w:ind w:firstLine="567"/>
        <w:jc w:val="both"/>
      </w:pPr>
      <w:r w:rsidRPr="00EF208B">
        <w:lastRenderedPageBreak/>
        <w:t>Срок проведения контрольных мероприятий:  в соответствии с распоряжением от 15.03.2023 № 9 с 15 марта, по мере поступления пакетов документов, фактически с 30 марта по 31 апреля. Проверяемый период: 2022 год.</w:t>
      </w:r>
    </w:p>
    <w:p w:rsidR="005D5E61" w:rsidRPr="00EF208B" w:rsidRDefault="005D5E61" w:rsidP="005D5E61">
      <w:pPr>
        <w:ind w:firstLine="567"/>
        <w:jc w:val="both"/>
      </w:pPr>
      <w:r w:rsidRPr="00EF208B">
        <w:t>Контрольные мероприятия оформлены 13 заключениями.</w:t>
      </w:r>
    </w:p>
    <w:p w:rsidR="005D5E61" w:rsidRPr="00EF208B" w:rsidRDefault="005D5E61" w:rsidP="005D5E61">
      <w:pPr>
        <w:ind w:firstLine="567"/>
        <w:jc w:val="both"/>
      </w:pPr>
      <w:r w:rsidRPr="00EF208B">
        <w:t>По результатам проделанной работы Контрольным органом составлена Информация, которая 5 мая 2023 года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5D5E61" w:rsidRPr="00EF208B" w:rsidRDefault="005D5E61" w:rsidP="005D5E61">
      <w:pPr>
        <w:ind w:firstLine="540"/>
        <w:jc w:val="both"/>
      </w:pPr>
      <w:r w:rsidRPr="00EF208B">
        <w:t xml:space="preserve"> Считаю необходимым ознакомить депутатов с её содержанием.</w:t>
      </w:r>
    </w:p>
    <w:p w:rsidR="005D5E61" w:rsidRPr="00EF208B" w:rsidRDefault="005D5E61" w:rsidP="005D5E61">
      <w:pPr>
        <w:ind w:firstLine="540"/>
        <w:jc w:val="both"/>
      </w:pPr>
      <w:r w:rsidRPr="00EF208B">
        <w:t xml:space="preserve">Для проведения внешней проверки годовой бюджетной отчётности главных администраторов бюджетных средств и подготовки Заключений на годовые отчёты об исполнении бюджетов за 2022 год в Контрольный орган Каргасокского района администрациями сельских поселений были представлены в полном объёме пакеты документов. Документы в Контрольный орган поступали с 30 марта по 24 апреля. </w:t>
      </w:r>
    </w:p>
    <w:p w:rsidR="005D5E61" w:rsidRPr="00EF208B" w:rsidRDefault="005D5E61" w:rsidP="005D5E61">
      <w:pPr>
        <w:ind w:firstLine="540"/>
        <w:jc w:val="both"/>
      </w:pPr>
      <w:r w:rsidRPr="00EF208B"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5D5E61" w:rsidRPr="00EF208B" w:rsidRDefault="005D5E61" w:rsidP="005D5E61">
      <w:pPr>
        <w:ind w:firstLine="540"/>
        <w:jc w:val="both"/>
      </w:pPr>
      <w:r w:rsidRPr="00EF208B">
        <w:t>Во всех сельских поселениях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отчёту главных администраторов бюджетных средств, который содержит  Отчёты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бюджета.</w:t>
      </w:r>
    </w:p>
    <w:p w:rsidR="005D5E61" w:rsidRPr="00EF208B" w:rsidRDefault="005D5E61" w:rsidP="005D5E61">
      <w:pPr>
        <w:ind w:firstLine="567"/>
        <w:jc w:val="both"/>
      </w:pPr>
      <w:r w:rsidRPr="00EF208B">
        <w:t>Отчёты главных администраторов бюджетных средств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191н. Показатели Отчётов соответствуют показателям Отчётов об исполнении бюджета муниципальных образований сельских поселений.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Планирование доходной и расходной частей бюджета представлено в таблице № 1.</w:t>
      </w:r>
    </w:p>
    <w:p w:rsidR="005D5E61" w:rsidRPr="00EF208B" w:rsidRDefault="005D5E61" w:rsidP="005D5E61">
      <w:pPr>
        <w:ind w:firstLine="567"/>
        <w:jc w:val="center"/>
      </w:pPr>
    </w:p>
    <w:p w:rsidR="005D5E61" w:rsidRPr="00EF208B" w:rsidRDefault="005D5E61" w:rsidP="005D5E61">
      <w:pPr>
        <w:ind w:firstLine="567"/>
        <w:jc w:val="center"/>
      </w:pPr>
      <w:r w:rsidRPr="00EF208B">
        <w:t>Таблица № 1</w:t>
      </w:r>
    </w:p>
    <w:p w:rsidR="005D5E61" w:rsidRPr="00EF208B" w:rsidRDefault="005D5E61" w:rsidP="005D5E61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418"/>
        <w:gridCol w:w="1417"/>
        <w:gridCol w:w="1525"/>
      </w:tblGrid>
      <w:tr w:rsidR="005D5E61" w:rsidRPr="00EF208B" w:rsidTr="005D5E6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Название сельских поселений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Кол-во изменений, внесённых в бюджет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«+» </w:t>
            </w:r>
            <w:proofErr w:type="spellStart"/>
            <w:r w:rsidRPr="00EF208B">
              <w:rPr>
                <w:sz w:val="20"/>
                <w:lang w:eastAsia="en-US"/>
              </w:rPr>
              <w:t>Увелич</w:t>
            </w:r>
            <w:proofErr w:type="spellEnd"/>
            <w:r w:rsidRPr="00EF208B">
              <w:rPr>
                <w:sz w:val="20"/>
                <w:lang w:eastAsia="en-US"/>
              </w:rPr>
              <w:t xml:space="preserve">., </w:t>
            </w:r>
            <w:proofErr w:type="gramStart"/>
            <w:r w:rsidRPr="00EF208B">
              <w:rPr>
                <w:sz w:val="20"/>
                <w:lang w:eastAsia="en-US"/>
              </w:rPr>
              <w:t>«-</w:t>
            </w:r>
            <w:proofErr w:type="gramEnd"/>
            <w:r w:rsidRPr="00EF208B">
              <w:rPr>
                <w:sz w:val="20"/>
                <w:lang w:eastAsia="en-US"/>
              </w:rPr>
              <w:t xml:space="preserve">» Снижен. 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EF208B">
              <w:rPr>
                <w:sz w:val="20"/>
                <w:lang w:eastAsia="en-US"/>
              </w:rPr>
              <w:t>в</w:t>
            </w:r>
            <w:proofErr w:type="gramEnd"/>
            <w:r w:rsidRPr="00EF208B">
              <w:rPr>
                <w:sz w:val="20"/>
                <w:lang w:eastAsia="en-US"/>
              </w:rPr>
              <w:t xml:space="preserve"> %% </w:t>
            </w:r>
            <w:proofErr w:type="gramStart"/>
            <w:r w:rsidRPr="00EF208B">
              <w:rPr>
                <w:sz w:val="20"/>
                <w:lang w:eastAsia="en-US"/>
              </w:rPr>
              <w:t>к</w:t>
            </w:r>
            <w:proofErr w:type="gramEnd"/>
            <w:r w:rsidRPr="00EF208B">
              <w:rPr>
                <w:sz w:val="20"/>
                <w:lang w:eastAsia="en-US"/>
              </w:rPr>
              <w:t xml:space="preserve"> показателям первого решения о бюджете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(во втором чтении)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Дефицит бюджета планируемый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в конце года</w:t>
            </w:r>
          </w:p>
        </w:tc>
      </w:tr>
      <w:tr w:rsidR="005D5E61" w:rsidRPr="00EF208B" w:rsidTr="005D5E61">
        <w:trPr>
          <w:trHeight w:val="2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Составляет 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EF208B">
              <w:rPr>
                <w:sz w:val="20"/>
                <w:lang w:eastAsia="en-US"/>
              </w:rPr>
              <w:t>в</w:t>
            </w:r>
            <w:proofErr w:type="gramEnd"/>
            <w:r w:rsidRPr="00EF208B">
              <w:rPr>
                <w:sz w:val="20"/>
                <w:lang w:eastAsia="en-US"/>
              </w:rPr>
              <w:t xml:space="preserve"> %% к доходам*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источником </w:t>
            </w:r>
            <w:proofErr w:type="spellStart"/>
            <w:proofErr w:type="gramStart"/>
            <w:r w:rsidRPr="00EF208B">
              <w:rPr>
                <w:sz w:val="20"/>
                <w:lang w:eastAsia="en-US"/>
              </w:rPr>
              <w:t>финансиро-вания</w:t>
            </w:r>
            <w:proofErr w:type="spellEnd"/>
            <w:proofErr w:type="gramEnd"/>
            <w:r w:rsidRPr="00EF208B">
              <w:rPr>
                <w:sz w:val="20"/>
                <w:lang w:eastAsia="en-US"/>
              </w:rPr>
              <w:t xml:space="preserve"> или нет</w:t>
            </w:r>
          </w:p>
        </w:tc>
      </w:tr>
      <w:tr w:rsidR="005D5E61" w:rsidRPr="00EF208B" w:rsidTr="005D5E6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Доходной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Расходной 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1.Каргасокское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9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в 2,5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в 2,6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12,0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2.Нововасюганское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 раз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8,9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3.Среднетымское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14,2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4.Толпаровское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профицит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25,5 </w:t>
            </w:r>
            <w:proofErr w:type="spellStart"/>
            <w:r w:rsidRPr="00EF208B">
              <w:rPr>
                <w:sz w:val="20"/>
                <w:lang w:eastAsia="en-US"/>
              </w:rPr>
              <w:t>т.р</w:t>
            </w:r>
            <w:proofErr w:type="spellEnd"/>
            <w:r w:rsidRPr="00EF208B">
              <w:rPr>
                <w:sz w:val="20"/>
                <w:lang w:eastAsia="en-US"/>
              </w:rPr>
              <w:t>.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5.Средневасюганское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+ 7,2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26,4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6.Новоюгинское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+ 68,4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26,3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7.Сосновское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профицит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27,5 </w:t>
            </w:r>
            <w:proofErr w:type="spellStart"/>
            <w:r w:rsidRPr="00EF208B">
              <w:rPr>
                <w:sz w:val="20"/>
                <w:lang w:eastAsia="en-US"/>
              </w:rPr>
              <w:t>т.р</w:t>
            </w:r>
            <w:proofErr w:type="spellEnd"/>
            <w:r w:rsidRPr="00EF208B">
              <w:rPr>
                <w:sz w:val="20"/>
                <w:lang w:eastAsia="en-US"/>
              </w:rPr>
              <w:t>.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8.Тымское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20,9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lastRenderedPageBreak/>
              <w:t xml:space="preserve">  9.Усть-Тымское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highlight w:val="yellow"/>
                <w:lang w:eastAsia="en-US"/>
              </w:rPr>
            </w:pPr>
            <w:r w:rsidRPr="00EF208B">
              <w:rPr>
                <w:sz w:val="20"/>
                <w:lang w:eastAsia="en-US"/>
              </w:rPr>
              <w:t>24,9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10.Уст-Чижапское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11.Вертикосское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  <w:tr w:rsidR="005D5E61" w:rsidRPr="00EF208B" w:rsidTr="005D5E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12.Киндальское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+ 12,6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30,6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обеспечен</w:t>
            </w:r>
          </w:p>
        </w:tc>
      </w:tr>
    </w:tbl>
    <w:p w:rsidR="005D5E61" w:rsidRPr="00EF208B" w:rsidRDefault="005D5E61" w:rsidP="005D5E61">
      <w:pPr>
        <w:jc w:val="both"/>
        <w:rPr>
          <w:sz w:val="20"/>
        </w:rPr>
      </w:pPr>
      <w:proofErr w:type="gramStart"/>
      <w:r w:rsidRPr="00EF208B">
        <w:rPr>
          <w:sz w:val="20"/>
        </w:rPr>
        <w:t>* дефицит бюджета в процентах</w:t>
      </w:r>
      <w:r w:rsidRPr="00EF208B">
        <w:rPr>
          <w:rFonts w:eastAsiaTheme="minorHAnsi"/>
          <w:sz w:val="20"/>
          <w:lang w:eastAsia="en-US"/>
        </w:rPr>
        <w:t xml:space="preserve">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F208B">
        <w:rPr>
          <w:sz w:val="20"/>
        </w:rPr>
        <w:t xml:space="preserve"> (п.3 ст. 92.1.</w:t>
      </w:r>
      <w:proofErr w:type="gramEnd"/>
      <w:r w:rsidRPr="00EF208B">
        <w:rPr>
          <w:sz w:val="20"/>
        </w:rPr>
        <w:t xml:space="preserve"> </w:t>
      </w:r>
      <w:proofErr w:type="gramStart"/>
      <w:r w:rsidRPr="00EF208B">
        <w:rPr>
          <w:sz w:val="20"/>
        </w:rPr>
        <w:t>БК), это соответствует дефициту бюджета в процентах</w:t>
      </w:r>
      <w:r w:rsidRPr="00EF208B">
        <w:rPr>
          <w:rFonts w:eastAsiaTheme="minorHAnsi"/>
          <w:sz w:val="20"/>
          <w:lang w:eastAsia="en-US"/>
        </w:rPr>
        <w:t xml:space="preserve"> к общему годовому объему налоговых и неналоговых доходов.</w:t>
      </w:r>
      <w:proofErr w:type="gramEnd"/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Анализ принятых в 2022 году Советами сельских поселений решений о внесении изменений в  бюджеты показал, что его показатели уточнялись в сторону увеличения и в основном 4 раза.</w:t>
      </w:r>
    </w:p>
    <w:p w:rsidR="005D5E61" w:rsidRPr="00EF208B" w:rsidRDefault="005D5E61" w:rsidP="005D5E61">
      <w:pPr>
        <w:ind w:firstLine="567"/>
        <w:jc w:val="both"/>
      </w:pPr>
      <w:r w:rsidRPr="00EF208B">
        <w:t>Изначально,  (во втором чтении),  во всех сельских поселениях, кроме одного (</w:t>
      </w:r>
      <w:proofErr w:type="spellStart"/>
      <w:r w:rsidRPr="00EF208B">
        <w:t>Вертикосское</w:t>
      </w:r>
      <w:proofErr w:type="spellEnd"/>
      <w:r w:rsidRPr="00EF208B">
        <w:t xml:space="preserve"> сельское поселение), доходные части бюджетов были равны их расходным частям. В конце года, после всех внесённых изменений, бюджет с профицитом был предусмотрен только у </w:t>
      </w:r>
      <w:proofErr w:type="spellStart"/>
      <w:r w:rsidRPr="00EF208B">
        <w:t>Толпаровского</w:t>
      </w:r>
      <w:proofErr w:type="spellEnd"/>
      <w:r w:rsidRPr="00EF208B">
        <w:t xml:space="preserve"> и Сосновского сельских поселений, соответственно в размерах: 25,5</w:t>
      </w:r>
      <w:r w:rsidRPr="00EF208B">
        <w:rPr>
          <w:sz w:val="32"/>
        </w:rPr>
        <w:t xml:space="preserve"> </w:t>
      </w:r>
      <w:r w:rsidRPr="00EF208B">
        <w:t xml:space="preserve">тыс. руб. и 27,5 тыс. рублей. 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У всех остальных сельских поселений предусмотренный дефицит бюджета был обеспечен остатками средств на счетах бюджета на начало 2022 года.  У всех сельских поселений, кроме </w:t>
      </w:r>
      <w:proofErr w:type="spellStart"/>
      <w:r w:rsidRPr="00EF208B">
        <w:t>Нововасюганского</w:t>
      </w:r>
      <w:proofErr w:type="spellEnd"/>
      <w:r w:rsidRPr="00EF208B">
        <w:t xml:space="preserve"> (8,9%), дефицит  превышал  10 процентный предел, что допускается статьёй 92.1 Бюджетного кодекса, при условии наличия в необходимом размере денежных средств на начало текущего года на бюджетных счетах.</w:t>
      </w:r>
    </w:p>
    <w:p w:rsidR="005D5E61" w:rsidRPr="00EF208B" w:rsidRDefault="005D5E61" w:rsidP="005D5E61">
      <w:pPr>
        <w:ind w:firstLine="567"/>
        <w:jc w:val="both"/>
      </w:pPr>
      <w:r w:rsidRPr="00EF208B">
        <w:t>Наибольшее увеличение доходной и расходной частей бюджета более чем в 2 раза  было предусмотрено у Каргасокского сельского поселения.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Исполнение бюджета.</w:t>
      </w:r>
    </w:p>
    <w:p w:rsidR="005D5E61" w:rsidRPr="00EF208B" w:rsidRDefault="005D5E61" w:rsidP="005D5E61">
      <w:pPr>
        <w:ind w:firstLine="567"/>
        <w:jc w:val="both"/>
      </w:pPr>
      <w:r w:rsidRPr="00EF208B">
        <w:t>Бюджет по поступлению доходов в разрезе сельских поселений был исполнен следующим образом: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center"/>
      </w:pPr>
      <w:r w:rsidRPr="00EF208B">
        <w:t>Таблица № 2</w:t>
      </w:r>
    </w:p>
    <w:p w:rsidR="005D5E61" w:rsidRPr="00EF208B" w:rsidRDefault="005D5E61" w:rsidP="005D5E61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1275"/>
        <w:gridCol w:w="1418"/>
        <w:gridCol w:w="1241"/>
      </w:tblGrid>
      <w:tr w:rsidR="005D5E61" w:rsidRPr="00EF208B" w:rsidTr="005D5E6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Всего доходов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В </w:t>
            </w:r>
            <w:proofErr w:type="spellStart"/>
            <w:r w:rsidRPr="00EF208B">
              <w:rPr>
                <w:sz w:val="20"/>
                <w:lang w:eastAsia="en-US"/>
              </w:rPr>
              <w:t>т.ч</w:t>
            </w:r>
            <w:proofErr w:type="spellEnd"/>
            <w:r w:rsidRPr="00EF208B">
              <w:rPr>
                <w:sz w:val="20"/>
                <w:lang w:eastAsia="en-US"/>
              </w:rPr>
              <w:t>. налоговые и неналоговые</w:t>
            </w:r>
          </w:p>
        </w:tc>
      </w:tr>
      <w:tr w:rsidR="005D5E61" w:rsidRPr="00EF208B" w:rsidTr="005D5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Размер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EF208B">
              <w:rPr>
                <w:sz w:val="20"/>
                <w:lang w:eastAsia="en-US"/>
              </w:rPr>
              <w:t>В</w:t>
            </w:r>
            <w:proofErr w:type="gramEnd"/>
            <w:r w:rsidRPr="00EF208B">
              <w:rPr>
                <w:sz w:val="20"/>
                <w:lang w:eastAsia="en-US"/>
              </w:rPr>
              <w:t xml:space="preserve"> %% к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Удельный вес </w:t>
            </w:r>
            <w:proofErr w:type="gramStart"/>
            <w:r w:rsidRPr="00EF208B">
              <w:rPr>
                <w:sz w:val="20"/>
                <w:lang w:eastAsia="en-US"/>
              </w:rPr>
              <w:t>в</w:t>
            </w:r>
            <w:proofErr w:type="gramEnd"/>
            <w:r w:rsidRPr="00EF208B">
              <w:rPr>
                <w:sz w:val="20"/>
                <w:lang w:eastAsia="en-US"/>
              </w:rPr>
              <w:t xml:space="preserve"> %%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Размер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(тыс. руб.)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Удельный вес </w:t>
            </w:r>
            <w:proofErr w:type="gramStart"/>
            <w:r w:rsidRPr="00EF208B">
              <w:rPr>
                <w:sz w:val="20"/>
                <w:lang w:eastAsia="en-US"/>
              </w:rPr>
              <w:t>в</w:t>
            </w:r>
            <w:proofErr w:type="gramEnd"/>
            <w:r w:rsidRPr="00EF208B">
              <w:rPr>
                <w:sz w:val="20"/>
                <w:lang w:eastAsia="en-US"/>
              </w:rPr>
              <w:t xml:space="preserve"> %%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1.Каргасокское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122 566,5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33 539,4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52,0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2.Нововасюганское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68 590,9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12 129,2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18,8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  3.Среднетымское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49 525,2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sz w:val="20"/>
                <w:lang w:eastAsia="en-US"/>
              </w:rPr>
              <w:t>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2 053,3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3,2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4.Толпаровское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33 854,8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2 490,1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3,9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5.Средневасюганское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28 363,7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3 933,5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6,1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6.Новоюгинское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26 965,6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2 687,5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4,2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7.Сосновское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25 112,5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1 061,8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1,6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8.Тымское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25 073,0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651,7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1,0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9.Усть-Тымское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24 037,7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981,4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1,5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10.Усть-Чижапское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18 547,8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799,2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1,2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11.Вертикосское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11 442,3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3 761,2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5,8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12.Киндальское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lang w:eastAsia="en-US"/>
              </w:rPr>
              <w:t>5 819,2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443,4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0,7</w:t>
            </w:r>
          </w:p>
        </w:tc>
      </w:tr>
      <w:tr w:rsidR="005D5E61" w:rsidRPr="00EF208B" w:rsidTr="005D5E6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both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439 899,2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sz w:val="20"/>
                <w:lang w:eastAsia="en-US"/>
              </w:rPr>
              <w:t>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right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64 531,7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100</w:t>
            </w:r>
          </w:p>
        </w:tc>
      </w:tr>
    </w:tbl>
    <w:p w:rsidR="005D5E61" w:rsidRPr="00EF208B" w:rsidRDefault="005D5E61" w:rsidP="005D5E61">
      <w:pPr>
        <w:ind w:firstLine="567"/>
        <w:jc w:val="both"/>
        <w:rPr>
          <w:sz w:val="16"/>
        </w:rPr>
      </w:pPr>
      <w:r w:rsidRPr="00EF208B">
        <w:rPr>
          <w:sz w:val="20"/>
        </w:rPr>
        <w:t>(размеры плановых показателей указаны в той же очерёдности, что и в таблице: 124 536,3 (1)</w:t>
      </w:r>
      <w:r w:rsidRPr="00EF208B">
        <w:rPr>
          <w:sz w:val="16"/>
        </w:rPr>
        <w:t xml:space="preserve"> + </w:t>
      </w:r>
      <w:r w:rsidRPr="00EF208B">
        <w:rPr>
          <w:sz w:val="20"/>
        </w:rPr>
        <w:t xml:space="preserve">68 581,7 (2) + </w:t>
      </w:r>
      <w:r w:rsidRPr="00EF208B">
        <w:rPr>
          <w:bCs/>
          <w:sz w:val="20"/>
        </w:rPr>
        <w:t xml:space="preserve">49 409,0 (3) + </w:t>
      </w:r>
      <w:r w:rsidRPr="00EF208B">
        <w:rPr>
          <w:sz w:val="20"/>
        </w:rPr>
        <w:t>33 841,8 (4) + 28 456,8 (5) + 26 674,8 (6) + 25 115,9 (7) + 25</w:t>
      </w:r>
      <w:r w:rsidRPr="00EF208B">
        <w:rPr>
          <w:color w:val="000000"/>
          <w:sz w:val="20"/>
          <w:szCs w:val="28"/>
        </w:rPr>
        <w:t xml:space="preserve"> 077,3 (8) + </w:t>
      </w:r>
      <w:r w:rsidRPr="00EF208B">
        <w:rPr>
          <w:sz w:val="20"/>
        </w:rPr>
        <w:t xml:space="preserve">24 061,2 (9) + 18 545,1 (10) + </w:t>
      </w:r>
      <w:r w:rsidRPr="00EF208B">
        <w:rPr>
          <w:bCs/>
          <w:sz w:val="20"/>
          <w:szCs w:val="22"/>
        </w:rPr>
        <w:t xml:space="preserve">11 643,9 (11) + </w:t>
      </w:r>
      <w:r w:rsidRPr="00EF208B">
        <w:rPr>
          <w:sz w:val="20"/>
        </w:rPr>
        <w:t>5 875,5 (12) = 441 819,3)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lastRenderedPageBreak/>
        <w:t xml:space="preserve">В структуре доходов среди сельских поселений Каргасокского района наибольший удельный вес в размере 27,9% принадлежит </w:t>
      </w:r>
      <w:proofErr w:type="spellStart"/>
      <w:r w:rsidRPr="00EF208B">
        <w:t>Каргасокскому</w:t>
      </w:r>
      <w:proofErr w:type="spellEnd"/>
      <w:r w:rsidRPr="00EF208B">
        <w:t xml:space="preserve"> сельскому поселению, наименьший – 1,3% </w:t>
      </w:r>
      <w:proofErr w:type="spellStart"/>
      <w:r w:rsidRPr="00EF208B">
        <w:t>Киндальскому</w:t>
      </w:r>
      <w:proofErr w:type="spellEnd"/>
      <w:r w:rsidRPr="00EF208B">
        <w:t xml:space="preserve"> сельскому поселению. Наименьший процент выполнения плана по доходам отмечен у </w:t>
      </w:r>
      <w:proofErr w:type="spellStart"/>
      <w:r w:rsidRPr="00EF208B">
        <w:rPr>
          <w:szCs w:val="20"/>
        </w:rPr>
        <w:t>Вертикосско</w:t>
      </w:r>
      <w:r w:rsidRPr="00EF208B">
        <w:t>го</w:t>
      </w:r>
      <w:proofErr w:type="spellEnd"/>
      <w:r w:rsidRPr="00EF208B">
        <w:t xml:space="preserve"> сельского поселения 98,3%. В тоже время, это несущественное недовыполнение плана. Наибольшее перевыполнение плана отмечено у </w:t>
      </w:r>
      <w:proofErr w:type="spellStart"/>
      <w:r w:rsidRPr="00EF208B">
        <w:t>Новоюгинского</w:t>
      </w:r>
      <w:proofErr w:type="spellEnd"/>
      <w:r w:rsidRPr="00EF208B">
        <w:t xml:space="preserve"> сельского поселения 101,1%. При этом необходимо учитывать проводимые сельскими поселениями корректировки плановых показателей в течение 2022 года. 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Наибольшее поступление налоговых и неналоговых доходов наблюдается в </w:t>
      </w:r>
      <w:proofErr w:type="spellStart"/>
      <w:r w:rsidRPr="00EF208B">
        <w:t>Каргасокском</w:t>
      </w:r>
      <w:proofErr w:type="spellEnd"/>
      <w:r w:rsidRPr="00EF208B">
        <w:t xml:space="preserve"> (52,0%), </w:t>
      </w:r>
      <w:proofErr w:type="spellStart"/>
      <w:r w:rsidRPr="00EF208B">
        <w:t>Нововасюганском</w:t>
      </w:r>
      <w:proofErr w:type="spellEnd"/>
      <w:r w:rsidRPr="00EF208B">
        <w:t xml:space="preserve"> (18,8%), </w:t>
      </w:r>
      <w:proofErr w:type="spellStart"/>
      <w:r w:rsidRPr="00EF208B">
        <w:t>Средневасюганском</w:t>
      </w:r>
      <w:proofErr w:type="spellEnd"/>
      <w:r w:rsidRPr="00EF208B">
        <w:t xml:space="preserve"> (6,1%), </w:t>
      </w:r>
      <w:proofErr w:type="spellStart"/>
      <w:r w:rsidRPr="00EF208B">
        <w:t>Вертикосском</w:t>
      </w:r>
      <w:proofErr w:type="spellEnd"/>
      <w:r w:rsidRPr="00EF208B">
        <w:t xml:space="preserve"> (5,8%) сельских поселениях.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 xml:space="preserve">Основными среди налоговых и неналоговых доходов в сельских поселениях являлись </w:t>
      </w:r>
      <w:proofErr w:type="gramStart"/>
      <w:r w:rsidRPr="00EF208B">
        <w:t>следующие</w:t>
      </w:r>
      <w:proofErr w:type="gramEnd"/>
      <w:r w:rsidRPr="00EF208B">
        <w:t>: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center"/>
      </w:pPr>
      <w:r w:rsidRPr="00EF208B">
        <w:t>Таблица №  3</w:t>
      </w:r>
    </w:p>
    <w:p w:rsidR="005D5E61" w:rsidRPr="00EF208B" w:rsidRDefault="005D5E61" w:rsidP="005D5E61">
      <w:pPr>
        <w:ind w:firstLine="567"/>
        <w:jc w:val="both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208"/>
        <w:gridCol w:w="991"/>
        <w:gridCol w:w="1133"/>
        <w:gridCol w:w="1133"/>
        <w:gridCol w:w="1133"/>
        <w:gridCol w:w="850"/>
        <w:gridCol w:w="992"/>
      </w:tblGrid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Название сельских поселений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Налог на доходы </w:t>
            </w:r>
            <w:proofErr w:type="spellStart"/>
            <w:r w:rsidRPr="00EF208B">
              <w:rPr>
                <w:sz w:val="20"/>
                <w:szCs w:val="20"/>
                <w:lang w:eastAsia="en-US"/>
              </w:rPr>
              <w:t>физич</w:t>
            </w:r>
            <w:proofErr w:type="spellEnd"/>
            <w:r w:rsidRPr="00EF208B">
              <w:rPr>
                <w:sz w:val="20"/>
                <w:szCs w:val="20"/>
                <w:lang w:eastAsia="en-US"/>
              </w:rPr>
              <w:t>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Налог на </w:t>
            </w:r>
            <w:proofErr w:type="spellStart"/>
            <w:proofErr w:type="gramStart"/>
            <w:r w:rsidRPr="00EF208B">
              <w:rPr>
                <w:sz w:val="20"/>
                <w:szCs w:val="20"/>
                <w:lang w:eastAsia="en-US"/>
              </w:rPr>
              <w:t>имущес-тво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Доходы от </w:t>
            </w:r>
            <w:proofErr w:type="spellStart"/>
            <w:proofErr w:type="gramStart"/>
            <w:r w:rsidRPr="00EF208B">
              <w:rPr>
                <w:sz w:val="20"/>
                <w:szCs w:val="20"/>
                <w:lang w:eastAsia="en-US"/>
              </w:rPr>
              <w:t>исполь-зования</w:t>
            </w:r>
            <w:proofErr w:type="spellEnd"/>
            <w:proofErr w:type="gramEnd"/>
            <w:r w:rsidRPr="00EF20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208B">
              <w:rPr>
                <w:sz w:val="20"/>
                <w:szCs w:val="20"/>
                <w:lang w:eastAsia="en-US"/>
              </w:rPr>
              <w:t>имущест-ва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Дох.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от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F208B">
              <w:rPr>
                <w:sz w:val="20"/>
                <w:szCs w:val="20"/>
                <w:lang w:eastAsia="en-US"/>
              </w:rPr>
              <w:t>прода-жи</w:t>
            </w:r>
            <w:proofErr w:type="spellEnd"/>
            <w:proofErr w:type="gramEnd"/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F208B">
              <w:rPr>
                <w:sz w:val="20"/>
                <w:szCs w:val="20"/>
                <w:lang w:eastAsia="en-US"/>
              </w:rPr>
              <w:t>акти-вов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Всего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во всех налогов</w:t>
            </w:r>
            <w:proofErr w:type="gramStart"/>
            <w:r w:rsidRPr="00EF208B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EF208B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F208B">
              <w:rPr>
                <w:sz w:val="20"/>
                <w:szCs w:val="20"/>
                <w:lang w:eastAsia="en-US"/>
              </w:rPr>
              <w:t>и</w:t>
            </w:r>
            <w:proofErr w:type="gramEnd"/>
            <w:r w:rsidRPr="00EF208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F208B">
              <w:rPr>
                <w:sz w:val="20"/>
                <w:szCs w:val="20"/>
                <w:lang w:eastAsia="en-US"/>
              </w:rPr>
              <w:t>неналог</w:t>
            </w:r>
            <w:proofErr w:type="spellEnd"/>
            <w:r w:rsidRPr="00EF208B">
              <w:rPr>
                <w:sz w:val="20"/>
                <w:szCs w:val="20"/>
                <w:lang w:eastAsia="en-US"/>
              </w:rPr>
              <w:t>. доходах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1.Каргасокское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61,9%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18,0%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99,3%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2.Нововасюганское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15,9 %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72,3%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97,4%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3.Среднетымское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37,0%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6,5%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17,6%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91,4%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4.Толпаровское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17,4%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32,6%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97,1%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5.Средневасюганское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38,8%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10,7%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15,4%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99,1%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6.Новоюгинское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45,0%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5,2%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91,4%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7.Сосновское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34,7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16,7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46,2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97,6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8.Тымское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42,7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2,2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lang w:eastAsia="en-US"/>
              </w:rPr>
              <w:t>28,2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22,9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96,0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9.Усть-Тымское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37,0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46,1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11,6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lang w:eastAsia="en-US"/>
              </w:rPr>
              <w:t>98,0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10.Усть-Чижапское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34,1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1,4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18,4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9,6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36,3%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99,8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11.Вертикосское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86,4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1,9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1,9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98,8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  <w:tr w:rsidR="005D5E61" w:rsidRPr="00EF208B" w:rsidTr="005D5E6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12.Киндальское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25,6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52,3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18,2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96,1</w:t>
            </w:r>
            <w:r w:rsidRPr="00EF208B">
              <w:rPr>
                <w:sz w:val="20"/>
                <w:szCs w:val="20"/>
                <w:lang w:eastAsia="en-US"/>
              </w:rPr>
              <w:t>%</w:t>
            </w:r>
          </w:p>
        </w:tc>
      </w:tr>
    </w:tbl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В каждом сельском поселении они составили более 90 процентов в налоговых и неналоговых доходах. То есть, остальные виды налоговых и неналоговых доходов не играли значимой роли в пополнении бюджетов сельских поселений. Самый большой удельный вес в сельских поселениях занимали следующие виды доходов:</w:t>
      </w:r>
    </w:p>
    <w:p w:rsidR="005D5E61" w:rsidRPr="00EF208B" w:rsidRDefault="005D5E61" w:rsidP="005D5E61">
      <w:pPr>
        <w:ind w:firstLine="567"/>
        <w:jc w:val="both"/>
      </w:pPr>
      <w:proofErr w:type="gramStart"/>
      <w:r w:rsidRPr="00EF208B">
        <w:t xml:space="preserve">- налог на доходы физических лиц: 86,4% в </w:t>
      </w:r>
      <w:proofErr w:type="spellStart"/>
      <w:r w:rsidRPr="00EF208B">
        <w:t>Вертикосском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61,9% в </w:t>
      </w:r>
      <w:proofErr w:type="spellStart"/>
      <w:r w:rsidRPr="00EF208B">
        <w:t>Каргасокском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47,1% в </w:t>
      </w:r>
      <w:proofErr w:type="spellStart"/>
      <w:r w:rsidRPr="00EF208B">
        <w:t>Толпаровском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45,0% в </w:t>
      </w:r>
      <w:proofErr w:type="spellStart"/>
      <w:r w:rsidRPr="00EF208B">
        <w:t>Новоюгинском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42,7% в </w:t>
      </w:r>
      <w:proofErr w:type="spellStart"/>
      <w:r w:rsidRPr="00EF208B">
        <w:t>Тымском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38,8% в </w:t>
      </w:r>
      <w:proofErr w:type="spellStart"/>
      <w:r w:rsidRPr="00EF208B">
        <w:t>Средневасюганском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37,0% в </w:t>
      </w:r>
      <w:proofErr w:type="spellStart"/>
      <w:r w:rsidRPr="00EF208B">
        <w:t>Среднетымском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.; </w:t>
      </w:r>
      <w:proofErr w:type="gramEnd"/>
    </w:p>
    <w:p w:rsidR="005D5E61" w:rsidRPr="00EF208B" w:rsidRDefault="005D5E61" w:rsidP="005D5E61">
      <w:pPr>
        <w:ind w:firstLine="567"/>
        <w:jc w:val="both"/>
      </w:pPr>
      <w:r w:rsidRPr="00EF208B">
        <w:t xml:space="preserve">- доходы от использования имущества: 72,3% в </w:t>
      </w:r>
      <w:proofErr w:type="spellStart"/>
      <w:r w:rsidRPr="00EF208B">
        <w:t>Нововасюганском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46,2% в Сосновском </w:t>
      </w:r>
      <w:proofErr w:type="spellStart"/>
      <w:r w:rsidRPr="00EF208B">
        <w:t>с.п</w:t>
      </w:r>
      <w:proofErr w:type="spellEnd"/>
      <w:r w:rsidRPr="00EF208B">
        <w:t>.;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- доходы от уплаты акцизов: 52,3% в </w:t>
      </w:r>
      <w:proofErr w:type="spellStart"/>
      <w:r w:rsidRPr="00EF208B">
        <w:t>Киндальском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., 46,1% в </w:t>
      </w:r>
      <w:proofErr w:type="spellStart"/>
      <w:r w:rsidRPr="00EF208B">
        <w:t>Усть-Тымском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>.;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- Доходы от продажи материальных и нематериальных активов: 36.3% в </w:t>
      </w:r>
      <w:proofErr w:type="spellStart"/>
      <w:r w:rsidRPr="00EF208B">
        <w:t>Усть-Чижапском</w:t>
      </w:r>
      <w:proofErr w:type="spellEnd"/>
      <w:r w:rsidRPr="00EF208B">
        <w:t xml:space="preserve"> </w:t>
      </w:r>
      <w:proofErr w:type="spellStart"/>
      <w:r w:rsidRPr="00EF208B">
        <w:t>с.п</w:t>
      </w:r>
      <w:proofErr w:type="spellEnd"/>
      <w:r w:rsidRPr="00EF208B">
        <w:t xml:space="preserve">. 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 xml:space="preserve">В Заключениях, по каждому сельскому поселению, в соответствии с пунктами 2, 3 и 4 статьи 136 Бюджетного кодекса, были рассчитаны доли дотаций на выравнивание </w:t>
      </w:r>
      <w:r w:rsidRPr="00EF208B">
        <w:lastRenderedPageBreak/>
        <w:t xml:space="preserve">бюджетной обеспеченности в собственных доходах (налоговые и неналоговые доходы + безвозмездные поступления – субвенции) </w:t>
      </w:r>
      <w:proofErr w:type="gramStart"/>
      <w:r w:rsidRPr="00EF208B">
        <w:t>за</w:t>
      </w:r>
      <w:proofErr w:type="gramEnd"/>
      <w:r w:rsidRPr="00EF208B">
        <w:t xml:space="preserve"> последние 3 года (2020, 2021 и 2022):</w:t>
      </w:r>
    </w:p>
    <w:p w:rsidR="005D5E61" w:rsidRPr="00EF208B" w:rsidRDefault="005D5E61" w:rsidP="005D5E61">
      <w:pPr>
        <w:ind w:firstLine="567"/>
        <w:jc w:val="center"/>
      </w:pPr>
    </w:p>
    <w:p w:rsidR="005D5E61" w:rsidRPr="00EF208B" w:rsidRDefault="005D5E61" w:rsidP="005D5E61">
      <w:pPr>
        <w:ind w:firstLine="567"/>
        <w:jc w:val="center"/>
      </w:pPr>
      <w:r w:rsidRPr="00EF208B">
        <w:t>Таблица № 4</w:t>
      </w:r>
    </w:p>
    <w:p w:rsidR="005D5E61" w:rsidRPr="00EF208B" w:rsidRDefault="005D5E61" w:rsidP="005D5E61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5D5E61" w:rsidRPr="00EF208B" w:rsidTr="005D5E6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Доля дотации </w:t>
            </w:r>
            <w:r w:rsidRPr="00EF208B">
              <w:rPr>
                <w:sz w:val="20"/>
                <w:lang w:eastAsia="en-US"/>
              </w:rPr>
              <w:t xml:space="preserve">на выравнивание 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бюджетной обеспеченности</w:t>
            </w:r>
            <w:r w:rsidRPr="00EF208B">
              <w:rPr>
                <w:sz w:val="20"/>
                <w:szCs w:val="20"/>
                <w:lang w:eastAsia="en-US"/>
              </w:rPr>
              <w:t xml:space="preserve"> в собственных доходах.</w:t>
            </w:r>
          </w:p>
        </w:tc>
      </w:tr>
      <w:tr w:rsidR="005D5E61" w:rsidRPr="00EF208B" w:rsidTr="005D5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2022 год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1.Нововасюганское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2,2%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1,1%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Более 5% в течение 2 из 3 лет.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2.Каргасокское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4,2%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6,1%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5,6%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3.Тымское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11,6%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7,9%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4.Сосновское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11,7%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10,5%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5.Усть-Тымское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14,5%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12,5%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11,3%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6.Среднетымское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27,7%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14.0%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12,0%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7.Уст-Чижапское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16,0%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15,0%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13,5%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Более 20% </w:t>
            </w:r>
            <w:r w:rsidRPr="00EF208B">
              <w:rPr>
                <w:sz w:val="20"/>
                <w:lang w:eastAsia="en-US"/>
              </w:rPr>
              <w:t>в течение 2 из 3 лет.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8.Толпаровское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22,4%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24,5%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19,2%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  9.Киндальское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29,0%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37,3%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33,5%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10.Новоюгинское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41,0%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29,0%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36,5%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11.Вертикосское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35,0%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35,6%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38,2%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12.Средневасюганское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31,7%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39,9%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42,7%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>Наряду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полномочиям.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 xml:space="preserve">Более 50% </w:t>
            </w:r>
            <w:r w:rsidRPr="00EF208B">
              <w:rPr>
                <w:sz w:val="20"/>
                <w:lang w:eastAsia="en-US"/>
              </w:rPr>
              <w:t>в течение 2 из 3 лет.</w:t>
            </w:r>
          </w:p>
        </w:tc>
      </w:tr>
      <w:tr w:rsidR="005D5E61" w:rsidRPr="00EF208B" w:rsidTr="005D5E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D5E61" w:rsidRPr="00EF208B" w:rsidTr="005D5E6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F208B">
              <w:rPr>
                <w:sz w:val="20"/>
                <w:lang w:eastAsia="en-US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EF208B">
              <w:rPr>
                <w:rFonts w:eastAsia="Calibri"/>
                <w:sz w:val="20"/>
                <w:szCs w:val="20"/>
                <w:lang w:eastAsia="en-US"/>
              </w:rPr>
              <w:t>Дефицит бюджета не должен превышать 5% утвержденного общего годового объема доходов местного бюджета без учёта утвержденного объема безвозмездных поступлений.</w:t>
            </w:r>
          </w:p>
        </w:tc>
      </w:tr>
    </w:tbl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 БК РФ, которые должны соблюдаться при формировании в 2023 году бюджетов сельских поселений на 2024 финансовый год и плановый период 2025, 2026 годов.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Расходы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главного распорядителя бюджетных сре</w:t>
      </w:r>
      <w:proofErr w:type="gramStart"/>
      <w:r w:rsidRPr="00EF208B">
        <w:t>дств в с</w:t>
      </w:r>
      <w:proofErr w:type="gramEnd"/>
      <w:r w:rsidRPr="00EF208B">
        <w:t xml:space="preserve">ельских поселениях являлись два казённых учреждения: Администрация и Культурно-досуговый центр (кроме </w:t>
      </w:r>
      <w:proofErr w:type="spellStart"/>
      <w:r w:rsidRPr="00EF208B">
        <w:t>Киндальского</w:t>
      </w:r>
      <w:proofErr w:type="spellEnd"/>
      <w:r w:rsidRPr="00EF208B">
        <w:t xml:space="preserve"> с. п. – одно казённое учреждение). Для выполнения коммунальных услуг в 10 сельских поселениях были созданы муниципальные унитарные предприятия.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Для организации электроснабжения от дизельных электростанций в 2022 году предприятиям были предоставлены субсидии на компенсацию их расходов: </w:t>
      </w:r>
      <w:proofErr w:type="gramStart"/>
      <w:r w:rsidRPr="00EF208B">
        <w:t xml:space="preserve">МУП «ЖКХ Молодёжный» 25 537,0 тыс. руб., МУП «ЖКХ Киевское» 22 256,5 тыс. руб., МУП «ЖКХ </w:t>
      </w:r>
      <w:proofErr w:type="spellStart"/>
      <w:r w:rsidRPr="00EF208B">
        <w:t>Тымское</w:t>
      </w:r>
      <w:proofErr w:type="spellEnd"/>
      <w:r w:rsidRPr="00EF208B">
        <w:t xml:space="preserve">»  15 522,3 тыс. руб., МУП «ЖКХ </w:t>
      </w:r>
      <w:proofErr w:type="spellStart"/>
      <w:r w:rsidRPr="00EF208B">
        <w:t>Усть-Тымское</w:t>
      </w:r>
      <w:proofErr w:type="spellEnd"/>
      <w:r w:rsidRPr="00EF208B">
        <w:t xml:space="preserve">» 13 291,7 тыс. руб., МУП «ЖКХ Сосновское» 12 850,7 тыс. руб., МУП «ЖКХ </w:t>
      </w:r>
      <w:proofErr w:type="spellStart"/>
      <w:r w:rsidRPr="00EF208B">
        <w:t>Берёзовское</w:t>
      </w:r>
      <w:proofErr w:type="spellEnd"/>
      <w:r w:rsidRPr="00EF208B">
        <w:t xml:space="preserve">» 10 859,9 тыс. руб., МУП «ЖКХ </w:t>
      </w:r>
      <w:proofErr w:type="spellStart"/>
      <w:r w:rsidRPr="00EF208B">
        <w:t>Васюган</w:t>
      </w:r>
      <w:proofErr w:type="spellEnd"/>
      <w:r w:rsidRPr="00EF208B">
        <w:t>» 6 804,4 тыс. руб., МУП «</w:t>
      </w:r>
      <w:proofErr w:type="spellStart"/>
      <w:r w:rsidRPr="00EF208B">
        <w:t>Теплоэнергоснаб</w:t>
      </w:r>
      <w:proofErr w:type="spellEnd"/>
      <w:r w:rsidRPr="00EF208B">
        <w:t>» 2 622,1 тыс. рублей.</w:t>
      </w:r>
      <w:proofErr w:type="gramEnd"/>
    </w:p>
    <w:p w:rsidR="005D5E61" w:rsidRPr="00EF208B" w:rsidRDefault="005D5E61" w:rsidP="005D5E61">
      <w:pPr>
        <w:ind w:firstLine="567"/>
        <w:jc w:val="both"/>
      </w:pPr>
      <w:r w:rsidRPr="00EF208B">
        <w:lastRenderedPageBreak/>
        <w:t xml:space="preserve">Для организации теплоснабжения при использовании в качестве топлива нефти или мазута предоставлена субсидия на компенсацию этих расходов МУП «ЖКХ </w:t>
      </w:r>
      <w:proofErr w:type="spellStart"/>
      <w:r w:rsidRPr="00EF208B">
        <w:t>Нововасюганское</w:t>
      </w:r>
      <w:proofErr w:type="spellEnd"/>
      <w:r w:rsidRPr="00EF208B">
        <w:t>» 45 794,0 тыс. рублей.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В 2022 году Контрольным органом Каргасокского района совместно с Отделом жизнеобеспечения Администрации Каргасокского района, по просьбе Глав сельских поселений, было проанализировано финансовое состояние созданных администрациями сельских поселений муниципальных унитарных предприятий, с целью необходимости оказания им финансовой помощи. </w:t>
      </w:r>
    </w:p>
    <w:p w:rsidR="005D5E61" w:rsidRPr="00EF208B" w:rsidRDefault="005D5E61" w:rsidP="005D5E61">
      <w:pPr>
        <w:ind w:firstLine="567"/>
        <w:jc w:val="both"/>
      </w:pPr>
      <w:proofErr w:type="gramStart"/>
      <w:r w:rsidRPr="00EF208B">
        <w:t xml:space="preserve">Был предложен на обсуждение депутатов Думы Каргасокского района размер этой помощи, а именно: 6 626,9 тыс. руб. для МУП </w:t>
      </w:r>
      <w:proofErr w:type="spellStart"/>
      <w:r w:rsidRPr="00EF208B">
        <w:t>Каргасокский</w:t>
      </w:r>
      <w:proofErr w:type="spellEnd"/>
      <w:r w:rsidRPr="00EF208B">
        <w:t xml:space="preserve"> «ТВК», 5 003,5 тыс. руб. для  МУП «</w:t>
      </w:r>
      <w:proofErr w:type="spellStart"/>
      <w:r w:rsidRPr="00EF208B">
        <w:t>Теплоэнергоснаб</w:t>
      </w:r>
      <w:proofErr w:type="spellEnd"/>
      <w:r w:rsidRPr="00EF208B">
        <w:t xml:space="preserve">», 3 109,9 тыс. руб. для МУП «ЖКХ </w:t>
      </w:r>
      <w:proofErr w:type="spellStart"/>
      <w:r w:rsidRPr="00EF208B">
        <w:t>Тымское</w:t>
      </w:r>
      <w:proofErr w:type="spellEnd"/>
      <w:r w:rsidRPr="00EF208B">
        <w:t xml:space="preserve">», </w:t>
      </w:r>
      <w:r w:rsidRPr="00EF208B">
        <w:rPr>
          <w:szCs w:val="28"/>
        </w:rPr>
        <w:t xml:space="preserve">2 061,9 тыс. руб. </w:t>
      </w:r>
      <w:r w:rsidRPr="00EF208B">
        <w:t>для</w:t>
      </w:r>
      <w:r w:rsidRPr="00EF208B">
        <w:rPr>
          <w:szCs w:val="28"/>
        </w:rPr>
        <w:t xml:space="preserve"> </w:t>
      </w:r>
      <w:r w:rsidRPr="00EF208B">
        <w:t xml:space="preserve">МУП «ЖКХ Молодёжный», </w:t>
      </w:r>
      <w:r w:rsidRPr="00EF208B">
        <w:rPr>
          <w:szCs w:val="28"/>
        </w:rPr>
        <w:t xml:space="preserve">1 575,6 тыс. руб. </w:t>
      </w:r>
      <w:r w:rsidRPr="00EF208B">
        <w:t>для</w:t>
      </w:r>
      <w:r w:rsidRPr="00EF208B">
        <w:rPr>
          <w:szCs w:val="28"/>
        </w:rPr>
        <w:t xml:space="preserve"> </w:t>
      </w:r>
      <w:r w:rsidRPr="00EF208B">
        <w:t>МУП «ЖКХ Сосновское», 717,8 тыс. руб. для МУП «</w:t>
      </w:r>
      <w:proofErr w:type="spellStart"/>
      <w:r w:rsidRPr="00EF208B">
        <w:t>Каргасокский</w:t>
      </w:r>
      <w:proofErr w:type="spellEnd"/>
      <w:r w:rsidRPr="00EF208B">
        <w:t xml:space="preserve"> ЖЭУ». </w:t>
      </w:r>
      <w:proofErr w:type="gramEnd"/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Расходная часть бюджета сельскими поселениями была исполнена следующим образом:</w:t>
      </w:r>
    </w:p>
    <w:p w:rsidR="005D5E61" w:rsidRPr="00EF208B" w:rsidRDefault="005D5E61" w:rsidP="005D5E61">
      <w:pPr>
        <w:ind w:firstLine="567"/>
        <w:jc w:val="center"/>
      </w:pPr>
      <w:r w:rsidRPr="00EF208B">
        <w:t>Таблица № 5</w:t>
      </w:r>
    </w:p>
    <w:p w:rsidR="005D5E61" w:rsidRPr="00EF208B" w:rsidRDefault="005D5E61" w:rsidP="005D5E61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5D5E61" w:rsidRPr="00EF208B" w:rsidTr="005D5E61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Всего расходов</w:t>
            </w:r>
          </w:p>
        </w:tc>
      </w:tr>
      <w:tr w:rsidR="005D5E61" w:rsidRPr="00EF208B" w:rsidTr="005D5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Размер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В 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%% к плану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Удельный вес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в %%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1.Каргасокское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123 581,6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96,3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28,0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2.Нововасюганское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69 497,1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99,8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15,8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3.Среднетымское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49 263,2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99,2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11,2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4.Толпаровское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33 659,7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99,5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7,7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5.Средневасюганское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28 272,1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95,9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6,4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6.Новоюгинское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27 022,9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99,0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6,1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7.Сосновское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24 901,8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99,3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5,6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8.Тымское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24 804,8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98,4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5,6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9.Усть-Тымское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23 380,4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96,2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5,3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10.Усть-Чижапское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18 344,1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97,2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4,2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11.Вертикосское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12 098,8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86,0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2,7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12.Киндальское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5 945,3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98,9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1,4</w:t>
            </w:r>
          </w:p>
        </w:tc>
      </w:tr>
      <w:tr w:rsidR="005D5E61" w:rsidRPr="00EF208B" w:rsidTr="005D5E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440 771,8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97,6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100</w:t>
            </w:r>
          </w:p>
        </w:tc>
      </w:tr>
    </w:tbl>
    <w:p w:rsidR="005D5E61" w:rsidRPr="00EF208B" w:rsidRDefault="005D5E61" w:rsidP="005D5E61">
      <w:pPr>
        <w:ind w:firstLine="567"/>
        <w:jc w:val="both"/>
        <w:rPr>
          <w:sz w:val="22"/>
        </w:rPr>
      </w:pPr>
      <w:r w:rsidRPr="00EF208B">
        <w:rPr>
          <w:sz w:val="22"/>
        </w:rPr>
        <w:t>(</w:t>
      </w:r>
      <w:r w:rsidRPr="00EF208B">
        <w:rPr>
          <w:sz w:val="20"/>
        </w:rPr>
        <w:t>размеры плановых показателей указаны в той же очерёдности, что и в таблице</w:t>
      </w:r>
      <w:r w:rsidRPr="00EF208B">
        <w:rPr>
          <w:sz w:val="22"/>
        </w:rPr>
        <w:t xml:space="preserve">: 128 304,9 (1) + 69 650,2 (2) + </w:t>
      </w:r>
      <w:r w:rsidRPr="00EF208B">
        <w:rPr>
          <w:bCs/>
          <w:sz w:val="22"/>
        </w:rPr>
        <w:t xml:space="preserve">49 685,0 (3) + </w:t>
      </w:r>
      <w:r w:rsidRPr="00EF208B">
        <w:rPr>
          <w:sz w:val="22"/>
        </w:rPr>
        <w:t xml:space="preserve">33 816,3 (4) + 29 487,3 (5) + 27 305,8 (6) + 25 088,4 (7) + </w:t>
      </w:r>
      <w:r w:rsidRPr="00EF208B">
        <w:rPr>
          <w:sz w:val="22"/>
          <w:szCs w:val="28"/>
        </w:rPr>
        <w:t xml:space="preserve">25 213,9 (8) + </w:t>
      </w:r>
      <w:r w:rsidRPr="00EF208B">
        <w:rPr>
          <w:sz w:val="22"/>
        </w:rPr>
        <w:t xml:space="preserve">24 311,5 (9) + 18 872,9 (10) + </w:t>
      </w:r>
      <w:r w:rsidRPr="00EF208B">
        <w:rPr>
          <w:rFonts w:eastAsia="Calibri"/>
          <w:sz w:val="22"/>
          <w:szCs w:val="22"/>
        </w:rPr>
        <w:t xml:space="preserve">14 067,6 (11) + </w:t>
      </w:r>
      <w:r w:rsidRPr="00EF208B">
        <w:rPr>
          <w:sz w:val="22"/>
        </w:rPr>
        <w:t>6 014,3 (12) = 451 818,1)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 xml:space="preserve">Как и в доходах, в структуре расходов среди сельских поселений Каргасокского района наибольший удельный вес в размере 28,0% принадлежит </w:t>
      </w:r>
      <w:proofErr w:type="spellStart"/>
      <w:r w:rsidRPr="00EF208B">
        <w:t>Каргасокскому</w:t>
      </w:r>
      <w:proofErr w:type="spellEnd"/>
      <w:r w:rsidRPr="00EF208B">
        <w:t xml:space="preserve"> сельскому поселению, наименьший – 1,4% </w:t>
      </w:r>
      <w:proofErr w:type="spellStart"/>
      <w:r w:rsidRPr="00EF208B">
        <w:t>Киндальскому</w:t>
      </w:r>
      <w:proofErr w:type="spellEnd"/>
      <w:r w:rsidRPr="00EF208B">
        <w:t xml:space="preserve"> сельскому поселению. Все сельские поселения исполнили бюджеты выше 90%, с учётом вносимых в них в течение 2022 года изменений, что соответствует требованиям соблюдения финансовой дисциплины, кроме </w:t>
      </w:r>
      <w:proofErr w:type="spellStart"/>
      <w:r w:rsidRPr="00EF208B">
        <w:t>Вертикосского</w:t>
      </w:r>
      <w:proofErr w:type="spellEnd"/>
      <w:r w:rsidRPr="00EF208B">
        <w:t xml:space="preserve"> сельского поселения (86,0%).</w:t>
      </w:r>
    </w:p>
    <w:p w:rsidR="005D5E61" w:rsidRPr="00EF208B" w:rsidRDefault="005D5E61" w:rsidP="005D5E61">
      <w:pPr>
        <w:ind w:firstLine="567"/>
        <w:jc w:val="both"/>
      </w:pPr>
      <w:r w:rsidRPr="00EF208B">
        <w:t>За счёт ассигнований, предусмотренных на 2022 финансовый год по подразделу 0501 «Жилищное хозяйство», был проведён выборочный капитальный ремонт объектов муниципальной собственности (квартир, домов).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center"/>
      </w:pPr>
      <w:r w:rsidRPr="00EF208B">
        <w:lastRenderedPageBreak/>
        <w:t>Таблица № 6</w:t>
      </w:r>
    </w:p>
    <w:p w:rsidR="005D5E61" w:rsidRPr="00EF208B" w:rsidRDefault="005D5E61" w:rsidP="005D5E61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693"/>
        <w:gridCol w:w="1391"/>
      </w:tblGrid>
      <w:tr w:rsidR="005D5E61" w:rsidRPr="00EF208B" w:rsidTr="005D5E61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Название сельских поселений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(виды ремонта: указаны, не указаны)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Количество объектов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Кассовый расход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(тыс. руб.)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Удельный вес </w:t>
            </w:r>
          </w:p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в %%</w:t>
            </w:r>
          </w:p>
        </w:tc>
      </w:tr>
      <w:tr w:rsidR="005D5E61" w:rsidRPr="00EF208B" w:rsidTr="005D5E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E61" w:rsidRPr="00EF208B" w:rsidRDefault="005D5E61">
            <w:pPr>
              <w:rPr>
                <w:lang w:eastAsia="en-US"/>
              </w:rPr>
            </w:pP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1.Каргасокское (частично)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2 514,2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32,9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2.Среднетымское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1 420,8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18,6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3.Толпаровское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color w:val="000000" w:themeColor="text1"/>
                <w:lang w:eastAsia="en-US"/>
              </w:rPr>
              <w:t>1 192,2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15,6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4.Сосновское (</w:t>
            </w:r>
            <w:proofErr w:type="gramStart"/>
            <w:r w:rsidRPr="00EF208B">
              <w:rPr>
                <w:lang w:eastAsia="en-US"/>
              </w:rPr>
              <w:t>указаны</w:t>
            </w:r>
            <w:proofErr w:type="gramEnd"/>
            <w:r w:rsidRPr="00EF208B"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867,6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11,3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5.Новоюгинское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323,1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4,2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6.Средневасюганское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312,2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4,1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7.Усть-Чижапское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305,4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4,0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8.Тымское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190,8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2,5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  9.Нововасюганское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178,4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2,3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10.Усть-Тымское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167,7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2,2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11.Вертикосское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93,4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1,2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>12.Киндальское (указаны)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82,8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1,1</w:t>
            </w:r>
          </w:p>
        </w:tc>
      </w:tr>
      <w:tr w:rsidR="005D5E61" w:rsidRPr="00EF208B" w:rsidTr="005D5E6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both"/>
              <w:rPr>
                <w:lang w:eastAsia="en-US"/>
              </w:rPr>
            </w:pPr>
            <w:r w:rsidRPr="00EF208B">
              <w:rPr>
                <w:lang w:eastAsia="en-US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F208B">
              <w:rPr>
                <w:lang w:eastAsia="en-US"/>
              </w:rPr>
              <w:t>65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right"/>
              <w:rPr>
                <w:lang w:eastAsia="en-US"/>
              </w:rPr>
            </w:pPr>
            <w:r w:rsidRPr="00EF208B">
              <w:rPr>
                <w:lang w:eastAsia="en-US"/>
              </w:rPr>
              <w:t>7 648,6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61" w:rsidRPr="00EF208B" w:rsidRDefault="005D5E61">
            <w:pPr>
              <w:spacing w:line="276" w:lineRule="auto"/>
              <w:jc w:val="center"/>
              <w:rPr>
                <w:lang w:eastAsia="en-US"/>
              </w:rPr>
            </w:pPr>
            <w:r w:rsidRPr="00EF208B">
              <w:rPr>
                <w:lang w:eastAsia="en-US"/>
              </w:rPr>
              <w:t>100</w:t>
            </w:r>
          </w:p>
        </w:tc>
      </w:tr>
    </w:tbl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proofErr w:type="gramStart"/>
      <w:r w:rsidRPr="00EF208B">
        <w:t>Согласно показателей</w:t>
      </w:r>
      <w:proofErr w:type="gramEnd"/>
      <w:r w:rsidRPr="00EF208B">
        <w:t xml:space="preserve"> таблицы, все сельские поселения Каргасокского района проводили ремонты объектов жилого фонда. </w:t>
      </w:r>
      <w:proofErr w:type="spellStart"/>
      <w:r w:rsidRPr="00EF208B">
        <w:t>Каргасокским</w:t>
      </w:r>
      <w:proofErr w:type="spellEnd"/>
      <w:r w:rsidRPr="00EF208B">
        <w:t xml:space="preserve"> сельским поселением был выполнен наибольший объём работ (26 квартир и 2 дома), при самом большом освоении бюджетных средств (2 514,2 </w:t>
      </w:r>
      <w:proofErr w:type="spellStart"/>
      <w:r w:rsidRPr="00EF208B">
        <w:t>т.р</w:t>
      </w:r>
      <w:proofErr w:type="spellEnd"/>
      <w:r w:rsidRPr="00EF208B">
        <w:t>.). Ремонтом объектов жилого фонда занималось специализированное предприятие МУП «</w:t>
      </w:r>
      <w:proofErr w:type="spellStart"/>
      <w:r w:rsidRPr="00EF208B">
        <w:t>Каргасокский</w:t>
      </w:r>
      <w:proofErr w:type="spellEnd"/>
      <w:r w:rsidRPr="00EF208B">
        <w:t xml:space="preserve"> ЖЭУ». 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44-ФЗ, выводы комиссий принимавших выполненный объём работ в присутствии жильцов муниципальных квартир.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В результате исполнения бюджетов сложились следующие финансовые результаты:</w:t>
      </w:r>
    </w:p>
    <w:p w:rsidR="005D5E61" w:rsidRPr="00EF208B" w:rsidRDefault="005D5E61" w:rsidP="005D5E61">
      <w:pPr>
        <w:ind w:firstLine="567"/>
        <w:jc w:val="both"/>
        <w:rPr>
          <w:highlight w:val="yellow"/>
        </w:rPr>
      </w:pPr>
    </w:p>
    <w:p w:rsidR="005D5E61" w:rsidRPr="00EF208B" w:rsidRDefault="005D5E61" w:rsidP="005D5E61">
      <w:pPr>
        <w:ind w:firstLine="567"/>
        <w:jc w:val="both"/>
      </w:pPr>
      <w:r w:rsidRPr="00EF208B">
        <w:t>1.Усть-Тымское         сельское поселение - профицит в размере         657,2 тыс. руб.;</w:t>
      </w:r>
    </w:p>
    <w:p w:rsidR="005D5E61" w:rsidRPr="00EF208B" w:rsidRDefault="005D5E61" w:rsidP="005D5E61">
      <w:pPr>
        <w:jc w:val="both"/>
      </w:pPr>
      <w:r w:rsidRPr="00EF208B">
        <w:t xml:space="preserve">         2.Тымское                   сельское поселение - профицит в размере         268,1 тыс. руб.; </w:t>
      </w:r>
    </w:p>
    <w:p w:rsidR="005D5E61" w:rsidRPr="00EF208B" w:rsidRDefault="005D5E61" w:rsidP="005D5E61">
      <w:pPr>
        <w:ind w:firstLine="567"/>
        <w:jc w:val="both"/>
      </w:pPr>
      <w:r w:rsidRPr="00EF208B">
        <w:t>3.Среднетымское       сельское поселение - профицит в размере         262,0 тыс. руб.;</w:t>
      </w:r>
    </w:p>
    <w:p w:rsidR="005D5E61" w:rsidRPr="00EF208B" w:rsidRDefault="005D5E61" w:rsidP="005D5E61">
      <w:pPr>
        <w:jc w:val="both"/>
      </w:pPr>
      <w:r w:rsidRPr="00EF208B">
        <w:t xml:space="preserve">         4.Сосновское              сельское поселение - профицит в размере         210,7 тыс. руб.; </w:t>
      </w:r>
    </w:p>
    <w:p w:rsidR="005D5E61" w:rsidRPr="00EF208B" w:rsidRDefault="005D5E61" w:rsidP="005D5E61">
      <w:pPr>
        <w:ind w:firstLine="567"/>
        <w:jc w:val="both"/>
      </w:pPr>
      <w:r w:rsidRPr="00EF208B">
        <w:t>5.Усть-Чижапское     сельское поселение - профицит в размере          203,7 тыс. руб.;</w:t>
      </w:r>
    </w:p>
    <w:p w:rsidR="005D5E61" w:rsidRPr="00EF208B" w:rsidRDefault="005D5E61" w:rsidP="005D5E61">
      <w:pPr>
        <w:ind w:firstLine="567"/>
        <w:jc w:val="both"/>
      </w:pPr>
      <w:r w:rsidRPr="00EF208B">
        <w:t>6.Толпаровское          сельское поселение – профицит в размере        195,1 тыс. руб.;</w:t>
      </w:r>
    </w:p>
    <w:p w:rsidR="005D5E61" w:rsidRPr="00EF208B" w:rsidRDefault="005D5E61" w:rsidP="005D5E61">
      <w:pPr>
        <w:jc w:val="both"/>
      </w:pPr>
      <w:r w:rsidRPr="00EF208B">
        <w:t xml:space="preserve">         7.Средневасюганское сельское поселение – профицит в размере          91,6  тыс. руб.;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8.Каргасокское          сельское поселение – дефицит в размере        1 015,1 тыс. руб.;</w:t>
      </w:r>
    </w:p>
    <w:p w:rsidR="005D5E61" w:rsidRPr="00EF208B" w:rsidRDefault="005D5E61" w:rsidP="005D5E61">
      <w:pPr>
        <w:jc w:val="both"/>
      </w:pPr>
      <w:r w:rsidRPr="00EF208B">
        <w:t xml:space="preserve">         9.Нововасюганское   сельское поселение – дефицит в размере           906,2 тыс. руб.;</w:t>
      </w:r>
    </w:p>
    <w:p w:rsidR="005D5E61" w:rsidRPr="00EF208B" w:rsidRDefault="005D5E61" w:rsidP="005D5E61">
      <w:pPr>
        <w:jc w:val="both"/>
      </w:pPr>
      <w:r w:rsidRPr="00EF208B">
        <w:t xml:space="preserve">       10.Вертикосское          сельское поселение - дефицит в размере            656,4 тыс. руб.;</w:t>
      </w:r>
    </w:p>
    <w:p w:rsidR="005D5E61" w:rsidRPr="00EF208B" w:rsidRDefault="005D5E61" w:rsidP="005D5E61">
      <w:pPr>
        <w:jc w:val="both"/>
      </w:pPr>
      <w:r w:rsidRPr="00EF208B">
        <w:t xml:space="preserve">       11.Киндальское           сельское поселение – дефицит в размере            126,1 тыс. руб.;</w:t>
      </w:r>
    </w:p>
    <w:p w:rsidR="005D5E61" w:rsidRPr="00EF208B" w:rsidRDefault="005D5E61" w:rsidP="005D5E61">
      <w:pPr>
        <w:jc w:val="both"/>
      </w:pPr>
      <w:r w:rsidRPr="00EF208B">
        <w:t xml:space="preserve">       12.Новоюгинское        сельское поселение - дефицит в размере              57,3 тыс. руб.;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 xml:space="preserve">В Пояснительных записках к проектам Решений об исполнении бюджета поселения  дана информация об исполнении бюджета, которая поясняет и дополняет представленный в приложениях к проекту Решения цифровой материал. </w:t>
      </w:r>
    </w:p>
    <w:p w:rsidR="005D5E61" w:rsidRPr="00EF208B" w:rsidRDefault="005D5E61" w:rsidP="005D5E61">
      <w:pPr>
        <w:ind w:firstLine="567"/>
        <w:jc w:val="both"/>
      </w:pPr>
      <w:r w:rsidRPr="00EF208B">
        <w:lastRenderedPageBreak/>
        <w:t>Во многих пояснительных записках не представлены анализы результатов финансово-хозяйственной деятельности муниципальных унитарных предприятий. Учитывая сложное финансовое положение предприятий и значимость предоставляемых ими услуг, было предложено, на собраниях депутатов Советов сельских поселений обсудить  сложившееся положение и принять необходимые решения.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Для их обсуждения необходимо представить: </w:t>
      </w:r>
    </w:p>
    <w:p w:rsidR="005D5E61" w:rsidRPr="00EF208B" w:rsidRDefault="005D5E61" w:rsidP="005D5E61">
      <w:pPr>
        <w:ind w:firstLine="567"/>
        <w:jc w:val="both"/>
      </w:pPr>
      <w:r w:rsidRPr="00EF208B">
        <w:t>- согласованные с Администрацией поселения планы финансово-хозяйственной деятельности предприятий на 2022 год и на 2023 год с пояснительными записками;</w:t>
      </w:r>
    </w:p>
    <w:p w:rsidR="005D5E61" w:rsidRPr="00EF208B" w:rsidRDefault="005D5E61" w:rsidP="005D5E61">
      <w:pPr>
        <w:ind w:firstLine="567"/>
        <w:jc w:val="both"/>
        <w:rPr>
          <w:szCs w:val="28"/>
        </w:rPr>
      </w:pPr>
      <w:r w:rsidRPr="00EF208B">
        <w:t xml:space="preserve">- </w:t>
      </w:r>
      <w:r w:rsidRPr="00EF208B">
        <w:rPr>
          <w:szCs w:val="28"/>
        </w:rPr>
        <w:t>постановления администраций сельских поселений  об утверждении показателей экономической эффективности их деятельности на основе согласованных показателей уточнённых планов;</w:t>
      </w:r>
    </w:p>
    <w:p w:rsidR="005D5E61" w:rsidRPr="00EF208B" w:rsidRDefault="005D5E61" w:rsidP="005D5E61">
      <w:pPr>
        <w:ind w:firstLine="567"/>
        <w:jc w:val="both"/>
      </w:pPr>
      <w:r w:rsidRPr="00EF208B">
        <w:rPr>
          <w:szCs w:val="28"/>
        </w:rPr>
        <w:t xml:space="preserve">- квартальные и годовой отчёты директоров о выполнении плановых показателей на основании составленных экономистами анализов финансово-хозяйственной деятельности предприятий. </w:t>
      </w:r>
    </w:p>
    <w:p w:rsidR="005D5E61" w:rsidRPr="00EF208B" w:rsidRDefault="005D5E61" w:rsidP="005D5E61">
      <w:pPr>
        <w:ind w:firstLine="567"/>
        <w:jc w:val="both"/>
      </w:pPr>
      <w:r w:rsidRPr="00EF208B">
        <w:t>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теме.</w:t>
      </w:r>
    </w:p>
    <w:p w:rsidR="005D5E61" w:rsidRPr="00EF208B" w:rsidRDefault="005D5E61" w:rsidP="005D5E61">
      <w:pPr>
        <w:ind w:firstLine="567"/>
        <w:jc w:val="both"/>
      </w:pPr>
      <w:r w:rsidRPr="00EF208B">
        <w:t>Вопрос о возникновении в перспективе необходимости оказания финансовой помощи предприятиям должен обсуждаться заблаговременно. При этом в полной мере должны учитываться собственные возможности предприятий, при оптимизации затрат, за счёт устранения элементов бесхозяйственности.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Во всех Заключениях предложено утвердить Отчеты об исполнении бюджета поселения. Перед его  утверждением указано на необходимость проведения публичных слушаний.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</w:rPr>
        <w:t>4</w:t>
      </w:r>
      <w:r w:rsidRPr="00EF208B">
        <w:t>. На основании распоряжений Контрольного органа Каргасокского района от 09.03.2023 № 7, от 13.03.2023 № 8, от 05.05.2023 № 10 и пункта 1.6 Плана работы на 2023 год проведено контрольное мероприятие «Проверка соблюдения установленного порядка управления и распоряжения имуществом, находящимся в собственности муниципального образования «</w:t>
      </w:r>
      <w:proofErr w:type="spellStart"/>
      <w:r w:rsidRPr="00EF208B">
        <w:t>Каргасокский</w:t>
      </w:r>
      <w:proofErr w:type="spellEnd"/>
      <w:r w:rsidRPr="00EF208B">
        <w:t xml:space="preserve"> район»».</w:t>
      </w:r>
    </w:p>
    <w:p w:rsidR="005D5E61" w:rsidRPr="00EF208B" w:rsidRDefault="005D5E61" w:rsidP="005D5E61">
      <w:pPr>
        <w:ind w:firstLine="567"/>
        <w:jc w:val="both"/>
      </w:pPr>
      <w:r w:rsidRPr="00EF208B">
        <w:t>Сроки проведения проверки с 21 по 31 марта и с 11 по 31 мая 2023 года. Перерыв в проведении мероприятия произошёл по причине проведения мероприятия по проверке бюджетной отчётности по исполнению бюджетов в 2022 году 13 муниципальными образованиями Каргасокского района.</w:t>
      </w:r>
    </w:p>
    <w:p w:rsidR="005D5E61" w:rsidRPr="00EF208B" w:rsidRDefault="005D5E61" w:rsidP="005D5E61">
      <w:pPr>
        <w:ind w:firstLine="567"/>
        <w:jc w:val="both"/>
      </w:pPr>
      <w:r w:rsidRPr="00EF208B">
        <w:t>Проверяемым периодом являлся 2022 год.</w:t>
      </w:r>
    </w:p>
    <w:p w:rsidR="005D5E61" w:rsidRPr="00EF208B" w:rsidRDefault="005D5E61" w:rsidP="005D5E61">
      <w:pPr>
        <w:ind w:firstLine="567"/>
        <w:jc w:val="both"/>
      </w:pPr>
      <w:r w:rsidRPr="00EF208B">
        <w:t>Контрольное мероприятие оформлено Актом от 30.05.2023 № 1.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t>Были сделаны следующие выводы и предложения: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EF208B">
        <w:rPr>
          <w:rFonts w:ascii="Times New Roman" w:hAnsi="Times New Roman" w:cs="Times New Roman"/>
          <w:sz w:val="24"/>
        </w:rPr>
        <w:t xml:space="preserve">Деятельность Отдела осуществлялась на основании Положения об Отделе по управлению муниципальным имуществом и земельными ресурсами Администрации Каргасокского района. </w:t>
      </w:r>
      <w:r w:rsidRPr="00EF208B">
        <w:rPr>
          <w:rFonts w:ascii="Times New Roman" w:hAnsi="Times New Roman" w:cs="Times New Roman"/>
          <w:sz w:val="24"/>
          <w:szCs w:val="26"/>
        </w:rPr>
        <w:t xml:space="preserve">Утверждены должностные инструкции сотрудников Отдела. 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F208B">
        <w:rPr>
          <w:rFonts w:ascii="Times New Roman" w:hAnsi="Times New Roman" w:cs="Times New Roman"/>
          <w:sz w:val="24"/>
          <w:szCs w:val="26"/>
        </w:rPr>
        <w:t xml:space="preserve">То есть, были устранены нарушения указанные в </w:t>
      </w:r>
      <w:r w:rsidRPr="00EF208B">
        <w:rPr>
          <w:rFonts w:ascii="Times New Roman" w:hAnsi="Times New Roman" w:cs="Times New Roman"/>
          <w:sz w:val="24"/>
        </w:rPr>
        <w:t>акте проверки Контрольного органа от 30.12.2011 № 8.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F208B">
        <w:rPr>
          <w:rFonts w:ascii="Times New Roman" w:hAnsi="Times New Roman" w:cs="Times New Roman"/>
          <w:sz w:val="24"/>
        </w:rPr>
        <w:t xml:space="preserve">Аудитору Контрольного органа был представлен </w:t>
      </w:r>
      <w:hyperlink r:id="rId9" w:history="1">
        <w:r w:rsidRPr="00EF208B">
          <w:rPr>
            <w:rStyle w:val="af"/>
            <w:rFonts w:ascii="Times New Roman" w:hAnsi="Times New Roman" w:cs="Times New Roman"/>
            <w:b w:val="0"/>
            <w:sz w:val="24"/>
            <w:shd w:val="clear" w:color="auto" w:fill="FFFFFF"/>
          </w:rPr>
          <w:t>информационно-аналитический программный комплекс управления земельно-имущественными отношениями</w:t>
        </w:r>
      </w:hyperlink>
      <w:r w:rsidRPr="00EF208B">
        <w:rPr>
          <w:rStyle w:val="af"/>
          <w:rFonts w:ascii="Times New Roman" w:hAnsi="Times New Roman" w:cs="Times New Roman"/>
          <w:b w:val="0"/>
          <w:sz w:val="24"/>
          <w:shd w:val="clear" w:color="auto" w:fill="FFFFFF"/>
        </w:rPr>
        <w:t> «SAUMI»</w:t>
      </w:r>
      <w:r w:rsidRPr="00EF208B">
        <w:rPr>
          <w:rFonts w:ascii="Times New Roman" w:hAnsi="Times New Roman" w:cs="Times New Roman"/>
          <w:sz w:val="24"/>
        </w:rPr>
        <w:t xml:space="preserve"> версии 4.8.2 от 13.02.2014 и выписки из Реестра муниципального имущества муниципального образования «</w:t>
      </w:r>
      <w:proofErr w:type="spellStart"/>
      <w:r w:rsidRPr="00EF208B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EF208B">
        <w:rPr>
          <w:rFonts w:ascii="Times New Roman" w:hAnsi="Times New Roman" w:cs="Times New Roman"/>
          <w:sz w:val="24"/>
        </w:rPr>
        <w:t xml:space="preserve"> район» на 01.01.2023 в электронном виде. На момент проверки, версия 4.8.2 программного комплекса устарела в виду выхода новой версии 4.11.1 от 21.10.2022 (</w:t>
      </w:r>
      <w:hyperlink r:id="rId10" w:history="1">
        <w:r w:rsidRPr="00EF208B">
          <w:rPr>
            <w:rStyle w:val="a5"/>
            <w:rFonts w:ascii="Times New Roman" w:hAnsi="Times New Roman" w:cs="Times New Roman"/>
          </w:rPr>
          <w:t>https://support.saumi.ru/component/allElementsNov</w:t>
        </w:r>
      </w:hyperlink>
      <w:r w:rsidRPr="00EF208B">
        <w:rPr>
          <w:rFonts w:ascii="Times New Roman" w:hAnsi="Times New Roman" w:cs="Times New Roman"/>
          <w:sz w:val="24"/>
        </w:rPr>
        <w:t xml:space="preserve">). В основной части Акта описаны более широкие возможности новой её версии. 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F208B">
        <w:rPr>
          <w:rFonts w:ascii="Times New Roman" w:hAnsi="Times New Roman" w:cs="Times New Roman"/>
          <w:sz w:val="24"/>
        </w:rPr>
        <w:t>Установлены нарушения при ведении Реестра муниципального имущества, описанные в основной части Акта.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EF208B">
        <w:rPr>
          <w:rFonts w:ascii="Times New Roman" w:hAnsi="Times New Roman" w:cs="Times New Roman"/>
          <w:sz w:val="24"/>
        </w:rPr>
        <w:lastRenderedPageBreak/>
        <w:t>Предложено:</w:t>
      </w:r>
    </w:p>
    <w:p w:rsidR="005D5E61" w:rsidRPr="00EF208B" w:rsidRDefault="005D5E61" w:rsidP="005D5E6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color w:val="000000"/>
          <w:sz w:val="24"/>
          <w:lang w:eastAsia="ru-RU"/>
        </w:rPr>
      </w:pPr>
      <w:r w:rsidRPr="00EF208B">
        <w:rPr>
          <w:rFonts w:ascii="Times New Roman" w:hAnsi="Times New Roman" w:cs="Times New Roman"/>
          <w:sz w:val="24"/>
        </w:rPr>
        <w:t xml:space="preserve">Воспользоваться, например коммерческим предложением ООО «БТФ» от 22.05.2023 № 1170 «Об обновлении программного комплекса </w:t>
      </w:r>
      <w:r w:rsidRPr="00EF208B">
        <w:rPr>
          <w:rFonts w:ascii="Times New Roman" w:hAnsi="Times New Roman" w:cs="Times New Roman"/>
          <w:sz w:val="24"/>
          <w:lang w:val="en-US"/>
        </w:rPr>
        <w:t>SAUMI</w:t>
      </w:r>
      <w:r w:rsidRPr="00EF208B">
        <w:rPr>
          <w:rFonts w:ascii="Times New Roman" w:hAnsi="Times New Roman" w:cs="Times New Roman"/>
          <w:sz w:val="24"/>
        </w:rPr>
        <w:t xml:space="preserve">» стоимостью в 112 000,0 рублей. Провести работу по устранению установленных нарушений на обновлённом программном комплексе </w:t>
      </w:r>
      <w:r w:rsidRPr="00EF208B">
        <w:rPr>
          <w:rFonts w:ascii="Times New Roman" w:hAnsi="Times New Roman" w:cs="Times New Roman"/>
          <w:sz w:val="24"/>
          <w:lang w:val="en-US"/>
        </w:rPr>
        <w:t>SAUMI</w:t>
      </w:r>
      <w:r w:rsidRPr="00EF208B">
        <w:rPr>
          <w:rFonts w:ascii="Times New Roman" w:hAnsi="Times New Roman" w:cs="Times New Roman"/>
          <w:sz w:val="24"/>
        </w:rPr>
        <w:t>. Считаем, что в дополнение к п</w:t>
      </w:r>
      <w:r w:rsidRPr="00EF208B">
        <w:rPr>
          <w:rFonts w:ascii="Times New Roman" w:hAnsi="Times New Roman" w:cs="Times New Roman"/>
          <w:color w:val="000000"/>
          <w:sz w:val="24"/>
          <w:lang w:eastAsia="ru-RU"/>
        </w:rPr>
        <w:t>риказу Минэкономразвития от 30.08.2011 № 424 «Об утверждении Порядка ведения органами местного самоуправления реестров муниципального имущества» необходимо, для организации  эффективной работы, разработать свой порядок, как по учёту муниципального имущества в реестре, так и предоставления информации из реестра.</w:t>
      </w:r>
    </w:p>
    <w:p w:rsidR="005D5E61" w:rsidRPr="00EF208B" w:rsidRDefault="005D5E61" w:rsidP="005D5E61">
      <w:pPr>
        <w:ind w:firstLine="567"/>
        <w:jc w:val="both"/>
      </w:pPr>
      <w:r w:rsidRPr="00EF208B">
        <w:t>Приватизация  объектов муниципального имущества муниципального образования «</w:t>
      </w:r>
      <w:proofErr w:type="spellStart"/>
      <w:r w:rsidRPr="00EF208B">
        <w:t>Каргасокский</w:t>
      </w:r>
      <w:proofErr w:type="spellEnd"/>
      <w:r w:rsidRPr="00EF208B">
        <w:t xml:space="preserve"> район» проводилась в соответствии с федеральным законом Российской Федерации от 21.12.2001 № 178-ФЗ «О приватизации государственного и муниципального имущества».</w:t>
      </w:r>
    </w:p>
    <w:p w:rsidR="005D5E61" w:rsidRPr="00EF208B" w:rsidRDefault="005D5E61" w:rsidP="005D5E61">
      <w:pPr>
        <w:ind w:firstLine="567"/>
        <w:jc w:val="both"/>
      </w:pPr>
      <w:proofErr w:type="gramStart"/>
      <w:r w:rsidRPr="00EF208B">
        <w:t>Передача в аренду объектов муниципального имущества муниципального образования «</w:t>
      </w:r>
      <w:proofErr w:type="spellStart"/>
      <w:r w:rsidRPr="00EF208B">
        <w:t>Каргасокский</w:t>
      </w:r>
      <w:proofErr w:type="spellEnd"/>
      <w:r w:rsidRPr="00EF208B">
        <w:t xml:space="preserve"> район» проводилась в соответствии с федеральным законом от 26.07.2006 № 135-ФЗ «О защите прав конкуренции» 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proofErr w:type="gramEnd"/>
      <w:r w:rsidRPr="00EF208B">
        <w:t xml:space="preserve">, и </w:t>
      </w:r>
      <w:proofErr w:type="gramStart"/>
      <w:r w:rsidRPr="00EF208B">
        <w:t>перечне</w:t>
      </w:r>
      <w:proofErr w:type="gramEnd"/>
      <w:r w:rsidRPr="00EF208B">
        <w:t xml:space="preserve"> видов имущества, в отношении которого заключение договоров может осуществляться путём проведения торгов в форме конкурса».</w:t>
      </w:r>
    </w:p>
    <w:p w:rsidR="005D5E61" w:rsidRPr="00EF208B" w:rsidRDefault="005D5E61" w:rsidP="005D5E61">
      <w:pPr>
        <w:ind w:firstLine="567"/>
        <w:jc w:val="both"/>
      </w:pPr>
      <w:r w:rsidRPr="00EF208B">
        <w:t xml:space="preserve">В рамках осуществления </w:t>
      </w:r>
      <w:proofErr w:type="gramStart"/>
      <w:r w:rsidRPr="00EF208B">
        <w:t>контроля за</w:t>
      </w:r>
      <w:proofErr w:type="gramEnd"/>
      <w:r w:rsidRPr="00EF208B">
        <w:t xml:space="preserve"> объектами муниципального имущества  сотрудниками Отдела по управлению муниципальным имуществом и земельными ресурсами Администрации Каргасокского района в 2022 году были проведены 3  плановых документальных и выездных проверки, описанные в основной части Акта. По всем трём объектам проверки сделаны выводы о том, что </w:t>
      </w:r>
      <w:r w:rsidRPr="00EF208B">
        <w:rPr>
          <w:shd w:val="clear" w:color="auto" w:fill="FFFFFF"/>
        </w:rPr>
        <w:t>отсутствуют нарушения в использовании по назначению и сохранности муниципального имущества, переданного в безвозмездное постоянно (бессрочное) пользование муниципальным учреждениям. Имущество используется по прямому назначению, функциональное, техническое состояние и его сохранность поддерживается.</w:t>
      </w:r>
    </w:p>
    <w:p w:rsidR="005D5E61" w:rsidRPr="00EF208B" w:rsidRDefault="005D5E61" w:rsidP="005D5E61">
      <w:pPr>
        <w:ind w:firstLine="567"/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</w:rPr>
        <w:t>5</w:t>
      </w:r>
      <w:r w:rsidRPr="00EF208B">
        <w:t>. На основании распоряжения Контрольного органа Каргасокского района от 29.05.2023 № 11 и пункта 1.5 Плана работы на 2023 год проводится контрольное мероприятие «Проверка деятельности МБОУ «</w:t>
      </w:r>
      <w:proofErr w:type="spellStart"/>
      <w:r w:rsidRPr="00EF208B">
        <w:t>Каргасокская</w:t>
      </w:r>
      <w:proofErr w:type="spellEnd"/>
      <w:r w:rsidRPr="00EF208B">
        <w:t xml:space="preserve"> СОШ - интернат № 1»».</w:t>
      </w:r>
    </w:p>
    <w:p w:rsidR="005D5E61" w:rsidRPr="00EF208B" w:rsidRDefault="005D5E61" w:rsidP="005D5E61">
      <w:pPr>
        <w:ind w:firstLine="567"/>
        <w:jc w:val="both"/>
      </w:pPr>
      <w:r w:rsidRPr="00EF208B">
        <w:t>Сроки проведения проверки с 7 июня по 21 июля 2023 года.</w:t>
      </w:r>
    </w:p>
    <w:p w:rsidR="005D5E61" w:rsidRPr="00EF208B" w:rsidRDefault="005D5E61" w:rsidP="005D5E61">
      <w:pPr>
        <w:ind w:firstLine="567"/>
        <w:jc w:val="both"/>
      </w:pPr>
      <w:r w:rsidRPr="00EF208B">
        <w:t>Проверяемым периодом является 2022 год.</w:t>
      </w:r>
    </w:p>
    <w:p w:rsidR="005D5E61" w:rsidRPr="00EF208B" w:rsidRDefault="005D5E61" w:rsidP="005D5E61">
      <w:pPr>
        <w:ind w:firstLine="567"/>
        <w:jc w:val="both"/>
      </w:pPr>
    </w:p>
    <w:p w:rsidR="005D5E61" w:rsidRPr="00EF208B" w:rsidRDefault="005D5E61" w:rsidP="005D5E61">
      <w:pPr>
        <w:ind w:firstLine="567"/>
        <w:jc w:val="both"/>
      </w:pPr>
      <w:r w:rsidRPr="00EF208B">
        <w:rPr>
          <w:sz w:val="28"/>
        </w:rPr>
        <w:t>6</w:t>
      </w:r>
      <w:r w:rsidRPr="00EF208B">
        <w:t xml:space="preserve">. В связи с просьбой Главы Администрации Каргасокского сельского поселения (письмо от 01.06.2023 № 578) Контрольным органом Каргасокского района было принято решение (распоряжение от  05.06.2023 № 12) о проведении внепланового мероприятия по анализу и оценке финансово-экономического состояния МУП </w:t>
      </w:r>
      <w:proofErr w:type="spellStart"/>
      <w:r w:rsidRPr="00EF208B">
        <w:t>Каргасокский</w:t>
      </w:r>
      <w:proofErr w:type="spellEnd"/>
      <w:r w:rsidRPr="00EF208B">
        <w:t xml:space="preserve"> «</w:t>
      </w:r>
      <w:proofErr w:type="spellStart"/>
      <w:r w:rsidRPr="00EF208B">
        <w:t>Тепловодоканал</w:t>
      </w:r>
      <w:proofErr w:type="spellEnd"/>
      <w:r w:rsidRPr="00EF208B">
        <w:t>» в 2022 и 2023 годах. По этой причине решено приостановить своё участие в подготовке и проведении запланированного на 2023 год мероприятия «Проверка деятельности МБОУ «</w:t>
      </w:r>
      <w:proofErr w:type="spellStart"/>
      <w:r w:rsidRPr="00EF208B">
        <w:t>Каргасокская</w:t>
      </w:r>
      <w:proofErr w:type="spellEnd"/>
      <w:r w:rsidRPr="00EF208B">
        <w:t xml:space="preserve"> СОШ - интернат № 1»» председателю и инспектору Контрольного органа.</w:t>
      </w:r>
    </w:p>
    <w:p w:rsidR="005D5E61" w:rsidRPr="00EF208B" w:rsidRDefault="005D5E61" w:rsidP="005D5E61">
      <w:pPr>
        <w:spacing w:line="240" w:lineRule="atLeast"/>
        <w:ind w:firstLine="567"/>
        <w:jc w:val="both"/>
      </w:pPr>
      <w:r w:rsidRPr="00EF208B">
        <w:t>Необходимо отметить, что запланированные в 2021 и 2022 годах 4 мероприятия, в том числе и вышеуказанное в МБОУ «</w:t>
      </w:r>
      <w:proofErr w:type="spellStart"/>
      <w:r w:rsidRPr="00EF208B">
        <w:t>Каргасокская</w:t>
      </w:r>
      <w:proofErr w:type="spellEnd"/>
      <w:r w:rsidRPr="00EF208B">
        <w:t xml:space="preserve"> СОШ - интернат № 1, ежегодно не проводились по причине проведения внеплановых мероприятий, связанных с деятельностью муниципальных унитарных предприятий Каргасокского района, что ставит под сомнение эффективность нашего планирования. Только в 2022 году Контрольный орган стал исполнять то, что было предусмотрено осуществить в 2021 году, и провёл одно </w:t>
      </w:r>
      <w:r w:rsidRPr="00EF208B">
        <w:lastRenderedPageBreak/>
        <w:t>из четырёх мероприятий в МБОУ «</w:t>
      </w:r>
      <w:proofErr w:type="spellStart"/>
      <w:r w:rsidRPr="00EF208B">
        <w:t>Каргасокская</w:t>
      </w:r>
      <w:proofErr w:type="spellEnd"/>
      <w:r w:rsidRPr="00EF208B">
        <w:t xml:space="preserve"> СОШ № 2. В 2023 году надеемся выполнить в полном объёме задуманное.</w:t>
      </w:r>
    </w:p>
    <w:p w:rsidR="005D5E61" w:rsidRPr="00EF208B" w:rsidRDefault="005D5E61" w:rsidP="005D5E61">
      <w:pPr>
        <w:spacing w:line="240" w:lineRule="atLeast"/>
        <w:ind w:firstLine="567"/>
        <w:jc w:val="both"/>
      </w:pPr>
    </w:p>
    <w:p w:rsidR="005D5E61" w:rsidRPr="00EF208B" w:rsidRDefault="005D5E61" w:rsidP="005D5E61">
      <w:pPr>
        <w:spacing w:line="240" w:lineRule="atLeast"/>
        <w:ind w:firstLine="567"/>
        <w:jc w:val="both"/>
      </w:pPr>
    </w:p>
    <w:p w:rsidR="0095498F" w:rsidRPr="00EF208B" w:rsidRDefault="0095498F" w:rsidP="0095498F"/>
    <w:p w:rsidR="0095498F" w:rsidRPr="00EF208B" w:rsidRDefault="0095498F" w:rsidP="0095498F"/>
    <w:p w:rsidR="0095498F" w:rsidRPr="00EF208B" w:rsidRDefault="0095498F" w:rsidP="0095498F"/>
    <w:p w:rsidR="0095498F" w:rsidRPr="00EF208B" w:rsidRDefault="0095498F" w:rsidP="0095498F"/>
    <w:p w:rsidR="0095498F" w:rsidRPr="00EF208B" w:rsidRDefault="0095498F" w:rsidP="0095498F"/>
    <w:p w:rsidR="00E8719B" w:rsidRPr="00EF208B" w:rsidRDefault="00E8719B" w:rsidP="00E8719B">
      <w:pPr>
        <w:jc w:val="center"/>
        <w:rPr>
          <w:szCs w:val="28"/>
        </w:rPr>
      </w:pPr>
    </w:p>
    <w:p w:rsidR="00E8719B" w:rsidRPr="00EF208B" w:rsidRDefault="00E8719B" w:rsidP="00E8719B">
      <w:pPr>
        <w:jc w:val="center"/>
        <w:rPr>
          <w:szCs w:val="28"/>
        </w:rPr>
      </w:pPr>
    </w:p>
    <w:p w:rsidR="00E8719B" w:rsidRPr="00EF208B" w:rsidRDefault="00E8719B" w:rsidP="00E8719B">
      <w:pPr>
        <w:rPr>
          <w:szCs w:val="28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E8719B" w:rsidRPr="00EF208B" w:rsidTr="009113F8">
        <w:tc>
          <w:tcPr>
            <w:tcW w:w="6363" w:type="dxa"/>
            <w:hideMark/>
          </w:tcPr>
          <w:p w:rsidR="00E8719B" w:rsidRPr="00EF208B" w:rsidRDefault="00E8719B" w:rsidP="009113F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039" w:type="dxa"/>
          </w:tcPr>
          <w:p w:rsidR="00E8719B" w:rsidRPr="00EF208B" w:rsidRDefault="00E8719B" w:rsidP="009113F8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1171AC" w:rsidRPr="00EF208B" w:rsidRDefault="001171AC" w:rsidP="0095498F">
      <w:pPr>
        <w:jc w:val="both"/>
      </w:pPr>
    </w:p>
    <w:sectPr w:rsidR="001171AC" w:rsidRPr="00EF208B" w:rsidSect="005E393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A0" w:rsidRDefault="00A764A0" w:rsidP="00A521AF">
      <w:r>
        <w:separator/>
      </w:r>
    </w:p>
  </w:endnote>
  <w:endnote w:type="continuationSeparator" w:id="0">
    <w:p w:rsidR="00A764A0" w:rsidRDefault="00A764A0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A0" w:rsidRDefault="00A764A0" w:rsidP="00A521AF">
      <w:r>
        <w:separator/>
      </w:r>
    </w:p>
  </w:footnote>
  <w:footnote w:type="continuationSeparator" w:id="0">
    <w:p w:rsidR="00A764A0" w:rsidRDefault="00A764A0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689727"/>
      <w:docPartObj>
        <w:docPartGallery w:val="Page Numbers (Top of Page)"/>
        <w:docPartUnique/>
      </w:docPartObj>
    </w:sdtPr>
    <w:sdtContent>
      <w:p w:rsidR="009113F8" w:rsidRDefault="009113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9A">
          <w:rPr>
            <w:noProof/>
          </w:rPr>
          <w:t>11</w:t>
        </w:r>
        <w:r>
          <w:fldChar w:fldCharType="end"/>
        </w:r>
      </w:p>
    </w:sdtContent>
  </w:sdt>
  <w:p w:rsidR="009113F8" w:rsidRDefault="009113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4758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3348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DAB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2C24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B34"/>
    <w:rsid w:val="001F4695"/>
    <w:rsid w:val="001F4F6E"/>
    <w:rsid w:val="001F6CF7"/>
    <w:rsid w:val="001F7DD1"/>
    <w:rsid w:val="00201A95"/>
    <w:rsid w:val="002023AF"/>
    <w:rsid w:val="00204DD5"/>
    <w:rsid w:val="00210C76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54F2"/>
    <w:rsid w:val="002F5D83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33B1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0553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00B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248"/>
    <w:rsid w:val="005B14F0"/>
    <w:rsid w:val="005B2183"/>
    <w:rsid w:val="005B2424"/>
    <w:rsid w:val="005B4E8F"/>
    <w:rsid w:val="005B6BF0"/>
    <w:rsid w:val="005C0961"/>
    <w:rsid w:val="005C1D05"/>
    <w:rsid w:val="005C450D"/>
    <w:rsid w:val="005C575F"/>
    <w:rsid w:val="005C5E18"/>
    <w:rsid w:val="005C7B47"/>
    <w:rsid w:val="005D33FD"/>
    <w:rsid w:val="005D3493"/>
    <w:rsid w:val="005D3A5A"/>
    <w:rsid w:val="005D5E61"/>
    <w:rsid w:val="005D7316"/>
    <w:rsid w:val="005D797F"/>
    <w:rsid w:val="005E0159"/>
    <w:rsid w:val="005E393C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47D76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3B5F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1E9A"/>
    <w:rsid w:val="006C70D4"/>
    <w:rsid w:val="006C7A43"/>
    <w:rsid w:val="006D00F3"/>
    <w:rsid w:val="006D6047"/>
    <w:rsid w:val="006D674B"/>
    <w:rsid w:val="006E190F"/>
    <w:rsid w:val="006E225C"/>
    <w:rsid w:val="006E32A0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57902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423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51D4"/>
    <w:rsid w:val="007F660E"/>
    <w:rsid w:val="007F6BBF"/>
    <w:rsid w:val="007F78D0"/>
    <w:rsid w:val="00803807"/>
    <w:rsid w:val="00803CCF"/>
    <w:rsid w:val="0080647C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25A06"/>
    <w:rsid w:val="00830A09"/>
    <w:rsid w:val="00831242"/>
    <w:rsid w:val="00833A00"/>
    <w:rsid w:val="00834312"/>
    <w:rsid w:val="00835161"/>
    <w:rsid w:val="00835430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99E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5B1E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13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2B75"/>
    <w:rsid w:val="00933333"/>
    <w:rsid w:val="00933386"/>
    <w:rsid w:val="00933E8E"/>
    <w:rsid w:val="00937581"/>
    <w:rsid w:val="0094010C"/>
    <w:rsid w:val="009440C1"/>
    <w:rsid w:val="00947966"/>
    <w:rsid w:val="0095498F"/>
    <w:rsid w:val="009572B2"/>
    <w:rsid w:val="0096083F"/>
    <w:rsid w:val="0096106A"/>
    <w:rsid w:val="00963929"/>
    <w:rsid w:val="009705AC"/>
    <w:rsid w:val="0097290E"/>
    <w:rsid w:val="00973558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B40E3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3E52"/>
    <w:rsid w:val="00A35423"/>
    <w:rsid w:val="00A356A5"/>
    <w:rsid w:val="00A428D9"/>
    <w:rsid w:val="00A43D8C"/>
    <w:rsid w:val="00A4454B"/>
    <w:rsid w:val="00A44D9F"/>
    <w:rsid w:val="00A44DD4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764A0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6A10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4C05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4EB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475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0A9A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8719B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208B"/>
    <w:rsid w:val="00EF3C76"/>
    <w:rsid w:val="00EF5029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37D98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  <w:style w:type="paragraph" w:styleId="ab">
    <w:name w:val="Title"/>
    <w:basedOn w:val="a"/>
    <w:link w:val="11"/>
    <w:qFormat/>
    <w:rsid w:val="00E8719B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c">
    <w:name w:val="Название Знак"/>
    <w:basedOn w:val="a0"/>
    <w:uiPriority w:val="10"/>
    <w:rsid w:val="00E87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b"/>
    <w:locked/>
    <w:rsid w:val="00E8719B"/>
    <w:rPr>
      <w:sz w:val="36"/>
      <w:lang w:eastAsia="ru-RU"/>
    </w:rPr>
  </w:style>
  <w:style w:type="character" w:customStyle="1" w:styleId="ad">
    <w:name w:val="Основной текст Знак"/>
    <w:basedOn w:val="a0"/>
    <w:link w:val="ae"/>
    <w:rsid w:val="00E8719B"/>
    <w:rPr>
      <w:rFonts w:ascii="Arial" w:eastAsia="Times New Roman" w:hAnsi="Arial" w:cs="Arial"/>
      <w:iCs/>
      <w:sz w:val="20"/>
      <w:szCs w:val="20"/>
      <w:lang w:eastAsia="ar-SA"/>
    </w:rPr>
  </w:style>
  <w:style w:type="paragraph" w:styleId="ae">
    <w:name w:val="Body Text"/>
    <w:basedOn w:val="a"/>
    <w:link w:val="ad"/>
    <w:rsid w:val="00E8719B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12">
    <w:name w:val="Основной текст Знак1"/>
    <w:basedOn w:val="a0"/>
    <w:uiPriority w:val="99"/>
    <w:semiHidden/>
    <w:rsid w:val="00E87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D5E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pport.saumi.ru/component/allElementsN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ftcom.com/products/government/land-rela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3345</Words>
  <Characters>24323</Characters>
  <Application>Microsoft Office Word</Application>
  <DocSecurity>0</DocSecurity>
  <Lines>640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70</cp:revision>
  <cp:lastPrinted>2023-06-14T06:37:00Z</cp:lastPrinted>
  <dcterms:created xsi:type="dcterms:W3CDTF">2019-06-10T07:06:00Z</dcterms:created>
  <dcterms:modified xsi:type="dcterms:W3CDTF">2023-06-22T09:43:00Z</dcterms:modified>
</cp:coreProperties>
</file>