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70" w:rsidRDefault="009D0E70" w:rsidP="009D0E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9D0E70" w:rsidRDefault="009D0E70" w:rsidP="009D0E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9D0E70" w:rsidRDefault="009D0E70" w:rsidP="009D0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E70" w:rsidRDefault="009D0E70" w:rsidP="009D0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E70" w:rsidRDefault="009D0E70" w:rsidP="009D0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                               </w:t>
      </w:r>
      <w:r w:rsidR="00AB6914">
        <w:rPr>
          <w:rFonts w:ascii="Times New Roman" w:hAnsi="Times New Roman" w:cs="Times New Roman"/>
          <w:sz w:val="24"/>
          <w:szCs w:val="24"/>
        </w:rPr>
        <w:t>1</w:t>
      </w:r>
      <w:r w:rsidR="004F61B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EA7C08">
        <w:rPr>
          <w:rFonts w:ascii="Times New Roman" w:hAnsi="Times New Roman" w:cs="Times New Roman"/>
          <w:sz w:val="24"/>
          <w:szCs w:val="24"/>
        </w:rPr>
        <w:t>.</w:t>
      </w:r>
      <w:r w:rsidRPr="00672A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2.2021 </w:t>
      </w:r>
    </w:p>
    <w:p w:rsidR="009D0E70" w:rsidRDefault="009D0E70" w:rsidP="009D0E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4928"/>
        <w:gridCol w:w="4474"/>
      </w:tblGrid>
      <w:tr w:rsidR="009D0E70" w:rsidTr="00FE4FBB">
        <w:tc>
          <w:tcPr>
            <w:tcW w:w="4928" w:type="dxa"/>
            <w:hideMark/>
          </w:tcPr>
          <w:p w:rsidR="009D0E70" w:rsidRDefault="009D0E70" w:rsidP="00FE4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экспертно-аналитических мероприятиях № 11.</w:t>
            </w:r>
          </w:p>
        </w:tc>
        <w:tc>
          <w:tcPr>
            <w:tcW w:w="4474" w:type="dxa"/>
          </w:tcPr>
          <w:p w:rsidR="009D0E70" w:rsidRDefault="009D0E70" w:rsidP="00FE4F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0E70" w:rsidRPr="00D153E6" w:rsidRDefault="009D0E70" w:rsidP="009D0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В соответствии с заключёнными Соглашениями и планом работы, Контрольным органом Каргасокского района проведены экспертизы 12 проектов бюджетов сельских поселений. Проекты  бюджетов только на очередной 2022 год представили: Среднетымское, Новоюгинское, Усть-Тымское, Каргасокское, Средневасюганское сельские поселения. Проекты бюджетов на очередной 2022 год и плановый период 2023, 2024 годов представили: Вертикосское, Киндальское, Сосновское, Толпаровское, Усть-Чижапское, Нововасюганское, Тымское сельские поселения.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В соответствии с утверждёнными Положениями о бюджетном процессе Проекты решений о бюджетах на 2022 - 2024 годы или только на 2022 год с необходимыми документами должны были представляться Председателям Советов сельских поселений Каргасокского района не позднее 15 ноября 2021 года. От Председателей Советов сельских поселений Контрольный орган ожидал поступления документов с учётом срока их доставки (в течение недели, где связь с районом осуществляется с помощью воздушного транспорта).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Все пакеты документов от сельских поселений поступили в ноябре 2021 года.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Как и в прошлые годы, учитывая сложности с транспортной доступностью,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(там, где нет автомобильного транспортного сообщения) сканированные по электронной почте в день их подписания. Заключения на бумажном носителе направлялись в поселения по обычным каналам связи. 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При подготовке Заключений: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- были проанализированы предварительные и ожидаемые итоги социально-экономического развития 2021 года и  показатели прогноза его развития на очередной 2022 год и планируемый период 2023-2024 годов, основные направления бюджетной и налоговой политики; 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- дана оценка показателям проектов бюджетов;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- проверено наличие и проведена оценка нормативно-правовой базы, касающейся порядка формирования бюджетов сельских поселений; 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- проверено формирование бюджетов на соответствие Положениям о бюджетном процессе и Бюджетному кодексу.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Все сельские поселения представили в полном объёме пакеты документов. То есть, в соответствии с Положениями о бюджетном процессе сельских поселений, не было необходимости в возвращении на доработку (доукомплектование) пакетов документов председателям Советов сельских поселений, что серьёзным образом могло бы отразиться на сроках принятия решений по бюджетам сельских поселений.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Составление проектов бюджетов начато на основании распоряжений  администраций сельских поселений о порядке и сроках составления проектов бюджетов. К распоряжениям были приложены графики разработки проектов местного бюджета. Не во всех графиках было указано о предоставлении муниципальными унитарными предприятиями (там, где они есть)  необходимых документов для составления проекта </w:t>
      </w:r>
      <w:r w:rsidRPr="00EF7D30">
        <w:rPr>
          <w:rFonts w:ascii="Times New Roman" w:hAnsi="Times New Roman" w:cs="Times New Roman"/>
          <w:sz w:val="24"/>
        </w:rPr>
        <w:lastRenderedPageBreak/>
        <w:t>бюджета на 2022 год (анализов работы предприятий с ожидаемыми показателями за 2021 год, планов финансово-хозяйственной деятельности на 2021 год и на 2022 год).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В пояснительных записках финансистами администраций сельских поселений в основном подробно описаны доходная и расходная части бюджета. Считаем, что также подробно необходимо было остановиться на деятельности муниципальных предприятий (там, где они есть) и оценить их значение в сфере оказания ими коммунальных услуг для населения и бюджетных учреждений,  а именно: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Представить на обсуждение депутатов Советов сельских поселений анализы предварительных итогов деятельности муниципальных предприятий за 2021 год в сравнении с утверждёнными Администрациями сельских поселений плановыми показателями и с пояснительной запиской о причинах возникших расхождений. Изложить перспективы развития предприятий в очередном 2022 году на основании показателей планов финансово-хозяйственной деятельности (далее – планы), составленных на 2022 год. 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EF7D30">
        <w:rPr>
          <w:rFonts w:ascii="Times New Roman" w:hAnsi="Times New Roman" w:cs="Times New Roman"/>
          <w:sz w:val="24"/>
        </w:rPr>
        <w:t>Особое внимание, при обсуждении с депутатами, считаем, необходимо уделить обоснованиям (расчётам), утверждённых тарифов на теплоснабжение, водоотведение, электроснабжение и водоснабжение, которые являются основой для составления планов.</w:t>
      </w:r>
      <w:proofErr w:type="gramEnd"/>
      <w:r w:rsidRPr="00EF7D30">
        <w:rPr>
          <w:rFonts w:ascii="Times New Roman" w:hAnsi="Times New Roman" w:cs="Times New Roman"/>
          <w:sz w:val="24"/>
        </w:rPr>
        <w:t xml:space="preserve"> Необходимо обсудить, на какую рентабельность, </w:t>
      </w:r>
      <w:proofErr w:type="gramStart"/>
      <w:r w:rsidRPr="00EF7D30">
        <w:rPr>
          <w:rFonts w:ascii="Times New Roman" w:hAnsi="Times New Roman" w:cs="Times New Roman"/>
          <w:sz w:val="24"/>
        </w:rPr>
        <w:t>согласно расчётов</w:t>
      </w:r>
      <w:proofErr w:type="gramEnd"/>
      <w:r w:rsidRPr="00EF7D30">
        <w:rPr>
          <w:rFonts w:ascii="Times New Roman" w:hAnsi="Times New Roman" w:cs="Times New Roman"/>
          <w:sz w:val="24"/>
        </w:rPr>
        <w:t xml:space="preserve">, предусматривается выйти при применении данных тарифов. В каком размере (в процентах и стоимостном) необходимо снизить производимые затраты, для того чтобы выйти на показатели расчётов в 2022 году и насколько реально это достижимо. Какие есть возможности для получения доходов, указанных в расчётах тарифов. Имеется ли возможность улучшить финансовое состояние предприятий за счёт других видов деятельности. 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На собраниях депутатов Советов сельских поселений предлагалось рассмотреть следующие вопросы: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Какие мероприятия проводились в 2021 году в рамках </w:t>
      </w:r>
      <w:proofErr w:type="gramStart"/>
      <w:r w:rsidRPr="00EF7D30">
        <w:rPr>
          <w:rFonts w:ascii="Times New Roman" w:hAnsi="Times New Roman" w:cs="Times New Roman"/>
          <w:sz w:val="24"/>
        </w:rPr>
        <w:t>контроля за</w:t>
      </w:r>
      <w:proofErr w:type="gramEnd"/>
      <w:r w:rsidRPr="00EF7D30">
        <w:rPr>
          <w:rFonts w:ascii="Times New Roman" w:hAnsi="Times New Roman" w:cs="Times New Roman"/>
          <w:sz w:val="24"/>
        </w:rPr>
        <w:t xml:space="preserve"> деятельностью предприятий;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Когда в 2021 году обсуждались итоги работы предприятий за 2020 год. К каким выводам пришли. Когда планируется собрание по обсуждению итогов работы предприятий за 2021 год.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Когда проводились совещания по обсуждению планов финансово-хозяйственной деятельности предприятий на 2021 год с утверждением его основных показателей. Какие обсуждались мероприятия по выводу предприятий из финансового кризиса. Когда планируется проведение совещаний по обсуждению планов финансово-хозяйственной деятельности предприятий на 2022 год с утверждением их основных показателей;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Какие нормативные документы устанавливают порядок и сроки предоставления и утверждения (согласования) годовой и текущей отчётности, планов финансово-хозяйственной деятельности, квартальных и годовых анализов деятельности предприятий, положений по оплате труда;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Проводились ли в течение 2021 года совещания, совместно с её учредителями (администрациями), по подведению итогов работы предприятий, в том числе для определения возможности и размера ежемесячного премирования работников, в том числе директоров. Обсуждались ли в администрациях вопросы об отказе от ежемесячного премирования директоров и работников предприятий, в связи со сложным их финансовым положением и чем они были мотивированы. Если был принят отказ, от ежемесячного премирования то, какое отражение это нашло в заключённых трудовых договорах (контрактах), положениях о премировании, расчётах Фонда оплаты труда, в статьях «Зарплата» расчётов обоснования тарифов. Как осуществлялся </w:t>
      </w:r>
      <w:proofErr w:type="gramStart"/>
      <w:r w:rsidRPr="00EF7D30">
        <w:rPr>
          <w:rFonts w:ascii="Times New Roman" w:hAnsi="Times New Roman" w:cs="Times New Roman"/>
          <w:sz w:val="24"/>
        </w:rPr>
        <w:t>контроль за</w:t>
      </w:r>
      <w:proofErr w:type="gramEnd"/>
      <w:r w:rsidRPr="00EF7D30">
        <w:rPr>
          <w:rFonts w:ascii="Times New Roman" w:hAnsi="Times New Roman" w:cs="Times New Roman"/>
          <w:sz w:val="24"/>
        </w:rPr>
        <w:t xml:space="preserve"> размером начисления заработной платы.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Сложилась следующая картина по основным характеристикам бюджетов: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2078"/>
        <w:gridCol w:w="1531"/>
        <w:gridCol w:w="1531"/>
        <w:gridCol w:w="835"/>
        <w:gridCol w:w="1227"/>
      </w:tblGrid>
      <w:tr w:rsidR="00EF7D30" w:rsidRPr="0070038B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Порядковый № по</w:t>
            </w: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сельск</w:t>
            </w:r>
            <w:proofErr w:type="spellEnd"/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. поселениям</w:t>
            </w: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устан</w:t>
            </w:r>
            <w:proofErr w:type="spellEnd"/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. в завис</w:t>
            </w:r>
            <w:proofErr w:type="gramStart"/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т размера доходов предусмотренных на 2022 год</w:t>
            </w:r>
          </w:p>
        </w:tc>
        <w:tc>
          <w:tcPr>
            <w:tcW w:w="2125" w:type="dxa"/>
            <w:vMerge w:val="restart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1558" w:type="dxa"/>
            <w:vMerge w:val="restart"/>
          </w:tcPr>
          <w:p w:rsid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</w:t>
            </w: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бюджета </w:t>
            </w: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в 2021 году</w:t>
            </w: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«+» рост, </w:t>
            </w: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«-» </w:t>
            </w:r>
            <w:proofErr w:type="spellStart"/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сниж</w:t>
            </w:r>
            <w:proofErr w:type="spellEnd"/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7D30" w:rsidRPr="0070038B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F7D30" w:rsidRPr="00F71194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Каргасокское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51 687,9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93 555,6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- 44,8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- 41 867,7</w:t>
            </w:r>
          </w:p>
        </w:tc>
      </w:tr>
      <w:tr w:rsidR="00EF7D30" w:rsidRPr="00F7119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29 965,1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27 841,9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2 123,2</w:t>
            </w:r>
          </w:p>
        </w:tc>
      </w:tr>
      <w:tr w:rsidR="00EF7D30" w:rsidRPr="00F7119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51 687,9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95 206,7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1 651,1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- 45,7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- 43 518,8</w:t>
            </w:r>
          </w:p>
        </w:tc>
      </w:tr>
      <w:tr w:rsidR="00EF7D30" w:rsidRPr="00F71194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Нововасюганское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39 805,4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33 881,9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5 923,5</w:t>
            </w:r>
          </w:p>
        </w:tc>
      </w:tr>
      <w:tr w:rsidR="00EF7D30" w:rsidRPr="00F7119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11 911,0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11 226,4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684,6</w:t>
            </w:r>
          </w:p>
        </w:tc>
      </w:tr>
      <w:tr w:rsidR="00EF7D30" w:rsidRPr="00F7119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39 805,4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36 097,1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- 2 215,2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3 708,3</w:t>
            </w:r>
          </w:p>
        </w:tc>
      </w:tr>
      <w:tr w:rsidR="00EF7D30" w:rsidRPr="00F71194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Среднетымское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39 276,0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42 737,8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- 8,1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- 3 461,8</w:t>
            </w:r>
          </w:p>
        </w:tc>
      </w:tr>
      <w:tr w:rsidR="00EF7D30" w:rsidRPr="00F7119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1 577,0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2 416,2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- 34,7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- 839,2</w:t>
            </w:r>
          </w:p>
        </w:tc>
      </w:tr>
      <w:tr w:rsidR="00EF7D30" w:rsidRPr="00F7119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39 276,0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43 064,1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- 326,3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- 8,8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3 788,1</w:t>
            </w:r>
          </w:p>
        </w:tc>
      </w:tr>
      <w:tr w:rsidR="00EF7D30" w:rsidRPr="00F71194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.Толпаровское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31 003,5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29 809,2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1 194,3</w:t>
            </w:r>
          </w:p>
        </w:tc>
      </w:tr>
      <w:tr w:rsidR="00EF7D30" w:rsidRPr="00F7119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1 972,0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1 886,8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EF7D30" w:rsidRPr="00F7119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31 003,5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33 419,1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- 3 609,9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- 7,2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- 2 415,6</w:t>
            </w:r>
          </w:p>
        </w:tc>
      </w:tr>
      <w:tr w:rsidR="00EF7D30" w:rsidRPr="00145373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Средневасюганское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28 339,1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28 609,7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- 0,9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- 270,6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3 494,0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3 174,5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28 339,1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32 091,5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- 3 481,8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- 11,7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- 3 752,4</w:t>
            </w:r>
          </w:p>
        </w:tc>
      </w:tr>
      <w:tr w:rsidR="00EF7D30" w:rsidRPr="00145373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Сосновское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22 398,6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22 955,1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- 2,4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- 556,5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901,1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981,9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- 8,2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- 80,8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22 398,6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23 376,1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- 421,0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- 4,2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- 977,5</w:t>
            </w:r>
          </w:p>
        </w:tc>
      </w:tr>
      <w:tr w:rsidR="00EF7D30" w:rsidRPr="00145373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Усть-Тымское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21 648,8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20 356,7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1 292,1</w:t>
            </w:r>
          </w:p>
        </w:tc>
      </w:tr>
      <w:tr w:rsidR="00EF7D30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923,6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EF7D30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21 648,8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20 335,7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1 313,1</w:t>
            </w:r>
          </w:p>
        </w:tc>
      </w:tr>
      <w:tr w:rsidR="00EF7D30" w:rsidRPr="00145373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Новоюгинское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17 857,8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38 904,5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в 2,1 раза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- 21 046,7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2 006,0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1 980,4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17 857,8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39 127,9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- 223,4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в 2,2 раза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-21 270,1</w:t>
            </w:r>
          </w:p>
        </w:tc>
      </w:tr>
      <w:tr w:rsidR="00EF7D30" w:rsidRPr="00145373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Тымское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16 898,5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18 321,7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- 7,8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- 1 423,2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581,8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463,9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16 898,5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18 636,4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- 314,7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- 9,3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- 1 737,9</w:t>
            </w:r>
          </w:p>
        </w:tc>
      </w:tr>
      <w:tr w:rsidR="00EF7D30" w:rsidRPr="00145373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Усть-Чижапское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15 766,3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15 599,7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498,1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15 766,3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15 631,6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- 31,9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EF7D30" w:rsidRPr="00145373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Вертикосское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10 370,9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11 397,1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- 9,0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- 1 026,2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3 211,6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2 882,6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EF7D30" w:rsidRPr="00145373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10 370,9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10 695,9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701,2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- 3,0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- 325,0</w:t>
            </w:r>
          </w:p>
        </w:tc>
      </w:tr>
      <w:tr w:rsidR="00EF7D30" w:rsidRPr="008B444F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 Киндальское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5 295,1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5 635,1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- 6,0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- 340,0</w:t>
            </w:r>
          </w:p>
        </w:tc>
      </w:tr>
      <w:tr w:rsidR="00EF7D30" w:rsidRPr="008B444F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419,7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380,7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F7D30" w:rsidRPr="008B444F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5 295,1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5 735,1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- 100,0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- 7,7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- 440,0</w:t>
            </w:r>
          </w:p>
        </w:tc>
      </w:tr>
      <w:tr w:rsidR="00EF7D30" w:rsidRPr="008B444F" w:rsidTr="00FE4FBB">
        <w:tc>
          <w:tcPr>
            <w:tcW w:w="2377" w:type="dxa"/>
            <w:vMerge w:val="restart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300 347,9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361 764,1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- 17,0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- 61 416,2</w:t>
            </w:r>
          </w:p>
        </w:tc>
      </w:tr>
      <w:tr w:rsidR="00EF7D30" w:rsidRPr="00A172C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57 461,0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54 620,4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2 840,6</w:t>
            </w:r>
          </w:p>
        </w:tc>
      </w:tr>
      <w:tr w:rsidR="00EF7D30" w:rsidRPr="00A172C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300 347,9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373 417,2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- 11 653,1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- 19,6</w:t>
            </w: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sz w:val="24"/>
                <w:szCs w:val="24"/>
              </w:rPr>
              <w:t>- 73 069,3</w:t>
            </w:r>
          </w:p>
        </w:tc>
      </w:tr>
      <w:tr w:rsidR="00EF7D30" w:rsidRPr="00A172C4" w:rsidTr="00FE4FBB">
        <w:tc>
          <w:tcPr>
            <w:tcW w:w="2377" w:type="dxa"/>
            <w:vMerge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По поселениям:</w:t>
            </w:r>
          </w:p>
          <w:p w:rsidR="00EF7D30" w:rsidRPr="00EF7D30" w:rsidRDefault="00EF7D30" w:rsidP="00EF7D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Профицит (Усть-Тым. и Вертикос)</w:t>
            </w:r>
          </w:p>
          <w:p w:rsidR="00EF7D30" w:rsidRPr="00EF7D30" w:rsidRDefault="00EF7D30" w:rsidP="00EF7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722,2</w:t>
            </w:r>
          </w:p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12 375,3</w:t>
            </w:r>
          </w:p>
        </w:tc>
        <w:tc>
          <w:tcPr>
            <w:tcW w:w="850" w:type="dxa"/>
          </w:tcPr>
          <w:p w:rsidR="00EF7D30" w:rsidRPr="00EF7D30" w:rsidRDefault="00EF7D30" w:rsidP="00EF7D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EF7D30" w:rsidRPr="00EF7D30" w:rsidRDefault="00EF7D30" w:rsidP="00EF7D3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Из таблицы видно, что все проекты бюджетов сельских поселений на очередной 2022 финансовый год сбалансированы по доходным и расходным частям бюджетов за счёт предусмотренных в районном бюджете дотаций на эти цели.  В текущем 2021 году ожидается дефицит бюджета во всех сельских поселениях Каргасокского района, кроме Усть-Тымского и Вертикосского. В целом по сельским поселениям района дефицит ожидается в размере 12 375,3 тыс. рублей. 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В 2022 году в 10 сельских поселениях предусмотрен рост налоговых и неналоговых доходов к ожидаемому поступлению этого вида дохода в 2021 году. Наибольшее увеличение должно произойти в Каргасокском сельском поселении на 2 123,2 тыс. руб. или 7,6%, и в Нововасюганском сельском поселении на 684,6 тыс. руб. или 6,1%. Наибольшее снижение налоговых и неналоговых доходов предусмотрено в Среднетымском сельском поселении </w:t>
      </w:r>
      <w:proofErr w:type="gramStart"/>
      <w:r w:rsidRPr="00EF7D30">
        <w:rPr>
          <w:rFonts w:ascii="Times New Roman" w:hAnsi="Times New Roman" w:cs="Times New Roman"/>
          <w:sz w:val="24"/>
        </w:rPr>
        <w:t>на</w:t>
      </w:r>
      <w:proofErr w:type="gramEnd"/>
      <w:r w:rsidRPr="00EF7D30">
        <w:rPr>
          <w:rFonts w:ascii="Times New Roman" w:hAnsi="Times New Roman" w:cs="Times New Roman"/>
          <w:sz w:val="24"/>
        </w:rPr>
        <w:t xml:space="preserve"> 839,2 тыс. руб. или 34,7%.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В 2022 году, наибольший удельный вес налоговые и неналоговые доходы будут занимать во всех доходах сельских поселений: в Каргасокском 52,1%, в Нововасюганском – 20,7%, в Средневасюганском – 6,1%, Вертикосском – 5,6%, в Новоюгинском – 3,5% сельских поселениях.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Во всех доходах бюджетов каждого сельского поселения, при первом его чтении, не учтены ещё в полном объёме все виды безвозмездных поступлений (межбюджетных трансфертов). Наибольшее снижение доходов к 2021 году предусмотрено: в Каргасокском на 41 867,7 тыс. руб. или  44,8%, Новоюгинском на 21 046,7 тыс. руб. или 2,1 раза сельских поселениях. </w:t>
      </w:r>
      <w:proofErr w:type="gramStart"/>
      <w:r w:rsidRPr="00EF7D30">
        <w:rPr>
          <w:rFonts w:ascii="Times New Roman" w:hAnsi="Times New Roman" w:cs="Times New Roman"/>
          <w:sz w:val="24"/>
        </w:rPr>
        <w:t>Наибольший рост доходов к 2021 году предусмотрен: в  Нововасюганском на 5 923,5 тыс. руб. или 17,5%, в Усть-Тымском на 1 292,1 тыс. руб. или 6,3%, в Толпаровском на 1 194,3 тыс. руб. или 4,0% сельских поселениях.</w:t>
      </w:r>
      <w:proofErr w:type="gramEnd"/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 xml:space="preserve">Принимая во внимание бездефицитный бюджет, аналогичная ситуация сложилась и с планированием расходов в сельских поселениях на 2022 год. </w:t>
      </w:r>
    </w:p>
    <w:p w:rsidR="00EF7D30" w:rsidRP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F7D30" w:rsidRDefault="00EF7D30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F7D30">
        <w:rPr>
          <w:rFonts w:ascii="Times New Roman" w:hAnsi="Times New Roman" w:cs="Times New Roman"/>
          <w:sz w:val="24"/>
        </w:rPr>
        <w:t>Предложено всем сельским поселениям принять проекты бюджетов в первом чтении с учётом уточнения их показателей во втором чтении и устранения указанных отдельных замечаний к очередным заседаниям депутатов Советов сельских поселений, предварительно проведя публичные слушания в соответствии со статьями  Положений о бюджетном процессе.</w:t>
      </w:r>
    </w:p>
    <w:p w:rsidR="00AB6914" w:rsidRDefault="00AB6914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B6914" w:rsidRDefault="00AB6914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B6914" w:rsidRDefault="00AB6914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B6914" w:rsidRPr="00AB6914" w:rsidRDefault="00AB6914" w:rsidP="00AB691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B6914">
        <w:rPr>
          <w:rFonts w:ascii="Times New Roman" w:hAnsi="Times New Roman" w:cs="Times New Roman"/>
          <w:sz w:val="24"/>
        </w:rPr>
        <w:t xml:space="preserve">Председатель ______________________ /Ю.А.Машковцев/   </w:t>
      </w:r>
    </w:p>
    <w:p w:rsidR="00AB6914" w:rsidRPr="00EF7D30" w:rsidRDefault="00AB6914" w:rsidP="00EF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F7D30" w:rsidRDefault="00EF7D30" w:rsidP="00EF7D30">
      <w:pPr>
        <w:ind w:firstLine="567"/>
        <w:jc w:val="both"/>
      </w:pPr>
    </w:p>
    <w:p w:rsidR="00F83336" w:rsidRDefault="00F83336"/>
    <w:sectPr w:rsidR="00F83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27" w:rsidRDefault="00C51E27" w:rsidP="00C51E27">
      <w:pPr>
        <w:spacing w:after="0" w:line="240" w:lineRule="auto"/>
      </w:pPr>
      <w:r>
        <w:separator/>
      </w:r>
    </w:p>
  </w:endnote>
  <w:endnote w:type="continuationSeparator" w:id="0">
    <w:p w:rsidR="00C51E27" w:rsidRDefault="00C51E27" w:rsidP="00C5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7" w:rsidRDefault="00C51E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7" w:rsidRDefault="00C51E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7" w:rsidRDefault="00C51E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27" w:rsidRDefault="00C51E27" w:rsidP="00C51E27">
      <w:pPr>
        <w:spacing w:after="0" w:line="240" w:lineRule="auto"/>
      </w:pPr>
      <w:r>
        <w:separator/>
      </w:r>
    </w:p>
  </w:footnote>
  <w:footnote w:type="continuationSeparator" w:id="0">
    <w:p w:rsidR="00C51E27" w:rsidRDefault="00C51E27" w:rsidP="00C5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7" w:rsidRDefault="00C51E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231401"/>
      <w:docPartObj>
        <w:docPartGallery w:val="Page Numbers (Top of Page)"/>
        <w:docPartUnique/>
      </w:docPartObj>
    </w:sdtPr>
    <w:sdtEndPr/>
    <w:sdtContent>
      <w:p w:rsidR="00C51E27" w:rsidRDefault="00C51E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1BF">
          <w:rPr>
            <w:noProof/>
          </w:rPr>
          <w:t>1</w:t>
        </w:r>
        <w:r>
          <w:fldChar w:fldCharType="end"/>
        </w:r>
      </w:p>
    </w:sdtContent>
  </w:sdt>
  <w:p w:rsidR="00C51E27" w:rsidRDefault="00C51E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7" w:rsidRDefault="00C51E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36"/>
    <w:rsid w:val="004F61BF"/>
    <w:rsid w:val="009D0E70"/>
    <w:rsid w:val="00AB6914"/>
    <w:rsid w:val="00BD3436"/>
    <w:rsid w:val="00C51E27"/>
    <w:rsid w:val="00EF7D30"/>
    <w:rsid w:val="00F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E27"/>
  </w:style>
  <w:style w:type="paragraph" w:styleId="a6">
    <w:name w:val="footer"/>
    <w:basedOn w:val="a"/>
    <w:link w:val="a7"/>
    <w:uiPriority w:val="99"/>
    <w:unhideWhenUsed/>
    <w:rsid w:val="00C5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E27"/>
  </w:style>
  <w:style w:type="paragraph" w:styleId="a6">
    <w:name w:val="footer"/>
    <w:basedOn w:val="a"/>
    <w:link w:val="a7"/>
    <w:uiPriority w:val="99"/>
    <w:unhideWhenUsed/>
    <w:rsid w:val="00C5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1709</Words>
  <Characters>9744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2021-12-24T02:32:00Z</dcterms:created>
  <dcterms:modified xsi:type="dcterms:W3CDTF">2021-12-24T07:25:00Z</dcterms:modified>
</cp:coreProperties>
</file>