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B70" w:rsidRDefault="00865B70" w:rsidP="0039152B">
      <w:pPr>
        <w:jc w:val="center"/>
      </w:pPr>
      <w:r>
        <w:rPr>
          <w:noProof/>
        </w:rPr>
        <w:drawing>
          <wp:inline distT="0" distB="0" distL="0" distR="0" wp14:anchorId="14EA51EA">
            <wp:extent cx="579120" cy="7435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 cy="743585"/>
                    </a:xfrm>
                    <a:prstGeom prst="rect">
                      <a:avLst/>
                    </a:prstGeom>
                    <a:noFill/>
                  </pic:spPr>
                </pic:pic>
              </a:graphicData>
            </a:graphic>
          </wp:inline>
        </w:drawing>
      </w:r>
    </w:p>
    <w:p w:rsidR="009A652C" w:rsidRPr="009A652C" w:rsidRDefault="009A652C" w:rsidP="0039152B">
      <w:pPr>
        <w:jc w:val="center"/>
        <w:rPr>
          <w:sz w:val="28"/>
          <w:szCs w:val="28"/>
        </w:rPr>
      </w:pPr>
    </w:p>
    <w:p w:rsidR="00F83ECC" w:rsidRPr="009A652C" w:rsidRDefault="007840A7" w:rsidP="0039152B">
      <w:pPr>
        <w:jc w:val="center"/>
        <w:rPr>
          <w:sz w:val="28"/>
          <w:szCs w:val="28"/>
        </w:rPr>
      </w:pPr>
      <w:r w:rsidRPr="009A652C">
        <w:rPr>
          <w:sz w:val="28"/>
          <w:szCs w:val="28"/>
        </w:rPr>
        <w:t>МУНИЦИПАЛЬНОЕ ОБРАЗОВАНИЕ «</w:t>
      </w:r>
      <w:r w:rsidRPr="009A652C">
        <w:rPr>
          <w:caps/>
          <w:sz w:val="28"/>
          <w:szCs w:val="28"/>
        </w:rPr>
        <w:t>Каргасокский район»</w:t>
      </w:r>
    </w:p>
    <w:p w:rsidR="00F83ECC" w:rsidRPr="009A652C" w:rsidRDefault="007840A7" w:rsidP="0039152B">
      <w:pPr>
        <w:pStyle w:val="2"/>
        <w:jc w:val="center"/>
        <w:rPr>
          <w:szCs w:val="28"/>
        </w:rPr>
      </w:pPr>
      <w:r w:rsidRPr="009A652C">
        <w:rPr>
          <w:szCs w:val="28"/>
        </w:rPr>
        <w:t>ТОМСКАЯ ОБЛАСТЬ</w:t>
      </w:r>
    </w:p>
    <w:p w:rsidR="00F83ECC" w:rsidRPr="009A652C" w:rsidRDefault="00F83ECC" w:rsidP="0039152B">
      <w:pPr>
        <w:jc w:val="center"/>
        <w:rPr>
          <w:sz w:val="28"/>
          <w:szCs w:val="28"/>
        </w:rPr>
      </w:pPr>
    </w:p>
    <w:p w:rsidR="00F83ECC" w:rsidRPr="009A652C" w:rsidRDefault="007840A7" w:rsidP="0039152B">
      <w:pPr>
        <w:pStyle w:val="1"/>
        <w:rPr>
          <w:sz w:val="28"/>
          <w:szCs w:val="28"/>
        </w:rPr>
      </w:pPr>
      <w:r w:rsidRPr="009A652C">
        <w:rPr>
          <w:sz w:val="28"/>
          <w:szCs w:val="28"/>
        </w:rPr>
        <w:t>А</w:t>
      </w:r>
      <w:r w:rsidR="00507FD4" w:rsidRPr="009A652C">
        <w:rPr>
          <w:sz w:val="28"/>
          <w:szCs w:val="28"/>
        </w:rPr>
        <w:t>ДМИНИСТРАЦИЯ</w:t>
      </w:r>
      <w:r w:rsidRPr="009A652C">
        <w:rPr>
          <w:sz w:val="28"/>
          <w:szCs w:val="28"/>
        </w:rPr>
        <w:t xml:space="preserve"> КАРГАСОКСКОГО РАЙОНА</w:t>
      </w:r>
    </w:p>
    <w:p w:rsidR="00F83ECC" w:rsidRPr="009A652C" w:rsidRDefault="00F83ECC" w:rsidP="0039152B">
      <w:pPr>
        <w:jc w:val="center"/>
        <w:rPr>
          <w:sz w:val="28"/>
          <w:szCs w:val="28"/>
        </w:rPr>
      </w:pPr>
    </w:p>
    <w:tbl>
      <w:tblPr>
        <w:tblW w:w="0" w:type="auto"/>
        <w:tblLook w:val="0000" w:firstRow="0" w:lastRow="0" w:firstColumn="0" w:lastColumn="0" w:noHBand="0" w:noVBand="0"/>
      </w:tblPr>
      <w:tblGrid>
        <w:gridCol w:w="1888"/>
        <w:gridCol w:w="5114"/>
        <w:gridCol w:w="2635"/>
      </w:tblGrid>
      <w:tr w:rsidR="00F83ECC" w:rsidRPr="005D4E2E" w:rsidTr="00170396">
        <w:trPr>
          <w:trHeight w:val="341"/>
        </w:trPr>
        <w:tc>
          <w:tcPr>
            <w:tcW w:w="10314" w:type="dxa"/>
            <w:gridSpan w:val="3"/>
          </w:tcPr>
          <w:p w:rsidR="001941A3" w:rsidRPr="009A652C" w:rsidRDefault="007840A7" w:rsidP="001941A3">
            <w:pPr>
              <w:pStyle w:val="5"/>
              <w:rPr>
                <w:szCs w:val="32"/>
              </w:rPr>
            </w:pPr>
            <w:r w:rsidRPr="009A652C">
              <w:rPr>
                <w:szCs w:val="32"/>
              </w:rPr>
              <w:t>ПОСТАНОВЛЕНИЕ</w:t>
            </w:r>
          </w:p>
          <w:p w:rsidR="00F83ECC" w:rsidRPr="005D4E2E" w:rsidRDefault="00F83ECC" w:rsidP="00865B70">
            <w:pPr>
              <w:jc w:val="center"/>
              <w:rPr>
                <w:color w:val="FF0000"/>
              </w:rPr>
            </w:pPr>
          </w:p>
        </w:tc>
      </w:tr>
      <w:tr w:rsidR="00327F4B" w:rsidRPr="005D4E2E" w:rsidTr="004067F0">
        <w:tc>
          <w:tcPr>
            <w:tcW w:w="1907" w:type="dxa"/>
          </w:tcPr>
          <w:p w:rsidR="00327F4B" w:rsidRPr="005D4E2E" w:rsidRDefault="005372D1" w:rsidP="005372D1">
            <w:r>
              <w:t>21</w:t>
            </w:r>
            <w:r w:rsidR="00327F4B" w:rsidRPr="005D4E2E">
              <w:t>.</w:t>
            </w:r>
            <w:r>
              <w:t>06</w:t>
            </w:r>
            <w:r w:rsidR="00327F4B" w:rsidRPr="005D4E2E">
              <w:t>.20</w:t>
            </w:r>
            <w:r w:rsidR="009A652C">
              <w:t>2</w:t>
            </w:r>
            <w:r w:rsidR="000531F2" w:rsidRPr="005D4E2E">
              <w:t>1</w:t>
            </w:r>
          </w:p>
        </w:tc>
        <w:tc>
          <w:tcPr>
            <w:tcW w:w="5579" w:type="dxa"/>
          </w:tcPr>
          <w:p w:rsidR="00327F4B" w:rsidRPr="005D4E2E" w:rsidRDefault="00327F4B" w:rsidP="00041774">
            <w:pPr>
              <w:jc w:val="right"/>
            </w:pPr>
          </w:p>
        </w:tc>
        <w:tc>
          <w:tcPr>
            <w:tcW w:w="2828" w:type="dxa"/>
          </w:tcPr>
          <w:p w:rsidR="00327F4B" w:rsidRPr="005D4E2E" w:rsidRDefault="00327F4B" w:rsidP="005372D1">
            <w:pPr>
              <w:jc w:val="right"/>
            </w:pPr>
            <w:r w:rsidRPr="005D4E2E">
              <w:t xml:space="preserve">№ </w:t>
            </w:r>
            <w:r w:rsidR="005372D1">
              <w:t>152</w:t>
            </w:r>
          </w:p>
        </w:tc>
      </w:tr>
      <w:tr w:rsidR="00327F4B" w:rsidRPr="005D4E2E" w:rsidTr="004067F0">
        <w:tc>
          <w:tcPr>
            <w:tcW w:w="7486" w:type="dxa"/>
            <w:gridSpan w:val="2"/>
          </w:tcPr>
          <w:p w:rsidR="0039152B" w:rsidRPr="005D4E2E" w:rsidRDefault="0039152B" w:rsidP="00041774"/>
          <w:p w:rsidR="00327F4B" w:rsidRPr="005D4E2E" w:rsidRDefault="00327F4B" w:rsidP="00041774">
            <w:r w:rsidRPr="005D4E2E">
              <w:t>с. Каргасок</w:t>
            </w:r>
          </w:p>
        </w:tc>
        <w:tc>
          <w:tcPr>
            <w:tcW w:w="2828" w:type="dxa"/>
          </w:tcPr>
          <w:p w:rsidR="00327F4B" w:rsidRPr="005D4E2E" w:rsidRDefault="00327F4B" w:rsidP="00041774"/>
        </w:tc>
      </w:tr>
    </w:tbl>
    <w:p w:rsidR="00327F4B" w:rsidRPr="005D4E2E" w:rsidRDefault="00327F4B" w:rsidP="00327F4B">
      <w:pPr>
        <w:jc w:val="center"/>
      </w:pPr>
    </w:p>
    <w:tbl>
      <w:tblPr>
        <w:tblW w:w="0" w:type="auto"/>
        <w:tblLook w:val="0000" w:firstRow="0" w:lastRow="0" w:firstColumn="0" w:lastColumn="0" w:noHBand="0" w:noVBand="0"/>
      </w:tblPr>
      <w:tblGrid>
        <w:gridCol w:w="9571"/>
      </w:tblGrid>
      <w:tr w:rsidR="009E248D" w:rsidRPr="005D4E2E" w:rsidTr="009E248D">
        <w:tc>
          <w:tcPr>
            <w:tcW w:w="9571" w:type="dxa"/>
            <w:vAlign w:val="center"/>
          </w:tcPr>
          <w:p w:rsidR="009E248D" w:rsidRPr="005D4E2E" w:rsidRDefault="009E248D" w:rsidP="009E248D">
            <w:pPr>
              <w:jc w:val="center"/>
            </w:pPr>
            <w:r w:rsidRPr="005D4E2E">
              <w:t>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w:t>
            </w:r>
          </w:p>
          <w:p w:rsidR="009E248D" w:rsidRPr="005D4E2E" w:rsidRDefault="009E248D" w:rsidP="009E248D">
            <w:pPr>
              <w:jc w:val="center"/>
            </w:pPr>
          </w:p>
        </w:tc>
      </w:tr>
    </w:tbl>
    <w:p w:rsidR="00327F4B" w:rsidRPr="005D4E2E" w:rsidRDefault="00327F4B" w:rsidP="00327F4B"/>
    <w:p w:rsidR="00F41EF3" w:rsidRPr="005D4E2E" w:rsidRDefault="00F41EF3" w:rsidP="00552D06">
      <w:pPr>
        <w:tabs>
          <w:tab w:val="left" w:pos="0"/>
        </w:tabs>
        <w:ind w:firstLine="709"/>
        <w:jc w:val="both"/>
      </w:pPr>
      <w:r w:rsidRPr="005D4E2E">
        <w:t xml:space="preserve">В целях реализации положений Бюджетного </w:t>
      </w:r>
      <w:hyperlink r:id="rId13" w:history="1">
        <w:r w:rsidRPr="005D4E2E">
          <w:t>кодекса</w:t>
        </w:r>
      </w:hyperlink>
      <w:r w:rsidRPr="005D4E2E">
        <w:t xml:space="preserve"> Российской Федерации и обеспечения программно-целевого метода формирования бюджет</w:t>
      </w:r>
      <w:r w:rsidR="009D0321" w:rsidRPr="005D4E2E">
        <w:t>а</w:t>
      </w:r>
      <w:r w:rsidR="001D4543" w:rsidRPr="005D4E2E">
        <w:t xml:space="preserve"> муниципального образования</w:t>
      </w:r>
      <w:r w:rsidR="00914E39" w:rsidRPr="005D4E2E">
        <w:t xml:space="preserve"> «Каргасокский район»</w:t>
      </w:r>
      <w:r w:rsidR="00A27310" w:rsidRPr="005D4E2E">
        <w:t>,</w:t>
      </w:r>
    </w:p>
    <w:p w:rsidR="00F41EF3" w:rsidRPr="005D4E2E" w:rsidRDefault="00F41EF3" w:rsidP="00882635">
      <w:pPr>
        <w:tabs>
          <w:tab w:val="left" w:pos="0"/>
        </w:tabs>
        <w:ind w:firstLine="567"/>
        <w:jc w:val="both"/>
      </w:pPr>
    </w:p>
    <w:p w:rsidR="00327F4B" w:rsidRDefault="00552D06" w:rsidP="005372D1">
      <w:pPr>
        <w:tabs>
          <w:tab w:val="left" w:pos="0"/>
        </w:tabs>
        <w:ind w:firstLine="709"/>
      </w:pPr>
      <w:r w:rsidRPr="00552D06">
        <w:t>Администрация Каргасокского района постановляет:</w:t>
      </w:r>
    </w:p>
    <w:p w:rsidR="00552D06" w:rsidRPr="005D4E2E" w:rsidRDefault="00552D06" w:rsidP="00552D06">
      <w:pPr>
        <w:tabs>
          <w:tab w:val="left" w:pos="0"/>
        </w:tabs>
      </w:pPr>
    </w:p>
    <w:p w:rsidR="00327F4B" w:rsidRPr="005D4E2E" w:rsidRDefault="00882635" w:rsidP="00552D06">
      <w:pPr>
        <w:tabs>
          <w:tab w:val="left" w:pos="0"/>
        </w:tabs>
        <w:ind w:firstLine="709"/>
        <w:jc w:val="both"/>
      </w:pPr>
      <w:r w:rsidRPr="005D4E2E">
        <w:t>1.</w:t>
      </w:r>
      <w:r w:rsidR="00552D06">
        <w:t xml:space="preserve"> </w:t>
      </w:r>
      <w:r w:rsidR="00327F4B" w:rsidRPr="005D4E2E">
        <w:t xml:space="preserve">Утвердить Порядок </w:t>
      </w:r>
      <w:r w:rsidR="0021454E" w:rsidRPr="005D4E2E">
        <w:t>принятия решений о разработке муниципальных программ муниципального образования «Каргасо</w:t>
      </w:r>
      <w:r w:rsidR="009D0321" w:rsidRPr="005D4E2E">
        <w:t>кский район»</w:t>
      </w:r>
      <w:r w:rsidR="00327F4B" w:rsidRPr="005D4E2E">
        <w:t>, и</w:t>
      </w:r>
      <w:r w:rsidR="009D0321" w:rsidRPr="005D4E2E">
        <w:t xml:space="preserve">х формирования и </w:t>
      </w:r>
      <w:r w:rsidR="0021454E" w:rsidRPr="005D4E2E">
        <w:t xml:space="preserve">реализации </w:t>
      </w:r>
      <w:r w:rsidR="00545235" w:rsidRPr="005D4E2E">
        <w:t xml:space="preserve">(далее – Порядок) </w:t>
      </w:r>
      <w:r w:rsidR="00327F4B" w:rsidRPr="005D4E2E">
        <w:t xml:space="preserve">согласно </w:t>
      </w:r>
      <w:proofErr w:type="gramStart"/>
      <w:r w:rsidR="00327F4B" w:rsidRPr="005D4E2E">
        <w:t>приложению</w:t>
      </w:r>
      <w:proofErr w:type="gramEnd"/>
      <w:r w:rsidR="009D0321" w:rsidRPr="005D4E2E">
        <w:t xml:space="preserve"> к настоящему постановлению</w:t>
      </w:r>
      <w:r w:rsidR="00327F4B" w:rsidRPr="005D4E2E">
        <w:t>.</w:t>
      </w:r>
      <w:r w:rsidR="005121AD" w:rsidRPr="005D4E2E">
        <w:t xml:space="preserve"> </w:t>
      </w:r>
    </w:p>
    <w:p w:rsidR="00F84B49" w:rsidRPr="005D4E2E" w:rsidRDefault="00882635" w:rsidP="00552D06">
      <w:pPr>
        <w:tabs>
          <w:tab w:val="left" w:pos="0"/>
        </w:tabs>
        <w:ind w:firstLine="709"/>
        <w:jc w:val="both"/>
      </w:pPr>
      <w:r w:rsidRPr="005D4E2E">
        <w:t>2.</w:t>
      </w:r>
      <w:r w:rsidR="00EE1049">
        <w:t xml:space="preserve"> </w:t>
      </w:r>
      <w:r w:rsidR="00F84B49" w:rsidRPr="005D4E2E">
        <w:t>Отделу экономики Администрации Каргасокского района</w:t>
      </w:r>
      <w:r w:rsidR="00341626" w:rsidRPr="005D4E2E">
        <w:t>,</w:t>
      </w:r>
      <w:r w:rsidR="00F84B49" w:rsidRPr="005D4E2E">
        <w:t xml:space="preserve"> Управлению финансов Администрации Каргасокского района осуществлять информационно-методическое и консультационное сопровождение деятельности структурных подразделений и органов Администрации Каргасокского района по принятию решений о разработке, формированию и реализации муниципальных программ муниципального образования «Каргасокский район» в части своих полномочий, указанных в </w:t>
      </w:r>
      <w:hyperlink w:anchor="Par44" w:tooltip="Ссылка на текущий документ" w:history="1">
        <w:r w:rsidR="00F84B49" w:rsidRPr="005D4E2E">
          <w:t>Порядке</w:t>
        </w:r>
      </w:hyperlink>
      <w:r w:rsidR="00F84B49" w:rsidRPr="005D4E2E">
        <w:t>.</w:t>
      </w:r>
    </w:p>
    <w:p w:rsidR="00F84B49" w:rsidRPr="005D4E2E" w:rsidRDefault="00882635" w:rsidP="00552D06">
      <w:pPr>
        <w:tabs>
          <w:tab w:val="left" w:pos="0"/>
        </w:tabs>
        <w:ind w:firstLine="709"/>
        <w:jc w:val="both"/>
      </w:pPr>
      <w:r w:rsidRPr="005D4E2E">
        <w:t>3.</w:t>
      </w:r>
      <w:r w:rsidR="00552D06">
        <w:t xml:space="preserve"> </w:t>
      </w:r>
      <w:r w:rsidR="00F84B49" w:rsidRPr="005D4E2E">
        <w:t>Структурным подразделениям и органам Администрации Каргасокского района</w:t>
      </w:r>
      <w:r w:rsidR="00552D06">
        <w:t xml:space="preserve"> – ответственным исполнителям </w:t>
      </w:r>
      <w:r w:rsidR="00552D06" w:rsidRPr="00552D06">
        <w:t>муниципальн</w:t>
      </w:r>
      <w:r w:rsidR="00552D06">
        <w:t>ых</w:t>
      </w:r>
      <w:r w:rsidR="00552D06" w:rsidRPr="00552D06">
        <w:t xml:space="preserve"> программ муниципального образования «Каргасокский район»</w:t>
      </w:r>
      <w:r w:rsidR="00F84B49" w:rsidRPr="005D4E2E">
        <w:t>:</w:t>
      </w:r>
    </w:p>
    <w:p w:rsidR="00F84B49" w:rsidRPr="005D4E2E" w:rsidRDefault="00F84B49" w:rsidP="00552D06">
      <w:pPr>
        <w:tabs>
          <w:tab w:val="left" w:pos="0"/>
        </w:tabs>
        <w:ind w:firstLine="709"/>
        <w:jc w:val="both"/>
      </w:pPr>
      <w:r w:rsidRPr="005D4E2E">
        <w:t xml:space="preserve">1) при разработке и реализации муниципальных программ муниципального </w:t>
      </w:r>
      <w:r w:rsidR="002B7156" w:rsidRPr="005D4E2E">
        <w:t>образования «Каргасокский район» (далее – муниципальные программы)</w:t>
      </w:r>
      <w:r w:rsidRPr="005D4E2E">
        <w:t xml:space="preserve"> руководствоваться требованиями </w:t>
      </w:r>
      <w:hyperlink w:anchor="Par44" w:tooltip="Ссылка на текущий документ" w:history="1">
        <w:r w:rsidRPr="005D4E2E">
          <w:t>Порядка</w:t>
        </w:r>
      </w:hyperlink>
      <w:r w:rsidRPr="005D4E2E">
        <w:t>;</w:t>
      </w:r>
    </w:p>
    <w:p w:rsidR="00F84B49" w:rsidRPr="00466320" w:rsidRDefault="00F84B49" w:rsidP="00552D06">
      <w:pPr>
        <w:tabs>
          <w:tab w:val="left" w:pos="0"/>
        </w:tabs>
        <w:ind w:firstLine="709"/>
        <w:jc w:val="both"/>
      </w:pPr>
      <w:bookmarkStart w:id="0" w:name="Par25"/>
      <w:bookmarkEnd w:id="0"/>
      <w:r w:rsidRPr="005D4E2E">
        <w:t xml:space="preserve">2) внести изменения в действующие муниципальные программы, предусмотрев срок завершения их </w:t>
      </w:r>
      <w:r w:rsidRPr="00466320">
        <w:t>реализации 31 декабря 20</w:t>
      </w:r>
      <w:r w:rsidR="00123BCA">
        <w:t>2</w:t>
      </w:r>
      <w:r w:rsidRPr="00466320">
        <w:t>1 года.</w:t>
      </w:r>
    </w:p>
    <w:p w:rsidR="00F84B49" w:rsidRDefault="00882635" w:rsidP="00552D06">
      <w:pPr>
        <w:tabs>
          <w:tab w:val="left" w:pos="0"/>
        </w:tabs>
        <w:ind w:firstLine="709"/>
        <w:jc w:val="both"/>
      </w:pPr>
      <w:r w:rsidRPr="00466320">
        <w:t>4.</w:t>
      </w:r>
      <w:r w:rsidR="00123BCA">
        <w:t xml:space="preserve"> </w:t>
      </w:r>
      <w:r w:rsidR="00F84B49" w:rsidRPr="00466320">
        <w:t xml:space="preserve">Установить, что мероприятия муниципальных программ, указанных в </w:t>
      </w:r>
      <w:hyperlink w:anchor="Par25" w:tooltip="Ссылка на текущий документ" w:history="1">
        <w:r w:rsidR="00F84B49" w:rsidRPr="00466320">
          <w:t>подпункте 2 пункта 3</w:t>
        </w:r>
      </w:hyperlink>
      <w:r w:rsidR="00F84B49" w:rsidRPr="00466320">
        <w:t xml:space="preserve"> настоящего постановления, реализацию которых планируется осуществить в 20</w:t>
      </w:r>
      <w:r w:rsidR="00123BCA">
        <w:t xml:space="preserve">22 </w:t>
      </w:r>
      <w:r w:rsidR="00F84B49" w:rsidRPr="00466320">
        <w:t>году и последующих годах, подлежат включению в муниципальные программы, у которых начальным сроком реализации является 20</w:t>
      </w:r>
      <w:r w:rsidR="00123BCA">
        <w:t>22</w:t>
      </w:r>
      <w:r w:rsidR="00F84B49" w:rsidRPr="00466320">
        <w:t xml:space="preserve"> год.</w:t>
      </w:r>
    </w:p>
    <w:p w:rsidR="00123BCA" w:rsidRPr="00466320" w:rsidRDefault="00123BCA" w:rsidP="00552D06">
      <w:pPr>
        <w:tabs>
          <w:tab w:val="left" w:pos="0"/>
        </w:tabs>
        <w:ind w:firstLine="709"/>
        <w:jc w:val="both"/>
      </w:pPr>
      <w:r>
        <w:t xml:space="preserve">5. </w:t>
      </w:r>
      <w:r w:rsidR="006340B5" w:rsidRPr="006340B5">
        <w:t xml:space="preserve">Формирование годового отчета о ходе реализации </w:t>
      </w:r>
      <w:r w:rsidR="006340B5">
        <w:t>муниципаль</w:t>
      </w:r>
      <w:r w:rsidR="006340B5" w:rsidRPr="006340B5">
        <w:t>ных программ, действующих в 20</w:t>
      </w:r>
      <w:r w:rsidR="006340B5">
        <w:t>2</w:t>
      </w:r>
      <w:r w:rsidR="006340B5" w:rsidRPr="006340B5">
        <w:t>1 году, осуществляется в порядке, предусмотренном пункт</w:t>
      </w:r>
      <w:r w:rsidR="006340B5">
        <w:t>ом</w:t>
      </w:r>
      <w:r w:rsidR="006340B5" w:rsidRPr="006340B5">
        <w:t xml:space="preserve"> </w:t>
      </w:r>
      <w:r w:rsidR="006340B5">
        <w:t>7.7</w:t>
      </w:r>
      <w:r w:rsidR="006340B5" w:rsidRPr="006340B5">
        <w:t xml:space="preserve"> Порядка принятия решений о разработке муниципальных программ муниципального образования </w:t>
      </w:r>
      <w:r w:rsidR="006340B5" w:rsidRPr="006340B5">
        <w:lastRenderedPageBreak/>
        <w:t>«Каргасокский район», их формирования и реализации, утвержденного настоящим постановлением.</w:t>
      </w:r>
    </w:p>
    <w:p w:rsidR="004D2423" w:rsidRPr="005D4E2E" w:rsidRDefault="00341626" w:rsidP="006340B5">
      <w:pPr>
        <w:tabs>
          <w:tab w:val="left" w:pos="0"/>
        </w:tabs>
        <w:ind w:firstLine="709"/>
        <w:jc w:val="both"/>
      </w:pPr>
      <w:bookmarkStart w:id="1" w:name="Par28"/>
      <w:bookmarkEnd w:id="1"/>
      <w:r w:rsidRPr="00466320">
        <w:t>6</w:t>
      </w:r>
      <w:r w:rsidR="00882635" w:rsidRPr="00466320">
        <w:t>.</w:t>
      </w:r>
      <w:r w:rsidR="006340B5">
        <w:t xml:space="preserve"> </w:t>
      </w:r>
      <w:r w:rsidR="004D2423" w:rsidRPr="00466320">
        <w:t xml:space="preserve">Признать утратившими силу </w:t>
      </w:r>
      <w:r w:rsidR="006340B5">
        <w:t>следующие муниципальные правовые акты</w:t>
      </w:r>
      <w:r w:rsidR="004D2423" w:rsidRPr="005D4E2E">
        <w:t>:</w:t>
      </w:r>
    </w:p>
    <w:p w:rsidR="007D145D" w:rsidRPr="00EA52FE" w:rsidRDefault="007D145D" w:rsidP="006340B5">
      <w:pPr>
        <w:tabs>
          <w:tab w:val="left" w:pos="0"/>
        </w:tabs>
        <w:ind w:firstLine="709"/>
        <w:jc w:val="both"/>
      </w:pPr>
      <w:r w:rsidRPr="00EA52FE">
        <w:t xml:space="preserve">1) </w:t>
      </w:r>
      <w:hyperlink r:id="rId14" w:history="1">
        <w:r w:rsidRPr="00EA52FE">
          <w:t>постановление</w:t>
        </w:r>
      </w:hyperlink>
      <w:r w:rsidRPr="00EA52FE">
        <w:t xml:space="preserve"> </w:t>
      </w:r>
      <w:r w:rsidR="00B1079E" w:rsidRPr="00EA52FE">
        <w:t>Администрации</w:t>
      </w:r>
      <w:r w:rsidR="00BE5829" w:rsidRPr="00EA52FE">
        <w:t xml:space="preserve"> Каргасокского района</w:t>
      </w:r>
      <w:r w:rsidRPr="00EA52FE">
        <w:t xml:space="preserve"> от </w:t>
      </w:r>
      <w:r w:rsidR="00BE5829" w:rsidRPr="00EA52FE">
        <w:t>2</w:t>
      </w:r>
      <w:r w:rsidR="00B1079E" w:rsidRPr="00EA52FE">
        <w:t>0</w:t>
      </w:r>
      <w:r w:rsidRPr="00EA52FE">
        <w:t>.0</w:t>
      </w:r>
      <w:r w:rsidR="00B1079E" w:rsidRPr="00EA52FE">
        <w:t>1</w:t>
      </w:r>
      <w:r w:rsidRPr="00EA52FE">
        <w:t>.20</w:t>
      </w:r>
      <w:r w:rsidR="00B1079E" w:rsidRPr="00EA52FE">
        <w:t>15</w:t>
      </w:r>
      <w:r w:rsidRPr="00EA52FE">
        <w:t xml:space="preserve"> </w:t>
      </w:r>
      <w:r w:rsidR="00BE5829" w:rsidRPr="00EA52FE">
        <w:t>№</w:t>
      </w:r>
      <w:r w:rsidRPr="00EA52FE">
        <w:t xml:space="preserve"> </w:t>
      </w:r>
      <w:r w:rsidR="00B1079E" w:rsidRPr="00EA52FE">
        <w:t>11</w:t>
      </w:r>
      <w:r w:rsidRPr="00EA52FE">
        <w:t xml:space="preserve"> </w:t>
      </w:r>
      <w:r w:rsidR="00BE5829" w:rsidRPr="00EA52FE">
        <w:t>«</w:t>
      </w:r>
      <w:r w:rsidR="00B1079E" w:rsidRPr="00EA52FE">
        <w:t>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w:t>
      </w:r>
      <w:r w:rsidR="00BE5829" w:rsidRPr="00EA52FE">
        <w:t>»</w:t>
      </w:r>
      <w:r w:rsidRPr="00EA52FE">
        <w:t>;</w:t>
      </w:r>
    </w:p>
    <w:p w:rsidR="007D145D" w:rsidRPr="00EA52FE" w:rsidRDefault="007D145D" w:rsidP="006340B5">
      <w:pPr>
        <w:tabs>
          <w:tab w:val="left" w:pos="0"/>
        </w:tabs>
        <w:ind w:firstLine="709"/>
        <w:jc w:val="both"/>
      </w:pPr>
      <w:r w:rsidRPr="00EA52FE">
        <w:t xml:space="preserve">2) </w:t>
      </w:r>
      <w:hyperlink r:id="rId15" w:history="1">
        <w:r w:rsidRPr="00EA52FE">
          <w:t>постановление</w:t>
        </w:r>
      </w:hyperlink>
      <w:r w:rsidRPr="00EA52FE">
        <w:t xml:space="preserve"> </w:t>
      </w:r>
      <w:r w:rsidR="00917EA0" w:rsidRPr="00EA52FE">
        <w:t>Администрации</w:t>
      </w:r>
      <w:r w:rsidR="00BE5829" w:rsidRPr="00EA52FE">
        <w:t xml:space="preserve"> Каргасокского района </w:t>
      </w:r>
      <w:r w:rsidRPr="00EA52FE">
        <w:t xml:space="preserve">от </w:t>
      </w:r>
      <w:r w:rsidR="007A2B9C" w:rsidRPr="00EA52FE">
        <w:t>02</w:t>
      </w:r>
      <w:r w:rsidRPr="00EA52FE">
        <w:t>.</w:t>
      </w:r>
      <w:r w:rsidR="007A2B9C" w:rsidRPr="00EA52FE">
        <w:t>09</w:t>
      </w:r>
      <w:r w:rsidRPr="00EA52FE">
        <w:t>.201</w:t>
      </w:r>
      <w:r w:rsidR="007A2B9C" w:rsidRPr="00EA52FE">
        <w:t>5</w:t>
      </w:r>
      <w:r w:rsidRPr="00EA52FE">
        <w:t xml:space="preserve"> </w:t>
      </w:r>
      <w:r w:rsidR="00BE5829" w:rsidRPr="00EA52FE">
        <w:t>№</w:t>
      </w:r>
      <w:r w:rsidRPr="00EA52FE">
        <w:t xml:space="preserve"> </w:t>
      </w:r>
      <w:r w:rsidR="00BE5829" w:rsidRPr="00EA52FE">
        <w:t>1</w:t>
      </w:r>
      <w:r w:rsidR="007A2B9C" w:rsidRPr="00EA52FE">
        <w:t>32</w:t>
      </w:r>
      <w:r w:rsidRPr="00EA52FE">
        <w:t xml:space="preserve"> </w:t>
      </w:r>
      <w:r w:rsidR="00BE5829" w:rsidRPr="00EA52FE">
        <w:t>«</w:t>
      </w:r>
      <w:r w:rsidR="007A2B9C" w:rsidRPr="00EA52FE">
        <w:t>О внесении измене</w:t>
      </w:r>
      <w:bookmarkStart w:id="2" w:name="_GoBack"/>
      <w:bookmarkEnd w:id="2"/>
      <w:r w:rsidR="007A2B9C" w:rsidRPr="00EA52FE">
        <w:t>ний в постановление Администрации Каргасокского района от 20.01.2015 №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w:t>
      </w:r>
      <w:r w:rsidRPr="00EA52FE">
        <w:t>;</w:t>
      </w:r>
    </w:p>
    <w:p w:rsidR="007D145D" w:rsidRPr="00EA52FE" w:rsidRDefault="007D145D" w:rsidP="006340B5">
      <w:pPr>
        <w:tabs>
          <w:tab w:val="left" w:pos="0"/>
        </w:tabs>
        <w:ind w:firstLine="709"/>
        <w:jc w:val="both"/>
      </w:pPr>
      <w:r w:rsidRPr="00EA52FE">
        <w:t xml:space="preserve">3) </w:t>
      </w:r>
      <w:hyperlink r:id="rId16" w:history="1">
        <w:r w:rsidRPr="00EA52FE">
          <w:t>постановление</w:t>
        </w:r>
      </w:hyperlink>
      <w:r w:rsidR="00BE5829" w:rsidRPr="00EA52FE">
        <w:t xml:space="preserve"> А</w:t>
      </w:r>
      <w:r w:rsidRPr="00EA52FE">
        <w:t xml:space="preserve">дминистрации </w:t>
      </w:r>
      <w:r w:rsidR="00BE5829" w:rsidRPr="00EA52FE">
        <w:t xml:space="preserve">Каргасокского района от </w:t>
      </w:r>
      <w:r w:rsidR="007A2B9C" w:rsidRPr="00EA52FE">
        <w:t>21</w:t>
      </w:r>
      <w:r w:rsidRPr="00EA52FE">
        <w:t>.0</w:t>
      </w:r>
      <w:r w:rsidR="007A2B9C" w:rsidRPr="00EA52FE">
        <w:t>3</w:t>
      </w:r>
      <w:r w:rsidRPr="00EA52FE">
        <w:t>.201</w:t>
      </w:r>
      <w:r w:rsidR="007A2B9C" w:rsidRPr="00EA52FE">
        <w:t>6</w:t>
      </w:r>
      <w:r w:rsidR="00BE5829" w:rsidRPr="00EA52FE">
        <w:t xml:space="preserve"> №</w:t>
      </w:r>
      <w:r w:rsidRPr="00EA52FE">
        <w:t xml:space="preserve"> </w:t>
      </w:r>
      <w:r w:rsidR="007A2B9C" w:rsidRPr="00EA52FE">
        <w:t>58</w:t>
      </w:r>
      <w:r w:rsidRPr="00EA52FE">
        <w:t xml:space="preserve"> </w:t>
      </w:r>
      <w:r w:rsidR="00BE5829" w:rsidRPr="00EA52FE">
        <w:t>«</w:t>
      </w:r>
      <w:r w:rsidR="007A2B9C" w:rsidRPr="00EA52FE">
        <w:t>О внесении изменений в постановление Администрации Каргасокского района от 20.01.2015 №</w:t>
      </w:r>
      <w:r w:rsidR="00932EA0" w:rsidRPr="00EA52FE">
        <w:t> </w:t>
      </w:r>
      <w:r w:rsidR="007A2B9C" w:rsidRPr="00EA52FE">
        <w:t>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w:t>
      </w:r>
      <w:r w:rsidRPr="00EA52FE">
        <w:t>;</w:t>
      </w:r>
    </w:p>
    <w:p w:rsidR="00932EA0" w:rsidRPr="00EA52FE" w:rsidRDefault="00BE5829" w:rsidP="006340B5">
      <w:pPr>
        <w:tabs>
          <w:tab w:val="left" w:pos="0"/>
        </w:tabs>
        <w:ind w:firstLine="709"/>
        <w:jc w:val="both"/>
      </w:pPr>
      <w:r w:rsidRPr="00EA52FE">
        <w:t>4)</w:t>
      </w:r>
      <w:r w:rsidR="005F6BF1" w:rsidRPr="00EA52FE">
        <w:t xml:space="preserve"> </w:t>
      </w:r>
      <w:hyperlink r:id="rId17" w:history="1">
        <w:r w:rsidR="005F6BF1" w:rsidRPr="00EA52FE">
          <w:t>постановление</w:t>
        </w:r>
      </w:hyperlink>
      <w:r w:rsidR="005F6BF1" w:rsidRPr="00EA52FE">
        <w:t xml:space="preserve"> Администрации Каргасокского района от </w:t>
      </w:r>
      <w:r w:rsidR="00932EA0" w:rsidRPr="00EA52FE">
        <w:t>31</w:t>
      </w:r>
      <w:r w:rsidR="005F6BF1" w:rsidRPr="00EA52FE">
        <w:t>.0</w:t>
      </w:r>
      <w:r w:rsidR="00932EA0" w:rsidRPr="00EA52FE">
        <w:t>5</w:t>
      </w:r>
      <w:r w:rsidR="005F6BF1" w:rsidRPr="00EA52FE">
        <w:t>.201</w:t>
      </w:r>
      <w:r w:rsidR="00932EA0" w:rsidRPr="00EA52FE">
        <w:t>6 № 162</w:t>
      </w:r>
      <w:r w:rsidR="005F6BF1" w:rsidRPr="00EA52FE">
        <w:t xml:space="preserve"> «</w:t>
      </w:r>
      <w:r w:rsidR="00932EA0" w:rsidRPr="00EA52FE">
        <w:t>О внесении изменений в постановление Администрации Каргасокского района от 20.01.2015 №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w:t>
      </w:r>
      <w:r w:rsidR="005F6BF1" w:rsidRPr="00EA52FE">
        <w:t>»</w:t>
      </w:r>
      <w:r w:rsidR="00932EA0" w:rsidRPr="00EA52FE">
        <w:t>;</w:t>
      </w:r>
    </w:p>
    <w:p w:rsidR="00BE5829" w:rsidRPr="00EA52FE" w:rsidRDefault="00932EA0" w:rsidP="006340B5">
      <w:pPr>
        <w:tabs>
          <w:tab w:val="left" w:pos="0"/>
        </w:tabs>
        <w:ind w:firstLine="709"/>
        <w:jc w:val="both"/>
      </w:pPr>
      <w:r w:rsidRPr="00EA52FE">
        <w:t>5) постановление Администрации Каргасокского района от 20.06.2016 № 173 «О внесении изменений в постановление Администрации Каргасокского района от 20.01.2015 №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w:t>
      </w:r>
    </w:p>
    <w:p w:rsidR="00932EA0" w:rsidRPr="00EA52FE" w:rsidRDefault="00932EA0" w:rsidP="006340B5">
      <w:pPr>
        <w:tabs>
          <w:tab w:val="left" w:pos="0"/>
        </w:tabs>
        <w:ind w:firstLine="709"/>
        <w:jc w:val="both"/>
      </w:pPr>
      <w:r w:rsidRPr="00EA52FE">
        <w:t>6) постановление Администрации Каргасокского района от 31.08.2017 № 218 «О внесении изменений в постановление Администрации Каргасокского района от 20.01.2015 №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w:t>
      </w:r>
    </w:p>
    <w:p w:rsidR="00932EA0" w:rsidRPr="00EA52FE" w:rsidRDefault="00932EA0" w:rsidP="006340B5">
      <w:pPr>
        <w:tabs>
          <w:tab w:val="left" w:pos="0"/>
        </w:tabs>
        <w:ind w:firstLine="709"/>
        <w:jc w:val="both"/>
      </w:pPr>
      <w:r w:rsidRPr="00EA52FE">
        <w:t>7) постановление Администрации Каргасокского района от 28.03.2018 № 61 «О внесении изменений в постановление Администрации Каргасокского района от 20.01.2015 №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w:t>
      </w:r>
    </w:p>
    <w:p w:rsidR="00932EA0" w:rsidRPr="00EA52FE" w:rsidRDefault="00932EA0" w:rsidP="006340B5">
      <w:pPr>
        <w:tabs>
          <w:tab w:val="left" w:pos="0"/>
        </w:tabs>
        <w:ind w:firstLine="709"/>
        <w:jc w:val="both"/>
      </w:pPr>
      <w:r w:rsidRPr="00EA52FE">
        <w:t>8) постановление Администрации Каргасокского района от 28.03.2018 № 63 «О внесении изменений в постановление Администрации Каргасокского района от 20.01.2015 №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w:t>
      </w:r>
    </w:p>
    <w:p w:rsidR="00932EA0" w:rsidRPr="00EA52FE" w:rsidRDefault="00932EA0" w:rsidP="00932EA0">
      <w:pPr>
        <w:tabs>
          <w:tab w:val="left" w:pos="0"/>
        </w:tabs>
        <w:ind w:firstLine="709"/>
        <w:jc w:val="both"/>
      </w:pPr>
      <w:r w:rsidRPr="00EA52FE">
        <w:t>9) пункт 12 постановления Администрации Каргасокского района от 02.12.2020 № 250 «О внесении изменений в некоторые постановлени</w:t>
      </w:r>
      <w:r w:rsidR="00C506B8" w:rsidRPr="00EA52FE">
        <w:t>я</w:t>
      </w:r>
      <w:r w:rsidRPr="00EA52FE">
        <w:t xml:space="preserve"> Администрации Каргасокского района</w:t>
      </w:r>
      <w:r w:rsidR="00C506B8" w:rsidRPr="00EA52FE">
        <w:t>»;</w:t>
      </w:r>
    </w:p>
    <w:p w:rsidR="00C506B8" w:rsidRPr="00932EA0" w:rsidRDefault="00C506B8" w:rsidP="00932EA0">
      <w:pPr>
        <w:tabs>
          <w:tab w:val="left" w:pos="0"/>
        </w:tabs>
        <w:ind w:firstLine="709"/>
        <w:jc w:val="both"/>
      </w:pPr>
      <w:r>
        <w:t xml:space="preserve">10) </w:t>
      </w:r>
      <w:r w:rsidRPr="00C506B8">
        <w:t xml:space="preserve">постановление Администрации Каргасокского района от </w:t>
      </w:r>
      <w:r>
        <w:t>11</w:t>
      </w:r>
      <w:r w:rsidRPr="00C506B8">
        <w:t>.</w:t>
      </w:r>
      <w:r>
        <w:t>12</w:t>
      </w:r>
      <w:r w:rsidRPr="00C506B8">
        <w:t>.20</w:t>
      </w:r>
      <w:r>
        <w:t>20</w:t>
      </w:r>
      <w:r w:rsidRPr="00C506B8">
        <w:t xml:space="preserve"> № </w:t>
      </w:r>
      <w:r>
        <w:t>2</w:t>
      </w:r>
      <w:r w:rsidRPr="00C506B8">
        <w:t>6</w:t>
      </w:r>
      <w:r>
        <w:t>0</w:t>
      </w:r>
      <w:r w:rsidRPr="00C506B8">
        <w:t xml:space="preserve"> «О внесении изменений в постановление Администрации Каргасокского района от 20.01.2015 №</w:t>
      </w:r>
      <w:r>
        <w:t> </w:t>
      </w:r>
      <w:r w:rsidRPr="00C506B8">
        <w:t>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w:t>
      </w:r>
      <w:r>
        <w:t>.</w:t>
      </w:r>
    </w:p>
    <w:p w:rsidR="00BE5829" w:rsidRPr="005D4E2E" w:rsidRDefault="00F266FE" w:rsidP="006340B5">
      <w:pPr>
        <w:tabs>
          <w:tab w:val="left" w:pos="0"/>
        </w:tabs>
        <w:ind w:firstLine="709"/>
        <w:jc w:val="both"/>
      </w:pPr>
      <w:r w:rsidRPr="00F266FE">
        <w:rPr>
          <w:noProof/>
        </w:rPr>
        <w:drawing>
          <wp:anchor distT="0" distB="0" distL="114300" distR="114300" simplePos="0" relativeHeight="251658240" behindDoc="0" locked="0" layoutInCell="1" allowOverlap="1">
            <wp:simplePos x="0" y="0"/>
            <wp:positionH relativeFrom="column">
              <wp:posOffset>2821305</wp:posOffset>
            </wp:positionH>
            <wp:positionV relativeFrom="paragraph">
              <wp:posOffset>795020</wp:posOffset>
            </wp:positionV>
            <wp:extent cx="1400175" cy="1428750"/>
            <wp:effectExtent l="0" t="0" r="9525"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1626" w:rsidRPr="005D4E2E">
        <w:t>7</w:t>
      </w:r>
      <w:r w:rsidR="00882635" w:rsidRPr="005D4E2E">
        <w:t>.</w:t>
      </w:r>
      <w:r w:rsidR="00C506B8">
        <w:t xml:space="preserve"> </w:t>
      </w:r>
      <w:r w:rsidR="00BE5829" w:rsidRPr="005D4E2E">
        <w:t xml:space="preserve">Настоящее постановление вступает в силу </w:t>
      </w:r>
      <w:r w:rsidR="00E42F9E" w:rsidRPr="005D4E2E">
        <w:t>со дня официального опубликования</w:t>
      </w:r>
      <w:r w:rsidR="00C506B8">
        <w:t xml:space="preserve"> (обнародования)</w:t>
      </w:r>
      <w:r w:rsidR="00E42F9E" w:rsidRPr="005D4E2E">
        <w:t xml:space="preserve"> в порядке, предусмотренном Уставом муниципального образования «Каргасокский район» </w:t>
      </w:r>
      <w:r w:rsidR="00BE5829" w:rsidRPr="005D4E2E">
        <w:t xml:space="preserve">и </w:t>
      </w:r>
      <w:r w:rsidR="00F52E7D" w:rsidRPr="00F52E7D">
        <w:t>распространяется на правоотношения, возникшие при составлении и исполнении бюджета муниципального образования «Каргасокский район», начиная с бюджета на 2022 год и на плановый период 2023 и 2024 годов</w:t>
      </w:r>
      <w:r w:rsidR="00BE5829" w:rsidRPr="005D4E2E">
        <w:t>.</w:t>
      </w:r>
    </w:p>
    <w:p w:rsidR="004D2423" w:rsidRPr="005D4E2E" w:rsidRDefault="004D2423" w:rsidP="00882635">
      <w:pPr>
        <w:tabs>
          <w:tab w:val="left" w:pos="0"/>
        </w:tabs>
        <w:ind w:firstLine="567"/>
        <w:jc w:val="both"/>
      </w:pPr>
    </w:p>
    <w:p w:rsidR="00882635" w:rsidRPr="005D4E2E" w:rsidRDefault="00882635" w:rsidP="00327F4B"/>
    <w:tbl>
      <w:tblPr>
        <w:tblW w:w="0" w:type="auto"/>
        <w:tblLook w:val="0000" w:firstRow="0" w:lastRow="0" w:firstColumn="0" w:lastColumn="0" w:noHBand="0" w:noVBand="0"/>
      </w:tblPr>
      <w:tblGrid>
        <w:gridCol w:w="5949"/>
        <w:gridCol w:w="3678"/>
      </w:tblGrid>
      <w:tr w:rsidR="00882635" w:rsidRPr="005D4E2E" w:rsidTr="00F52E7D">
        <w:trPr>
          <w:trHeight w:val="429"/>
        </w:trPr>
        <w:tc>
          <w:tcPr>
            <w:tcW w:w="5949" w:type="dxa"/>
            <w:vAlign w:val="center"/>
          </w:tcPr>
          <w:p w:rsidR="00882635" w:rsidRPr="005D4E2E" w:rsidRDefault="00882635" w:rsidP="00F52E7D">
            <w:pPr>
              <w:pStyle w:val="3"/>
              <w:ind w:left="-120"/>
              <w:rPr>
                <w:color w:val="999999"/>
                <w:sz w:val="24"/>
              </w:rPr>
            </w:pPr>
            <w:r w:rsidRPr="005D4E2E">
              <w:rPr>
                <w:sz w:val="24"/>
              </w:rPr>
              <w:t>Глав</w:t>
            </w:r>
            <w:r w:rsidR="00F52E7D">
              <w:rPr>
                <w:sz w:val="24"/>
              </w:rPr>
              <w:t>а</w:t>
            </w:r>
            <w:r w:rsidRPr="005D4E2E">
              <w:rPr>
                <w:sz w:val="24"/>
              </w:rPr>
              <w:t xml:space="preserve"> Каргасокского района</w:t>
            </w:r>
            <w:r w:rsidRPr="005D4E2E">
              <w:rPr>
                <w:color w:val="999999"/>
                <w:sz w:val="24"/>
              </w:rPr>
              <w:t xml:space="preserve">                                    </w:t>
            </w:r>
          </w:p>
        </w:tc>
        <w:tc>
          <w:tcPr>
            <w:tcW w:w="3678" w:type="dxa"/>
            <w:vAlign w:val="center"/>
          </w:tcPr>
          <w:p w:rsidR="00882635" w:rsidRPr="005D4E2E" w:rsidRDefault="00F52E7D" w:rsidP="00F52E7D">
            <w:pPr>
              <w:pStyle w:val="2"/>
              <w:rPr>
                <w:sz w:val="24"/>
              </w:rPr>
            </w:pPr>
            <w:r>
              <w:rPr>
                <w:sz w:val="24"/>
              </w:rPr>
              <w:t>А</w:t>
            </w:r>
            <w:r w:rsidR="00882635" w:rsidRPr="005D4E2E">
              <w:rPr>
                <w:sz w:val="24"/>
              </w:rPr>
              <w:t>.</w:t>
            </w:r>
            <w:r>
              <w:rPr>
                <w:sz w:val="24"/>
              </w:rPr>
              <w:t>П</w:t>
            </w:r>
            <w:r w:rsidR="00882635" w:rsidRPr="005D4E2E">
              <w:rPr>
                <w:sz w:val="24"/>
              </w:rPr>
              <w:t>.</w:t>
            </w:r>
            <w:r w:rsidR="00466320">
              <w:rPr>
                <w:sz w:val="24"/>
              </w:rPr>
              <w:t xml:space="preserve"> </w:t>
            </w:r>
            <w:r>
              <w:rPr>
                <w:sz w:val="24"/>
              </w:rPr>
              <w:t>Ащеулов</w:t>
            </w:r>
          </w:p>
        </w:tc>
      </w:tr>
    </w:tbl>
    <w:p w:rsidR="00F52E7D" w:rsidRDefault="00F52E7D" w:rsidP="00327F4B">
      <w:pPr>
        <w:pStyle w:val="ConsPlusNormal"/>
        <w:widowControl/>
        <w:ind w:firstLine="0"/>
        <w:jc w:val="right"/>
        <w:outlineLvl w:val="0"/>
        <w:rPr>
          <w:rFonts w:ascii="Times New Roman" w:hAnsi="Times New Roman" w:cs="Times New Roman"/>
          <w:sz w:val="24"/>
          <w:szCs w:val="24"/>
        </w:rPr>
      </w:pPr>
    </w:p>
    <w:p w:rsidR="00F52E7D" w:rsidRPr="00F52E7D" w:rsidRDefault="00F52E7D" w:rsidP="00F52E7D">
      <w:pPr>
        <w:pStyle w:val="ConsPlusNormal"/>
        <w:widowControl/>
        <w:ind w:firstLine="0"/>
        <w:outlineLvl w:val="0"/>
        <w:rPr>
          <w:rFonts w:ascii="Times New Roman" w:hAnsi="Times New Roman" w:cs="Times New Roman"/>
        </w:rPr>
      </w:pPr>
      <w:r w:rsidRPr="00F52E7D">
        <w:rPr>
          <w:rFonts w:ascii="Times New Roman" w:hAnsi="Times New Roman" w:cs="Times New Roman"/>
        </w:rPr>
        <w:t>И.А. Ожогина</w:t>
      </w:r>
    </w:p>
    <w:p w:rsidR="00F52E7D" w:rsidRPr="00F52E7D" w:rsidRDefault="00F52E7D" w:rsidP="00F52E7D">
      <w:pPr>
        <w:pStyle w:val="ConsPlusNormal"/>
        <w:widowControl/>
        <w:ind w:firstLine="0"/>
        <w:outlineLvl w:val="0"/>
        <w:rPr>
          <w:rFonts w:ascii="Times New Roman" w:hAnsi="Times New Roman" w:cs="Times New Roman"/>
        </w:rPr>
      </w:pPr>
      <w:r w:rsidRPr="00F52E7D">
        <w:rPr>
          <w:rFonts w:ascii="Times New Roman" w:hAnsi="Times New Roman" w:cs="Times New Roman"/>
        </w:rPr>
        <w:t>8(38253) 2-32-52</w:t>
      </w:r>
    </w:p>
    <w:p w:rsidR="00327F4B" w:rsidRPr="005372D1" w:rsidRDefault="00F52E7D" w:rsidP="00934672">
      <w:pPr>
        <w:ind w:left="6237"/>
      </w:pPr>
      <w:r>
        <w:br w:type="page"/>
      </w:r>
      <w:r w:rsidR="00934672" w:rsidRPr="005372D1">
        <w:lastRenderedPageBreak/>
        <w:t>УТВЕРЖДЕН</w:t>
      </w:r>
    </w:p>
    <w:p w:rsidR="00882635" w:rsidRPr="005372D1" w:rsidRDefault="00882635" w:rsidP="00934672">
      <w:pPr>
        <w:pStyle w:val="ConsPlusNormal"/>
        <w:widowControl/>
        <w:ind w:left="6237" w:firstLine="0"/>
        <w:rPr>
          <w:rFonts w:ascii="Times New Roman" w:hAnsi="Times New Roman" w:cs="Times New Roman"/>
          <w:sz w:val="24"/>
          <w:szCs w:val="24"/>
        </w:rPr>
      </w:pPr>
      <w:r w:rsidRPr="005372D1">
        <w:rPr>
          <w:rFonts w:ascii="Times New Roman" w:hAnsi="Times New Roman" w:cs="Times New Roman"/>
          <w:sz w:val="24"/>
          <w:szCs w:val="24"/>
        </w:rPr>
        <w:t>п</w:t>
      </w:r>
      <w:r w:rsidR="00327F4B" w:rsidRPr="005372D1">
        <w:rPr>
          <w:rFonts w:ascii="Times New Roman" w:hAnsi="Times New Roman" w:cs="Times New Roman"/>
          <w:sz w:val="24"/>
          <w:szCs w:val="24"/>
        </w:rPr>
        <w:t>остановлением</w:t>
      </w:r>
      <w:r w:rsidRPr="005372D1">
        <w:rPr>
          <w:rFonts w:ascii="Times New Roman" w:hAnsi="Times New Roman" w:cs="Times New Roman"/>
          <w:sz w:val="24"/>
          <w:szCs w:val="24"/>
        </w:rPr>
        <w:t xml:space="preserve"> </w:t>
      </w:r>
      <w:r w:rsidR="00917EA0" w:rsidRPr="005372D1">
        <w:rPr>
          <w:rFonts w:ascii="Times New Roman" w:hAnsi="Times New Roman" w:cs="Times New Roman"/>
          <w:sz w:val="24"/>
          <w:szCs w:val="24"/>
        </w:rPr>
        <w:t>Администрации</w:t>
      </w:r>
    </w:p>
    <w:p w:rsidR="00327F4B" w:rsidRPr="005372D1" w:rsidRDefault="00327F4B" w:rsidP="00934672">
      <w:pPr>
        <w:pStyle w:val="ConsPlusNormal"/>
        <w:widowControl/>
        <w:ind w:left="6237" w:firstLine="0"/>
        <w:rPr>
          <w:rFonts w:ascii="Times New Roman" w:hAnsi="Times New Roman" w:cs="Times New Roman"/>
          <w:sz w:val="24"/>
          <w:szCs w:val="24"/>
        </w:rPr>
      </w:pPr>
      <w:r w:rsidRPr="005372D1">
        <w:rPr>
          <w:rFonts w:ascii="Times New Roman" w:hAnsi="Times New Roman" w:cs="Times New Roman"/>
          <w:sz w:val="24"/>
          <w:szCs w:val="24"/>
        </w:rPr>
        <w:t>Каргасокского района</w:t>
      </w:r>
    </w:p>
    <w:p w:rsidR="00327F4B" w:rsidRPr="005372D1" w:rsidRDefault="005E63CB" w:rsidP="00934672">
      <w:pPr>
        <w:pStyle w:val="ConsPlusNormal"/>
        <w:widowControl/>
        <w:ind w:left="6237" w:firstLine="0"/>
        <w:rPr>
          <w:rFonts w:ascii="Times New Roman" w:hAnsi="Times New Roman" w:cs="Times New Roman"/>
          <w:sz w:val="24"/>
          <w:szCs w:val="24"/>
        </w:rPr>
      </w:pPr>
      <w:r w:rsidRPr="005372D1">
        <w:rPr>
          <w:rFonts w:ascii="Times New Roman" w:hAnsi="Times New Roman" w:cs="Times New Roman"/>
          <w:sz w:val="24"/>
          <w:szCs w:val="24"/>
        </w:rPr>
        <w:t xml:space="preserve">от </w:t>
      </w:r>
      <w:r w:rsidR="005372D1" w:rsidRPr="005372D1">
        <w:rPr>
          <w:rFonts w:ascii="Times New Roman" w:hAnsi="Times New Roman" w:cs="Times New Roman"/>
          <w:sz w:val="24"/>
          <w:szCs w:val="24"/>
        </w:rPr>
        <w:t>21</w:t>
      </w:r>
      <w:r w:rsidRPr="005372D1">
        <w:rPr>
          <w:rFonts w:ascii="Times New Roman" w:hAnsi="Times New Roman" w:cs="Times New Roman"/>
          <w:sz w:val="24"/>
          <w:szCs w:val="24"/>
        </w:rPr>
        <w:t>.</w:t>
      </w:r>
      <w:r w:rsidR="005372D1" w:rsidRPr="005372D1">
        <w:rPr>
          <w:rFonts w:ascii="Times New Roman" w:hAnsi="Times New Roman" w:cs="Times New Roman"/>
          <w:sz w:val="24"/>
          <w:szCs w:val="24"/>
        </w:rPr>
        <w:t>06</w:t>
      </w:r>
      <w:r w:rsidRPr="005372D1">
        <w:rPr>
          <w:rFonts w:ascii="Times New Roman" w:hAnsi="Times New Roman" w:cs="Times New Roman"/>
          <w:sz w:val="24"/>
          <w:szCs w:val="24"/>
        </w:rPr>
        <w:t>.20</w:t>
      </w:r>
      <w:r w:rsidR="00934672" w:rsidRPr="005372D1">
        <w:rPr>
          <w:rFonts w:ascii="Times New Roman" w:hAnsi="Times New Roman" w:cs="Times New Roman"/>
          <w:sz w:val="24"/>
          <w:szCs w:val="24"/>
        </w:rPr>
        <w:t>21</w:t>
      </w:r>
      <w:r w:rsidR="004067F0" w:rsidRPr="005372D1">
        <w:rPr>
          <w:rFonts w:ascii="Times New Roman" w:hAnsi="Times New Roman" w:cs="Times New Roman"/>
          <w:sz w:val="24"/>
          <w:szCs w:val="24"/>
        </w:rPr>
        <w:t xml:space="preserve"> №</w:t>
      </w:r>
      <w:r w:rsidR="00327F4B" w:rsidRPr="005372D1">
        <w:rPr>
          <w:rFonts w:ascii="Times New Roman" w:hAnsi="Times New Roman" w:cs="Times New Roman"/>
          <w:sz w:val="24"/>
          <w:szCs w:val="24"/>
        </w:rPr>
        <w:t xml:space="preserve"> </w:t>
      </w:r>
      <w:r w:rsidR="005372D1" w:rsidRPr="005372D1">
        <w:rPr>
          <w:rFonts w:ascii="Times New Roman" w:hAnsi="Times New Roman" w:cs="Times New Roman"/>
          <w:sz w:val="24"/>
          <w:szCs w:val="24"/>
        </w:rPr>
        <w:t>152</w:t>
      </w:r>
    </w:p>
    <w:p w:rsidR="00882635" w:rsidRPr="005372D1" w:rsidRDefault="00882635" w:rsidP="00934672">
      <w:pPr>
        <w:pStyle w:val="ConsPlusNormal"/>
        <w:widowControl/>
        <w:ind w:left="6237" w:firstLine="0"/>
        <w:rPr>
          <w:rFonts w:ascii="Times New Roman" w:hAnsi="Times New Roman" w:cs="Times New Roman"/>
          <w:sz w:val="24"/>
          <w:szCs w:val="24"/>
        </w:rPr>
      </w:pPr>
      <w:r w:rsidRPr="005372D1">
        <w:rPr>
          <w:rFonts w:ascii="Times New Roman" w:hAnsi="Times New Roman" w:cs="Times New Roman"/>
          <w:sz w:val="24"/>
          <w:szCs w:val="24"/>
        </w:rPr>
        <w:t>Приложение</w:t>
      </w:r>
    </w:p>
    <w:p w:rsidR="00327F4B" w:rsidRPr="005372D1" w:rsidRDefault="00327F4B" w:rsidP="00327F4B">
      <w:pPr>
        <w:pStyle w:val="ConsPlusNormal"/>
        <w:widowControl/>
        <w:ind w:left="540" w:firstLine="0"/>
        <w:rPr>
          <w:rFonts w:ascii="Times New Roman" w:hAnsi="Times New Roman" w:cs="Times New Roman"/>
          <w:sz w:val="24"/>
          <w:szCs w:val="24"/>
        </w:rPr>
      </w:pPr>
    </w:p>
    <w:p w:rsidR="00170396" w:rsidRPr="00466320" w:rsidRDefault="00170396" w:rsidP="00170396">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ПОРЯДОК</w:t>
      </w:r>
    </w:p>
    <w:p w:rsidR="00170396" w:rsidRPr="00466320" w:rsidRDefault="00170396" w:rsidP="00170396">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ПРИНЯТИЯ РЕШЕНИЙ О РАЗРАБОТКЕ МУНИЦИПАЛЬНЫХ ПРОГРАММ МУНИЦИПАЛЬНОГО ОБРАЗОВАНИЯ «КАРГАСОКСКИЙ РАЙОН», ИХ ФОРМИРОВАНИЯ И РЕАЛИЗАЦИИ</w:t>
      </w:r>
    </w:p>
    <w:p w:rsidR="00170396" w:rsidRPr="00466320" w:rsidRDefault="00170396" w:rsidP="00170396">
      <w:pPr>
        <w:pStyle w:val="ConsPlusNormal"/>
        <w:widowControl/>
        <w:ind w:firstLine="0"/>
        <w:jc w:val="center"/>
        <w:outlineLvl w:val="1"/>
        <w:rPr>
          <w:rFonts w:ascii="Times New Roman" w:hAnsi="Times New Roman" w:cs="Times New Roman"/>
          <w:sz w:val="24"/>
          <w:szCs w:val="24"/>
        </w:rPr>
      </w:pPr>
    </w:p>
    <w:p w:rsidR="00170396" w:rsidRPr="00466320" w:rsidRDefault="00170396" w:rsidP="00170396">
      <w:pPr>
        <w:pStyle w:val="ConsPlusNormal"/>
        <w:widowControl/>
        <w:ind w:firstLine="0"/>
        <w:jc w:val="center"/>
        <w:outlineLvl w:val="1"/>
        <w:rPr>
          <w:rFonts w:ascii="Times New Roman" w:hAnsi="Times New Roman" w:cs="Times New Roman"/>
          <w:sz w:val="24"/>
          <w:szCs w:val="24"/>
        </w:rPr>
      </w:pPr>
      <w:r w:rsidRPr="00466320">
        <w:rPr>
          <w:rFonts w:ascii="Times New Roman" w:hAnsi="Times New Roman" w:cs="Times New Roman"/>
          <w:sz w:val="24"/>
          <w:szCs w:val="24"/>
        </w:rPr>
        <w:t>1. ОБЩИЕ ПОЛОЖЕНИЯ</w:t>
      </w:r>
    </w:p>
    <w:p w:rsidR="00170396" w:rsidRPr="00466320" w:rsidRDefault="00170396" w:rsidP="00170396">
      <w:pPr>
        <w:pStyle w:val="ConsPlusNormal"/>
        <w:widowControl/>
        <w:ind w:firstLine="540"/>
        <w:jc w:val="both"/>
        <w:rPr>
          <w:rFonts w:ascii="Times New Roman" w:hAnsi="Times New Roman" w:cs="Times New Roman"/>
          <w:sz w:val="24"/>
          <w:szCs w:val="24"/>
        </w:rPr>
      </w:pPr>
    </w:p>
    <w:p w:rsidR="00170396" w:rsidRPr="00466320" w:rsidRDefault="00170396" w:rsidP="003F2AEF">
      <w:pPr>
        <w:pStyle w:val="a4"/>
        <w:numPr>
          <w:ilvl w:val="1"/>
          <w:numId w:val="1"/>
        </w:numPr>
        <w:ind w:left="0" w:firstLine="709"/>
        <w:jc w:val="both"/>
      </w:pPr>
      <w:r w:rsidRPr="00466320">
        <w:t xml:space="preserve">Настоящий Порядок устанавливает правила принятия решения о разработке муниципальных программ, их формирования и реализации и оценки эффективности муниципальных программ муниципального образования «Каргасокский район» (далее – муниципальные программы), а также контроля за ходом их исполнения. </w:t>
      </w:r>
    </w:p>
    <w:p w:rsidR="00170396" w:rsidRPr="00FA4B05" w:rsidRDefault="00170396" w:rsidP="003F2AEF">
      <w:pPr>
        <w:pStyle w:val="ConsPlusNormal"/>
        <w:numPr>
          <w:ilvl w:val="1"/>
          <w:numId w:val="1"/>
        </w:numPr>
        <w:ind w:left="0" w:firstLine="709"/>
        <w:jc w:val="both"/>
        <w:rPr>
          <w:rFonts w:ascii="Times New Roman" w:eastAsia="Times New Roman" w:hAnsi="Times New Roman" w:cs="Times New Roman"/>
          <w:sz w:val="24"/>
          <w:szCs w:val="24"/>
        </w:rPr>
      </w:pPr>
      <w:r w:rsidRPr="00466320">
        <w:rPr>
          <w:rFonts w:ascii="Times New Roman" w:eastAsia="Times New Roman" w:hAnsi="Times New Roman" w:cs="Times New Roman"/>
          <w:sz w:val="24"/>
          <w:szCs w:val="24"/>
        </w:rPr>
        <w:t xml:space="preserve">Муниципальной программой является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Pr="00FA4B05">
        <w:rPr>
          <w:rFonts w:ascii="Times New Roman" w:eastAsia="Times New Roman" w:hAnsi="Times New Roman" w:cs="Times New Roman"/>
          <w:sz w:val="24"/>
          <w:szCs w:val="24"/>
        </w:rPr>
        <w:t xml:space="preserve">муниципального образования «Каргасокский район». </w:t>
      </w:r>
    </w:p>
    <w:p w:rsidR="00170396" w:rsidRPr="00FA4B05" w:rsidRDefault="00170396" w:rsidP="003F2AEF">
      <w:pPr>
        <w:pStyle w:val="ConsPlusNormal"/>
        <w:widowControl/>
        <w:numPr>
          <w:ilvl w:val="1"/>
          <w:numId w:val="1"/>
        </w:numPr>
        <w:ind w:left="0" w:firstLine="709"/>
        <w:jc w:val="both"/>
        <w:rPr>
          <w:rFonts w:ascii="Times New Roman" w:eastAsia="Times New Roman" w:hAnsi="Times New Roman" w:cs="Times New Roman"/>
          <w:sz w:val="24"/>
          <w:szCs w:val="24"/>
        </w:rPr>
      </w:pPr>
      <w:r w:rsidRPr="00FA4B05">
        <w:rPr>
          <w:rFonts w:ascii="Times New Roman" w:eastAsia="Times New Roman" w:hAnsi="Times New Roman" w:cs="Times New Roman"/>
          <w:sz w:val="24"/>
          <w:szCs w:val="24"/>
        </w:rPr>
        <w:t>Разработка муниципальных программ осуществляется исходя из принципов:</w:t>
      </w:r>
    </w:p>
    <w:p w:rsidR="00170396" w:rsidRPr="00FA4B05" w:rsidRDefault="00170396" w:rsidP="003F2AEF">
      <w:pPr>
        <w:pStyle w:val="ConsPlusNormal"/>
        <w:ind w:firstLine="709"/>
        <w:jc w:val="both"/>
        <w:rPr>
          <w:rFonts w:ascii="Times New Roman" w:hAnsi="Times New Roman" w:cs="Times New Roman"/>
          <w:sz w:val="24"/>
          <w:szCs w:val="24"/>
        </w:rPr>
      </w:pPr>
      <w:r w:rsidRPr="00FA4B05">
        <w:rPr>
          <w:rFonts w:ascii="Times New Roman" w:hAnsi="Times New Roman" w:cs="Times New Roman"/>
          <w:sz w:val="24"/>
          <w:szCs w:val="24"/>
        </w:rPr>
        <w:t xml:space="preserve">- </w:t>
      </w:r>
      <w:r w:rsidRPr="00FA4B05">
        <w:rPr>
          <w:rFonts w:ascii="Times New Roman" w:eastAsia="Times New Roman" w:hAnsi="Times New Roman" w:cs="Times New Roman"/>
          <w:sz w:val="24"/>
          <w:szCs w:val="24"/>
        </w:rPr>
        <w:t>долгосрочных целей социально-экономического развития муниципального образования</w:t>
      </w:r>
      <w:r w:rsidRPr="00FA4B05">
        <w:rPr>
          <w:rFonts w:ascii="Times New Roman" w:hAnsi="Times New Roman" w:cs="Times New Roman"/>
          <w:sz w:val="24"/>
          <w:szCs w:val="24"/>
        </w:rPr>
        <w:t xml:space="preserve"> «Каргасокский район»</w:t>
      </w:r>
      <w:r w:rsidRPr="00FA4B05">
        <w:rPr>
          <w:rFonts w:ascii="Times New Roman" w:eastAsia="Times New Roman" w:hAnsi="Times New Roman" w:cs="Times New Roman"/>
          <w:sz w:val="24"/>
          <w:szCs w:val="24"/>
        </w:rPr>
        <w:t xml:space="preserve"> и показателей их достижения, определенных в Стратегии социально-экономического развития муниципального образования «Каргасокский район» до 2025 года (далее – Стратегия)</w:t>
      </w:r>
      <w:r w:rsidR="00DD6208" w:rsidRPr="00FA4B05">
        <w:rPr>
          <w:rFonts w:ascii="Times New Roman" w:eastAsia="Times New Roman" w:hAnsi="Times New Roman" w:cs="Times New Roman"/>
          <w:sz w:val="24"/>
          <w:szCs w:val="24"/>
        </w:rPr>
        <w:t>, с учетом документов стратегического планирования Российской Федерации и Томской области, положений федеральных и региональных проектов, а также задач и функций структурных подразделений и органов Администрации Каргасокского района</w:t>
      </w:r>
      <w:r w:rsidRPr="00FA4B05">
        <w:rPr>
          <w:rFonts w:ascii="Times New Roman" w:eastAsia="Times New Roman" w:hAnsi="Times New Roman" w:cs="Times New Roman"/>
          <w:sz w:val="24"/>
          <w:szCs w:val="24"/>
        </w:rPr>
        <w:t>;</w:t>
      </w:r>
    </w:p>
    <w:p w:rsidR="00170396" w:rsidRPr="00466320" w:rsidRDefault="00170396" w:rsidP="003F2AEF">
      <w:pPr>
        <w:pStyle w:val="ConsPlusNormal"/>
        <w:ind w:firstLine="709"/>
        <w:jc w:val="both"/>
        <w:rPr>
          <w:rFonts w:ascii="Times New Roman" w:eastAsia="Times New Roman" w:hAnsi="Times New Roman" w:cs="Times New Roman"/>
          <w:sz w:val="24"/>
          <w:szCs w:val="24"/>
        </w:rPr>
      </w:pPr>
      <w:r w:rsidRPr="00466320">
        <w:rPr>
          <w:rFonts w:ascii="Times New Roman" w:hAnsi="Times New Roman" w:cs="Times New Roman"/>
          <w:sz w:val="24"/>
          <w:szCs w:val="24"/>
        </w:rPr>
        <w:t xml:space="preserve">- </w:t>
      </w:r>
      <w:r w:rsidRPr="00466320">
        <w:rPr>
          <w:rFonts w:ascii="Times New Roman" w:eastAsia="Times New Roman" w:hAnsi="Times New Roman" w:cs="Times New Roman"/>
          <w:sz w:val="24"/>
          <w:szCs w:val="24"/>
        </w:rPr>
        <w:t>наиболее полного охвата всех сфер социально-экономического развития и объема бюджетных ассигнований бюджета муниципального образования</w:t>
      </w:r>
      <w:r w:rsidRPr="00466320">
        <w:rPr>
          <w:rFonts w:ascii="Times New Roman" w:hAnsi="Times New Roman" w:cs="Times New Roman"/>
          <w:sz w:val="24"/>
          <w:szCs w:val="24"/>
        </w:rPr>
        <w:t xml:space="preserve"> «Каргасокский</w:t>
      </w:r>
      <w:r w:rsidRPr="00466320">
        <w:rPr>
          <w:rFonts w:ascii="Times New Roman" w:eastAsia="Times New Roman" w:hAnsi="Times New Roman" w:cs="Times New Roman"/>
          <w:sz w:val="24"/>
          <w:szCs w:val="24"/>
        </w:rPr>
        <w:t xml:space="preserve"> район»;</w:t>
      </w:r>
    </w:p>
    <w:p w:rsidR="00170396" w:rsidRPr="00466320" w:rsidRDefault="00170396" w:rsidP="003F2AEF">
      <w:pPr>
        <w:pStyle w:val="ConsPlusNormal"/>
        <w:ind w:firstLine="709"/>
        <w:jc w:val="both"/>
        <w:rPr>
          <w:rFonts w:ascii="Times New Roman" w:hAnsi="Times New Roman" w:cs="Times New Roman"/>
          <w:sz w:val="24"/>
          <w:szCs w:val="24"/>
        </w:rPr>
      </w:pPr>
      <w:r w:rsidRPr="00466320">
        <w:rPr>
          <w:rFonts w:ascii="Times New Roman" w:hAnsi="Times New Roman" w:cs="Times New Roman"/>
          <w:sz w:val="24"/>
          <w:szCs w:val="24"/>
        </w:rPr>
        <w:t xml:space="preserve">- </w:t>
      </w:r>
      <w:r w:rsidRPr="00466320">
        <w:rPr>
          <w:rFonts w:ascii="Times New Roman" w:eastAsia="Times New Roman" w:hAnsi="Times New Roman" w:cs="Times New Roman"/>
          <w:sz w:val="24"/>
          <w:szCs w:val="24"/>
        </w:rPr>
        <w:t>установления для муниципальной программы измеримых результатов ее реализации (конечных и непосредственных результатов);</w:t>
      </w:r>
    </w:p>
    <w:p w:rsidR="00170396" w:rsidRPr="00466320" w:rsidRDefault="00170396" w:rsidP="003F2AEF">
      <w:pPr>
        <w:pStyle w:val="ConsPlusNormal"/>
        <w:ind w:firstLine="709"/>
        <w:jc w:val="both"/>
        <w:rPr>
          <w:rFonts w:ascii="Times New Roman" w:hAnsi="Times New Roman" w:cs="Times New Roman"/>
          <w:sz w:val="24"/>
          <w:szCs w:val="24"/>
        </w:rPr>
      </w:pPr>
      <w:r w:rsidRPr="00466320">
        <w:rPr>
          <w:rFonts w:ascii="Times New Roman" w:hAnsi="Times New Roman" w:cs="Times New Roman"/>
          <w:sz w:val="24"/>
          <w:szCs w:val="24"/>
        </w:rPr>
        <w:t xml:space="preserve">- </w:t>
      </w:r>
      <w:r w:rsidRPr="00466320">
        <w:rPr>
          <w:rFonts w:ascii="Times New Roman" w:eastAsia="Times New Roman" w:hAnsi="Times New Roman" w:cs="Times New Roman"/>
          <w:sz w:val="24"/>
          <w:szCs w:val="24"/>
        </w:rPr>
        <w:t xml:space="preserve">определения </w:t>
      </w:r>
      <w:r w:rsidRPr="00466320">
        <w:rPr>
          <w:rFonts w:ascii="Times New Roman" w:hAnsi="Times New Roman" w:cs="Times New Roman"/>
          <w:sz w:val="24"/>
          <w:szCs w:val="24"/>
        </w:rPr>
        <w:t xml:space="preserve">органа Администрации Каргасокского района, </w:t>
      </w:r>
      <w:r w:rsidRPr="00466320">
        <w:rPr>
          <w:rFonts w:ascii="Times New Roman" w:eastAsia="Times New Roman" w:hAnsi="Times New Roman" w:cs="Times New Roman"/>
          <w:sz w:val="24"/>
          <w:szCs w:val="24"/>
        </w:rPr>
        <w:t xml:space="preserve">структурного подразделения </w:t>
      </w:r>
      <w:r w:rsidRPr="00466320">
        <w:rPr>
          <w:rFonts w:ascii="Times New Roman" w:hAnsi="Times New Roman" w:cs="Times New Roman"/>
          <w:sz w:val="24"/>
          <w:szCs w:val="24"/>
        </w:rPr>
        <w:t>А</w:t>
      </w:r>
      <w:r w:rsidRPr="00466320">
        <w:rPr>
          <w:rFonts w:ascii="Times New Roman" w:eastAsia="Times New Roman" w:hAnsi="Times New Roman" w:cs="Times New Roman"/>
          <w:sz w:val="24"/>
          <w:szCs w:val="24"/>
        </w:rPr>
        <w:t>дминистрации Каргасокского района, ответственного за реализацию муниципальной программы, достижение конечных результатов;</w:t>
      </w:r>
    </w:p>
    <w:p w:rsidR="00170396" w:rsidRPr="00466320" w:rsidRDefault="00170396" w:rsidP="003F2AEF">
      <w:pPr>
        <w:pStyle w:val="ConsPlusNormal"/>
        <w:ind w:firstLine="709"/>
        <w:jc w:val="both"/>
        <w:rPr>
          <w:rFonts w:ascii="Times New Roman" w:hAnsi="Times New Roman" w:cs="Times New Roman"/>
          <w:sz w:val="24"/>
          <w:szCs w:val="24"/>
        </w:rPr>
      </w:pPr>
      <w:r w:rsidRPr="00466320">
        <w:rPr>
          <w:rFonts w:ascii="Times New Roman" w:hAnsi="Times New Roman" w:cs="Times New Roman"/>
          <w:sz w:val="24"/>
          <w:szCs w:val="24"/>
        </w:rPr>
        <w:t xml:space="preserve">- </w:t>
      </w:r>
      <w:r w:rsidRPr="00466320">
        <w:rPr>
          <w:rFonts w:ascii="Times New Roman" w:eastAsia="Times New Roman" w:hAnsi="Times New Roman" w:cs="Times New Roman"/>
          <w:sz w:val="24"/>
          <w:szCs w:val="24"/>
        </w:rPr>
        <w:t>наличия у ответственных исполнителей и соисполнителей полномочий, необходимых и достаточных для достижения целей муниципальной программы;</w:t>
      </w:r>
    </w:p>
    <w:p w:rsidR="00170396" w:rsidRPr="00466320" w:rsidRDefault="00170396" w:rsidP="003F2AEF">
      <w:pPr>
        <w:pStyle w:val="ConsPlusNormal"/>
        <w:ind w:firstLine="709"/>
        <w:jc w:val="both"/>
        <w:rPr>
          <w:rFonts w:ascii="Times New Roman" w:hAnsi="Times New Roman" w:cs="Times New Roman"/>
          <w:sz w:val="24"/>
          <w:szCs w:val="24"/>
        </w:rPr>
      </w:pPr>
      <w:r w:rsidRPr="00466320">
        <w:rPr>
          <w:rFonts w:ascii="Times New Roman" w:hAnsi="Times New Roman" w:cs="Times New Roman"/>
          <w:sz w:val="24"/>
          <w:szCs w:val="24"/>
        </w:rPr>
        <w:t xml:space="preserve">- </w:t>
      </w:r>
      <w:r w:rsidRPr="00466320">
        <w:rPr>
          <w:rFonts w:ascii="Times New Roman" w:eastAsia="Times New Roman" w:hAnsi="Times New Roman" w:cs="Times New Roman"/>
          <w:sz w:val="24"/>
          <w:szCs w:val="24"/>
        </w:rPr>
        <w:t>проведения регулярной оценки эффективности реализации муниципальных программ, с возможностью их корректировки или досрочного прекращения.</w:t>
      </w:r>
    </w:p>
    <w:p w:rsidR="00170396" w:rsidRPr="00466320" w:rsidRDefault="00170396" w:rsidP="003F2AEF">
      <w:pPr>
        <w:pStyle w:val="ConsPlusNormal"/>
        <w:ind w:firstLine="709"/>
        <w:jc w:val="both"/>
        <w:rPr>
          <w:rFonts w:ascii="Times New Roman" w:hAnsi="Times New Roman" w:cs="Times New Roman"/>
          <w:sz w:val="24"/>
          <w:szCs w:val="24"/>
        </w:rPr>
      </w:pPr>
      <w:r w:rsidRPr="00466320">
        <w:rPr>
          <w:rFonts w:ascii="Times New Roman" w:hAnsi="Times New Roman" w:cs="Times New Roman"/>
          <w:sz w:val="24"/>
          <w:szCs w:val="24"/>
        </w:rPr>
        <w:t xml:space="preserve">1.4. </w:t>
      </w:r>
      <w:r w:rsidRPr="00466320">
        <w:rPr>
          <w:rFonts w:ascii="Times New Roman" w:eastAsia="Times New Roman" w:hAnsi="Times New Roman" w:cs="Times New Roman"/>
          <w:sz w:val="24"/>
          <w:szCs w:val="24"/>
        </w:rPr>
        <w:t>Муниципальная программа включает в себя подпрограммы, направленные на решение конкретных задач в рамках муниципальной программы. Деление муниципальной программы на подпрограммы осуществляется исходя из масштабности и сложности, решаемых в рамках муниципальной программы задач.</w:t>
      </w:r>
    </w:p>
    <w:p w:rsidR="00170396" w:rsidRPr="00466320" w:rsidRDefault="00170396" w:rsidP="003F2AEF">
      <w:pPr>
        <w:pStyle w:val="ConsPlusNormal"/>
        <w:ind w:firstLine="709"/>
        <w:jc w:val="both"/>
        <w:rPr>
          <w:rFonts w:ascii="Times New Roman" w:eastAsia="Times New Roman" w:hAnsi="Times New Roman" w:cs="Times New Roman"/>
          <w:sz w:val="24"/>
          <w:szCs w:val="24"/>
        </w:rPr>
      </w:pPr>
      <w:r w:rsidRPr="00466320">
        <w:rPr>
          <w:rFonts w:ascii="Times New Roman" w:hAnsi="Times New Roman" w:cs="Times New Roman"/>
          <w:sz w:val="24"/>
          <w:szCs w:val="24"/>
        </w:rPr>
        <w:t xml:space="preserve">1.5. </w:t>
      </w:r>
      <w:r w:rsidRPr="00466320">
        <w:rPr>
          <w:rFonts w:ascii="Times New Roman" w:eastAsia="Times New Roman" w:hAnsi="Times New Roman" w:cs="Times New Roman"/>
          <w:sz w:val="24"/>
          <w:szCs w:val="24"/>
        </w:rPr>
        <w:t xml:space="preserve">Муниципальная программа утверждается </w:t>
      </w:r>
      <w:r w:rsidRPr="00466320">
        <w:rPr>
          <w:rFonts w:ascii="Times New Roman" w:hAnsi="Times New Roman" w:cs="Times New Roman"/>
          <w:sz w:val="24"/>
          <w:szCs w:val="24"/>
        </w:rPr>
        <w:t>постановлением Администрации Каргасокского района.</w:t>
      </w:r>
    </w:p>
    <w:p w:rsidR="00170396" w:rsidRPr="00466320" w:rsidRDefault="00170396" w:rsidP="003F2AEF">
      <w:pPr>
        <w:pStyle w:val="a4"/>
        <w:widowControl w:val="0"/>
        <w:numPr>
          <w:ilvl w:val="1"/>
          <w:numId w:val="4"/>
        </w:numPr>
        <w:autoSpaceDE w:val="0"/>
        <w:autoSpaceDN w:val="0"/>
        <w:adjustRightInd w:val="0"/>
        <w:ind w:left="0" w:firstLine="709"/>
        <w:jc w:val="both"/>
      </w:pPr>
      <w:r w:rsidRPr="00466320">
        <w:t xml:space="preserve"> Основные понятия, используемые в настоящем Порядке:</w:t>
      </w:r>
    </w:p>
    <w:p w:rsidR="00170396" w:rsidRPr="00466320" w:rsidRDefault="00D5610E" w:rsidP="003F2AEF">
      <w:pPr>
        <w:pStyle w:val="a4"/>
        <w:ind w:left="0" w:firstLine="709"/>
        <w:jc w:val="both"/>
      </w:pPr>
      <w:r>
        <w:t>1)</w:t>
      </w:r>
      <w:r w:rsidR="00170396" w:rsidRPr="00466320">
        <w:t xml:space="preserve">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w:t>
      </w:r>
      <w:r w:rsidR="00170396" w:rsidRPr="00466320">
        <w:lastRenderedPageBreak/>
        <w:t>решение задач социально-экономического развития муниципального образования «Каргасокский район»;</w:t>
      </w:r>
    </w:p>
    <w:p w:rsidR="00170396" w:rsidRPr="00466320" w:rsidRDefault="00D5610E" w:rsidP="003F2AEF">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70396" w:rsidRPr="00466320">
        <w:rPr>
          <w:rFonts w:ascii="Times New Roman" w:eastAsia="Times New Roman" w:hAnsi="Times New Roman" w:cs="Times New Roman"/>
          <w:sz w:val="24"/>
          <w:szCs w:val="24"/>
        </w:rPr>
        <w:t xml:space="preserve"> подпрограмма муниципальной программы (далее – подпрограмма) – комплекс взаимоувязанных по целям, срокам и ресурсам мероприятий, выделенный исходя из масштаба и сложности задач, решаемых в рамках муниципальной программы, и направленный на решение конкретных задач в рамках муниципальной программы;</w:t>
      </w:r>
    </w:p>
    <w:p w:rsidR="00170396" w:rsidRPr="00FA4B05" w:rsidRDefault="00D5610E" w:rsidP="003F2AEF">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70396" w:rsidRPr="00FA4B05">
        <w:rPr>
          <w:rFonts w:ascii="Times New Roman" w:eastAsia="Times New Roman" w:hAnsi="Times New Roman" w:cs="Times New Roman"/>
          <w:sz w:val="24"/>
          <w:szCs w:val="24"/>
        </w:rPr>
        <w:t xml:space="preserve"> обеспечивающая подпрограмма муниципальной программы (далее – обеспечивающая подпрограмма) - комплекс взаимоувязанных мероприятий, предусматривающих финансовое обеспечение деятельности ответственного исполнителя, соисполнителя, участника муниципальной программы, а также систему мер </w:t>
      </w:r>
      <w:r w:rsidR="00E0671E" w:rsidRPr="00FA4B05">
        <w:rPr>
          <w:rFonts w:ascii="Times New Roman" w:eastAsia="Times New Roman" w:hAnsi="Times New Roman" w:cs="Times New Roman"/>
          <w:sz w:val="24"/>
          <w:szCs w:val="24"/>
        </w:rPr>
        <w:t>(</w:t>
      </w:r>
      <w:r w:rsidR="00AB5D42" w:rsidRPr="00FA4B05">
        <w:rPr>
          <w:rFonts w:ascii="Times New Roman" w:eastAsia="Times New Roman" w:hAnsi="Times New Roman" w:cs="Times New Roman"/>
          <w:sz w:val="24"/>
          <w:szCs w:val="24"/>
        </w:rPr>
        <w:t>в том числе информацию о налоговых расходах</w:t>
      </w:r>
      <w:r w:rsidR="00E0671E" w:rsidRPr="00FA4B05">
        <w:rPr>
          <w:rFonts w:ascii="Times New Roman" w:eastAsia="Times New Roman" w:hAnsi="Times New Roman" w:cs="Times New Roman"/>
          <w:sz w:val="24"/>
          <w:szCs w:val="24"/>
        </w:rPr>
        <w:t>)</w:t>
      </w:r>
      <w:r w:rsidR="00170396" w:rsidRPr="00FA4B05">
        <w:rPr>
          <w:rFonts w:ascii="Times New Roman" w:eastAsia="Times New Roman" w:hAnsi="Times New Roman" w:cs="Times New Roman"/>
          <w:sz w:val="24"/>
          <w:szCs w:val="24"/>
        </w:rPr>
        <w:t>, направленных на создание условий для достижения цели и задач муниципальной программы;</w:t>
      </w:r>
    </w:p>
    <w:p w:rsidR="00170396" w:rsidRPr="00466320" w:rsidRDefault="00D5610E" w:rsidP="003F2AEF">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70396" w:rsidRPr="00466320">
        <w:rPr>
          <w:rFonts w:ascii="Times New Roman" w:eastAsia="Times New Roman" w:hAnsi="Times New Roman" w:cs="Times New Roman"/>
          <w:sz w:val="24"/>
          <w:szCs w:val="24"/>
        </w:rPr>
        <w:t xml:space="preserve"> цель муниципальной программы (далее – цель) – прогнозируемое состояние в соответствующей сфере социально-экономического развития муниципального образования «Каргасокский район», планируемое к достижению посредством реализации совокупности взаимосвязанных мероприятий и (или) ведомственных целевых программ за период реализации муниципальной программы;</w:t>
      </w:r>
    </w:p>
    <w:p w:rsidR="00170396" w:rsidRPr="00466320" w:rsidRDefault="00D5610E" w:rsidP="003F2AEF">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70396" w:rsidRPr="00466320">
        <w:rPr>
          <w:rFonts w:ascii="Times New Roman" w:eastAsia="Times New Roman" w:hAnsi="Times New Roman" w:cs="Times New Roman"/>
          <w:sz w:val="24"/>
          <w:szCs w:val="24"/>
        </w:rPr>
        <w:t xml:space="preserve"> задача муниципальной программы (далее – задача) – планируемый результат выполнения совокупности взаимоувязанных основных мероприятий или осуществления муниципальных функций, направленных на достижение цели реализации муниципальной программы (подпрограммы);</w:t>
      </w:r>
    </w:p>
    <w:p w:rsidR="00170396" w:rsidRPr="00466320" w:rsidRDefault="00D5610E" w:rsidP="003F2AEF">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70396" w:rsidRPr="00466320">
        <w:rPr>
          <w:rFonts w:ascii="Times New Roman" w:eastAsia="Times New Roman" w:hAnsi="Times New Roman" w:cs="Times New Roman"/>
          <w:sz w:val="24"/>
          <w:szCs w:val="24"/>
        </w:rPr>
        <w:t xml:space="preserve"> мероприятие муниципальной программы (далее – мероприятие) – действие, направленное на реализацию муниципальной программы и достижение запланированного результата;</w:t>
      </w:r>
    </w:p>
    <w:p w:rsidR="00170396" w:rsidRPr="00466320" w:rsidRDefault="00D5610E" w:rsidP="003F2AEF">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70396" w:rsidRPr="00466320">
        <w:rPr>
          <w:rFonts w:ascii="Times New Roman" w:eastAsia="Times New Roman" w:hAnsi="Times New Roman" w:cs="Times New Roman"/>
          <w:sz w:val="24"/>
          <w:szCs w:val="24"/>
        </w:rPr>
        <w:t xml:space="preserve"> основное мероприятие муниципальной программы (далее – основное мероприятие) - комплекс взаимоувязанных по срокам и ресурсам мероприятий, направленных на реализацию одной из задач подпрограммы, и детализируемый мероприятиями;</w:t>
      </w:r>
    </w:p>
    <w:p w:rsidR="00170396" w:rsidRPr="00466320" w:rsidRDefault="00D5610E" w:rsidP="003F2AEF">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70396" w:rsidRPr="00466320">
        <w:rPr>
          <w:rFonts w:ascii="Times New Roman" w:eastAsia="Times New Roman" w:hAnsi="Times New Roman" w:cs="Times New Roman"/>
          <w:sz w:val="24"/>
          <w:szCs w:val="24"/>
        </w:rPr>
        <w:t xml:space="preserve"> показатель муниципальной программы (далее – показатель) – количественно выраженная характеристика достижения цели или решения задачи муниципальной программы (подпрограммы);</w:t>
      </w:r>
    </w:p>
    <w:p w:rsidR="00170396" w:rsidRPr="00466320" w:rsidRDefault="00D5610E" w:rsidP="003F2AEF">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70396" w:rsidRPr="00466320">
        <w:rPr>
          <w:rFonts w:ascii="Times New Roman" w:eastAsia="Times New Roman" w:hAnsi="Times New Roman" w:cs="Times New Roman"/>
          <w:sz w:val="24"/>
          <w:szCs w:val="24"/>
        </w:rPr>
        <w:t xml:space="preserve"> куратор муниципальной программы (подпрограммы) (далее – куратор) – заместитель Главы Каргасокского района, курирующий направление деятельности, результаты которой обеспечиваются реализацией муниципальной программы, осуществляющий общий контроль за разработкой и реализацией данной программы;</w:t>
      </w:r>
    </w:p>
    <w:p w:rsidR="00170396" w:rsidRPr="00466320" w:rsidRDefault="00D5610E" w:rsidP="003F2AEF">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170396" w:rsidRPr="00466320">
        <w:rPr>
          <w:rFonts w:ascii="Times New Roman" w:eastAsia="Times New Roman" w:hAnsi="Times New Roman" w:cs="Times New Roman"/>
          <w:sz w:val="24"/>
          <w:szCs w:val="24"/>
        </w:rPr>
        <w:t xml:space="preserve"> ответственный исполнитель муниципальной программы (подпрограммы) (далее – ответственный исполнитель) – орган Администрации Каргасокского района, структурное подразделение Администрации Каргасокского района или специалист Администрации Каргасокского района, не входящий в состав структурного подразделения Администрации Каргасокского района определенный ответственным за разработку и реализацию муниципальной программы (подпрограммы) в соответствии с перечнем муниципальных программ муниципального образования «Каргасокский район», утвержденным постановлением Администрации Каргасокского района;</w:t>
      </w:r>
    </w:p>
    <w:p w:rsidR="00170396" w:rsidRPr="00466320" w:rsidRDefault="00D5610E" w:rsidP="003F2AEF">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170396" w:rsidRPr="00466320">
        <w:rPr>
          <w:rFonts w:ascii="Times New Roman" w:eastAsia="Times New Roman" w:hAnsi="Times New Roman" w:cs="Times New Roman"/>
          <w:sz w:val="24"/>
          <w:szCs w:val="24"/>
        </w:rPr>
        <w:t xml:space="preserve"> соисполнитель муниципальной программы (подпрограммы) (далее – соисполнитель) – орган Администрации Каргасокского района, структурное подразделение или специалист Администрации Каргасокского района, не входящий в состав структурного подразделения Администрации Каргасокского района, участвующий в разработке и реализации муниципальной программы;</w:t>
      </w:r>
    </w:p>
    <w:p w:rsidR="00170396" w:rsidRPr="00466320" w:rsidRDefault="00D5610E" w:rsidP="003F2AEF">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170396" w:rsidRPr="00466320">
        <w:rPr>
          <w:rFonts w:ascii="Times New Roman" w:eastAsia="Times New Roman" w:hAnsi="Times New Roman" w:cs="Times New Roman"/>
          <w:sz w:val="24"/>
          <w:szCs w:val="24"/>
        </w:rPr>
        <w:t xml:space="preserve"> участник муниципальной программы (далее – участник) – орган Администрации Каргасокского района, структурное подразделение или специалист Администрации Каргасокского района, не входящий в состав структурного подразделения Администрации Каргасокского района, сторонние организации, участвующие в реализации мероприятий, входящих в состав основных мероприятий;</w:t>
      </w:r>
    </w:p>
    <w:p w:rsidR="00170396" w:rsidRPr="00466320" w:rsidRDefault="00D5610E" w:rsidP="003F2AEF">
      <w:pPr>
        <w:pStyle w:val="ConsPlusNorma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r w:rsidR="00170396" w:rsidRPr="00466320">
        <w:rPr>
          <w:rFonts w:ascii="Times New Roman" w:eastAsia="Times New Roman" w:hAnsi="Times New Roman" w:cs="Times New Roman"/>
          <w:sz w:val="24"/>
          <w:szCs w:val="24"/>
        </w:rPr>
        <w:t xml:space="preserve"> исполнители муниципальной программы (далее – исполнители) – органы Администрации Каргасокского района, структурные подразделения Администрации Каргасокского района или специалист Администрации Каргасокского района, не входящий в состав структурного подразделения Администрации Каргасокского района, а также физические и юридические лица, определяемые в соответствии с действующим законодательством, непосредственно участвующие в реализации программных мероприятиях;</w:t>
      </w:r>
    </w:p>
    <w:p w:rsidR="00170396" w:rsidRPr="00466320" w:rsidRDefault="00170396" w:rsidP="003F2AEF">
      <w:pPr>
        <w:pStyle w:val="ConsPlusNormal"/>
        <w:ind w:firstLine="709"/>
        <w:jc w:val="both"/>
        <w:rPr>
          <w:rFonts w:ascii="Times New Roman" w:eastAsia="Times New Roman" w:hAnsi="Times New Roman" w:cs="Times New Roman"/>
          <w:sz w:val="24"/>
          <w:szCs w:val="24"/>
        </w:rPr>
      </w:pPr>
      <w:r w:rsidRPr="00466320">
        <w:rPr>
          <w:rFonts w:ascii="Times New Roman" w:eastAsia="Times New Roman" w:hAnsi="Times New Roman" w:cs="Times New Roman"/>
          <w:sz w:val="24"/>
          <w:szCs w:val="24"/>
        </w:rPr>
        <w:t>14) эффективность муниципальной программы – обобщенная характеристика степени достижения цели, привлечения и использования финансовых ресурсов муниципальной программы;</w:t>
      </w:r>
    </w:p>
    <w:p w:rsidR="00170396" w:rsidRDefault="00170396" w:rsidP="003F2AEF">
      <w:pPr>
        <w:ind w:firstLine="709"/>
        <w:jc w:val="both"/>
      </w:pPr>
      <w:r w:rsidRPr="00466320">
        <w:t>15) реализация муниципальной программы – исполнение мероприятий ответственными исполнителями, исполнителями муниципальных программ в</w:t>
      </w:r>
      <w:r w:rsidR="001E6F83">
        <w:t xml:space="preserve"> соответствии с их полномочиями;</w:t>
      </w:r>
    </w:p>
    <w:p w:rsidR="001E6F83" w:rsidRPr="00FA4B05" w:rsidRDefault="001E6F83" w:rsidP="003F2AEF">
      <w:pPr>
        <w:ind w:firstLine="709"/>
        <w:jc w:val="both"/>
      </w:pPr>
      <w:r w:rsidRPr="00FA4B05">
        <w:t xml:space="preserve">16) приоритетный проект - подпрограмма и (или) основное мероприятие (мероприятие), направленные на решение задач и достижение целей, обозначенных федеральными и региональными проектами, разработанными в соответствии с </w:t>
      </w:r>
      <w:hyperlink r:id="rId19" w:history="1">
        <w:r w:rsidRPr="00263451">
          <w:rPr>
            <w:rStyle w:val="af0"/>
            <w:color w:val="auto"/>
            <w:u w:val="none"/>
          </w:rPr>
          <w:t>Указом</w:t>
        </w:r>
      </w:hyperlink>
      <w:r w:rsidRPr="00FA4B05">
        <w:t xml:space="preserve">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1E6F83" w:rsidRPr="00FA4B05" w:rsidRDefault="001E6F83" w:rsidP="003F2AEF">
      <w:pPr>
        <w:ind w:firstLine="709"/>
        <w:jc w:val="both"/>
      </w:pPr>
      <w:r w:rsidRPr="00FA4B05">
        <w:t>17) налоговые расходы - выпадающие доходы бюджета муниципального образования «Каргасокский район», обусловленные налоговыми льготами, освобождениями и иными преференциями по налогам, сборам, предусмотренными в качестве мер муниципальной поддержки в соответствии с целями муниципальной программы (подпрограммы).</w:t>
      </w:r>
    </w:p>
    <w:p w:rsidR="000C6819" w:rsidRPr="00FA4B05" w:rsidRDefault="000C6819" w:rsidP="003F2AEF">
      <w:pPr>
        <w:ind w:firstLine="709"/>
        <w:jc w:val="both"/>
      </w:pPr>
      <w:r w:rsidRPr="00FA4B05">
        <w:t>1.7. В случае участия муниципального образования «Каргасокский район» в реализации федеральных и региональных проектов в состав муниципальной программы включаются подпрограммы и (или) основные мероприятия (мероприятия) со статусом «приоритетный проект.</w:t>
      </w:r>
    </w:p>
    <w:p w:rsidR="00170396" w:rsidRPr="00FA4B05" w:rsidRDefault="00A60D73" w:rsidP="003F2AEF">
      <w:pPr>
        <w:ind w:firstLine="709"/>
        <w:jc w:val="both"/>
      </w:pPr>
      <w:r w:rsidRPr="00FA4B05">
        <w:t>1.8</w:t>
      </w:r>
      <w:r w:rsidR="00170396" w:rsidRPr="00FA4B05">
        <w:t>. Срок реализации муниципальной программы должен составлять не менее 3-х лет</w:t>
      </w:r>
      <w:r w:rsidR="000C6819" w:rsidRPr="00FA4B05">
        <w:t>, если иные требования не установлены законодательством Российской Федерации</w:t>
      </w:r>
      <w:r w:rsidR="00170396" w:rsidRPr="00FA4B05">
        <w:t>. Рекомендуемый срок реализации муниципальной программы – 6 лет.</w:t>
      </w:r>
    </w:p>
    <w:p w:rsidR="00170396" w:rsidRPr="00466320" w:rsidRDefault="00170396" w:rsidP="00AA3537">
      <w:pPr>
        <w:pStyle w:val="a4"/>
        <w:ind w:left="0" w:firstLine="567"/>
        <w:jc w:val="both"/>
      </w:pPr>
    </w:p>
    <w:p w:rsidR="00170396" w:rsidRPr="00466320" w:rsidRDefault="00170396" w:rsidP="003F2AEF">
      <w:pPr>
        <w:pStyle w:val="1"/>
        <w:numPr>
          <w:ilvl w:val="0"/>
          <w:numId w:val="4"/>
        </w:numPr>
        <w:ind w:left="0" w:firstLine="0"/>
        <w:rPr>
          <w:b w:val="0"/>
        </w:rPr>
      </w:pPr>
      <w:bookmarkStart w:id="3" w:name="sub_1300"/>
      <w:r w:rsidRPr="00466320">
        <w:rPr>
          <w:b w:val="0"/>
        </w:rPr>
        <w:t xml:space="preserve">ПРИНЯТИЕ РЕШЕНИЯ О РАЗРАБОТКЕ МУНИЦИПАЛЬНЫХ ПРОГРАММ </w:t>
      </w:r>
    </w:p>
    <w:p w:rsidR="00170396" w:rsidRPr="00466320" w:rsidRDefault="00170396" w:rsidP="00AA3537">
      <w:pPr>
        <w:pStyle w:val="a4"/>
        <w:ind w:left="0" w:firstLine="567"/>
      </w:pPr>
    </w:p>
    <w:p w:rsidR="00170396" w:rsidRPr="00466320" w:rsidRDefault="00170396" w:rsidP="003F2AEF">
      <w:pPr>
        <w:ind w:firstLine="709"/>
        <w:jc w:val="both"/>
      </w:pPr>
      <w:bookmarkStart w:id="4" w:name="sub_1006"/>
      <w:bookmarkEnd w:id="3"/>
      <w:r w:rsidRPr="00466320">
        <w:t>2.1. Муниципальные программы, предлагаемые к финансированию из бюджета муниципального образования «Каргасокский район», разрабатываются на основании Перечня муниципальных программ муниципального образования «Каргасокский район», утверждаемого постановлением Администрации Каргасокского района (далее – Перечень муниципальных программ).</w:t>
      </w:r>
    </w:p>
    <w:p w:rsidR="00170396" w:rsidRPr="00263451" w:rsidRDefault="00170396" w:rsidP="003F2AEF">
      <w:pPr>
        <w:ind w:firstLine="709"/>
        <w:jc w:val="both"/>
      </w:pPr>
      <w:r w:rsidRPr="00263451">
        <w:t xml:space="preserve">2.2. Проект Перечня муниципальных программ формируется отделом экономики Администрации Каргасокского </w:t>
      </w:r>
      <w:r w:rsidR="00C848CE" w:rsidRPr="00263451">
        <w:t>района (далее - отдел экономики</w:t>
      </w:r>
      <w:r w:rsidRPr="00263451">
        <w:t>) совместно с Управлением финансов Администрации Каргасокского района (далее – Управление финансов), исходя из приоритетов муниципальной политики социально-экономического развития муниципального образования «Каргасокский район», целей и задач, определенных Стратегией, и расходных обязательств муниципального образования «Каргасокский район», а также с учетом предложений структурных подразделений и (или) органов Администрации Каргасокского района, согласованных с курирующими заместителями Главы Каргасокского района.</w:t>
      </w:r>
    </w:p>
    <w:p w:rsidR="00170396" w:rsidRPr="00466320" w:rsidRDefault="00170396" w:rsidP="003F2AEF">
      <w:pPr>
        <w:ind w:firstLine="709"/>
        <w:jc w:val="both"/>
      </w:pPr>
      <w:r w:rsidRPr="00263451">
        <w:t>Перечень муниципальных программ должен содержать:</w:t>
      </w:r>
    </w:p>
    <w:p w:rsidR="00170396" w:rsidRPr="00466320" w:rsidRDefault="00170396" w:rsidP="003F2AEF">
      <w:pPr>
        <w:ind w:firstLine="709"/>
        <w:jc w:val="both"/>
      </w:pPr>
      <w:r w:rsidRPr="00466320">
        <w:t>1) наименования муниципальных программ;</w:t>
      </w:r>
    </w:p>
    <w:p w:rsidR="00170396" w:rsidRPr="00466320" w:rsidRDefault="00170396" w:rsidP="003F2AEF">
      <w:pPr>
        <w:ind w:firstLine="709"/>
        <w:jc w:val="both"/>
      </w:pPr>
      <w:r w:rsidRPr="00466320">
        <w:t xml:space="preserve">2) сроки реализации муниципальных программ; </w:t>
      </w:r>
    </w:p>
    <w:p w:rsidR="00170396" w:rsidRPr="00466320" w:rsidRDefault="00170396" w:rsidP="003F2AEF">
      <w:pPr>
        <w:ind w:firstLine="709"/>
        <w:jc w:val="both"/>
      </w:pPr>
      <w:r w:rsidRPr="00466320">
        <w:t>3) направления реализации муниципальных программ (цели реализации муниципальной программы);</w:t>
      </w:r>
    </w:p>
    <w:p w:rsidR="00170396" w:rsidRPr="00466320" w:rsidRDefault="00170396" w:rsidP="003F2AEF">
      <w:pPr>
        <w:ind w:firstLine="709"/>
        <w:jc w:val="both"/>
      </w:pPr>
      <w:r w:rsidRPr="00466320">
        <w:t>4) наименования ответственных исполнителей муниципальных программ.</w:t>
      </w:r>
    </w:p>
    <w:p w:rsidR="005D4E2E" w:rsidRPr="00466320" w:rsidRDefault="005D4E2E" w:rsidP="003F2AEF">
      <w:pPr>
        <w:ind w:firstLine="709"/>
        <w:jc w:val="both"/>
      </w:pPr>
      <w:bookmarkStart w:id="5" w:name="Par90"/>
      <w:bookmarkStart w:id="6" w:name="sub_1007"/>
      <w:bookmarkEnd w:id="4"/>
      <w:bookmarkEnd w:id="5"/>
      <w:r w:rsidRPr="00466320">
        <w:t>2.</w:t>
      </w:r>
      <w:r w:rsidR="00263451">
        <w:t>3</w:t>
      </w:r>
      <w:r w:rsidRPr="00466320">
        <w:t>. Внесение изменений в перечень муниципальных программ производится до 1</w:t>
      </w:r>
      <w:r w:rsidR="00263451">
        <w:t> </w:t>
      </w:r>
      <w:r w:rsidRPr="00466320">
        <w:t xml:space="preserve">марта текущего финансового года на основании предложений органов Администрации </w:t>
      </w:r>
      <w:r w:rsidRPr="00466320">
        <w:lastRenderedPageBreak/>
        <w:t>Каргасокского района, структурных подразделений или специалистов Администрации Каргасокского района, не входящих в состав структурных подразделений Администрации Каргасокского района, и осуществляется путем принятия соответствующего муниципального правового акта Администрации Каргасокского района.</w:t>
      </w:r>
    </w:p>
    <w:p w:rsidR="005D4E2E" w:rsidRPr="00466320" w:rsidRDefault="005D4E2E" w:rsidP="003F2AEF">
      <w:pPr>
        <w:ind w:firstLine="709"/>
        <w:jc w:val="both"/>
      </w:pPr>
      <w:r w:rsidRPr="00466320">
        <w:t>Внесение изменений в перечень муниципальных программ в иные сроки осуществляется в случае необходимости выполнения требований правовых актов Российской Федерации, требований правовых актов субъекта Российской Федерации в целях получения межбюджетных трансфертов из федерального и областного бюджетов.</w:t>
      </w:r>
    </w:p>
    <w:p w:rsidR="00170396" w:rsidRPr="00466320" w:rsidRDefault="00170396" w:rsidP="003F2AEF">
      <w:pPr>
        <w:ind w:firstLine="709"/>
        <w:jc w:val="both"/>
      </w:pPr>
      <w:r w:rsidRPr="00466320">
        <w:t>2.</w:t>
      </w:r>
      <w:r w:rsidR="00263451">
        <w:t>4</w:t>
      </w:r>
      <w:r w:rsidRPr="00466320">
        <w:t>. Основными условиями для включения новых муниципальных программ в перечень муниципальных программ являются:</w:t>
      </w:r>
    </w:p>
    <w:p w:rsidR="00170396" w:rsidRPr="00466320" w:rsidRDefault="00170396" w:rsidP="003F2AEF">
      <w:pPr>
        <w:ind w:firstLine="709"/>
        <w:jc w:val="both"/>
      </w:pPr>
      <w:r w:rsidRPr="00466320">
        <w:t>- наличие в Стратегии задач, решение которых может осуществляться программно-целевым методом;</w:t>
      </w:r>
    </w:p>
    <w:p w:rsidR="00170396" w:rsidRPr="00466320" w:rsidRDefault="00170396" w:rsidP="003F2AEF">
      <w:pPr>
        <w:ind w:firstLine="709"/>
        <w:jc w:val="both"/>
      </w:pPr>
      <w:r w:rsidRPr="00466320">
        <w:t>- отсутствие действующих (разрабатываемых) муниципальных программ, в рамках которых возможно решение соответствующих задач.</w:t>
      </w:r>
    </w:p>
    <w:p w:rsidR="00170396" w:rsidRPr="00466320" w:rsidRDefault="00170396" w:rsidP="003F2AEF">
      <w:pPr>
        <w:ind w:firstLine="709"/>
        <w:jc w:val="both"/>
      </w:pPr>
      <w:r w:rsidRPr="00466320">
        <w:t>2.</w:t>
      </w:r>
      <w:r w:rsidR="00263451">
        <w:t>5</w:t>
      </w:r>
      <w:r w:rsidRPr="00466320">
        <w:t xml:space="preserve">. Основанием для исключения муниципальной программы из перечня муниципальных программ является изменение федерального законодательства, регионального законодательства и нормативных правовых актов муниципального образования «Каргасокский район», а </w:t>
      </w:r>
      <w:proofErr w:type="gramStart"/>
      <w:r w:rsidRPr="00466320">
        <w:t>так же</w:t>
      </w:r>
      <w:proofErr w:type="gramEnd"/>
      <w:r w:rsidRPr="00466320">
        <w:t xml:space="preserve"> истечения срока реализации муниципальной программы.</w:t>
      </w:r>
    </w:p>
    <w:p w:rsidR="002C60F7" w:rsidRPr="00466320" w:rsidRDefault="002C60F7" w:rsidP="002C60F7">
      <w:pPr>
        <w:ind w:firstLine="567"/>
        <w:jc w:val="center"/>
      </w:pPr>
    </w:p>
    <w:p w:rsidR="00170396" w:rsidRDefault="00170396" w:rsidP="000A684F">
      <w:pPr>
        <w:pStyle w:val="a4"/>
        <w:numPr>
          <w:ilvl w:val="0"/>
          <w:numId w:val="4"/>
        </w:numPr>
        <w:ind w:left="0" w:firstLine="0"/>
        <w:jc w:val="center"/>
      </w:pPr>
      <w:r w:rsidRPr="00466320">
        <w:t>РАЗРАБОТКА МУНИЦИПАЛЬНЫХ ПРОГРАММ</w:t>
      </w:r>
    </w:p>
    <w:p w:rsidR="000737E3" w:rsidRPr="00466320" w:rsidRDefault="000737E3" w:rsidP="000737E3">
      <w:pPr>
        <w:pStyle w:val="a4"/>
        <w:ind w:left="360"/>
      </w:pPr>
    </w:p>
    <w:p w:rsidR="002C60F7" w:rsidRPr="00466320" w:rsidRDefault="002C60F7" w:rsidP="000A684F">
      <w:pPr>
        <w:ind w:firstLine="709"/>
        <w:jc w:val="both"/>
      </w:pPr>
      <w:r w:rsidRPr="00466320">
        <w:t>3.1. Проект муниципальной программы разрабатывается ответственным исполнителем совместно с соисполнителями в соответствии с настоящим Порядком.</w:t>
      </w:r>
    </w:p>
    <w:p w:rsidR="002C60F7" w:rsidRPr="00466320" w:rsidRDefault="002C60F7" w:rsidP="000A684F">
      <w:pPr>
        <w:ind w:firstLine="709"/>
        <w:jc w:val="both"/>
      </w:pPr>
      <w:r w:rsidRPr="00466320">
        <w:t>3.2. Ответственный исполнитель муниципальной программы:</w:t>
      </w:r>
    </w:p>
    <w:p w:rsidR="002C60F7" w:rsidRPr="00466320" w:rsidRDefault="002C60F7" w:rsidP="000A684F">
      <w:pPr>
        <w:ind w:firstLine="709"/>
        <w:jc w:val="both"/>
      </w:pPr>
      <w:r w:rsidRPr="00466320">
        <w:t>- формирует перечень подпрограмм, соисполнителей, участников мероприятий, определяет задачи муниципальной программы;</w:t>
      </w:r>
    </w:p>
    <w:p w:rsidR="002C60F7" w:rsidRPr="00466320" w:rsidRDefault="002C60F7" w:rsidP="000A684F">
      <w:pPr>
        <w:ind w:firstLine="709"/>
        <w:jc w:val="both"/>
      </w:pPr>
      <w:r w:rsidRPr="00466320">
        <w:t>- разрабатывает паспорт, текстовую часть муниципальной программы, обеспечивающую подпрограмму, приложения к муниципальной программе;</w:t>
      </w:r>
    </w:p>
    <w:p w:rsidR="002C60F7" w:rsidRPr="00466320" w:rsidRDefault="002C60F7" w:rsidP="000A684F">
      <w:pPr>
        <w:ind w:firstLine="709"/>
        <w:jc w:val="both"/>
      </w:pPr>
      <w:r w:rsidRPr="00466320">
        <w:t xml:space="preserve">- организует работу соисполнителей по формированию подпрограмм, в том числе по разработке ведомственной целевой программы, основного мероприятия; </w:t>
      </w:r>
    </w:p>
    <w:p w:rsidR="002C60F7" w:rsidRPr="00466320" w:rsidRDefault="002C60F7" w:rsidP="000A684F">
      <w:pPr>
        <w:ind w:firstLine="709"/>
        <w:jc w:val="both"/>
      </w:pPr>
      <w:r w:rsidRPr="00466320">
        <w:t xml:space="preserve">- организует согласование и утверждение муниципальной программы в соответствии с инструкцией по делопроизводству в Администрации Каргасокского района, утвержденной муниципальным правовым актом Администрации Каргасокского района, и требованиями настоящего Порядка; </w:t>
      </w:r>
    </w:p>
    <w:p w:rsidR="002C60F7" w:rsidRPr="00466320" w:rsidRDefault="002C60F7" w:rsidP="000A684F">
      <w:pPr>
        <w:ind w:firstLine="709"/>
        <w:jc w:val="both"/>
      </w:pPr>
      <w:r w:rsidRPr="00466320">
        <w:t>- ежегодно, совместно с соисполнителями, ответственными исполнителями подпрограмм проводит работу по взаимодействию с исполнительными органами государственной власти Томской области, структурными подразделениями Администрации Томской области для привлечения софинансирования из федерального и областного бюджетов, в том числе формирует и направляет в установленном действующем законодательстве порядке материалы и документы, необходимые для участия в государственных программах Российской Федерации и Томской области;</w:t>
      </w:r>
    </w:p>
    <w:p w:rsidR="002C60F7" w:rsidRPr="00263451" w:rsidRDefault="002C60F7" w:rsidP="000A684F">
      <w:pPr>
        <w:ind w:firstLine="709"/>
        <w:jc w:val="both"/>
      </w:pPr>
      <w:r w:rsidRPr="00263451">
        <w:t xml:space="preserve">- формирует и направляет в соответствующие департаменты Администрации Томской области инициативные предложения по внесению изменений в государственные программы Томской области в срок до 1 </w:t>
      </w:r>
      <w:r w:rsidR="008E3D1E" w:rsidRPr="00263451">
        <w:t>мая</w:t>
      </w:r>
      <w:r w:rsidRPr="00263451">
        <w:t xml:space="preserve"> года, предшествующего году начала реализации государственной программы;</w:t>
      </w:r>
    </w:p>
    <w:p w:rsidR="002C60F7" w:rsidRPr="00263451" w:rsidRDefault="002F52FB" w:rsidP="000A684F">
      <w:pPr>
        <w:ind w:firstLine="709"/>
        <w:jc w:val="both"/>
      </w:pPr>
      <w:r w:rsidRPr="00263451">
        <w:t xml:space="preserve">- формирует и направляет в срок до 1 мая года, предшествующего году начала реализации государственной программы, в соответствующие департаменты Администрации Томской области бюджетную заявку на финансирование объектов капитального строительства муниципальной собственности и пакет документов, сформированный в соответствии с </w:t>
      </w:r>
      <w:hyperlink r:id="rId20" w:history="1">
        <w:r w:rsidRPr="00263451">
          <w:rPr>
            <w:rStyle w:val="af0"/>
            <w:color w:val="auto"/>
            <w:u w:val="none"/>
          </w:rPr>
          <w:t>приложением № 1</w:t>
        </w:r>
      </w:hyperlink>
      <w:r w:rsidRPr="00263451">
        <w:t xml:space="preserve"> к Порядку принятия решений о разработке государственных программ Томской области, их формирования и реализации, утвержденного постановлением </w:t>
      </w:r>
      <w:r w:rsidRPr="00263451">
        <w:lastRenderedPageBreak/>
        <w:t>Администрации Томской области от 05.09.2019 № 313а «Об утверждении Порядка принятия решений о разработке государственных программ Томской области, их формирования и реализации»</w:t>
      </w:r>
      <w:r w:rsidR="000737E3" w:rsidRPr="00263451">
        <w:t>;</w:t>
      </w:r>
    </w:p>
    <w:p w:rsidR="002C60F7" w:rsidRPr="00466320" w:rsidRDefault="002C60F7" w:rsidP="000A684F">
      <w:pPr>
        <w:ind w:firstLine="709"/>
        <w:jc w:val="both"/>
      </w:pPr>
      <w:r w:rsidRPr="00466320">
        <w:t xml:space="preserve"> - организует разработку проектов изменений в муниципальную программу, их согласование и утверждение;</w:t>
      </w:r>
    </w:p>
    <w:p w:rsidR="002C60F7" w:rsidRPr="00466320" w:rsidRDefault="002C60F7" w:rsidP="000A684F">
      <w:pPr>
        <w:ind w:firstLine="709"/>
        <w:jc w:val="both"/>
      </w:pPr>
      <w:r w:rsidRPr="00466320">
        <w:t>- организует реализацию муниципальной программы, координирует деятельность соисполнителей и участников;</w:t>
      </w:r>
    </w:p>
    <w:p w:rsidR="002C60F7" w:rsidRPr="00466320" w:rsidRDefault="002C60F7" w:rsidP="000A684F">
      <w:pPr>
        <w:ind w:firstLine="709"/>
        <w:jc w:val="both"/>
      </w:pPr>
      <w:r w:rsidRPr="00466320">
        <w:t>- несет ответственность за достижение показателей цели муниципальной программы;</w:t>
      </w:r>
    </w:p>
    <w:p w:rsidR="002C60F7" w:rsidRPr="00466320" w:rsidRDefault="002C60F7" w:rsidP="000A684F">
      <w:pPr>
        <w:ind w:firstLine="709"/>
        <w:jc w:val="both"/>
      </w:pPr>
      <w:r w:rsidRPr="00466320">
        <w:t>- осуществляет мониторинг реализации муниципальной программы;</w:t>
      </w:r>
    </w:p>
    <w:p w:rsidR="002C60F7" w:rsidRPr="00263451" w:rsidRDefault="002C60F7" w:rsidP="000A684F">
      <w:pPr>
        <w:ind w:firstLine="709"/>
        <w:jc w:val="both"/>
      </w:pPr>
      <w:r w:rsidRPr="00263451">
        <w:t xml:space="preserve">- готовит отчеты о реализации муниципальной программы, в том числе запрашивает у соисполнителей информацию о ходе реализации муниципальной программы и представляет их в отдел </w:t>
      </w:r>
      <w:r w:rsidR="00E11A93" w:rsidRPr="00263451">
        <w:t>экономики Администрации</w:t>
      </w:r>
      <w:r w:rsidRPr="00263451">
        <w:t xml:space="preserve"> Каргасокского района.</w:t>
      </w:r>
    </w:p>
    <w:p w:rsidR="002C60F7" w:rsidRPr="00263451" w:rsidRDefault="002C60F7" w:rsidP="000A684F">
      <w:pPr>
        <w:ind w:firstLine="709"/>
        <w:jc w:val="both"/>
      </w:pPr>
      <w:r w:rsidRPr="00263451">
        <w:t>3.3. Ответственный исполнитель подпрограмм:</w:t>
      </w:r>
    </w:p>
    <w:p w:rsidR="002C60F7" w:rsidRPr="00466320" w:rsidRDefault="002C60F7" w:rsidP="000A684F">
      <w:pPr>
        <w:ind w:firstLine="709"/>
        <w:jc w:val="both"/>
      </w:pPr>
      <w:r w:rsidRPr="00466320">
        <w:t>- определяет задачи подпрограммы;</w:t>
      </w:r>
    </w:p>
    <w:p w:rsidR="002C60F7" w:rsidRPr="00466320" w:rsidRDefault="002C60F7" w:rsidP="000A684F">
      <w:pPr>
        <w:ind w:firstLine="709"/>
        <w:jc w:val="both"/>
      </w:pPr>
      <w:r w:rsidRPr="00466320">
        <w:t>- разрабатывает паспорт, текстовую часть подпрограмм, приложения к подпрограмме;</w:t>
      </w:r>
    </w:p>
    <w:p w:rsidR="002C60F7" w:rsidRPr="00466320" w:rsidRDefault="002C60F7" w:rsidP="000A684F">
      <w:pPr>
        <w:ind w:firstLine="709"/>
        <w:jc w:val="both"/>
      </w:pPr>
      <w:r w:rsidRPr="00466320">
        <w:t>- организует реализацию подпрограмм;</w:t>
      </w:r>
    </w:p>
    <w:p w:rsidR="002C60F7" w:rsidRPr="00466320" w:rsidRDefault="002C60F7" w:rsidP="000A684F">
      <w:pPr>
        <w:ind w:firstLine="709"/>
        <w:jc w:val="both"/>
      </w:pPr>
      <w:r w:rsidRPr="00466320">
        <w:t>- организовывает работу соисполнителей по формированию подпрограмм;</w:t>
      </w:r>
    </w:p>
    <w:p w:rsidR="002C60F7" w:rsidRPr="00466320" w:rsidRDefault="002C60F7" w:rsidP="000A684F">
      <w:pPr>
        <w:ind w:firstLine="709"/>
        <w:jc w:val="both"/>
      </w:pPr>
      <w:r w:rsidRPr="00466320">
        <w:t>- несет ответственность за достижение показателей задач муниципальной программы (подпрограммы);</w:t>
      </w:r>
    </w:p>
    <w:p w:rsidR="002C60F7" w:rsidRPr="00466320" w:rsidRDefault="002C60F7" w:rsidP="000A684F">
      <w:pPr>
        <w:ind w:firstLine="709"/>
        <w:jc w:val="both"/>
      </w:pPr>
      <w:r w:rsidRPr="00466320">
        <w:t>- готовит материалы и документы необходимые для участия в государственных программах Российской Федерации и Томской области, и предоставляет их ответственному исполнителю муниципальной программы для подготовки сводной информации (сводного предложения бюджетной заявки);</w:t>
      </w:r>
    </w:p>
    <w:p w:rsidR="002C60F7" w:rsidRPr="00466320" w:rsidRDefault="002C60F7" w:rsidP="000A684F">
      <w:pPr>
        <w:ind w:firstLine="709"/>
        <w:jc w:val="both"/>
      </w:pPr>
      <w:r w:rsidRPr="00466320">
        <w:t>- разрабатывает проекты изменений в муниципальную программу в части подпрограммы;</w:t>
      </w:r>
    </w:p>
    <w:p w:rsidR="002C60F7" w:rsidRPr="00466320" w:rsidRDefault="002C60F7" w:rsidP="000A684F">
      <w:pPr>
        <w:ind w:firstLine="709"/>
        <w:jc w:val="both"/>
      </w:pPr>
      <w:r w:rsidRPr="00466320">
        <w:t>- в установленном законодательстве и муниципальными правовыми актами порядке обеспечивает представление участниками муниципальных программ (подпрограмм) информации, документов и материалов, необходимых для разработки и внесение изменений в муниципальную программу (подпрограмму);</w:t>
      </w:r>
    </w:p>
    <w:p w:rsidR="002C60F7" w:rsidRPr="00466320" w:rsidRDefault="002C60F7" w:rsidP="000A684F">
      <w:pPr>
        <w:ind w:firstLine="709"/>
        <w:jc w:val="both"/>
      </w:pPr>
      <w:r w:rsidRPr="00466320">
        <w:t>- запрашивает у участников информацию о ходе реализации ведомственных целевых программ, основных мероприятий;</w:t>
      </w:r>
    </w:p>
    <w:p w:rsidR="002C60F7" w:rsidRPr="00466320" w:rsidRDefault="002C60F7" w:rsidP="000A684F">
      <w:pPr>
        <w:ind w:firstLine="709"/>
        <w:jc w:val="both"/>
      </w:pPr>
      <w:r w:rsidRPr="00466320">
        <w:t>- готовит и представляет ответственному исполнителю муниципальной программы отчеты о реализации соответствующей подпрограммы (подпрограмм);</w:t>
      </w:r>
    </w:p>
    <w:p w:rsidR="002C60F7" w:rsidRPr="00466320" w:rsidRDefault="002C60F7" w:rsidP="000A684F">
      <w:pPr>
        <w:ind w:firstLine="709"/>
        <w:jc w:val="both"/>
      </w:pPr>
      <w:r w:rsidRPr="00466320">
        <w:t>-предоставляет в установленный срок ответственному исполнителю муниципальной программы необходимую информацию для подготовки ответов на запросы о ходе реализации соответствующей муниципальной программы.</w:t>
      </w:r>
    </w:p>
    <w:p w:rsidR="002C60F7" w:rsidRPr="00263451" w:rsidRDefault="002C60F7" w:rsidP="000A684F">
      <w:pPr>
        <w:ind w:firstLine="709"/>
        <w:jc w:val="both"/>
      </w:pPr>
      <w:r w:rsidRPr="00466320">
        <w:t xml:space="preserve">3.4. </w:t>
      </w:r>
      <w:r w:rsidRPr="00263451">
        <w:t>Соиспо</w:t>
      </w:r>
      <w:r w:rsidR="00D0274A" w:rsidRPr="00263451">
        <w:t>л</w:t>
      </w:r>
      <w:r w:rsidRPr="00263451">
        <w:t>нители:</w:t>
      </w:r>
    </w:p>
    <w:p w:rsidR="002C60F7" w:rsidRPr="00466320" w:rsidRDefault="002C60F7" w:rsidP="000A684F">
      <w:pPr>
        <w:ind w:firstLine="709"/>
        <w:jc w:val="both"/>
      </w:pPr>
      <w:r w:rsidRPr="00466320">
        <w:t>- участвуют в формировании предложения о разработке муниципальных программ, подпрограмм;</w:t>
      </w:r>
    </w:p>
    <w:p w:rsidR="002C60F7" w:rsidRPr="00466320" w:rsidRDefault="002C60F7" w:rsidP="000A684F">
      <w:pPr>
        <w:ind w:firstLine="709"/>
        <w:jc w:val="both"/>
      </w:pPr>
      <w:r w:rsidRPr="00466320">
        <w:t>- представляют ответственному исполнителю информацию, необходимую для разработки текстовой части муниципальной программы, подпрограммы, приложений к муниципальной программе;</w:t>
      </w:r>
    </w:p>
    <w:p w:rsidR="002C60F7" w:rsidRPr="00466320" w:rsidRDefault="002C60F7" w:rsidP="000A684F">
      <w:pPr>
        <w:ind w:firstLine="709"/>
        <w:jc w:val="both"/>
      </w:pPr>
      <w:r w:rsidRPr="00466320">
        <w:t>- вносят предложения ответственному исполнителю по изменению утвержденной муниципальной программы в пределах компетенции;</w:t>
      </w:r>
    </w:p>
    <w:p w:rsidR="002C60F7" w:rsidRPr="00466320" w:rsidRDefault="002C60F7" w:rsidP="000A684F">
      <w:pPr>
        <w:ind w:firstLine="709"/>
        <w:jc w:val="both"/>
      </w:pPr>
      <w:r w:rsidRPr="00466320">
        <w:t>- разрабатывают проект изменений в муниципальную программу в пределах компетенции и согласовывают с ответственным исполнителем;</w:t>
      </w:r>
    </w:p>
    <w:p w:rsidR="002C60F7" w:rsidRPr="00466320" w:rsidRDefault="002C60F7" w:rsidP="000A684F">
      <w:pPr>
        <w:ind w:firstLine="709"/>
        <w:jc w:val="both"/>
      </w:pPr>
      <w:r w:rsidRPr="00466320">
        <w:t xml:space="preserve">- в установленном законодательстве и муниципальными правовыми актами порядке обеспечивают предоставление участниками муниципальных программ (подпрограмм) информации, документов и материалов необходимых для разработки и внесения изменений в муниципальную программу (подпрограмму); </w:t>
      </w:r>
    </w:p>
    <w:p w:rsidR="002C60F7" w:rsidRPr="00466320" w:rsidRDefault="002C60F7" w:rsidP="000A684F">
      <w:pPr>
        <w:ind w:firstLine="709"/>
        <w:jc w:val="both"/>
      </w:pPr>
      <w:r w:rsidRPr="00466320">
        <w:lastRenderedPageBreak/>
        <w:t>- разрабатывают меры по привлечению средств из федерального и областного бюджетов и иных источников в соответствии с законодательством для реализации мероприятий муниципальной программы.</w:t>
      </w:r>
    </w:p>
    <w:p w:rsidR="002C60F7" w:rsidRPr="00466320" w:rsidRDefault="002C60F7" w:rsidP="000A684F">
      <w:pPr>
        <w:ind w:firstLine="709"/>
        <w:jc w:val="both"/>
      </w:pPr>
      <w:r w:rsidRPr="00466320">
        <w:t>3.5. Участники:</w:t>
      </w:r>
    </w:p>
    <w:p w:rsidR="002C60F7" w:rsidRPr="00466320" w:rsidRDefault="002C60F7" w:rsidP="000A684F">
      <w:pPr>
        <w:ind w:firstLine="709"/>
        <w:jc w:val="both"/>
      </w:pPr>
      <w:r w:rsidRPr="00466320">
        <w:t>- представляют соисполнителю информацию, необходимую для формирования предложения о разработке муниципальной программы;</w:t>
      </w:r>
    </w:p>
    <w:p w:rsidR="002C60F7" w:rsidRPr="00466320" w:rsidRDefault="002C60F7" w:rsidP="000A684F">
      <w:pPr>
        <w:ind w:firstLine="709"/>
        <w:jc w:val="both"/>
      </w:pPr>
      <w:r w:rsidRPr="00466320">
        <w:t>- осуществляют разработку и реализацию ведомственных целевых программ, основных мероприятий;</w:t>
      </w:r>
    </w:p>
    <w:p w:rsidR="002C60F7" w:rsidRPr="00466320" w:rsidRDefault="002C60F7" w:rsidP="000A684F">
      <w:pPr>
        <w:ind w:firstLine="709"/>
        <w:jc w:val="both"/>
      </w:pPr>
      <w:r w:rsidRPr="00466320">
        <w:t>- согласовывают с соисполнителями включение в проекты подпрограмм ведомственных целевых программ, основных мероприятий;</w:t>
      </w:r>
    </w:p>
    <w:p w:rsidR="002C60F7" w:rsidRPr="00466320" w:rsidRDefault="002C60F7" w:rsidP="000A684F">
      <w:pPr>
        <w:ind w:firstLine="709"/>
        <w:jc w:val="both"/>
      </w:pPr>
      <w:r w:rsidRPr="00466320">
        <w:t>- несут ответственность за достижение показателей конечного результата ведомственных целевых программ, основных мероприятий и показателей непосредственного результата мероприятий;</w:t>
      </w:r>
    </w:p>
    <w:p w:rsidR="002C60F7" w:rsidRPr="00466320" w:rsidRDefault="002C60F7" w:rsidP="000A684F">
      <w:pPr>
        <w:ind w:firstLine="709"/>
        <w:jc w:val="both"/>
      </w:pPr>
      <w:r w:rsidRPr="00466320">
        <w:t>- готовят и представляют соисполнителю информацию о реализации ведомственных целевых программ, основных мероприятий.</w:t>
      </w:r>
    </w:p>
    <w:p w:rsidR="002C60F7" w:rsidRPr="00466320" w:rsidRDefault="002C60F7" w:rsidP="000A684F">
      <w:pPr>
        <w:ind w:firstLine="709"/>
        <w:jc w:val="both"/>
      </w:pPr>
      <w:r w:rsidRPr="00466320">
        <w:t>3.6. Исполнители:</w:t>
      </w:r>
    </w:p>
    <w:p w:rsidR="002C60F7" w:rsidRPr="00466320" w:rsidRDefault="002C60F7" w:rsidP="000A684F">
      <w:pPr>
        <w:ind w:firstLine="709"/>
        <w:jc w:val="both"/>
      </w:pPr>
      <w:r w:rsidRPr="00466320">
        <w:t>- подтверждают свое участие в мероприятиях;</w:t>
      </w:r>
    </w:p>
    <w:p w:rsidR="002C60F7" w:rsidRPr="00466320" w:rsidRDefault="002C60F7" w:rsidP="000A684F">
      <w:pPr>
        <w:ind w:firstLine="709"/>
        <w:jc w:val="both"/>
      </w:pPr>
      <w:r w:rsidRPr="00466320">
        <w:t>- учувствуют в реализации мероприятий в пределах своих полномочий;</w:t>
      </w:r>
    </w:p>
    <w:p w:rsidR="002C60F7" w:rsidRPr="00466320" w:rsidRDefault="002C60F7" w:rsidP="000A684F">
      <w:pPr>
        <w:ind w:firstLine="709"/>
        <w:jc w:val="both"/>
      </w:pPr>
      <w:r w:rsidRPr="00466320">
        <w:t>- представляют информацию участникам о ходе реализации мероприятий.</w:t>
      </w:r>
    </w:p>
    <w:p w:rsidR="002C60F7" w:rsidRPr="00263451" w:rsidRDefault="002C60F7" w:rsidP="000A684F">
      <w:pPr>
        <w:ind w:firstLine="709"/>
        <w:jc w:val="both"/>
      </w:pPr>
      <w:r w:rsidRPr="00263451">
        <w:t>3.7. Проект муниципальной программы (предложения о разработке муниципальной программы, предложения о внесении изменений в муниципальную программу на очередной финансовый года, а также на плановый период) до его представления Главе Каргасокского района направляется на согласование в отдел экономики и Управление финансов только после согласования с заместителем Главы Каргасокского района по соответствующему направлению деятельности – куратором муниципальной программы и соисполнителями муниципальной программы.</w:t>
      </w:r>
    </w:p>
    <w:p w:rsidR="002C60F7" w:rsidRPr="00263451" w:rsidRDefault="002C60F7" w:rsidP="000A684F">
      <w:pPr>
        <w:ind w:firstLine="709"/>
        <w:jc w:val="both"/>
      </w:pPr>
      <w:r w:rsidRPr="00263451">
        <w:t>3.8. Отдел экономики в срок не более 20 рабочих дней со дня получения проекта муниципальной программы готовит заключение по проекту муниципальной программы на предмет:</w:t>
      </w:r>
    </w:p>
    <w:p w:rsidR="002C60F7" w:rsidRPr="00466320" w:rsidRDefault="002C60F7" w:rsidP="000A684F">
      <w:pPr>
        <w:ind w:firstLine="709"/>
        <w:jc w:val="both"/>
      </w:pPr>
      <w:r w:rsidRPr="00466320">
        <w:t>- соответствия утвержденному перечню муниципальных программ;</w:t>
      </w:r>
    </w:p>
    <w:p w:rsidR="002C60F7" w:rsidRPr="00466320" w:rsidRDefault="002C60F7" w:rsidP="000A684F">
      <w:pPr>
        <w:ind w:firstLine="709"/>
        <w:jc w:val="both"/>
      </w:pPr>
      <w:r w:rsidRPr="00466320">
        <w:t>- соответствия целей и задач муниципальной программы (подпрограмм) приоритетным целям социально-экономического развития муниципального образования «Каргасокский район», целям и задачам, определенных Стратегией;</w:t>
      </w:r>
    </w:p>
    <w:p w:rsidR="002C60F7" w:rsidRPr="00466320" w:rsidRDefault="002C60F7" w:rsidP="000A684F">
      <w:pPr>
        <w:ind w:firstLine="709"/>
        <w:jc w:val="both"/>
      </w:pPr>
      <w:r w:rsidRPr="00466320">
        <w:t>- соблюдения требований к структуре и содержанию муниципальной программы, установленных настоящим Порядком;</w:t>
      </w:r>
    </w:p>
    <w:p w:rsidR="002C60F7" w:rsidRPr="00466320" w:rsidRDefault="002C60F7" w:rsidP="000A684F">
      <w:pPr>
        <w:ind w:firstLine="709"/>
        <w:jc w:val="both"/>
      </w:pPr>
      <w:r w:rsidRPr="00466320">
        <w:t>- соответствия мероприятий муниципальной программы (подпрограмм) заявленным целям и задачам, обоснованности и системности программных мероприятий;</w:t>
      </w:r>
    </w:p>
    <w:p w:rsidR="002C60F7" w:rsidRPr="00466320" w:rsidRDefault="002C60F7" w:rsidP="000A684F">
      <w:pPr>
        <w:ind w:firstLine="709"/>
        <w:jc w:val="both"/>
      </w:pPr>
      <w:r w:rsidRPr="00466320">
        <w:t>- наличия количественных показателей, характеризующих достижение целей и решение задач муниципальной программы (подпрограммы);</w:t>
      </w:r>
    </w:p>
    <w:p w:rsidR="002C60F7" w:rsidRPr="00466320" w:rsidRDefault="002C60F7" w:rsidP="000A684F">
      <w:pPr>
        <w:ind w:firstLine="709"/>
        <w:jc w:val="both"/>
      </w:pPr>
      <w:r w:rsidRPr="00466320">
        <w:t>- наличия статистического и методического обеспечения для количественного измерения достижения годовых и конечных количественных показателей муниципальной программы (подпрограммы);</w:t>
      </w:r>
    </w:p>
    <w:p w:rsidR="002C60F7" w:rsidRPr="00466320" w:rsidRDefault="002C60F7" w:rsidP="000A684F">
      <w:pPr>
        <w:ind w:firstLine="709"/>
        <w:jc w:val="both"/>
      </w:pPr>
      <w:r w:rsidRPr="00466320">
        <w:t>- влияние мероприятий на достижение показателей, предусмотренных в Указах Президента Российской Федерации.</w:t>
      </w:r>
    </w:p>
    <w:p w:rsidR="002C60F7" w:rsidRPr="00466320" w:rsidRDefault="002C60F7" w:rsidP="000A684F">
      <w:pPr>
        <w:ind w:firstLine="709"/>
        <w:jc w:val="both"/>
      </w:pPr>
      <w:r w:rsidRPr="00466320">
        <w:t>3.9.</w:t>
      </w:r>
      <w:bookmarkStart w:id="7" w:name="sub_1017"/>
      <w:r w:rsidRPr="00466320">
        <w:t xml:space="preserve"> Управление финансов в срок не более 20 рабочих дней со дня получения проекта муниципальной программы готовит заключение по проекту муниципальной программы на предмет наличия источников финансирования на реализацию мероприятий муниципальной программы.</w:t>
      </w:r>
    </w:p>
    <w:p w:rsidR="002C60F7" w:rsidRPr="00263451" w:rsidRDefault="002C60F7" w:rsidP="000A684F">
      <w:pPr>
        <w:ind w:firstLine="709"/>
        <w:jc w:val="both"/>
      </w:pPr>
      <w:bookmarkStart w:id="8" w:name="sub_1019"/>
      <w:bookmarkEnd w:id="7"/>
      <w:r w:rsidRPr="00466320">
        <w:t xml:space="preserve">3.10. В случае </w:t>
      </w:r>
      <w:r w:rsidRPr="00263451">
        <w:t>подготовки отделом экономики или Управлением финансов отрицательного заключения, проект муниципальной программы дорабатывается ответственным исполнителем в соответствии с полученными замечаниями в срок не более 14 рабочих дней со дня получения данного заключения.</w:t>
      </w:r>
    </w:p>
    <w:p w:rsidR="002C60F7" w:rsidRPr="00263451" w:rsidRDefault="002C60F7" w:rsidP="000A684F">
      <w:pPr>
        <w:ind w:firstLine="709"/>
        <w:jc w:val="both"/>
      </w:pPr>
      <w:r w:rsidRPr="00263451">
        <w:lastRenderedPageBreak/>
        <w:t>Доработанный проект муниципальной программы направляется в отдел экономики и Управление финансов для проведения повторной экспертизы с описанием изменений проекта муниципальной программы в ходе его доработки.</w:t>
      </w:r>
    </w:p>
    <w:p w:rsidR="002C60F7" w:rsidRPr="00263451" w:rsidRDefault="002C60F7" w:rsidP="000A684F">
      <w:pPr>
        <w:ind w:firstLine="709"/>
        <w:jc w:val="both"/>
      </w:pPr>
      <w:r w:rsidRPr="00263451">
        <w:t>В случае если после получения положительного экспертного заключения от отдела экономики, и Управления финансов ответственный исполнитель доработал и внес в проект муниципальной программы изменения в части объемов финансирования, целей, задач, мероприятий и (или) их показателей то данный проект должен быть повторно направлен на согласование в отдел экономики и Управление финансов.</w:t>
      </w:r>
    </w:p>
    <w:p w:rsidR="002C60F7" w:rsidRPr="00466320" w:rsidRDefault="002C60F7" w:rsidP="000A684F">
      <w:pPr>
        <w:ind w:firstLine="709"/>
        <w:jc w:val="both"/>
      </w:pPr>
      <w:r w:rsidRPr="00466320">
        <w:t>Повторная экспертиза проводится в срок не более 10 рабочих дней.</w:t>
      </w:r>
    </w:p>
    <w:p w:rsidR="002C60F7" w:rsidRPr="00466320" w:rsidRDefault="002C60F7" w:rsidP="000A684F">
      <w:pPr>
        <w:ind w:firstLine="709"/>
        <w:jc w:val="both"/>
      </w:pPr>
      <w:bookmarkStart w:id="9" w:name="sub_1020"/>
      <w:bookmarkEnd w:id="8"/>
      <w:r w:rsidRPr="00466320">
        <w:t xml:space="preserve">3.11. Проект муниципальной программы, согласованный с </w:t>
      </w:r>
      <w:r w:rsidRPr="00263451">
        <w:t xml:space="preserve">отделом экономики и Управлением финансов, представляется на утверждение Главе Каргасокского района </w:t>
      </w:r>
      <w:r w:rsidRPr="00466320">
        <w:t>в соответствии с Регламентом работы Администрации Каргасокского района.</w:t>
      </w:r>
      <w:bookmarkEnd w:id="9"/>
    </w:p>
    <w:p w:rsidR="00170396" w:rsidRPr="00466320" w:rsidRDefault="002C60F7" w:rsidP="000A684F">
      <w:pPr>
        <w:pStyle w:val="a4"/>
        <w:ind w:left="0" w:firstLine="709"/>
        <w:jc w:val="both"/>
      </w:pPr>
      <w:r w:rsidRPr="00466320">
        <w:t>3.12. Муниципальные программы, предусмотренные к реализации с очередного финансового года, утверждаются Администрацией Каргасокского района до 1 ноября текущего финансового года.</w:t>
      </w:r>
    </w:p>
    <w:bookmarkEnd w:id="6"/>
    <w:p w:rsidR="00D0274A" w:rsidRPr="00263451" w:rsidRDefault="00D0274A" w:rsidP="00924D9E">
      <w:pPr>
        <w:ind w:firstLine="709"/>
        <w:jc w:val="both"/>
      </w:pPr>
      <w:r w:rsidRPr="00263451">
        <w:t>3.13. Муниципальные программы подлежат размещению ответственным исполнителем на официальном сайте муниципального образования «Каргасокский район» в информационно-телекоммуникационной сети «Интернет», а также на официальном сайте ответственного исполнителя в информационно-телекоммуникационной сети «Интернет» в течение 5 календарных дней со дня их утверждения.</w:t>
      </w:r>
    </w:p>
    <w:p w:rsidR="00BB4D26" w:rsidRPr="00466320" w:rsidRDefault="00BB4D26" w:rsidP="00BB4D26">
      <w:pPr>
        <w:pStyle w:val="1"/>
        <w:ind w:firstLine="426"/>
        <w:jc w:val="left"/>
        <w:rPr>
          <w:b w:val="0"/>
        </w:rPr>
      </w:pPr>
    </w:p>
    <w:p w:rsidR="00170396" w:rsidRPr="00466320" w:rsidRDefault="00170396" w:rsidP="00924D9E">
      <w:pPr>
        <w:pStyle w:val="1"/>
        <w:rPr>
          <w:b w:val="0"/>
        </w:rPr>
      </w:pPr>
      <w:r w:rsidRPr="00466320">
        <w:rPr>
          <w:b w:val="0"/>
        </w:rPr>
        <w:t>4. ТРЕБОВАНИЯ К СОДЕРЖАНИЮ И СТРУКТУРЕ</w:t>
      </w:r>
    </w:p>
    <w:p w:rsidR="00170396" w:rsidRPr="00466320" w:rsidRDefault="00170396" w:rsidP="00924D9E">
      <w:pPr>
        <w:pStyle w:val="1"/>
        <w:rPr>
          <w:b w:val="0"/>
        </w:rPr>
      </w:pPr>
      <w:r w:rsidRPr="00466320">
        <w:rPr>
          <w:b w:val="0"/>
        </w:rPr>
        <w:t>МУНИЦИПАЛЬНОЙ ПРОГРАММЫ</w:t>
      </w:r>
    </w:p>
    <w:p w:rsidR="00170396" w:rsidRPr="00466320" w:rsidRDefault="00170396" w:rsidP="00170396">
      <w:pPr>
        <w:ind w:firstLine="426"/>
      </w:pPr>
    </w:p>
    <w:p w:rsidR="00170396" w:rsidRPr="00466320" w:rsidRDefault="00170396" w:rsidP="00924D9E">
      <w:pPr>
        <w:ind w:firstLine="709"/>
        <w:jc w:val="both"/>
      </w:pPr>
      <w:bookmarkStart w:id="10" w:name="sub_1005"/>
      <w:r w:rsidRPr="00466320">
        <w:t>4.1. Муниципальная программа содержит:</w:t>
      </w:r>
    </w:p>
    <w:p w:rsidR="00170396" w:rsidRPr="00466320" w:rsidRDefault="00170396" w:rsidP="00924D9E">
      <w:pPr>
        <w:ind w:firstLine="709"/>
        <w:jc w:val="both"/>
      </w:pPr>
      <w:bookmarkStart w:id="11" w:name="sub_10051"/>
      <w:bookmarkEnd w:id="10"/>
      <w:r w:rsidRPr="00466320">
        <w:t xml:space="preserve">1) паспорт муниципальной программы; </w:t>
      </w:r>
    </w:p>
    <w:bookmarkEnd w:id="11"/>
    <w:p w:rsidR="00170396" w:rsidRPr="00466320" w:rsidRDefault="00170396" w:rsidP="00924D9E">
      <w:pPr>
        <w:ind w:firstLine="709"/>
        <w:jc w:val="both"/>
      </w:pPr>
      <w:r w:rsidRPr="00466320">
        <w:t>2) текстовую часть муниципальной программы, которая включает следующие разделы:</w:t>
      </w:r>
    </w:p>
    <w:p w:rsidR="00170396" w:rsidRPr="00466320" w:rsidRDefault="00170396" w:rsidP="00924D9E">
      <w:pPr>
        <w:ind w:firstLine="709"/>
        <w:jc w:val="both"/>
      </w:pPr>
      <w:r w:rsidRPr="00466320">
        <w:t>I. Характеристика текущего состояния сферы реализации муниципальной программы.</w:t>
      </w:r>
    </w:p>
    <w:p w:rsidR="00170396" w:rsidRPr="00466320" w:rsidRDefault="00170396" w:rsidP="00924D9E">
      <w:pPr>
        <w:ind w:firstLine="709"/>
        <w:jc w:val="both"/>
      </w:pPr>
      <w:r w:rsidRPr="00466320">
        <w:t>II. Цели и задачи муниципальной программы, сроки и этапы ее реализации, целевые показатели результативности реализации муниципальной программы.</w:t>
      </w:r>
    </w:p>
    <w:p w:rsidR="00170396" w:rsidRPr="00466320" w:rsidRDefault="00170396" w:rsidP="00924D9E">
      <w:pPr>
        <w:ind w:firstLine="709"/>
        <w:jc w:val="both"/>
      </w:pPr>
      <w:r w:rsidRPr="00466320">
        <w:t>III. Подпрограммы.</w:t>
      </w:r>
    </w:p>
    <w:p w:rsidR="00170396" w:rsidRPr="00466320" w:rsidRDefault="00170396" w:rsidP="00924D9E">
      <w:pPr>
        <w:ind w:firstLine="709"/>
        <w:jc w:val="both"/>
      </w:pPr>
      <w:r w:rsidRPr="00466320">
        <w:t>IV. Обеспечивающая подпрограмма.</w:t>
      </w:r>
    </w:p>
    <w:p w:rsidR="00170396" w:rsidRPr="00466320" w:rsidRDefault="00170396" w:rsidP="00924D9E">
      <w:pPr>
        <w:ind w:firstLine="709"/>
        <w:jc w:val="both"/>
      </w:pPr>
      <w:r w:rsidRPr="00466320">
        <w:t>V. Система мероприятий муниципальной программы и ее ресурсное обеспечение.</w:t>
      </w:r>
    </w:p>
    <w:p w:rsidR="00170396" w:rsidRPr="00466320" w:rsidRDefault="00170396" w:rsidP="00924D9E">
      <w:pPr>
        <w:ind w:firstLine="709"/>
        <w:jc w:val="both"/>
      </w:pPr>
      <w:r w:rsidRPr="00466320">
        <w:t>VI. Управление и контроль за реализацией муниципальной программы.</w:t>
      </w:r>
    </w:p>
    <w:p w:rsidR="00170396" w:rsidRPr="00466320" w:rsidRDefault="00170396" w:rsidP="00924D9E">
      <w:pPr>
        <w:ind w:firstLine="709"/>
        <w:jc w:val="both"/>
      </w:pPr>
      <w:r w:rsidRPr="00466320">
        <w:t>4.2. Паспорт муниципальной программы.</w:t>
      </w:r>
    </w:p>
    <w:p w:rsidR="00170396" w:rsidRPr="00466320" w:rsidRDefault="00170396" w:rsidP="00924D9E">
      <w:pPr>
        <w:ind w:firstLine="709"/>
        <w:jc w:val="both"/>
      </w:pPr>
      <w:r w:rsidRPr="00466320">
        <w:t xml:space="preserve">1. </w:t>
      </w:r>
      <w:hyperlink w:anchor="Par392" w:tooltip="Ссылка на текущий документ" w:history="1">
        <w:r w:rsidRPr="00466320">
          <w:t>Паспорт</w:t>
        </w:r>
      </w:hyperlink>
      <w:r w:rsidRPr="00466320">
        <w:t xml:space="preserve"> муниципальной программы оформляется по форме согласно </w:t>
      </w:r>
      <w:hyperlink w:anchor="sub_11000" w:history="1">
        <w:r w:rsidRPr="00466320">
          <w:rPr>
            <w:bCs/>
          </w:rPr>
          <w:t>Приложению № 2</w:t>
        </w:r>
      </w:hyperlink>
      <w:r w:rsidRPr="00466320">
        <w:t xml:space="preserve"> к настоящему Порядку. </w:t>
      </w:r>
    </w:p>
    <w:p w:rsidR="00170396" w:rsidRPr="00466320" w:rsidRDefault="00170396" w:rsidP="00924D9E">
      <w:pPr>
        <w:ind w:firstLine="709"/>
        <w:jc w:val="both"/>
      </w:pPr>
      <w:r w:rsidRPr="00466320">
        <w:t>2. Цель социально-экономического развития муниципального образования «Каргасокский район», на которую направлена реализация муниципальной программы, указывается в соответствии со Стратегией.</w:t>
      </w:r>
    </w:p>
    <w:p w:rsidR="00170396" w:rsidRPr="00466320" w:rsidRDefault="00170396" w:rsidP="00924D9E">
      <w:pPr>
        <w:ind w:firstLine="709"/>
        <w:jc w:val="both"/>
      </w:pPr>
      <w:r w:rsidRPr="00466320">
        <w:t>3. Цели, задачи, целевые показатели результативности, а также сроки реализации муниципальной программы указываются в соответствии с настоящим Порядком.</w:t>
      </w:r>
    </w:p>
    <w:p w:rsidR="00170396" w:rsidRDefault="00170396" w:rsidP="00924D9E">
      <w:pPr>
        <w:ind w:firstLine="709"/>
        <w:jc w:val="both"/>
      </w:pPr>
      <w:r w:rsidRPr="00466320">
        <w:t>4. Объем бюджетных ассигнований указывается в целом на реализацию муниципальной программы, а также в разрезе объемов и источников финансирования на весь период реализации муниципальной программы в разбивке по годам.</w:t>
      </w:r>
    </w:p>
    <w:p w:rsidR="001F2A2D" w:rsidRPr="00263451" w:rsidRDefault="00706B64" w:rsidP="00924D9E">
      <w:pPr>
        <w:ind w:firstLine="709"/>
        <w:jc w:val="both"/>
      </w:pPr>
      <w:r w:rsidRPr="00263451">
        <w:t>Объем бюджетных ассигнований указывается в тысячах рублей с точностью до двух знаков после запятой.</w:t>
      </w:r>
    </w:p>
    <w:p w:rsidR="00170396" w:rsidRPr="00466320" w:rsidRDefault="00170396" w:rsidP="00924D9E">
      <w:pPr>
        <w:ind w:firstLine="709"/>
        <w:jc w:val="both"/>
      </w:pPr>
      <w:r w:rsidRPr="00263451">
        <w:t xml:space="preserve">4.3. Текстовая часть муниципальной </w:t>
      </w:r>
      <w:r w:rsidRPr="00466320">
        <w:t>программы содержит:</w:t>
      </w:r>
    </w:p>
    <w:p w:rsidR="00170396" w:rsidRPr="00466320" w:rsidRDefault="00170396" w:rsidP="00924D9E">
      <w:pPr>
        <w:ind w:firstLine="709"/>
        <w:jc w:val="both"/>
      </w:pPr>
      <w:r w:rsidRPr="00466320">
        <w:t xml:space="preserve">4.3.1. Раздел </w:t>
      </w:r>
      <w:r w:rsidRPr="00466320">
        <w:rPr>
          <w:lang w:val="en-US"/>
        </w:rPr>
        <w:t>I</w:t>
      </w:r>
      <w:r w:rsidRPr="00466320">
        <w:t xml:space="preserve">. Характеристика текущего состояния сферы реализации муниципальной программы (далее – Раздел </w:t>
      </w:r>
      <w:r w:rsidRPr="00466320">
        <w:rPr>
          <w:lang w:val="en-US"/>
        </w:rPr>
        <w:t>I</w:t>
      </w:r>
      <w:r w:rsidRPr="00466320">
        <w:t>.).</w:t>
      </w:r>
    </w:p>
    <w:p w:rsidR="00170396" w:rsidRPr="00466320" w:rsidRDefault="00170396" w:rsidP="00924D9E">
      <w:pPr>
        <w:ind w:firstLine="709"/>
        <w:jc w:val="both"/>
      </w:pPr>
      <w:r w:rsidRPr="00466320">
        <w:t>Раздел I должен содержать:</w:t>
      </w:r>
    </w:p>
    <w:p w:rsidR="00170396" w:rsidRPr="00466320" w:rsidRDefault="00170396" w:rsidP="00924D9E">
      <w:pPr>
        <w:ind w:firstLine="709"/>
        <w:jc w:val="both"/>
      </w:pPr>
      <w:r w:rsidRPr="00466320">
        <w:lastRenderedPageBreak/>
        <w:t>1) анализ текущего состояния сферы реализации муниципальной программы (указывается динамика показателей, характеризующих развитие сферы (статистическая и иная отчетность), за 3 года, предшествующих разработке муниципальной программы, итоги реализации ранее действующих муниципальных программ и т.д.);</w:t>
      </w:r>
    </w:p>
    <w:p w:rsidR="00170396" w:rsidRPr="00466320" w:rsidRDefault="00170396" w:rsidP="00924D9E">
      <w:pPr>
        <w:ind w:firstLine="709"/>
        <w:jc w:val="both"/>
      </w:pPr>
      <w:r w:rsidRPr="00466320">
        <w:t>2) постановку и развернутую характеристику проблемы, анализ причин ее возникновения, анализ ее фактического состояния;</w:t>
      </w:r>
    </w:p>
    <w:p w:rsidR="00170396" w:rsidRPr="00466320" w:rsidRDefault="00170396" w:rsidP="00924D9E">
      <w:pPr>
        <w:ind w:firstLine="709"/>
        <w:jc w:val="both"/>
      </w:pPr>
      <w:r w:rsidRPr="00466320">
        <w:t>3) обоснование соответствия решаемой проблемы целям и задачам социально-экономического развития муниципального образования «Каргасокский район», определенным Стратегией;</w:t>
      </w:r>
    </w:p>
    <w:p w:rsidR="00170396" w:rsidRDefault="00170396" w:rsidP="00924D9E">
      <w:pPr>
        <w:ind w:firstLine="709"/>
        <w:jc w:val="both"/>
      </w:pPr>
      <w:r w:rsidRPr="00466320">
        <w:t>4) обоснование необходимости и целесообразности решения проблемы программно-целевым методом, прогноз развития сферы реализации муниципальной программы по итогам реализа</w:t>
      </w:r>
      <w:r w:rsidR="003A1770">
        <w:t>ции муниципальной программы;</w:t>
      </w:r>
    </w:p>
    <w:p w:rsidR="003A1770" w:rsidRPr="00263451" w:rsidRDefault="003A1770" w:rsidP="00924D9E">
      <w:pPr>
        <w:ind w:firstLine="709"/>
        <w:jc w:val="both"/>
      </w:pPr>
      <w:r w:rsidRPr="00263451">
        <w:t>5) описание текущего состояния сферы реализации муниципальной программы приводится, в том числе по подпрограммам, федеральным и региональным проектам, входящим в состав муниципальной программы.</w:t>
      </w:r>
    </w:p>
    <w:p w:rsidR="00170396" w:rsidRPr="00466320" w:rsidRDefault="00170396" w:rsidP="00924D9E">
      <w:pPr>
        <w:ind w:firstLine="709"/>
        <w:jc w:val="both"/>
      </w:pPr>
      <w:r w:rsidRPr="00466320">
        <w:t xml:space="preserve">4.3.2. Раздел </w:t>
      </w:r>
      <w:r w:rsidRPr="00466320">
        <w:rPr>
          <w:lang w:val="en-US"/>
        </w:rPr>
        <w:t>II</w:t>
      </w:r>
      <w:r w:rsidRPr="00466320">
        <w:t xml:space="preserve">. Цели и задачи муниципальной программы, сроки и этапы ее реализации, целевые показатели результативности реализации муниципальной программы (далее – Раздел </w:t>
      </w:r>
      <w:r w:rsidRPr="00466320">
        <w:rPr>
          <w:lang w:val="en-US"/>
        </w:rPr>
        <w:t>II</w:t>
      </w:r>
      <w:r w:rsidRPr="00466320">
        <w:t>).</w:t>
      </w:r>
    </w:p>
    <w:p w:rsidR="00170396" w:rsidRPr="00466320" w:rsidRDefault="00170396" w:rsidP="00924D9E">
      <w:pPr>
        <w:ind w:firstLine="709"/>
        <w:jc w:val="both"/>
      </w:pPr>
      <w:r w:rsidRPr="00466320">
        <w:t xml:space="preserve">1. Раздел </w:t>
      </w:r>
      <w:r w:rsidRPr="00466320">
        <w:rPr>
          <w:lang w:val="en-US"/>
        </w:rPr>
        <w:t>II</w:t>
      </w:r>
      <w:r w:rsidRPr="00466320">
        <w:t xml:space="preserve"> должен содержать формулировки целей и задач муниципальной программы, дающие представление о направленности муниципальной программы на решение поставленных проблем.</w:t>
      </w:r>
    </w:p>
    <w:p w:rsidR="00170396" w:rsidRPr="00466320" w:rsidRDefault="00170396" w:rsidP="00924D9E">
      <w:pPr>
        <w:ind w:firstLine="709"/>
        <w:jc w:val="both"/>
      </w:pPr>
      <w:r w:rsidRPr="00466320">
        <w:t>2. Цели муниципальной программы указываются в соответствии с Перечнем муниципальных программ и должны соответствовать приоритетам политики муниципального образования «Каргасокский район» в сфере реализации муниципальной программы и отражать конечные результаты реализации муниципальной программы.</w:t>
      </w:r>
    </w:p>
    <w:p w:rsidR="00170396" w:rsidRPr="00466320" w:rsidRDefault="00170396" w:rsidP="00924D9E">
      <w:pPr>
        <w:ind w:firstLine="709"/>
        <w:jc w:val="both"/>
      </w:pPr>
      <w:r w:rsidRPr="00466320">
        <w:t>3. Достижение целей обеспечивается за счет решения задач муниципальной программы. Задача муниципальной программы определяет конечный результат реализации совокупности взаимосвязанных мероприятий или осуществления функций в рамках достижения цели (целей) реализации муниципальной программы.</w:t>
      </w:r>
    </w:p>
    <w:p w:rsidR="00170396" w:rsidRPr="00466320" w:rsidRDefault="00170396" w:rsidP="00924D9E">
      <w:pPr>
        <w:ind w:firstLine="709"/>
        <w:jc w:val="both"/>
      </w:pPr>
      <w:r w:rsidRPr="00466320">
        <w:t>Сформулированные задачи должны быть необходимы и достаточны для достижения целей.</w:t>
      </w:r>
    </w:p>
    <w:p w:rsidR="00170396" w:rsidRPr="00466320" w:rsidRDefault="00170396" w:rsidP="00924D9E">
      <w:pPr>
        <w:ind w:firstLine="709"/>
        <w:jc w:val="both"/>
      </w:pPr>
      <w:r w:rsidRPr="00466320">
        <w:t>4. Муниципальная программа должна содержать не менее двух задач.</w:t>
      </w:r>
    </w:p>
    <w:p w:rsidR="00170396" w:rsidRPr="00466320" w:rsidRDefault="00170396" w:rsidP="00924D9E">
      <w:pPr>
        <w:ind w:firstLine="709"/>
        <w:jc w:val="both"/>
      </w:pPr>
      <w:r w:rsidRPr="00466320">
        <w:t>Задача муниципальной программы является целью подпрограммы муниципальной программы.</w:t>
      </w:r>
    </w:p>
    <w:p w:rsidR="00170396" w:rsidRPr="00466320" w:rsidRDefault="00170396" w:rsidP="00924D9E">
      <w:pPr>
        <w:ind w:firstLine="709"/>
        <w:jc w:val="both"/>
      </w:pPr>
      <w:r w:rsidRPr="00466320">
        <w:t>5. Характеристика целей и задач муниципальной программы должна включать в себя срок их реализации.</w:t>
      </w:r>
    </w:p>
    <w:p w:rsidR="00170396" w:rsidRPr="00466320" w:rsidRDefault="00170396" w:rsidP="00924D9E">
      <w:pPr>
        <w:ind w:firstLine="709"/>
        <w:jc w:val="both"/>
      </w:pPr>
      <w:r w:rsidRPr="00466320">
        <w:t>Срок решения задачи муниципальной программы не может превышать срок достижения соответствующей цели.</w:t>
      </w:r>
    </w:p>
    <w:p w:rsidR="00170396" w:rsidRPr="00466320" w:rsidRDefault="00170396" w:rsidP="00924D9E">
      <w:pPr>
        <w:ind w:firstLine="709"/>
        <w:jc w:val="both"/>
      </w:pPr>
      <w:r w:rsidRPr="00466320">
        <w:t>6. Цели (задачи) должны быть:</w:t>
      </w:r>
    </w:p>
    <w:p w:rsidR="00170396" w:rsidRPr="00466320" w:rsidRDefault="00170396" w:rsidP="00924D9E">
      <w:pPr>
        <w:ind w:firstLine="709"/>
        <w:jc w:val="both"/>
      </w:pPr>
      <w:r w:rsidRPr="00466320">
        <w:t>1) специфичными (соответствовать сфере реализации муниципальной программы);</w:t>
      </w:r>
    </w:p>
    <w:p w:rsidR="00170396" w:rsidRPr="00466320" w:rsidRDefault="00170396" w:rsidP="00924D9E">
      <w:pPr>
        <w:ind w:firstLine="709"/>
        <w:jc w:val="both"/>
      </w:pPr>
      <w:r w:rsidRPr="00466320">
        <w:t>2) конкретными (не должно быть размытых (нечетких) формулировок, допускающих произвольное или неоднозначное толкование);</w:t>
      </w:r>
    </w:p>
    <w:p w:rsidR="00170396" w:rsidRPr="00466320" w:rsidRDefault="00170396" w:rsidP="00924D9E">
      <w:pPr>
        <w:ind w:firstLine="709"/>
        <w:jc w:val="both"/>
      </w:pPr>
      <w:r w:rsidRPr="00466320">
        <w:t>3) достижимыми (быть достижимыми за период реализации муниципальной программы);</w:t>
      </w:r>
    </w:p>
    <w:p w:rsidR="00170396" w:rsidRPr="00466320" w:rsidRDefault="00170396" w:rsidP="00924D9E">
      <w:pPr>
        <w:ind w:firstLine="709"/>
        <w:jc w:val="both"/>
      </w:pPr>
      <w:r w:rsidRPr="00466320">
        <w:t>4) измеримыми (достижение целей (задач) можно проверить);</w:t>
      </w:r>
    </w:p>
    <w:p w:rsidR="00170396" w:rsidRPr="00466320" w:rsidRDefault="00170396" w:rsidP="00924D9E">
      <w:pPr>
        <w:ind w:firstLine="709"/>
        <w:jc w:val="both"/>
      </w:pPr>
      <w:r w:rsidRPr="00466320">
        <w:t>5) релевантными (формулировки целей (задач) должны соответствовать ожидаемым конечным результатам реализации муниципальной программы);</w:t>
      </w:r>
    </w:p>
    <w:p w:rsidR="00170396" w:rsidRPr="00466320" w:rsidRDefault="00170396" w:rsidP="00924D9E">
      <w:pPr>
        <w:autoSpaceDE w:val="0"/>
        <w:autoSpaceDN w:val="0"/>
        <w:adjustRightInd w:val="0"/>
        <w:ind w:firstLine="709"/>
        <w:jc w:val="both"/>
      </w:pPr>
      <w:r w:rsidRPr="00466320">
        <w:t>6) ориентированными на результат (цель (задача) должна быть ориентирована на достижение конкретного результата).</w:t>
      </w:r>
    </w:p>
    <w:p w:rsidR="00170396" w:rsidRPr="00466320" w:rsidRDefault="00170396" w:rsidP="00924D9E">
      <w:pPr>
        <w:ind w:firstLine="709"/>
        <w:jc w:val="both"/>
      </w:pPr>
      <w:r w:rsidRPr="00466320">
        <w:t xml:space="preserve">7. Формулировка целей (задач) должна быть краткой и ясной и не должна содержать специальных терминов, указаний на иные цели, задачи или результаты, которые являются </w:t>
      </w:r>
      <w:r w:rsidRPr="00466320">
        <w:lastRenderedPageBreak/>
        <w:t>следствиями достижения самих целей, а также описание путей, средств и методов достижения целей (задач).</w:t>
      </w:r>
    </w:p>
    <w:p w:rsidR="00170396" w:rsidRPr="00466320" w:rsidRDefault="00170396" w:rsidP="00924D9E">
      <w:pPr>
        <w:ind w:firstLine="709"/>
        <w:jc w:val="both"/>
      </w:pPr>
      <w:r w:rsidRPr="00466320">
        <w:t>8. В случае разделения сроков реализации муниципальной программы на этапы раздел должен содержать обоснование целесообразности этого разделения с указанием прогнозируемых значений показателей результативности реализации муниципальной программы на весь срок реализации муниципальной программы и каждый год (этап).</w:t>
      </w:r>
    </w:p>
    <w:p w:rsidR="00170396" w:rsidRPr="00466320" w:rsidRDefault="00170396" w:rsidP="00924D9E">
      <w:pPr>
        <w:ind w:firstLine="709"/>
        <w:jc w:val="both"/>
      </w:pPr>
      <w:r w:rsidRPr="00466320">
        <w:t>9. Целевые показатели результативности реализации муниципальной программы используются для мониторинга хода реализации муниципальной программы и ежегодной оценки эффективности ее реализации на основе сопоставления запланированных и фактически достигнутых результатов (целевых показателей результативности) реализации муниципальной программы.</w:t>
      </w:r>
    </w:p>
    <w:p w:rsidR="00170396" w:rsidRPr="00466320" w:rsidRDefault="00170396" w:rsidP="00924D9E">
      <w:pPr>
        <w:ind w:firstLine="709"/>
        <w:jc w:val="both"/>
      </w:pPr>
      <w:r w:rsidRPr="00466320">
        <w:t>10. Целевые показатели результативности реализации муниципальной программы устанавливаются на основе:</w:t>
      </w:r>
    </w:p>
    <w:p w:rsidR="00170396" w:rsidRPr="00466320" w:rsidRDefault="00170396" w:rsidP="00924D9E">
      <w:pPr>
        <w:ind w:firstLine="709"/>
        <w:jc w:val="both"/>
      </w:pPr>
      <w:bookmarkStart w:id="12" w:name="Par296"/>
      <w:bookmarkEnd w:id="12"/>
      <w:r w:rsidRPr="00466320">
        <w:t xml:space="preserve">1) показателей для оценки эффективности деятельности органов местного самоуправления, установленных в соответствии с </w:t>
      </w:r>
      <w:hyperlink r:id="rId21"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466320">
          <w:t>Указом</w:t>
        </w:r>
      </w:hyperlink>
      <w:r w:rsidRPr="00466320">
        <w:t xml:space="preserve">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(далее - Указ Президента Российской Федерации от 21 апреля 2008 года № 607);</w:t>
      </w:r>
    </w:p>
    <w:p w:rsidR="00170396" w:rsidRPr="00466320" w:rsidRDefault="00170396" w:rsidP="00924D9E">
      <w:pPr>
        <w:ind w:firstLine="709"/>
        <w:jc w:val="both"/>
      </w:pPr>
      <w:bookmarkStart w:id="13" w:name="Par297"/>
      <w:bookmarkEnd w:id="13"/>
      <w:r w:rsidRPr="00466320">
        <w:t>2) показателей, установленных в указах Президента Российской Федерации;</w:t>
      </w:r>
    </w:p>
    <w:p w:rsidR="00170396" w:rsidRPr="00466320" w:rsidRDefault="00170396" w:rsidP="00924D9E">
      <w:pPr>
        <w:ind w:firstLine="709"/>
        <w:jc w:val="both"/>
      </w:pPr>
      <w:bookmarkStart w:id="14" w:name="Par298"/>
      <w:bookmarkEnd w:id="14"/>
      <w:r w:rsidRPr="00466320">
        <w:t>3) показателей реализации Стратегии;</w:t>
      </w:r>
    </w:p>
    <w:p w:rsidR="00170396" w:rsidRDefault="00170396" w:rsidP="00924D9E">
      <w:pPr>
        <w:ind w:firstLine="709"/>
        <w:jc w:val="both"/>
      </w:pPr>
      <w:r w:rsidRPr="00466320">
        <w:t>4) показателей прогноза социально-экономического развития муниципального образования «Каргасокский район».</w:t>
      </w:r>
    </w:p>
    <w:p w:rsidR="00103B41" w:rsidRPr="00263451" w:rsidRDefault="00103B41" w:rsidP="00924D9E">
      <w:pPr>
        <w:ind w:firstLine="709"/>
        <w:jc w:val="both"/>
      </w:pPr>
      <w:r w:rsidRPr="00263451">
        <w:t>5) показателей федеральных и региональных проектов.</w:t>
      </w:r>
    </w:p>
    <w:p w:rsidR="00F451E6" w:rsidRPr="00263451" w:rsidRDefault="00F451E6" w:rsidP="00924D9E">
      <w:pPr>
        <w:ind w:firstLine="709"/>
        <w:jc w:val="both"/>
      </w:pPr>
      <w:r w:rsidRPr="00263451">
        <w:t xml:space="preserve">Формулировки показателей, указанных в </w:t>
      </w:r>
      <w:hyperlink w:anchor="Par296" w:tooltip="Ссылка на текущий документ" w:history="1">
        <w:r w:rsidRPr="00263451">
          <w:rPr>
            <w:rStyle w:val="af0"/>
            <w:color w:val="auto"/>
            <w:u w:val="none"/>
          </w:rPr>
          <w:t xml:space="preserve">подпунктах </w:t>
        </w:r>
      </w:hyperlink>
      <w:r w:rsidRPr="00263451">
        <w:t xml:space="preserve">1 – 3, 5 настоящего пункта, приводятся в муниципальной программе в точном соответствии с формулировками, установленными соответственно </w:t>
      </w:r>
      <w:hyperlink r:id="rId22"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263451">
          <w:rPr>
            <w:rStyle w:val="af0"/>
            <w:color w:val="auto"/>
            <w:u w:val="none"/>
          </w:rPr>
          <w:t>Указом</w:t>
        </w:r>
      </w:hyperlink>
      <w:r w:rsidRPr="00263451">
        <w:t xml:space="preserve"> Президента Российской Федерации от 28 апреля 2008 года № 607, указами Президента Российской Федерации, Стратегией, федеральными и региональными проектами.</w:t>
      </w:r>
    </w:p>
    <w:p w:rsidR="00170396" w:rsidRPr="00466320" w:rsidRDefault="00170396" w:rsidP="00924D9E">
      <w:pPr>
        <w:ind w:firstLine="709"/>
        <w:jc w:val="both"/>
      </w:pPr>
      <w:r w:rsidRPr="00466320">
        <w:t>В случае несоответствия значений данных показателей запланированным значениям показателей, установленным в указах Президента Российской Федерации, Стратегии, а также при планировании сохранения текущих значений показателей либо ухудшения значений показателей в течение реализации муниципальной программы представляется отдельное обоснование предлагаемых значений показателей муниципальной программы и необходимые расчеты к нему.</w:t>
      </w:r>
    </w:p>
    <w:p w:rsidR="00170396" w:rsidRPr="00466320" w:rsidRDefault="00170396" w:rsidP="00924D9E">
      <w:pPr>
        <w:ind w:firstLine="709"/>
        <w:jc w:val="both"/>
      </w:pPr>
      <w:r w:rsidRPr="00466320">
        <w:t>11. Целевые показатели результативности реализации муниципальной программы должны быть измеримыми, непосредственно зависеть от реализации целей и решения задач муниципальной программы.</w:t>
      </w:r>
    </w:p>
    <w:p w:rsidR="00170396" w:rsidRPr="00466320" w:rsidRDefault="00170396" w:rsidP="00924D9E">
      <w:pPr>
        <w:ind w:firstLine="709"/>
        <w:jc w:val="both"/>
      </w:pPr>
      <w:r w:rsidRPr="00466320">
        <w:t>12. Количество целевых показателей результативности муниципальной программы формируется исходя из принципов необходимости и достаточности для достижения целей и решения задач муниципальной программы.</w:t>
      </w:r>
    </w:p>
    <w:p w:rsidR="00170396" w:rsidRPr="00466320" w:rsidRDefault="00170396" w:rsidP="00924D9E">
      <w:pPr>
        <w:ind w:firstLine="709"/>
        <w:jc w:val="both"/>
      </w:pPr>
      <w:r w:rsidRPr="00466320">
        <w:t>13. Целевые показатели результативности реализации муниципальной программы должны быть:</w:t>
      </w:r>
    </w:p>
    <w:p w:rsidR="00170396" w:rsidRPr="00466320" w:rsidRDefault="00170396" w:rsidP="00924D9E">
      <w:pPr>
        <w:ind w:firstLine="709"/>
        <w:jc w:val="both"/>
      </w:pPr>
      <w:r w:rsidRPr="00466320">
        <w:t>1) адекватными (должны характеризовать прогресс в достижении целей или решении задач и охватывать все существенные аспекты достижения целей или решения задач);</w:t>
      </w:r>
    </w:p>
    <w:p w:rsidR="00170396" w:rsidRPr="00466320" w:rsidRDefault="00170396" w:rsidP="00924D9E">
      <w:pPr>
        <w:ind w:firstLine="709"/>
        <w:jc w:val="both"/>
      </w:pPr>
      <w:r w:rsidRPr="00466320">
        <w:t>2) точными (погрешности измерения не должны приводить к искаженному представлению о результатах реализации муниципальной программы);</w:t>
      </w:r>
    </w:p>
    <w:p w:rsidR="00170396" w:rsidRPr="00466320" w:rsidRDefault="00170396" w:rsidP="00924D9E">
      <w:pPr>
        <w:ind w:firstLine="709"/>
        <w:jc w:val="both"/>
      </w:pPr>
      <w:r w:rsidRPr="00466320">
        <w:t>3) объективными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муниципальной программы, подведомственных им организаций к искажению результатов реализации муниципальной программы);</w:t>
      </w:r>
    </w:p>
    <w:p w:rsidR="00170396" w:rsidRPr="00466320" w:rsidRDefault="00170396" w:rsidP="00924D9E">
      <w:pPr>
        <w:ind w:firstLine="709"/>
        <w:jc w:val="both"/>
      </w:pPr>
      <w:r w:rsidRPr="00466320">
        <w:lastRenderedPageBreak/>
        <w:t>4) достоверными (способ сбора и обработки исходной информации должен допускать возможность проверки точности полученных данных в процессе мониторинга и оценки эффективности муниципальной программы);</w:t>
      </w:r>
    </w:p>
    <w:p w:rsidR="00170396" w:rsidRPr="00466320" w:rsidRDefault="00170396" w:rsidP="00924D9E">
      <w:pPr>
        <w:ind w:firstLine="709"/>
        <w:jc w:val="both"/>
      </w:pPr>
      <w:r w:rsidRPr="00466320">
        <w:t>5) однозначными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170396" w:rsidRPr="00466320" w:rsidRDefault="00170396" w:rsidP="00924D9E">
      <w:pPr>
        <w:ind w:firstLine="709"/>
        <w:jc w:val="both"/>
      </w:pPr>
      <w:r w:rsidRPr="00466320">
        <w:t>6) экономичными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170396" w:rsidRPr="00263451" w:rsidRDefault="00170396" w:rsidP="00924D9E">
      <w:pPr>
        <w:ind w:firstLine="709"/>
        <w:jc w:val="both"/>
      </w:pPr>
      <w:r w:rsidRPr="00263451">
        <w:t xml:space="preserve">7) сопоставимыми (выбор показателей следует осуществлять исходя из необходимости непрерывного накопления данных и обеспечения их сопоставимости за отдельные периоды и с показателями, используемыми для оценки ожидаемых результатов реализации </w:t>
      </w:r>
      <w:hyperlink r:id="rId23"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263451">
          <w:t>Указа</w:t>
        </w:r>
      </w:hyperlink>
      <w:r w:rsidRPr="00263451">
        <w:t xml:space="preserve"> Президента Р</w:t>
      </w:r>
      <w:r w:rsidR="009F13D6" w:rsidRPr="00263451">
        <w:t xml:space="preserve">оссийской Федерации от 28 </w:t>
      </w:r>
      <w:r w:rsidR="008E3D1E" w:rsidRPr="00263451">
        <w:t>апреля</w:t>
      </w:r>
      <w:r w:rsidRPr="00263451">
        <w:t xml:space="preserve"> 2008 года № 607, указов Президента Российской Федерации, Стратегии</w:t>
      </w:r>
      <w:r w:rsidR="00533D39" w:rsidRPr="00263451">
        <w:t>, федеральных и региональных проектов</w:t>
      </w:r>
      <w:r w:rsidR="00924D9E" w:rsidRPr="00263451">
        <w:t>)</w:t>
      </w:r>
      <w:r w:rsidRPr="00263451">
        <w:t>;</w:t>
      </w:r>
    </w:p>
    <w:p w:rsidR="00170396" w:rsidRPr="00466320" w:rsidRDefault="00170396" w:rsidP="00924D9E">
      <w:pPr>
        <w:ind w:firstLine="709"/>
        <w:jc w:val="both"/>
      </w:pPr>
      <w:r w:rsidRPr="00466320">
        <w:t>8) своевременными и регулярными (отчетные данные должны поступать со строго определенной периодичностью и с незначительным временным интервалом (ежемесячно, ежеквартально) между моментом сбора информации и сроком ее использования);</w:t>
      </w:r>
    </w:p>
    <w:p w:rsidR="00170396" w:rsidRPr="00466320" w:rsidRDefault="00170396" w:rsidP="00924D9E">
      <w:pPr>
        <w:ind w:firstLine="709"/>
        <w:jc w:val="both"/>
      </w:pPr>
      <w:r w:rsidRPr="00466320">
        <w:t xml:space="preserve">14. </w:t>
      </w:r>
      <w:hyperlink w:anchor="Par483" w:tooltip="Ссылка на текущий документ" w:history="1">
        <w:r w:rsidRPr="00466320">
          <w:t>Сведения</w:t>
        </w:r>
      </w:hyperlink>
      <w:r w:rsidRPr="00466320">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приложении 3 Порядка.</w:t>
      </w:r>
    </w:p>
    <w:p w:rsidR="00170396" w:rsidRPr="00466320" w:rsidRDefault="00170396" w:rsidP="00924D9E">
      <w:pPr>
        <w:ind w:firstLine="709"/>
        <w:jc w:val="both"/>
      </w:pPr>
      <w:r w:rsidRPr="00466320">
        <w:t xml:space="preserve">4.3.3. Раздел </w:t>
      </w:r>
      <w:r w:rsidRPr="00466320">
        <w:rPr>
          <w:lang w:val="en-US"/>
        </w:rPr>
        <w:t>III</w:t>
      </w:r>
      <w:r w:rsidRPr="00466320">
        <w:t xml:space="preserve">. Подпрограммы (далее – Раздел </w:t>
      </w:r>
      <w:r w:rsidRPr="00466320">
        <w:rPr>
          <w:lang w:val="en-US"/>
        </w:rPr>
        <w:t>III</w:t>
      </w:r>
      <w:r w:rsidRPr="00466320">
        <w:t>).</w:t>
      </w:r>
    </w:p>
    <w:p w:rsidR="00170396" w:rsidRPr="00466320" w:rsidRDefault="00170396" w:rsidP="00924D9E">
      <w:pPr>
        <w:ind w:firstLine="709"/>
        <w:jc w:val="both"/>
      </w:pPr>
      <w:r w:rsidRPr="00466320">
        <w:t xml:space="preserve">1. Раздел </w:t>
      </w:r>
      <w:r w:rsidRPr="00466320">
        <w:rPr>
          <w:lang w:val="en-US"/>
        </w:rPr>
        <w:t>III</w:t>
      </w:r>
      <w:r w:rsidRPr="00466320">
        <w:t xml:space="preserve"> должен содержать краткую характеристику подпрограмм, включенных в муниципальную программу, а также обоснование их выделения (включения).</w:t>
      </w:r>
    </w:p>
    <w:p w:rsidR="00170396" w:rsidRPr="00466320" w:rsidRDefault="00170396" w:rsidP="00924D9E">
      <w:pPr>
        <w:ind w:firstLine="709"/>
        <w:jc w:val="both"/>
      </w:pPr>
      <w:r w:rsidRPr="00466320">
        <w:t>2. Муниципальная программа должна содержать не менее 2 и не более 9 подпрограмм (включая обеспечивающую подпрограмму).</w:t>
      </w:r>
    </w:p>
    <w:p w:rsidR="00170396" w:rsidRPr="00466320" w:rsidRDefault="00170396" w:rsidP="00924D9E">
      <w:pPr>
        <w:ind w:firstLine="709"/>
        <w:jc w:val="both"/>
      </w:pPr>
      <w:r w:rsidRPr="00466320">
        <w:t>3. Подпрограмма должна формироваться с учетом согласованности ее основных параметров и муниципальной программы.</w:t>
      </w:r>
    </w:p>
    <w:p w:rsidR="00170396" w:rsidRPr="00466320" w:rsidRDefault="00170396" w:rsidP="00924D9E">
      <w:pPr>
        <w:ind w:firstLine="709"/>
        <w:jc w:val="both"/>
      </w:pPr>
      <w:r w:rsidRPr="00466320">
        <w:t>4. Подпрограмма должна содержать:</w:t>
      </w:r>
    </w:p>
    <w:p w:rsidR="00170396" w:rsidRPr="00466320" w:rsidRDefault="00170396" w:rsidP="00924D9E">
      <w:pPr>
        <w:ind w:firstLine="709"/>
        <w:jc w:val="both"/>
      </w:pPr>
      <w:r w:rsidRPr="00466320">
        <w:t xml:space="preserve">1) </w:t>
      </w:r>
      <w:hyperlink w:anchor="Par597" w:tooltip="Ссылка на текущий документ" w:history="1">
        <w:r w:rsidRPr="00466320">
          <w:t>паспорт</w:t>
        </w:r>
      </w:hyperlink>
      <w:r w:rsidRPr="00466320">
        <w:t xml:space="preserve"> подпрограммы (приложение 4 Порядка);</w:t>
      </w:r>
    </w:p>
    <w:p w:rsidR="00170396" w:rsidRPr="00466320" w:rsidRDefault="00170396" w:rsidP="00924D9E">
      <w:pPr>
        <w:ind w:firstLine="709"/>
        <w:jc w:val="both"/>
      </w:pPr>
      <w:r w:rsidRPr="00466320">
        <w:t>2) характеристику текущего состояния сферы реализации подпрограммы, описание основных проблем в указанной сфере и прогноз ее развития;</w:t>
      </w:r>
    </w:p>
    <w:p w:rsidR="00170396" w:rsidRPr="00466320" w:rsidRDefault="00170396" w:rsidP="00924D9E">
      <w:pPr>
        <w:ind w:firstLine="709"/>
        <w:jc w:val="both"/>
      </w:pPr>
      <w:r w:rsidRPr="00466320">
        <w:t xml:space="preserve">3) </w:t>
      </w:r>
      <w:hyperlink w:anchor="Par679" w:tooltip="Ссылка на текущий документ" w:history="1">
        <w:r w:rsidRPr="00466320">
          <w:t>сведения</w:t>
        </w:r>
      </w:hyperlink>
      <w:r w:rsidRPr="00466320">
        <w:t xml:space="preserve"> о составе и значениях целевых показателей результативности подпрограммы (приложение 5 Порядка);</w:t>
      </w:r>
    </w:p>
    <w:p w:rsidR="00170396" w:rsidRPr="00466320" w:rsidRDefault="00170396" w:rsidP="00924D9E">
      <w:pPr>
        <w:ind w:firstLine="709"/>
        <w:jc w:val="both"/>
      </w:pPr>
      <w:r w:rsidRPr="00466320">
        <w:t xml:space="preserve">4) </w:t>
      </w:r>
      <w:hyperlink w:anchor="Par793" w:tooltip="Ссылка на текущий документ" w:history="1">
        <w:r w:rsidRPr="00466320">
          <w:t>перечень</w:t>
        </w:r>
      </w:hyperlink>
      <w:r w:rsidRPr="00466320">
        <w:t xml:space="preserve"> ведомственных целевых программ, основных мероприятий и ресурсное обеспечение подпрограммы (приложение 6 Порядка);</w:t>
      </w:r>
    </w:p>
    <w:p w:rsidR="00170396" w:rsidRPr="00466320" w:rsidRDefault="00170396" w:rsidP="00924D9E">
      <w:pPr>
        <w:ind w:firstLine="709"/>
        <w:jc w:val="both"/>
      </w:pPr>
      <w:r w:rsidRPr="00466320">
        <w:t>5) условия и порядок софинансирования подпрограммы из федерального бюджета, областного бюджетов и внебюджетных источников.</w:t>
      </w:r>
    </w:p>
    <w:p w:rsidR="00170396" w:rsidRPr="00466320" w:rsidRDefault="00170396" w:rsidP="00924D9E">
      <w:pPr>
        <w:ind w:firstLine="709"/>
        <w:jc w:val="both"/>
      </w:pPr>
      <w:r w:rsidRPr="00466320">
        <w:t>5. Требования к характеристике текущего состояния сферы реализации подпрограммы, цели, задачам и показателям достижения цели и решения задач, срокам реализации подпрограммы, аналогичны требованиям, предъявляемым к содержанию муниципальной программы.</w:t>
      </w:r>
    </w:p>
    <w:p w:rsidR="00170396" w:rsidRPr="00466320" w:rsidRDefault="00170396" w:rsidP="00924D9E">
      <w:pPr>
        <w:pStyle w:val="ConsPlusNormal"/>
        <w:ind w:firstLine="709"/>
        <w:jc w:val="both"/>
        <w:rPr>
          <w:rFonts w:ascii="Times New Roman" w:hAnsi="Times New Roman" w:cs="Times New Roman"/>
          <w:sz w:val="24"/>
          <w:szCs w:val="24"/>
        </w:rPr>
      </w:pPr>
      <w:r w:rsidRPr="00466320">
        <w:rPr>
          <w:rFonts w:ascii="Times New Roman" w:hAnsi="Times New Roman" w:cs="Times New Roman"/>
          <w:sz w:val="24"/>
          <w:szCs w:val="24"/>
        </w:rPr>
        <w:t xml:space="preserve">6. Показатели подпрограмм должны быть увязаны с показателями, характеризующими достижение целей и решение задач муниципальной программы. </w:t>
      </w:r>
    </w:p>
    <w:p w:rsidR="00170396" w:rsidRPr="00466320" w:rsidRDefault="00170396" w:rsidP="00924D9E">
      <w:pPr>
        <w:ind w:firstLine="709"/>
        <w:jc w:val="both"/>
      </w:pPr>
      <w:r w:rsidRPr="00466320">
        <w:t>7. Цель подпрограммы является задачей муниципальной программы (одна задача муниципальной программы реализуется за счет одной подпрограммы).</w:t>
      </w:r>
    </w:p>
    <w:p w:rsidR="00170396" w:rsidRPr="00466320" w:rsidRDefault="00170396" w:rsidP="00924D9E">
      <w:pPr>
        <w:ind w:firstLine="709"/>
        <w:jc w:val="both"/>
      </w:pPr>
      <w:r w:rsidRPr="00466320">
        <w:t>8. Задача подпрограммы направлена на реализацию задачи структурного подразделения и (или) органа Администрации Каргасокского района, участвующего в реализации подпрограммы.</w:t>
      </w:r>
    </w:p>
    <w:p w:rsidR="00170396" w:rsidRPr="00466320" w:rsidRDefault="00170396" w:rsidP="00924D9E">
      <w:pPr>
        <w:ind w:firstLine="709"/>
        <w:jc w:val="both"/>
      </w:pPr>
      <w:r w:rsidRPr="00466320">
        <w:t xml:space="preserve">9. На реализацию одной задачи подпрограммы направлена только одна ведомственная целевая программа или одно основное мероприятие, детализируемое мероприятиями. В </w:t>
      </w:r>
      <w:r w:rsidRPr="00466320">
        <w:lastRenderedPageBreak/>
        <w:t>случае если задача подпрограммы реализуется ведомственной целевой программой, то наименование задачи подпрограммы соответствует названию ведомственной целевой программы.</w:t>
      </w:r>
    </w:p>
    <w:p w:rsidR="00170396" w:rsidRPr="00466320" w:rsidRDefault="00170396" w:rsidP="00924D9E">
      <w:pPr>
        <w:ind w:firstLine="709"/>
        <w:jc w:val="both"/>
      </w:pPr>
      <w:r w:rsidRPr="00466320">
        <w:t>10. К основным мероприятиям подпрограммы, не включаемым в ведомственные целевые программы, относятся:</w:t>
      </w:r>
    </w:p>
    <w:p w:rsidR="00170396" w:rsidRPr="00466320" w:rsidRDefault="00170396" w:rsidP="00924D9E">
      <w:pPr>
        <w:ind w:firstLine="709"/>
        <w:jc w:val="both"/>
      </w:pPr>
      <w:r w:rsidRPr="00466320">
        <w:t>1) мероприятия, предусматривающие бюджетные инвестиции в форме капитальных вложений в объекты капитального строительства муниципальной собственности муниципального образования «Каргасокский район», приобретение объектов недвижимого имущества в муниципальную собственность муниципального образования «Каргасокский район» и предоставление субсидий на осуществление капитальных вложений в объекты капитального строительства муниципальной собственности муниципального образования «Каргасокский район» и приобретение объектов недвижимого имущества в муниципальную собственность муниципального образования «Каргасокский район» или разработку проектно-сметной документации на объекты капитального строительства муниципальной собственности муниципального образования «Каргасокский район» (мероприятия инвестиционного характера);</w:t>
      </w:r>
    </w:p>
    <w:p w:rsidR="00170396" w:rsidRPr="00466320" w:rsidRDefault="00170396" w:rsidP="00924D9E">
      <w:pPr>
        <w:ind w:firstLine="709"/>
        <w:jc w:val="both"/>
      </w:pPr>
      <w:r w:rsidRPr="00466320">
        <w:t>2) мероприятия, исполнителями которых являются несколько структурных подразделений или органов Администрации Каргасокского района (мероприятия межведомственного характера);</w:t>
      </w:r>
    </w:p>
    <w:p w:rsidR="00170396" w:rsidRPr="00466320" w:rsidRDefault="00170396" w:rsidP="00924D9E">
      <w:pPr>
        <w:ind w:firstLine="709"/>
        <w:jc w:val="both"/>
      </w:pPr>
      <w:r w:rsidRPr="00466320">
        <w:t>3) мероприятия, софинансирование которых осуществляется за счет бюджетных средств или внебюджетных источников.</w:t>
      </w:r>
    </w:p>
    <w:p w:rsidR="00170396" w:rsidRPr="00466320" w:rsidRDefault="00170396" w:rsidP="00924D9E">
      <w:pPr>
        <w:ind w:firstLine="709"/>
        <w:jc w:val="both"/>
      </w:pPr>
      <w:r w:rsidRPr="00466320">
        <w:t xml:space="preserve">4.3.4. Раздел IV. Обеспечивающая подпрограмма (далее – Раздел </w:t>
      </w:r>
      <w:r w:rsidRPr="00466320">
        <w:rPr>
          <w:lang w:val="en-US"/>
        </w:rPr>
        <w:t>IV</w:t>
      </w:r>
      <w:r w:rsidRPr="00466320">
        <w:t>).</w:t>
      </w:r>
    </w:p>
    <w:p w:rsidR="00170396" w:rsidRPr="00466320" w:rsidRDefault="00170396" w:rsidP="000B4238">
      <w:pPr>
        <w:ind w:firstLine="709"/>
        <w:jc w:val="both"/>
      </w:pPr>
      <w:r w:rsidRPr="00466320">
        <w:t>1. Обеспечивающая подпрограмма направлена на обеспечение реализации муниципальной программы.</w:t>
      </w:r>
    </w:p>
    <w:p w:rsidR="00FB7B9F" w:rsidRPr="00165258" w:rsidRDefault="00170396" w:rsidP="000B4238">
      <w:pPr>
        <w:ind w:firstLine="709"/>
      </w:pPr>
      <w:r w:rsidRPr="00165258">
        <w:t xml:space="preserve">2. </w:t>
      </w:r>
      <w:r w:rsidR="00FB7B9F" w:rsidRPr="00165258">
        <w:t xml:space="preserve">Обеспечивающая подпрограмма разрабатывается согласно </w:t>
      </w:r>
      <w:hyperlink w:anchor="Par1028" w:tooltip="Ссылка на текущий документ" w:history="1">
        <w:r w:rsidR="00FB7B9F" w:rsidRPr="00165258">
          <w:rPr>
            <w:rStyle w:val="af0"/>
            <w:color w:val="auto"/>
            <w:u w:val="none"/>
          </w:rPr>
          <w:t xml:space="preserve">приложению </w:t>
        </w:r>
      </w:hyperlink>
      <w:r w:rsidR="00FB7B9F" w:rsidRPr="00165258">
        <w:t>7 Порядка и содержит:</w:t>
      </w:r>
    </w:p>
    <w:p w:rsidR="00FB7B9F" w:rsidRPr="00165258" w:rsidRDefault="00FB7B9F" w:rsidP="000B4238">
      <w:pPr>
        <w:ind w:firstLine="709"/>
        <w:jc w:val="both"/>
      </w:pPr>
      <w:r w:rsidRPr="00165258">
        <w:t>1) расходы на финансовое обеспечение деятельности структурного подразделения и (или) органа Администрации муниципального образования «Каргасокский район», являющегося ответственным исполнителем, соисполнителем, участником муниципальной программы;</w:t>
      </w:r>
    </w:p>
    <w:p w:rsidR="00FB7B9F" w:rsidRPr="00165258" w:rsidRDefault="00FB7B9F" w:rsidP="000B4238">
      <w:pPr>
        <w:ind w:firstLine="709"/>
        <w:jc w:val="both"/>
      </w:pPr>
      <w:r w:rsidRPr="00165258">
        <w:t>2) информацию о мерах муниципального регулирования.</w:t>
      </w:r>
    </w:p>
    <w:p w:rsidR="00FB7B9F" w:rsidRPr="00165258" w:rsidRDefault="00FB7B9F" w:rsidP="000B4238">
      <w:pPr>
        <w:ind w:firstLine="709"/>
        <w:jc w:val="both"/>
      </w:pPr>
      <w:r w:rsidRPr="00165258">
        <w:t xml:space="preserve">Для мер муниципального регулирования в сфере реализации муниципальной программы приводятся наименование меры (бюджетные, тарифные, иные), содержание мер, сроки реализации, социально-экономический эффект, ожидаемый от принятия мер; </w:t>
      </w:r>
    </w:p>
    <w:p w:rsidR="00FB7B9F" w:rsidRPr="00165258" w:rsidRDefault="00FB7B9F" w:rsidP="000B4238">
      <w:pPr>
        <w:ind w:firstLine="709"/>
        <w:jc w:val="both"/>
      </w:pPr>
      <w:r w:rsidRPr="00165258">
        <w:t>3)</w:t>
      </w:r>
      <w:r w:rsidR="000B4238" w:rsidRPr="00165258">
        <w:t xml:space="preserve"> </w:t>
      </w:r>
      <w:r w:rsidRPr="00165258">
        <w:t>информацию о налоговых расходах.</w:t>
      </w:r>
    </w:p>
    <w:p w:rsidR="00FB7B9F" w:rsidRPr="00165258" w:rsidRDefault="00FB7B9F" w:rsidP="000B4238">
      <w:pPr>
        <w:ind w:firstLine="709"/>
        <w:jc w:val="both"/>
      </w:pPr>
      <w:r w:rsidRPr="00165258">
        <w:t>В таблице «Информация о налоговых расходах» приводится наименование налоговой льготы (льготы по местным налогам, установленные нормативными правовыми актами муниципального образования в соответствии со статьей 56 Налогового кодекса Российской Федерации), которая оказывает влияние на достижение целевых показателей муниципальной программы (подпрограмм), цель предоставления налоговой льготы, освобождений и иных преференций для налогоплательщиков, связь с показателями муниципальной программы (подпрограммы), срок действия налоговых льгот и куратор налоговой льготы;</w:t>
      </w:r>
    </w:p>
    <w:p w:rsidR="00FB7B9F" w:rsidRPr="00165258" w:rsidRDefault="00FB7B9F" w:rsidP="000B4238">
      <w:pPr>
        <w:ind w:firstLine="709"/>
        <w:jc w:val="both"/>
      </w:pPr>
      <w:r w:rsidRPr="00165258">
        <w:t>4) информацию о мерах правового регулирования.</w:t>
      </w:r>
    </w:p>
    <w:p w:rsidR="00FB7B9F" w:rsidRPr="00165258" w:rsidRDefault="00FB7B9F" w:rsidP="000B4238">
      <w:pPr>
        <w:ind w:firstLine="709"/>
        <w:jc w:val="both"/>
      </w:pPr>
      <w:r w:rsidRPr="00165258">
        <w:t>В качестве мер правового регулирования в сфере реализации муниципальной программы указываются нормативные правовые акты, планируемые к принятию в соответствующем финансовом году в целях достижения результатов муниципальной программы, в том числе их наименование, основные положения, содержащие краткую оценку вклада в достижение ожидаемых результатов муниципальной программы, сроки разработки, сведения об ответственных за разработку нормативных правовых актов, а также социально-экономический эффект, ожидаемый от принятия мер.</w:t>
      </w:r>
    </w:p>
    <w:p w:rsidR="00170396" w:rsidRPr="00165258" w:rsidRDefault="00FB7B9F" w:rsidP="000B4238">
      <w:pPr>
        <w:ind w:firstLine="709"/>
        <w:jc w:val="both"/>
      </w:pPr>
      <w:r w:rsidRPr="00165258">
        <w:t>Информация о мерах муниципального и правового регулирования, а также информация о налоговых расходах представляется при наличии данных мер.</w:t>
      </w:r>
    </w:p>
    <w:p w:rsidR="00170396" w:rsidRPr="00466320" w:rsidRDefault="00170396" w:rsidP="000B4238">
      <w:pPr>
        <w:ind w:firstLine="709"/>
        <w:jc w:val="both"/>
      </w:pPr>
      <w:r w:rsidRPr="00466320">
        <w:lastRenderedPageBreak/>
        <w:t>3. Принципы формирования обеспечивающей подпрограммы:</w:t>
      </w:r>
    </w:p>
    <w:p w:rsidR="00170396" w:rsidRPr="00466320" w:rsidRDefault="00170396" w:rsidP="000B4238">
      <w:pPr>
        <w:ind w:firstLine="709"/>
        <w:jc w:val="both"/>
      </w:pPr>
      <w:r w:rsidRPr="00466320">
        <w:t>1) расходы на финансовое обеспечение деятельности структурного подразделения или органа Администрации Каргасокского района, являющегося ответственным исполнителем, включаются в обеспечивающую подпрограмму муниципальной программы. В случае если структурное подразделение или орган Администрации Каргасокского района является ответственным исполнителем нескольких муниципальных программ, расходы на финансовое обеспечение его деятельности включаются в одну муниципальную программу, определенную по решению ответственного исполнителя;</w:t>
      </w:r>
    </w:p>
    <w:p w:rsidR="00170396" w:rsidRPr="00466320" w:rsidRDefault="00170396" w:rsidP="000B4238">
      <w:pPr>
        <w:ind w:firstLine="709"/>
        <w:jc w:val="both"/>
      </w:pPr>
      <w:r w:rsidRPr="00466320">
        <w:t>2) расходы на финансовое обеспечение деятельности структурного подразделения или органа Администрации Каргасокского района, являющегося соисполнителем или участником муниципальной программы, включаются в обеспечивающую подпрограмму муниципальной программы, цель которой соответствует основной сфере структурного подразделения или органа Администрации Каргасокского района.</w:t>
      </w:r>
    </w:p>
    <w:p w:rsidR="008B127D" w:rsidRPr="00165258" w:rsidRDefault="008B127D" w:rsidP="000B4238">
      <w:pPr>
        <w:autoSpaceDE w:val="0"/>
        <w:autoSpaceDN w:val="0"/>
        <w:adjustRightInd w:val="0"/>
        <w:ind w:firstLine="709"/>
        <w:jc w:val="both"/>
      </w:pPr>
      <w:r w:rsidRPr="00165258">
        <w:t>3) расходы на финансовое обеспечение деятельности структурного подразделения или органа Администрации Каргасокского района, являющегося ответственным исполнителем за федеральный или региональный проект, включаются в обеспечивающую подпрограмму муниципальной программы. В случае если структурное подразделение или орган Администрации Каргасокского района является ответственным исполнителем за федеральные или региональные проекты, которые включены в несколько муниципальных программ, расходы на финансовое обеспечение его деятельности включаются в одну муниципальную программу, определенную по решению ответственного исполнителя.</w:t>
      </w:r>
    </w:p>
    <w:p w:rsidR="00170396" w:rsidRPr="00466320" w:rsidRDefault="00170396" w:rsidP="000B4238">
      <w:pPr>
        <w:autoSpaceDE w:val="0"/>
        <w:autoSpaceDN w:val="0"/>
        <w:adjustRightInd w:val="0"/>
        <w:ind w:firstLine="709"/>
        <w:jc w:val="both"/>
      </w:pPr>
      <w:r w:rsidRPr="00466320">
        <w:t>В случае если структурное подразделение или орган Администрации Каргасокского района участвует в реализации только обеспечивающей подпрограммы, он является участником муниципальной программы.</w:t>
      </w:r>
    </w:p>
    <w:p w:rsidR="00170396" w:rsidRPr="00466320" w:rsidRDefault="00170396" w:rsidP="000B4238">
      <w:pPr>
        <w:ind w:firstLine="709"/>
        <w:jc w:val="both"/>
      </w:pPr>
      <w:r w:rsidRPr="00466320">
        <w:t>4.3.5. Раздел V. Система мероприятий муниципальной программы и ее ресурсное обеспечение (далее – Раздел V).</w:t>
      </w:r>
    </w:p>
    <w:p w:rsidR="00170396" w:rsidRPr="00466320" w:rsidRDefault="00170396" w:rsidP="000B4238">
      <w:pPr>
        <w:ind w:firstLine="709"/>
        <w:jc w:val="both"/>
      </w:pPr>
      <w:r w:rsidRPr="00466320">
        <w:t>1. В разделе V муниципальной программы отражаются:</w:t>
      </w:r>
    </w:p>
    <w:p w:rsidR="00170396" w:rsidRPr="00466320" w:rsidRDefault="00170396" w:rsidP="000B4238">
      <w:pPr>
        <w:ind w:firstLine="709"/>
        <w:jc w:val="both"/>
      </w:pPr>
      <w:r w:rsidRPr="00466320">
        <w:t xml:space="preserve">1) расходы на реализацию муниципальной программы в целом и с распределением по подпрограммам </w:t>
      </w:r>
      <w:hyperlink w:anchor="Par1213" w:tooltip="Ссылка на текущий документ" w:history="1">
        <w:r w:rsidRPr="00466320">
          <w:t>(приложение 8 Порядка)</w:t>
        </w:r>
      </w:hyperlink>
      <w:r w:rsidRPr="00466320">
        <w:t>;</w:t>
      </w:r>
    </w:p>
    <w:p w:rsidR="00170396" w:rsidRPr="00466320" w:rsidRDefault="00170396" w:rsidP="000B4238">
      <w:pPr>
        <w:ind w:firstLine="709"/>
        <w:jc w:val="both"/>
      </w:pPr>
      <w:r w:rsidRPr="00466320">
        <w:t xml:space="preserve">2) информация о расходах бюджета муниципального образования «Каргасокский район» на реализацию муниципальной программы с расшифровкой по главным распорядителям средств местного бюджета </w:t>
      </w:r>
      <w:hyperlink w:anchor="Par1328" w:tooltip="Ссылка на текущий документ" w:history="1">
        <w:r w:rsidRPr="00466320">
          <w:t>(приложение 9 Порядка)</w:t>
        </w:r>
      </w:hyperlink>
      <w:r w:rsidRPr="00466320">
        <w:t>.</w:t>
      </w:r>
    </w:p>
    <w:p w:rsidR="00170396" w:rsidRPr="00466320" w:rsidRDefault="00170396" w:rsidP="000B4238">
      <w:pPr>
        <w:ind w:firstLine="709"/>
        <w:jc w:val="both"/>
      </w:pPr>
      <w:r w:rsidRPr="00466320">
        <w:t>2. Источником финансирования реализации ведомственных целевых программ являются исключительно средства бюджета муниципального образования «Каргасокский район», источниками финансирования реализации основных мероприятий муниципальной программы могут являться средства областного бюджета, федерального бюджета, местного бюджета, внебюджетных источников.</w:t>
      </w:r>
    </w:p>
    <w:p w:rsidR="00170396" w:rsidRPr="00466320" w:rsidRDefault="00170396" w:rsidP="000B4238">
      <w:pPr>
        <w:ind w:firstLine="709"/>
        <w:jc w:val="both"/>
      </w:pPr>
      <w:r w:rsidRPr="00466320">
        <w:t>3. В случае если предусматривается осуществление финансирования из внебюджетных источников и (или) за счет средств федерального и областного бюджетов, раздел должен включать в себя обоснование возможности привлечения соответствующих средств для реализации муниципальной программы и описание механизмов привлечения этих средств.</w:t>
      </w:r>
    </w:p>
    <w:p w:rsidR="00170396" w:rsidRPr="00466320" w:rsidRDefault="00170396" w:rsidP="000B4238">
      <w:pPr>
        <w:ind w:firstLine="709"/>
        <w:jc w:val="both"/>
      </w:pPr>
      <w:r w:rsidRPr="00466320">
        <w:t>4. Планирование бюджетных ассигнований на реализацию муниципальных программ в очередном году и плановом периоде осуществляется в соответствии с нормативными правовыми актами, регулирующими порядок составления проекта бюджета муниципального образования «Каргасокский район» и планирование бюджетных ассигнований на очередной финансовый год и плановый период, а также с учетом результатов реализации муниципальных программ за предыдущий год.</w:t>
      </w:r>
    </w:p>
    <w:p w:rsidR="00170396" w:rsidRPr="00466320" w:rsidRDefault="00170396" w:rsidP="000B4238">
      <w:pPr>
        <w:ind w:firstLine="709"/>
        <w:jc w:val="both"/>
      </w:pPr>
      <w:r w:rsidRPr="00466320">
        <w:t xml:space="preserve">4.3.6. Раздел VI. Управление и контроль за реализацией муниципальной программы (далее – Раздел </w:t>
      </w:r>
      <w:r w:rsidRPr="00466320">
        <w:rPr>
          <w:lang w:val="en-US"/>
        </w:rPr>
        <w:t>VI</w:t>
      </w:r>
      <w:r w:rsidRPr="00466320">
        <w:t>).</w:t>
      </w:r>
    </w:p>
    <w:p w:rsidR="00170396" w:rsidRPr="00466320" w:rsidRDefault="00170396" w:rsidP="000B4238">
      <w:pPr>
        <w:ind w:firstLine="709"/>
        <w:jc w:val="both"/>
      </w:pPr>
      <w:r w:rsidRPr="00466320">
        <w:t xml:space="preserve">1. Раздел </w:t>
      </w:r>
      <w:r w:rsidRPr="00466320">
        <w:rPr>
          <w:lang w:val="en-US"/>
        </w:rPr>
        <w:t>VI</w:t>
      </w:r>
      <w:r w:rsidRPr="00466320">
        <w:t xml:space="preserve"> муниципальной программы должен содержать описание:</w:t>
      </w:r>
    </w:p>
    <w:p w:rsidR="00170396" w:rsidRPr="00466320" w:rsidRDefault="00170396" w:rsidP="000B4238">
      <w:pPr>
        <w:ind w:firstLine="709"/>
        <w:jc w:val="both"/>
      </w:pPr>
      <w:r w:rsidRPr="00466320">
        <w:lastRenderedPageBreak/>
        <w:t>1) механизма реализации муниципальной программы, включая управление муниципальной программой и механизм взаимодействия ответственного исполнителя, соисполнителей и участников муниципальной программы;</w:t>
      </w:r>
    </w:p>
    <w:p w:rsidR="00170396" w:rsidRPr="00466320" w:rsidRDefault="00170396" w:rsidP="000B4238">
      <w:pPr>
        <w:ind w:firstLine="709"/>
        <w:jc w:val="both"/>
      </w:pPr>
      <w:r w:rsidRPr="00466320">
        <w:t>2) функций и полномочий ответственного исполнителя, соисполнителей и участников муниципальной программы, распределение ответственности между ними за выполнение муниципальной программы и использование средств, направленных на их выполнение;</w:t>
      </w:r>
    </w:p>
    <w:p w:rsidR="00170396" w:rsidRPr="00466320" w:rsidRDefault="00170396" w:rsidP="000B4238">
      <w:pPr>
        <w:ind w:firstLine="709"/>
        <w:jc w:val="both"/>
      </w:pPr>
      <w:r w:rsidRPr="00466320">
        <w:t>3) субъектов контроля реализации муниципальной программы, форм и методов контроля реализации муниципальной программы, периодичность и сроки представления отчетной информации о ходе реализации муниципальной программы;</w:t>
      </w:r>
    </w:p>
    <w:p w:rsidR="00170396" w:rsidRPr="00466320" w:rsidRDefault="00170396" w:rsidP="000B4238">
      <w:pPr>
        <w:ind w:firstLine="709"/>
        <w:jc w:val="both"/>
      </w:pPr>
      <w:r w:rsidRPr="00466320">
        <w:t>4) факторов риска с указанием источников их возникновения и характера влияния на ход и результаты реализации муниципальной программы;</w:t>
      </w:r>
    </w:p>
    <w:p w:rsidR="00170396" w:rsidRPr="00466320" w:rsidRDefault="00170396" w:rsidP="000B4238">
      <w:pPr>
        <w:ind w:firstLine="709"/>
        <w:jc w:val="both"/>
      </w:pPr>
      <w:r w:rsidRPr="00466320">
        <w:t>5) качественной и (или) количественной оценки факторов риска;</w:t>
      </w:r>
    </w:p>
    <w:p w:rsidR="00170396" w:rsidRPr="00466320" w:rsidRDefault="00170396" w:rsidP="000B4238">
      <w:pPr>
        <w:ind w:firstLine="709"/>
        <w:jc w:val="both"/>
      </w:pPr>
      <w:r w:rsidRPr="00466320">
        <w:t>6) предложений по мерам управления рисками реализации муниципальной программы.</w:t>
      </w:r>
    </w:p>
    <w:p w:rsidR="00170396" w:rsidRPr="00466320" w:rsidRDefault="00170396" w:rsidP="000B4238">
      <w:pPr>
        <w:ind w:firstLine="709"/>
        <w:jc w:val="both"/>
      </w:pPr>
      <w:r w:rsidRPr="00466320">
        <w:t>2. В качестве факторов риска рассматриваются такие события, условия, тенденции, оказывающие существенное влияние на основные параметры муниципальной программы, на которые ответственный исполнитель, соисполнители и участники муниципальной программы не могут оказать непосредственного влияния. Под существенным влиянием понимается такое влияние, которое приводит к изменению сроков и (или) ожидаемых результатов реализации муниципальной программы не менее чем на 10% от планового уровня.</w:t>
      </w:r>
    </w:p>
    <w:p w:rsidR="00170396" w:rsidRPr="00466320" w:rsidRDefault="00170396" w:rsidP="000B4238">
      <w:pPr>
        <w:ind w:firstLine="709"/>
        <w:jc w:val="both"/>
      </w:pPr>
      <w:r w:rsidRPr="00466320">
        <w:t>3. В составе предложений по мерам управления рисками реализации муниципальной программы приводятся:</w:t>
      </w:r>
    </w:p>
    <w:p w:rsidR="00170396" w:rsidRPr="00466320" w:rsidRDefault="00170396" w:rsidP="000B4238">
      <w:pPr>
        <w:ind w:firstLine="709"/>
        <w:jc w:val="both"/>
      </w:pPr>
      <w:r w:rsidRPr="00466320">
        <w:t>1) меры правового регулирования, направленные на минимизацию негативного влияния рисков (внешних факторов);</w:t>
      </w:r>
    </w:p>
    <w:p w:rsidR="00170396" w:rsidRDefault="00170396" w:rsidP="000B4238">
      <w:pPr>
        <w:ind w:firstLine="709"/>
        <w:jc w:val="both"/>
      </w:pPr>
      <w:r w:rsidRPr="00466320">
        <w:t>2) мероприятия, направленные на управление рисками, их своевременное выявление, мониторинг и оценку влияния рисков и внешних факторов, а также разработку и реализацию мер по минимизации их негативного влияния на реализацию муниципальной программы.</w:t>
      </w:r>
    </w:p>
    <w:p w:rsidR="00B61AAA" w:rsidRPr="00165258" w:rsidRDefault="00B61AAA" w:rsidP="000B4238">
      <w:pPr>
        <w:ind w:firstLine="709"/>
        <w:jc w:val="both"/>
      </w:pPr>
      <w:r w:rsidRPr="00165258">
        <w:t>4.4. В случае если законодательством Российской Федерации, в том числе правилами предоставления и распределения субсидий из федерального и областного бюджетов местным бюджетам, установлены иные требования к содержанию муниципальной программы, муниципальная программа оформляется в соответствии с требованиями законодательства Российской Федерации.</w:t>
      </w:r>
    </w:p>
    <w:p w:rsidR="00170396" w:rsidRPr="00466320" w:rsidRDefault="00170396" w:rsidP="00170396">
      <w:pPr>
        <w:pStyle w:val="1"/>
        <w:ind w:firstLine="426"/>
        <w:rPr>
          <w:b w:val="0"/>
        </w:rPr>
      </w:pPr>
      <w:bookmarkStart w:id="15" w:name="sub_1500"/>
    </w:p>
    <w:p w:rsidR="00170396" w:rsidRPr="00466320" w:rsidRDefault="00170396" w:rsidP="000B4238">
      <w:pPr>
        <w:pStyle w:val="1"/>
        <w:rPr>
          <w:b w:val="0"/>
        </w:rPr>
      </w:pPr>
      <w:r w:rsidRPr="00466320">
        <w:rPr>
          <w:b w:val="0"/>
        </w:rPr>
        <w:t xml:space="preserve">5. ФИНАНСОВОЕ ОБЕСПЕЧЕНИЕ РЕАЛИЗАЦИИ </w:t>
      </w:r>
    </w:p>
    <w:p w:rsidR="00170396" w:rsidRPr="00466320" w:rsidRDefault="00170396" w:rsidP="000B4238">
      <w:pPr>
        <w:pStyle w:val="1"/>
        <w:rPr>
          <w:b w:val="0"/>
        </w:rPr>
      </w:pPr>
      <w:r w:rsidRPr="00466320">
        <w:rPr>
          <w:b w:val="0"/>
        </w:rPr>
        <w:t>МУНИЦИПАЛЬНЫХ ПРОГРАММ</w:t>
      </w:r>
    </w:p>
    <w:p w:rsidR="00170396" w:rsidRPr="00466320" w:rsidRDefault="00170396" w:rsidP="00170396">
      <w:pPr>
        <w:ind w:firstLine="426"/>
      </w:pPr>
    </w:p>
    <w:bookmarkEnd w:id="15"/>
    <w:p w:rsidR="00170396" w:rsidRPr="00466320" w:rsidRDefault="00170396" w:rsidP="000B4238">
      <w:pPr>
        <w:ind w:firstLine="709"/>
        <w:jc w:val="both"/>
      </w:pPr>
      <w:r w:rsidRPr="00466320">
        <w:t>5.1. Финансовое обеспечение реализации муниципальных программ в части расходных обязательств муниципального образования «Каргасокский район»</w:t>
      </w:r>
      <w:r w:rsidRPr="00466320">
        <w:rPr>
          <w:b/>
        </w:rPr>
        <w:t xml:space="preserve"> </w:t>
      </w:r>
      <w:r w:rsidRPr="00466320">
        <w:t>осуществляется за счет бюджетных ассигнований, предусмотренных решением о бюджете муниципального образования «Каргасокский район» на очередной финансовый год и на плановый период (далее - бюджетные ассигнования), а также средств других бюджетов бюджетной системы и внебюджетных источников в соответствии с бюджетным законодательством.</w:t>
      </w:r>
    </w:p>
    <w:p w:rsidR="00170396" w:rsidRPr="00466320" w:rsidRDefault="00170396" w:rsidP="000B4238">
      <w:pPr>
        <w:ind w:firstLine="709"/>
        <w:jc w:val="both"/>
      </w:pPr>
      <w:r w:rsidRPr="00466320">
        <w:t>5.2. Финансирование подпрограмм, включенных в состав муниципальной программы, а также ведомственных целевых программ, включенных в состав подпрограмм, осуществляется в порядке и за счет средств, которые предусмотрены соответственно для подпрограмм и ведомственных целевых программ.</w:t>
      </w:r>
    </w:p>
    <w:p w:rsidR="00170396" w:rsidRPr="00466320" w:rsidRDefault="00170396" w:rsidP="000B4238">
      <w:pPr>
        <w:ind w:firstLine="709"/>
        <w:jc w:val="both"/>
      </w:pPr>
      <w:r w:rsidRPr="00466320">
        <w:t>5.3. В муниципальную программу включаются все расходы бюджета муниципального образования «Каргасокский район» за исключением:</w:t>
      </w:r>
    </w:p>
    <w:p w:rsidR="00170396" w:rsidRPr="00466320" w:rsidRDefault="00170396" w:rsidP="000B4238">
      <w:pPr>
        <w:ind w:firstLine="709"/>
        <w:jc w:val="both"/>
      </w:pPr>
      <w:r w:rsidRPr="00466320">
        <w:t>1) бюджетных ассигнований на обеспечение выполнения функций Думы Каргасокского района, избирательной комиссии Каргасокского района, Органа муниципального финансового контроля Каргасокского района;</w:t>
      </w:r>
    </w:p>
    <w:p w:rsidR="00170396" w:rsidRPr="00466320" w:rsidRDefault="00170396" w:rsidP="000B4238">
      <w:pPr>
        <w:ind w:firstLine="709"/>
        <w:jc w:val="both"/>
      </w:pPr>
      <w:r w:rsidRPr="00466320">
        <w:t>2) бюджетных ассигнований на исполнение судебных актов;</w:t>
      </w:r>
    </w:p>
    <w:p w:rsidR="00170396" w:rsidRDefault="00170396" w:rsidP="000B4238">
      <w:pPr>
        <w:ind w:firstLine="709"/>
        <w:jc w:val="both"/>
      </w:pPr>
      <w:r w:rsidRPr="00466320">
        <w:t>3) бюджетных ассигнований на создание резервных фондов.</w:t>
      </w:r>
    </w:p>
    <w:p w:rsidR="005D21D2" w:rsidRPr="00165258" w:rsidRDefault="005D21D2" w:rsidP="000B4238">
      <w:pPr>
        <w:ind w:firstLine="709"/>
        <w:jc w:val="both"/>
      </w:pPr>
      <w:r w:rsidRPr="00165258">
        <w:lastRenderedPageBreak/>
        <w:t>4) бюджетных ассигнований, поступающих в бюджет муниципального образования «Каргасокский район» из федерального и регионального бюджетов по непрограммному направлению деятельности.</w:t>
      </w:r>
    </w:p>
    <w:p w:rsidR="00170396" w:rsidRPr="00165258" w:rsidRDefault="00170396" w:rsidP="00170396">
      <w:pPr>
        <w:ind w:firstLine="426"/>
      </w:pPr>
    </w:p>
    <w:p w:rsidR="00170396" w:rsidRPr="00466320" w:rsidRDefault="00170396" w:rsidP="000B4238">
      <w:pPr>
        <w:pStyle w:val="1"/>
        <w:rPr>
          <w:b w:val="0"/>
        </w:rPr>
      </w:pPr>
      <w:r w:rsidRPr="00466320">
        <w:rPr>
          <w:b w:val="0"/>
        </w:rPr>
        <w:t>6. УПРАВЛЕНИЕ МУНИЦИПАЛЬНОЙ ПРОГРАММОЙ ВНЕСЕНИЕ ИЗМЕНЕНИЙ В МУНИЦИПАЛЬНУЮ ПРОГРАММУ</w:t>
      </w:r>
    </w:p>
    <w:p w:rsidR="00170396" w:rsidRPr="00466320" w:rsidRDefault="00170396" w:rsidP="00170396">
      <w:pPr>
        <w:ind w:firstLine="426"/>
      </w:pPr>
    </w:p>
    <w:p w:rsidR="00170396" w:rsidRPr="00466320" w:rsidRDefault="00170396" w:rsidP="000B4238">
      <w:pPr>
        <w:ind w:firstLine="709"/>
        <w:jc w:val="both"/>
      </w:pPr>
      <w:r w:rsidRPr="00466320">
        <w:t>6.1. Общее руководство реализацией муниципальной программы осуществляет куратор муниципальной программы.</w:t>
      </w:r>
    </w:p>
    <w:p w:rsidR="00170396" w:rsidRPr="00466320" w:rsidRDefault="00170396" w:rsidP="000B4238">
      <w:pPr>
        <w:ind w:firstLine="709"/>
        <w:jc w:val="both"/>
      </w:pPr>
      <w:r w:rsidRPr="00466320">
        <w:t xml:space="preserve">6.2. Реализация и текущее управление реализацией муниципальной программы осуществляется ответственным исполнителем совместно с соисполнителем муниципальной программы. </w:t>
      </w:r>
    </w:p>
    <w:p w:rsidR="00170396" w:rsidRPr="00466320" w:rsidRDefault="00170396" w:rsidP="000B4238">
      <w:pPr>
        <w:ind w:firstLine="709"/>
        <w:jc w:val="both"/>
      </w:pPr>
      <w:r w:rsidRPr="00466320">
        <w:t>6.3. В процессе реализации муниципальной программы ответственный исполнитель вправе по согласованию с соисполнителями принимать решения о внесении изменений в перечни и состав мероприятий, сроки их реализации,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w:t>
      </w:r>
    </w:p>
    <w:p w:rsidR="00170396" w:rsidRPr="00165258" w:rsidRDefault="00170396" w:rsidP="000B4238">
      <w:pPr>
        <w:ind w:firstLine="709"/>
        <w:jc w:val="both"/>
      </w:pPr>
      <w:r w:rsidRPr="00466320">
        <w:t xml:space="preserve">Указанное решение принимается ответственным исполнителем при условии, что планируемые изменения не приведут к ухудшению плановых значений показателей результатов муниципальной программы, а также к увеличению сроков исполнения основных </w:t>
      </w:r>
      <w:r w:rsidRPr="00165258">
        <w:t>мероприятий муниципальной программы.</w:t>
      </w:r>
    </w:p>
    <w:p w:rsidR="00F33BEC" w:rsidRPr="00165258" w:rsidRDefault="00F33BEC" w:rsidP="000B4238">
      <w:pPr>
        <w:ind w:firstLine="709"/>
        <w:jc w:val="both"/>
      </w:pPr>
      <w:r w:rsidRPr="00165258">
        <w:t>6.4. Муниципальная программа подлежит приведению в соответствие с решением о бюджете муниципального образования «Каргасокский район» в нижеперечисленных случаях и следующие сроки:</w:t>
      </w:r>
    </w:p>
    <w:p w:rsidR="00F33BEC" w:rsidRPr="00165258" w:rsidRDefault="00F33BEC" w:rsidP="000B4238">
      <w:pPr>
        <w:numPr>
          <w:ilvl w:val="0"/>
          <w:numId w:val="6"/>
        </w:numPr>
        <w:ind w:left="0" w:firstLine="709"/>
        <w:jc w:val="both"/>
      </w:pPr>
      <w:r w:rsidRPr="00165258">
        <w:t xml:space="preserve">в случае и сроки, установленные </w:t>
      </w:r>
      <w:hyperlink r:id="rId24" w:history="1">
        <w:r w:rsidRPr="00165258">
          <w:t>статьей 179</w:t>
        </w:r>
      </w:hyperlink>
      <w:r w:rsidRPr="00165258">
        <w:t xml:space="preserve"> Бюджетного кодекса Российской Федерации;</w:t>
      </w:r>
    </w:p>
    <w:p w:rsidR="00F33BEC" w:rsidRPr="00165258" w:rsidRDefault="00F33BEC" w:rsidP="000B4238">
      <w:pPr>
        <w:numPr>
          <w:ilvl w:val="0"/>
          <w:numId w:val="6"/>
        </w:numPr>
        <w:ind w:left="0" w:firstLine="709"/>
        <w:jc w:val="both"/>
      </w:pPr>
      <w:r w:rsidRPr="00165258">
        <w:t>в случае приведения в соответствие с решением о внесении изменений в решение о бюджете муниципального образования «Каргасокский район», вступающим в силу после 20 декабря текущего года, - в срок до 1 февраля года, следующего за отчетным;</w:t>
      </w:r>
    </w:p>
    <w:p w:rsidR="00F33BEC" w:rsidRPr="00165258" w:rsidRDefault="00F33BEC" w:rsidP="000B4238">
      <w:pPr>
        <w:ind w:firstLine="709"/>
        <w:jc w:val="both"/>
      </w:pPr>
      <w:r w:rsidRPr="00165258">
        <w:t>Не допускается внесение изменений в муниципальные программы в части корректировки показателей, мероприятий, объемов финансирования за отчетный год после окончания финансового года кроме случая, предусмотренного подпунктом 2) настоящего пункта.</w:t>
      </w:r>
    </w:p>
    <w:p w:rsidR="00F33BEC" w:rsidRPr="00165258" w:rsidRDefault="00F33BEC" w:rsidP="000B4238">
      <w:pPr>
        <w:ind w:firstLine="709"/>
        <w:jc w:val="both"/>
      </w:pPr>
      <w:r w:rsidRPr="00165258">
        <w:t>Объемы финансирования мероприятий муниципальных программ на 1 и 2 годы планового периода отражаются в соответствии с потребностями.</w:t>
      </w:r>
    </w:p>
    <w:p w:rsidR="00350EDC" w:rsidRPr="00165258" w:rsidRDefault="00F33BEC" w:rsidP="000B4238">
      <w:pPr>
        <w:ind w:firstLine="709"/>
        <w:jc w:val="both"/>
        <w:rPr>
          <w:b/>
        </w:rPr>
      </w:pPr>
      <w:r w:rsidRPr="00165258">
        <w:t>В случае внесения изменений в муниципальную программу в части корректировки объемов и источников финансирования проект постановления Администрации Каргасокского района о внесении изменений в программу представляется ответственным исполнителем в Управление финансов одновременно с предложениями об уточнении бюджета.</w:t>
      </w:r>
    </w:p>
    <w:p w:rsidR="00170396" w:rsidRPr="00466320" w:rsidRDefault="00170396" w:rsidP="000B4238">
      <w:pPr>
        <w:ind w:firstLine="709"/>
        <w:jc w:val="both"/>
      </w:pPr>
      <w:r w:rsidRPr="00466320">
        <w:t>6.5. В случае внесения изменений в настоящий Порядок проект муниципальной программы подлежит доработке в установленном порядке.</w:t>
      </w:r>
    </w:p>
    <w:p w:rsidR="00170396" w:rsidRPr="00466320" w:rsidRDefault="00170396" w:rsidP="000B4238">
      <w:pPr>
        <w:ind w:firstLine="709"/>
        <w:jc w:val="both"/>
      </w:pPr>
      <w:r w:rsidRPr="00466320">
        <w:t>6.6. Ответственный исполнитель направляет согласованный проект изменений в муниципальную программу в установленном порядке для согласования и дальнейшего принятия.</w:t>
      </w:r>
    </w:p>
    <w:p w:rsidR="00170396" w:rsidRPr="00466320" w:rsidRDefault="00170396" w:rsidP="000B4238">
      <w:pPr>
        <w:ind w:firstLine="709"/>
        <w:jc w:val="both"/>
      </w:pPr>
      <w:r w:rsidRPr="00466320">
        <w:t>6.7. Внесение изменений в подпрограммы осуществляется путем внесения изменений в муниципальную программу.</w:t>
      </w:r>
    </w:p>
    <w:p w:rsidR="00170396" w:rsidRDefault="00170396" w:rsidP="000B4238">
      <w:pPr>
        <w:ind w:firstLine="709"/>
        <w:jc w:val="both"/>
      </w:pPr>
      <w:r w:rsidRPr="00466320">
        <w:t>6.</w:t>
      </w:r>
      <w:r w:rsidR="00165258">
        <w:t>8</w:t>
      </w:r>
      <w:r w:rsidRPr="00466320">
        <w:t>. Внесение изменений в муниципальную программу, досрочное прекращение муниципальной программы осуществляется путем принятия соответствующего постановления Администрации Каргасокского района.</w:t>
      </w:r>
    </w:p>
    <w:p w:rsidR="001C3302" w:rsidRPr="00165258" w:rsidRDefault="00920449" w:rsidP="000B4238">
      <w:pPr>
        <w:ind w:firstLine="709"/>
        <w:jc w:val="both"/>
      </w:pPr>
      <w:r w:rsidRPr="00165258">
        <w:t>6.</w:t>
      </w:r>
      <w:r w:rsidR="00165258" w:rsidRPr="00165258">
        <w:t>9</w:t>
      </w:r>
      <w:r w:rsidRPr="00165258">
        <w:t xml:space="preserve">. Муниципальные программы, изменения в муниципальные программы подлежат размещению ответственным исполнителем на официальном сайте муниципального </w:t>
      </w:r>
      <w:r w:rsidRPr="00165258">
        <w:lastRenderedPageBreak/>
        <w:t>образования «Каргасокский район» в информационно-телекоммуникационной сети «Интернет», а также на официальном сайте ответственного исполнителя в информационно-телекоммуникационной сети «Интернет» в течение 5 календарных дней со дня их утверждения.</w:t>
      </w:r>
    </w:p>
    <w:p w:rsidR="00170396" w:rsidRPr="00466320" w:rsidRDefault="00170396" w:rsidP="000B4238">
      <w:pPr>
        <w:pStyle w:val="1"/>
        <w:rPr>
          <w:b w:val="0"/>
        </w:rPr>
      </w:pPr>
      <w:r w:rsidRPr="00466320">
        <w:rPr>
          <w:b w:val="0"/>
        </w:rPr>
        <w:t xml:space="preserve">7. МОНИТОРИНГ И КОНТРОЛЬ ИСПОЛНЕНИЯ </w:t>
      </w:r>
    </w:p>
    <w:p w:rsidR="00170396" w:rsidRPr="00466320" w:rsidRDefault="00170396" w:rsidP="000B4238">
      <w:pPr>
        <w:pStyle w:val="1"/>
        <w:rPr>
          <w:b w:val="0"/>
        </w:rPr>
      </w:pPr>
      <w:r w:rsidRPr="00466320">
        <w:rPr>
          <w:b w:val="0"/>
        </w:rPr>
        <w:t xml:space="preserve">МУНИЦИПАЛЬНОЙ ПРОГРАММЫ </w:t>
      </w:r>
    </w:p>
    <w:p w:rsidR="00170396" w:rsidRPr="00466320" w:rsidRDefault="00170396" w:rsidP="00170396">
      <w:pPr>
        <w:ind w:firstLine="426"/>
      </w:pPr>
    </w:p>
    <w:p w:rsidR="00170396" w:rsidRPr="00466320" w:rsidRDefault="00170396" w:rsidP="000B4238">
      <w:pPr>
        <w:ind w:firstLine="709"/>
        <w:jc w:val="both"/>
      </w:pPr>
      <w:r w:rsidRPr="00466320">
        <w:t>7.1. В целях осуществления контроля за реализацией муниципальной программы и предупреждения возникновения проблем в ходе ее реализации на постоянной основе осуществляется мониторинг реализации муниципальной программы.</w:t>
      </w:r>
    </w:p>
    <w:p w:rsidR="00170396" w:rsidRPr="00466320" w:rsidRDefault="00170396" w:rsidP="000B4238">
      <w:pPr>
        <w:ind w:firstLine="709"/>
        <w:jc w:val="both"/>
      </w:pPr>
      <w:r w:rsidRPr="00466320">
        <w:t>Мониторинг реализации муниципальных программ основан на использовании формализованной процедуры сбора и обработки отчетности и оценки результатов проведения контрольных проверок.</w:t>
      </w:r>
    </w:p>
    <w:p w:rsidR="00170396" w:rsidRPr="00466320" w:rsidRDefault="00170396" w:rsidP="000B4238">
      <w:pPr>
        <w:widowControl w:val="0"/>
        <w:autoSpaceDE w:val="0"/>
        <w:autoSpaceDN w:val="0"/>
        <w:adjustRightInd w:val="0"/>
        <w:ind w:firstLine="709"/>
        <w:jc w:val="both"/>
      </w:pPr>
      <w:r w:rsidRPr="00466320">
        <w:t>7.2. Общий контроль исполнения муниципальной программы осуществляет куратор муниципальной программы.</w:t>
      </w:r>
    </w:p>
    <w:p w:rsidR="00170396" w:rsidRPr="00165258" w:rsidRDefault="00170396" w:rsidP="000B4238">
      <w:pPr>
        <w:ind w:firstLine="709"/>
        <w:jc w:val="both"/>
      </w:pPr>
      <w:r w:rsidRPr="00165258">
        <w:t>7.3. Мониторинг реализации муниципальной программы осуществляет ответственный исполнитель совместно с соисполнителями, отдел экономики совместно с Управлением финансов.</w:t>
      </w:r>
    </w:p>
    <w:p w:rsidR="00170396" w:rsidRPr="00466320" w:rsidRDefault="00170396" w:rsidP="000B4238">
      <w:pPr>
        <w:ind w:firstLine="709"/>
        <w:jc w:val="both"/>
      </w:pPr>
      <w:r w:rsidRPr="00165258">
        <w:t xml:space="preserve">7.4. Ответственный </w:t>
      </w:r>
      <w:r w:rsidRPr="00466320">
        <w:t>исполнитель муниципальной программы:</w:t>
      </w:r>
    </w:p>
    <w:p w:rsidR="00170396" w:rsidRPr="00466320" w:rsidRDefault="00170396" w:rsidP="000B4238">
      <w:pPr>
        <w:ind w:firstLine="709"/>
        <w:jc w:val="both"/>
      </w:pPr>
      <w:r w:rsidRPr="00466320">
        <w:t>- определяет порядок предоставления ответственными исполнителями подпрограмм, соисполнителями информации о ходе выполнения мероприятий;</w:t>
      </w:r>
    </w:p>
    <w:p w:rsidR="00170396" w:rsidRPr="00165258" w:rsidRDefault="00170396" w:rsidP="000B4238">
      <w:pPr>
        <w:ind w:firstLine="709"/>
        <w:jc w:val="both"/>
      </w:pPr>
      <w:r w:rsidRPr="00165258">
        <w:t>- представляет отчеты о ходе реализации муниципальной программы (</w:t>
      </w:r>
      <w:r w:rsidR="00A5242C" w:rsidRPr="00165258">
        <w:t>подпрограммы) в отдел экономики</w:t>
      </w:r>
      <w:r w:rsidRPr="00165258">
        <w:t>.</w:t>
      </w:r>
    </w:p>
    <w:p w:rsidR="00AA3537" w:rsidRPr="00165258" w:rsidRDefault="00AA3537" w:rsidP="000B4238">
      <w:pPr>
        <w:pStyle w:val="a4"/>
        <w:tabs>
          <w:tab w:val="left" w:pos="0"/>
        </w:tabs>
        <w:ind w:left="0" w:firstLine="709"/>
        <w:jc w:val="both"/>
      </w:pPr>
      <w:bookmarkStart w:id="16" w:name="Par261"/>
      <w:bookmarkStart w:id="17" w:name="Par262"/>
      <w:bookmarkEnd w:id="16"/>
      <w:bookmarkEnd w:id="17"/>
      <w:r w:rsidRPr="00165258">
        <w:t>7.5. Ответственные исполнители муниципальных программ представляют в отдел экономики отчеты о реализации муниципальных программ раз в полугодие нарастающим итогом с начала отчетного года:</w:t>
      </w:r>
    </w:p>
    <w:p w:rsidR="00AA3537" w:rsidRPr="00466320" w:rsidRDefault="00AA3537" w:rsidP="000B4238">
      <w:pPr>
        <w:pStyle w:val="a4"/>
        <w:tabs>
          <w:tab w:val="left" w:pos="0"/>
        </w:tabs>
        <w:ind w:left="0" w:firstLine="709"/>
        <w:jc w:val="both"/>
      </w:pPr>
      <w:r w:rsidRPr="00466320">
        <w:t>за первое полугодие (с 1 января по 30 июня) отчеты по форме таблицы № 1 согласно приложению 11 к настоящему Порядку в срок до 20 июля отчетного года;</w:t>
      </w:r>
    </w:p>
    <w:p w:rsidR="008E7770" w:rsidRPr="008E7770" w:rsidRDefault="008E7770" w:rsidP="008E7770">
      <w:pPr>
        <w:widowControl w:val="0"/>
        <w:autoSpaceDE w:val="0"/>
        <w:autoSpaceDN w:val="0"/>
        <w:adjustRightInd w:val="0"/>
        <w:ind w:firstLine="709"/>
        <w:jc w:val="both"/>
      </w:pPr>
      <w:r w:rsidRPr="008E7770">
        <w:t>за год (с 1 января по 31 декабря) отчеты по форме таблицы № 1 и № 2 согласно приложению 11 к настоящему Порядку в срок до 1 марта года, следующего за отчетным годом.</w:t>
      </w:r>
    </w:p>
    <w:p w:rsidR="00170396" w:rsidRPr="00466320" w:rsidRDefault="00170396" w:rsidP="000B4238">
      <w:pPr>
        <w:widowControl w:val="0"/>
        <w:autoSpaceDE w:val="0"/>
        <w:autoSpaceDN w:val="0"/>
        <w:adjustRightInd w:val="0"/>
        <w:ind w:firstLine="709"/>
        <w:jc w:val="both"/>
      </w:pPr>
      <w:r w:rsidRPr="00466320">
        <w:t xml:space="preserve">7.6. Ответственные исполнители подпрограмм представляют ответственному исполнителю муниципальной программы в установленные им в соответствии с действующим законодательством и муниципальными правовыми актами сроки </w:t>
      </w:r>
      <w:hyperlink w:anchor="Par3279" w:history="1">
        <w:r w:rsidRPr="00466320">
          <w:t>отчеты</w:t>
        </w:r>
      </w:hyperlink>
      <w:r w:rsidRPr="00466320">
        <w:t xml:space="preserve"> о реализации подпрограмм.</w:t>
      </w:r>
    </w:p>
    <w:p w:rsidR="00170396" w:rsidRPr="00466320" w:rsidRDefault="00170396" w:rsidP="000B4238">
      <w:pPr>
        <w:widowControl w:val="0"/>
        <w:autoSpaceDE w:val="0"/>
        <w:autoSpaceDN w:val="0"/>
        <w:adjustRightInd w:val="0"/>
        <w:ind w:firstLine="709"/>
        <w:jc w:val="both"/>
      </w:pPr>
      <w:r w:rsidRPr="00466320">
        <w:t xml:space="preserve">7.7. После завершения реализации муниципальных программ ответственные исполнители муниципальных программ (подпрограмм) в установленные в </w:t>
      </w:r>
      <w:hyperlink w:anchor="Par261" w:history="1">
        <w:r w:rsidRPr="00466320">
          <w:t>пунктах 7.</w:t>
        </w:r>
      </w:hyperlink>
      <w:r w:rsidRPr="00466320">
        <w:t xml:space="preserve">5. и </w:t>
      </w:r>
      <w:hyperlink w:anchor="Par262" w:history="1">
        <w:r w:rsidRPr="00466320">
          <w:t>7</w:t>
        </w:r>
      </w:hyperlink>
      <w:r w:rsidRPr="00466320">
        <w:t>.6. настоящего Порядка сроки дополнительно формируют отчеты о реализации муниципальных программ (подпрограмм) за весь период реализации по установленной форме.</w:t>
      </w:r>
    </w:p>
    <w:p w:rsidR="00170396" w:rsidRPr="00165258" w:rsidRDefault="00170396" w:rsidP="000B4238">
      <w:pPr>
        <w:widowControl w:val="0"/>
        <w:autoSpaceDE w:val="0"/>
        <w:autoSpaceDN w:val="0"/>
        <w:adjustRightInd w:val="0"/>
        <w:ind w:firstLine="709"/>
        <w:jc w:val="both"/>
      </w:pPr>
      <w:r w:rsidRPr="00165258">
        <w:t>7.8. Отдел экономики в срок до 1 апреля года, следующего за отчетным годом, проводит оценку эффективности реализации муниципальных программ в соответствии с приложением № 12 к Порядку.</w:t>
      </w:r>
    </w:p>
    <w:p w:rsidR="00170396" w:rsidRPr="00466320" w:rsidRDefault="00170396" w:rsidP="000B4238">
      <w:pPr>
        <w:ind w:firstLine="709"/>
        <w:jc w:val="both"/>
      </w:pPr>
      <w:r w:rsidRPr="00466320">
        <w:t xml:space="preserve">7.9. Результаты проведенной оценки эффективности реализации муниципальных программ </w:t>
      </w:r>
      <w:r w:rsidRPr="00165258">
        <w:t xml:space="preserve">представляются отделом экономики Главе </w:t>
      </w:r>
      <w:r w:rsidRPr="00466320">
        <w:t>Каргасокского района в форме доклада, который содержит:</w:t>
      </w:r>
    </w:p>
    <w:p w:rsidR="00170396" w:rsidRPr="00466320" w:rsidRDefault="00170396" w:rsidP="000B4238">
      <w:pPr>
        <w:ind w:firstLine="709"/>
        <w:jc w:val="both"/>
      </w:pPr>
      <w:r w:rsidRPr="00466320">
        <w:t>а) сведения об основных результатах реализации муниципальных программ за отчетный период;</w:t>
      </w:r>
    </w:p>
    <w:p w:rsidR="00170396" w:rsidRPr="00466320" w:rsidRDefault="00170396" w:rsidP="000B4238">
      <w:pPr>
        <w:ind w:firstLine="709"/>
        <w:jc w:val="both"/>
      </w:pPr>
      <w:r w:rsidRPr="00466320">
        <w:t>б) сведения о степени соответствия установленных и достигнутых целевых показателей муниципальных программ за отчетный год;</w:t>
      </w:r>
    </w:p>
    <w:p w:rsidR="00170396" w:rsidRPr="00466320" w:rsidRDefault="00170396" w:rsidP="000B4238">
      <w:pPr>
        <w:ind w:firstLine="709"/>
        <w:jc w:val="both"/>
      </w:pPr>
      <w:r w:rsidRPr="00466320">
        <w:t>в) сведения о выполнении расходных обязательств муниципального образования «Каргасокский район», связанных с реализацией муниципальных программ;</w:t>
      </w:r>
    </w:p>
    <w:p w:rsidR="00170396" w:rsidRPr="00466320" w:rsidRDefault="00170396" w:rsidP="000B4238">
      <w:pPr>
        <w:ind w:firstLine="709"/>
        <w:jc w:val="both"/>
      </w:pPr>
      <w:r w:rsidRPr="00466320">
        <w:t>г) предложения по оценке деятельности ответственных исполнителей в части, касающейся реализации муниципальных программ;</w:t>
      </w:r>
    </w:p>
    <w:p w:rsidR="00170396" w:rsidRPr="00466320" w:rsidRDefault="00170396" w:rsidP="000B4238">
      <w:pPr>
        <w:ind w:firstLine="709"/>
        <w:jc w:val="both"/>
      </w:pPr>
      <w:r w:rsidRPr="00466320">
        <w:lastRenderedPageBreak/>
        <w:t xml:space="preserve">д) при необходимости -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мероприятий или муниципальной программы в целом. </w:t>
      </w:r>
    </w:p>
    <w:p w:rsidR="00170396" w:rsidRPr="00466320" w:rsidRDefault="00170396" w:rsidP="000B4238">
      <w:pPr>
        <w:ind w:firstLine="709"/>
        <w:jc w:val="both"/>
      </w:pPr>
      <w:r w:rsidRPr="00466320">
        <w:t>7.10. Доклад о ходе реализации и оценке эффективности реализации муниципальных программ подлежит размещению на официальном сайте муниципального образования «Каргасокский район» в информационно-телекоммуникационной сети «Интернет».</w:t>
      </w:r>
    </w:p>
    <w:p w:rsidR="00170396" w:rsidRDefault="00170396" w:rsidP="000B4238">
      <w:pPr>
        <w:ind w:firstLine="709"/>
        <w:jc w:val="both"/>
      </w:pPr>
      <w:r w:rsidRPr="00466320">
        <w:t>7.11. По результатам оценки эффективности реализации муниципальной программы Глава Каргасокского района может принять решение об изменении форм и методов управления реализацией муниципальной программы, о сокращении (увеличении) объемов финансирования и (или) досрочном прекращении отдельных мероприятий или муниципальной программы в целом, начиная с очередного финансового года.</w:t>
      </w:r>
    </w:p>
    <w:p w:rsidR="00170396" w:rsidRPr="00466320" w:rsidRDefault="00170396" w:rsidP="00170396">
      <w:pPr>
        <w:ind w:firstLine="426"/>
      </w:pPr>
      <w:r w:rsidRPr="00466320">
        <w:br w:type="page"/>
      </w:r>
    </w:p>
    <w:p w:rsidR="00170396" w:rsidRPr="00466320" w:rsidRDefault="00170396" w:rsidP="00170396">
      <w:pPr>
        <w:autoSpaceDE w:val="0"/>
        <w:autoSpaceDN w:val="0"/>
        <w:adjustRightInd w:val="0"/>
        <w:ind w:left="5529"/>
        <w:jc w:val="both"/>
        <w:outlineLvl w:val="1"/>
      </w:pPr>
      <w:r w:rsidRPr="00466320">
        <w:lastRenderedPageBreak/>
        <w:t xml:space="preserve">Приложение № </w:t>
      </w:r>
      <w:r w:rsidR="00165258">
        <w:t>1</w:t>
      </w:r>
    </w:p>
    <w:p w:rsidR="00170396" w:rsidRPr="00466320" w:rsidRDefault="00170396" w:rsidP="00170396">
      <w:pPr>
        <w:autoSpaceDE w:val="0"/>
        <w:autoSpaceDN w:val="0"/>
        <w:adjustRightInd w:val="0"/>
        <w:ind w:left="5529"/>
        <w:jc w:val="both"/>
      </w:pPr>
      <w:r w:rsidRPr="00466320">
        <w:t xml:space="preserve">к Порядку принятия решений о разработке муниципальных программ муниципального образования «Каргасокский район», их формирования и реализации </w:t>
      </w:r>
    </w:p>
    <w:p w:rsidR="00170396" w:rsidRPr="00466320" w:rsidRDefault="00170396" w:rsidP="00170396">
      <w:pPr>
        <w:pStyle w:val="ConsPlusTitle"/>
        <w:widowControl/>
        <w:jc w:val="center"/>
        <w:rPr>
          <w:rFonts w:ascii="Times New Roman" w:hAnsi="Times New Roman" w:cs="Times New Roman"/>
          <w:b w:val="0"/>
          <w:sz w:val="24"/>
          <w:szCs w:val="24"/>
        </w:rPr>
      </w:pPr>
    </w:p>
    <w:p w:rsidR="00170396" w:rsidRPr="00466320" w:rsidRDefault="00170396" w:rsidP="00170396">
      <w:pPr>
        <w:pStyle w:val="ConsPlusTitle"/>
        <w:widowControl/>
        <w:jc w:val="center"/>
        <w:rPr>
          <w:rFonts w:ascii="Times New Roman" w:hAnsi="Times New Roman" w:cs="Times New Roman"/>
          <w:b w:val="0"/>
          <w:sz w:val="24"/>
          <w:szCs w:val="24"/>
        </w:rPr>
      </w:pPr>
      <w:r w:rsidRPr="00466320">
        <w:rPr>
          <w:rFonts w:ascii="Times New Roman" w:hAnsi="Times New Roman" w:cs="Times New Roman"/>
          <w:b w:val="0"/>
          <w:sz w:val="24"/>
          <w:szCs w:val="24"/>
        </w:rPr>
        <w:t xml:space="preserve">ПАСПОРТ МУНИЦИПАЛЬНОЙ ПРОГРАММЫ </w:t>
      </w:r>
    </w:p>
    <w:p w:rsidR="00170396" w:rsidRPr="00466320" w:rsidRDefault="00170396" w:rsidP="00170396">
      <w:pPr>
        <w:autoSpaceDE w:val="0"/>
        <w:autoSpaceDN w:val="0"/>
        <w:adjustRightInd w:val="0"/>
        <w:jc w:val="cente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175"/>
        <w:gridCol w:w="1503"/>
        <w:gridCol w:w="284"/>
        <w:gridCol w:w="1134"/>
        <w:gridCol w:w="1134"/>
        <w:gridCol w:w="1087"/>
        <w:gridCol w:w="1464"/>
      </w:tblGrid>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Наименование муниципальной программы (далее – Программа)</w:t>
            </w:r>
          </w:p>
        </w:tc>
        <w:tc>
          <w:tcPr>
            <w:tcW w:w="660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r w:rsidRPr="00466320">
              <w:t>Полное наименование программы</w:t>
            </w:r>
          </w:p>
        </w:tc>
      </w:tr>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Сроки (этапы) реализации Программы</w:t>
            </w:r>
          </w:p>
        </w:tc>
        <w:tc>
          <w:tcPr>
            <w:tcW w:w="660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Куратор Программы</w:t>
            </w:r>
          </w:p>
        </w:tc>
        <w:tc>
          <w:tcPr>
            <w:tcW w:w="660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Ответственный исполнитель Программы</w:t>
            </w:r>
          </w:p>
        </w:tc>
        <w:tc>
          <w:tcPr>
            <w:tcW w:w="660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Соисполнители Программы</w:t>
            </w:r>
          </w:p>
        </w:tc>
        <w:tc>
          <w:tcPr>
            <w:tcW w:w="660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Участники Программы</w:t>
            </w:r>
          </w:p>
        </w:tc>
        <w:tc>
          <w:tcPr>
            <w:tcW w:w="660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Цель социально-экономического развития муниципального образования «Каргасокский район», на реализацию которой направлена Программа</w:t>
            </w:r>
          </w:p>
        </w:tc>
        <w:tc>
          <w:tcPr>
            <w:tcW w:w="660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Указывается в соответствии со Стратегией</w:t>
            </w:r>
          </w:p>
        </w:tc>
      </w:tr>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Цель Программы</w:t>
            </w:r>
          </w:p>
        </w:tc>
        <w:tc>
          <w:tcPr>
            <w:tcW w:w="660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Показатели цели Программы и их значения (с детализацией по годам реализации)</w:t>
            </w: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Показатели цели</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Предшествующий год реализации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1-й год реализации</w:t>
            </w:r>
          </w:p>
        </w:tc>
        <w:tc>
          <w:tcPr>
            <w:tcW w:w="1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i-й год реализации</w:t>
            </w:r>
          </w:p>
        </w:tc>
        <w:tc>
          <w:tcPr>
            <w:tcW w:w="14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Последний год реализации</w:t>
            </w: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1</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4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n</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4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Задачи Программы</w:t>
            </w:r>
          </w:p>
        </w:tc>
        <w:tc>
          <w:tcPr>
            <w:tcW w:w="660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r w:rsidRPr="00466320">
              <w:t>Задача 1.</w:t>
            </w:r>
          </w:p>
          <w:p w:rsidR="00170396" w:rsidRPr="00466320" w:rsidRDefault="00170396" w:rsidP="006E690D">
            <w:pPr>
              <w:widowControl w:val="0"/>
              <w:autoSpaceDE w:val="0"/>
              <w:autoSpaceDN w:val="0"/>
              <w:adjustRightInd w:val="0"/>
            </w:pPr>
            <w:r w:rsidRPr="00466320">
              <w:t>Задача 2.</w:t>
            </w:r>
          </w:p>
          <w:p w:rsidR="00170396" w:rsidRPr="00466320" w:rsidRDefault="00170396" w:rsidP="006E690D">
            <w:pPr>
              <w:widowControl w:val="0"/>
              <w:autoSpaceDE w:val="0"/>
              <w:autoSpaceDN w:val="0"/>
              <w:adjustRightInd w:val="0"/>
            </w:pPr>
            <w:r w:rsidRPr="00466320">
              <w:t>Задача n</w:t>
            </w:r>
          </w:p>
        </w:tc>
      </w:tr>
      <w:tr w:rsidR="00466320" w:rsidRPr="00466320" w:rsidTr="006E690D">
        <w:tc>
          <w:tcPr>
            <w:tcW w:w="3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Показатели задач Программы и их значения (с детализацией по годам реализации)</w:t>
            </w: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Показатели задач</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Предшествующий год реализации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1-й год реализации</w:t>
            </w:r>
          </w:p>
        </w:tc>
        <w:tc>
          <w:tcPr>
            <w:tcW w:w="1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i-й год реализации</w:t>
            </w:r>
          </w:p>
        </w:tc>
        <w:tc>
          <w:tcPr>
            <w:tcW w:w="14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Последний год реализации</w:t>
            </w: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Задача 1</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4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Показатели задачи 1</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4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Задача n</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4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Показатели задачи n</w:t>
            </w:r>
          </w:p>
        </w:tc>
        <w:tc>
          <w:tcPr>
            <w:tcW w:w="14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4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 xml:space="preserve">Подпрограммы Программы </w:t>
            </w:r>
          </w:p>
        </w:tc>
        <w:tc>
          <w:tcPr>
            <w:tcW w:w="660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Подпрограмма 1</w:t>
            </w:r>
          </w:p>
          <w:p w:rsidR="00170396" w:rsidRPr="00466320" w:rsidRDefault="00170396" w:rsidP="006E690D">
            <w:pPr>
              <w:widowControl w:val="0"/>
              <w:autoSpaceDE w:val="0"/>
              <w:autoSpaceDN w:val="0"/>
              <w:adjustRightInd w:val="0"/>
            </w:pPr>
            <w:r w:rsidRPr="00466320">
              <w:t>Подпрограмма 2</w:t>
            </w:r>
          </w:p>
          <w:p w:rsidR="00170396" w:rsidRPr="00466320" w:rsidRDefault="00170396" w:rsidP="006E690D">
            <w:pPr>
              <w:widowControl w:val="0"/>
              <w:autoSpaceDE w:val="0"/>
              <w:autoSpaceDN w:val="0"/>
              <w:adjustRightInd w:val="0"/>
            </w:pPr>
            <w:r w:rsidRPr="00466320">
              <w:t>Подпрограмма n</w:t>
            </w:r>
          </w:p>
        </w:tc>
      </w:tr>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Ведомственные целевые программы, входящие в состав Программы (далее - ВЦП) (при наличии)</w:t>
            </w:r>
          </w:p>
        </w:tc>
        <w:tc>
          <w:tcPr>
            <w:tcW w:w="660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ВЦП 1</w:t>
            </w:r>
          </w:p>
          <w:p w:rsidR="00170396" w:rsidRPr="00466320" w:rsidRDefault="00170396" w:rsidP="006E690D">
            <w:pPr>
              <w:widowControl w:val="0"/>
              <w:autoSpaceDE w:val="0"/>
              <w:autoSpaceDN w:val="0"/>
              <w:adjustRightInd w:val="0"/>
            </w:pPr>
            <w:r w:rsidRPr="00466320">
              <w:t>ВЦП n</w:t>
            </w:r>
          </w:p>
        </w:tc>
      </w:tr>
      <w:tr w:rsidR="00466320" w:rsidRPr="00466320" w:rsidTr="006E690D">
        <w:tc>
          <w:tcPr>
            <w:tcW w:w="3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8867A2" w:rsidRDefault="00170396" w:rsidP="006E690D">
            <w:pPr>
              <w:widowControl w:val="0"/>
              <w:autoSpaceDE w:val="0"/>
              <w:autoSpaceDN w:val="0"/>
              <w:adjustRightInd w:val="0"/>
              <w:rPr>
                <w:color w:val="FF0000"/>
              </w:rPr>
            </w:pPr>
            <w:r w:rsidRPr="00165258">
              <w:t xml:space="preserve">Объемы и источники финансирования Программы (с детализацией по годам реализации Программы) </w:t>
            </w:r>
            <w:r w:rsidR="008867A2" w:rsidRPr="00165258">
              <w:t xml:space="preserve">тыс. </w:t>
            </w:r>
            <w:r w:rsidRPr="00165258">
              <w:t>руб.</w:t>
            </w:r>
          </w:p>
        </w:tc>
        <w:tc>
          <w:tcPr>
            <w:tcW w:w="17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1-й год реализации</w:t>
            </w:r>
          </w:p>
        </w:tc>
        <w:tc>
          <w:tcPr>
            <w:tcW w:w="1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i-й год реализации</w:t>
            </w:r>
          </w:p>
        </w:tc>
        <w:tc>
          <w:tcPr>
            <w:tcW w:w="14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Последний год реализации</w:t>
            </w: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7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r w:rsidRPr="00466320">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4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7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r w:rsidRPr="00466320">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4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7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r w:rsidRPr="00466320">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4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7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r w:rsidRPr="00466320">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4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170396"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7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r w:rsidRPr="00466320">
              <w:t>Всего по источникам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0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46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bl>
    <w:p w:rsidR="00170396" w:rsidRPr="00466320" w:rsidRDefault="00170396" w:rsidP="00170396">
      <w:pPr>
        <w:autoSpaceDE w:val="0"/>
        <w:autoSpaceDN w:val="0"/>
        <w:adjustRightInd w:val="0"/>
        <w:jc w:val="center"/>
      </w:pPr>
    </w:p>
    <w:p w:rsidR="00170396" w:rsidRPr="00466320" w:rsidRDefault="00170396" w:rsidP="00170396">
      <w:pPr>
        <w:autoSpaceDE w:val="0"/>
        <w:autoSpaceDN w:val="0"/>
        <w:adjustRightInd w:val="0"/>
        <w:jc w:val="both"/>
        <w:sectPr w:rsidR="00170396" w:rsidRPr="00466320" w:rsidSect="00F266FE">
          <w:headerReference w:type="default" r:id="rId25"/>
          <w:pgSz w:w="11905" w:h="16838" w:code="9"/>
          <w:pgMar w:top="1134" w:right="567" w:bottom="1134" w:left="1701" w:header="567" w:footer="720" w:gutter="0"/>
          <w:cols w:space="720"/>
          <w:titlePg/>
          <w:docGrid w:linePitch="326"/>
        </w:sectPr>
      </w:pPr>
    </w:p>
    <w:p w:rsidR="00170396" w:rsidRPr="00466320" w:rsidRDefault="00170396" w:rsidP="00170396">
      <w:pPr>
        <w:autoSpaceDE w:val="0"/>
        <w:autoSpaceDN w:val="0"/>
        <w:adjustRightInd w:val="0"/>
        <w:ind w:left="10348"/>
        <w:jc w:val="both"/>
        <w:outlineLvl w:val="1"/>
      </w:pPr>
      <w:r w:rsidRPr="00466320">
        <w:lastRenderedPageBreak/>
        <w:t xml:space="preserve">Приложение № </w:t>
      </w:r>
      <w:r w:rsidR="00165258">
        <w:t>2</w:t>
      </w:r>
    </w:p>
    <w:p w:rsidR="00170396" w:rsidRPr="00466320" w:rsidRDefault="00170396" w:rsidP="00170396">
      <w:pPr>
        <w:autoSpaceDE w:val="0"/>
        <w:autoSpaceDN w:val="0"/>
        <w:adjustRightInd w:val="0"/>
        <w:ind w:left="10348"/>
        <w:jc w:val="both"/>
      </w:pPr>
      <w:r w:rsidRPr="00466320">
        <w:t xml:space="preserve">к Порядку принятия решений о разработке муниципальных программ муниципального образования «Каргасокский район», их формирования и реализации </w:t>
      </w:r>
    </w:p>
    <w:p w:rsidR="00170396" w:rsidRPr="00466320" w:rsidRDefault="00170396" w:rsidP="00170396">
      <w:pPr>
        <w:pStyle w:val="ConsPlusNormal"/>
        <w:jc w:val="center"/>
        <w:rPr>
          <w:rFonts w:ascii="Times New Roman" w:hAnsi="Times New Roman" w:cs="Times New Roman"/>
          <w:sz w:val="24"/>
          <w:szCs w:val="24"/>
        </w:rPr>
      </w:pPr>
    </w:p>
    <w:p w:rsidR="00170396" w:rsidRPr="00466320" w:rsidRDefault="00170396" w:rsidP="00B06B00">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СВЕДЕНИЯ</w:t>
      </w:r>
    </w:p>
    <w:p w:rsidR="00170396" w:rsidRPr="00466320" w:rsidRDefault="00170396" w:rsidP="00B06B00">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О СОСТАВЕ И ЗНАЧЕНИЯХ ЦЕЛЕВЫХ ПОКАЗАТЕЛЕЙ</w:t>
      </w:r>
    </w:p>
    <w:p w:rsidR="00170396" w:rsidRPr="00466320" w:rsidRDefault="00170396" w:rsidP="00B06B00">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РЕЗУЛЬТАТИВНОСТИ МУНИЦИПАЛЬНОЙ ПРОГРАММЫ</w:t>
      </w:r>
    </w:p>
    <w:p w:rsidR="00170396" w:rsidRPr="00466320" w:rsidRDefault="00170396" w:rsidP="00170396">
      <w:pPr>
        <w:autoSpaceDE w:val="0"/>
        <w:autoSpaceDN w:val="0"/>
        <w:adjustRightInd w:val="0"/>
        <w:jc w:val="both"/>
      </w:pPr>
    </w:p>
    <w:tbl>
      <w:tblPr>
        <w:tblW w:w="4911" w:type="pct"/>
        <w:tblInd w:w="212" w:type="dxa"/>
        <w:tblLayout w:type="fixed"/>
        <w:tblCellMar>
          <w:left w:w="70" w:type="dxa"/>
          <w:right w:w="70" w:type="dxa"/>
        </w:tblCellMar>
        <w:tblLook w:val="0000" w:firstRow="0" w:lastRow="0" w:firstColumn="0" w:lastColumn="0" w:noHBand="0" w:noVBand="0"/>
      </w:tblPr>
      <w:tblGrid>
        <w:gridCol w:w="528"/>
        <w:gridCol w:w="3578"/>
        <w:gridCol w:w="9"/>
        <w:gridCol w:w="778"/>
        <w:gridCol w:w="1044"/>
        <w:gridCol w:w="29"/>
        <w:gridCol w:w="1018"/>
        <w:gridCol w:w="1238"/>
        <w:gridCol w:w="1192"/>
        <w:gridCol w:w="1061"/>
        <w:gridCol w:w="132"/>
        <w:gridCol w:w="1195"/>
        <w:gridCol w:w="1192"/>
        <w:gridCol w:w="1301"/>
      </w:tblGrid>
      <w:tr w:rsidR="00466320" w:rsidRPr="00466320" w:rsidTr="006E690D">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 п/п</w:t>
            </w:r>
          </w:p>
        </w:tc>
        <w:tc>
          <w:tcPr>
            <w:tcW w:w="1252" w:type="pct"/>
            <w:vMerge w:val="restart"/>
            <w:tcBorders>
              <w:top w:val="single" w:sz="6" w:space="0" w:color="auto"/>
              <w:left w:val="single" w:sz="6" w:space="0" w:color="auto"/>
              <w:right w:val="single" w:sz="6" w:space="0" w:color="auto"/>
            </w:tcBorders>
            <w:vAlign w:val="center"/>
          </w:tcPr>
          <w:p w:rsidR="00170396" w:rsidRPr="00466320" w:rsidRDefault="00170396" w:rsidP="006E690D">
            <w:pPr>
              <w:pStyle w:val="ConsPlusNorma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rPr>
              <w:t>Наименование показателя</w:t>
            </w:r>
          </w:p>
        </w:tc>
        <w:tc>
          <w:tcPr>
            <w:tcW w:w="275" w:type="pct"/>
            <w:gridSpan w:val="2"/>
            <w:vMerge w:val="restart"/>
            <w:tcBorders>
              <w:top w:val="single" w:sz="6" w:space="0" w:color="auto"/>
              <w:left w:val="single" w:sz="6" w:space="0" w:color="auto"/>
              <w:bottom w:val="nil"/>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 xml:space="preserve">Ед. </w:t>
            </w:r>
            <w:proofErr w:type="spellStart"/>
            <w:r w:rsidRPr="00466320">
              <w:rPr>
                <w:rFonts w:ascii="Times New Roman" w:hAnsi="Times New Roman" w:cs="Times New Roman"/>
                <w:sz w:val="24"/>
                <w:szCs w:val="24"/>
              </w:rPr>
              <w:t>изм</w:t>
            </w:r>
            <w:proofErr w:type="spellEnd"/>
            <w:r w:rsidRPr="00466320">
              <w:rPr>
                <w:rFonts w:ascii="Times New Roman" w:hAnsi="Times New Roman" w:cs="Times New Roman"/>
                <w:sz w:val="24"/>
                <w:szCs w:val="24"/>
                <w:lang w:val="en-US"/>
              </w:rPr>
              <w:t>.</w:t>
            </w:r>
          </w:p>
        </w:tc>
        <w:tc>
          <w:tcPr>
            <w:tcW w:w="2415" w:type="pct"/>
            <w:gridSpan w:val="8"/>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Значения показателей</w:t>
            </w:r>
          </w:p>
        </w:tc>
        <w:tc>
          <w:tcPr>
            <w:tcW w:w="417" w:type="pct"/>
            <w:vMerge w:val="restart"/>
            <w:tcBorders>
              <w:top w:val="single" w:sz="6" w:space="0" w:color="auto"/>
              <w:left w:val="single" w:sz="6" w:space="0" w:color="auto"/>
              <w:right w:val="single" w:sz="6" w:space="0" w:color="auto"/>
            </w:tcBorders>
            <w:vAlign w:val="center"/>
          </w:tcPr>
          <w:p w:rsidR="00170396" w:rsidRPr="00466320" w:rsidRDefault="00170396" w:rsidP="006E690D">
            <w:pPr>
              <w:jc w:val="center"/>
            </w:pPr>
            <w:r w:rsidRPr="00466320">
              <w:t xml:space="preserve">Периодичность сбора данных </w:t>
            </w:r>
            <w:hyperlink w:anchor="Par584" w:tooltip="Ссылка на текущий документ" w:history="1">
              <w:r w:rsidRPr="00466320">
                <w:t>&lt;***&gt;</w:t>
              </w:r>
            </w:hyperlink>
          </w:p>
        </w:tc>
        <w:tc>
          <w:tcPr>
            <w:tcW w:w="456" w:type="pct"/>
            <w:vMerge w:val="restart"/>
            <w:tcBorders>
              <w:top w:val="single" w:sz="6" w:space="0" w:color="auto"/>
              <w:left w:val="single" w:sz="6" w:space="0" w:color="auto"/>
              <w:right w:val="single" w:sz="6" w:space="0" w:color="auto"/>
            </w:tcBorders>
            <w:vAlign w:val="center"/>
          </w:tcPr>
          <w:p w:rsidR="00170396" w:rsidRPr="00466320" w:rsidRDefault="00170396" w:rsidP="006E690D">
            <w:pPr>
              <w:jc w:val="center"/>
            </w:pPr>
            <w:r w:rsidRPr="00466320">
              <w:t xml:space="preserve">Метод сбора информации </w:t>
            </w:r>
            <w:hyperlink w:anchor="Par585" w:tooltip="Ссылка на текущий документ" w:history="1">
              <w:r w:rsidRPr="00466320">
                <w:t>&lt;****&gt;</w:t>
              </w:r>
            </w:hyperlink>
          </w:p>
        </w:tc>
      </w:tr>
      <w:tr w:rsidR="00466320" w:rsidRPr="00466320" w:rsidTr="006E690D">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p>
        </w:tc>
        <w:tc>
          <w:tcPr>
            <w:tcW w:w="1252" w:type="pct"/>
            <w:vMerge/>
            <w:tcBorders>
              <w:left w:val="single" w:sz="6" w:space="0" w:color="auto"/>
              <w:bottom w:val="single" w:sz="6" w:space="0" w:color="auto"/>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p>
        </w:tc>
        <w:tc>
          <w:tcPr>
            <w:tcW w:w="275" w:type="pct"/>
            <w:gridSpan w:val="2"/>
            <w:vMerge/>
            <w:tcBorders>
              <w:top w:val="nil"/>
              <w:left w:val="single" w:sz="6" w:space="0" w:color="auto"/>
              <w:bottom w:val="single" w:sz="6" w:space="0" w:color="auto"/>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p>
        </w:tc>
        <w:tc>
          <w:tcPr>
            <w:tcW w:w="375" w:type="pct"/>
            <w:gridSpan w:val="2"/>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jc w:val="center"/>
              <w:rPr>
                <w:lang w:val="en-US"/>
              </w:rPr>
            </w:pPr>
            <w:r w:rsidRPr="00466320">
              <w:t>отчетный год</w:t>
            </w:r>
            <w:r w:rsidRPr="00466320">
              <w:rPr>
                <w:lang w:val="en-US"/>
              </w:rPr>
              <w:t xml:space="preserve"> </w:t>
            </w:r>
            <w:hyperlink w:anchor="Par582" w:tooltip="Ссылка на текущий документ" w:history="1">
              <w:r w:rsidRPr="00466320">
                <w:t>&lt;*&gt;</w:t>
              </w:r>
            </w:hyperlink>
          </w:p>
        </w:tc>
        <w:tc>
          <w:tcPr>
            <w:tcW w:w="355" w:type="pct"/>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jc w:val="center"/>
              <w:rPr>
                <w:lang w:val="en-US"/>
              </w:rPr>
            </w:pPr>
            <w:r w:rsidRPr="00466320">
              <w:t>текущий год</w:t>
            </w:r>
            <w:r w:rsidRPr="00466320">
              <w:rPr>
                <w:lang w:val="en-US"/>
              </w:rPr>
              <w:t xml:space="preserve"> </w:t>
            </w:r>
            <w:hyperlink w:anchor="Par583" w:tooltip="Ссылка на текущий документ" w:history="1">
              <w:r w:rsidRPr="00466320">
                <w:t>&lt;**&gt;</w:t>
              </w:r>
            </w:hyperlink>
          </w:p>
        </w:tc>
        <w:tc>
          <w:tcPr>
            <w:tcW w:w="433" w:type="pct"/>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jc w:val="center"/>
            </w:pPr>
            <w:r w:rsidRPr="00466320">
              <w:t>1-й год реализации</w:t>
            </w:r>
          </w:p>
        </w:tc>
        <w:tc>
          <w:tcPr>
            <w:tcW w:w="417" w:type="pct"/>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jc w:val="center"/>
            </w:pPr>
            <w:r w:rsidRPr="00466320">
              <w:t>2-й год реализации</w:t>
            </w:r>
          </w:p>
        </w:tc>
        <w:tc>
          <w:tcPr>
            <w:tcW w:w="417" w:type="pct"/>
            <w:gridSpan w:val="2"/>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jc w:val="center"/>
            </w:pPr>
            <w:proofErr w:type="spellStart"/>
            <w:r w:rsidRPr="00466320">
              <w:rPr>
                <w:lang w:val="en-US"/>
              </w:rPr>
              <w:t>i</w:t>
            </w:r>
            <w:proofErr w:type="spellEnd"/>
            <w:r w:rsidRPr="00466320">
              <w:rPr>
                <w:lang w:val="en-US"/>
              </w:rPr>
              <w:t>-</w:t>
            </w:r>
            <w:r w:rsidRPr="00466320">
              <w:t>й год реализации</w:t>
            </w:r>
          </w:p>
        </w:tc>
        <w:tc>
          <w:tcPr>
            <w:tcW w:w="417" w:type="pct"/>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jc w:val="center"/>
            </w:pPr>
            <w:r w:rsidRPr="00466320">
              <w:t>Последний год реализации</w:t>
            </w:r>
          </w:p>
        </w:tc>
        <w:tc>
          <w:tcPr>
            <w:tcW w:w="417" w:type="pct"/>
            <w:vMerge/>
            <w:tcBorders>
              <w:left w:val="single" w:sz="6" w:space="0" w:color="auto"/>
              <w:bottom w:val="single" w:sz="6" w:space="0" w:color="auto"/>
              <w:right w:val="single" w:sz="6" w:space="0" w:color="auto"/>
            </w:tcBorders>
          </w:tcPr>
          <w:p w:rsidR="00170396" w:rsidRPr="00466320" w:rsidRDefault="00170396" w:rsidP="006E690D">
            <w:pPr>
              <w:jc w:val="center"/>
            </w:pPr>
          </w:p>
        </w:tc>
        <w:tc>
          <w:tcPr>
            <w:tcW w:w="456" w:type="pct"/>
            <w:vMerge/>
            <w:tcBorders>
              <w:left w:val="single" w:sz="6" w:space="0" w:color="auto"/>
              <w:bottom w:val="single" w:sz="6" w:space="0" w:color="auto"/>
              <w:right w:val="single" w:sz="6" w:space="0" w:color="auto"/>
            </w:tcBorders>
          </w:tcPr>
          <w:p w:rsidR="00170396" w:rsidRPr="00466320" w:rsidRDefault="00170396" w:rsidP="006E690D">
            <w:pPr>
              <w:jc w:val="center"/>
            </w:pPr>
          </w:p>
        </w:tc>
      </w:tr>
      <w:tr w:rsidR="00466320" w:rsidRPr="00466320" w:rsidTr="006E690D">
        <w:trPr>
          <w:cantSplit/>
          <w:trHeight w:val="240"/>
          <w:tblHeader/>
        </w:trPr>
        <w:tc>
          <w:tcPr>
            <w:tcW w:w="18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1</w:t>
            </w:r>
          </w:p>
        </w:tc>
        <w:tc>
          <w:tcPr>
            <w:tcW w:w="1252"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2</w:t>
            </w:r>
          </w:p>
        </w:tc>
        <w:tc>
          <w:tcPr>
            <w:tcW w:w="275"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3</w:t>
            </w:r>
          </w:p>
        </w:tc>
        <w:tc>
          <w:tcPr>
            <w:tcW w:w="375"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4</w:t>
            </w:r>
          </w:p>
        </w:tc>
        <w:tc>
          <w:tcPr>
            <w:tcW w:w="35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5</w:t>
            </w:r>
          </w:p>
        </w:tc>
        <w:tc>
          <w:tcPr>
            <w:tcW w:w="433"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6</w:t>
            </w: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7</w:t>
            </w:r>
          </w:p>
        </w:tc>
        <w:tc>
          <w:tcPr>
            <w:tcW w:w="417"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8</w:t>
            </w: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9</w:t>
            </w: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rPr>
              <w:t>1</w:t>
            </w:r>
            <w:r w:rsidRPr="00466320">
              <w:rPr>
                <w:rFonts w:ascii="Times New Roman" w:hAnsi="Times New Roman" w:cs="Times New Roman"/>
                <w:sz w:val="24"/>
                <w:szCs w:val="24"/>
                <w:lang w:val="en-US"/>
              </w:rPr>
              <w:t>0</w:t>
            </w:r>
          </w:p>
        </w:tc>
        <w:tc>
          <w:tcPr>
            <w:tcW w:w="456"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11</w:t>
            </w:r>
          </w:p>
        </w:tc>
      </w:tr>
      <w:tr w:rsidR="00466320" w:rsidRPr="00466320" w:rsidTr="006E690D">
        <w:trPr>
          <w:cantSplit/>
          <w:trHeight w:val="240"/>
        </w:trPr>
        <w:tc>
          <w:tcPr>
            <w:tcW w:w="5000" w:type="pct"/>
            <w:gridSpan w:val="14"/>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Показатели цели муниципальной программы (указать наименование цели)</w:t>
            </w:r>
          </w:p>
        </w:tc>
      </w:tr>
      <w:tr w:rsidR="00466320" w:rsidRPr="00466320" w:rsidTr="006E690D">
        <w:trPr>
          <w:cantSplit/>
          <w:trHeight w:val="240"/>
        </w:trPr>
        <w:tc>
          <w:tcPr>
            <w:tcW w:w="18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252"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Показатель 1</w:t>
            </w:r>
          </w:p>
        </w:tc>
        <w:tc>
          <w:tcPr>
            <w:tcW w:w="275"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6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66"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33"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56"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r>
      <w:tr w:rsidR="00466320" w:rsidRPr="00466320" w:rsidTr="006E690D">
        <w:trPr>
          <w:cantSplit/>
          <w:trHeight w:val="240"/>
        </w:trPr>
        <w:tc>
          <w:tcPr>
            <w:tcW w:w="18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252"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lang w:val="en-US"/>
              </w:rPr>
            </w:pPr>
            <w:r w:rsidRPr="00466320">
              <w:rPr>
                <w:rFonts w:ascii="Times New Roman" w:hAnsi="Times New Roman" w:cs="Times New Roman"/>
                <w:sz w:val="24"/>
                <w:szCs w:val="24"/>
              </w:rPr>
              <w:t xml:space="preserve">Показатель </w:t>
            </w:r>
            <w:r w:rsidRPr="00466320">
              <w:rPr>
                <w:rFonts w:ascii="Times New Roman" w:hAnsi="Times New Roman" w:cs="Times New Roman"/>
                <w:sz w:val="24"/>
                <w:szCs w:val="24"/>
                <w:lang w:val="en-US"/>
              </w:rPr>
              <w:t>n</w:t>
            </w:r>
          </w:p>
        </w:tc>
        <w:tc>
          <w:tcPr>
            <w:tcW w:w="275"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6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66"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33"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56"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r>
      <w:tr w:rsidR="00466320" w:rsidRPr="00466320" w:rsidTr="006E690D">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Показатели задачи 1 муниципальной программы (цели подпрограммы) (указать наименование задачи)</w:t>
            </w:r>
          </w:p>
        </w:tc>
      </w:tr>
      <w:tr w:rsidR="00466320" w:rsidRPr="00466320" w:rsidTr="006E690D">
        <w:trPr>
          <w:cantSplit/>
          <w:trHeight w:val="240"/>
        </w:trPr>
        <w:tc>
          <w:tcPr>
            <w:tcW w:w="18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255"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lang w:val="en-US"/>
              </w:rPr>
            </w:pPr>
            <w:r w:rsidRPr="00466320">
              <w:rPr>
                <w:rFonts w:ascii="Times New Roman" w:hAnsi="Times New Roman" w:cs="Times New Roman"/>
                <w:sz w:val="24"/>
                <w:szCs w:val="24"/>
              </w:rPr>
              <w:t xml:space="preserve">Показатель </w:t>
            </w:r>
            <w:r w:rsidRPr="00466320">
              <w:rPr>
                <w:rFonts w:ascii="Times New Roman" w:hAnsi="Times New Roman" w:cs="Times New Roman"/>
                <w:sz w:val="24"/>
                <w:szCs w:val="24"/>
                <w:lang w:val="en-US"/>
              </w:rPr>
              <w:t>1</w:t>
            </w:r>
          </w:p>
        </w:tc>
        <w:tc>
          <w:tcPr>
            <w:tcW w:w="272"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6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66"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33"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71"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64"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56"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r>
      <w:tr w:rsidR="00466320" w:rsidRPr="00466320" w:rsidTr="006E690D">
        <w:trPr>
          <w:cantSplit/>
          <w:trHeight w:val="240"/>
        </w:trPr>
        <w:tc>
          <w:tcPr>
            <w:tcW w:w="18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255"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 xml:space="preserve">Показатель </w:t>
            </w:r>
            <w:r w:rsidRPr="00466320">
              <w:rPr>
                <w:rFonts w:ascii="Times New Roman" w:hAnsi="Times New Roman" w:cs="Times New Roman"/>
                <w:sz w:val="24"/>
                <w:szCs w:val="24"/>
                <w:lang w:val="en-US"/>
              </w:rPr>
              <w:t>n</w:t>
            </w:r>
          </w:p>
        </w:tc>
        <w:tc>
          <w:tcPr>
            <w:tcW w:w="272"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6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66"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33"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71"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64"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56"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r>
      <w:tr w:rsidR="00466320" w:rsidRPr="00466320" w:rsidTr="006E690D">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 xml:space="preserve">Показатели задачи </w:t>
            </w:r>
            <w:r w:rsidRPr="00466320">
              <w:rPr>
                <w:rFonts w:ascii="Times New Roman" w:hAnsi="Times New Roman" w:cs="Times New Roman"/>
                <w:sz w:val="24"/>
                <w:szCs w:val="24"/>
                <w:lang w:val="en-US"/>
              </w:rPr>
              <w:t>n</w:t>
            </w:r>
            <w:r w:rsidRPr="00466320">
              <w:rPr>
                <w:rFonts w:ascii="Times New Roman" w:hAnsi="Times New Roman" w:cs="Times New Roman"/>
                <w:sz w:val="24"/>
                <w:szCs w:val="24"/>
              </w:rPr>
              <w:t xml:space="preserve"> муниципальной подпрограммы (цели подпрограммы) (указать наименование задачи)</w:t>
            </w:r>
          </w:p>
        </w:tc>
      </w:tr>
      <w:tr w:rsidR="00466320" w:rsidRPr="00466320" w:rsidTr="006E690D">
        <w:trPr>
          <w:cantSplit/>
          <w:trHeight w:val="240"/>
        </w:trPr>
        <w:tc>
          <w:tcPr>
            <w:tcW w:w="18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255"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lang w:val="en-US"/>
              </w:rPr>
            </w:pPr>
            <w:r w:rsidRPr="00466320">
              <w:rPr>
                <w:rFonts w:ascii="Times New Roman" w:hAnsi="Times New Roman" w:cs="Times New Roman"/>
                <w:sz w:val="24"/>
                <w:szCs w:val="24"/>
              </w:rPr>
              <w:t xml:space="preserve">Показатель </w:t>
            </w:r>
            <w:r w:rsidRPr="00466320">
              <w:rPr>
                <w:rFonts w:ascii="Times New Roman" w:hAnsi="Times New Roman" w:cs="Times New Roman"/>
                <w:sz w:val="24"/>
                <w:szCs w:val="24"/>
                <w:lang w:val="en-US"/>
              </w:rPr>
              <w:t>1</w:t>
            </w:r>
          </w:p>
        </w:tc>
        <w:tc>
          <w:tcPr>
            <w:tcW w:w="272"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6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66"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33"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56"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r>
      <w:tr w:rsidR="00466320" w:rsidRPr="00466320" w:rsidTr="006E690D">
        <w:trPr>
          <w:cantSplit/>
          <w:trHeight w:val="240"/>
        </w:trPr>
        <w:tc>
          <w:tcPr>
            <w:tcW w:w="18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255"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 xml:space="preserve">Показатель </w:t>
            </w:r>
            <w:r w:rsidRPr="00466320">
              <w:rPr>
                <w:rFonts w:ascii="Times New Roman" w:hAnsi="Times New Roman" w:cs="Times New Roman"/>
                <w:sz w:val="24"/>
                <w:szCs w:val="24"/>
                <w:lang w:val="en-US"/>
              </w:rPr>
              <w:t>n</w:t>
            </w:r>
          </w:p>
        </w:tc>
        <w:tc>
          <w:tcPr>
            <w:tcW w:w="272"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6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66"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33"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56"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r>
    </w:tbl>
    <w:p w:rsidR="00170396" w:rsidRPr="00466320" w:rsidRDefault="00170396" w:rsidP="00170396">
      <w:pPr>
        <w:autoSpaceDE w:val="0"/>
        <w:autoSpaceDN w:val="0"/>
        <w:adjustRightInd w:val="0"/>
        <w:jc w:val="both"/>
        <w:rPr>
          <w:lang w:val="en-US"/>
        </w:rPr>
      </w:pPr>
      <w:r w:rsidRPr="00466320">
        <w:rPr>
          <w:lang w:val="en-US"/>
        </w:rPr>
        <w:t>_______________</w:t>
      </w:r>
    </w:p>
    <w:p w:rsidR="00170396" w:rsidRPr="00466320" w:rsidRDefault="00170396" w:rsidP="00D85C2A">
      <w:pPr>
        <w:pStyle w:val="ConsPlusNormal"/>
        <w:ind w:firstLine="0"/>
        <w:jc w:val="both"/>
        <w:rPr>
          <w:rFonts w:ascii="Times New Roman" w:hAnsi="Times New Roman" w:cs="Times New Roman"/>
          <w:sz w:val="24"/>
          <w:szCs w:val="24"/>
        </w:rPr>
      </w:pPr>
      <w:r w:rsidRPr="00466320">
        <w:rPr>
          <w:rFonts w:ascii="Times New Roman" w:hAnsi="Times New Roman" w:cs="Times New Roman"/>
          <w:sz w:val="24"/>
          <w:szCs w:val="24"/>
        </w:rPr>
        <w:t>&lt;*&gt; Отчетный год - год, предшествующий текущему году.</w:t>
      </w:r>
    </w:p>
    <w:p w:rsidR="00170396" w:rsidRPr="00466320" w:rsidRDefault="00170396" w:rsidP="00D85C2A">
      <w:pPr>
        <w:pStyle w:val="ConsPlusNormal"/>
        <w:ind w:firstLine="0"/>
        <w:jc w:val="both"/>
        <w:rPr>
          <w:rFonts w:ascii="Times New Roman" w:hAnsi="Times New Roman" w:cs="Times New Roman"/>
          <w:sz w:val="24"/>
          <w:szCs w:val="24"/>
        </w:rPr>
      </w:pPr>
      <w:bookmarkStart w:id="18" w:name="Par583"/>
      <w:bookmarkEnd w:id="18"/>
      <w:r w:rsidRPr="00466320">
        <w:rPr>
          <w:rFonts w:ascii="Times New Roman" w:hAnsi="Times New Roman" w:cs="Times New Roman"/>
          <w:sz w:val="24"/>
          <w:szCs w:val="24"/>
        </w:rPr>
        <w:t>&lt;**&gt; Текущий год - год, в котором осуществляется формирование Программы.</w:t>
      </w:r>
    </w:p>
    <w:p w:rsidR="00170396" w:rsidRPr="00466320" w:rsidRDefault="00170396" w:rsidP="00D85C2A">
      <w:pPr>
        <w:pStyle w:val="ConsPlusNormal"/>
        <w:ind w:firstLine="0"/>
        <w:jc w:val="both"/>
        <w:rPr>
          <w:rFonts w:ascii="Times New Roman" w:hAnsi="Times New Roman" w:cs="Times New Roman"/>
          <w:sz w:val="24"/>
          <w:szCs w:val="24"/>
        </w:rPr>
      </w:pPr>
      <w:bookmarkStart w:id="19" w:name="Par584"/>
      <w:bookmarkEnd w:id="19"/>
      <w:r w:rsidRPr="00466320">
        <w:rPr>
          <w:rFonts w:ascii="Times New Roman" w:hAnsi="Times New Roman" w:cs="Times New Roman"/>
          <w:sz w:val="24"/>
          <w:szCs w:val="24"/>
        </w:rPr>
        <w:t>&lt;***&gt; Указывается периодичность сбора данных (год, квартал, месяц и т.д.).</w:t>
      </w:r>
    </w:p>
    <w:p w:rsidR="00170396" w:rsidRPr="00466320" w:rsidRDefault="00170396" w:rsidP="00D85C2A">
      <w:pPr>
        <w:pStyle w:val="ConsPlusNormal"/>
        <w:ind w:firstLine="0"/>
        <w:jc w:val="both"/>
        <w:rPr>
          <w:rFonts w:ascii="Times New Roman" w:hAnsi="Times New Roman" w:cs="Times New Roman"/>
          <w:sz w:val="24"/>
          <w:szCs w:val="24"/>
        </w:rPr>
      </w:pPr>
      <w:bookmarkStart w:id="20" w:name="Par585"/>
      <w:bookmarkEnd w:id="20"/>
      <w:r w:rsidRPr="00466320">
        <w:rPr>
          <w:rFonts w:ascii="Times New Roman" w:hAnsi="Times New Roman" w:cs="Times New Roman"/>
          <w:sz w:val="24"/>
          <w:szCs w:val="24"/>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170396" w:rsidRPr="00466320" w:rsidRDefault="00170396" w:rsidP="00170396">
      <w:pPr>
        <w:autoSpaceDE w:val="0"/>
        <w:autoSpaceDN w:val="0"/>
        <w:adjustRightInd w:val="0"/>
        <w:jc w:val="both"/>
        <w:sectPr w:rsidR="00170396" w:rsidRPr="00466320" w:rsidSect="00106CC7">
          <w:pgSz w:w="16838" w:h="11905" w:orient="landscape" w:code="9"/>
          <w:pgMar w:top="1134" w:right="567" w:bottom="1134" w:left="1701" w:header="720" w:footer="720" w:gutter="0"/>
          <w:cols w:space="720"/>
        </w:sectPr>
      </w:pPr>
    </w:p>
    <w:p w:rsidR="00170396" w:rsidRPr="00466320" w:rsidRDefault="00170396" w:rsidP="00170396">
      <w:pPr>
        <w:autoSpaceDE w:val="0"/>
        <w:autoSpaceDN w:val="0"/>
        <w:adjustRightInd w:val="0"/>
        <w:ind w:left="4962"/>
        <w:jc w:val="both"/>
        <w:outlineLvl w:val="1"/>
      </w:pPr>
      <w:r w:rsidRPr="00466320">
        <w:lastRenderedPageBreak/>
        <w:t xml:space="preserve">Приложение № </w:t>
      </w:r>
      <w:r w:rsidR="00165258">
        <w:t>3</w:t>
      </w:r>
    </w:p>
    <w:p w:rsidR="00170396" w:rsidRPr="00466320" w:rsidRDefault="00170396" w:rsidP="00170396">
      <w:pPr>
        <w:autoSpaceDE w:val="0"/>
        <w:autoSpaceDN w:val="0"/>
        <w:adjustRightInd w:val="0"/>
        <w:ind w:left="4962"/>
        <w:jc w:val="both"/>
      </w:pPr>
      <w:r w:rsidRPr="00466320">
        <w:t>к Порядку принятия решений о разработке муниципальных программ муниципального образования «Каргасокский район», их формирования и реализации</w:t>
      </w:r>
    </w:p>
    <w:p w:rsidR="00170396" w:rsidRPr="00466320" w:rsidRDefault="00170396" w:rsidP="00170396">
      <w:pPr>
        <w:pStyle w:val="ConsPlusNormal"/>
        <w:jc w:val="center"/>
        <w:rPr>
          <w:rFonts w:ascii="Times New Roman" w:hAnsi="Times New Roman" w:cs="Times New Roman"/>
          <w:sz w:val="24"/>
          <w:szCs w:val="24"/>
        </w:rPr>
      </w:pPr>
    </w:p>
    <w:p w:rsidR="00170396" w:rsidRPr="00466320" w:rsidRDefault="00170396" w:rsidP="00106CC7">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ПАСПОРТ</w:t>
      </w:r>
    </w:p>
    <w:p w:rsidR="00170396" w:rsidRPr="00466320" w:rsidRDefault="00170396" w:rsidP="00106CC7">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ПОДПРОГРАММЫ МУНИЦИПАЛЬНОЙ ПРОГРАММЫ</w:t>
      </w:r>
    </w:p>
    <w:p w:rsidR="00170396" w:rsidRPr="00466320" w:rsidRDefault="00170396" w:rsidP="00170396">
      <w:pPr>
        <w:autoSpaceDE w:val="0"/>
        <w:autoSpaceDN w:val="0"/>
        <w:adjustRightInd w:val="0"/>
        <w:jc w:val="both"/>
      </w:pP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3175"/>
        <w:gridCol w:w="1503"/>
        <w:gridCol w:w="1418"/>
        <w:gridCol w:w="1134"/>
        <w:gridCol w:w="1134"/>
        <w:gridCol w:w="1134"/>
      </w:tblGrid>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 xml:space="preserve">Наименование подпрограммы </w:t>
            </w:r>
          </w:p>
        </w:tc>
        <w:tc>
          <w:tcPr>
            <w:tcW w:w="632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r w:rsidRPr="00466320">
              <w:t>Полное наименование подпрограммы</w:t>
            </w:r>
          </w:p>
        </w:tc>
      </w:tr>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Сроки (этапы) реализации подпрограммы</w:t>
            </w:r>
          </w:p>
        </w:tc>
        <w:tc>
          <w:tcPr>
            <w:tcW w:w="632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rPr>
          <w:trHeight w:val="561"/>
        </w:trPr>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Куратор подпрограммы</w:t>
            </w:r>
          </w:p>
        </w:tc>
        <w:tc>
          <w:tcPr>
            <w:tcW w:w="632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 xml:space="preserve">Ответственный исполнитель подпрограммы </w:t>
            </w:r>
          </w:p>
        </w:tc>
        <w:tc>
          <w:tcPr>
            <w:tcW w:w="632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Соисполнители подпрограммы</w:t>
            </w:r>
          </w:p>
        </w:tc>
        <w:tc>
          <w:tcPr>
            <w:tcW w:w="632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Участники подпрограммы</w:t>
            </w:r>
          </w:p>
        </w:tc>
        <w:tc>
          <w:tcPr>
            <w:tcW w:w="632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Цель подпрограммы</w:t>
            </w:r>
          </w:p>
        </w:tc>
        <w:tc>
          <w:tcPr>
            <w:tcW w:w="632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Показатели цели подпрограммы и их значения (с детализацией по годам реализации)</w:t>
            </w: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Показатели цели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Предшествующий год реализации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1-й год реализации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i-й год реализации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Последний год реализации</w:t>
            </w: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n</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Задачи подпрограммы</w:t>
            </w:r>
          </w:p>
        </w:tc>
        <w:tc>
          <w:tcPr>
            <w:tcW w:w="632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r w:rsidRPr="00466320">
              <w:t>Задача 1.</w:t>
            </w:r>
          </w:p>
          <w:p w:rsidR="00170396" w:rsidRPr="00466320" w:rsidRDefault="00170396" w:rsidP="006E690D">
            <w:pPr>
              <w:widowControl w:val="0"/>
              <w:autoSpaceDE w:val="0"/>
              <w:autoSpaceDN w:val="0"/>
              <w:adjustRightInd w:val="0"/>
            </w:pPr>
            <w:r w:rsidRPr="00466320">
              <w:t>Задача 2.</w:t>
            </w:r>
          </w:p>
          <w:p w:rsidR="00170396" w:rsidRPr="00466320" w:rsidRDefault="00170396" w:rsidP="006E690D">
            <w:pPr>
              <w:widowControl w:val="0"/>
              <w:autoSpaceDE w:val="0"/>
              <w:autoSpaceDN w:val="0"/>
              <w:adjustRightInd w:val="0"/>
            </w:pPr>
            <w:r w:rsidRPr="00466320">
              <w:t>Задача n</w:t>
            </w:r>
          </w:p>
        </w:tc>
      </w:tr>
      <w:tr w:rsidR="00466320" w:rsidRPr="00466320" w:rsidTr="006E690D">
        <w:tc>
          <w:tcPr>
            <w:tcW w:w="3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Показатели задач подпрограммы и их значения (с детализацией по годам реализации)</w:t>
            </w: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Показатели задач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Предшествующий год реализации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1-й год реализации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i-й год реализации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Последний год реализации</w:t>
            </w: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Задача 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показатели задачи 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Задача n</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показатели задачи n</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 xml:space="preserve">Ведомственные целевые программы, входящие в </w:t>
            </w:r>
            <w:r w:rsidRPr="00466320">
              <w:lastRenderedPageBreak/>
              <w:t xml:space="preserve">состав подпрограммы (далее - ВЦП) </w:t>
            </w:r>
          </w:p>
        </w:tc>
        <w:tc>
          <w:tcPr>
            <w:tcW w:w="632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lastRenderedPageBreak/>
              <w:t>ВЦП 1</w:t>
            </w:r>
          </w:p>
          <w:p w:rsidR="00170396" w:rsidRPr="00466320" w:rsidRDefault="00170396" w:rsidP="006E690D">
            <w:pPr>
              <w:widowControl w:val="0"/>
              <w:autoSpaceDE w:val="0"/>
              <w:autoSpaceDN w:val="0"/>
              <w:adjustRightInd w:val="0"/>
            </w:pPr>
            <w:r w:rsidRPr="00466320">
              <w:t>ВЦП n</w:t>
            </w:r>
          </w:p>
        </w:tc>
      </w:tr>
      <w:tr w:rsidR="00466320" w:rsidRPr="00466320" w:rsidTr="006E690D">
        <w:tc>
          <w:tcPr>
            <w:tcW w:w="31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F075DF" w:rsidRDefault="00170396" w:rsidP="006E690D">
            <w:pPr>
              <w:widowControl w:val="0"/>
              <w:autoSpaceDE w:val="0"/>
              <w:autoSpaceDN w:val="0"/>
              <w:adjustRightInd w:val="0"/>
              <w:rPr>
                <w:color w:val="FF0000"/>
              </w:rPr>
            </w:pPr>
            <w:r w:rsidRPr="00165258">
              <w:t xml:space="preserve">Объемы и источники финансирования подпрограммы (с детализацией по годам реализации подпрограммы) </w:t>
            </w:r>
            <w:r w:rsidR="00F075DF" w:rsidRPr="00165258">
              <w:t xml:space="preserve"> тыс. </w:t>
            </w:r>
            <w:r w:rsidRPr="00165258">
              <w:t>руб.</w:t>
            </w: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Источники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1-й год реализации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i-й год реализации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Последний год реализации</w:t>
            </w: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r w:rsidRPr="00466320">
              <w:t>Федеральный бюджет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r w:rsidRPr="00466320">
              <w:t>Областной бюджет</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r w:rsidRPr="00466320">
              <w:t>Местные бюджеты</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r w:rsidRPr="00466320">
              <w:t>Внебюджетные источники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170396" w:rsidRPr="00466320" w:rsidTr="006E690D">
        <w:tc>
          <w:tcPr>
            <w:tcW w:w="31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5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r w:rsidRPr="00466320">
              <w:t>Всего по источникам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bl>
    <w:p w:rsidR="00170396" w:rsidRPr="00466320" w:rsidRDefault="00170396" w:rsidP="00170396">
      <w:pPr>
        <w:autoSpaceDE w:val="0"/>
        <w:autoSpaceDN w:val="0"/>
        <w:adjustRightInd w:val="0"/>
        <w:jc w:val="both"/>
      </w:pPr>
    </w:p>
    <w:p w:rsidR="00170396" w:rsidRPr="00466320" w:rsidRDefault="00170396" w:rsidP="00170396">
      <w:pPr>
        <w:autoSpaceDE w:val="0"/>
        <w:autoSpaceDN w:val="0"/>
        <w:adjustRightInd w:val="0"/>
        <w:jc w:val="both"/>
      </w:pPr>
    </w:p>
    <w:p w:rsidR="00170396" w:rsidRPr="00466320" w:rsidRDefault="00170396" w:rsidP="00170396">
      <w:pPr>
        <w:autoSpaceDE w:val="0"/>
        <w:autoSpaceDN w:val="0"/>
        <w:adjustRightInd w:val="0"/>
        <w:jc w:val="both"/>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ind w:left="5529" w:hanging="5529"/>
        <w:jc w:val="right"/>
        <w:outlineLvl w:val="1"/>
        <w:sectPr w:rsidR="00170396" w:rsidRPr="00466320" w:rsidSect="00AE2212">
          <w:pgSz w:w="11905" w:h="16838" w:code="9"/>
          <w:pgMar w:top="1134" w:right="567" w:bottom="1134" w:left="1701" w:header="720" w:footer="720" w:gutter="0"/>
          <w:cols w:space="720"/>
        </w:sectPr>
      </w:pPr>
    </w:p>
    <w:p w:rsidR="00170396" w:rsidRPr="00466320" w:rsidRDefault="00170396" w:rsidP="00170396">
      <w:pPr>
        <w:autoSpaceDE w:val="0"/>
        <w:autoSpaceDN w:val="0"/>
        <w:adjustRightInd w:val="0"/>
        <w:ind w:left="10490"/>
        <w:jc w:val="both"/>
        <w:outlineLvl w:val="1"/>
        <w:rPr>
          <w:lang w:val="en-US"/>
        </w:rPr>
      </w:pPr>
      <w:r w:rsidRPr="00466320">
        <w:lastRenderedPageBreak/>
        <w:t xml:space="preserve">Приложение № </w:t>
      </w:r>
      <w:r w:rsidR="00165258">
        <w:t>4</w:t>
      </w:r>
    </w:p>
    <w:p w:rsidR="00170396" w:rsidRPr="00466320" w:rsidRDefault="00170396" w:rsidP="00170396">
      <w:pPr>
        <w:autoSpaceDE w:val="0"/>
        <w:autoSpaceDN w:val="0"/>
        <w:adjustRightInd w:val="0"/>
        <w:ind w:left="10490"/>
        <w:jc w:val="both"/>
      </w:pPr>
      <w:r w:rsidRPr="00466320">
        <w:t>к Порядку принятия решений о разработке муниципальных программ муниципального образования «Каргасокский район», их формирования и реализации</w:t>
      </w:r>
    </w:p>
    <w:p w:rsidR="00170396" w:rsidRPr="00466320" w:rsidRDefault="00170396" w:rsidP="00170396">
      <w:pPr>
        <w:autoSpaceDE w:val="0"/>
        <w:autoSpaceDN w:val="0"/>
        <w:adjustRightInd w:val="0"/>
        <w:jc w:val="right"/>
        <w:outlineLvl w:val="1"/>
      </w:pPr>
    </w:p>
    <w:p w:rsidR="00170396" w:rsidRPr="00466320" w:rsidRDefault="00170396" w:rsidP="00170396">
      <w:pPr>
        <w:pStyle w:val="ConsPlusNormal"/>
        <w:jc w:val="both"/>
        <w:rPr>
          <w:rFonts w:ascii="Times New Roman" w:hAnsi="Times New Roman" w:cs="Times New Roman"/>
          <w:sz w:val="24"/>
          <w:szCs w:val="24"/>
        </w:rPr>
      </w:pPr>
    </w:p>
    <w:p w:rsidR="00170396" w:rsidRPr="00466320" w:rsidRDefault="00170396" w:rsidP="00170396">
      <w:pPr>
        <w:pStyle w:val="ConsPlusNormal"/>
        <w:ind w:firstLine="0"/>
        <w:jc w:val="center"/>
        <w:rPr>
          <w:rFonts w:ascii="Times New Roman" w:hAnsi="Times New Roman" w:cs="Times New Roman"/>
          <w:sz w:val="24"/>
          <w:szCs w:val="24"/>
        </w:rPr>
      </w:pPr>
      <w:bookmarkStart w:id="21" w:name="Par679"/>
      <w:bookmarkEnd w:id="21"/>
      <w:r w:rsidRPr="00466320">
        <w:rPr>
          <w:rFonts w:ascii="Times New Roman" w:hAnsi="Times New Roman" w:cs="Times New Roman"/>
          <w:sz w:val="24"/>
          <w:szCs w:val="24"/>
        </w:rPr>
        <w:t>СВЕДЕНИЯ</w:t>
      </w:r>
    </w:p>
    <w:p w:rsidR="00170396" w:rsidRPr="00466320" w:rsidRDefault="00170396" w:rsidP="00170396">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О СОСТАВЕ И ЗНАЧЕНИЯХ ЦЕЛЕВЫХ ПОКАЗАТЕЛЕЙ</w:t>
      </w:r>
    </w:p>
    <w:p w:rsidR="00170396" w:rsidRPr="00466320" w:rsidRDefault="00170396" w:rsidP="00170396">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РЕЗУЛЬТАТИВНОСТИ ПОДПРОГРАММЫ МУНИЦИПАЛЬНОЙ ПРОГРАММЫ</w:t>
      </w:r>
    </w:p>
    <w:p w:rsidR="00170396" w:rsidRPr="00466320" w:rsidRDefault="00170396" w:rsidP="00170396">
      <w:pPr>
        <w:autoSpaceDE w:val="0"/>
        <w:autoSpaceDN w:val="0"/>
        <w:adjustRightInd w:val="0"/>
        <w:jc w:val="right"/>
        <w:outlineLvl w:val="1"/>
      </w:pPr>
    </w:p>
    <w:tbl>
      <w:tblPr>
        <w:tblW w:w="5000" w:type="pct"/>
        <w:tblInd w:w="212" w:type="dxa"/>
        <w:tblLayout w:type="fixed"/>
        <w:tblCellMar>
          <w:left w:w="70" w:type="dxa"/>
          <w:right w:w="70" w:type="dxa"/>
        </w:tblCellMar>
        <w:tblLook w:val="0000" w:firstRow="0" w:lastRow="0" w:firstColumn="0" w:lastColumn="0" w:noHBand="0" w:noVBand="0"/>
      </w:tblPr>
      <w:tblGrid>
        <w:gridCol w:w="531"/>
        <w:gridCol w:w="3581"/>
        <w:gridCol w:w="9"/>
        <w:gridCol w:w="777"/>
        <w:gridCol w:w="1042"/>
        <w:gridCol w:w="29"/>
        <w:gridCol w:w="1016"/>
        <w:gridCol w:w="1237"/>
        <w:gridCol w:w="1193"/>
        <w:gridCol w:w="1193"/>
        <w:gridCol w:w="1193"/>
        <w:gridCol w:w="1193"/>
        <w:gridCol w:w="1560"/>
      </w:tblGrid>
      <w:tr w:rsidR="00466320" w:rsidRPr="00466320" w:rsidTr="006E690D">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 п/п</w:t>
            </w:r>
          </w:p>
        </w:tc>
        <w:tc>
          <w:tcPr>
            <w:tcW w:w="1230" w:type="pct"/>
            <w:vMerge w:val="restart"/>
            <w:tcBorders>
              <w:top w:val="single" w:sz="6" w:space="0" w:color="auto"/>
              <w:left w:val="single" w:sz="6" w:space="0" w:color="auto"/>
              <w:right w:val="single" w:sz="6" w:space="0" w:color="auto"/>
            </w:tcBorders>
            <w:vAlign w:val="center"/>
          </w:tcPr>
          <w:p w:rsidR="00170396" w:rsidRPr="00466320" w:rsidRDefault="00170396" w:rsidP="006E690D">
            <w:pPr>
              <w:pStyle w:val="ConsPlusNorma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rPr>
              <w:t>Наименование показателя</w:t>
            </w:r>
          </w:p>
        </w:tc>
        <w:tc>
          <w:tcPr>
            <w:tcW w:w="270" w:type="pct"/>
            <w:gridSpan w:val="2"/>
            <w:vMerge w:val="restart"/>
            <w:tcBorders>
              <w:top w:val="single" w:sz="6" w:space="0" w:color="auto"/>
              <w:left w:val="single" w:sz="6" w:space="0" w:color="auto"/>
              <w:bottom w:val="nil"/>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 xml:space="preserve">Ед. </w:t>
            </w:r>
            <w:proofErr w:type="spellStart"/>
            <w:r w:rsidRPr="00466320">
              <w:rPr>
                <w:rFonts w:ascii="Times New Roman" w:hAnsi="Times New Roman" w:cs="Times New Roman"/>
                <w:sz w:val="24"/>
                <w:szCs w:val="24"/>
              </w:rPr>
              <w:t>изм</w:t>
            </w:r>
            <w:proofErr w:type="spellEnd"/>
            <w:r w:rsidRPr="00466320">
              <w:rPr>
                <w:rFonts w:ascii="Times New Roman" w:hAnsi="Times New Roman" w:cs="Times New Roman"/>
                <w:sz w:val="24"/>
                <w:szCs w:val="24"/>
                <w:lang w:val="en-US"/>
              </w:rPr>
              <w:t>.</w:t>
            </w:r>
          </w:p>
        </w:tc>
        <w:tc>
          <w:tcPr>
            <w:tcW w:w="2372" w:type="pct"/>
            <w:gridSpan w:val="7"/>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Значения показателей</w:t>
            </w:r>
          </w:p>
        </w:tc>
        <w:tc>
          <w:tcPr>
            <w:tcW w:w="410" w:type="pct"/>
            <w:vMerge w:val="restart"/>
            <w:tcBorders>
              <w:top w:val="single" w:sz="6" w:space="0" w:color="auto"/>
              <w:left w:val="single" w:sz="6" w:space="0" w:color="auto"/>
              <w:right w:val="single" w:sz="6" w:space="0" w:color="auto"/>
            </w:tcBorders>
            <w:vAlign w:val="center"/>
          </w:tcPr>
          <w:p w:rsidR="00170396" w:rsidRPr="00466320" w:rsidRDefault="00170396" w:rsidP="006E690D">
            <w:pPr>
              <w:jc w:val="center"/>
            </w:pPr>
            <w:r w:rsidRPr="00466320">
              <w:t xml:space="preserve">Периодичность сбора данных </w:t>
            </w:r>
            <w:hyperlink w:anchor="Par584" w:tooltip="Ссылка на текущий документ" w:history="1">
              <w:r w:rsidRPr="00466320">
                <w:t>&lt;***&gt;</w:t>
              </w:r>
            </w:hyperlink>
          </w:p>
        </w:tc>
        <w:tc>
          <w:tcPr>
            <w:tcW w:w="536" w:type="pct"/>
            <w:vMerge w:val="restart"/>
            <w:tcBorders>
              <w:top w:val="single" w:sz="6" w:space="0" w:color="auto"/>
              <w:left w:val="single" w:sz="6" w:space="0" w:color="auto"/>
              <w:right w:val="single" w:sz="6" w:space="0" w:color="auto"/>
            </w:tcBorders>
            <w:vAlign w:val="center"/>
          </w:tcPr>
          <w:p w:rsidR="00170396" w:rsidRPr="00466320" w:rsidRDefault="00170396" w:rsidP="006E690D">
            <w:pPr>
              <w:jc w:val="center"/>
            </w:pPr>
            <w:r w:rsidRPr="00466320">
              <w:t xml:space="preserve">Метод сбора информации </w:t>
            </w:r>
            <w:hyperlink w:anchor="Par585" w:tooltip="Ссылка на текущий документ" w:history="1">
              <w:r w:rsidRPr="00466320">
                <w:t>&lt;****&gt;</w:t>
              </w:r>
            </w:hyperlink>
          </w:p>
        </w:tc>
      </w:tr>
      <w:tr w:rsidR="00466320" w:rsidRPr="00466320" w:rsidTr="006E690D">
        <w:trPr>
          <w:cantSplit/>
          <w:trHeight w:val="990"/>
          <w:tblHeader/>
        </w:trPr>
        <w:tc>
          <w:tcPr>
            <w:tcW w:w="182" w:type="pct"/>
            <w:vMerge/>
            <w:tcBorders>
              <w:top w:val="nil"/>
              <w:left w:val="single" w:sz="6" w:space="0" w:color="auto"/>
              <w:bottom w:val="single" w:sz="6" w:space="0" w:color="auto"/>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p>
        </w:tc>
        <w:tc>
          <w:tcPr>
            <w:tcW w:w="1230" w:type="pct"/>
            <w:vMerge/>
            <w:tcBorders>
              <w:left w:val="single" w:sz="6" w:space="0" w:color="auto"/>
              <w:bottom w:val="single" w:sz="6" w:space="0" w:color="auto"/>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p>
        </w:tc>
        <w:tc>
          <w:tcPr>
            <w:tcW w:w="270" w:type="pct"/>
            <w:gridSpan w:val="2"/>
            <w:vMerge/>
            <w:tcBorders>
              <w:top w:val="nil"/>
              <w:left w:val="single" w:sz="6" w:space="0" w:color="auto"/>
              <w:bottom w:val="single" w:sz="6" w:space="0" w:color="auto"/>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p>
        </w:tc>
        <w:tc>
          <w:tcPr>
            <w:tcW w:w="368" w:type="pct"/>
            <w:gridSpan w:val="2"/>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jc w:val="center"/>
              <w:rPr>
                <w:lang w:val="en-US"/>
              </w:rPr>
            </w:pPr>
            <w:r w:rsidRPr="00466320">
              <w:t>отчетный год</w:t>
            </w:r>
            <w:r w:rsidRPr="00466320">
              <w:rPr>
                <w:lang w:val="en-US"/>
              </w:rPr>
              <w:t xml:space="preserve"> </w:t>
            </w:r>
            <w:hyperlink w:anchor="Par582" w:tooltip="Ссылка на текущий документ" w:history="1">
              <w:r w:rsidRPr="00466320">
                <w:t>&lt;*&gt;</w:t>
              </w:r>
            </w:hyperlink>
          </w:p>
        </w:tc>
        <w:tc>
          <w:tcPr>
            <w:tcW w:w="349" w:type="pct"/>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jc w:val="center"/>
              <w:rPr>
                <w:lang w:val="en-US"/>
              </w:rPr>
            </w:pPr>
            <w:r w:rsidRPr="00466320">
              <w:t>текущий год</w:t>
            </w:r>
            <w:r w:rsidRPr="00466320">
              <w:rPr>
                <w:lang w:val="en-US"/>
              </w:rPr>
              <w:t xml:space="preserve"> </w:t>
            </w:r>
            <w:hyperlink w:anchor="Par583" w:tooltip="Ссылка на текущий документ" w:history="1">
              <w:r w:rsidRPr="00466320">
                <w:t>&lt;**&gt;</w:t>
              </w:r>
            </w:hyperlink>
          </w:p>
        </w:tc>
        <w:tc>
          <w:tcPr>
            <w:tcW w:w="425" w:type="pct"/>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jc w:val="center"/>
            </w:pPr>
            <w:r w:rsidRPr="00466320">
              <w:t>1-й год реализации</w:t>
            </w:r>
          </w:p>
        </w:tc>
        <w:tc>
          <w:tcPr>
            <w:tcW w:w="410" w:type="pct"/>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jc w:val="center"/>
            </w:pPr>
            <w:r w:rsidRPr="00466320">
              <w:t>2-й год реализации</w:t>
            </w:r>
          </w:p>
        </w:tc>
        <w:tc>
          <w:tcPr>
            <w:tcW w:w="410" w:type="pct"/>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jc w:val="center"/>
            </w:pPr>
            <w:proofErr w:type="spellStart"/>
            <w:r w:rsidRPr="00466320">
              <w:rPr>
                <w:lang w:val="en-US"/>
              </w:rPr>
              <w:t>i</w:t>
            </w:r>
            <w:proofErr w:type="spellEnd"/>
            <w:r w:rsidRPr="00466320">
              <w:rPr>
                <w:lang w:val="en-US"/>
              </w:rPr>
              <w:t>-</w:t>
            </w:r>
            <w:r w:rsidRPr="00466320">
              <w:t>й год реализации</w:t>
            </w:r>
          </w:p>
        </w:tc>
        <w:tc>
          <w:tcPr>
            <w:tcW w:w="410" w:type="pct"/>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jc w:val="center"/>
            </w:pPr>
            <w:r w:rsidRPr="00466320">
              <w:t>Последний год реализации</w:t>
            </w:r>
          </w:p>
        </w:tc>
        <w:tc>
          <w:tcPr>
            <w:tcW w:w="410" w:type="pct"/>
            <w:vMerge/>
            <w:tcBorders>
              <w:left w:val="single" w:sz="6" w:space="0" w:color="auto"/>
              <w:bottom w:val="single" w:sz="6" w:space="0" w:color="auto"/>
              <w:right w:val="single" w:sz="6" w:space="0" w:color="auto"/>
            </w:tcBorders>
          </w:tcPr>
          <w:p w:rsidR="00170396" w:rsidRPr="00466320" w:rsidRDefault="00170396" w:rsidP="006E690D">
            <w:pPr>
              <w:jc w:val="center"/>
            </w:pPr>
          </w:p>
        </w:tc>
        <w:tc>
          <w:tcPr>
            <w:tcW w:w="536" w:type="pct"/>
            <w:vMerge/>
            <w:tcBorders>
              <w:left w:val="single" w:sz="6" w:space="0" w:color="auto"/>
              <w:bottom w:val="single" w:sz="6" w:space="0" w:color="auto"/>
              <w:right w:val="single" w:sz="6" w:space="0" w:color="auto"/>
            </w:tcBorders>
          </w:tcPr>
          <w:p w:rsidR="00170396" w:rsidRPr="00466320" w:rsidRDefault="00170396" w:rsidP="006E690D">
            <w:pPr>
              <w:jc w:val="center"/>
            </w:pPr>
          </w:p>
        </w:tc>
      </w:tr>
      <w:tr w:rsidR="00466320" w:rsidRPr="00466320" w:rsidTr="006E690D">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1</w:t>
            </w:r>
          </w:p>
        </w:tc>
        <w:tc>
          <w:tcPr>
            <w:tcW w:w="123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2</w:t>
            </w:r>
          </w:p>
        </w:tc>
        <w:tc>
          <w:tcPr>
            <w:tcW w:w="270"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3</w:t>
            </w:r>
          </w:p>
        </w:tc>
        <w:tc>
          <w:tcPr>
            <w:tcW w:w="368"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4</w:t>
            </w:r>
          </w:p>
        </w:tc>
        <w:tc>
          <w:tcPr>
            <w:tcW w:w="349"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5</w:t>
            </w:r>
          </w:p>
        </w:tc>
        <w:tc>
          <w:tcPr>
            <w:tcW w:w="42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6</w:t>
            </w: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7</w:t>
            </w: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8</w:t>
            </w: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9</w:t>
            </w: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rPr>
              <w:t>1</w:t>
            </w:r>
            <w:r w:rsidRPr="00466320">
              <w:rPr>
                <w:rFonts w:ascii="Times New Roman" w:hAnsi="Times New Roman" w:cs="Times New Roman"/>
                <w:sz w:val="24"/>
                <w:szCs w:val="24"/>
                <w:lang w:val="en-US"/>
              </w:rPr>
              <w:t>0</w:t>
            </w:r>
          </w:p>
        </w:tc>
        <w:tc>
          <w:tcPr>
            <w:tcW w:w="536"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11</w:t>
            </w:r>
          </w:p>
        </w:tc>
      </w:tr>
      <w:tr w:rsidR="00466320" w:rsidRPr="00466320" w:rsidTr="006E690D">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Показатели цели подпрограммы (указать наименование цели подпрограммы)</w:t>
            </w:r>
          </w:p>
        </w:tc>
      </w:tr>
      <w:tr w:rsidR="00466320" w:rsidRPr="00466320" w:rsidTr="006E690D">
        <w:trPr>
          <w:cantSplit/>
          <w:trHeight w:val="282"/>
        </w:trPr>
        <w:tc>
          <w:tcPr>
            <w:tcW w:w="182" w:type="pct"/>
            <w:tcBorders>
              <w:top w:val="single" w:sz="6" w:space="0" w:color="auto"/>
              <w:left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230" w:type="pct"/>
            <w:tcBorders>
              <w:top w:val="single" w:sz="6" w:space="0" w:color="auto"/>
              <w:left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lang w:val="en-US"/>
              </w:rPr>
            </w:pPr>
            <w:r w:rsidRPr="00466320">
              <w:rPr>
                <w:rFonts w:ascii="Times New Roman" w:hAnsi="Times New Roman" w:cs="Times New Roman"/>
                <w:sz w:val="24"/>
                <w:szCs w:val="24"/>
              </w:rPr>
              <w:t xml:space="preserve">Показатель </w:t>
            </w:r>
            <w:r w:rsidRPr="00466320">
              <w:rPr>
                <w:rFonts w:ascii="Times New Roman" w:hAnsi="Times New Roman" w:cs="Times New Roman"/>
                <w:sz w:val="24"/>
                <w:szCs w:val="24"/>
                <w:lang w:val="en-US"/>
              </w:rPr>
              <w:t>1</w:t>
            </w:r>
          </w:p>
        </w:tc>
        <w:tc>
          <w:tcPr>
            <w:tcW w:w="270" w:type="pct"/>
            <w:gridSpan w:val="2"/>
            <w:tcBorders>
              <w:top w:val="single" w:sz="6" w:space="0" w:color="auto"/>
              <w:left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p>
        </w:tc>
        <w:tc>
          <w:tcPr>
            <w:tcW w:w="358" w:type="pct"/>
            <w:tcBorders>
              <w:top w:val="single" w:sz="6" w:space="0" w:color="auto"/>
              <w:left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59" w:type="pct"/>
            <w:gridSpan w:val="2"/>
            <w:tcBorders>
              <w:top w:val="single" w:sz="6" w:space="0" w:color="auto"/>
              <w:left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25" w:type="pct"/>
            <w:tcBorders>
              <w:top w:val="single" w:sz="6" w:space="0" w:color="auto"/>
              <w:left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536" w:type="pct"/>
            <w:tcBorders>
              <w:top w:val="single" w:sz="6" w:space="0" w:color="auto"/>
              <w:left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r>
      <w:tr w:rsidR="00466320" w:rsidRPr="00466320" w:rsidTr="006E690D">
        <w:trPr>
          <w:cantSplit/>
          <w:trHeight w:val="240"/>
        </w:trPr>
        <w:tc>
          <w:tcPr>
            <w:tcW w:w="182"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23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 xml:space="preserve">Показатель </w:t>
            </w:r>
            <w:r w:rsidRPr="00466320">
              <w:rPr>
                <w:rFonts w:ascii="Times New Roman" w:hAnsi="Times New Roman" w:cs="Times New Roman"/>
                <w:sz w:val="24"/>
                <w:szCs w:val="24"/>
                <w:lang w:val="en-US"/>
              </w:rPr>
              <w:t>n</w:t>
            </w:r>
          </w:p>
        </w:tc>
        <w:tc>
          <w:tcPr>
            <w:tcW w:w="270"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58"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59"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2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536"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r>
      <w:tr w:rsidR="00466320" w:rsidRPr="00466320" w:rsidTr="006E690D">
        <w:trPr>
          <w:cantSplit/>
          <w:trHeight w:val="24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Показатели задачи 1 подпрограммы (указать наименование задачи 1 подпрограммы)</w:t>
            </w:r>
          </w:p>
        </w:tc>
      </w:tr>
      <w:tr w:rsidR="00466320" w:rsidRPr="00466320" w:rsidTr="006E690D">
        <w:trPr>
          <w:cantSplit/>
          <w:trHeight w:val="240"/>
        </w:trPr>
        <w:tc>
          <w:tcPr>
            <w:tcW w:w="182"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23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Показатель 1</w:t>
            </w:r>
          </w:p>
        </w:tc>
        <w:tc>
          <w:tcPr>
            <w:tcW w:w="270"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58"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59"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2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536"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r>
      <w:tr w:rsidR="00466320" w:rsidRPr="00466320" w:rsidTr="006E690D">
        <w:trPr>
          <w:cantSplit/>
          <w:trHeight w:val="240"/>
        </w:trPr>
        <w:tc>
          <w:tcPr>
            <w:tcW w:w="182"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23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lang w:val="en-US"/>
              </w:rPr>
            </w:pPr>
            <w:r w:rsidRPr="00466320">
              <w:rPr>
                <w:rFonts w:ascii="Times New Roman" w:hAnsi="Times New Roman" w:cs="Times New Roman"/>
                <w:sz w:val="24"/>
                <w:szCs w:val="24"/>
              </w:rPr>
              <w:t xml:space="preserve">Показатель </w:t>
            </w:r>
            <w:r w:rsidRPr="00466320">
              <w:rPr>
                <w:rFonts w:ascii="Times New Roman" w:hAnsi="Times New Roman" w:cs="Times New Roman"/>
                <w:sz w:val="24"/>
                <w:szCs w:val="24"/>
                <w:lang w:val="en-US"/>
              </w:rPr>
              <w:t>n</w:t>
            </w:r>
          </w:p>
        </w:tc>
        <w:tc>
          <w:tcPr>
            <w:tcW w:w="270"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58"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59"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2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536"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r>
      <w:tr w:rsidR="00466320" w:rsidRPr="00466320" w:rsidTr="006E690D">
        <w:trPr>
          <w:cantSplit/>
          <w:trHeight w:val="240"/>
        </w:trPr>
        <w:tc>
          <w:tcPr>
            <w:tcW w:w="5000" w:type="pct"/>
            <w:gridSpan w:val="13"/>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 xml:space="preserve">Показатели задачи </w:t>
            </w:r>
            <w:r w:rsidRPr="00466320">
              <w:rPr>
                <w:rFonts w:ascii="Times New Roman" w:hAnsi="Times New Roman" w:cs="Times New Roman"/>
                <w:sz w:val="24"/>
                <w:szCs w:val="24"/>
                <w:lang w:val="en-US"/>
              </w:rPr>
              <w:t>n</w:t>
            </w:r>
            <w:r w:rsidRPr="00466320">
              <w:rPr>
                <w:rFonts w:ascii="Times New Roman" w:hAnsi="Times New Roman" w:cs="Times New Roman"/>
                <w:sz w:val="24"/>
                <w:szCs w:val="24"/>
              </w:rPr>
              <w:t xml:space="preserve"> подпрограммы (указать наименование задачи </w:t>
            </w:r>
            <w:r w:rsidRPr="00466320">
              <w:rPr>
                <w:rFonts w:ascii="Times New Roman" w:hAnsi="Times New Roman" w:cs="Times New Roman"/>
                <w:sz w:val="24"/>
                <w:szCs w:val="24"/>
                <w:lang w:val="en-US"/>
              </w:rPr>
              <w:t>n</w:t>
            </w:r>
            <w:r w:rsidRPr="00466320">
              <w:rPr>
                <w:rFonts w:ascii="Times New Roman" w:hAnsi="Times New Roman" w:cs="Times New Roman"/>
                <w:sz w:val="24"/>
                <w:szCs w:val="24"/>
              </w:rPr>
              <w:t xml:space="preserve"> подпрограммы)</w:t>
            </w:r>
          </w:p>
        </w:tc>
      </w:tr>
      <w:tr w:rsidR="00466320" w:rsidRPr="00466320" w:rsidTr="006E690D">
        <w:trPr>
          <w:cantSplit/>
          <w:trHeight w:val="240"/>
        </w:trPr>
        <w:tc>
          <w:tcPr>
            <w:tcW w:w="182"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233"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lang w:val="en-US"/>
              </w:rPr>
            </w:pPr>
            <w:r w:rsidRPr="00466320">
              <w:rPr>
                <w:rFonts w:ascii="Times New Roman" w:hAnsi="Times New Roman" w:cs="Times New Roman"/>
                <w:sz w:val="24"/>
                <w:szCs w:val="24"/>
              </w:rPr>
              <w:t xml:space="preserve">Показатель </w:t>
            </w:r>
            <w:r w:rsidRPr="00466320">
              <w:rPr>
                <w:rFonts w:ascii="Times New Roman" w:hAnsi="Times New Roman" w:cs="Times New Roman"/>
                <w:sz w:val="24"/>
                <w:szCs w:val="24"/>
                <w:lang w:val="en-US"/>
              </w:rPr>
              <w:t>1</w:t>
            </w:r>
          </w:p>
        </w:tc>
        <w:tc>
          <w:tcPr>
            <w:tcW w:w="26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 xml:space="preserve">...           </w:t>
            </w:r>
          </w:p>
        </w:tc>
        <w:tc>
          <w:tcPr>
            <w:tcW w:w="358"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59"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2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536"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r>
      <w:tr w:rsidR="00170396" w:rsidRPr="00466320" w:rsidTr="006E690D">
        <w:trPr>
          <w:cantSplit/>
          <w:trHeight w:val="240"/>
        </w:trPr>
        <w:tc>
          <w:tcPr>
            <w:tcW w:w="182"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233"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 xml:space="preserve">Показатель </w:t>
            </w:r>
            <w:r w:rsidRPr="00466320">
              <w:rPr>
                <w:rFonts w:ascii="Times New Roman" w:hAnsi="Times New Roman" w:cs="Times New Roman"/>
                <w:sz w:val="24"/>
                <w:szCs w:val="24"/>
                <w:lang w:val="en-US"/>
              </w:rPr>
              <w:t>n</w:t>
            </w:r>
          </w:p>
        </w:tc>
        <w:tc>
          <w:tcPr>
            <w:tcW w:w="267"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58"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59" w:type="pct"/>
            <w:gridSpan w:val="2"/>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25"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410"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536" w:type="pct"/>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r>
    </w:tbl>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outlineLvl w:val="1"/>
        <w:rPr>
          <w:lang w:val="en-US"/>
        </w:rPr>
      </w:pPr>
      <w:r w:rsidRPr="00466320">
        <w:rPr>
          <w:lang w:val="en-US"/>
        </w:rPr>
        <w:t>_______________</w:t>
      </w:r>
    </w:p>
    <w:p w:rsidR="00170396" w:rsidRPr="00466320" w:rsidRDefault="00170396" w:rsidP="00D85C2A">
      <w:pPr>
        <w:pStyle w:val="ConsPlusNormal"/>
        <w:ind w:firstLine="0"/>
        <w:jc w:val="both"/>
        <w:rPr>
          <w:rFonts w:ascii="Times New Roman" w:hAnsi="Times New Roman" w:cs="Times New Roman"/>
          <w:sz w:val="24"/>
          <w:szCs w:val="24"/>
        </w:rPr>
      </w:pPr>
      <w:r w:rsidRPr="00466320">
        <w:rPr>
          <w:rFonts w:ascii="Times New Roman" w:hAnsi="Times New Roman" w:cs="Times New Roman"/>
          <w:sz w:val="24"/>
          <w:szCs w:val="24"/>
        </w:rPr>
        <w:t>&lt;*&gt; Отчетный год - год, предшествующий текущему году.</w:t>
      </w:r>
    </w:p>
    <w:p w:rsidR="00170396" w:rsidRPr="00466320" w:rsidRDefault="00170396" w:rsidP="00D85C2A">
      <w:pPr>
        <w:pStyle w:val="ConsPlusNormal"/>
        <w:ind w:firstLine="0"/>
        <w:jc w:val="both"/>
        <w:rPr>
          <w:rFonts w:ascii="Times New Roman" w:hAnsi="Times New Roman" w:cs="Times New Roman"/>
          <w:sz w:val="24"/>
          <w:szCs w:val="24"/>
        </w:rPr>
      </w:pPr>
      <w:bookmarkStart w:id="22" w:name="Par779"/>
      <w:bookmarkEnd w:id="22"/>
      <w:r w:rsidRPr="00466320">
        <w:rPr>
          <w:rFonts w:ascii="Times New Roman" w:hAnsi="Times New Roman" w:cs="Times New Roman"/>
          <w:sz w:val="24"/>
          <w:szCs w:val="24"/>
        </w:rPr>
        <w:t>&lt;**&gt; Текущий год - год, в котором осуществляется формирование Программы.</w:t>
      </w:r>
    </w:p>
    <w:p w:rsidR="00170396" w:rsidRPr="00466320" w:rsidRDefault="00170396" w:rsidP="00D85C2A">
      <w:pPr>
        <w:pStyle w:val="ConsPlusNormal"/>
        <w:ind w:firstLine="0"/>
        <w:jc w:val="both"/>
        <w:rPr>
          <w:rFonts w:ascii="Times New Roman" w:hAnsi="Times New Roman" w:cs="Times New Roman"/>
          <w:sz w:val="24"/>
          <w:szCs w:val="24"/>
        </w:rPr>
      </w:pPr>
      <w:bookmarkStart w:id="23" w:name="Par780"/>
      <w:bookmarkEnd w:id="23"/>
      <w:r w:rsidRPr="00466320">
        <w:rPr>
          <w:rFonts w:ascii="Times New Roman" w:hAnsi="Times New Roman" w:cs="Times New Roman"/>
          <w:sz w:val="24"/>
          <w:szCs w:val="24"/>
        </w:rPr>
        <w:t>&lt;***&gt; Указывается периодичность сбора данных (год, квартал, месяц и т.д.).</w:t>
      </w:r>
    </w:p>
    <w:p w:rsidR="00170396" w:rsidRPr="00466320" w:rsidRDefault="00170396" w:rsidP="00D85C2A">
      <w:pPr>
        <w:pStyle w:val="ConsPlusNormal"/>
        <w:ind w:firstLine="0"/>
        <w:jc w:val="both"/>
        <w:rPr>
          <w:rFonts w:ascii="Times New Roman" w:hAnsi="Times New Roman" w:cs="Times New Roman"/>
          <w:sz w:val="24"/>
          <w:szCs w:val="24"/>
        </w:rPr>
      </w:pPr>
      <w:bookmarkStart w:id="24" w:name="Par781"/>
      <w:bookmarkEnd w:id="24"/>
      <w:r w:rsidRPr="00466320">
        <w:rPr>
          <w:rFonts w:ascii="Times New Roman" w:hAnsi="Times New Roman" w:cs="Times New Roman"/>
          <w:sz w:val="24"/>
          <w:szCs w:val="24"/>
        </w:rPr>
        <w:t>&lt;****&gt; Указывается метод сбора информации для расчета показателя (периодическая отчетность, перепись, единовременное обследование (учет), бухгалтерская отчетность, финансовая отчетность, социологический опрос, ведомственная статистика, прочее).</w:t>
      </w:r>
    </w:p>
    <w:p w:rsidR="00170396" w:rsidRPr="00466320" w:rsidRDefault="00170396" w:rsidP="00170396">
      <w:pPr>
        <w:autoSpaceDE w:val="0"/>
        <w:autoSpaceDN w:val="0"/>
        <w:adjustRightInd w:val="0"/>
        <w:ind w:left="10490"/>
        <w:jc w:val="both"/>
        <w:outlineLvl w:val="1"/>
      </w:pPr>
      <w:r w:rsidRPr="00466320">
        <w:lastRenderedPageBreak/>
        <w:t xml:space="preserve">Приложение № </w:t>
      </w:r>
      <w:r w:rsidR="000C04D4">
        <w:t>5</w:t>
      </w:r>
    </w:p>
    <w:p w:rsidR="00170396" w:rsidRPr="00466320" w:rsidRDefault="00170396" w:rsidP="00170396">
      <w:pPr>
        <w:autoSpaceDE w:val="0"/>
        <w:autoSpaceDN w:val="0"/>
        <w:adjustRightInd w:val="0"/>
        <w:ind w:left="10490"/>
        <w:jc w:val="both"/>
      </w:pPr>
      <w:r w:rsidRPr="00466320">
        <w:t>к Порядку принятия решений о разработке муниципальных программ муниципального образования «Каргасокский район», их формирования и реализации</w:t>
      </w:r>
    </w:p>
    <w:p w:rsidR="00170396" w:rsidRPr="00466320" w:rsidRDefault="00170396" w:rsidP="00AE2212">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ПЕРЕЧЕНЬ</w:t>
      </w:r>
    </w:p>
    <w:p w:rsidR="00170396" w:rsidRPr="00466320" w:rsidRDefault="00170396" w:rsidP="00AE2212">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ВЕДОМСТВЕННЫХ ЦЕЛЕВЫХ ПРОГРАММ, ОСНОВНЫХ МЕРОПРИЯТИЙ</w:t>
      </w:r>
    </w:p>
    <w:p w:rsidR="00170396" w:rsidRDefault="00170396" w:rsidP="00AE2212">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И РЕСУРСНОЕ ОБЕСПЕЧЕНИЕ ПОДПРОГРАММЫ МУНИЦИПАЛЬНОЙ ПРОГРАММЫ</w:t>
      </w:r>
    </w:p>
    <w:p w:rsidR="00D85C2A" w:rsidRPr="00466320" w:rsidRDefault="00D85C2A" w:rsidP="00AE2212">
      <w:pPr>
        <w:pStyle w:val="ConsPlusNormal"/>
        <w:ind w:firstLine="0"/>
        <w:jc w:val="center"/>
        <w:rPr>
          <w:rFonts w:ascii="Times New Roman" w:hAnsi="Times New Roman" w:cs="Times New Roman"/>
          <w:sz w:val="24"/>
          <w:szCs w:val="24"/>
        </w:rPr>
      </w:pPr>
    </w:p>
    <w:tbl>
      <w:tblPr>
        <w:tblW w:w="14743" w:type="dxa"/>
        <w:tblInd w:w="-324" w:type="dxa"/>
        <w:tblLayout w:type="fixed"/>
        <w:tblCellMar>
          <w:top w:w="75" w:type="dxa"/>
          <w:left w:w="0" w:type="dxa"/>
          <w:bottom w:w="75" w:type="dxa"/>
          <w:right w:w="0" w:type="dxa"/>
        </w:tblCellMar>
        <w:tblLook w:val="0000" w:firstRow="0" w:lastRow="0" w:firstColumn="0" w:lastColumn="0" w:noHBand="0" w:noVBand="0"/>
      </w:tblPr>
      <w:tblGrid>
        <w:gridCol w:w="2694"/>
        <w:gridCol w:w="1275"/>
        <w:gridCol w:w="1134"/>
        <w:gridCol w:w="1560"/>
        <w:gridCol w:w="1560"/>
        <w:gridCol w:w="992"/>
        <w:gridCol w:w="1134"/>
        <w:gridCol w:w="992"/>
        <w:gridCol w:w="1985"/>
        <w:gridCol w:w="1417"/>
      </w:tblGrid>
      <w:tr w:rsidR="00466320" w:rsidRPr="00466320" w:rsidTr="00B06B00">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Объем финансирования</w:t>
            </w:r>
          </w:p>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В том числе за счет средств</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rPr>
              <w:t>Участник/</w:t>
            </w:r>
          </w:p>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участник мероприятия</w:t>
            </w:r>
          </w:p>
        </w:tc>
        <w:tc>
          <w:tcPr>
            <w:tcW w:w="340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13"/>
              <w:jc w:val="center"/>
              <w:rPr>
                <w:rFonts w:ascii="Times New Roman" w:hAnsi="Times New Roman" w:cs="Times New Roman"/>
                <w:sz w:val="24"/>
                <w:szCs w:val="24"/>
              </w:rPr>
            </w:pPr>
            <w:r w:rsidRPr="00466320">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66320" w:rsidRPr="00466320" w:rsidTr="00B06B00">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center"/>
              <w:rPr>
                <w:rFonts w:ascii="Times New Roman" w:hAnsi="Times New Roman" w:cs="Times New Roman"/>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41"/>
              <w:jc w:val="center"/>
              <w:rPr>
                <w:rFonts w:ascii="Times New Roman" w:hAnsi="Times New Roman" w:cs="Times New Roman"/>
                <w:sz w:val="24"/>
                <w:szCs w:val="24"/>
              </w:rPr>
            </w:pPr>
            <w:r w:rsidRPr="00466320">
              <w:rPr>
                <w:rFonts w:ascii="Times New Roman" w:hAnsi="Times New Roman" w:cs="Times New Roman"/>
                <w:sz w:val="24"/>
                <w:szCs w:val="24"/>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13"/>
              <w:jc w:val="center"/>
              <w:rPr>
                <w:rFonts w:ascii="Times New Roman" w:hAnsi="Times New Roman" w:cs="Times New Roman"/>
                <w:sz w:val="24"/>
                <w:szCs w:val="24"/>
              </w:rPr>
            </w:pPr>
            <w:r w:rsidRPr="00466320">
              <w:rPr>
                <w:rFonts w:ascii="Times New Roman" w:hAnsi="Times New Roman" w:cs="Times New Roman"/>
                <w:sz w:val="24"/>
                <w:szCs w:val="24"/>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13"/>
              <w:jc w:val="center"/>
              <w:rPr>
                <w:rFonts w:ascii="Times New Roman" w:hAnsi="Times New Roman" w:cs="Times New Roman"/>
                <w:sz w:val="24"/>
                <w:szCs w:val="24"/>
              </w:rPr>
            </w:pPr>
            <w:r w:rsidRPr="00466320">
              <w:rPr>
                <w:rFonts w:ascii="Times New Roman" w:hAnsi="Times New Roman" w:cs="Times New Roman"/>
                <w:sz w:val="24"/>
                <w:szCs w:val="24"/>
              </w:rPr>
              <w:t>внебюджетных источников (по согласованию)</w:t>
            </w: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center"/>
              <w:rPr>
                <w:rFonts w:ascii="Times New Roman" w:hAnsi="Times New Roman" w:cs="Times New Roman"/>
                <w:sz w:val="24"/>
                <w:szCs w:val="24"/>
              </w:rPr>
            </w:pPr>
          </w:p>
        </w:tc>
        <w:tc>
          <w:tcPr>
            <w:tcW w:w="340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center"/>
              <w:rPr>
                <w:rFonts w:ascii="Times New Roman" w:hAnsi="Times New Roman" w:cs="Times New Roman"/>
                <w:sz w:val="24"/>
                <w:szCs w:val="24"/>
              </w:rPr>
            </w:pPr>
          </w:p>
        </w:tc>
      </w:tr>
      <w:tr w:rsidR="00466320" w:rsidRPr="00466320" w:rsidTr="00B06B00">
        <w:trPr>
          <w:trHeight w:val="482"/>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cente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center"/>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center"/>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13"/>
              <w:jc w:val="center"/>
              <w:rPr>
                <w:rFonts w:ascii="Times New Roman" w:hAnsi="Times New Roman" w:cs="Times New Roman"/>
                <w:sz w:val="24"/>
                <w:szCs w:val="24"/>
              </w:rPr>
            </w:pPr>
            <w:r w:rsidRPr="00466320">
              <w:rPr>
                <w:rFonts w:ascii="Times New Roman" w:hAnsi="Times New Roman" w:cs="Times New Roman"/>
                <w:sz w:val="24"/>
                <w:szCs w:val="24"/>
              </w:rPr>
              <w:t>наименование и единица измерения</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значения по годам реализации</w:t>
            </w:r>
          </w:p>
        </w:tc>
      </w:tr>
      <w:tr w:rsidR="00466320" w:rsidRPr="00466320" w:rsidTr="00B06B00">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7</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8</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lang w:val="en-US"/>
              </w:rPr>
            </w:pPr>
            <w:r w:rsidRPr="00466320">
              <w:rPr>
                <w:rFonts w:ascii="Times New Roman" w:hAnsi="Times New Roman" w:cs="Times New Roman"/>
                <w:sz w:val="24"/>
                <w:szCs w:val="24"/>
              </w:rPr>
              <w:t>1</w:t>
            </w:r>
            <w:r w:rsidRPr="00466320">
              <w:rPr>
                <w:rFonts w:ascii="Times New Roman" w:hAnsi="Times New Roman" w:cs="Times New Roman"/>
                <w:sz w:val="24"/>
                <w:szCs w:val="24"/>
                <w:lang w:val="en-US"/>
              </w:rPr>
              <w:t>0</w:t>
            </w:r>
          </w:p>
        </w:tc>
      </w:tr>
      <w:tr w:rsidR="00466320" w:rsidRPr="00466320" w:rsidTr="006E690D">
        <w:trPr>
          <w:trHeight w:val="213"/>
        </w:trPr>
        <w:tc>
          <w:tcPr>
            <w:tcW w:w="1474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lang w:val="en-US"/>
              </w:rPr>
            </w:pPr>
            <w:r w:rsidRPr="00466320">
              <w:rPr>
                <w:rFonts w:ascii="Times New Roman" w:hAnsi="Times New Roman" w:cs="Times New Roman"/>
                <w:sz w:val="24"/>
                <w:szCs w:val="24"/>
              </w:rPr>
              <w:t>Подпрограмма</w:t>
            </w:r>
            <w:r w:rsidRPr="00466320">
              <w:rPr>
                <w:rFonts w:ascii="Times New Roman" w:hAnsi="Times New Roman" w:cs="Times New Roman"/>
                <w:sz w:val="24"/>
                <w:szCs w:val="24"/>
                <w:lang w:val="en-US"/>
              </w:rPr>
              <w:t xml:space="preserve"> </w:t>
            </w:r>
          </w:p>
        </w:tc>
      </w:tr>
      <w:tr w:rsidR="00466320" w:rsidRPr="00466320" w:rsidTr="006E690D">
        <w:tc>
          <w:tcPr>
            <w:tcW w:w="1474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Задача 1 подпрограммы</w:t>
            </w:r>
          </w:p>
        </w:tc>
      </w:tr>
      <w:tr w:rsidR="00466320" w:rsidRPr="00466320" w:rsidTr="006E690D">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 xml:space="preserve">ВЦП 1 или Основное мероприятие 1, в </w:t>
            </w:r>
            <w:proofErr w:type="spellStart"/>
            <w:r w:rsidRPr="00466320">
              <w:rPr>
                <w:rFonts w:ascii="Times New Roman" w:hAnsi="Times New Roman" w:cs="Times New Roman"/>
                <w:sz w:val="24"/>
                <w:szCs w:val="24"/>
              </w:rPr>
              <w:t>т.ч</w:t>
            </w:r>
            <w:proofErr w:type="spellEnd"/>
            <w:r w:rsidRPr="00466320">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13"/>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jc w:val="center"/>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13"/>
              <w:jc w:val="center"/>
              <w:rPr>
                <w:rFonts w:ascii="Times New Roman" w:hAnsi="Times New Roman" w:cs="Times New Roman"/>
                <w:sz w:val="24"/>
                <w:szCs w:val="24"/>
              </w:rPr>
            </w:pPr>
            <w:r w:rsidRPr="00466320">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Х</w:t>
            </w:r>
          </w:p>
        </w:tc>
      </w:tr>
      <w:tr w:rsidR="00466320" w:rsidRPr="00466320" w:rsidTr="006E690D">
        <w:trPr>
          <w:trHeight w:val="587"/>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Показатель 1 Показатель n</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6E690D">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Показатель 1 Показатель n</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6E690D">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Показатель 1 Показатель n</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6E690D">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мероприятие 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Х</w:t>
            </w:r>
          </w:p>
        </w:tc>
      </w:tr>
      <w:tr w:rsidR="00466320" w:rsidRPr="00466320" w:rsidTr="006E690D">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государственной программы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Показатель 1 Показатель n</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6E690D">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Показатель 1 Показатель n</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6E690D">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Показатель 1 Показатель n</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6E690D">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r w:rsidRPr="00466320">
              <w:rPr>
                <w:rFonts w:ascii="Times New Roman" w:hAnsi="Times New Roman" w:cs="Times New Roman"/>
                <w:sz w:val="24"/>
                <w:szCs w:val="24"/>
              </w:rPr>
              <w:t>мероприятие n</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Х</w:t>
            </w:r>
          </w:p>
        </w:tc>
      </w:tr>
      <w:tr w:rsidR="00466320" w:rsidRPr="00466320" w:rsidTr="006E690D">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Показатель 1 Показатель n</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6E690D">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 xml:space="preserve">i-й год </w:t>
            </w:r>
            <w:r w:rsidRPr="00466320">
              <w:rPr>
                <w:rFonts w:ascii="Times New Roman" w:hAnsi="Times New Roman" w:cs="Times New Roman"/>
                <w:sz w:val="24"/>
                <w:szCs w:val="24"/>
              </w:rPr>
              <w:lastRenderedPageBreak/>
              <w:t>реализации программы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 xml:space="preserve">Показатель 1 </w:t>
            </w:r>
            <w:r w:rsidRPr="00466320">
              <w:rPr>
                <w:rFonts w:ascii="Times New Roman" w:hAnsi="Times New Roman" w:cs="Times New Roman"/>
                <w:sz w:val="24"/>
                <w:szCs w:val="24"/>
              </w:rPr>
              <w:lastRenderedPageBreak/>
              <w:t>Показатель n</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6E690D">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Показатель 1 Показатель n</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6E690D">
        <w:tc>
          <w:tcPr>
            <w:tcW w:w="1474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Задача n подпрограммы</w:t>
            </w:r>
          </w:p>
        </w:tc>
      </w:tr>
      <w:tr w:rsidR="00466320" w:rsidRPr="00466320" w:rsidTr="006E690D">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center"/>
              <w:rPr>
                <w:rFonts w:ascii="Times New Roman" w:hAnsi="Times New Roman" w:cs="Times New Roman"/>
                <w:sz w:val="24"/>
                <w:szCs w:val="24"/>
              </w:rPr>
            </w:pPr>
            <w:r w:rsidRPr="00466320">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6E690D">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Итого по подпрограмме</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Х</w:t>
            </w:r>
          </w:p>
        </w:tc>
      </w:tr>
      <w:tr w:rsidR="00466320" w:rsidRPr="00466320" w:rsidTr="006E690D">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Х</w:t>
            </w:r>
          </w:p>
        </w:tc>
      </w:tr>
      <w:tr w:rsidR="00466320" w:rsidRPr="00466320" w:rsidTr="006E690D">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Х</w:t>
            </w:r>
          </w:p>
        </w:tc>
      </w:tr>
      <w:tr w:rsidR="00466320" w:rsidRPr="00466320" w:rsidTr="006E690D">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Х</w:t>
            </w:r>
          </w:p>
        </w:tc>
      </w:tr>
    </w:tbl>
    <w:p w:rsidR="00170396" w:rsidRPr="00466320" w:rsidRDefault="00170396" w:rsidP="00170396">
      <w:pPr>
        <w:autoSpaceDE w:val="0"/>
        <w:autoSpaceDN w:val="0"/>
        <w:adjustRightInd w:val="0"/>
        <w:ind w:left="5529" w:hanging="5529"/>
        <w:jc w:val="right"/>
        <w:outlineLvl w:val="1"/>
        <w:sectPr w:rsidR="00170396" w:rsidRPr="00466320" w:rsidSect="00AE2212">
          <w:pgSz w:w="16838" w:h="11905" w:orient="landscape" w:code="9"/>
          <w:pgMar w:top="1134" w:right="567" w:bottom="1134" w:left="1701" w:header="720" w:footer="720" w:gutter="0"/>
          <w:cols w:space="720"/>
        </w:sectPr>
      </w:pPr>
    </w:p>
    <w:p w:rsidR="00170396" w:rsidRPr="00D85C2A" w:rsidRDefault="00170396" w:rsidP="00170396">
      <w:pPr>
        <w:autoSpaceDE w:val="0"/>
        <w:autoSpaceDN w:val="0"/>
        <w:adjustRightInd w:val="0"/>
        <w:ind w:left="5529"/>
        <w:jc w:val="both"/>
        <w:outlineLvl w:val="1"/>
      </w:pPr>
      <w:r w:rsidRPr="00AE2212">
        <w:lastRenderedPageBreak/>
        <w:t xml:space="preserve">Приложение № </w:t>
      </w:r>
      <w:r w:rsidR="00D85C2A">
        <w:t>6</w:t>
      </w:r>
    </w:p>
    <w:p w:rsidR="00170396" w:rsidRPr="00AE2212" w:rsidRDefault="00170396" w:rsidP="00170396">
      <w:pPr>
        <w:autoSpaceDE w:val="0"/>
        <w:autoSpaceDN w:val="0"/>
        <w:adjustRightInd w:val="0"/>
        <w:ind w:left="5529"/>
        <w:jc w:val="both"/>
      </w:pPr>
      <w:r w:rsidRPr="00AE2212">
        <w:t>к Порядку принятия решений о разработке муниципальных программ муниципального образования «Каргасокский район», их формирования и реализации</w:t>
      </w:r>
    </w:p>
    <w:p w:rsidR="00AD5777" w:rsidRPr="00AE2212" w:rsidRDefault="00AD5777" w:rsidP="00AD5777">
      <w:pPr>
        <w:autoSpaceDE w:val="0"/>
        <w:autoSpaceDN w:val="0"/>
        <w:adjustRightInd w:val="0"/>
        <w:jc w:val="center"/>
        <w:outlineLvl w:val="1"/>
      </w:pPr>
    </w:p>
    <w:p w:rsidR="00AD5777" w:rsidRPr="00AE2212" w:rsidRDefault="00AD5777" w:rsidP="00AD5777">
      <w:pPr>
        <w:autoSpaceDE w:val="0"/>
        <w:autoSpaceDN w:val="0"/>
        <w:adjustRightInd w:val="0"/>
        <w:jc w:val="center"/>
        <w:outlineLvl w:val="1"/>
      </w:pPr>
      <w:r w:rsidRPr="00AE2212">
        <w:t>ОБЕСПЕЧИВАЮЩАЯ ПОДПРОГРАММА</w:t>
      </w:r>
    </w:p>
    <w:p w:rsidR="00AD5777" w:rsidRPr="00AE2212" w:rsidRDefault="00AD5777" w:rsidP="00AD5777">
      <w:pPr>
        <w:autoSpaceDE w:val="0"/>
        <w:autoSpaceDN w:val="0"/>
        <w:adjustRightInd w:val="0"/>
        <w:jc w:val="center"/>
        <w:outlineLvl w:val="1"/>
      </w:pPr>
    </w:p>
    <w:p w:rsidR="00AD5777" w:rsidRPr="00AE2212" w:rsidRDefault="00AD5777" w:rsidP="00AD5777">
      <w:pPr>
        <w:autoSpaceDE w:val="0"/>
        <w:autoSpaceDN w:val="0"/>
        <w:adjustRightInd w:val="0"/>
        <w:jc w:val="center"/>
        <w:outlineLvl w:val="1"/>
      </w:pPr>
      <w:r w:rsidRPr="00AE2212">
        <w:t>Ресурсное обеспечение деятельности ответственного исполнителя (соисполнителя, участника) муниципальной программы</w:t>
      </w:r>
    </w:p>
    <w:p w:rsidR="00AD5777" w:rsidRPr="00AE2212" w:rsidRDefault="00AD5777" w:rsidP="00AD5777">
      <w:pPr>
        <w:autoSpaceDE w:val="0"/>
        <w:autoSpaceDN w:val="0"/>
        <w:adjustRightInd w:val="0"/>
        <w:jc w:val="center"/>
        <w:outlineLvl w:val="1"/>
      </w:pP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984"/>
        <w:gridCol w:w="993"/>
        <w:gridCol w:w="992"/>
        <w:gridCol w:w="992"/>
        <w:gridCol w:w="852"/>
        <w:gridCol w:w="1416"/>
      </w:tblGrid>
      <w:tr w:rsidR="00D85C2A" w:rsidRPr="00AE2212" w:rsidTr="00DB390C">
        <w:trPr>
          <w:trHeight w:val="769"/>
          <w:tblHeader/>
        </w:trPr>
        <w:tc>
          <w:tcPr>
            <w:tcW w:w="567" w:type="dxa"/>
            <w:tcBorders>
              <w:top w:val="single" w:sz="4" w:space="0" w:color="auto"/>
              <w:left w:val="single" w:sz="4" w:space="0" w:color="auto"/>
              <w:bottom w:val="single" w:sz="4" w:space="0" w:color="auto"/>
              <w:right w:val="single" w:sz="4" w:space="0" w:color="auto"/>
            </w:tcBorders>
            <w:vAlign w:val="center"/>
          </w:tcPr>
          <w:p w:rsidR="00AD5777" w:rsidRPr="00AE2212" w:rsidRDefault="00AD5777" w:rsidP="00552D06">
            <w:pPr>
              <w:widowControl w:val="0"/>
              <w:autoSpaceDE w:val="0"/>
              <w:autoSpaceDN w:val="0"/>
              <w:adjustRightInd w:val="0"/>
              <w:jc w:val="center"/>
            </w:pPr>
            <w:r w:rsidRPr="00AE2212">
              <w:t>№ п/п</w:t>
            </w:r>
          </w:p>
        </w:tc>
        <w:tc>
          <w:tcPr>
            <w:tcW w:w="1843" w:type="dxa"/>
            <w:tcBorders>
              <w:top w:val="single" w:sz="4" w:space="0" w:color="auto"/>
              <w:left w:val="single" w:sz="4" w:space="0" w:color="auto"/>
              <w:bottom w:val="single" w:sz="4" w:space="0" w:color="auto"/>
              <w:right w:val="single" w:sz="4" w:space="0" w:color="auto"/>
            </w:tcBorders>
            <w:vAlign w:val="center"/>
          </w:tcPr>
          <w:p w:rsidR="00AD5777" w:rsidRPr="00AE2212" w:rsidRDefault="00AD5777" w:rsidP="00552D06">
            <w:pPr>
              <w:widowControl w:val="0"/>
              <w:autoSpaceDE w:val="0"/>
              <w:autoSpaceDN w:val="0"/>
              <w:adjustRightInd w:val="0"/>
              <w:jc w:val="center"/>
            </w:pPr>
            <w:r w:rsidRPr="00AE2212">
              <w:t>Наименование ответственного исполнителя, соисполнителя, участника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jc w:val="center"/>
            </w:pPr>
            <w:r w:rsidRPr="00AE2212">
              <w:rPr>
                <w:rFonts w:cs="Calibri"/>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jc w:val="center"/>
            </w:pPr>
            <w:r w:rsidRPr="00AE2212">
              <w:t>Всего</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jc w:val="center"/>
            </w:pPr>
            <w:r w:rsidRPr="00AE2212">
              <w:t>1-й год реализации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jc w:val="center"/>
            </w:pPr>
            <w:r w:rsidRPr="00AE2212">
              <w:rPr>
                <w:lang w:val="en-US"/>
              </w:rPr>
              <w:t>2-</w:t>
            </w:r>
            <w:r w:rsidRPr="00AE2212">
              <w:t>й год реализации</w:t>
            </w:r>
          </w:p>
        </w:tc>
        <w:tc>
          <w:tcPr>
            <w:tcW w:w="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jc w:val="center"/>
            </w:pPr>
            <w:r w:rsidRPr="00AE2212">
              <w:t xml:space="preserve">i-й год </w:t>
            </w:r>
          </w:p>
          <w:p w:rsidR="00AD5777" w:rsidRPr="00AE2212" w:rsidRDefault="00AD5777" w:rsidP="00552D06">
            <w:pPr>
              <w:widowControl w:val="0"/>
              <w:autoSpaceDE w:val="0"/>
              <w:autoSpaceDN w:val="0"/>
              <w:adjustRightInd w:val="0"/>
              <w:jc w:val="center"/>
            </w:pPr>
            <w:r w:rsidRPr="00AE2212">
              <w:t>реализации</w:t>
            </w:r>
          </w:p>
        </w:tc>
        <w:tc>
          <w:tcPr>
            <w:tcW w:w="14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jc w:val="center"/>
            </w:pPr>
            <w:r w:rsidRPr="00AE2212">
              <w:t>Последний год реализации</w:t>
            </w:r>
          </w:p>
        </w:tc>
      </w:tr>
      <w:tr w:rsidR="00DB390C" w:rsidRPr="00AE2212" w:rsidTr="00DB390C">
        <w:tc>
          <w:tcPr>
            <w:tcW w:w="567" w:type="dxa"/>
            <w:vMerge w:val="restart"/>
            <w:tcBorders>
              <w:top w:val="single" w:sz="4" w:space="0" w:color="auto"/>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843" w:type="dxa"/>
            <w:vMerge w:val="restart"/>
            <w:tcBorders>
              <w:top w:val="single" w:sz="4" w:space="0" w:color="auto"/>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r w:rsidRPr="00AE2212">
              <w:t>Ответственный исполнитель</w:t>
            </w:r>
          </w:p>
        </w:tc>
        <w:tc>
          <w:tcPr>
            <w:tcW w:w="722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r w:rsidRPr="00AE2212">
              <w:t xml:space="preserve">Задача 1 деятельности ответственного исполнителя </w:t>
            </w:r>
          </w:p>
        </w:tc>
      </w:tr>
      <w:tr w:rsidR="00DB390C" w:rsidRPr="00AE2212" w:rsidTr="00DB390C">
        <w:trPr>
          <w:trHeight w:val="814"/>
        </w:trPr>
        <w:tc>
          <w:tcPr>
            <w:tcW w:w="567" w:type="dxa"/>
            <w:vMerge/>
            <w:tcBorders>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843" w:type="dxa"/>
            <w:vMerge/>
            <w:tcBorders>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r w:rsidRPr="00AE2212">
              <w:t xml:space="preserve">Объем финансирования, тыс. руб. </w:t>
            </w:r>
            <w:hyperlink w:anchor="Par2881" w:history="1">
              <w:r w:rsidRPr="00AE2212">
                <w:t>&lt;*&gt;</w:t>
              </w:r>
            </w:hyperlink>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p>
        </w:tc>
        <w:tc>
          <w:tcPr>
            <w:tcW w:w="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14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p>
        </w:tc>
      </w:tr>
      <w:tr w:rsidR="00DB390C" w:rsidRPr="00AE2212" w:rsidTr="00DB390C">
        <w:tc>
          <w:tcPr>
            <w:tcW w:w="567" w:type="dxa"/>
            <w:vMerge/>
            <w:tcBorders>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843" w:type="dxa"/>
            <w:vMerge/>
            <w:tcBorders>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722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r w:rsidRPr="00AE2212">
              <w:t xml:space="preserve">Задача </w:t>
            </w:r>
            <w:r w:rsidRPr="00AE2212">
              <w:rPr>
                <w:lang w:val="en-US"/>
              </w:rPr>
              <w:t>n</w:t>
            </w:r>
            <w:r w:rsidRPr="00AE2212">
              <w:t xml:space="preserve"> деятельности ответственного исполнителя</w:t>
            </w:r>
          </w:p>
        </w:tc>
      </w:tr>
      <w:tr w:rsidR="00DB390C" w:rsidRPr="00AE2212" w:rsidTr="00DB390C">
        <w:tc>
          <w:tcPr>
            <w:tcW w:w="567" w:type="dxa"/>
            <w:vMerge/>
            <w:tcBorders>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843" w:type="dxa"/>
            <w:vMerge/>
            <w:tcBorders>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r w:rsidRPr="00AE2212">
              <w:t xml:space="preserve">Объем финансирования, тыс. руб.  </w:t>
            </w:r>
            <w:hyperlink w:anchor="Par2881" w:history="1">
              <w:r w:rsidRPr="00AE2212">
                <w:t>&lt;*&gt;</w:t>
              </w:r>
            </w:hyperlink>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p>
        </w:tc>
        <w:tc>
          <w:tcPr>
            <w:tcW w:w="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14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p>
        </w:tc>
      </w:tr>
      <w:tr w:rsidR="00DB390C" w:rsidRPr="00AE2212" w:rsidTr="00DB390C">
        <w:tc>
          <w:tcPr>
            <w:tcW w:w="4394" w:type="dxa"/>
            <w:gridSpan w:val="3"/>
            <w:tcBorders>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r w:rsidRPr="00AE2212">
              <w:t>Объем финансирования, итого, тыс. руб.</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14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r>
      <w:tr w:rsidR="00DB390C" w:rsidRPr="00AE2212" w:rsidTr="00DB390C">
        <w:tc>
          <w:tcPr>
            <w:tcW w:w="567" w:type="dxa"/>
            <w:vMerge w:val="restart"/>
            <w:tcBorders>
              <w:top w:val="single" w:sz="4" w:space="0" w:color="auto"/>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843" w:type="dxa"/>
            <w:vMerge w:val="restart"/>
            <w:tcBorders>
              <w:top w:val="single" w:sz="4" w:space="0" w:color="auto"/>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r w:rsidRPr="00AE2212">
              <w:t>Соисполнитель</w:t>
            </w:r>
          </w:p>
        </w:tc>
        <w:tc>
          <w:tcPr>
            <w:tcW w:w="581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r w:rsidRPr="00AE2212">
              <w:t>Задача 1 деятельности соисполнителя</w:t>
            </w:r>
          </w:p>
        </w:tc>
        <w:tc>
          <w:tcPr>
            <w:tcW w:w="14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r>
      <w:tr w:rsidR="00DB390C" w:rsidRPr="00AE2212" w:rsidTr="00DB390C">
        <w:tc>
          <w:tcPr>
            <w:tcW w:w="567" w:type="dxa"/>
            <w:vMerge/>
            <w:tcBorders>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843" w:type="dxa"/>
            <w:vMerge/>
            <w:tcBorders>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r w:rsidRPr="00AE2212">
              <w:t xml:space="preserve">Объем финансирования, тыс. руб. </w:t>
            </w:r>
            <w:hyperlink w:anchor="Par2882" w:history="1">
              <w:r w:rsidRPr="00AE2212">
                <w:t>&lt;*&gt;</w:t>
              </w:r>
            </w:hyperlink>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jc w:val="center"/>
            </w:pPr>
            <w:r w:rsidRPr="00AE2212">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14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r>
      <w:tr w:rsidR="00DB390C" w:rsidRPr="00AE2212" w:rsidTr="00DB390C">
        <w:tc>
          <w:tcPr>
            <w:tcW w:w="567" w:type="dxa"/>
            <w:vMerge/>
            <w:tcBorders>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843" w:type="dxa"/>
            <w:vMerge/>
            <w:tcBorders>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581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r w:rsidRPr="00AE2212">
              <w:t xml:space="preserve">Задача </w:t>
            </w:r>
            <w:r w:rsidRPr="00AE2212">
              <w:rPr>
                <w:lang w:val="en-US"/>
              </w:rPr>
              <w:t>n</w:t>
            </w:r>
            <w:r w:rsidRPr="00AE2212">
              <w:t xml:space="preserve"> деятельности соисполнителя</w:t>
            </w:r>
          </w:p>
        </w:tc>
        <w:tc>
          <w:tcPr>
            <w:tcW w:w="14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r>
      <w:tr w:rsidR="00DB390C" w:rsidRPr="00AE2212" w:rsidTr="00DB390C">
        <w:tc>
          <w:tcPr>
            <w:tcW w:w="567" w:type="dxa"/>
            <w:vMerge/>
            <w:tcBorders>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843" w:type="dxa"/>
            <w:vMerge/>
            <w:tcBorders>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r w:rsidRPr="00AE2212">
              <w:t xml:space="preserve">Объем финансирования, тыс. руб. </w:t>
            </w:r>
            <w:hyperlink w:anchor="Par2881" w:history="1">
              <w:r w:rsidRPr="00AE2212">
                <w:t>&lt;*&gt;</w:t>
              </w:r>
            </w:hyperlink>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14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r>
      <w:tr w:rsidR="00DB390C" w:rsidRPr="00AE2212" w:rsidTr="00DB390C">
        <w:tc>
          <w:tcPr>
            <w:tcW w:w="4394" w:type="dxa"/>
            <w:gridSpan w:val="3"/>
            <w:tcBorders>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r w:rsidRPr="00AE2212">
              <w:t>Объем финансирования, итого, тыс. руб.</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14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r>
      <w:tr w:rsidR="00DB390C" w:rsidRPr="00AE2212" w:rsidTr="00DB390C">
        <w:tc>
          <w:tcPr>
            <w:tcW w:w="567" w:type="dxa"/>
            <w:vMerge w:val="restart"/>
            <w:tcBorders>
              <w:top w:val="single" w:sz="4" w:space="0" w:color="auto"/>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843" w:type="dxa"/>
            <w:vMerge w:val="restart"/>
            <w:tcBorders>
              <w:top w:val="single" w:sz="4" w:space="0" w:color="auto"/>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r w:rsidRPr="00AE2212">
              <w:t>Участник</w:t>
            </w:r>
          </w:p>
        </w:tc>
        <w:tc>
          <w:tcPr>
            <w:tcW w:w="581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r w:rsidRPr="00AE2212">
              <w:t>Задача 1 деятельности участника</w:t>
            </w:r>
          </w:p>
        </w:tc>
        <w:tc>
          <w:tcPr>
            <w:tcW w:w="14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r>
      <w:tr w:rsidR="00DB390C" w:rsidRPr="00AE2212" w:rsidTr="00DB390C">
        <w:trPr>
          <w:trHeight w:val="827"/>
        </w:trPr>
        <w:tc>
          <w:tcPr>
            <w:tcW w:w="567" w:type="dxa"/>
            <w:vMerge/>
            <w:tcBorders>
              <w:top w:val="single" w:sz="4" w:space="0" w:color="auto"/>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r w:rsidRPr="00AE2212">
              <w:t xml:space="preserve">Объем финансирования, тыс. руб. </w:t>
            </w:r>
            <w:hyperlink w:anchor="Par2881" w:history="1">
              <w:r w:rsidRPr="00AE2212">
                <w:t>&lt;*&gt;</w:t>
              </w:r>
            </w:hyperlink>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14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r>
      <w:tr w:rsidR="00DB390C" w:rsidRPr="00AE2212" w:rsidTr="00DB390C">
        <w:tc>
          <w:tcPr>
            <w:tcW w:w="567" w:type="dxa"/>
            <w:vMerge/>
            <w:tcBorders>
              <w:top w:val="single" w:sz="4" w:space="0" w:color="auto"/>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581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r w:rsidRPr="00AE2212">
              <w:t xml:space="preserve">Задача </w:t>
            </w:r>
            <w:r w:rsidRPr="00AE2212">
              <w:rPr>
                <w:lang w:val="en-US"/>
              </w:rPr>
              <w:t>n</w:t>
            </w:r>
            <w:r w:rsidRPr="00AE2212">
              <w:t xml:space="preserve"> деятельности участника</w:t>
            </w:r>
          </w:p>
        </w:tc>
        <w:tc>
          <w:tcPr>
            <w:tcW w:w="14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r>
      <w:tr w:rsidR="00DB390C" w:rsidRPr="00AE2212" w:rsidTr="00DB390C">
        <w:tc>
          <w:tcPr>
            <w:tcW w:w="567" w:type="dxa"/>
            <w:vMerge/>
            <w:tcBorders>
              <w:top w:val="single" w:sz="4" w:space="0" w:color="auto"/>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r w:rsidRPr="00AE2212">
              <w:t xml:space="preserve">Объем финансирования, тыс. руб. </w:t>
            </w:r>
            <w:hyperlink w:anchor="Par2881" w:history="1">
              <w:r w:rsidRPr="00AE2212">
                <w:t>&lt;*&gt;</w:t>
              </w:r>
            </w:hyperlink>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14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r>
      <w:tr w:rsidR="00DB390C" w:rsidRPr="00AE2212" w:rsidTr="00DB390C">
        <w:tc>
          <w:tcPr>
            <w:tcW w:w="4394" w:type="dxa"/>
            <w:gridSpan w:val="3"/>
            <w:tcBorders>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r w:rsidRPr="00AE2212">
              <w:t>Объем финансирования, итого, тыс. руб.</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jc w:val="center"/>
            </w:pPr>
            <w:r w:rsidRPr="00AE2212">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14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r>
      <w:tr w:rsidR="00DB390C" w:rsidRPr="00AE2212" w:rsidTr="00DB390C">
        <w:tc>
          <w:tcPr>
            <w:tcW w:w="4394" w:type="dxa"/>
            <w:gridSpan w:val="3"/>
            <w:tcBorders>
              <w:top w:val="single" w:sz="4" w:space="0" w:color="auto"/>
              <w:left w:val="single" w:sz="4" w:space="0" w:color="auto"/>
              <w:bottom w:val="single" w:sz="4" w:space="0" w:color="auto"/>
              <w:right w:val="single" w:sz="4" w:space="0" w:color="auto"/>
            </w:tcBorders>
          </w:tcPr>
          <w:p w:rsidR="00AD5777" w:rsidRPr="00AE2212" w:rsidRDefault="00AD5777" w:rsidP="00552D06">
            <w:pPr>
              <w:widowControl w:val="0"/>
              <w:autoSpaceDE w:val="0"/>
              <w:autoSpaceDN w:val="0"/>
              <w:adjustRightInd w:val="0"/>
            </w:pPr>
            <w:r w:rsidRPr="00AE2212">
              <w:t>Всего объем финансирования по обеспечивающей подпрограмме, тыс. руб.</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8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c>
          <w:tcPr>
            <w:tcW w:w="14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widowControl w:val="0"/>
              <w:autoSpaceDE w:val="0"/>
              <w:autoSpaceDN w:val="0"/>
              <w:adjustRightInd w:val="0"/>
            </w:pPr>
          </w:p>
        </w:tc>
      </w:tr>
    </w:tbl>
    <w:p w:rsidR="00AD5777" w:rsidRPr="00AE2212" w:rsidRDefault="00AD5777" w:rsidP="00AD5777">
      <w:pPr>
        <w:autoSpaceDE w:val="0"/>
        <w:autoSpaceDN w:val="0"/>
        <w:adjustRightInd w:val="0"/>
        <w:outlineLvl w:val="1"/>
      </w:pPr>
      <w:r w:rsidRPr="00AE2212">
        <w:t>________________________</w:t>
      </w:r>
    </w:p>
    <w:p w:rsidR="00AD5777" w:rsidRPr="00AE2212" w:rsidRDefault="00AD5777" w:rsidP="00D85C2A">
      <w:pPr>
        <w:autoSpaceDE w:val="0"/>
        <w:autoSpaceDN w:val="0"/>
        <w:adjustRightInd w:val="0"/>
        <w:jc w:val="both"/>
        <w:outlineLvl w:val="1"/>
        <w:rPr>
          <w:sz w:val="20"/>
          <w:szCs w:val="20"/>
        </w:rPr>
      </w:pPr>
      <w:r w:rsidRPr="00AE2212">
        <w:rPr>
          <w:sz w:val="20"/>
          <w:szCs w:val="20"/>
        </w:rPr>
        <w:t>&lt;*&gt; Указывается объем бюджетных ассигнований на обеспечение выполнения функций структурных подразделений и (или) органов Администрации Каргасокского района, распределенный пропорционально между всеми задачами их деятельности, а также общая сумма условно утвержденных расходов.</w:t>
      </w:r>
    </w:p>
    <w:p w:rsidR="00AD5777" w:rsidRPr="00AE2212" w:rsidRDefault="00AD5777" w:rsidP="00AD5777">
      <w:pPr>
        <w:autoSpaceDE w:val="0"/>
        <w:autoSpaceDN w:val="0"/>
        <w:adjustRightInd w:val="0"/>
        <w:outlineLvl w:val="1"/>
      </w:pPr>
    </w:p>
    <w:p w:rsidR="00AD5777" w:rsidRPr="00AE2212" w:rsidRDefault="00AD5777" w:rsidP="00AD5777">
      <w:pPr>
        <w:autoSpaceDE w:val="0"/>
        <w:autoSpaceDN w:val="0"/>
        <w:adjustRightInd w:val="0"/>
        <w:jc w:val="center"/>
        <w:outlineLvl w:val="1"/>
      </w:pPr>
      <w:r w:rsidRPr="00AE2212">
        <w:t>Информация о мерах муниципального регулирования</w:t>
      </w:r>
    </w:p>
    <w:p w:rsidR="00AD5777" w:rsidRPr="00AE2212" w:rsidRDefault="00AD5777" w:rsidP="00AD5777">
      <w:pPr>
        <w:autoSpaceDE w:val="0"/>
        <w:autoSpaceDN w:val="0"/>
        <w:adjustRightInd w:val="0"/>
        <w:jc w:val="center"/>
        <w:outlineLvl w:val="1"/>
      </w:pP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576"/>
        <w:gridCol w:w="2543"/>
        <w:gridCol w:w="1701"/>
        <w:gridCol w:w="1559"/>
        <w:gridCol w:w="3260"/>
      </w:tblGrid>
      <w:tr w:rsidR="00DB390C" w:rsidRPr="00AE2212" w:rsidTr="00DB390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autoSpaceDE w:val="0"/>
              <w:autoSpaceDN w:val="0"/>
              <w:adjustRightInd w:val="0"/>
              <w:jc w:val="center"/>
              <w:outlineLvl w:val="1"/>
            </w:pPr>
            <w:r w:rsidRPr="00AE2212">
              <w:t>№ п/п</w:t>
            </w:r>
          </w:p>
        </w:tc>
        <w:tc>
          <w:tcPr>
            <w:tcW w:w="2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autoSpaceDE w:val="0"/>
              <w:autoSpaceDN w:val="0"/>
              <w:adjustRightInd w:val="0"/>
              <w:jc w:val="center"/>
              <w:outlineLvl w:val="1"/>
            </w:pPr>
            <w:r w:rsidRPr="00AE2212">
              <w:t>Наименование меры (бюджетные, тарифные, иные)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autoSpaceDE w:val="0"/>
              <w:autoSpaceDN w:val="0"/>
              <w:adjustRightInd w:val="0"/>
              <w:jc w:val="center"/>
              <w:outlineLvl w:val="1"/>
            </w:pPr>
            <w:r w:rsidRPr="00AE2212">
              <w:t>Содержание меры</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autoSpaceDE w:val="0"/>
              <w:autoSpaceDN w:val="0"/>
              <w:adjustRightInd w:val="0"/>
              <w:jc w:val="center"/>
              <w:outlineLvl w:val="1"/>
            </w:pPr>
            <w:r w:rsidRPr="00AE2212">
              <w:t>Срок реализации</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autoSpaceDE w:val="0"/>
              <w:autoSpaceDN w:val="0"/>
              <w:adjustRightInd w:val="0"/>
              <w:jc w:val="center"/>
              <w:outlineLvl w:val="1"/>
            </w:pPr>
            <w:r w:rsidRPr="00AE2212">
              <w:t>Социально-экономический эффект, ожидаемый от применения меры</w:t>
            </w:r>
          </w:p>
        </w:tc>
      </w:tr>
      <w:tr w:rsidR="00DB390C" w:rsidRPr="00AE2212" w:rsidTr="00DB390C">
        <w:trPr>
          <w:trHeight w:hRule="exact" w:val="227"/>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2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r>
      <w:tr w:rsidR="00DB390C" w:rsidRPr="00AE2212" w:rsidTr="00DB390C">
        <w:trPr>
          <w:trHeight w:hRule="exact" w:val="227"/>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2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r>
      <w:tr w:rsidR="00DB390C" w:rsidRPr="00AE2212" w:rsidTr="00DB390C">
        <w:trPr>
          <w:trHeight w:hRule="exact" w:val="227"/>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2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r>
    </w:tbl>
    <w:p w:rsidR="00AD5777" w:rsidRPr="00AE2212" w:rsidRDefault="00AD5777" w:rsidP="00AD5777">
      <w:pPr>
        <w:autoSpaceDE w:val="0"/>
        <w:autoSpaceDN w:val="0"/>
        <w:adjustRightInd w:val="0"/>
        <w:jc w:val="center"/>
        <w:outlineLvl w:val="1"/>
      </w:pPr>
    </w:p>
    <w:p w:rsidR="00AD5777" w:rsidRPr="00AE2212" w:rsidRDefault="00AD5777" w:rsidP="00AD5777">
      <w:pPr>
        <w:autoSpaceDE w:val="0"/>
        <w:autoSpaceDN w:val="0"/>
        <w:adjustRightInd w:val="0"/>
        <w:jc w:val="center"/>
        <w:outlineLvl w:val="1"/>
      </w:pPr>
      <w:r w:rsidRPr="00AE2212">
        <w:t>Информация о налоговых расходах</w:t>
      </w:r>
    </w:p>
    <w:p w:rsidR="00AD5777" w:rsidRPr="00AE2212" w:rsidRDefault="00AD5777" w:rsidP="00AD5777">
      <w:pPr>
        <w:autoSpaceDE w:val="0"/>
        <w:autoSpaceDN w:val="0"/>
        <w:adjustRightInd w:val="0"/>
        <w:jc w:val="center"/>
        <w:outlineLvl w:val="1"/>
      </w:pPr>
    </w:p>
    <w:tbl>
      <w:tblPr>
        <w:tblStyle w:val="ad"/>
        <w:tblW w:w="9639" w:type="dxa"/>
        <w:tblInd w:w="-5" w:type="dxa"/>
        <w:tblLook w:val="04A0" w:firstRow="1" w:lastRow="0" w:firstColumn="1" w:lastColumn="0" w:noHBand="0" w:noVBand="1"/>
      </w:tblPr>
      <w:tblGrid>
        <w:gridCol w:w="567"/>
        <w:gridCol w:w="1715"/>
        <w:gridCol w:w="2662"/>
        <w:gridCol w:w="1960"/>
        <w:gridCol w:w="1373"/>
        <w:gridCol w:w="1362"/>
      </w:tblGrid>
      <w:tr w:rsidR="00DB390C" w:rsidRPr="00AE2212" w:rsidTr="00DB390C">
        <w:tc>
          <w:tcPr>
            <w:tcW w:w="567" w:type="dxa"/>
          </w:tcPr>
          <w:p w:rsidR="00AD5777" w:rsidRPr="00AE2212" w:rsidRDefault="00AD5777" w:rsidP="00552D06">
            <w:pPr>
              <w:autoSpaceDE w:val="0"/>
              <w:autoSpaceDN w:val="0"/>
              <w:adjustRightInd w:val="0"/>
              <w:jc w:val="center"/>
              <w:outlineLvl w:val="1"/>
            </w:pPr>
            <w:r w:rsidRPr="00AE2212">
              <w:t>№ п/п</w:t>
            </w:r>
          </w:p>
        </w:tc>
        <w:tc>
          <w:tcPr>
            <w:tcW w:w="1715" w:type="dxa"/>
          </w:tcPr>
          <w:p w:rsidR="00AD5777" w:rsidRPr="00AE2212" w:rsidRDefault="00AD5777" w:rsidP="00552D06">
            <w:pPr>
              <w:autoSpaceDE w:val="0"/>
              <w:autoSpaceDN w:val="0"/>
              <w:adjustRightInd w:val="0"/>
              <w:jc w:val="center"/>
              <w:outlineLvl w:val="1"/>
            </w:pPr>
            <w:r w:rsidRPr="00AE2212">
              <w:t>Наименование налоговой льготы</w:t>
            </w:r>
          </w:p>
        </w:tc>
        <w:tc>
          <w:tcPr>
            <w:tcW w:w="2662" w:type="dxa"/>
          </w:tcPr>
          <w:p w:rsidR="00AD5777" w:rsidRPr="00AE2212" w:rsidRDefault="00AD5777" w:rsidP="00552D06">
            <w:pPr>
              <w:autoSpaceDE w:val="0"/>
              <w:autoSpaceDN w:val="0"/>
              <w:adjustRightInd w:val="0"/>
              <w:jc w:val="center"/>
              <w:outlineLvl w:val="1"/>
            </w:pPr>
            <w:r w:rsidRPr="00AE2212">
              <w:t>Цель предоставления налоговых льгот, освобождений и иных преференций для налогоплательщиков</w:t>
            </w:r>
          </w:p>
        </w:tc>
        <w:tc>
          <w:tcPr>
            <w:tcW w:w="1960" w:type="dxa"/>
          </w:tcPr>
          <w:p w:rsidR="00AD5777" w:rsidRPr="00AE2212" w:rsidRDefault="00AD5777" w:rsidP="00552D06">
            <w:pPr>
              <w:autoSpaceDE w:val="0"/>
              <w:autoSpaceDN w:val="0"/>
              <w:adjustRightInd w:val="0"/>
              <w:jc w:val="center"/>
              <w:outlineLvl w:val="1"/>
            </w:pPr>
            <w:r w:rsidRPr="00AE2212">
              <w:t>Связь с показателями муниципальной программы (подпрограммы)</w:t>
            </w:r>
          </w:p>
        </w:tc>
        <w:tc>
          <w:tcPr>
            <w:tcW w:w="1373" w:type="dxa"/>
          </w:tcPr>
          <w:p w:rsidR="00AD5777" w:rsidRPr="00AE2212" w:rsidRDefault="00AD5777" w:rsidP="00552D06">
            <w:pPr>
              <w:autoSpaceDE w:val="0"/>
              <w:autoSpaceDN w:val="0"/>
              <w:adjustRightInd w:val="0"/>
              <w:jc w:val="center"/>
              <w:outlineLvl w:val="1"/>
            </w:pPr>
            <w:r w:rsidRPr="00AE2212">
              <w:t>Срок действия налоговой льготы</w:t>
            </w:r>
          </w:p>
        </w:tc>
        <w:tc>
          <w:tcPr>
            <w:tcW w:w="1362" w:type="dxa"/>
          </w:tcPr>
          <w:p w:rsidR="00AD5777" w:rsidRPr="00AE2212" w:rsidRDefault="00AD5777" w:rsidP="00552D06">
            <w:pPr>
              <w:autoSpaceDE w:val="0"/>
              <w:autoSpaceDN w:val="0"/>
              <w:adjustRightInd w:val="0"/>
              <w:jc w:val="center"/>
              <w:outlineLvl w:val="1"/>
            </w:pPr>
            <w:r w:rsidRPr="00AE2212">
              <w:t>Куратор налогового расхода</w:t>
            </w:r>
          </w:p>
        </w:tc>
      </w:tr>
      <w:tr w:rsidR="00DB390C" w:rsidRPr="00AE2212" w:rsidTr="00DB390C">
        <w:trPr>
          <w:trHeight w:hRule="exact" w:val="284"/>
        </w:trPr>
        <w:tc>
          <w:tcPr>
            <w:tcW w:w="567" w:type="dxa"/>
          </w:tcPr>
          <w:p w:rsidR="00AD5777" w:rsidRPr="00AE2212" w:rsidRDefault="00AD5777" w:rsidP="00552D06">
            <w:pPr>
              <w:autoSpaceDE w:val="0"/>
              <w:autoSpaceDN w:val="0"/>
              <w:adjustRightInd w:val="0"/>
              <w:jc w:val="center"/>
              <w:outlineLvl w:val="1"/>
            </w:pPr>
          </w:p>
        </w:tc>
        <w:tc>
          <w:tcPr>
            <w:tcW w:w="1715" w:type="dxa"/>
          </w:tcPr>
          <w:p w:rsidR="00AD5777" w:rsidRPr="00AE2212" w:rsidRDefault="00AD5777" w:rsidP="00552D06">
            <w:pPr>
              <w:autoSpaceDE w:val="0"/>
              <w:autoSpaceDN w:val="0"/>
              <w:adjustRightInd w:val="0"/>
              <w:jc w:val="center"/>
              <w:outlineLvl w:val="1"/>
            </w:pPr>
          </w:p>
        </w:tc>
        <w:tc>
          <w:tcPr>
            <w:tcW w:w="2662" w:type="dxa"/>
          </w:tcPr>
          <w:p w:rsidR="00AD5777" w:rsidRPr="00AE2212" w:rsidRDefault="00AD5777" w:rsidP="00552D06">
            <w:pPr>
              <w:autoSpaceDE w:val="0"/>
              <w:autoSpaceDN w:val="0"/>
              <w:adjustRightInd w:val="0"/>
              <w:jc w:val="center"/>
              <w:outlineLvl w:val="1"/>
            </w:pPr>
          </w:p>
        </w:tc>
        <w:tc>
          <w:tcPr>
            <w:tcW w:w="1960" w:type="dxa"/>
          </w:tcPr>
          <w:p w:rsidR="00AD5777" w:rsidRPr="00AE2212" w:rsidRDefault="00AD5777" w:rsidP="00552D06">
            <w:pPr>
              <w:autoSpaceDE w:val="0"/>
              <w:autoSpaceDN w:val="0"/>
              <w:adjustRightInd w:val="0"/>
              <w:jc w:val="center"/>
              <w:outlineLvl w:val="1"/>
            </w:pPr>
          </w:p>
        </w:tc>
        <w:tc>
          <w:tcPr>
            <w:tcW w:w="1373" w:type="dxa"/>
          </w:tcPr>
          <w:p w:rsidR="00AD5777" w:rsidRPr="00AE2212" w:rsidRDefault="00AD5777" w:rsidP="00552D06">
            <w:pPr>
              <w:autoSpaceDE w:val="0"/>
              <w:autoSpaceDN w:val="0"/>
              <w:adjustRightInd w:val="0"/>
              <w:jc w:val="center"/>
              <w:outlineLvl w:val="1"/>
            </w:pPr>
          </w:p>
        </w:tc>
        <w:tc>
          <w:tcPr>
            <w:tcW w:w="1362" w:type="dxa"/>
          </w:tcPr>
          <w:p w:rsidR="00AD5777" w:rsidRPr="00AE2212" w:rsidRDefault="00AD5777" w:rsidP="00552D06">
            <w:pPr>
              <w:autoSpaceDE w:val="0"/>
              <w:autoSpaceDN w:val="0"/>
              <w:adjustRightInd w:val="0"/>
              <w:jc w:val="center"/>
              <w:outlineLvl w:val="1"/>
            </w:pPr>
          </w:p>
        </w:tc>
      </w:tr>
      <w:tr w:rsidR="00DB390C" w:rsidRPr="00AE2212" w:rsidTr="00DB390C">
        <w:trPr>
          <w:trHeight w:hRule="exact" w:val="284"/>
        </w:trPr>
        <w:tc>
          <w:tcPr>
            <w:tcW w:w="567" w:type="dxa"/>
          </w:tcPr>
          <w:p w:rsidR="00AD5777" w:rsidRPr="00AE2212" w:rsidRDefault="00AD5777" w:rsidP="00552D06">
            <w:pPr>
              <w:autoSpaceDE w:val="0"/>
              <w:autoSpaceDN w:val="0"/>
              <w:adjustRightInd w:val="0"/>
              <w:jc w:val="center"/>
              <w:outlineLvl w:val="1"/>
            </w:pPr>
          </w:p>
        </w:tc>
        <w:tc>
          <w:tcPr>
            <w:tcW w:w="1715" w:type="dxa"/>
          </w:tcPr>
          <w:p w:rsidR="00AD5777" w:rsidRPr="00AE2212" w:rsidRDefault="00AD5777" w:rsidP="00552D06">
            <w:pPr>
              <w:autoSpaceDE w:val="0"/>
              <w:autoSpaceDN w:val="0"/>
              <w:adjustRightInd w:val="0"/>
              <w:jc w:val="center"/>
              <w:outlineLvl w:val="1"/>
            </w:pPr>
          </w:p>
        </w:tc>
        <w:tc>
          <w:tcPr>
            <w:tcW w:w="2662" w:type="dxa"/>
          </w:tcPr>
          <w:p w:rsidR="00AD5777" w:rsidRPr="00AE2212" w:rsidRDefault="00AD5777" w:rsidP="00552D06">
            <w:pPr>
              <w:autoSpaceDE w:val="0"/>
              <w:autoSpaceDN w:val="0"/>
              <w:adjustRightInd w:val="0"/>
              <w:jc w:val="center"/>
              <w:outlineLvl w:val="1"/>
            </w:pPr>
          </w:p>
        </w:tc>
        <w:tc>
          <w:tcPr>
            <w:tcW w:w="1960" w:type="dxa"/>
          </w:tcPr>
          <w:p w:rsidR="00AD5777" w:rsidRPr="00AE2212" w:rsidRDefault="00AD5777" w:rsidP="00552D06">
            <w:pPr>
              <w:autoSpaceDE w:val="0"/>
              <w:autoSpaceDN w:val="0"/>
              <w:adjustRightInd w:val="0"/>
              <w:jc w:val="center"/>
              <w:outlineLvl w:val="1"/>
            </w:pPr>
          </w:p>
        </w:tc>
        <w:tc>
          <w:tcPr>
            <w:tcW w:w="1373" w:type="dxa"/>
          </w:tcPr>
          <w:p w:rsidR="00AD5777" w:rsidRPr="00AE2212" w:rsidRDefault="00AD5777" w:rsidP="00552D06">
            <w:pPr>
              <w:autoSpaceDE w:val="0"/>
              <w:autoSpaceDN w:val="0"/>
              <w:adjustRightInd w:val="0"/>
              <w:jc w:val="center"/>
              <w:outlineLvl w:val="1"/>
            </w:pPr>
          </w:p>
        </w:tc>
        <w:tc>
          <w:tcPr>
            <w:tcW w:w="1362" w:type="dxa"/>
          </w:tcPr>
          <w:p w:rsidR="00AD5777" w:rsidRPr="00AE2212" w:rsidRDefault="00AD5777" w:rsidP="00552D06">
            <w:pPr>
              <w:autoSpaceDE w:val="0"/>
              <w:autoSpaceDN w:val="0"/>
              <w:adjustRightInd w:val="0"/>
              <w:jc w:val="center"/>
              <w:outlineLvl w:val="1"/>
            </w:pPr>
          </w:p>
        </w:tc>
      </w:tr>
      <w:tr w:rsidR="00DB390C" w:rsidRPr="00AE2212" w:rsidTr="00DB390C">
        <w:trPr>
          <w:trHeight w:hRule="exact" w:val="284"/>
        </w:trPr>
        <w:tc>
          <w:tcPr>
            <w:tcW w:w="567" w:type="dxa"/>
          </w:tcPr>
          <w:p w:rsidR="00AD5777" w:rsidRPr="00AE2212" w:rsidRDefault="00AD5777" w:rsidP="00552D06">
            <w:pPr>
              <w:autoSpaceDE w:val="0"/>
              <w:autoSpaceDN w:val="0"/>
              <w:adjustRightInd w:val="0"/>
              <w:jc w:val="center"/>
              <w:outlineLvl w:val="1"/>
            </w:pPr>
          </w:p>
        </w:tc>
        <w:tc>
          <w:tcPr>
            <w:tcW w:w="1715" w:type="dxa"/>
          </w:tcPr>
          <w:p w:rsidR="00AD5777" w:rsidRPr="00AE2212" w:rsidRDefault="00AD5777" w:rsidP="00552D06">
            <w:pPr>
              <w:autoSpaceDE w:val="0"/>
              <w:autoSpaceDN w:val="0"/>
              <w:adjustRightInd w:val="0"/>
              <w:jc w:val="center"/>
              <w:outlineLvl w:val="1"/>
            </w:pPr>
          </w:p>
        </w:tc>
        <w:tc>
          <w:tcPr>
            <w:tcW w:w="2662" w:type="dxa"/>
          </w:tcPr>
          <w:p w:rsidR="00AD5777" w:rsidRPr="00AE2212" w:rsidRDefault="00AD5777" w:rsidP="00552D06">
            <w:pPr>
              <w:autoSpaceDE w:val="0"/>
              <w:autoSpaceDN w:val="0"/>
              <w:adjustRightInd w:val="0"/>
              <w:jc w:val="center"/>
              <w:outlineLvl w:val="1"/>
            </w:pPr>
          </w:p>
        </w:tc>
        <w:tc>
          <w:tcPr>
            <w:tcW w:w="1960" w:type="dxa"/>
          </w:tcPr>
          <w:p w:rsidR="00AD5777" w:rsidRPr="00AE2212" w:rsidRDefault="00AD5777" w:rsidP="00552D06">
            <w:pPr>
              <w:autoSpaceDE w:val="0"/>
              <w:autoSpaceDN w:val="0"/>
              <w:adjustRightInd w:val="0"/>
              <w:jc w:val="center"/>
              <w:outlineLvl w:val="1"/>
            </w:pPr>
          </w:p>
        </w:tc>
        <w:tc>
          <w:tcPr>
            <w:tcW w:w="1373" w:type="dxa"/>
          </w:tcPr>
          <w:p w:rsidR="00AD5777" w:rsidRPr="00AE2212" w:rsidRDefault="00AD5777" w:rsidP="00552D06">
            <w:pPr>
              <w:autoSpaceDE w:val="0"/>
              <w:autoSpaceDN w:val="0"/>
              <w:adjustRightInd w:val="0"/>
              <w:jc w:val="center"/>
              <w:outlineLvl w:val="1"/>
            </w:pPr>
          </w:p>
        </w:tc>
        <w:tc>
          <w:tcPr>
            <w:tcW w:w="1362" w:type="dxa"/>
          </w:tcPr>
          <w:p w:rsidR="00AD5777" w:rsidRPr="00AE2212" w:rsidRDefault="00AD5777" w:rsidP="00552D06">
            <w:pPr>
              <w:autoSpaceDE w:val="0"/>
              <w:autoSpaceDN w:val="0"/>
              <w:adjustRightInd w:val="0"/>
              <w:jc w:val="center"/>
              <w:outlineLvl w:val="1"/>
            </w:pPr>
          </w:p>
        </w:tc>
      </w:tr>
    </w:tbl>
    <w:p w:rsidR="00AD5777" w:rsidRDefault="00AD5777" w:rsidP="00AD5777">
      <w:pPr>
        <w:autoSpaceDE w:val="0"/>
        <w:autoSpaceDN w:val="0"/>
        <w:adjustRightInd w:val="0"/>
        <w:jc w:val="center"/>
        <w:outlineLvl w:val="1"/>
      </w:pPr>
    </w:p>
    <w:p w:rsidR="00DB390C" w:rsidRPr="00AE2212" w:rsidRDefault="00DB390C" w:rsidP="00AD5777">
      <w:pPr>
        <w:autoSpaceDE w:val="0"/>
        <w:autoSpaceDN w:val="0"/>
        <w:adjustRightInd w:val="0"/>
        <w:jc w:val="center"/>
        <w:outlineLvl w:val="1"/>
      </w:pPr>
    </w:p>
    <w:p w:rsidR="00AD5777" w:rsidRPr="00AE2212" w:rsidRDefault="00AD5777" w:rsidP="00AD5777">
      <w:pPr>
        <w:autoSpaceDE w:val="0"/>
        <w:autoSpaceDN w:val="0"/>
        <w:adjustRightInd w:val="0"/>
        <w:jc w:val="center"/>
        <w:outlineLvl w:val="1"/>
      </w:pPr>
      <w:r w:rsidRPr="00AE2212">
        <w:lastRenderedPageBreak/>
        <w:t>Информация о мерах правового регулирования</w:t>
      </w:r>
    </w:p>
    <w:p w:rsidR="00AD5777" w:rsidRPr="00AE2212" w:rsidRDefault="00AD5777" w:rsidP="00AD5777">
      <w:pPr>
        <w:autoSpaceDE w:val="0"/>
        <w:autoSpaceDN w:val="0"/>
        <w:adjustRightInd w:val="0"/>
        <w:jc w:val="center"/>
        <w:outlineLvl w:val="1"/>
      </w:pP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576"/>
        <w:gridCol w:w="2401"/>
        <w:gridCol w:w="1701"/>
        <w:gridCol w:w="1418"/>
        <w:gridCol w:w="1701"/>
        <w:gridCol w:w="1842"/>
      </w:tblGrid>
      <w:tr w:rsidR="00DB390C" w:rsidRPr="00AE2212" w:rsidTr="00DB390C">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autoSpaceDE w:val="0"/>
              <w:autoSpaceDN w:val="0"/>
              <w:adjustRightInd w:val="0"/>
              <w:jc w:val="center"/>
              <w:outlineLvl w:val="1"/>
            </w:pPr>
            <w:r w:rsidRPr="00AE2212">
              <w:t>№ п/п</w:t>
            </w:r>
          </w:p>
        </w:tc>
        <w:tc>
          <w:tcPr>
            <w:tcW w:w="2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autoSpaceDE w:val="0"/>
              <w:autoSpaceDN w:val="0"/>
              <w:adjustRightInd w:val="0"/>
              <w:jc w:val="center"/>
              <w:outlineLvl w:val="1"/>
            </w:pPr>
            <w:r w:rsidRPr="00AE2212">
              <w:t xml:space="preserve">Наименование планируемого к разработке нормативного правового акта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autoSpaceDE w:val="0"/>
              <w:autoSpaceDN w:val="0"/>
              <w:adjustRightInd w:val="0"/>
              <w:jc w:val="center"/>
              <w:outlineLvl w:val="1"/>
            </w:pPr>
            <w:r w:rsidRPr="00AE2212">
              <w:t xml:space="preserve">Краткое содержание планируемого к разработке нормативного правового акта </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autoSpaceDE w:val="0"/>
              <w:autoSpaceDN w:val="0"/>
              <w:adjustRightInd w:val="0"/>
              <w:jc w:val="center"/>
              <w:outlineLvl w:val="1"/>
            </w:pPr>
            <w:r w:rsidRPr="00AE2212">
              <w:t xml:space="preserve">Срок </w:t>
            </w:r>
          </w:p>
          <w:p w:rsidR="00AD5777" w:rsidRPr="00AE2212" w:rsidRDefault="00AD5777" w:rsidP="00552D06">
            <w:pPr>
              <w:autoSpaceDE w:val="0"/>
              <w:autoSpaceDN w:val="0"/>
              <w:adjustRightInd w:val="0"/>
              <w:jc w:val="center"/>
              <w:outlineLvl w:val="1"/>
            </w:pPr>
            <w:r w:rsidRPr="00AE2212">
              <w:t xml:space="preserve">разработки </w:t>
            </w:r>
          </w:p>
        </w:tc>
        <w:tc>
          <w:tcPr>
            <w:tcW w:w="1701" w:type="dxa"/>
            <w:tcBorders>
              <w:top w:val="single" w:sz="4" w:space="0" w:color="auto"/>
              <w:left w:val="single" w:sz="4" w:space="0" w:color="auto"/>
              <w:bottom w:val="single" w:sz="4" w:space="0" w:color="auto"/>
              <w:right w:val="single" w:sz="4" w:space="0" w:color="auto"/>
            </w:tcBorders>
          </w:tcPr>
          <w:p w:rsidR="00AD5777" w:rsidRPr="00AE2212" w:rsidRDefault="00AD5777" w:rsidP="00552D06">
            <w:pPr>
              <w:autoSpaceDE w:val="0"/>
              <w:autoSpaceDN w:val="0"/>
              <w:adjustRightInd w:val="0"/>
              <w:jc w:val="center"/>
              <w:outlineLvl w:val="1"/>
            </w:pPr>
            <w:r w:rsidRPr="00AE2212">
              <w:t xml:space="preserve">Ответственный за разработку </w:t>
            </w:r>
          </w:p>
          <w:p w:rsidR="00AD5777" w:rsidRPr="00AE2212" w:rsidRDefault="00AD5777" w:rsidP="00552D06">
            <w:pPr>
              <w:autoSpaceDE w:val="0"/>
              <w:autoSpaceDN w:val="0"/>
              <w:adjustRightInd w:val="0"/>
              <w:jc w:val="center"/>
              <w:outlineLvl w:val="1"/>
            </w:pPr>
            <w:r w:rsidRPr="00AE2212">
              <w:t>нормативного правового акта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D5777" w:rsidRPr="00AE2212" w:rsidRDefault="00AD5777" w:rsidP="00552D06">
            <w:pPr>
              <w:autoSpaceDE w:val="0"/>
              <w:autoSpaceDN w:val="0"/>
              <w:adjustRightInd w:val="0"/>
              <w:jc w:val="center"/>
              <w:outlineLvl w:val="1"/>
            </w:pPr>
            <w:r w:rsidRPr="00AE2212">
              <w:t xml:space="preserve">Социально-экономический эффект, ожидаемый от применения меры </w:t>
            </w:r>
          </w:p>
        </w:tc>
      </w:tr>
      <w:tr w:rsidR="00DB390C" w:rsidRPr="00AE2212" w:rsidTr="00DB390C">
        <w:trPr>
          <w:trHeight w:hRule="exact" w:val="227"/>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2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1701" w:type="dxa"/>
            <w:tcBorders>
              <w:top w:val="single" w:sz="4" w:space="0" w:color="auto"/>
              <w:left w:val="single" w:sz="4" w:space="0" w:color="auto"/>
              <w:bottom w:val="single" w:sz="4" w:space="0" w:color="auto"/>
              <w:right w:val="single" w:sz="4" w:space="0" w:color="auto"/>
            </w:tcBorders>
          </w:tcPr>
          <w:p w:rsidR="00AD5777" w:rsidRPr="00AE2212" w:rsidRDefault="00AD5777" w:rsidP="00552D06">
            <w:pPr>
              <w:autoSpaceDE w:val="0"/>
              <w:autoSpaceDN w:val="0"/>
              <w:adjustRightInd w:val="0"/>
              <w:jc w:val="center"/>
              <w:outlineLvl w:val="1"/>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r>
      <w:tr w:rsidR="00DB390C" w:rsidRPr="00AE2212" w:rsidTr="00DB390C">
        <w:trPr>
          <w:trHeight w:hRule="exact" w:val="227"/>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2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1701" w:type="dxa"/>
            <w:tcBorders>
              <w:top w:val="single" w:sz="4" w:space="0" w:color="auto"/>
              <w:left w:val="single" w:sz="4" w:space="0" w:color="auto"/>
              <w:bottom w:val="single" w:sz="4" w:space="0" w:color="auto"/>
              <w:right w:val="single" w:sz="4" w:space="0" w:color="auto"/>
            </w:tcBorders>
          </w:tcPr>
          <w:p w:rsidR="00AD5777" w:rsidRPr="00AE2212" w:rsidRDefault="00AD5777" w:rsidP="00552D06">
            <w:pPr>
              <w:autoSpaceDE w:val="0"/>
              <w:autoSpaceDN w:val="0"/>
              <w:adjustRightInd w:val="0"/>
              <w:jc w:val="center"/>
              <w:outlineLvl w:val="1"/>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r>
      <w:tr w:rsidR="00DB390C" w:rsidRPr="00AE2212" w:rsidTr="00DB390C">
        <w:trPr>
          <w:trHeight w:hRule="exact" w:val="227"/>
        </w:trPr>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24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c>
          <w:tcPr>
            <w:tcW w:w="1701" w:type="dxa"/>
            <w:tcBorders>
              <w:top w:val="single" w:sz="4" w:space="0" w:color="auto"/>
              <w:left w:val="single" w:sz="4" w:space="0" w:color="auto"/>
              <w:bottom w:val="single" w:sz="4" w:space="0" w:color="auto"/>
              <w:right w:val="single" w:sz="4" w:space="0" w:color="auto"/>
            </w:tcBorders>
          </w:tcPr>
          <w:p w:rsidR="00AD5777" w:rsidRPr="00AE2212" w:rsidRDefault="00AD5777" w:rsidP="00552D06">
            <w:pPr>
              <w:autoSpaceDE w:val="0"/>
              <w:autoSpaceDN w:val="0"/>
              <w:adjustRightInd w:val="0"/>
              <w:jc w:val="center"/>
              <w:outlineLvl w:val="1"/>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D5777" w:rsidRPr="00AE2212" w:rsidRDefault="00AD5777" w:rsidP="00552D06">
            <w:pPr>
              <w:autoSpaceDE w:val="0"/>
              <w:autoSpaceDN w:val="0"/>
              <w:adjustRightInd w:val="0"/>
              <w:jc w:val="center"/>
              <w:outlineLvl w:val="1"/>
            </w:pPr>
          </w:p>
        </w:tc>
      </w:tr>
    </w:tbl>
    <w:p w:rsidR="00170396" w:rsidRDefault="00170396" w:rsidP="00D4360D">
      <w:pPr>
        <w:autoSpaceDE w:val="0"/>
        <w:autoSpaceDN w:val="0"/>
        <w:adjustRightInd w:val="0"/>
        <w:jc w:val="both"/>
        <w:outlineLvl w:val="1"/>
      </w:pPr>
    </w:p>
    <w:p w:rsidR="00AD5777" w:rsidRPr="00466320" w:rsidRDefault="00AD5777" w:rsidP="00D4360D">
      <w:pPr>
        <w:autoSpaceDE w:val="0"/>
        <w:autoSpaceDN w:val="0"/>
        <w:adjustRightInd w:val="0"/>
        <w:jc w:val="both"/>
        <w:outlineLvl w:val="1"/>
        <w:sectPr w:rsidR="00AD5777" w:rsidRPr="00466320" w:rsidSect="00AE2212">
          <w:pgSz w:w="11905" w:h="16838" w:code="9"/>
          <w:pgMar w:top="1134" w:right="567" w:bottom="1134" w:left="1701" w:header="720" w:footer="720" w:gutter="0"/>
          <w:cols w:space="720"/>
        </w:sectPr>
      </w:pPr>
    </w:p>
    <w:p w:rsidR="00170396" w:rsidRPr="00466320" w:rsidRDefault="00170396" w:rsidP="00170396">
      <w:pPr>
        <w:autoSpaceDE w:val="0"/>
        <w:autoSpaceDN w:val="0"/>
        <w:adjustRightInd w:val="0"/>
        <w:ind w:left="9639"/>
        <w:jc w:val="both"/>
        <w:outlineLvl w:val="1"/>
      </w:pPr>
      <w:r w:rsidRPr="00466320">
        <w:lastRenderedPageBreak/>
        <w:t xml:space="preserve">Приложение № </w:t>
      </w:r>
      <w:r w:rsidR="00DB390C">
        <w:t>7</w:t>
      </w:r>
    </w:p>
    <w:p w:rsidR="00170396" w:rsidRPr="00466320" w:rsidRDefault="00170396" w:rsidP="00170396">
      <w:pPr>
        <w:autoSpaceDE w:val="0"/>
        <w:autoSpaceDN w:val="0"/>
        <w:adjustRightInd w:val="0"/>
        <w:ind w:left="9639"/>
        <w:jc w:val="both"/>
      </w:pPr>
      <w:r w:rsidRPr="00466320">
        <w:t>к Порядку принятия решений о разработке муниципальных программ муниципального образования «Каргасокский район», их формирования и реализации</w:t>
      </w: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AE2212">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РЕСУРСНОЕ ОБЕСПЕЧЕНИЕ</w:t>
      </w:r>
    </w:p>
    <w:p w:rsidR="00170396" w:rsidRPr="00466320" w:rsidRDefault="00170396" w:rsidP="00AE2212">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МУНИЦИПАЛЬНОЙ ПРОГРАММЫ</w:t>
      </w:r>
    </w:p>
    <w:p w:rsidR="00170396" w:rsidRPr="00466320" w:rsidRDefault="00170396" w:rsidP="00170396">
      <w:pPr>
        <w:autoSpaceDE w:val="0"/>
        <w:autoSpaceDN w:val="0"/>
        <w:adjustRightInd w:val="0"/>
        <w:jc w:val="right"/>
        <w:outlineLvl w:val="1"/>
      </w:pPr>
      <w:r w:rsidRPr="00466320">
        <w:t xml:space="preserve">                                                                                                                                                                                                            тыс. рублей</w:t>
      </w:r>
    </w:p>
    <w:tbl>
      <w:tblPr>
        <w:tblW w:w="14494"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1701"/>
        <w:gridCol w:w="2019"/>
        <w:gridCol w:w="1701"/>
        <w:gridCol w:w="1701"/>
        <w:gridCol w:w="1418"/>
        <w:gridCol w:w="1701"/>
        <w:gridCol w:w="1701"/>
      </w:tblGrid>
      <w:tr w:rsidR="00466320" w:rsidRPr="00466320" w:rsidTr="00DB390C">
        <w:trPr>
          <w:tblHeader/>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40"/>
              <w:jc w:val="center"/>
              <w:rPr>
                <w:rFonts w:ascii="Times New Roman" w:hAnsi="Times New Roman" w:cs="Times New Roman"/>
                <w:sz w:val="24"/>
                <w:szCs w:val="24"/>
              </w:rPr>
            </w:pPr>
            <w:r w:rsidRPr="00466320">
              <w:rPr>
                <w:rFonts w:ascii="Times New Roman" w:hAnsi="Times New Roman" w:cs="Times New Roman"/>
                <w:sz w:val="24"/>
                <w:szCs w:val="24"/>
              </w:rPr>
              <w:t>№ п/п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Срок реализации</w:t>
            </w:r>
          </w:p>
        </w:tc>
        <w:tc>
          <w:tcPr>
            <w:tcW w:w="20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13"/>
              <w:jc w:val="center"/>
              <w:rPr>
                <w:rFonts w:ascii="Times New Roman" w:hAnsi="Times New Roman" w:cs="Times New Roman"/>
                <w:sz w:val="24"/>
                <w:szCs w:val="24"/>
              </w:rPr>
            </w:pPr>
            <w:r w:rsidRPr="00466320">
              <w:rPr>
                <w:rFonts w:ascii="Times New Roman" w:hAnsi="Times New Roman" w:cs="Times New Roman"/>
                <w:sz w:val="24"/>
                <w:szCs w:val="24"/>
              </w:rPr>
              <w:t>Объем финансирования</w:t>
            </w:r>
          </w:p>
        </w:tc>
        <w:tc>
          <w:tcPr>
            <w:tcW w:w="652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42"/>
              <w:jc w:val="center"/>
              <w:rPr>
                <w:rFonts w:ascii="Times New Roman" w:hAnsi="Times New Roman" w:cs="Times New Roman"/>
                <w:sz w:val="24"/>
                <w:szCs w:val="24"/>
              </w:rPr>
            </w:pPr>
            <w:r w:rsidRPr="00466320">
              <w:rPr>
                <w:rFonts w:ascii="Times New Roman" w:hAnsi="Times New Roman" w:cs="Times New Roman"/>
                <w:sz w:val="24"/>
                <w:szCs w:val="24"/>
              </w:rPr>
              <w:t>В том числе за счет средств</w:t>
            </w:r>
          </w:p>
        </w:tc>
        <w:tc>
          <w:tcPr>
            <w:tcW w:w="1701" w:type="dxa"/>
            <w:vMerge w:val="restart"/>
            <w:tcBorders>
              <w:top w:val="single" w:sz="4" w:space="0" w:color="auto"/>
              <w:left w:val="single" w:sz="4" w:space="0" w:color="auto"/>
              <w:right w:val="single" w:sz="4" w:space="0" w:color="auto"/>
            </w:tcBorders>
            <w:vAlign w:val="center"/>
          </w:tcPr>
          <w:p w:rsidR="00170396" w:rsidRPr="00466320" w:rsidRDefault="00170396" w:rsidP="006E690D">
            <w:pPr>
              <w:pStyle w:val="ConsPlusNormal"/>
              <w:ind w:firstLine="42"/>
              <w:jc w:val="center"/>
              <w:rPr>
                <w:rFonts w:ascii="Times New Roman" w:hAnsi="Times New Roman" w:cs="Times New Roman"/>
                <w:sz w:val="24"/>
                <w:szCs w:val="24"/>
              </w:rPr>
            </w:pPr>
            <w:r w:rsidRPr="00466320">
              <w:rPr>
                <w:rFonts w:ascii="Times New Roman" w:hAnsi="Times New Roman" w:cs="Times New Roman"/>
                <w:sz w:val="24"/>
                <w:szCs w:val="24"/>
              </w:rPr>
              <w:t>Соисполнитель</w:t>
            </w:r>
          </w:p>
        </w:tc>
      </w:tr>
      <w:tr w:rsidR="00466320" w:rsidRPr="00466320" w:rsidTr="00DB390C">
        <w:trPr>
          <w:tblHeader/>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both"/>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both"/>
              <w:rPr>
                <w:rFonts w:ascii="Times New Roman" w:hAnsi="Times New Roman" w:cs="Times New Roman"/>
                <w:sz w:val="24"/>
                <w:szCs w:val="24"/>
              </w:rPr>
            </w:pPr>
          </w:p>
        </w:tc>
        <w:tc>
          <w:tcPr>
            <w:tcW w:w="20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федерального бюджета (по согласованию)</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областного бюджета (по согласованию)</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внебюджетных источников (по согласованию)</w:t>
            </w:r>
          </w:p>
        </w:tc>
        <w:tc>
          <w:tcPr>
            <w:tcW w:w="1701" w:type="dxa"/>
            <w:vMerge/>
            <w:tcBorders>
              <w:left w:val="single" w:sz="4" w:space="0" w:color="auto"/>
              <w:bottom w:val="single" w:sz="4" w:space="0" w:color="auto"/>
              <w:right w:val="single" w:sz="4" w:space="0" w:color="auto"/>
            </w:tcBorders>
          </w:tcPr>
          <w:p w:rsidR="00170396" w:rsidRPr="00466320" w:rsidRDefault="00170396" w:rsidP="006E690D">
            <w:pPr>
              <w:pStyle w:val="ConsPlusNormal"/>
              <w:ind w:firstLine="0"/>
              <w:jc w:val="center"/>
              <w:rPr>
                <w:rFonts w:ascii="Times New Roman" w:hAnsi="Times New Roman" w:cs="Times New Roman"/>
                <w:sz w:val="24"/>
                <w:szCs w:val="24"/>
              </w:rPr>
            </w:pPr>
          </w:p>
        </w:tc>
      </w:tr>
      <w:tr w:rsidR="00466320" w:rsidRPr="00466320" w:rsidTr="00DB390C">
        <w:trPr>
          <w:tblHeader/>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3</w:t>
            </w:r>
          </w:p>
        </w:tc>
        <w:tc>
          <w:tcPr>
            <w:tcW w:w="2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9</w:t>
            </w:r>
          </w:p>
        </w:tc>
      </w:tr>
      <w:tr w:rsidR="00466320" w:rsidRPr="00466320" w:rsidTr="00DB390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1</w:t>
            </w:r>
          </w:p>
        </w:tc>
        <w:tc>
          <w:tcPr>
            <w:tcW w:w="1392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Задача 1 муниципальной программы</w:t>
            </w:r>
          </w:p>
        </w:tc>
      </w:tr>
      <w:tr w:rsidR="00466320" w:rsidRPr="00466320" w:rsidTr="00DB390C">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1.1</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Подпрограмма 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w:t>
            </w:r>
          </w:p>
        </w:tc>
        <w:tc>
          <w:tcPr>
            <w:tcW w:w="2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0396" w:rsidRPr="00466320" w:rsidRDefault="00170396" w:rsidP="006E690D">
            <w:pPr>
              <w:pStyle w:val="ConsPlusNormal"/>
              <w:rPr>
                <w:rFonts w:ascii="Times New Roman" w:hAnsi="Times New Roman" w:cs="Times New Roman"/>
                <w:sz w:val="24"/>
                <w:szCs w:val="24"/>
              </w:rPr>
            </w:pPr>
          </w:p>
        </w:tc>
      </w:tr>
      <w:tr w:rsidR="00466320" w:rsidRPr="00466320" w:rsidTr="00DB390C">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2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0396" w:rsidRPr="00466320" w:rsidRDefault="00170396" w:rsidP="006E690D">
            <w:pPr>
              <w:pStyle w:val="ConsPlusNormal"/>
              <w:rPr>
                <w:rFonts w:ascii="Times New Roman" w:hAnsi="Times New Roman" w:cs="Times New Roman"/>
                <w:sz w:val="24"/>
                <w:szCs w:val="24"/>
              </w:rPr>
            </w:pPr>
          </w:p>
        </w:tc>
      </w:tr>
      <w:tr w:rsidR="00466320" w:rsidRPr="00466320" w:rsidTr="00DB390C">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2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0396" w:rsidRPr="00466320" w:rsidRDefault="00170396" w:rsidP="006E690D">
            <w:pPr>
              <w:pStyle w:val="ConsPlusNormal"/>
              <w:rPr>
                <w:rFonts w:ascii="Times New Roman" w:hAnsi="Times New Roman" w:cs="Times New Roman"/>
                <w:sz w:val="24"/>
                <w:szCs w:val="24"/>
              </w:rPr>
            </w:pPr>
          </w:p>
        </w:tc>
      </w:tr>
      <w:tr w:rsidR="00466320" w:rsidRPr="00466320" w:rsidTr="00DB390C">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2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0396" w:rsidRPr="00466320" w:rsidRDefault="00170396" w:rsidP="006E690D">
            <w:pPr>
              <w:pStyle w:val="ConsPlusNormal"/>
              <w:rPr>
                <w:rFonts w:ascii="Times New Roman" w:hAnsi="Times New Roman" w:cs="Times New Roman"/>
                <w:sz w:val="24"/>
                <w:szCs w:val="24"/>
              </w:rPr>
            </w:pPr>
          </w:p>
        </w:tc>
      </w:tr>
      <w:tr w:rsidR="00466320" w:rsidRPr="00466320" w:rsidTr="00DB390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jc w:val="center"/>
              <w:rPr>
                <w:rFonts w:ascii="Times New Roman" w:hAnsi="Times New Roman" w:cs="Times New Roman"/>
                <w:sz w:val="24"/>
                <w:szCs w:val="24"/>
                <w:lang w:val="en-US"/>
              </w:rPr>
            </w:pPr>
            <w:r w:rsidRPr="00466320">
              <w:rPr>
                <w:rFonts w:ascii="Times New Roman" w:hAnsi="Times New Roman" w:cs="Times New Roman"/>
                <w:sz w:val="24"/>
                <w:szCs w:val="24"/>
                <w:lang w:val="en-US"/>
              </w:rPr>
              <w:t>n</w:t>
            </w:r>
          </w:p>
        </w:tc>
        <w:tc>
          <w:tcPr>
            <w:tcW w:w="13927"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 xml:space="preserve">Задача </w:t>
            </w:r>
            <w:r w:rsidRPr="00466320">
              <w:rPr>
                <w:rFonts w:ascii="Times New Roman" w:hAnsi="Times New Roman" w:cs="Times New Roman"/>
                <w:sz w:val="24"/>
                <w:szCs w:val="24"/>
                <w:lang w:val="en-US"/>
              </w:rPr>
              <w:t>n</w:t>
            </w:r>
            <w:r w:rsidRPr="00466320">
              <w:rPr>
                <w:rFonts w:ascii="Times New Roman" w:hAnsi="Times New Roman" w:cs="Times New Roman"/>
                <w:sz w:val="24"/>
                <w:szCs w:val="24"/>
              </w:rPr>
              <w:t xml:space="preserve"> муниципальной программы</w:t>
            </w:r>
          </w:p>
        </w:tc>
      </w:tr>
      <w:tr w:rsidR="00466320" w:rsidRPr="00466320" w:rsidTr="00DB390C">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r w:rsidRPr="00466320">
              <w:rPr>
                <w:rFonts w:ascii="Times New Roman" w:hAnsi="Times New Roman" w:cs="Times New Roman"/>
                <w:sz w:val="24"/>
                <w:szCs w:val="24"/>
              </w:rPr>
              <w:lastRenderedPageBreak/>
              <w:t>n.1</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Подпрограмма n</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12"/>
              <w:rPr>
                <w:rFonts w:ascii="Times New Roman" w:hAnsi="Times New Roman" w:cs="Times New Roman"/>
                <w:sz w:val="24"/>
                <w:szCs w:val="24"/>
              </w:rPr>
            </w:pPr>
            <w:r w:rsidRPr="00466320">
              <w:rPr>
                <w:rFonts w:ascii="Times New Roman" w:hAnsi="Times New Roman" w:cs="Times New Roman"/>
                <w:sz w:val="24"/>
                <w:szCs w:val="24"/>
              </w:rPr>
              <w:t>Всего</w:t>
            </w:r>
          </w:p>
        </w:tc>
        <w:tc>
          <w:tcPr>
            <w:tcW w:w="2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0396" w:rsidRPr="00466320" w:rsidRDefault="00170396" w:rsidP="006E690D">
            <w:pPr>
              <w:pStyle w:val="ConsPlusNormal"/>
              <w:rPr>
                <w:rFonts w:ascii="Times New Roman" w:hAnsi="Times New Roman" w:cs="Times New Roman"/>
                <w:sz w:val="24"/>
                <w:szCs w:val="24"/>
              </w:rPr>
            </w:pPr>
          </w:p>
        </w:tc>
      </w:tr>
      <w:tr w:rsidR="00466320" w:rsidRPr="00466320" w:rsidTr="00DB390C">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12"/>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2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0396" w:rsidRPr="00466320" w:rsidRDefault="00170396" w:rsidP="006E690D">
            <w:pPr>
              <w:pStyle w:val="ConsPlusNormal"/>
              <w:rPr>
                <w:rFonts w:ascii="Times New Roman" w:hAnsi="Times New Roman" w:cs="Times New Roman"/>
                <w:sz w:val="24"/>
                <w:szCs w:val="24"/>
              </w:rPr>
            </w:pPr>
          </w:p>
        </w:tc>
      </w:tr>
      <w:tr w:rsidR="00466320" w:rsidRPr="00466320" w:rsidTr="00DB390C">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12"/>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2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0396" w:rsidRPr="00466320" w:rsidRDefault="00170396" w:rsidP="006E690D">
            <w:pPr>
              <w:pStyle w:val="ConsPlusNormal"/>
              <w:rPr>
                <w:rFonts w:ascii="Times New Roman" w:hAnsi="Times New Roman" w:cs="Times New Roman"/>
                <w:sz w:val="24"/>
                <w:szCs w:val="24"/>
              </w:rPr>
            </w:pPr>
          </w:p>
        </w:tc>
      </w:tr>
      <w:tr w:rsidR="00466320" w:rsidRPr="00466320" w:rsidTr="00DB390C">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12"/>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2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0396" w:rsidRPr="00466320" w:rsidRDefault="00170396" w:rsidP="006E690D">
            <w:pPr>
              <w:pStyle w:val="ConsPlusNormal"/>
              <w:rPr>
                <w:rFonts w:ascii="Times New Roman" w:hAnsi="Times New Roman" w:cs="Times New Roman"/>
                <w:sz w:val="24"/>
                <w:szCs w:val="24"/>
              </w:rPr>
            </w:pPr>
          </w:p>
        </w:tc>
      </w:tr>
      <w:tr w:rsidR="00466320" w:rsidRPr="00466320" w:rsidTr="00DB390C">
        <w:tc>
          <w:tcPr>
            <w:tcW w:w="255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12"/>
              <w:rPr>
                <w:rFonts w:ascii="Times New Roman" w:hAnsi="Times New Roman" w:cs="Times New Roman"/>
                <w:sz w:val="24"/>
                <w:szCs w:val="24"/>
              </w:rPr>
            </w:pPr>
            <w:r w:rsidRPr="00466320">
              <w:rPr>
                <w:rFonts w:ascii="Times New Roman" w:hAnsi="Times New Roman" w:cs="Times New Roman"/>
                <w:sz w:val="24"/>
                <w:szCs w:val="24"/>
              </w:rPr>
              <w:t>Всего</w:t>
            </w:r>
          </w:p>
        </w:tc>
        <w:tc>
          <w:tcPr>
            <w:tcW w:w="2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0396" w:rsidRPr="00466320" w:rsidRDefault="00170396" w:rsidP="006E690D">
            <w:pPr>
              <w:pStyle w:val="ConsPlusNormal"/>
              <w:rPr>
                <w:rFonts w:ascii="Times New Roman" w:hAnsi="Times New Roman" w:cs="Times New Roman"/>
                <w:sz w:val="24"/>
                <w:szCs w:val="24"/>
              </w:rPr>
            </w:pPr>
          </w:p>
        </w:tc>
      </w:tr>
      <w:tr w:rsidR="00466320" w:rsidRPr="00466320" w:rsidTr="00DB390C">
        <w:tc>
          <w:tcPr>
            <w:tcW w:w="2552" w:type="dxa"/>
            <w:gridSpan w:val="2"/>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12"/>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2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0396" w:rsidRPr="00466320" w:rsidRDefault="00170396" w:rsidP="006E690D">
            <w:pPr>
              <w:pStyle w:val="ConsPlusNormal"/>
              <w:rPr>
                <w:rFonts w:ascii="Times New Roman" w:hAnsi="Times New Roman" w:cs="Times New Roman"/>
                <w:sz w:val="24"/>
                <w:szCs w:val="24"/>
              </w:rPr>
            </w:pPr>
          </w:p>
        </w:tc>
      </w:tr>
      <w:tr w:rsidR="00466320" w:rsidRPr="00466320" w:rsidTr="00DB390C">
        <w:tc>
          <w:tcPr>
            <w:tcW w:w="2552" w:type="dxa"/>
            <w:gridSpan w:val="2"/>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12"/>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2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0396" w:rsidRPr="00466320" w:rsidRDefault="00170396" w:rsidP="006E690D">
            <w:pPr>
              <w:pStyle w:val="ConsPlusNormal"/>
              <w:rPr>
                <w:rFonts w:ascii="Times New Roman" w:hAnsi="Times New Roman" w:cs="Times New Roman"/>
                <w:sz w:val="24"/>
                <w:szCs w:val="24"/>
              </w:rPr>
            </w:pPr>
          </w:p>
        </w:tc>
      </w:tr>
      <w:tr w:rsidR="00170396" w:rsidRPr="00466320" w:rsidTr="00DB390C">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12"/>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20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170396" w:rsidRPr="00466320" w:rsidRDefault="00170396" w:rsidP="006E690D">
            <w:pPr>
              <w:pStyle w:val="ConsPlusNormal"/>
              <w:rPr>
                <w:rFonts w:ascii="Times New Roman" w:hAnsi="Times New Roman" w:cs="Times New Roman"/>
                <w:sz w:val="24"/>
                <w:szCs w:val="24"/>
              </w:rPr>
            </w:pPr>
          </w:p>
        </w:tc>
      </w:tr>
    </w:tbl>
    <w:p w:rsidR="00AE2212" w:rsidRDefault="00AE2212">
      <w:r>
        <w:br w:type="page"/>
      </w:r>
    </w:p>
    <w:p w:rsidR="00170396" w:rsidRPr="00466320" w:rsidRDefault="00170396" w:rsidP="00170396">
      <w:pPr>
        <w:autoSpaceDE w:val="0"/>
        <w:autoSpaceDN w:val="0"/>
        <w:adjustRightInd w:val="0"/>
        <w:ind w:left="8931"/>
        <w:jc w:val="both"/>
        <w:outlineLvl w:val="1"/>
      </w:pPr>
      <w:r w:rsidRPr="00466320">
        <w:lastRenderedPageBreak/>
        <w:t xml:space="preserve">Приложение № </w:t>
      </w:r>
      <w:r w:rsidR="00DB390C">
        <w:t>8</w:t>
      </w:r>
    </w:p>
    <w:p w:rsidR="00170396" w:rsidRPr="00466320" w:rsidRDefault="00170396" w:rsidP="00170396">
      <w:pPr>
        <w:autoSpaceDE w:val="0"/>
        <w:autoSpaceDN w:val="0"/>
        <w:adjustRightInd w:val="0"/>
        <w:ind w:left="8931"/>
        <w:jc w:val="both"/>
      </w:pPr>
      <w:r w:rsidRPr="00466320">
        <w:t>к Порядку принятия решений о разработке муниципальных программ муниципального образования «Каргасокский район», их формирования и реализации</w:t>
      </w:r>
    </w:p>
    <w:p w:rsidR="00170396" w:rsidRPr="00466320" w:rsidRDefault="00170396" w:rsidP="00170396">
      <w:pPr>
        <w:pStyle w:val="ConsPlusNormal"/>
        <w:ind w:left="8931"/>
        <w:jc w:val="center"/>
        <w:rPr>
          <w:rFonts w:ascii="Times New Roman" w:hAnsi="Times New Roman" w:cs="Times New Roman"/>
          <w:sz w:val="24"/>
          <w:szCs w:val="24"/>
        </w:rPr>
      </w:pPr>
    </w:p>
    <w:p w:rsidR="00170396" w:rsidRPr="00466320" w:rsidRDefault="00170396" w:rsidP="00AE2212">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РЕСУРСНОЕ ОБЕСПЕЧЕНИЕ</w:t>
      </w:r>
    </w:p>
    <w:p w:rsidR="00170396" w:rsidRPr="00466320" w:rsidRDefault="00170396" w:rsidP="00AE2212">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РЕАЛИЗАЦИИ МУНИЦИПАЛЬНОЙ ПРОГРАММЫ ЗА СЧЕТ СРЕДСТВ БЮДЖЕТА</w:t>
      </w:r>
    </w:p>
    <w:p w:rsidR="00170396" w:rsidRPr="00466320" w:rsidRDefault="00170396" w:rsidP="00AE2212">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МУНИЦИПАЛЬНОГО ОБРАЗОВАНИЯ «КАРГАСОКСКИЙ РАЙОН»</w:t>
      </w:r>
    </w:p>
    <w:p w:rsidR="00170396" w:rsidRPr="00466320" w:rsidRDefault="00170396" w:rsidP="00AE2212">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 xml:space="preserve"> ПО ГЛАВНЫМ РАСПОРЯДИТЕЛЯМ БЮДЖЕТНЫХ СРЕДСТВ</w:t>
      </w:r>
    </w:p>
    <w:p w:rsidR="00170396" w:rsidRPr="00466320" w:rsidRDefault="00170396" w:rsidP="00170396">
      <w:pPr>
        <w:autoSpaceDE w:val="0"/>
        <w:autoSpaceDN w:val="0"/>
        <w:adjustRightInd w:val="0"/>
        <w:jc w:val="right"/>
        <w:outlineLvl w:val="1"/>
      </w:pPr>
    </w:p>
    <w:tbl>
      <w:tblPr>
        <w:tblW w:w="14494" w:type="dxa"/>
        <w:tblInd w:w="102" w:type="dxa"/>
        <w:tblLayout w:type="fixed"/>
        <w:tblCellMar>
          <w:top w:w="75" w:type="dxa"/>
          <w:left w:w="0" w:type="dxa"/>
          <w:bottom w:w="75" w:type="dxa"/>
          <w:right w:w="0" w:type="dxa"/>
        </w:tblCellMar>
        <w:tblLook w:val="0000" w:firstRow="0" w:lastRow="0" w:firstColumn="0" w:lastColumn="0" w:noHBand="0" w:noVBand="0"/>
      </w:tblPr>
      <w:tblGrid>
        <w:gridCol w:w="709"/>
        <w:gridCol w:w="3686"/>
        <w:gridCol w:w="1984"/>
        <w:gridCol w:w="1736"/>
        <w:gridCol w:w="1984"/>
        <w:gridCol w:w="2127"/>
        <w:gridCol w:w="2268"/>
      </w:tblGrid>
      <w:tr w:rsidR="00466320" w:rsidRPr="00466320" w:rsidTr="00034B06">
        <w:trPr>
          <w:tblHeader/>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 п/п</w:t>
            </w: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Наименование подпрограммы,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Срок исполнения</w:t>
            </w:r>
          </w:p>
        </w:tc>
        <w:tc>
          <w:tcPr>
            <w:tcW w:w="17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Объем бюджетных ассигнований (тыс. рублей)</w:t>
            </w:r>
          </w:p>
        </w:tc>
        <w:tc>
          <w:tcPr>
            <w:tcW w:w="63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Главные распорядители средств бюджетных средств (ГРБС) - ответственный исполнитель, соисполнитель, участник</w:t>
            </w:r>
          </w:p>
        </w:tc>
      </w:tr>
      <w:tr w:rsidR="00466320" w:rsidRPr="00466320" w:rsidTr="00034B06">
        <w:trPr>
          <w:tblHeader/>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both"/>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both"/>
              <w:rPr>
                <w:rFonts w:ascii="Times New Roman" w:hAnsi="Times New Roman" w:cs="Times New Roman"/>
                <w:sz w:val="24"/>
                <w:szCs w:val="24"/>
              </w:rPr>
            </w:pPr>
          </w:p>
        </w:tc>
        <w:tc>
          <w:tcPr>
            <w:tcW w:w="17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ГРБС 1 (наименование)</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13"/>
              <w:jc w:val="center"/>
              <w:rPr>
                <w:rFonts w:ascii="Times New Roman" w:hAnsi="Times New Roman" w:cs="Times New Roman"/>
                <w:sz w:val="24"/>
                <w:szCs w:val="24"/>
              </w:rPr>
            </w:pPr>
            <w:r w:rsidRPr="00466320">
              <w:rPr>
                <w:rFonts w:ascii="Times New Roman" w:hAnsi="Times New Roman" w:cs="Times New Roman"/>
                <w:sz w:val="24"/>
                <w:szCs w:val="24"/>
              </w:rPr>
              <w:t>ГРБС 2 (наименование)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ГРБС i (наименование)</w:t>
            </w:r>
          </w:p>
        </w:tc>
      </w:tr>
      <w:tr w:rsidR="00466320" w:rsidRPr="00466320" w:rsidTr="00034B06">
        <w:trPr>
          <w:trHeight w:val="68"/>
          <w:tblHead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40"/>
              <w:jc w:val="center"/>
              <w:rPr>
                <w:rFonts w:ascii="Times New Roman" w:hAnsi="Times New Roman" w:cs="Times New Roman"/>
                <w:sz w:val="24"/>
                <w:szCs w:val="24"/>
              </w:rPr>
            </w:pPr>
            <w:r w:rsidRPr="00466320">
              <w:rPr>
                <w:rFonts w:ascii="Times New Roman"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3</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7</w:t>
            </w:r>
          </w:p>
        </w:tc>
      </w:tr>
      <w:tr w:rsidR="00466320" w:rsidRPr="00466320" w:rsidTr="00AE2212">
        <w:tc>
          <w:tcPr>
            <w:tcW w:w="1449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40"/>
              <w:rPr>
                <w:rFonts w:ascii="Times New Roman" w:hAnsi="Times New Roman" w:cs="Times New Roman"/>
                <w:sz w:val="24"/>
                <w:szCs w:val="24"/>
              </w:rPr>
            </w:pPr>
            <w:r w:rsidRPr="00466320">
              <w:rPr>
                <w:rFonts w:ascii="Times New Roman" w:hAnsi="Times New Roman" w:cs="Times New Roman"/>
                <w:sz w:val="24"/>
                <w:szCs w:val="24"/>
              </w:rPr>
              <w:t>Подпрограмма 1 муниципальной программы</w:t>
            </w:r>
          </w:p>
        </w:tc>
      </w:tr>
      <w:tr w:rsidR="00466320" w:rsidRPr="00466320" w:rsidTr="00AE2212">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1</w:t>
            </w:r>
          </w:p>
        </w:tc>
        <w:tc>
          <w:tcPr>
            <w:tcW w:w="1378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40"/>
              <w:rPr>
                <w:rFonts w:ascii="Times New Roman" w:hAnsi="Times New Roman" w:cs="Times New Roman"/>
                <w:sz w:val="24"/>
                <w:szCs w:val="24"/>
              </w:rPr>
            </w:pPr>
            <w:r w:rsidRPr="00466320">
              <w:rPr>
                <w:rFonts w:ascii="Times New Roman" w:hAnsi="Times New Roman" w:cs="Times New Roman"/>
                <w:sz w:val="24"/>
                <w:szCs w:val="24"/>
              </w:rPr>
              <w:t>Задача 1 подпрограммы</w:t>
            </w:r>
          </w:p>
        </w:tc>
      </w:tr>
      <w:tr w:rsidR="00466320" w:rsidRPr="00466320" w:rsidTr="00AE2212">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rPr>
                <w:rFonts w:ascii="Times New Roman" w:hAnsi="Times New Roman" w:cs="Times New Roman"/>
                <w:sz w:val="24"/>
                <w:szCs w:val="24"/>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ВЦП 1 или Основное мероприятие 1, в том числе: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jc w:val="center"/>
              <w:rPr>
                <w:rFonts w:ascii="Times New Roman" w:hAnsi="Times New Roman" w:cs="Times New Roman"/>
                <w:sz w:val="24"/>
                <w:szCs w:val="24"/>
              </w:rPr>
            </w:pP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мероприятие 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r w:rsidRPr="00466320">
              <w:rPr>
                <w:rFonts w:ascii="Times New Roman" w:hAnsi="Times New Roman" w:cs="Times New Roman"/>
                <w:sz w:val="24"/>
                <w:szCs w:val="24"/>
              </w:rPr>
              <w:t>мероприятие n</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jc w:val="center"/>
              <w:rPr>
                <w:rFonts w:ascii="Times New Roman" w:hAnsi="Times New Roman" w:cs="Times New Roman"/>
                <w:sz w:val="24"/>
                <w:szCs w:val="24"/>
              </w:rPr>
            </w:pPr>
            <w:r w:rsidRPr="00466320">
              <w:rPr>
                <w:rFonts w:ascii="Times New Roman" w:hAnsi="Times New Roman" w:cs="Times New Roman"/>
                <w:sz w:val="24"/>
                <w:szCs w:val="24"/>
                <w:lang w:val="en-US"/>
              </w:rPr>
              <w:lastRenderedPageBreak/>
              <w:t>n</w:t>
            </w:r>
          </w:p>
        </w:tc>
        <w:tc>
          <w:tcPr>
            <w:tcW w:w="1378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Задача</w:t>
            </w:r>
            <w:r w:rsidRPr="00466320">
              <w:rPr>
                <w:rFonts w:ascii="Times New Roman" w:hAnsi="Times New Roman" w:cs="Times New Roman"/>
                <w:sz w:val="24"/>
                <w:szCs w:val="24"/>
                <w:lang w:val="en-US"/>
              </w:rPr>
              <w:t xml:space="preserve"> n</w:t>
            </w:r>
            <w:r w:rsidRPr="00466320">
              <w:rPr>
                <w:rFonts w:ascii="Times New Roman" w:hAnsi="Times New Roman" w:cs="Times New Roman"/>
                <w:sz w:val="24"/>
                <w:szCs w:val="24"/>
              </w:rPr>
              <w:t xml:space="preserve"> подпрограммы</w:t>
            </w:r>
          </w:p>
        </w:tc>
      </w:tr>
      <w:tr w:rsidR="00466320" w:rsidRPr="00466320" w:rsidTr="00AE2212">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jc w:val="center"/>
              <w:rPr>
                <w:rFonts w:ascii="Times New Roman" w:hAnsi="Times New Roman" w:cs="Times New Roman"/>
                <w:sz w:val="24"/>
                <w:szCs w:val="24"/>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Основное мероприятие 1, в том числе: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center"/>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center"/>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jc w:val="center"/>
              <w:rPr>
                <w:rFonts w:ascii="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jc w:val="center"/>
              <w:rPr>
                <w:rFonts w:ascii="Times New Roman" w:hAnsi="Times New Roman" w:cs="Times New Roman"/>
                <w:sz w:val="24"/>
                <w:szCs w:val="24"/>
              </w:rPr>
            </w:pP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мероприятие 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 xml:space="preserve">последний год реализации </w:t>
            </w:r>
            <w:r w:rsidRPr="00466320">
              <w:rPr>
                <w:rFonts w:ascii="Times New Roman" w:hAnsi="Times New Roman" w:cs="Times New Roman"/>
                <w:sz w:val="24"/>
                <w:szCs w:val="24"/>
              </w:rPr>
              <w:lastRenderedPageBreak/>
              <w:t>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мероприятие n</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4395"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Итого по подпрограмме 1 муниципальной программы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hanging="44"/>
              <w:rPr>
                <w:rFonts w:ascii="Times New Roman" w:hAnsi="Times New Roman" w:cs="Times New Roman"/>
                <w:sz w:val="24"/>
                <w:szCs w:val="24"/>
              </w:rPr>
            </w:pPr>
            <w:r w:rsidRPr="00466320">
              <w:rPr>
                <w:rFonts w:ascii="Times New Roman" w:hAnsi="Times New Roman" w:cs="Times New Roman"/>
                <w:sz w:val="24"/>
                <w:szCs w:val="24"/>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4395" w:type="dxa"/>
            <w:gridSpan w:val="2"/>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hanging="44"/>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4395" w:type="dxa"/>
            <w:gridSpan w:val="2"/>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hanging="44"/>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4395"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hanging="44"/>
              <w:rPr>
                <w:rFonts w:ascii="Times New Roman" w:hAnsi="Times New Roman" w:cs="Times New Roman"/>
                <w:sz w:val="24"/>
                <w:szCs w:val="24"/>
              </w:rPr>
            </w:pPr>
            <w:r w:rsidRPr="00466320">
              <w:rPr>
                <w:rFonts w:ascii="Times New Roman" w:hAnsi="Times New Roman" w:cs="Times New Roman"/>
                <w:sz w:val="24"/>
                <w:szCs w:val="24"/>
              </w:rPr>
              <w:t xml:space="preserve">последний год реализации </w:t>
            </w:r>
            <w:r w:rsidRPr="00466320">
              <w:rPr>
                <w:rFonts w:ascii="Times New Roman" w:hAnsi="Times New Roman" w:cs="Times New Roman"/>
                <w:sz w:val="24"/>
                <w:szCs w:val="24"/>
              </w:rPr>
              <w:lastRenderedPageBreak/>
              <w:t>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1449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40"/>
              <w:rPr>
                <w:rFonts w:ascii="Times New Roman" w:hAnsi="Times New Roman" w:cs="Times New Roman"/>
                <w:sz w:val="24"/>
                <w:szCs w:val="24"/>
              </w:rPr>
            </w:pPr>
            <w:r w:rsidRPr="00466320">
              <w:rPr>
                <w:rFonts w:ascii="Times New Roman" w:hAnsi="Times New Roman" w:cs="Times New Roman"/>
                <w:sz w:val="24"/>
                <w:szCs w:val="24"/>
              </w:rPr>
              <w:t xml:space="preserve">Подпрограмма </w:t>
            </w:r>
            <w:r w:rsidRPr="00466320">
              <w:rPr>
                <w:rFonts w:ascii="Times New Roman" w:hAnsi="Times New Roman" w:cs="Times New Roman"/>
                <w:sz w:val="24"/>
                <w:szCs w:val="24"/>
                <w:lang w:val="en-US"/>
              </w:rPr>
              <w:t>n</w:t>
            </w:r>
            <w:r w:rsidRPr="00466320">
              <w:rPr>
                <w:rFonts w:ascii="Times New Roman" w:hAnsi="Times New Roman" w:cs="Times New Roman"/>
                <w:sz w:val="24"/>
                <w:szCs w:val="24"/>
              </w:rPr>
              <w:t xml:space="preserve"> муниципальной программы</w:t>
            </w:r>
          </w:p>
        </w:tc>
      </w:tr>
      <w:tr w:rsidR="00466320" w:rsidRPr="00466320" w:rsidTr="00AE2212">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jc w:val="center"/>
              <w:rPr>
                <w:rFonts w:ascii="Times New Roman" w:hAnsi="Times New Roman" w:cs="Times New Roman"/>
                <w:sz w:val="24"/>
                <w:szCs w:val="24"/>
              </w:rPr>
            </w:pPr>
            <w:r w:rsidRPr="00466320">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40"/>
              <w:rPr>
                <w:rFonts w:ascii="Times New Roman" w:hAnsi="Times New Roman" w:cs="Times New Roman"/>
                <w:sz w:val="24"/>
                <w:szCs w:val="24"/>
              </w:rPr>
            </w:pPr>
            <w:r w:rsidRPr="00466320">
              <w:rPr>
                <w:rFonts w:ascii="Times New Roman" w:hAnsi="Times New Roman" w:cs="Times New Roman"/>
                <w:sz w:val="24"/>
                <w:szCs w:val="24"/>
              </w:rPr>
              <w:t>Задача 1 подпрограммы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pStyle w:val="ConsPlusNormal"/>
              <w:ind w:firstLine="0"/>
              <w:rPr>
                <w:rFonts w:ascii="Times New Roman" w:hAnsi="Times New Roman" w:cs="Times New Roman"/>
                <w:sz w:val="24"/>
                <w:szCs w:val="24"/>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ВЦП 2 или Основное мероприятие 1, в том числе: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мероприятие 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r w:rsidRPr="00466320">
              <w:rPr>
                <w:rFonts w:ascii="Times New Roman" w:hAnsi="Times New Roman" w:cs="Times New Roman"/>
                <w:sz w:val="24"/>
                <w:szCs w:val="24"/>
              </w:rPr>
              <w:t>мероприятие n</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jc w:val="center"/>
              <w:rPr>
                <w:rFonts w:ascii="Times New Roman" w:hAnsi="Times New Roman" w:cs="Times New Roman"/>
                <w:sz w:val="24"/>
                <w:szCs w:val="24"/>
              </w:rPr>
            </w:pPr>
            <w:r w:rsidRPr="00466320">
              <w:rPr>
                <w:rFonts w:ascii="Times New Roman" w:hAnsi="Times New Roman" w:cs="Times New Roman"/>
                <w:sz w:val="24"/>
                <w:szCs w:val="24"/>
                <w:lang w:val="en-US"/>
              </w:rPr>
              <w:t>n</w:t>
            </w:r>
          </w:p>
        </w:tc>
        <w:tc>
          <w:tcPr>
            <w:tcW w:w="1378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Задача</w:t>
            </w:r>
            <w:r w:rsidRPr="00466320">
              <w:rPr>
                <w:rFonts w:ascii="Times New Roman" w:hAnsi="Times New Roman" w:cs="Times New Roman"/>
                <w:sz w:val="24"/>
                <w:szCs w:val="24"/>
                <w:lang w:val="en-US"/>
              </w:rPr>
              <w:t xml:space="preserve"> n</w:t>
            </w:r>
            <w:r w:rsidRPr="00466320">
              <w:rPr>
                <w:rFonts w:ascii="Times New Roman" w:hAnsi="Times New Roman" w:cs="Times New Roman"/>
                <w:sz w:val="24"/>
                <w:szCs w:val="24"/>
              </w:rPr>
              <w:t xml:space="preserve"> подпрограммы</w:t>
            </w:r>
          </w:p>
        </w:tc>
      </w:tr>
      <w:tr w:rsidR="00466320" w:rsidRPr="00466320" w:rsidTr="00AE2212">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Основное мероприятие 1, в том числе: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 xml:space="preserve">i-й год реализации </w:t>
            </w:r>
            <w:r w:rsidRPr="00466320">
              <w:rPr>
                <w:rFonts w:ascii="Times New Roman" w:hAnsi="Times New Roman" w:cs="Times New Roman"/>
                <w:sz w:val="24"/>
                <w:szCs w:val="24"/>
              </w:rPr>
              <w:lastRenderedPageBreak/>
              <w:t>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мероприятие 1</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мероприятие n</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 xml:space="preserve">i-й год реализации </w:t>
            </w:r>
            <w:r w:rsidRPr="00466320">
              <w:rPr>
                <w:rFonts w:ascii="Times New Roman" w:hAnsi="Times New Roman" w:cs="Times New Roman"/>
                <w:sz w:val="24"/>
                <w:szCs w:val="24"/>
              </w:rPr>
              <w:lastRenderedPageBreak/>
              <w:t>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 xml:space="preserve">Итого по подпрограмме </w:t>
            </w:r>
            <w:r w:rsidRPr="00466320">
              <w:rPr>
                <w:rFonts w:ascii="Times New Roman" w:hAnsi="Times New Roman" w:cs="Times New Roman"/>
                <w:sz w:val="24"/>
                <w:szCs w:val="24"/>
                <w:lang w:val="en-US"/>
              </w:rPr>
              <w:t>n</w:t>
            </w:r>
            <w:r w:rsidRPr="00466320">
              <w:rPr>
                <w:rFonts w:ascii="Times New Roman" w:hAnsi="Times New Roman" w:cs="Times New Roman"/>
                <w:sz w:val="24"/>
                <w:szCs w:val="24"/>
              </w:rPr>
              <w:t xml:space="preserve"> муниципальной программы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hanging="44"/>
              <w:rPr>
                <w:rFonts w:ascii="Times New Roman" w:hAnsi="Times New Roman" w:cs="Times New Roman"/>
                <w:sz w:val="24"/>
                <w:szCs w:val="24"/>
              </w:rPr>
            </w:pPr>
            <w:r w:rsidRPr="00466320">
              <w:rPr>
                <w:rFonts w:ascii="Times New Roman" w:hAnsi="Times New Roman" w:cs="Times New Roman"/>
                <w:sz w:val="24"/>
                <w:szCs w:val="24"/>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hanging="44"/>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hanging="44"/>
              <w:rPr>
                <w:rFonts w:ascii="Times New Roman" w:hAnsi="Times New Roman" w:cs="Times New Roman"/>
                <w:sz w:val="24"/>
                <w:szCs w:val="24"/>
              </w:rPr>
            </w:pPr>
            <w:r w:rsidRPr="00466320">
              <w:rPr>
                <w:rFonts w:ascii="Times New Roman" w:hAnsi="Times New Roman" w:cs="Times New Roman"/>
                <w:sz w:val="24"/>
                <w:szCs w:val="24"/>
              </w:rPr>
              <w:t>i-й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40"/>
              <w:rPr>
                <w:rFonts w:ascii="Times New Roman" w:hAnsi="Times New Roman" w:cs="Times New Roman"/>
                <w:sz w:val="24"/>
                <w:szCs w:val="24"/>
              </w:rPr>
            </w:pPr>
          </w:p>
        </w:tc>
        <w:tc>
          <w:tcPr>
            <w:tcW w:w="36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hanging="44"/>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p>
        </w:tc>
        <w:tc>
          <w:tcPr>
            <w:tcW w:w="36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 по Программе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1-й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466320" w:rsidRPr="00466320" w:rsidTr="00AE221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 xml:space="preserve">i-й год реализации </w:t>
            </w:r>
            <w:r w:rsidRPr="00466320">
              <w:rPr>
                <w:rFonts w:ascii="Times New Roman" w:hAnsi="Times New Roman" w:cs="Times New Roman"/>
                <w:sz w:val="24"/>
                <w:szCs w:val="24"/>
              </w:rPr>
              <w:lastRenderedPageBreak/>
              <w:t>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r w:rsidR="00170396" w:rsidRPr="00466320" w:rsidTr="00AE2212">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36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ind w:firstLine="0"/>
              <w:rPr>
                <w:rFonts w:ascii="Times New Roman" w:hAnsi="Times New Roman" w:cs="Times New Roman"/>
                <w:sz w:val="24"/>
                <w:szCs w:val="24"/>
              </w:rPr>
            </w:pPr>
            <w:r w:rsidRPr="00466320">
              <w:rPr>
                <w:rFonts w:ascii="Times New Roman" w:hAnsi="Times New Roman" w:cs="Times New Roman"/>
                <w:sz w:val="24"/>
                <w:szCs w:val="24"/>
              </w:rPr>
              <w:t>последний год реализации Программы</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pStyle w:val="ConsPlusNormal"/>
              <w:rPr>
                <w:rFonts w:ascii="Times New Roman" w:hAnsi="Times New Roman" w:cs="Times New Roman"/>
                <w:sz w:val="24"/>
                <w:szCs w:val="24"/>
              </w:rPr>
            </w:pPr>
          </w:p>
        </w:tc>
      </w:tr>
    </w:tbl>
    <w:p w:rsidR="00170396" w:rsidRPr="00466320" w:rsidRDefault="00170396" w:rsidP="00170396">
      <w:pPr>
        <w:autoSpaceDE w:val="0"/>
        <w:autoSpaceDN w:val="0"/>
        <w:adjustRightInd w:val="0"/>
        <w:jc w:val="right"/>
        <w:outlineLvl w:val="1"/>
      </w:pPr>
    </w:p>
    <w:p w:rsidR="00034B06" w:rsidRDefault="00034B06">
      <w:r>
        <w:br w:type="page"/>
      </w:r>
    </w:p>
    <w:p w:rsidR="00170396" w:rsidRPr="00466320" w:rsidRDefault="00170396" w:rsidP="00170396">
      <w:pPr>
        <w:autoSpaceDE w:val="0"/>
        <w:autoSpaceDN w:val="0"/>
        <w:adjustRightInd w:val="0"/>
        <w:ind w:left="9072"/>
        <w:jc w:val="both"/>
        <w:outlineLvl w:val="1"/>
      </w:pPr>
      <w:r w:rsidRPr="00466320">
        <w:lastRenderedPageBreak/>
        <w:t xml:space="preserve">Приложение № </w:t>
      </w:r>
      <w:r w:rsidR="00DB390C">
        <w:t>9</w:t>
      </w:r>
    </w:p>
    <w:p w:rsidR="00170396" w:rsidRPr="00466320" w:rsidRDefault="00170396" w:rsidP="00170396">
      <w:pPr>
        <w:autoSpaceDE w:val="0"/>
        <w:autoSpaceDN w:val="0"/>
        <w:adjustRightInd w:val="0"/>
        <w:ind w:left="9072"/>
        <w:jc w:val="both"/>
      </w:pPr>
      <w:r w:rsidRPr="00466320">
        <w:t>к Порядку принятия решений о разработке муниципальных программ муниципального образования «Каргасокский район», их формирования и реализации</w:t>
      </w:r>
    </w:p>
    <w:p w:rsidR="00170396" w:rsidRPr="00466320" w:rsidRDefault="00170396" w:rsidP="00170396">
      <w:pPr>
        <w:autoSpaceDE w:val="0"/>
        <w:autoSpaceDN w:val="0"/>
        <w:adjustRightInd w:val="0"/>
        <w:ind w:left="9072"/>
        <w:outlineLvl w:val="1"/>
      </w:pPr>
    </w:p>
    <w:p w:rsidR="00170396" w:rsidRPr="00466320" w:rsidRDefault="00170396" w:rsidP="00170396">
      <w:pPr>
        <w:autoSpaceDE w:val="0"/>
        <w:autoSpaceDN w:val="0"/>
        <w:adjustRightInd w:val="0"/>
        <w:ind w:left="9072"/>
        <w:jc w:val="right"/>
        <w:outlineLvl w:val="1"/>
      </w:pPr>
      <w:r w:rsidRPr="00466320">
        <w:t>Таблица № 1</w:t>
      </w:r>
    </w:p>
    <w:p w:rsidR="00170396" w:rsidRPr="00466320" w:rsidRDefault="00170396" w:rsidP="00170396">
      <w:pPr>
        <w:autoSpaceDE w:val="0"/>
        <w:autoSpaceDN w:val="0"/>
        <w:adjustRightInd w:val="0"/>
        <w:jc w:val="right"/>
        <w:outlineLvl w:val="1"/>
      </w:pPr>
    </w:p>
    <w:p w:rsidR="00170396" w:rsidRPr="00466320" w:rsidRDefault="00170396" w:rsidP="00170396">
      <w:pPr>
        <w:widowControl w:val="0"/>
        <w:autoSpaceDE w:val="0"/>
        <w:autoSpaceDN w:val="0"/>
        <w:adjustRightInd w:val="0"/>
        <w:jc w:val="center"/>
      </w:pPr>
      <w:r w:rsidRPr="00466320">
        <w:t>ОТЧЕТ</w:t>
      </w:r>
    </w:p>
    <w:p w:rsidR="00170396" w:rsidRPr="00466320" w:rsidRDefault="00170396" w:rsidP="00170396">
      <w:pPr>
        <w:widowControl w:val="0"/>
        <w:autoSpaceDE w:val="0"/>
        <w:autoSpaceDN w:val="0"/>
        <w:adjustRightInd w:val="0"/>
        <w:jc w:val="center"/>
      </w:pPr>
      <w:r w:rsidRPr="00466320">
        <w:t>ОБ ИСПОЛНЕНИИ МУНИЦИПАЛЬНОЙ ПРОГРАММЫ</w:t>
      </w:r>
    </w:p>
    <w:p w:rsidR="00170396" w:rsidRPr="00466320" w:rsidRDefault="00170396" w:rsidP="00170396">
      <w:pPr>
        <w:widowControl w:val="0"/>
        <w:autoSpaceDE w:val="0"/>
        <w:autoSpaceDN w:val="0"/>
        <w:adjustRightInd w:val="0"/>
        <w:jc w:val="center"/>
      </w:pPr>
      <w:r w:rsidRPr="00466320">
        <w:t>____________________________________________________________________________</w:t>
      </w:r>
    </w:p>
    <w:p w:rsidR="00170396" w:rsidRPr="00466320" w:rsidRDefault="00170396" w:rsidP="00170396">
      <w:pPr>
        <w:widowControl w:val="0"/>
        <w:autoSpaceDE w:val="0"/>
        <w:autoSpaceDN w:val="0"/>
        <w:adjustRightInd w:val="0"/>
        <w:jc w:val="center"/>
      </w:pPr>
      <w:r w:rsidRPr="00466320">
        <w:t>(название муниципальной программы)</w:t>
      </w:r>
    </w:p>
    <w:p w:rsidR="00170396" w:rsidRDefault="00170396" w:rsidP="00170396">
      <w:pPr>
        <w:widowControl w:val="0"/>
        <w:autoSpaceDE w:val="0"/>
        <w:autoSpaceDN w:val="0"/>
        <w:adjustRightInd w:val="0"/>
        <w:jc w:val="center"/>
      </w:pPr>
      <w:r w:rsidRPr="00466320">
        <w:t xml:space="preserve">ЗА _____________ 20____ ГОД </w:t>
      </w:r>
      <w:hyperlink w:anchor="Par3388" w:history="1">
        <w:r w:rsidRPr="00466320">
          <w:t>&lt;*&gt;</w:t>
        </w:r>
      </w:hyperlink>
    </w:p>
    <w:p w:rsidR="00D85C2A" w:rsidRPr="00466320" w:rsidRDefault="00D85C2A" w:rsidP="00170396">
      <w:pPr>
        <w:widowControl w:val="0"/>
        <w:autoSpaceDE w:val="0"/>
        <w:autoSpaceDN w:val="0"/>
        <w:adjustRightInd w:val="0"/>
        <w:jc w:val="center"/>
      </w:pPr>
    </w:p>
    <w:tbl>
      <w:tblPr>
        <w:tblW w:w="14494" w:type="dxa"/>
        <w:tblInd w:w="102" w:type="dxa"/>
        <w:tblLayout w:type="fixed"/>
        <w:tblCellMar>
          <w:top w:w="75" w:type="dxa"/>
          <w:left w:w="0" w:type="dxa"/>
          <w:bottom w:w="75" w:type="dxa"/>
          <w:right w:w="0" w:type="dxa"/>
        </w:tblCellMar>
        <w:tblLook w:val="0000" w:firstRow="0" w:lastRow="0" w:firstColumn="0" w:lastColumn="0" w:noHBand="0" w:noVBand="0"/>
      </w:tblPr>
      <w:tblGrid>
        <w:gridCol w:w="602"/>
        <w:gridCol w:w="2268"/>
        <w:gridCol w:w="1843"/>
        <w:gridCol w:w="709"/>
        <w:gridCol w:w="850"/>
        <w:gridCol w:w="992"/>
        <w:gridCol w:w="2127"/>
        <w:gridCol w:w="1984"/>
        <w:gridCol w:w="992"/>
        <w:gridCol w:w="993"/>
        <w:gridCol w:w="1134"/>
      </w:tblGrid>
      <w:tr w:rsidR="005D67A2" w:rsidRPr="00466320" w:rsidTr="001209EF">
        <w:trPr>
          <w:tblHeader/>
        </w:trPr>
        <w:tc>
          <w:tcPr>
            <w:tcW w:w="6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w:t>
            </w:r>
          </w:p>
          <w:p w:rsidR="00170396" w:rsidRPr="00466320" w:rsidRDefault="00170396" w:rsidP="006E690D">
            <w:pPr>
              <w:widowControl w:val="0"/>
              <w:autoSpaceDE w:val="0"/>
              <w:autoSpaceDN w:val="0"/>
              <w:adjustRightInd w:val="0"/>
              <w:jc w:val="center"/>
            </w:pPr>
            <w:r w:rsidRPr="00466320">
              <w:t>п/п</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Наименование подпрограмм, цели, задач, мероприятий, ведомственных целевых программ</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Показатели цели, задач, мероприятий, ведомственных целевых программ</w:t>
            </w: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Ед. изм.</w:t>
            </w:r>
          </w:p>
        </w:tc>
        <w:tc>
          <w:tcPr>
            <w:tcW w:w="184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Значение показателя</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Причины отклонений фактических значений показателя от запланированных, принимаемые меры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Источники финансирования</w:t>
            </w:r>
          </w:p>
        </w:tc>
        <w:tc>
          <w:tcPr>
            <w:tcW w:w="198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Объем финансирования (тыс. руб.)</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034B06">
            <w:pPr>
              <w:widowControl w:val="0"/>
              <w:autoSpaceDE w:val="0"/>
              <w:autoSpaceDN w:val="0"/>
              <w:adjustRightInd w:val="0"/>
              <w:jc w:val="center"/>
            </w:pPr>
            <w:r w:rsidRPr="00466320">
              <w:t>Примечание</w:t>
            </w:r>
          </w:p>
        </w:tc>
      </w:tr>
      <w:tr w:rsidR="005D67A2" w:rsidRPr="00466320" w:rsidTr="001209EF">
        <w:trPr>
          <w:trHeight w:val="874"/>
          <w:tblHeader/>
        </w:trPr>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p>
        </w:tc>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план</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факт</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утверждено</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r w:rsidRPr="00466320">
              <w:t>освоено</w:t>
            </w: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jc w:val="center"/>
            </w:pPr>
          </w:p>
        </w:tc>
      </w:tr>
      <w:tr w:rsidR="005D67A2" w:rsidRPr="00466320" w:rsidTr="001209EF">
        <w:trPr>
          <w:trHeight w:val="342"/>
        </w:trPr>
        <w:tc>
          <w:tcPr>
            <w:tcW w:w="6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 xml:space="preserve">Всего, в </w:t>
            </w:r>
            <w:proofErr w:type="spellStart"/>
            <w:r w:rsidRPr="00466320">
              <w:t>т.ч</w:t>
            </w:r>
            <w:proofErr w:type="spellEnd"/>
            <w:r w:rsidRPr="00466320">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5D67A2" w:rsidRPr="00466320" w:rsidTr="001209EF">
        <w:trPr>
          <w:trHeight w:hRule="exact" w:val="335"/>
        </w:trPr>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местный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5D67A2" w:rsidRPr="00466320" w:rsidTr="001209EF">
        <w:trPr>
          <w:trHeight w:hRule="exact" w:val="624"/>
        </w:trPr>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5D67A2" w:rsidRPr="00466320" w:rsidTr="001209EF">
        <w:trPr>
          <w:trHeight w:hRule="exact" w:val="624"/>
        </w:trPr>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5D67A2" w:rsidRPr="00466320" w:rsidTr="001209EF">
        <w:trPr>
          <w:trHeight w:hRule="exact" w:val="624"/>
        </w:trPr>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внебюджетные средства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5D67A2" w:rsidRPr="00466320" w:rsidTr="001209EF">
        <w:trPr>
          <w:trHeight w:val="244"/>
        </w:trPr>
        <w:tc>
          <w:tcPr>
            <w:tcW w:w="6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8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 xml:space="preserve">Всего, в </w:t>
            </w:r>
            <w:proofErr w:type="spellStart"/>
            <w:r w:rsidRPr="00466320">
              <w:t>т.ч</w:t>
            </w:r>
            <w:proofErr w:type="spellEnd"/>
            <w:r w:rsidRPr="00466320">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5D67A2" w:rsidRPr="00466320" w:rsidTr="001209EF">
        <w:trPr>
          <w:trHeight w:hRule="exact" w:val="340"/>
        </w:trPr>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5D67A2">
            <w:pPr>
              <w:widowControl w:val="0"/>
              <w:autoSpaceDE w:val="0"/>
              <w:autoSpaceDN w:val="0"/>
              <w:adjustRightInd w:val="0"/>
            </w:pPr>
            <w:r w:rsidRPr="00466320">
              <w:t>местный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5D67A2" w:rsidRPr="00466320" w:rsidTr="001209EF">
        <w:trPr>
          <w:trHeight w:hRule="exact" w:val="613"/>
        </w:trPr>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5D67A2" w:rsidRPr="00466320" w:rsidTr="001209EF">
        <w:trPr>
          <w:trHeight w:hRule="exact" w:val="618"/>
        </w:trPr>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5D67A2" w:rsidRPr="00466320" w:rsidTr="001209EF">
        <w:trPr>
          <w:trHeight w:hRule="exact" w:val="618"/>
        </w:trPr>
        <w:tc>
          <w:tcPr>
            <w:tcW w:w="6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8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внебюджетные средства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5D67A2" w:rsidRPr="00466320" w:rsidTr="001209EF">
        <w:trPr>
          <w:trHeight w:hRule="exact" w:val="340"/>
        </w:trPr>
        <w:tc>
          <w:tcPr>
            <w:tcW w:w="6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A63A5A" w:rsidP="006E690D">
            <w:pPr>
              <w:widowControl w:val="0"/>
              <w:autoSpaceDE w:val="0"/>
              <w:autoSpaceDN w:val="0"/>
              <w:adjustRightInd w:val="0"/>
            </w:pPr>
            <w:r>
              <w:t>……</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1209EF">
        <w:trPr>
          <w:trHeight w:val="20"/>
        </w:trPr>
        <w:tc>
          <w:tcPr>
            <w:tcW w:w="9391" w:type="dxa"/>
            <w:gridSpan w:val="7"/>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70396" w:rsidRPr="00466320" w:rsidRDefault="00170396" w:rsidP="006E690D">
            <w:pPr>
              <w:widowControl w:val="0"/>
              <w:autoSpaceDE w:val="0"/>
              <w:autoSpaceDN w:val="0"/>
              <w:adjustRightInd w:val="0"/>
            </w:pPr>
            <w:r w:rsidRPr="00466320">
              <w:t>ИТОГО ПО МУНИЦИПАЛЬНОЙ ПРОГРАММЕ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 xml:space="preserve">Всего, в </w:t>
            </w:r>
            <w:proofErr w:type="spellStart"/>
            <w:r w:rsidRPr="00466320">
              <w:t>т.ч</w:t>
            </w:r>
            <w:proofErr w:type="spellEnd"/>
            <w:r w:rsidRPr="00466320">
              <w:t>.</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1209EF">
        <w:trPr>
          <w:trHeight w:hRule="exact" w:val="340"/>
        </w:trPr>
        <w:tc>
          <w:tcPr>
            <w:tcW w:w="9391" w:type="dxa"/>
            <w:gridSpan w:val="7"/>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местный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1209EF">
        <w:trPr>
          <w:trHeight w:hRule="exact" w:val="624"/>
        </w:trPr>
        <w:tc>
          <w:tcPr>
            <w:tcW w:w="9391" w:type="dxa"/>
            <w:gridSpan w:val="7"/>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федеральный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466320" w:rsidRPr="00466320" w:rsidTr="001209EF">
        <w:trPr>
          <w:trHeight w:hRule="exact" w:val="624"/>
        </w:trPr>
        <w:tc>
          <w:tcPr>
            <w:tcW w:w="9391" w:type="dxa"/>
            <w:gridSpan w:val="7"/>
            <w:vMerge/>
            <w:tcBorders>
              <w:left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областной бюджет</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r w:rsidR="00170396" w:rsidRPr="00466320" w:rsidTr="001209EF">
        <w:trPr>
          <w:trHeight w:hRule="exact" w:val="624"/>
        </w:trPr>
        <w:tc>
          <w:tcPr>
            <w:tcW w:w="9391" w:type="dxa"/>
            <w:gridSpan w:val="7"/>
            <w:vMerge/>
            <w:tcBorders>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r w:rsidRPr="00466320">
              <w:t>внебюджетные средства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70396" w:rsidRPr="00466320" w:rsidRDefault="00170396" w:rsidP="006E690D">
            <w:pPr>
              <w:widowControl w:val="0"/>
              <w:autoSpaceDE w:val="0"/>
              <w:autoSpaceDN w:val="0"/>
              <w:adjustRightInd w:val="0"/>
            </w:pPr>
          </w:p>
        </w:tc>
      </w:tr>
    </w:tbl>
    <w:p w:rsidR="00170396" w:rsidRPr="001209EF" w:rsidRDefault="00170396" w:rsidP="00170396">
      <w:pPr>
        <w:autoSpaceDE w:val="0"/>
        <w:autoSpaceDN w:val="0"/>
        <w:adjustRightInd w:val="0"/>
        <w:outlineLvl w:val="1"/>
        <w:rPr>
          <w:sz w:val="20"/>
          <w:szCs w:val="20"/>
        </w:rPr>
      </w:pPr>
      <w:r w:rsidRPr="00466320">
        <w:t>___________________</w:t>
      </w:r>
    </w:p>
    <w:p w:rsidR="00D85C2A" w:rsidRDefault="00170396" w:rsidP="001209EF">
      <w:pPr>
        <w:widowControl w:val="0"/>
        <w:autoSpaceDE w:val="0"/>
        <w:autoSpaceDN w:val="0"/>
        <w:adjustRightInd w:val="0"/>
        <w:jc w:val="both"/>
      </w:pPr>
      <w:r w:rsidRPr="001209EF">
        <w:rPr>
          <w:sz w:val="20"/>
          <w:szCs w:val="20"/>
        </w:rPr>
        <w:t>&lt;*&gt; После завершения реализации муниципальной программы по данной форме дополнительно формируется отчет об исполнении муниципальной программы за весь период реализации</w:t>
      </w:r>
      <w:r w:rsidRPr="00466320">
        <w:t>.</w:t>
      </w:r>
    </w:p>
    <w:p w:rsidR="001209EF" w:rsidRDefault="001209EF"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r w:rsidRPr="00466320">
        <w:t>Таблица № 2</w:t>
      </w: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center"/>
        <w:outlineLvl w:val="1"/>
      </w:pPr>
      <w:r w:rsidRPr="00466320">
        <w:t xml:space="preserve">СВЕДЕНИЯ </w:t>
      </w:r>
    </w:p>
    <w:p w:rsidR="00170396" w:rsidRPr="00466320" w:rsidRDefault="00170396" w:rsidP="00170396">
      <w:pPr>
        <w:autoSpaceDE w:val="0"/>
        <w:autoSpaceDN w:val="0"/>
        <w:adjustRightInd w:val="0"/>
        <w:jc w:val="center"/>
        <w:outlineLvl w:val="1"/>
      </w:pPr>
      <w:r w:rsidRPr="00466320">
        <w:t>О ДОСТИЖЕНИИ ЗНАЧЕНИЙ ПОКАЗАТЕЛЕЙ РЕЗУЛЬТАТИВНОСТИ МУНИЦИПАЛЬНОЙ ПРОГРАММЫ</w:t>
      </w:r>
    </w:p>
    <w:p w:rsidR="00170396" w:rsidRPr="00466320" w:rsidRDefault="00170396" w:rsidP="00170396">
      <w:pPr>
        <w:autoSpaceDE w:val="0"/>
        <w:autoSpaceDN w:val="0"/>
        <w:adjustRightInd w:val="0"/>
        <w:jc w:val="center"/>
        <w:outlineLvl w:val="1"/>
      </w:pPr>
    </w:p>
    <w:tbl>
      <w:tblPr>
        <w:tblStyle w:val="ad"/>
        <w:tblW w:w="0" w:type="auto"/>
        <w:tblLook w:val="04A0" w:firstRow="1" w:lastRow="0" w:firstColumn="1" w:lastColumn="0" w:noHBand="0" w:noVBand="1"/>
      </w:tblPr>
      <w:tblGrid>
        <w:gridCol w:w="798"/>
        <w:gridCol w:w="4351"/>
        <w:gridCol w:w="961"/>
        <w:gridCol w:w="1900"/>
        <w:gridCol w:w="2086"/>
        <w:gridCol w:w="4464"/>
      </w:tblGrid>
      <w:tr w:rsidR="00466320" w:rsidRPr="00466320" w:rsidTr="006E690D">
        <w:tc>
          <w:tcPr>
            <w:tcW w:w="817" w:type="dxa"/>
            <w:vMerge w:val="restart"/>
            <w:vAlign w:val="center"/>
          </w:tcPr>
          <w:p w:rsidR="00170396" w:rsidRPr="00466320" w:rsidRDefault="00170396" w:rsidP="006E690D">
            <w:pPr>
              <w:autoSpaceDE w:val="0"/>
              <w:autoSpaceDN w:val="0"/>
              <w:adjustRightInd w:val="0"/>
              <w:jc w:val="center"/>
              <w:outlineLvl w:val="1"/>
            </w:pPr>
            <w:r w:rsidRPr="00466320">
              <w:t>№ п/п</w:t>
            </w:r>
          </w:p>
        </w:tc>
        <w:tc>
          <w:tcPr>
            <w:tcW w:w="4536" w:type="dxa"/>
            <w:vMerge w:val="restart"/>
            <w:vAlign w:val="center"/>
          </w:tcPr>
          <w:p w:rsidR="00170396" w:rsidRPr="00466320" w:rsidRDefault="00170396" w:rsidP="006E690D">
            <w:pPr>
              <w:autoSpaceDE w:val="0"/>
              <w:autoSpaceDN w:val="0"/>
              <w:adjustRightInd w:val="0"/>
              <w:jc w:val="center"/>
              <w:outlineLvl w:val="1"/>
            </w:pPr>
            <w:r w:rsidRPr="00466320">
              <w:t>Наименование показателя муниципальной программы</w:t>
            </w:r>
          </w:p>
        </w:tc>
        <w:tc>
          <w:tcPr>
            <w:tcW w:w="992" w:type="dxa"/>
            <w:vMerge w:val="restart"/>
            <w:vAlign w:val="center"/>
          </w:tcPr>
          <w:p w:rsidR="00170396" w:rsidRPr="00466320" w:rsidRDefault="00170396" w:rsidP="006E690D">
            <w:pPr>
              <w:autoSpaceDE w:val="0"/>
              <w:autoSpaceDN w:val="0"/>
              <w:adjustRightInd w:val="0"/>
              <w:jc w:val="center"/>
              <w:outlineLvl w:val="1"/>
            </w:pPr>
            <w:r w:rsidRPr="00466320">
              <w:t>Ед. из.</w:t>
            </w:r>
          </w:p>
        </w:tc>
        <w:tc>
          <w:tcPr>
            <w:tcW w:w="4111" w:type="dxa"/>
            <w:gridSpan w:val="2"/>
          </w:tcPr>
          <w:p w:rsidR="00170396" w:rsidRPr="00466320" w:rsidRDefault="00170396" w:rsidP="006E690D">
            <w:pPr>
              <w:autoSpaceDE w:val="0"/>
              <w:autoSpaceDN w:val="0"/>
              <w:adjustRightInd w:val="0"/>
              <w:jc w:val="center"/>
              <w:outlineLvl w:val="1"/>
            </w:pPr>
            <w:r w:rsidRPr="00466320">
              <w:t>Значения показателя муниципальной программы</w:t>
            </w:r>
          </w:p>
        </w:tc>
        <w:tc>
          <w:tcPr>
            <w:tcW w:w="4678" w:type="dxa"/>
            <w:vMerge w:val="restart"/>
            <w:vAlign w:val="center"/>
          </w:tcPr>
          <w:p w:rsidR="00170396" w:rsidRPr="00466320" w:rsidRDefault="00170396" w:rsidP="006E690D">
            <w:pPr>
              <w:autoSpaceDE w:val="0"/>
              <w:autoSpaceDN w:val="0"/>
              <w:adjustRightInd w:val="0"/>
              <w:jc w:val="center"/>
              <w:outlineLvl w:val="1"/>
            </w:pPr>
            <w:r w:rsidRPr="00466320">
              <w:t>Обоснование отклонений значений показателя</w:t>
            </w:r>
          </w:p>
        </w:tc>
      </w:tr>
      <w:tr w:rsidR="00466320" w:rsidRPr="00466320" w:rsidTr="006E690D">
        <w:tc>
          <w:tcPr>
            <w:tcW w:w="817" w:type="dxa"/>
            <w:vMerge/>
          </w:tcPr>
          <w:p w:rsidR="00170396" w:rsidRPr="00466320" w:rsidRDefault="00170396" w:rsidP="006E690D">
            <w:pPr>
              <w:autoSpaceDE w:val="0"/>
              <w:autoSpaceDN w:val="0"/>
              <w:adjustRightInd w:val="0"/>
              <w:jc w:val="center"/>
              <w:outlineLvl w:val="1"/>
            </w:pPr>
          </w:p>
        </w:tc>
        <w:tc>
          <w:tcPr>
            <w:tcW w:w="4536" w:type="dxa"/>
            <w:vMerge/>
          </w:tcPr>
          <w:p w:rsidR="00170396" w:rsidRPr="00466320" w:rsidRDefault="00170396" w:rsidP="006E690D">
            <w:pPr>
              <w:autoSpaceDE w:val="0"/>
              <w:autoSpaceDN w:val="0"/>
              <w:adjustRightInd w:val="0"/>
              <w:jc w:val="center"/>
              <w:outlineLvl w:val="1"/>
            </w:pPr>
          </w:p>
        </w:tc>
        <w:tc>
          <w:tcPr>
            <w:tcW w:w="992" w:type="dxa"/>
            <w:vMerge/>
          </w:tcPr>
          <w:p w:rsidR="00170396" w:rsidRPr="00466320" w:rsidRDefault="00170396" w:rsidP="006E690D">
            <w:pPr>
              <w:autoSpaceDE w:val="0"/>
              <w:autoSpaceDN w:val="0"/>
              <w:adjustRightInd w:val="0"/>
              <w:jc w:val="center"/>
              <w:outlineLvl w:val="1"/>
            </w:pPr>
          </w:p>
        </w:tc>
        <w:tc>
          <w:tcPr>
            <w:tcW w:w="1985" w:type="dxa"/>
            <w:vAlign w:val="center"/>
          </w:tcPr>
          <w:p w:rsidR="00170396" w:rsidRPr="00466320" w:rsidRDefault="00170396" w:rsidP="006E690D">
            <w:pPr>
              <w:autoSpaceDE w:val="0"/>
              <w:autoSpaceDN w:val="0"/>
              <w:adjustRightInd w:val="0"/>
              <w:jc w:val="center"/>
              <w:outlineLvl w:val="1"/>
            </w:pPr>
            <w:r w:rsidRPr="00466320">
              <w:t>План</w:t>
            </w:r>
          </w:p>
        </w:tc>
        <w:tc>
          <w:tcPr>
            <w:tcW w:w="2126" w:type="dxa"/>
          </w:tcPr>
          <w:p w:rsidR="00170396" w:rsidRPr="00466320" w:rsidRDefault="00170396" w:rsidP="006E690D">
            <w:pPr>
              <w:autoSpaceDE w:val="0"/>
              <w:autoSpaceDN w:val="0"/>
              <w:adjustRightInd w:val="0"/>
              <w:jc w:val="center"/>
              <w:outlineLvl w:val="1"/>
            </w:pPr>
            <w:r w:rsidRPr="00466320">
              <w:t>Фактическое значение на конец года</w:t>
            </w:r>
          </w:p>
        </w:tc>
        <w:tc>
          <w:tcPr>
            <w:tcW w:w="4678" w:type="dxa"/>
            <w:vMerge/>
          </w:tcPr>
          <w:p w:rsidR="00170396" w:rsidRPr="00466320" w:rsidRDefault="00170396" w:rsidP="006E690D">
            <w:pPr>
              <w:autoSpaceDE w:val="0"/>
              <w:autoSpaceDN w:val="0"/>
              <w:adjustRightInd w:val="0"/>
              <w:jc w:val="center"/>
              <w:outlineLvl w:val="1"/>
            </w:pPr>
          </w:p>
        </w:tc>
      </w:tr>
      <w:tr w:rsidR="00466320" w:rsidRPr="00466320" w:rsidTr="006E690D">
        <w:tc>
          <w:tcPr>
            <w:tcW w:w="817" w:type="dxa"/>
            <w:vAlign w:val="center"/>
          </w:tcPr>
          <w:p w:rsidR="00170396" w:rsidRPr="00466320" w:rsidRDefault="00170396" w:rsidP="006E690D">
            <w:pPr>
              <w:autoSpaceDE w:val="0"/>
              <w:autoSpaceDN w:val="0"/>
              <w:adjustRightInd w:val="0"/>
              <w:jc w:val="center"/>
              <w:outlineLvl w:val="1"/>
            </w:pPr>
            <w:r w:rsidRPr="00466320">
              <w:t>1.</w:t>
            </w:r>
          </w:p>
        </w:tc>
        <w:tc>
          <w:tcPr>
            <w:tcW w:w="4536" w:type="dxa"/>
          </w:tcPr>
          <w:p w:rsidR="00170396" w:rsidRPr="00466320" w:rsidRDefault="00170396" w:rsidP="006E690D">
            <w:pPr>
              <w:autoSpaceDE w:val="0"/>
              <w:autoSpaceDN w:val="0"/>
              <w:adjustRightInd w:val="0"/>
              <w:outlineLvl w:val="1"/>
            </w:pPr>
            <w:r w:rsidRPr="00466320">
              <w:t>Наименование показателя цели муниципальной программы</w:t>
            </w:r>
          </w:p>
        </w:tc>
        <w:tc>
          <w:tcPr>
            <w:tcW w:w="992" w:type="dxa"/>
          </w:tcPr>
          <w:p w:rsidR="00170396" w:rsidRPr="00466320" w:rsidRDefault="00170396" w:rsidP="006E690D">
            <w:pPr>
              <w:autoSpaceDE w:val="0"/>
              <w:autoSpaceDN w:val="0"/>
              <w:adjustRightInd w:val="0"/>
              <w:jc w:val="center"/>
              <w:outlineLvl w:val="1"/>
            </w:pPr>
          </w:p>
        </w:tc>
        <w:tc>
          <w:tcPr>
            <w:tcW w:w="1985" w:type="dxa"/>
          </w:tcPr>
          <w:p w:rsidR="00170396" w:rsidRPr="00466320" w:rsidRDefault="00170396" w:rsidP="006E690D">
            <w:pPr>
              <w:autoSpaceDE w:val="0"/>
              <w:autoSpaceDN w:val="0"/>
              <w:adjustRightInd w:val="0"/>
              <w:jc w:val="center"/>
              <w:outlineLvl w:val="1"/>
            </w:pPr>
          </w:p>
        </w:tc>
        <w:tc>
          <w:tcPr>
            <w:tcW w:w="2126" w:type="dxa"/>
          </w:tcPr>
          <w:p w:rsidR="00170396" w:rsidRPr="00466320" w:rsidRDefault="00170396" w:rsidP="006E690D">
            <w:pPr>
              <w:autoSpaceDE w:val="0"/>
              <w:autoSpaceDN w:val="0"/>
              <w:adjustRightInd w:val="0"/>
              <w:jc w:val="center"/>
              <w:outlineLvl w:val="1"/>
            </w:pPr>
          </w:p>
        </w:tc>
        <w:tc>
          <w:tcPr>
            <w:tcW w:w="4678" w:type="dxa"/>
          </w:tcPr>
          <w:p w:rsidR="00170396" w:rsidRPr="00466320" w:rsidRDefault="00170396" w:rsidP="006E690D">
            <w:pPr>
              <w:autoSpaceDE w:val="0"/>
              <w:autoSpaceDN w:val="0"/>
              <w:adjustRightInd w:val="0"/>
              <w:jc w:val="center"/>
              <w:outlineLvl w:val="1"/>
            </w:pPr>
          </w:p>
        </w:tc>
      </w:tr>
      <w:tr w:rsidR="00466320" w:rsidRPr="00466320" w:rsidTr="006E690D">
        <w:tc>
          <w:tcPr>
            <w:tcW w:w="817" w:type="dxa"/>
            <w:vAlign w:val="center"/>
          </w:tcPr>
          <w:p w:rsidR="00170396" w:rsidRPr="00466320" w:rsidRDefault="00170396" w:rsidP="006E690D">
            <w:pPr>
              <w:autoSpaceDE w:val="0"/>
              <w:autoSpaceDN w:val="0"/>
              <w:adjustRightInd w:val="0"/>
              <w:jc w:val="center"/>
              <w:outlineLvl w:val="1"/>
            </w:pPr>
            <w:r w:rsidRPr="00466320">
              <w:t>2.</w:t>
            </w:r>
          </w:p>
        </w:tc>
        <w:tc>
          <w:tcPr>
            <w:tcW w:w="4536" w:type="dxa"/>
            <w:vAlign w:val="center"/>
          </w:tcPr>
          <w:p w:rsidR="00170396" w:rsidRPr="00466320" w:rsidRDefault="00170396" w:rsidP="006E690D">
            <w:pPr>
              <w:autoSpaceDE w:val="0"/>
              <w:autoSpaceDN w:val="0"/>
              <w:adjustRightInd w:val="0"/>
              <w:outlineLvl w:val="1"/>
            </w:pPr>
            <w:r w:rsidRPr="00466320">
              <w:t>Наименование показателя задачи 1 муниципальной программы</w:t>
            </w:r>
          </w:p>
        </w:tc>
        <w:tc>
          <w:tcPr>
            <w:tcW w:w="992" w:type="dxa"/>
          </w:tcPr>
          <w:p w:rsidR="00170396" w:rsidRPr="00466320" w:rsidRDefault="00170396" w:rsidP="006E690D">
            <w:pPr>
              <w:autoSpaceDE w:val="0"/>
              <w:autoSpaceDN w:val="0"/>
              <w:adjustRightInd w:val="0"/>
              <w:jc w:val="center"/>
              <w:outlineLvl w:val="1"/>
            </w:pPr>
          </w:p>
        </w:tc>
        <w:tc>
          <w:tcPr>
            <w:tcW w:w="1985" w:type="dxa"/>
          </w:tcPr>
          <w:p w:rsidR="00170396" w:rsidRPr="00466320" w:rsidRDefault="00170396" w:rsidP="006E690D">
            <w:pPr>
              <w:autoSpaceDE w:val="0"/>
              <w:autoSpaceDN w:val="0"/>
              <w:adjustRightInd w:val="0"/>
              <w:jc w:val="center"/>
              <w:outlineLvl w:val="1"/>
            </w:pPr>
          </w:p>
        </w:tc>
        <w:tc>
          <w:tcPr>
            <w:tcW w:w="2126" w:type="dxa"/>
          </w:tcPr>
          <w:p w:rsidR="00170396" w:rsidRPr="00466320" w:rsidRDefault="00170396" w:rsidP="006E690D">
            <w:pPr>
              <w:autoSpaceDE w:val="0"/>
              <w:autoSpaceDN w:val="0"/>
              <w:adjustRightInd w:val="0"/>
              <w:jc w:val="center"/>
              <w:outlineLvl w:val="1"/>
            </w:pPr>
          </w:p>
        </w:tc>
        <w:tc>
          <w:tcPr>
            <w:tcW w:w="4678" w:type="dxa"/>
          </w:tcPr>
          <w:p w:rsidR="00170396" w:rsidRPr="00466320" w:rsidRDefault="00170396" w:rsidP="006E690D">
            <w:pPr>
              <w:autoSpaceDE w:val="0"/>
              <w:autoSpaceDN w:val="0"/>
              <w:adjustRightInd w:val="0"/>
              <w:jc w:val="center"/>
              <w:outlineLvl w:val="1"/>
            </w:pPr>
          </w:p>
        </w:tc>
      </w:tr>
      <w:tr w:rsidR="00170396" w:rsidRPr="00466320" w:rsidTr="006E690D">
        <w:tc>
          <w:tcPr>
            <w:tcW w:w="817" w:type="dxa"/>
            <w:vAlign w:val="center"/>
          </w:tcPr>
          <w:p w:rsidR="00170396" w:rsidRPr="00466320" w:rsidRDefault="00170396" w:rsidP="006E690D">
            <w:pPr>
              <w:autoSpaceDE w:val="0"/>
              <w:autoSpaceDN w:val="0"/>
              <w:adjustRightInd w:val="0"/>
              <w:jc w:val="center"/>
              <w:outlineLvl w:val="1"/>
            </w:pPr>
            <w:r w:rsidRPr="00466320">
              <w:t>3.</w:t>
            </w:r>
          </w:p>
        </w:tc>
        <w:tc>
          <w:tcPr>
            <w:tcW w:w="4536" w:type="dxa"/>
            <w:vAlign w:val="center"/>
          </w:tcPr>
          <w:p w:rsidR="00170396" w:rsidRPr="00466320" w:rsidRDefault="00170396" w:rsidP="006E690D">
            <w:pPr>
              <w:autoSpaceDE w:val="0"/>
              <w:autoSpaceDN w:val="0"/>
              <w:adjustRightInd w:val="0"/>
              <w:outlineLvl w:val="1"/>
            </w:pPr>
            <w:r w:rsidRPr="00466320">
              <w:t xml:space="preserve">Наименование показателя задачи </w:t>
            </w:r>
            <w:r w:rsidRPr="00466320">
              <w:rPr>
                <w:lang w:val="en-US"/>
              </w:rPr>
              <w:t>n</w:t>
            </w:r>
            <w:r w:rsidRPr="00466320">
              <w:t xml:space="preserve"> муниципальной программы</w:t>
            </w:r>
          </w:p>
        </w:tc>
        <w:tc>
          <w:tcPr>
            <w:tcW w:w="992" w:type="dxa"/>
          </w:tcPr>
          <w:p w:rsidR="00170396" w:rsidRPr="00466320" w:rsidRDefault="00170396" w:rsidP="006E690D">
            <w:pPr>
              <w:autoSpaceDE w:val="0"/>
              <w:autoSpaceDN w:val="0"/>
              <w:adjustRightInd w:val="0"/>
              <w:jc w:val="center"/>
              <w:outlineLvl w:val="1"/>
            </w:pPr>
          </w:p>
        </w:tc>
        <w:tc>
          <w:tcPr>
            <w:tcW w:w="1985" w:type="dxa"/>
          </w:tcPr>
          <w:p w:rsidR="00170396" w:rsidRPr="00466320" w:rsidRDefault="00170396" w:rsidP="006E690D">
            <w:pPr>
              <w:autoSpaceDE w:val="0"/>
              <w:autoSpaceDN w:val="0"/>
              <w:adjustRightInd w:val="0"/>
              <w:jc w:val="center"/>
              <w:outlineLvl w:val="1"/>
            </w:pPr>
          </w:p>
        </w:tc>
        <w:tc>
          <w:tcPr>
            <w:tcW w:w="2126" w:type="dxa"/>
          </w:tcPr>
          <w:p w:rsidR="00170396" w:rsidRPr="00466320" w:rsidRDefault="00170396" w:rsidP="006E690D">
            <w:pPr>
              <w:autoSpaceDE w:val="0"/>
              <w:autoSpaceDN w:val="0"/>
              <w:adjustRightInd w:val="0"/>
              <w:jc w:val="center"/>
              <w:outlineLvl w:val="1"/>
            </w:pPr>
          </w:p>
        </w:tc>
        <w:tc>
          <w:tcPr>
            <w:tcW w:w="4678" w:type="dxa"/>
          </w:tcPr>
          <w:p w:rsidR="00170396" w:rsidRPr="00466320" w:rsidRDefault="00170396" w:rsidP="006E690D">
            <w:pPr>
              <w:autoSpaceDE w:val="0"/>
              <w:autoSpaceDN w:val="0"/>
              <w:adjustRightInd w:val="0"/>
              <w:jc w:val="center"/>
              <w:outlineLvl w:val="1"/>
            </w:pPr>
          </w:p>
        </w:tc>
      </w:tr>
    </w:tbl>
    <w:p w:rsidR="00170396" w:rsidRPr="00466320" w:rsidRDefault="00170396" w:rsidP="00170396">
      <w:pPr>
        <w:autoSpaceDE w:val="0"/>
        <w:autoSpaceDN w:val="0"/>
        <w:adjustRightInd w:val="0"/>
        <w:jc w:val="center"/>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jc w:val="right"/>
        <w:outlineLvl w:val="1"/>
      </w:pPr>
    </w:p>
    <w:p w:rsidR="00170396" w:rsidRPr="00466320" w:rsidRDefault="00170396" w:rsidP="00170396">
      <w:pPr>
        <w:autoSpaceDE w:val="0"/>
        <w:autoSpaceDN w:val="0"/>
        <w:adjustRightInd w:val="0"/>
        <w:ind w:left="5529" w:hanging="5529"/>
        <w:jc w:val="right"/>
        <w:outlineLvl w:val="1"/>
        <w:sectPr w:rsidR="00170396" w:rsidRPr="00466320" w:rsidSect="001209EF">
          <w:pgSz w:w="16838" w:h="11905" w:orient="landscape" w:code="9"/>
          <w:pgMar w:top="1134" w:right="567" w:bottom="993" w:left="1701" w:header="720" w:footer="720" w:gutter="0"/>
          <w:cols w:space="720"/>
        </w:sectPr>
      </w:pPr>
    </w:p>
    <w:p w:rsidR="00170396" w:rsidRPr="00466320" w:rsidRDefault="00170396" w:rsidP="00170396">
      <w:pPr>
        <w:autoSpaceDE w:val="0"/>
        <w:autoSpaceDN w:val="0"/>
        <w:adjustRightInd w:val="0"/>
        <w:ind w:left="6096"/>
        <w:jc w:val="both"/>
        <w:outlineLvl w:val="1"/>
      </w:pPr>
      <w:r w:rsidRPr="00466320">
        <w:lastRenderedPageBreak/>
        <w:t>Приложение № 1</w:t>
      </w:r>
      <w:r w:rsidR="00DB390C">
        <w:t>0</w:t>
      </w:r>
    </w:p>
    <w:p w:rsidR="00170396" w:rsidRPr="00466320" w:rsidRDefault="00170396" w:rsidP="00170396">
      <w:pPr>
        <w:autoSpaceDE w:val="0"/>
        <w:autoSpaceDN w:val="0"/>
        <w:adjustRightInd w:val="0"/>
        <w:ind w:left="6096"/>
        <w:jc w:val="both"/>
      </w:pPr>
      <w:r w:rsidRPr="00466320">
        <w:t>к Порядку принятия решений о разработке муниципальных программ муниципального образования «Каргасокский район», их формирования и реализации</w:t>
      </w:r>
    </w:p>
    <w:p w:rsidR="00170396" w:rsidRPr="00466320" w:rsidRDefault="00170396" w:rsidP="00170396">
      <w:pPr>
        <w:widowControl w:val="0"/>
        <w:autoSpaceDE w:val="0"/>
        <w:autoSpaceDN w:val="0"/>
        <w:adjustRightInd w:val="0"/>
        <w:jc w:val="both"/>
      </w:pPr>
    </w:p>
    <w:p w:rsidR="00170396" w:rsidRPr="00466320" w:rsidRDefault="00170396" w:rsidP="00170396">
      <w:pPr>
        <w:widowControl w:val="0"/>
        <w:autoSpaceDE w:val="0"/>
        <w:autoSpaceDN w:val="0"/>
        <w:adjustRightInd w:val="0"/>
        <w:jc w:val="center"/>
        <w:rPr>
          <w:bCs/>
        </w:rPr>
      </w:pPr>
      <w:bookmarkStart w:id="25" w:name="Par642"/>
      <w:bookmarkEnd w:id="25"/>
      <w:r w:rsidRPr="00466320">
        <w:rPr>
          <w:bCs/>
        </w:rPr>
        <w:t>ПОРЯДОК</w:t>
      </w:r>
    </w:p>
    <w:p w:rsidR="00170396" w:rsidRPr="00466320" w:rsidRDefault="00170396" w:rsidP="00170396">
      <w:pPr>
        <w:widowControl w:val="0"/>
        <w:autoSpaceDE w:val="0"/>
        <w:autoSpaceDN w:val="0"/>
        <w:adjustRightInd w:val="0"/>
        <w:jc w:val="center"/>
        <w:rPr>
          <w:bCs/>
        </w:rPr>
      </w:pPr>
      <w:r w:rsidRPr="00466320">
        <w:rPr>
          <w:bCs/>
        </w:rPr>
        <w:t>ПРОВЕДЕНИЯ И КРИТЕРИИ ОЦЕНКИ ЭФФЕКТИВНОСТИ РЕАЛИЗАЦИИ</w:t>
      </w:r>
    </w:p>
    <w:p w:rsidR="00170396" w:rsidRPr="00466320" w:rsidRDefault="00170396" w:rsidP="00170396">
      <w:pPr>
        <w:widowControl w:val="0"/>
        <w:autoSpaceDE w:val="0"/>
        <w:autoSpaceDN w:val="0"/>
        <w:adjustRightInd w:val="0"/>
        <w:jc w:val="center"/>
        <w:rPr>
          <w:bCs/>
        </w:rPr>
      </w:pPr>
      <w:r w:rsidRPr="00466320">
        <w:rPr>
          <w:bCs/>
        </w:rPr>
        <w:t>МУНИЦИПАЛЬНЫХ ПРОГРАММ</w:t>
      </w:r>
    </w:p>
    <w:p w:rsidR="00170396" w:rsidRPr="00466320" w:rsidRDefault="00170396" w:rsidP="00170396">
      <w:pPr>
        <w:widowControl w:val="0"/>
        <w:autoSpaceDE w:val="0"/>
        <w:autoSpaceDN w:val="0"/>
        <w:adjustRightInd w:val="0"/>
        <w:jc w:val="both"/>
      </w:pPr>
    </w:p>
    <w:p w:rsidR="00170396" w:rsidRPr="00466320" w:rsidRDefault="00170396" w:rsidP="00DB390C">
      <w:pPr>
        <w:widowControl w:val="0"/>
        <w:autoSpaceDE w:val="0"/>
        <w:autoSpaceDN w:val="0"/>
        <w:adjustRightInd w:val="0"/>
        <w:ind w:firstLine="709"/>
        <w:jc w:val="both"/>
      </w:pPr>
      <w:r w:rsidRPr="00466320">
        <w:t>1. Настоящий Порядок устанавливает правила проведения и критерии оценки эффективности реализации муниципальных программ Каргасокского района (далее – муниципальная программа).</w:t>
      </w:r>
    </w:p>
    <w:p w:rsidR="00170396" w:rsidRPr="00466320" w:rsidRDefault="00170396" w:rsidP="00DB390C">
      <w:pPr>
        <w:widowControl w:val="0"/>
        <w:autoSpaceDE w:val="0"/>
        <w:autoSpaceDN w:val="0"/>
        <w:adjustRightInd w:val="0"/>
        <w:ind w:firstLine="709"/>
        <w:jc w:val="both"/>
      </w:pPr>
      <w:r w:rsidRPr="00466320">
        <w:t xml:space="preserve">2. Термины и понятия настоящего Порядка применяются в значениях, определенных </w:t>
      </w:r>
      <w:hyperlink w:anchor="Par34" w:history="1">
        <w:r w:rsidRPr="00466320">
          <w:t>Порядком</w:t>
        </w:r>
      </w:hyperlink>
      <w:r w:rsidRPr="00466320">
        <w:t xml:space="preserve"> принятия решений о разработке муниципальных программ муниципального образования «Каргасокский район», их формирования и реализации.</w:t>
      </w:r>
    </w:p>
    <w:p w:rsidR="00170396" w:rsidRPr="00466320" w:rsidRDefault="00170396" w:rsidP="00DB390C">
      <w:pPr>
        <w:widowControl w:val="0"/>
        <w:autoSpaceDE w:val="0"/>
        <w:autoSpaceDN w:val="0"/>
        <w:adjustRightInd w:val="0"/>
        <w:ind w:firstLine="709"/>
        <w:jc w:val="both"/>
      </w:pPr>
      <w:r w:rsidRPr="00466320">
        <w:t>3. Оценка эффективности реализации муниципальных программ осуществляется в целях контроля реализации муниципальных программ и своевременного принятия мер по повышению эффективности реализации муниципальных программ и расходования бюджетных средств.</w:t>
      </w:r>
    </w:p>
    <w:p w:rsidR="00170396" w:rsidRPr="00466320" w:rsidRDefault="00170396" w:rsidP="00DB390C">
      <w:pPr>
        <w:autoSpaceDE w:val="0"/>
        <w:autoSpaceDN w:val="0"/>
        <w:adjustRightInd w:val="0"/>
        <w:ind w:firstLine="709"/>
        <w:jc w:val="both"/>
        <w:outlineLvl w:val="1"/>
      </w:pPr>
      <w:r w:rsidRPr="00466320">
        <w:t>4</w:t>
      </w:r>
      <w:r w:rsidRPr="00DB390C">
        <w:t xml:space="preserve">. Отдел экономики ежегодно </w:t>
      </w:r>
      <w:r w:rsidRPr="00466320">
        <w:t xml:space="preserve">в срок до 1 апреля года, следующего за отчетным, осуществляет оценку эффективности реализации муниципальных программ на основании годовых </w:t>
      </w:r>
      <w:hyperlink w:anchor="Par406" w:history="1">
        <w:r w:rsidRPr="00466320">
          <w:t>отчетов</w:t>
        </w:r>
      </w:hyperlink>
      <w:r w:rsidRPr="00466320">
        <w:t xml:space="preserve"> об исполнении муниципальных программ, представленных ответственными исполнителями муниципальных программ по форме, установленной Порядком принятия решений о разработке муниципальных программ муниципального образования «Каргасокский район», их формирования и реализации.</w:t>
      </w:r>
    </w:p>
    <w:p w:rsidR="00170396" w:rsidRPr="00466320" w:rsidRDefault="00170396" w:rsidP="00DB390C">
      <w:pPr>
        <w:widowControl w:val="0"/>
        <w:autoSpaceDE w:val="0"/>
        <w:autoSpaceDN w:val="0"/>
        <w:adjustRightInd w:val="0"/>
        <w:ind w:firstLine="709"/>
        <w:jc w:val="both"/>
      </w:pPr>
      <w:r w:rsidRPr="00466320">
        <w:t>5. Оценка эффективности реализации муниципальных программ проводится в соответствии со следующими критериями:</w:t>
      </w:r>
    </w:p>
    <w:tbl>
      <w:tblPr>
        <w:tblW w:w="9561" w:type="dxa"/>
        <w:tblInd w:w="70" w:type="dxa"/>
        <w:tblLayout w:type="fixed"/>
        <w:tblCellMar>
          <w:left w:w="70" w:type="dxa"/>
          <w:right w:w="70" w:type="dxa"/>
        </w:tblCellMar>
        <w:tblLook w:val="0000" w:firstRow="0" w:lastRow="0" w:firstColumn="0" w:lastColumn="0" w:noHBand="0" w:noVBand="0"/>
      </w:tblPr>
      <w:tblGrid>
        <w:gridCol w:w="567"/>
        <w:gridCol w:w="2552"/>
        <w:gridCol w:w="1559"/>
        <w:gridCol w:w="3402"/>
        <w:gridCol w:w="1481"/>
      </w:tblGrid>
      <w:tr w:rsidR="00466320" w:rsidRPr="00466320" w:rsidTr="00DB390C">
        <w:trPr>
          <w:cantSplit/>
          <w:trHeight w:val="600"/>
          <w:tblHeader/>
        </w:trPr>
        <w:tc>
          <w:tcPr>
            <w:tcW w:w="567" w:type="dxa"/>
            <w:tcBorders>
              <w:top w:val="single" w:sz="6" w:space="0" w:color="auto"/>
              <w:left w:val="single" w:sz="6" w:space="0" w:color="auto"/>
              <w:bottom w:val="single" w:sz="6" w:space="0" w:color="auto"/>
              <w:right w:val="single" w:sz="6" w:space="0" w:color="auto"/>
            </w:tcBorders>
            <w:vAlign w:val="center"/>
          </w:tcPr>
          <w:p w:rsidR="00DB390C" w:rsidRDefault="00170396" w:rsidP="00DB390C">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w:t>
            </w:r>
          </w:p>
          <w:p w:rsidR="00170396" w:rsidRPr="00466320" w:rsidRDefault="00170396" w:rsidP="00DB390C">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п/п</w:t>
            </w:r>
          </w:p>
        </w:tc>
        <w:tc>
          <w:tcPr>
            <w:tcW w:w="2552" w:type="dxa"/>
            <w:tcBorders>
              <w:top w:val="single" w:sz="6" w:space="0" w:color="auto"/>
              <w:left w:val="single" w:sz="6" w:space="0" w:color="auto"/>
              <w:bottom w:val="single" w:sz="6" w:space="0" w:color="auto"/>
              <w:right w:val="single" w:sz="6" w:space="0" w:color="auto"/>
            </w:tcBorders>
            <w:vAlign w:val="center"/>
          </w:tcPr>
          <w:p w:rsidR="00170396" w:rsidRPr="00466320" w:rsidRDefault="00170396" w:rsidP="00DB390C">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Наименование критерия</w:t>
            </w:r>
          </w:p>
        </w:tc>
        <w:tc>
          <w:tcPr>
            <w:tcW w:w="1559" w:type="dxa"/>
            <w:tcBorders>
              <w:top w:val="single" w:sz="6" w:space="0" w:color="auto"/>
              <w:left w:val="single" w:sz="6" w:space="0" w:color="auto"/>
              <w:bottom w:val="single" w:sz="6" w:space="0" w:color="auto"/>
              <w:right w:val="single" w:sz="6" w:space="0" w:color="auto"/>
            </w:tcBorders>
            <w:vAlign w:val="center"/>
          </w:tcPr>
          <w:p w:rsidR="00170396" w:rsidRPr="00466320" w:rsidRDefault="00170396" w:rsidP="00DB390C">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Весовой</w:t>
            </w:r>
            <w:r w:rsidR="00DB390C">
              <w:rPr>
                <w:rFonts w:ascii="Times New Roman" w:hAnsi="Times New Roman" w:cs="Times New Roman"/>
                <w:sz w:val="24"/>
                <w:szCs w:val="24"/>
              </w:rPr>
              <w:t xml:space="preserve"> </w:t>
            </w:r>
            <w:r w:rsidRPr="00466320">
              <w:rPr>
                <w:rFonts w:ascii="Times New Roman" w:hAnsi="Times New Roman" w:cs="Times New Roman"/>
                <w:sz w:val="24"/>
                <w:szCs w:val="24"/>
              </w:rPr>
              <w:t>коэффициент критерия (Y</w:t>
            </w:r>
            <w:proofErr w:type="spellStart"/>
            <w:r w:rsidRPr="00466320">
              <w:rPr>
                <w:rFonts w:ascii="Times New Roman" w:hAnsi="Times New Roman" w:cs="Times New Roman"/>
                <w:sz w:val="24"/>
                <w:szCs w:val="24"/>
                <w:lang w:val="en-US"/>
              </w:rPr>
              <w:t>i</w:t>
            </w:r>
            <w:proofErr w:type="spellEnd"/>
            <w:r w:rsidRPr="00466320">
              <w:rPr>
                <w:rFonts w:ascii="Times New Roman" w:hAnsi="Times New Roman" w:cs="Times New Roman"/>
                <w:sz w:val="24"/>
                <w:szCs w:val="24"/>
              </w:rPr>
              <w:t>)</w:t>
            </w:r>
          </w:p>
        </w:tc>
        <w:tc>
          <w:tcPr>
            <w:tcW w:w="3402" w:type="dxa"/>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Градации</w:t>
            </w:r>
            <w:r w:rsidRPr="00466320">
              <w:rPr>
                <w:rFonts w:ascii="Times New Roman" w:hAnsi="Times New Roman" w:cs="Times New Roman"/>
                <w:sz w:val="24"/>
                <w:szCs w:val="24"/>
                <w:lang w:val="en-US"/>
              </w:rPr>
              <w:t xml:space="preserve"> </w:t>
            </w:r>
            <w:r w:rsidRPr="00466320">
              <w:rPr>
                <w:rFonts w:ascii="Times New Roman" w:hAnsi="Times New Roman" w:cs="Times New Roman"/>
                <w:sz w:val="24"/>
                <w:szCs w:val="24"/>
              </w:rPr>
              <w:t>критерия</w:t>
            </w:r>
          </w:p>
        </w:tc>
        <w:tc>
          <w:tcPr>
            <w:tcW w:w="1481" w:type="dxa"/>
            <w:tcBorders>
              <w:top w:val="single" w:sz="6" w:space="0" w:color="auto"/>
              <w:left w:val="single" w:sz="6" w:space="0" w:color="auto"/>
              <w:bottom w:val="single" w:sz="6" w:space="0" w:color="auto"/>
              <w:right w:val="single" w:sz="6" w:space="0" w:color="auto"/>
            </w:tcBorders>
            <w:vAlign w:val="center"/>
          </w:tcPr>
          <w:p w:rsidR="00170396" w:rsidRPr="00466320" w:rsidRDefault="00170396" w:rsidP="00DB390C">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Балльная</w:t>
            </w:r>
            <w:r w:rsidR="00DB390C">
              <w:rPr>
                <w:rFonts w:ascii="Times New Roman" w:hAnsi="Times New Roman" w:cs="Times New Roman"/>
                <w:sz w:val="24"/>
                <w:szCs w:val="24"/>
              </w:rPr>
              <w:t xml:space="preserve"> </w:t>
            </w:r>
            <w:r w:rsidRPr="00466320">
              <w:rPr>
                <w:rFonts w:ascii="Times New Roman" w:hAnsi="Times New Roman" w:cs="Times New Roman"/>
                <w:sz w:val="24"/>
                <w:szCs w:val="24"/>
              </w:rPr>
              <w:t>оценка критерия</w:t>
            </w:r>
            <w:r w:rsidR="00DB390C">
              <w:rPr>
                <w:rFonts w:ascii="Times New Roman" w:hAnsi="Times New Roman" w:cs="Times New Roman"/>
                <w:sz w:val="24"/>
                <w:szCs w:val="24"/>
              </w:rPr>
              <w:t xml:space="preserve"> </w:t>
            </w:r>
            <w:r w:rsidRPr="00466320">
              <w:rPr>
                <w:rFonts w:ascii="Times New Roman" w:hAnsi="Times New Roman" w:cs="Times New Roman"/>
                <w:sz w:val="24"/>
                <w:szCs w:val="24"/>
              </w:rPr>
              <w:t>(B</w:t>
            </w:r>
            <w:proofErr w:type="spellStart"/>
            <w:r w:rsidRPr="00466320">
              <w:rPr>
                <w:rFonts w:ascii="Times New Roman" w:hAnsi="Times New Roman" w:cs="Times New Roman"/>
                <w:sz w:val="24"/>
                <w:szCs w:val="24"/>
                <w:lang w:val="en-US"/>
              </w:rPr>
              <w:t>i</w:t>
            </w:r>
            <w:proofErr w:type="spellEnd"/>
            <w:r w:rsidRPr="00466320">
              <w:rPr>
                <w:rFonts w:ascii="Times New Roman" w:hAnsi="Times New Roman" w:cs="Times New Roman"/>
                <w:sz w:val="24"/>
                <w:szCs w:val="24"/>
              </w:rPr>
              <w:t>)</w:t>
            </w:r>
          </w:p>
        </w:tc>
      </w:tr>
      <w:tr w:rsidR="00466320" w:rsidRPr="00466320" w:rsidTr="00DB390C">
        <w:trPr>
          <w:cantSplit/>
          <w:trHeight w:val="600"/>
        </w:trPr>
        <w:tc>
          <w:tcPr>
            <w:tcW w:w="567" w:type="dxa"/>
            <w:vMerge w:val="restart"/>
            <w:tcBorders>
              <w:top w:val="single" w:sz="6" w:space="0" w:color="auto"/>
              <w:left w:val="single" w:sz="6" w:space="0" w:color="auto"/>
              <w:bottom w:val="nil"/>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1.</w:t>
            </w:r>
          </w:p>
        </w:tc>
        <w:tc>
          <w:tcPr>
            <w:tcW w:w="2552" w:type="dxa"/>
            <w:vMerge w:val="restart"/>
            <w:tcBorders>
              <w:top w:val="single" w:sz="6" w:space="0" w:color="auto"/>
              <w:left w:val="single" w:sz="6" w:space="0" w:color="auto"/>
              <w:bottom w:val="nil"/>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Достижение целевых показателей</w:t>
            </w:r>
          </w:p>
        </w:tc>
        <w:tc>
          <w:tcPr>
            <w:tcW w:w="1559" w:type="dxa"/>
            <w:vMerge w:val="restart"/>
            <w:tcBorders>
              <w:top w:val="single" w:sz="6" w:space="0" w:color="auto"/>
              <w:left w:val="single" w:sz="6" w:space="0" w:color="auto"/>
              <w:bottom w:val="nil"/>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Y1 = 0,3</w:t>
            </w: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1. Все целевые показатели</w:t>
            </w:r>
            <w:r w:rsidRPr="00466320">
              <w:rPr>
                <w:rFonts w:ascii="Times New Roman" w:hAnsi="Times New Roman" w:cs="Times New Roman"/>
                <w:sz w:val="24"/>
                <w:szCs w:val="24"/>
              </w:rPr>
              <w:br/>
              <w:t>соответствуют или выше</w:t>
            </w:r>
            <w:r w:rsidRPr="00466320">
              <w:rPr>
                <w:rFonts w:ascii="Times New Roman" w:hAnsi="Times New Roman" w:cs="Times New Roman"/>
                <w:sz w:val="24"/>
                <w:szCs w:val="24"/>
              </w:rPr>
              <w:br/>
              <w:t xml:space="preserve">предусмотренных муниципальной программой </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10</w:t>
            </w:r>
          </w:p>
        </w:tc>
      </w:tr>
      <w:tr w:rsidR="00466320" w:rsidRPr="00466320" w:rsidTr="00DB390C">
        <w:trPr>
          <w:cantSplit/>
          <w:trHeight w:val="600"/>
        </w:trPr>
        <w:tc>
          <w:tcPr>
            <w:tcW w:w="567"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2552"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2. Более 80% целевых</w:t>
            </w:r>
            <w:r w:rsidRPr="00466320">
              <w:rPr>
                <w:rFonts w:ascii="Times New Roman" w:hAnsi="Times New Roman" w:cs="Times New Roman"/>
                <w:sz w:val="24"/>
                <w:szCs w:val="24"/>
              </w:rPr>
              <w:br/>
              <w:t>показателей соответствуют</w:t>
            </w:r>
            <w:r w:rsidRPr="00466320">
              <w:rPr>
                <w:rFonts w:ascii="Times New Roman" w:hAnsi="Times New Roman" w:cs="Times New Roman"/>
                <w:sz w:val="24"/>
                <w:szCs w:val="24"/>
              </w:rPr>
              <w:br/>
              <w:t>или выше предусмотренных</w:t>
            </w:r>
            <w:r w:rsidRPr="00466320">
              <w:rPr>
                <w:rFonts w:ascii="Times New Roman" w:hAnsi="Times New Roman" w:cs="Times New Roman"/>
                <w:sz w:val="24"/>
                <w:szCs w:val="24"/>
              </w:rPr>
              <w:br/>
              <w:t>муниципальной программой</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6</w:t>
            </w:r>
          </w:p>
        </w:tc>
      </w:tr>
      <w:tr w:rsidR="00466320" w:rsidRPr="00466320" w:rsidTr="00DB390C">
        <w:trPr>
          <w:cantSplit/>
          <w:trHeight w:val="600"/>
        </w:trPr>
        <w:tc>
          <w:tcPr>
            <w:tcW w:w="567"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2552"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3. От 50 до 80% целевых</w:t>
            </w:r>
            <w:r w:rsidRPr="00466320">
              <w:rPr>
                <w:rFonts w:ascii="Times New Roman" w:hAnsi="Times New Roman" w:cs="Times New Roman"/>
                <w:sz w:val="24"/>
                <w:szCs w:val="24"/>
              </w:rPr>
              <w:br/>
              <w:t>показателей соответствуют</w:t>
            </w:r>
            <w:r w:rsidRPr="00466320">
              <w:rPr>
                <w:rFonts w:ascii="Times New Roman" w:hAnsi="Times New Roman" w:cs="Times New Roman"/>
                <w:sz w:val="24"/>
                <w:szCs w:val="24"/>
              </w:rPr>
              <w:br/>
              <w:t>или выше предусмотренных</w:t>
            </w:r>
            <w:r w:rsidRPr="00466320">
              <w:rPr>
                <w:rFonts w:ascii="Times New Roman" w:hAnsi="Times New Roman" w:cs="Times New Roman"/>
                <w:sz w:val="24"/>
                <w:szCs w:val="24"/>
              </w:rPr>
              <w:br/>
              <w:t>муниципальной программой</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3</w:t>
            </w:r>
          </w:p>
        </w:tc>
      </w:tr>
      <w:tr w:rsidR="00466320" w:rsidRPr="00466320" w:rsidTr="00DB390C">
        <w:trPr>
          <w:cantSplit/>
          <w:trHeight w:val="600"/>
        </w:trPr>
        <w:tc>
          <w:tcPr>
            <w:tcW w:w="567" w:type="dxa"/>
            <w:vMerge/>
            <w:tcBorders>
              <w:top w:val="nil"/>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2552" w:type="dxa"/>
            <w:vMerge/>
            <w:tcBorders>
              <w:top w:val="nil"/>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559" w:type="dxa"/>
            <w:vMerge/>
            <w:tcBorders>
              <w:top w:val="nil"/>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4. Менее 50% целевых</w:t>
            </w:r>
            <w:r w:rsidRPr="00466320">
              <w:rPr>
                <w:rFonts w:ascii="Times New Roman" w:hAnsi="Times New Roman" w:cs="Times New Roman"/>
                <w:sz w:val="24"/>
                <w:szCs w:val="24"/>
              </w:rPr>
              <w:br/>
              <w:t>показателей соответствуют</w:t>
            </w:r>
            <w:r w:rsidRPr="00466320">
              <w:rPr>
                <w:rFonts w:ascii="Times New Roman" w:hAnsi="Times New Roman" w:cs="Times New Roman"/>
                <w:sz w:val="24"/>
                <w:szCs w:val="24"/>
              </w:rPr>
              <w:br/>
              <w:t>или выше предусмотренных</w:t>
            </w:r>
            <w:r w:rsidRPr="00466320">
              <w:rPr>
                <w:rFonts w:ascii="Times New Roman" w:hAnsi="Times New Roman" w:cs="Times New Roman"/>
                <w:sz w:val="24"/>
                <w:szCs w:val="24"/>
              </w:rPr>
              <w:br/>
              <w:t>муниципальной программой</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0</w:t>
            </w:r>
          </w:p>
        </w:tc>
      </w:tr>
      <w:tr w:rsidR="00466320" w:rsidRPr="00466320" w:rsidTr="00DB390C">
        <w:trPr>
          <w:cantSplit/>
          <w:trHeight w:val="480"/>
        </w:trPr>
        <w:tc>
          <w:tcPr>
            <w:tcW w:w="567" w:type="dxa"/>
            <w:vMerge w:val="restart"/>
            <w:tcBorders>
              <w:top w:val="single" w:sz="6" w:space="0" w:color="auto"/>
              <w:left w:val="single" w:sz="6" w:space="0" w:color="auto"/>
              <w:bottom w:val="nil"/>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lastRenderedPageBreak/>
              <w:t>2.</w:t>
            </w:r>
          </w:p>
        </w:tc>
        <w:tc>
          <w:tcPr>
            <w:tcW w:w="2552" w:type="dxa"/>
            <w:vMerge w:val="restart"/>
            <w:tcBorders>
              <w:top w:val="single" w:sz="6" w:space="0" w:color="auto"/>
              <w:left w:val="single" w:sz="6" w:space="0" w:color="auto"/>
              <w:bottom w:val="nil"/>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Привлечение средств из федерального, областного бюджетов и внебюджетных источников</w:t>
            </w:r>
          </w:p>
        </w:tc>
        <w:tc>
          <w:tcPr>
            <w:tcW w:w="1559" w:type="dxa"/>
            <w:vMerge w:val="restart"/>
            <w:tcBorders>
              <w:top w:val="single" w:sz="6" w:space="0" w:color="auto"/>
              <w:left w:val="single" w:sz="6" w:space="0" w:color="auto"/>
              <w:bottom w:val="nil"/>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Y2 = 0,25</w:t>
            </w: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1. Привлечено более 90%</w:t>
            </w:r>
            <w:r w:rsidRPr="00466320">
              <w:rPr>
                <w:rFonts w:ascii="Times New Roman" w:hAnsi="Times New Roman" w:cs="Times New Roman"/>
                <w:sz w:val="24"/>
                <w:szCs w:val="24"/>
              </w:rPr>
              <w:br/>
              <w:t xml:space="preserve">предусмотренных муниципальной программой </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10</w:t>
            </w:r>
          </w:p>
        </w:tc>
      </w:tr>
      <w:tr w:rsidR="00466320" w:rsidRPr="00466320" w:rsidTr="00DB390C">
        <w:trPr>
          <w:cantSplit/>
          <w:trHeight w:val="480"/>
        </w:trPr>
        <w:tc>
          <w:tcPr>
            <w:tcW w:w="567"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2552"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2. Привлечено от 60 до 90%</w:t>
            </w:r>
            <w:r w:rsidRPr="00466320">
              <w:rPr>
                <w:rFonts w:ascii="Times New Roman" w:hAnsi="Times New Roman" w:cs="Times New Roman"/>
                <w:sz w:val="24"/>
                <w:szCs w:val="24"/>
              </w:rPr>
              <w:br/>
              <w:t xml:space="preserve">предусмотренных муниципальной программой средств </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6</w:t>
            </w:r>
          </w:p>
        </w:tc>
      </w:tr>
      <w:tr w:rsidR="00466320" w:rsidRPr="00466320" w:rsidTr="00DB390C">
        <w:trPr>
          <w:cantSplit/>
          <w:trHeight w:val="480"/>
        </w:trPr>
        <w:tc>
          <w:tcPr>
            <w:tcW w:w="567"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2552"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3. Привлечено от 40 до 59%</w:t>
            </w:r>
            <w:r w:rsidRPr="00466320">
              <w:rPr>
                <w:rFonts w:ascii="Times New Roman" w:hAnsi="Times New Roman" w:cs="Times New Roman"/>
                <w:sz w:val="24"/>
                <w:szCs w:val="24"/>
              </w:rPr>
              <w:br/>
              <w:t xml:space="preserve">предусмотренных муниципальной программой средств </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3</w:t>
            </w:r>
          </w:p>
        </w:tc>
      </w:tr>
      <w:tr w:rsidR="00466320" w:rsidRPr="00466320" w:rsidTr="00DB390C">
        <w:trPr>
          <w:cantSplit/>
          <w:trHeight w:val="480"/>
        </w:trPr>
        <w:tc>
          <w:tcPr>
            <w:tcW w:w="567" w:type="dxa"/>
            <w:vMerge/>
            <w:tcBorders>
              <w:top w:val="nil"/>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2552" w:type="dxa"/>
            <w:vMerge/>
            <w:tcBorders>
              <w:top w:val="nil"/>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559" w:type="dxa"/>
            <w:vMerge/>
            <w:tcBorders>
              <w:top w:val="nil"/>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4. Привлечено менее 40%</w:t>
            </w:r>
            <w:r w:rsidRPr="00466320">
              <w:rPr>
                <w:rFonts w:ascii="Times New Roman" w:hAnsi="Times New Roman" w:cs="Times New Roman"/>
                <w:sz w:val="24"/>
                <w:szCs w:val="24"/>
              </w:rPr>
              <w:br/>
              <w:t xml:space="preserve">предусмотренных муниципальной программой средств </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0</w:t>
            </w:r>
          </w:p>
        </w:tc>
      </w:tr>
      <w:tr w:rsidR="00466320" w:rsidRPr="00466320" w:rsidTr="00DB390C">
        <w:trPr>
          <w:cantSplit/>
          <w:trHeight w:val="480"/>
        </w:trPr>
        <w:tc>
          <w:tcPr>
            <w:tcW w:w="567" w:type="dxa"/>
            <w:vMerge w:val="restart"/>
            <w:tcBorders>
              <w:top w:val="single" w:sz="6" w:space="0" w:color="auto"/>
              <w:left w:val="single" w:sz="6" w:space="0" w:color="auto"/>
              <w:bottom w:val="nil"/>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3.</w:t>
            </w:r>
          </w:p>
        </w:tc>
        <w:tc>
          <w:tcPr>
            <w:tcW w:w="2552" w:type="dxa"/>
            <w:vMerge w:val="restart"/>
            <w:tcBorders>
              <w:top w:val="single" w:sz="6" w:space="0" w:color="auto"/>
              <w:left w:val="single" w:sz="6" w:space="0" w:color="auto"/>
              <w:bottom w:val="nil"/>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Выполнение мероприятий</w:t>
            </w:r>
          </w:p>
        </w:tc>
        <w:tc>
          <w:tcPr>
            <w:tcW w:w="1559" w:type="dxa"/>
            <w:vMerge w:val="restart"/>
            <w:tcBorders>
              <w:top w:val="single" w:sz="6" w:space="0" w:color="auto"/>
              <w:left w:val="single" w:sz="6" w:space="0" w:color="auto"/>
              <w:bottom w:val="nil"/>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Y3 = 0,15</w:t>
            </w: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1. Выполнено 100%</w:t>
            </w:r>
            <w:r w:rsidRPr="00466320">
              <w:rPr>
                <w:rFonts w:ascii="Times New Roman" w:hAnsi="Times New Roman" w:cs="Times New Roman"/>
                <w:sz w:val="24"/>
                <w:szCs w:val="24"/>
              </w:rPr>
              <w:br/>
              <w:t>предусмотренных в</w:t>
            </w:r>
            <w:r w:rsidRPr="00466320">
              <w:rPr>
                <w:rFonts w:ascii="Times New Roman" w:hAnsi="Times New Roman" w:cs="Times New Roman"/>
                <w:sz w:val="24"/>
                <w:szCs w:val="24"/>
              </w:rPr>
              <w:br/>
              <w:t>муниципальной программе  мероприятий</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10</w:t>
            </w:r>
          </w:p>
        </w:tc>
      </w:tr>
      <w:tr w:rsidR="00466320" w:rsidRPr="00466320" w:rsidTr="00DB390C">
        <w:trPr>
          <w:cantSplit/>
          <w:trHeight w:val="480"/>
        </w:trPr>
        <w:tc>
          <w:tcPr>
            <w:tcW w:w="567"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2552"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2. Выполнено от 85 до 99%</w:t>
            </w:r>
            <w:r w:rsidRPr="00466320">
              <w:rPr>
                <w:rFonts w:ascii="Times New Roman" w:hAnsi="Times New Roman" w:cs="Times New Roman"/>
                <w:sz w:val="24"/>
                <w:szCs w:val="24"/>
              </w:rPr>
              <w:br/>
              <w:t>предусмотренных в</w:t>
            </w:r>
            <w:r w:rsidRPr="00466320">
              <w:rPr>
                <w:rFonts w:ascii="Times New Roman" w:hAnsi="Times New Roman" w:cs="Times New Roman"/>
                <w:sz w:val="24"/>
                <w:szCs w:val="24"/>
              </w:rPr>
              <w:br/>
              <w:t>муниципальной программе мероприятий</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6</w:t>
            </w:r>
          </w:p>
        </w:tc>
      </w:tr>
      <w:tr w:rsidR="00466320" w:rsidRPr="00466320" w:rsidTr="00DB390C">
        <w:trPr>
          <w:cantSplit/>
          <w:trHeight w:val="480"/>
        </w:trPr>
        <w:tc>
          <w:tcPr>
            <w:tcW w:w="567"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2552"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3. Выполнено от 65 до 84%</w:t>
            </w:r>
            <w:r w:rsidRPr="00466320">
              <w:rPr>
                <w:rFonts w:ascii="Times New Roman" w:hAnsi="Times New Roman" w:cs="Times New Roman"/>
                <w:sz w:val="24"/>
                <w:szCs w:val="24"/>
              </w:rPr>
              <w:br/>
              <w:t>предусмотренных в</w:t>
            </w:r>
            <w:r w:rsidRPr="00466320">
              <w:rPr>
                <w:rFonts w:ascii="Times New Roman" w:hAnsi="Times New Roman" w:cs="Times New Roman"/>
                <w:sz w:val="24"/>
                <w:szCs w:val="24"/>
              </w:rPr>
              <w:br/>
              <w:t>муниципальной программе мероприятий</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3</w:t>
            </w:r>
          </w:p>
        </w:tc>
      </w:tr>
      <w:tr w:rsidR="00466320" w:rsidRPr="00466320" w:rsidTr="00DB390C">
        <w:trPr>
          <w:cantSplit/>
          <w:trHeight w:val="480"/>
        </w:trPr>
        <w:tc>
          <w:tcPr>
            <w:tcW w:w="567" w:type="dxa"/>
            <w:vMerge/>
            <w:tcBorders>
              <w:top w:val="nil"/>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2552" w:type="dxa"/>
            <w:vMerge/>
            <w:tcBorders>
              <w:top w:val="nil"/>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559" w:type="dxa"/>
            <w:vMerge/>
            <w:tcBorders>
              <w:top w:val="nil"/>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4. Выполнено менее 65%</w:t>
            </w:r>
            <w:r w:rsidRPr="00466320">
              <w:rPr>
                <w:rFonts w:ascii="Times New Roman" w:hAnsi="Times New Roman" w:cs="Times New Roman"/>
                <w:sz w:val="24"/>
                <w:szCs w:val="24"/>
              </w:rPr>
              <w:br/>
              <w:t>предусмотренных в</w:t>
            </w:r>
            <w:r w:rsidRPr="00466320">
              <w:rPr>
                <w:rFonts w:ascii="Times New Roman" w:hAnsi="Times New Roman" w:cs="Times New Roman"/>
                <w:sz w:val="24"/>
                <w:szCs w:val="24"/>
              </w:rPr>
              <w:br/>
              <w:t>муниципальной программе мероприятий</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0</w:t>
            </w:r>
          </w:p>
        </w:tc>
      </w:tr>
      <w:tr w:rsidR="00466320" w:rsidRPr="00466320" w:rsidTr="00DB390C">
        <w:trPr>
          <w:cantSplit/>
          <w:trHeight w:val="480"/>
        </w:trPr>
        <w:tc>
          <w:tcPr>
            <w:tcW w:w="567" w:type="dxa"/>
            <w:vMerge w:val="restart"/>
            <w:tcBorders>
              <w:top w:val="single" w:sz="6" w:space="0" w:color="auto"/>
              <w:left w:val="single" w:sz="6" w:space="0" w:color="auto"/>
              <w:bottom w:val="nil"/>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4.</w:t>
            </w:r>
          </w:p>
        </w:tc>
        <w:tc>
          <w:tcPr>
            <w:tcW w:w="2552" w:type="dxa"/>
            <w:vMerge w:val="restart"/>
            <w:tcBorders>
              <w:top w:val="single" w:sz="6" w:space="0" w:color="auto"/>
              <w:left w:val="single" w:sz="6" w:space="0" w:color="auto"/>
              <w:bottom w:val="nil"/>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Освоение средств районного бюджета</w:t>
            </w:r>
          </w:p>
        </w:tc>
        <w:tc>
          <w:tcPr>
            <w:tcW w:w="1559" w:type="dxa"/>
            <w:vMerge w:val="restart"/>
            <w:tcBorders>
              <w:top w:val="single" w:sz="6" w:space="0" w:color="auto"/>
              <w:left w:val="single" w:sz="6" w:space="0" w:color="auto"/>
              <w:bottom w:val="nil"/>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Y4 = 0,15</w:t>
            </w: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 xml:space="preserve">1. Средства освоены на 100% </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10</w:t>
            </w:r>
          </w:p>
        </w:tc>
      </w:tr>
      <w:tr w:rsidR="00466320" w:rsidRPr="00466320" w:rsidTr="00DB390C">
        <w:trPr>
          <w:cantSplit/>
          <w:trHeight w:val="484"/>
        </w:trPr>
        <w:tc>
          <w:tcPr>
            <w:tcW w:w="567"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2552"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 xml:space="preserve">2. Средства освоены от 75 до 99% </w:t>
            </w:r>
          </w:p>
        </w:tc>
        <w:tc>
          <w:tcPr>
            <w:tcW w:w="1481" w:type="dxa"/>
            <w:tcBorders>
              <w:top w:val="single" w:sz="6" w:space="0" w:color="auto"/>
              <w:left w:val="single" w:sz="6" w:space="0" w:color="auto"/>
              <w:bottom w:val="single" w:sz="6" w:space="0" w:color="auto"/>
              <w:right w:val="single" w:sz="6" w:space="0" w:color="auto"/>
            </w:tcBorders>
            <w:vAlign w:val="center"/>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6</w:t>
            </w:r>
          </w:p>
        </w:tc>
      </w:tr>
      <w:tr w:rsidR="00466320" w:rsidRPr="00466320" w:rsidTr="00DB390C">
        <w:trPr>
          <w:cantSplit/>
          <w:trHeight w:val="492"/>
        </w:trPr>
        <w:tc>
          <w:tcPr>
            <w:tcW w:w="567" w:type="dxa"/>
            <w:vMerge/>
            <w:tcBorders>
              <w:top w:val="nil"/>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2552" w:type="dxa"/>
            <w:vMerge/>
            <w:tcBorders>
              <w:top w:val="nil"/>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559" w:type="dxa"/>
            <w:vMerge/>
            <w:tcBorders>
              <w:top w:val="nil"/>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 xml:space="preserve">3. Средства освоены менее чем на 75% </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0</w:t>
            </w:r>
          </w:p>
        </w:tc>
      </w:tr>
      <w:tr w:rsidR="00466320" w:rsidRPr="00466320" w:rsidTr="00DB390C">
        <w:trPr>
          <w:cantSplit/>
          <w:trHeight w:val="600"/>
        </w:trPr>
        <w:tc>
          <w:tcPr>
            <w:tcW w:w="567" w:type="dxa"/>
            <w:vMerge w:val="restart"/>
            <w:tcBorders>
              <w:top w:val="single" w:sz="6" w:space="0" w:color="auto"/>
              <w:left w:val="single" w:sz="6" w:space="0" w:color="auto"/>
              <w:bottom w:val="nil"/>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5.</w:t>
            </w:r>
          </w:p>
        </w:tc>
        <w:tc>
          <w:tcPr>
            <w:tcW w:w="2552" w:type="dxa"/>
            <w:vMerge w:val="restart"/>
            <w:tcBorders>
              <w:top w:val="single" w:sz="6" w:space="0" w:color="auto"/>
              <w:left w:val="single" w:sz="6" w:space="0" w:color="auto"/>
              <w:bottom w:val="nil"/>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Соответствие установленным показателям результатов мероприятий муниципальной программы</w:t>
            </w:r>
          </w:p>
        </w:tc>
        <w:tc>
          <w:tcPr>
            <w:tcW w:w="1559" w:type="dxa"/>
            <w:vMerge w:val="restart"/>
            <w:tcBorders>
              <w:top w:val="single" w:sz="6" w:space="0" w:color="auto"/>
              <w:left w:val="single" w:sz="6" w:space="0" w:color="auto"/>
              <w:bottom w:val="nil"/>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Y5 = 0,15</w:t>
            </w: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1. 100% показателей результатов мероприятий соответствует утвержденной муниципальной программе</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10</w:t>
            </w:r>
          </w:p>
        </w:tc>
      </w:tr>
      <w:tr w:rsidR="00466320" w:rsidRPr="00466320" w:rsidTr="00DB390C">
        <w:trPr>
          <w:cantSplit/>
          <w:trHeight w:val="600"/>
        </w:trPr>
        <w:tc>
          <w:tcPr>
            <w:tcW w:w="567"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2552"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2. От 85 до 99% показателей</w:t>
            </w:r>
            <w:r w:rsidRPr="00466320">
              <w:rPr>
                <w:rFonts w:ascii="Times New Roman" w:hAnsi="Times New Roman" w:cs="Times New Roman"/>
                <w:sz w:val="24"/>
                <w:szCs w:val="24"/>
              </w:rPr>
              <w:br/>
              <w:t>результатов мероприятий соответствуют утвержденной</w:t>
            </w:r>
            <w:r w:rsidRPr="00466320">
              <w:rPr>
                <w:rFonts w:ascii="Times New Roman" w:hAnsi="Times New Roman" w:cs="Times New Roman"/>
                <w:sz w:val="24"/>
                <w:szCs w:val="24"/>
              </w:rPr>
              <w:br/>
              <w:t>муниципальной программе</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6</w:t>
            </w:r>
          </w:p>
        </w:tc>
      </w:tr>
      <w:tr w:rsidR="00466320" w:rsidRPr="00466320" w:rsidTr="00DB390C">
        <w:trPr>
          <w:cantSplit/>
          <w:trHeight w:val="600"/>
        </w:trPr>
        <w:tc>
          <w:tcPr>
            <w:tcW w:w="567"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2552"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559" w:type="dxa"/>
            <w:vMerge/>
            <w:tcBorders>
              <w:top w:val="nil"/>
              <w:left w:val="single" w:sz="6" w:space="0" w:color="auto"/>
              <w:bottom w:val="nil"/>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3. Представлены показатели</w:t>
            </w:r>
            <w:r w:rsidRPr="00466320">
              <w:rPr>
                <w:rFonts w:ascii="Times New Roman" w:hAnsi="Times New Roman" w:cs="Times New Roman"/>
                <w:sz w:val="24"/>
                <w:szCs w:val="24"/>
              </w:rPr>
              <w:br/>
              <w:t>результатов мероприятий, не</w:t>
            </w:r>
            <w:r w:rsidRPr="00466320">
              <w:rPr>
                <w:rFonts w:ascii="Times New Roman" w:hAnsi="Times New Roman" w:cs="Times New Roman"/>
                <w:sz w:val="24"/>
                <w:szCs w:val="24"/>
              </w:rPr>
              <w:br/>
              <w:t>установленные в утвержденной</w:t>
            </w:r>
            <w:r w:rsidRPr="00466320">
              <w:rPr>
                <w:rFonts w:ascii="Times New Roman" w:hAnsi="Times New Roman" w:cs="Times New Roman"/>
                <w:sz w:val="24"/>
                <w:szCs w:val="24"/>
              </w:rPr>
              <w:br/>
              <w:t xml:space="preserve">муниципальной программе </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3</w:t>
            </w:r>
          </w:p>
        </w:tc>
      </w:tr>
      <w:tr w:rsidR="00170396" w:rsidRPr="00466320" w:rsidTr="00DB390C">
        <w:trPr>
          <w:cantSplit/>
          <w:trHeight w:val="720"/>
        </w:trPr>
        <w:tc>
          <w:tcPr>
            <w:tcW w:w="567" w:type="dxa"/>
            <w:vMerge/>
            <w:tcBorders>
              <w:top w:val="nil"/>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2552" w:type="dxa"/>
            <w:vMerge/>
            <w:tcBorders>
              <w:top w:val="nil"/>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1559" w:type="dxa"/>
            <w:vMerge/>
            <w:tcBorders>
              <w:top w:val="nil"/>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p>
        </w:tc>
        <w:tc>
          <w:tcPr>
            <w:tcW w:w="3402"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rPr>
                <w:rFonts w:ascii="Times New Roman" w:hAnsi="Times New Roman" w:cs="Times New Roman"/>
                <w:sz w:val="24"/>
                <w:szCs w:val="24"/>
              </w:rPr>
            </w:pPr>
            <w:r w:rsidRPr="00466320">
              <w:rPr>
                <w:rFonts w:ascii="Times New Roman" w:hAnsi="Times New Roman" w:cs="Times New Roman"/>
                <w:sz w:val="24"/>
                <w:szCs w:val="24"/>
              </w:rPr>
              <w:t>4. Менее 85% показателей</w:t>
            </w:r>
            <w:r w:rsidRPr="00466320">
              <w:rPr>
                <w:rFonts w:ascii="Times New Roman" w:hAnsi="Times New Roman" w:cs="Times New Roman"/>
                <w:sz w:val="24"/>
                <w:szCs w:val="24"/>
              </w:rPr>
              <w:br/>
              <w:t>результатов мероприятий</w:t>
            </w:r>
            <w:r w:rsidRPr="00466320">
              <w:rPr>
                <w:rFonts w:ascii="Times New Roman" w:hAnsi="Times New Roman" w:cs="Times New Roman"/>
                <w:sz w:val="24"/>
                <w:szCs w:val="24"/>
              </w:rPr>
              <w:br/>
              <w:t>соответствует утвержденной</w:t>
            </w:r>
            <w:r w:rsidRPr="00466320">
              <w:rPr>
                <w:rFonts w:ascii="Times New Roman" w:hAnsi="Times New Roman" w:cs="Times New Roman"/>
                <w:sz w:val="24"/>
                <w:szCs w:val="24"/>
              </w:rPr>
              <w:br/>
              <w:t>муниципальной программе либо</w:t>
            </w:r>
            <w:r w:rsidRPr="00466320">
              <w:rPr>
                <w:rFonts w:ascii="Times New Roman" w:hAnsi="Times New Roman" w:cs="Times New Roman"/>
                <w:sz w:val="24"/>
                <w:szCs w:val="24"/>
              </w:rPr>
              <w:br/>
              <w:t xml:space="preserve">показатели не представлены  </w:t>
            </w:r>
          </w:p>
        </w:tc>
        <w:tc>
          <w:tcPr>
            <w:tcW w:w="1481" w:type="dxa"/>
            <w:tcBorders>
              <w:top w:val="single" w:sz="6" w:space="0" w:color="auto"/>
              <w:left w:val="single" w:sz="6" w:space="0" w:color="auto"/>
              <w:bottom w:val="single" w:sz="6" w:space="0" w:color="auto"/>
              <w:right w:val="single" w:sz="6" w:space="0" w:color="auto"/>
            </w:tcBorders>
          </w:tcPr>
          <w:p w:rsidR="00170396" w:rsidRPr="00466320" w:rsidRDefault="00170396" w:rsidP="006E690D">
            <w:pPr>
              <w:pStyle w:val="ConsPlusNormal"/>
              <w:widowControl/>
              <w:ind w:firstLine="0"/>
              <w:jc w:val="center"/>
              <w:rPr>
                <w:rFonts w:ascii="Times New Roman" w:hAnsi="Times New Roman" w:cs="Times New Roman"/>
                <w:sz w:val="24"/>
                <w:szCs w:val="24"/>
              </w:rPr>
            </w:pPr>
            <w:r w:rsidRPr="00466320">
              <w:rPr>
                <w:rFonts w:ascii="Times New Roman" w:hAnsi="Times New Roman" w:cs="Times New Roman"/>
                <w:sz w:val="24"/>
                <w:szCs w:val="24"/>
              </w:rPr>
              <w:t>0</w:t>
            </w:r>
          </w:p>
        </w:tc>
      </w:tr>
    </w:tbl>
    <w:p w:rsidR="00170396" w:rsidRPr="00466320" w:rsidRDefault="00170396" w:rsidP="00170396">
      <w:pPr>
        <w:autoSpaceDE w:val="0"/>
        <w:autoSpaceDN w:val="0"/>
        <w:adjustRightInd w:val="0"/>
        <w:jc w:val="right"/>
        <w:outlineLvl w:val="1"/>
      </w:pPr>
    </w:p>
    <w:p w:rsidR="00170396" w:rsidRPr="00466320" w:rsidRDefault="00170396" w:rsidP="00DB390C">
      <w:pPr>
        <w:autoSpaceDE w:val="0"/>
        <w:autoSpaceDN w:val="0"/>
        <w:adjustRightInd w:val="0"/>
        <w:ind w:firstLine="709"/>
        <w:jc w:val="both"/>
      </w:pPr>
      <w:r w:rsidRPr="00466320">
        <w:t>6. По результатам оценки эффективности реализации муниципальной программы присваивается рейтинг эффективности муниципальной программы (R) в отчетном году:</w:t>
      </w:r>
    </w:p>
    <w:p w:rsidR="00170396" w:rsidRPr="00466320" w:rsidRDefault="00170396" w:rsidP="00DB390C">
      <w:pPr>
        <w:autoSpaceDE w:val="0"/>
        <w:autoSpaceDN w:val="0"/>
        <w:adjustRightInd w:val="0"/>
        <w:ind w:firstLine="709"/>
        <w:jc w:val="both"/>
      </w:pPr>
      <w:r w:rsidRPr="00466320">
        <w:t xml:space="preserve">1) высокая эффективность муниципальной программы - при </w:t>
      </w:r>
      <w:proofErr w:type="gramStart"/>
      <w:r w:rsidRPr="00466320">
        <w:t>R &gt;</w:t>
      </w:r>
      <w:proofErr w:type="gramEnd"/>
      <w:r w:rsidRPr="00466320">
        <w:t>= 8,5;</w:t>
      </w:r>
    </w:p>
    <w:p w:rsidR="00170396" w:rsidRPr="00466320" w:rsidRDefault="00170396" w:rsidP="00DB390C">
      <w:pPr>
        <w:autoSpaceDE w:val="0"/>
        <w:autoSpaceDN w:val="0"/>
        <w:adjustRightInd w:val="0"/>
        <w:ind w:firstLine="709"/>
        <w:jc w:val="both"/>
      </w:pPr>
      <w:r w:rsidRPr="00466320">
        <w:t>2) достаточная эффективность муниципальной программы - при 8,</w:t>
      </w:r>
      <w:proofErr w:type="gramStart"/>
      <w:r w:rsidRPr="00466320">
        <w:t>5 &gt;</w:t>
      </w:r>
      <w:proofErr w:type="gramEnd"/>
      <w:r w:rsidRPr="00466320">
        <w:t>= R &gt;= 4;</w:t>
      </w:r>
    </w:p>
    <w:p w:rsidR="00170396" w:rsidRPr="00466320" w:rsidRDefault="00170396" w:rsidP="00DB390C">
      <w:pPr>
        <w:autoSpaceDE w:val="0"/>
        <w:autoSpaceDN w:val="0"/>
        <w:adjustRightInd w:val="0"/>
        <w:ind w:firstLine="709"/>
        <w:jc w:val="both"/>
      </w:pPr>
      <w:r w:rsidRPr="00466320">
        <w:t xml:space="preserve">3) низкая эффективность муниципальной программы - при R </w:t>
      </w:r>
      <w:proofErr w:type="gramStart"/>
      <w:r w:rsidRPr="00466320">
        <w:t>&lt; 4</w:t>
      </w:r>
      <w:proofErr w:type="gramEnd"/>
      <w:r w:rsidRPr="00466320">
        <w:t>.</w:t>
      </w:r>
    </w:p>
    <w:p w:rsidR="00170396" w:rsidRPr="00466320" w:rsidRDefault="00170396" w:rsidP="00DB390C">
      <w:pPr>
        <w:pStyle w:val="ConsPlusNormal"/>
        <w:widowControl/>
        <w:ind w:firstLine="709"/>
        <w:jc w:val="both"/>
        <w:rPr>
          <w:rFonts w:ascii="Times New Roman" w:hAnsi="Times New Roman" w:cs="Times New Roman"/>
          <w:sz w:val="24"/>
          <w:szCs w:val="24"/>
        </w:rPr>
      </w:pPr>
      <w:r w:rsidRPr="00466320">
        <w:rPr>
          <w:rFonts w:ascii="Times New Roman" w:hAnsi="Times New Roman" w:cs="Times New Roman"/>
          <w:sz w:val="24"/>
          <w:szCs w:val="24"/>
        </w:rPr>
        <w:t>7. Рейтинг эффективности муниципальной программы рассчитывается на основе балльных оценок по критериям с учетом их весовых коэффициентов по формуле:</w:t>
      </w:r>
    </w:p>
    <w:p w:rsidR="00170396" w:rsidRPr="00466320" w:rsidRDefault="00170396" w:rsidP="00DB390C">
      <w:pPr>
        <w:autoSpaceDE w:val="0"/>
        <w:autoSpaceDN w:val="0"/>
        <w:adjustRightInd w:val="0"/>
        <w:ind w:firstLine="709"/>
        <w:jc w:val="center"/>
      </w:pPr>
      <w:r w:rsidRPr="00466320">
        <w:t>R = SUM (</w:t>
      </w:r>
      <w:proofErr w:type="spellStart"/>
      <w:r w:rsidRPr="00466320">
        <w:t>Yi</w:t>
      </w:r>
      <w:proofErr w:type="spellEnd"/>
      <w:r w:rsidRPr="00466320">
        <w:t xml:space="preserve"> х </w:t>
      </w:r>
      <w:proofErr w:type="spellStart"/>
      <w:r w:rsidRPr="00466320">
        <w:t>Bi</w:t>
      </w:r>
      <w:proofErr w:type="spellEnd"/>
      <w:r w:rsidRPr="00466320">
        <w:t>),</w:t>
      </w:r>
    </w:p>
    <w:p w:rsidR="00170396" w:rsidRPr="00466320" w:rsidRDefault="00170396" w:rsidP="00DB390C">
      <w:pPr>
        <w:autoSpaceDE w:val="0"/>
        <w:autoSpaceDN w:val="0"/>
        <w:adjustRightInd w:val="0"/>
        <w:ind w:firstLine="709"/>
        <w:jc w:val="both"/>
      </w:pPr>
      <w:r w:rsidRPr="00466320">
        <w:t xml:space="preserve">где: </w:t>
      </w:r>
      <w:proofErr w:type="spellStart"/>
      <w:r w:rsidRPr="00466320">
        <w:t>Yi</w:t>
      </w:r>
      <w:proofErr w:type="spellEnd"/>
      <w:r w:rsidRPr="00466320">
        <w:t xml:space="preserve"> - весовой коэффициент i-</w:t>
      </w:r>
      <w:proofErr w:type="spellStart"/>
      <w:r w:rsidRPr="00466320">
        <w:t>го</w:t>
      </w:r>
      <w:proofErr w:type="spellEnd"/>
      <w:r w:rsidRPr="00466320">
        <w:t xml:space="preserve"> критерия;</w:t>
      </w:r>
    </w:p>
    <w:p w:rsidR="00170396" w:rsidRPr="00466320" w:rsidRDefault="00170396" w:rsidP="00DB390C">
      <w:pPr>
        <w:autoSpaceDE w:val="0"/>
        <w:autoSpaceDN w:val="0"/>
        <w:adjustRightInd w:val="0"/>
        <w:ind w:firstLine="709"/>
        <w:jc w:val="both"/>
      </w:pPr>
      <w:proofErr w:type="spellStart"/>
      <w:r w:rsidRPr="00466320">
        <w:t>Bi</w:t>
      </w:r>
      <w:proofErr w:type="spellEnd"/>
      <w:r w:rsidRPr="00466320">
        <w:t xml:space="preserve"> - балльная оценка, присвоенная муниципальной программе по i-</w:t>
      </w:r>
      <w:proofErr w:type="spellStart"/>
      <w:r w:rsidRPr="00466320">
        <w:t>му</w:t>
      </w:r>
      <w:proofErr w:type="spellEnd"/>
      <w:r w:rsidRPr="00466320">
        <w:t xml:space="preserve"> критерию;</w:t>
      </w:r>
    </w:p>
    <w:p w:rsidR="00170396" w:rsidRPr="00466320" w:rsidRDefault="00170396" w:rsidP="00DB390C">
      <w:pPr>
        <w:widowControl w:val="0"/>
        <w:autoSpaceDE w:val="0"/>
        <w:autoSpaceDN w:val="0"/>
        <w:adjustRightInd w:val="0"/>
        <w:ind w:firstLine="709"/>
        <w:jc w:val="both"/>
      </w:pPr>
      <w:r w:rsidRPr="00466320">
        <w:t>i - порядковый номер критерия.</w:t>
      </w:r>
    </w:p>
    <w:p w:rsidR="00170396" w:rsidRPr="00466320" w:rsidRDefault="00170396" w:rsidP="00DB390C">
      <w:pPr>
        <w:widowControl w:val="0"/>
        <w:autoSpaceDE w:val="0"/>
        <w:autoSpaceDN w:val="0"/>
        <w:adjustRightInd w:val="0"/>
        <w:ind w:firstLine="709"/>
        <w:jc w:val="both"/>
      </w:pPr>
    </w:p>
    <w:p w:rsidR="00170396" w:rsidRPr="00466320" w:rsidRDefault="00170396" w:rsidP="00DB390C">
      <w:pPr>
        <w:ind w:firstLine="709"/>
        <w:jc w:val="both"/>
      </w:pPr>
      <w:r w:rsidRPr="00466320">
        <w:t xml:space="preserve">8. Результаты проведенной оценки эффективности реализации муниципальных программ передаются </w:t>
      </w:r>
      <w:r w:rsidRPr="00DB390C">
        <w:t xml:space="preserve">отделом экономики </w:t>
      </w:r>
      <w:r w:rsidRPr="00466320">
        <w:t>в срок не позднее 10 рабочих дней со дня завершения проведения оценки эффективности Главе Каргасокского района и могут содержать предложения о продолжении финансирования муниципальной программы, о сокращении финансирования или досрочном прекращении муниципальной программы.</w:t>
      </w:r>
    </w:p>
    <w:p w:rsidR="00170396" w:rsidRPr="00466320" w:rsidRDefault="00170396" w:rsidP="00DB390C">
      <w:pPr>
        <w:ind w:firstLine="709"/>
        <w:jc w:val="both"/>
      </w:pPr>
      <w:r w:rsidRPr="00466320">
        <w:t>9. Основаниями для принятия Главой Каргасокского района решения об изменении (сокращении) установленного объема бюджетных ассигнований на реализацию муниципальной программы за счет средств бюджета муниципального образования «Каргасокский район», начиная с очередного финансового года, приостановлении, а также досрочном прекращении реализации муниципальной программы являются:</w:t>
      </w:r>
    </w:p>
    <w:p w:rsidR="00170396" w:rsidRPr="00466320" w:rsidRDefault="00170396" w:rsidP="00DB390C">
      <w:pPr>
        <w:ind w:firstLine="709"/>
        <w:jc w:val="both"/>
      </w:pPr>
      <w:r w:rsidRPr="00466320">
        <w:t>1) низкая эффективность муниципальной программы;</w:t>
      </w:r>
    </w:p>
    <w:p w:rsidR="00170396" w:rsidRPr="00466320" w:rsidRDefault="00170396" w:rsidP="00DB390C">
      <w:pPr>
        <w:ind w:firstLine="709"/>
        <w:jc w:val="both"/>
      </w:pPr>
      <w:r w:rsidRPr="00466320">
        <w:t>2) нарушения ответственным исполнителем муниципальной программы заявленных параметров реализации муниципальной программы, в том числе:</w:t>
      </w:r>
    </w:p>
    <w:p w:rsidR="00170396" w:rsidRPr="00466320" w:rsidRDefault="00170396" w:rsidP="00DB390C">
      <w:pPr>
        <w:ind w:firstLine="709"/>
        <w:jc w:val="both"/>
      </w:pPr>
      <w:proofErr w:type="spellStart"/>
      <w:r w:rsidRPr="00466320">
        <w:t>недостижение</w:t>
      </w:r>
      <w:proofErr w:type="spellEnd"/>
      <w:r w:rsidRPr="00466320">
        <w:t xml:space="preserve"> установленных целевых показателей реализации муниципальной программы;</w:t>
      </w:r>
    </w:p>
    <w:p w:rsidR="00170396" w:rsidRPr="00466320" w:rsidRDefault="00170396" w:rsidP="00DB390C">
      <w:pPr>
        <w:ind w:firstLine="709"/>
        <w:jc w:val="both"/>
      </w:pPr>
      <w:r w:rsidRPr="00466320">
        <w:t>недофинансирование муниципальной программы из федерального, областного бюджетов и внебюджетных источников;</w:t>
      </w:r>
    </w:p>
    <w:p w:rsidR="00170396" w:rsidRPr="00466320" w:rsidRDefault="00170396" w:rsidP="00DB390C">
      <w:pPr>
        <w:ind w:firstLine="709"/>
        <w:jc w:val="both"/>
      </w:pPr>
      <w:r w:rsidRPr="00466320">
        <w:t>несогласованное изменение основных технических и экономических параметров инвестиционных проектов;</w:t>
      </w:r>
    </w:p>
    <w:p w:rsidR="00170396" w:rsidRPr="00466320" w:rsidRDefault="00170396" w:rsidP="00DB390C">
      <w:pPr>
        <w:ind w:firstLine="709"/>
        <w:jc w:val="both"/>
      </w:pPr>
      <w:r w:rsidRPr="00466320">
        <w:t>необоснованное увеличение стоимости инвестиционных проектов более чем на десять процентов от запланированной суммы;</w:t>
      </w:r>
    </w:p>
    <w:p w:rsidR="00170396" w:rsidRPr="00466320" w:rsidRDefault="00170396" w:rsidP="00DB390C">
      <w:pPr>
        <w:ind w:firstLine="709"/>
        <w:jc w:val="both"/>
      </w:pPr>
      <w:r w:rsidRPr="00466320">
        <w:t>невыполнение мероприятий муниципальной программы либо необоснованное увеличение сроков реализации мероприятий муниципальной программы;</w:t>
      </w:r>
    </w:p>
    <w:p w:rsidR="00170396" w:rsidRPr="00466320" w:rsidRDefault="00170396" w:rsidP="00DB390C">
      <w:pPr>
        <w:ind w:firstLine="709"/>
        <w:jc w:val="both"/>
      </w:pPr>
      <w:r w:rsidRPr="00466320">
        <w:lastRenderedPageBreak/>
        <w:t>3) наличие судебного акта, иных документов о нарушении требований действующего законодательства, строительных и иных норм и правил, которые делают невозможным завершение реализации муниципальной программы;</w:t>
      </w:r>
    </w:p>
    <w:p w:rsidR="00170396" w:rsidRPr="00466320" w:rsidRDefault="00170396" w:rsidP="00DB390C">
      <w:pPr>
        <w:ind w:firstLine="709"/>
        <w:jc w:val="both"/>
      </w:pPr>
      <w:r w:rsidRPr="00466320">
        <w:t>4) ограниченность средств районного бюджета на очередной финансовый год.</w:t>
      </w:r>
    </w:p>
    <w:p w:rsidR="00170396" w:rsidRPr="00466320" w:rsidRDefault="00170396" w:rsidP="00170396">
      <w:pPr>
        <w:autoSpaceDE w:val="0"/>
        <w:autoSpaceDN w:val="0"/>
        <w:adjustRightInd w:val="0"/>
        <w:jc w:val="right"/>
        <w:outlineLvl w:val="1"/>
      </w:pPr>
    </w:p>
    <w:p w:rsidR="00AE1937" w:rsidRPr="00466320" w:rsidRDefault="00AE1937" w:rsidP="00170396">
      <w:pPr>
        <w:pStyle w:val="ConsPlusNormal"/>
        <w:widowControl/>
        <w:ind w:firstLine="0"/>
        <w:jc w:val="center"/>
        <w:rPr>
          <w:rFonts w:ascii="Times New Roman" w:hAnsi="Times New Roman" w:cs="Times New Roman"/>
          <w:sz w:val="24"/>
          <w:szCs w:val="24"/>
        </w:rPr>
      </w:pPr>
    </w:p>
    <w:sectPr w:rsidR="00AE1937" w:rsidRPr="00466320" w:rsidSect="00D85C2A">
      <w:pgSz w:w="11905" w:h="16838" w:code="9"/>
      <w:pgMar w:top="1134" w:right="567"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998" w:rsidRDefault="002C2998" w:rsidP="00113064">
      <w:r>
        <w:separator/>
      </w:r>
    </w:p>
  </w:endnote>
  <w:endnote w:type="continuationSeparator" w:id="0">
    <w:p w:rsidR="002C2998" w:rsidRDefault="002C2998" w:rsidP="0011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998" w:rsidRDefault="002C2998" w:rsidP="00113064">
      <w:r>
        <w:separator/>
      </w:r>
    </w:p>
  </w:footnote>
  <w:footnote w:type="continuationSeparator" w:id="0">
    <w:p w:rsidR="002C2998" w:rsidRDefault="002C2998" w:rsidP="00113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531942"/>
      <w:docPartObj>
        <w:docPartGallery w:val="Page Numbers (Top of Page)"/>
        <w:docPartUnique/>
      </w:docPartObj>
    </w:sdtPr>
    <w:sdtContent>
      <w:p w:rsidR="005372D1" w:rsidRDefault="005372D1" w:rsidP="00F266FE">
        <w:pPr>
          <w:pStyle w:val="a9"/>
          <w:jc w:val="center"/>
        </w:pPr>
        <w:r>
          <w:fldChar w:fldCharType="begin"/>
        </w:r>
        <w:r>
          <w:instrText>PAGE   \* MERGEFORMAT</w:instrText>
        </w:r>
        <w:r>
          <w:fldChar w:fldCharType="separate"/>
        </w:r>
        <w:r w:rsidR="00EA52FE">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F4E27"/>
    <w:multiLevelType w:val="multilevel"/>
    <w:tmpl w:val="DCAE8B32"/>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2B550C89"/>
    <w:multiLevelType w:val="hybridMultilevel"/>
    <w:tmpl w:val="6F8AA372"/>
    <w:lvl w:ilvl="0" w:tplc="18BAF8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C340C42"/>
    <w:multiLevelType w:val="multilevel"/>
    <w:tmpl w:val="CAA4832E"/>
    <w:lvl w:ilvl="0">
      <w:start w:val="1"/>
      <w:numFmt w:val="decimal"/>
      <w:lvlText w:val="%1."/>
      <w:lvlJc w:val="left"/>
      <w:pPr>
        <w:ind w:left="450" w:hanging="450"/>
      </w:pPr>
      <w:rPr>
        <w:rFonts w:hint="default"/>
      </w:rPr>
    </w:lvl>
    <w:lvl w:ilvl="1">
      <w:start w:val="6"/>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3" w15:restartNumberingAfterBreak="0">
    <w:nsid w:val="685A050B"/>
    <w:multiLevelType w:val="hybridMultilevel"/>
    <w:tmpl w:val="5846FB2A"/>
    <w:lvl w:ilvl="0" w:tplc="E1F06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DCF6164"/>
    <w:multiLevelType w:val="hybridMultilevel"/>
    <w:tmpl w:val="251C138A"/>
    <w:lvl w:ilvl="0" w:tplc="FEF80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F966E77"/>
    <w:multiLevelType w:val="multilevel"/>
    <w:tmpl w:val="AF4EF5B0"/>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ru-RU" w:vendorID="1" w:dllVersion="512" w:checkStyle="1"/>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4B"/>
    <w:rsid w:val="0000165A"/>
    <w:rsid w:val="00005D08"/>
    <w:rsid w:val="00007854"/>
    <w:rsid w:val="00007C41"/>
    <w:rsid w:val="000154C2"/>
    <w:rsid w:val="00023287"/>
    <w:rsid w:val="0002573D"/>
    <w:rsid w:val="00031DE3"/>
    <w:rsid w:val="00034B06"/>
    <w:rsid w:val="00034C34"/>
    <w:rsid w:val="00041774"/>
    <w:rsid w:val="00044D0B"/>
    <w:rsid w:val="000531F2"/>
    <w:rsid w:val="00053E89"/>
    <w:rsid w:val="0005756C"/>
    <w:rsid w:val="00066FDB"/>
    <w:rsid w:val="00070BD1"/>
    <w:rsid w:val="000737E3"/>
    <w:rsid w:val="000802B5"/>
    <w:rsid w:val="0009302A"/>
    <w:rsid w:val="000936D1"/>
    <w:rsid w:val="00096A11"/>
    <w:rsid w:val="000A149E"/>
    <w:rsid w:val="000A2FC3"/>
    <w:rsid w:val="000A4219"/>
    <w:rsid w:val="000A5115"/>
    <w:rsid w:val="000A5A60"/>
    <w:rsid w:val="000A684F"/>
    <w:rsid w:val="000A68E6"/>
    <w:rsid w:val="000B07CE"/>
    <w:rsid w:val="000B2153"/>
    <w:rsid w:val="000B4238"/>
    <w:rsid w:val="000C04D4"/>
    <w:rsid w:val="000C0EB2"/>
    <w:rsid w:val="000C4188"/>
    <w:rsid w:val="000C6819"/>
    <w:rsid w:val="000D595A"/>
    <w:rsid w:val="000D603C"/>
    <w:rsid w:val="000D76F9"/>
    <w:rsid w:val="000E3261"/>
    <w:rsid w:val="000E5BC6"/>
    <w:rsid w:val="000F29E1"/>
    <w:rsid w:val="000F3CDD"/>
    <w:rsid w:val="000F609B"/>
    <w:rsid w:val="000F7F4F"/>
    <w:rsid w:val="00103B41"/>
    <w:rsid w:val="00106CC7"/>
    <w:rsid w:val="00111220"/>
    <w:rsid w:val="001122F2"/>
    <w:rsid w:val="00113064"/>
    <w:rsid w:val="00114B6C"/>
    <w:rsid w:val="0011679E"/>
    <w:rsid w:val="001209EF"/>
    <w:rsid w:val="00123BCA"/>
    <w:rsid w:val="00125131"/>
    <w:rsid w:val="00131DC2"/>
    <w:rsid w:val="001354DC"/>
    <w:rsid w:val="001405C7"/>
    <w:rsid w:val="001413A2"/>
    <w:rsid w:val="001508E7"/>
    <w:rsid w:val="00153060"/>
    <w:rsid w:val="0015630E"/>
    <w:rsid w:val="00156C05"/>
    <w:rsid w:val="00164F2D"/>
    <w:rsid w:val="00165111"/>
    <w:rsid w:val="00165258"/>
    <w:rsid w:val="0016654F"/>
    <w:rsid w:val="00170396"/>
    <w:rsid w:val="0017748A"/>
    <w:rsid w:val="0018433C"/>
    <w:rsid w:val="00186353"/>
    <w:rsid w:val="001877AB"/>
    <w:rsid w:val="0019249E"/>
    <w:rsid w:val="001941A3"/>
    <w:rsid w:val="001942CA"/>
    <w:rsid w:val="00195488"/>
    <w:rsid w:val="001A4A73"/>
    <w:rsid w:val="001C3302"/>
    <w:rsid w:val="001C526A"/>
    <w:rsid w:val="001C7281"/>
    <w:rsid w:val="001D053B"/>
    <w:rsid w:val="001D27F9"/>
    <w:rsid w:val="001D4543"/>
    <w:rsid w:val="001E6F83"/>
    <w:rsid w:val="001F2A2D"/>
    <w:rsid w:val="001F318C"/>
    <w:rsid w:val="001F54B3"/>
    <w:rsid w:val="00202B5A"/>
    <w:rsid w:val="00202FE7"/>
    <w:rsid w:val="00204DAC"/>
    <w:rsid w:val="00207187"/>
    <w:rsid w:val="0021454E"/>
    <w:rsid w:val="002214E1"/>
    <w:rsid w:val="002233D7"/>
    <w:rsid w:val="0023650D"/>
    <w:rsid w:val="00240E89"/>
    <w:rsid w:val="00246B0B"/>
    <w:rsid w:val="00262186"/>
    <w:rsid w:val="00263451"/>
    <w:rsid w:val="00266E9C"/>
    <w:rsid w:val="00272453"/>
    <w:rsid w:val="0027405E"/>
    <w:rsid w:val="00274F5D"/>
    <w:rsid w:val="00284AF2"/>
    <w:rsid w:val="0029597B"/>
    <w:rsid w:val="00297758"/>
    <w:rsid w:val="002A221F"/>
    <w:rsid w:val="002A2855"/>
    <w:rsid w:val="002A42DB"/>
    <w:rsid w:val="002A470C"/>
    <w:rsid w:val="002A5195"/>
    <w:rsid w:val="002B3389"/>
    <w:rsid w:val="002B7156"/>
    <w:rsid w:val="002C2998"/>
    <w:rsid w:val="002C60F7"/>
    <w:rsid w:val="002C7E67"/>
    <w:rsid w:val="002D0A85"/>
    <w:rsid w:val="002D2D10"/>
    <w:rsid w:val="002D60F9"/>
    <w:rsid w:val="002E7753"/>
    <w:rsid w:val="002F3BB0"/>
    <w:rsid w:val="002F3EB4"/>
    <w:rsid w:val="002F52FB"/>
    <w:rsid w:val="002F57ED"/>
    <w:rsid w:val="00300D72"/>
    <w:rsid w:val="003052D4"/>
    <w:rsid w:val="0030625D"/>
    <w:rsid w:val="003115B2"/>
    <w:rsid w:val="0031227C"/>
    <w:rsid w:val="003139E5"/>
    <w:rsid w:val="00316D90"/>
    <w:rsid w:val="00321B20"/>
    <w:rsid w:val="00323298"/>
    <w:rsid w:val="003232EE"/>
    <w:rsid w:val="00325272"/>
    <w:rsid w:val="00327F4B"/>
    <w:rsid w:val="003322C6"/>
    <w:rsid w:val="003344EC"/>
    <w:rsid w:val="003375E1"/>
    <w:rsid w:val="00341626"/>
    <w:rsid w:val="00350EDC"/>
    <w:rsid w:val="003518DC"/>
    <w:rsid w:val="003519DE"/>
    <w:rsid w:val="00352595"/>
    <w:rsid w:val="003541D5"/>
    <w:rsid w:val="00354E3A"/>
    <w:rsid w:val="00355DA7"/>
    <w:rsid w:val="003664A2"/>
    <w:rsid w:val="00371EFB"/>
    <w:rsid w:val="00375387"/>
    <w:rsid w:val="0037700E"/>
    <w:rsid w:val="00381D87"/>
    <w:rsid w:val="00382399"/>
    <w:rsid w:val="0039152B"/>
    <w:rsid w:val="0039171B"/>
    <w:rsid w:val="00394352"/>
    <w:rsid w:val="003965C6"/>
    <w:rsid w:val="00396CDE"/>
    <w:rsid w:val="003A1770"/>
    <w:rsid w:val="003B40A7"/>
    <w:rsid w:val="003B543B"/>
    <w:rsid w:val="003C1316"/>
    <w:rsid w:val="003C3447"/>
    <w:rsid w:val="003C5165"/>
    <w:rsid w:val="003D3DA3"/>
    <w:rsid w:val="003D4DF9"/>
    <w:rsid w:val="003D5269"/>
    <w:rsid w:val="003D74BB"/>
    <w:rsid w:val="003D7D01"/>
    <w:rsid w:val="003E0102"/>
    <w:rsid w:val="003E21CD"/>
    <w:rsid w:val="003E5168"/>
    <w:rsid w:val="003E68A9"/>
    <w:rsid w:val="003E6E34"/>
    <w:rsid w:val="003F1939"/>
    <w:rsid w:val="003F2AEF"/>
    <w:rsid w:val="003F77FC"/>
    <w:rsid w:val="00400449"/>
    <w:rsid w:val="0040143C"/>
    <w:rsid w:val="0040384D"/>
    <w:rsid w:val="004066E6"/>
    <w:rsid w:val="004067F0"/>
    <w:rsid w:val="004154B4"/>
    <w:rsid w:val="004278E7"/>
    <w:rsid w:val="004317A6"/>
    <w:rsid w:val="00433E69"/>
    <w:rsid w:val="00436405"/>
    <w:rsid w:val="00440798"/>
    <w:rsid w:val="0044133E"/>
    <w:rsid w:val="00443A1F"/>
    <w:rsid w:val="00444CAC"/>
    <w:rsid w:val="00452A44"/>
    <w:rsid w:val="004573E7"/>
    <w:rsid w:val="004620EF"/>
    <w:rsid w:val="00464BF7"/>
    <w:rsid w:val="00466320"/>
    <w:rsid w:val="00466594"/>
    <w:rsid w:val="004843E6"/>
    <w:rsid w:val="00485CCA"/>
    <w:rsid w:val="00487D0C"/>
    <w:rsid w:val="00490D74"/>
    <w:rsid w:val="0049385A"/>
    <w:rsid w:val="004A1FFE"/>
    <w:rsid w:val="004A70C5"/>
    <w:rsid w:val="004B15DF"/>
    <w:rsid w:val="004B5A53"/>
    <w:rsid w:val="004B6C92"/>
    <w:rsid w:val="004B7963"/>
    <w:rsid w:val="004D2423"/>
    <w:rsid w:val="004D4CA5"/>
    <w:rsid w:val="004F730B"/>
    <w:rsid w:val="005004A7"/>
    <w:rsid w:val="00503ABF"/>
    <w:rsid w:val="00503CE1"/>
    <w:rsid w:val="00507FD4"/>
    <w:rsid w:val="005121AD"/>
    <w:rsid w:val="0051340D"/>
    <w:rsid w:val="00521565"/>
    <w:rsid w:val="00521FBB"/>
    <w:rsid w:val="00522829"/>
    <w:rsid w:val="0052574F"/>
    <w:rsid w:val="005266FA"/>
    <w:rsid w:val="00526F91"/>
    <w:rsid w:val="0053115A"/>
    <w:rsid w:val="00532272"/>
    <w:rsid w:val="005326B0"/>
    <w:rsid w:val="00533D39"/>
    <w:rsid w:val="00535F67"/>
    <w:rsid w:val="005372D1"/>
    <w:rsid w:val="00537C8F"/>
    <w:rsid w:val="0054405C"/>
    <w:rsid w:val="00545235"/>
    <w:rsid w:val="00545BD3"/>
    <w:rsid w:val="00552D06"/>
    <w:rsid w:val="0055580F"/>
    <w:rsid w:val="005566E8"/>
    <w:rsid w:val="00557EE0"/>
    <w:rsid w:val="00561F2E"/>
    <w:rsid w:val="0056412A"/>
    <w:rsid w:val="00567739"/>
    <w:rsid w:val="0057015A"/>
    <w:rsid w:val="00572430"/>
    <w:rsid w:val="005806C5"/>
    <w:rsid w:val="005857DB"/>
    <w:rsid w:val="005863D0"/>
    <w:rsid w:val="005935B2"/>
    <w:rsid w:val="00597EE8"/>
    <w:rsid w:val="005A2640"/>
    <w:rsid w:val="005A7B9A"/>
    <w:rsid w:val="005B78F5"/>
    <w:rsid w:val="005C71BB"/>
    <w:rsid w:val="005C72D6"/>
    <w:rsid w:val="005D21D2"/>
    <w:rsid w:val="005D4181"/>
    <w:rsid w:val="005D4E2E"/>
    <w:rsid w:val="005D67A2"/>
    <w:rsid w:val="005D7458"/>
    <w:rsid w:val="005E558B"/>
    <w:rsid w:val="005E63CB"/>
    <w:rsid w:val="005E6E6C"/>
    <w:rsid w:val="005F2A5E"/>
    <w:rsid w:val="005F6BF1"/>
    <w:rsid w:val="00602350"/>
    <w:rsid w:val="006042BB"/>
    <w:rsid w:val="0060484F"/>
    <w:rsid w:val="0060698B"/>
    <w:rsid w:val="006121CF"/>
    <w:rsid w:val="00612281"/>
    <w:rsid w:val="00617076"/>
    <w:rsid w:val="006224A5"/>
    <w:rsid w:val="00624260"/>
    <w:rsid w:val="00626924"/>
    <w:rsid w:val="006340B5"/>
    <w:rsid w:val="00637DDB"/>
    <w:rsid w:val="00642F51"/>
    <w:rsid w:val="00644991"/>
    <w:rsid w:val="00644EFE"/>
    <w:rsid w:val="0064567C"/>
    <w:rsid w:val="006472E9"/>
    <w:rsid w:val="00652B63"/>
    <w:rsid w:val="0066006C"/>
    <w:rsid w:val="00661251"/>
    <w:rsid w:val="00670C60"/>
    <w:rsid w:val="006743D3"/>
    <w:rsid w:val="00674A3B"/>
    <w:rsid w:val="00674CE7"/>
    <w:rsid w:val="00677A9B"/>
    <w:rsid w:val="006857B8"/>
    <w:rsid w:val="00687338"/>
    <w:rsid w:val="006B21DD"/>
    <w:rsid w:val="006B42A5"/>
    <w:rsid w:val="006B5F10"/>
    <w:rsid w:val="006B627F"/>
    <w:rsid w:val="006C104F"/>
    <w:rsid w:val="006C2A07"/>
    <w:rsid w:val="006C4EBD"/>
    <w:rsid w:val="006C663E"/>
    <w:rsid w:val="006C715D"/>
    <w:rsid w:val="006D5301"/>
    <w:rsid w:val="006E2950"/>
    <w:rsid w:val="006E690D"/>
    <w:rsid w:val="006E727B"/>
    <w:rsid w:val="006E77C8"/>
    <w:rsid w:val="006F37F4"/>
    <w:rsid w:val="006F63B8"/>
    <w:rsid w:val="006F6F48"/>
    <w:rsid w:val="00703272"/>
    <w:rsid w:val="00705ACD"/>
    <w:rsid w:val="00706B64"/>
    <w:rsid w:val="0071481D"/>
    <w:rsid w:val="007442EE"/>
    <w:rsid w:val="00744CCE"/>
    <w:rsid w:val="00754715"/>
    <w:rsid w:val="00756018"/>
    <w:rsid w:val="00763191"/>
    <w:rsid w:val="007644EA"/>
    <w:rsid w:val="00766C54"/>
    <w:rsid w:val="0077200E"/>
    <w:rsid w:val="00773489"/>
    <w:rsid w:val="00775B4C"/>
    <w:rsid w:val="0078181B"/>
    <w:rsid w:val="007840A7"/>
    <w:rsid w:val="00784977"/>
    <w:rsid w:val="007862B8"/>
    <w:rsid w:val="00793F8B"/>
    <w:rsid w:val="00795543"/>
    <w:rsid w:val="00797169"/>
    <w:rsid w:val="007A2B9C"/>
    <w:rsid w:val="007A3479"/>
    <w:rsid w:val="007A4733"/>
    <w:rsid w:val="007A5474"/>
    <w:rsid w:val="007C3126"/>
    <w:rsid w:val="007C56E4"/>
    <w:rsid w:val="007C63FB"/>
    <w:rsid w:val="007C6D84"/>
    <w:rsid w:val="007D145D"/>
    <w:rsid w:val="007D14A7"/>
    <w:rsid w:val="007D7BDD"/>
    <w:rsid w:val="007F138B"/>
    <w:rsid w:val="007F221F"/>
    <w:rsid w:val="007F3F87"/>
    <w:rsid w:val="007F445E"/>
    <w:rsid w:val="007F6F28"/>
    <w:rsid w:val="00802CED"/>
    <w:rsid w:val="00803CF5"/>
    <w:rsid w:val="00817DC2"/>
    <w:rsid w:val="008246F9"/>
    <w:rsid w:val="00830965"/>
    <w:rsid w:val="008321AC"/>
    <w:rsid w:val="00832556"/>
    <w:rsid w:val="00836B80"/>
    <w:rsid w:val="00836F44"/>
    <w:rsid w:val="00847BF9"/>
    <w:rsid w:val="00850AE0"/>
    <w:rsid w:val="00865B70"/>
    <w:rsid w:val="00872920"/>
    <w:rsid w:val="00881918"/>
    <w:rsid w:val="00882635"/>
    <w:rsid w:val="00882992"/>
    <w:rsid w:val="008867A2"/>
    <w:rsid w:val="008869F0"/>
    <w:rsid w:val="00893116"/>
    <w:rsid w:val="008A06D2"/>
    <w:rsid w:val="008B127D"/>
    <w:rsid w:val="008B4B67"/>
    <w:rsid w:val="008B5790"/>
    <w:rsid w:val="008C3E44"/>
    <w:rsid w:val="008C47AD"/>
    <w:rsid w:val="008C4D0F"/>
    <w:rsid w:val="008C5FFE"/>
    <w:rsid w:val="008D081C"/>
    <w:rsid w:val="008D2E02"/>
    <w:rsid w:val="008D2EB7"/>
    <w:rsid w:val="008D5061"/>
    <w:rsid w:val="008E3D1E"/>
    <w:rsid w:val="008E5831"/>
    <w:rsid w:val="008E7770"/>
    <w:rsid w:val="009000F1"/>
    <w:rsid w:val="0090547C"/>
    <w:rsid w:val="00912093"/>
    <w:rsid w:val="00914E39"/>
    <w:rsid w:val="00917EA0"/>
    <w:rsid w:val="00920449"/>
    <w:rsid w:val="009238B9"/>
    <w:rsid w:val="00924D9E"/>
    <w:rsid w:val="009256D1"/>
    <w:rsid w:val="00932EA0"/>
    <w:rsid w:val="00934672"/>
    <w:rsid w:val="00953527"/>
    <w:rsid w:val="009546CA"/>
    <w:rsid w:val="00954E95"/>
    <w:rsid w:val="0096136F"/>
    <w:rsid w:val="00966088"/>
    <w:rsid w:val="009711E2"/>
    <w:rsid w:val="00981400"/>
    <w:rsid w:val="009841A3"/>
    <w:rsid w:val="00985A08"/>
    <w:rsid w:val="00986A82"/>
    <w:rsid w:val="00991204"/>
    <w:rsid w:val="009A3CC1"/>
    <w:rsid w:val="009A4267"/>
    <w:rsid w:val="009A652C"/>
    <w:rsid w:val="009A77D3"/>
    <w:rsid w:val="009A7D70"/>
    <w:rsid w:val="009B04F1"/>
    <w:rsid w:val="009B4AF5"/>
    <w:rsid w:val="009C2F60"/>
    <w:rsid w:val="009C4B68"/>
    <w:rsid w:val="009C625F"/>
    <w:rsid w:val="009D0321"/>
    <w:rsid w:val="009D0913"/>
    <w:rsid w:val="009D2587"/>
    <w:rsid w:val="009E248D"/>
    <w:rsid w:val="009E2772"/>
    <w:rsid w:val="009E3880"/>
    <w:rsid w:val="009E3C70"/>
    <w:rsid w:val="009E665F"/>
    <w:rsid w:val="009F13D6"/>
    <w:rsid w:val="009F6751"/>
    <w:rsid w:val="009F67E4"/>
    <w:rsid w:val="00A07692"/>
    <w:rsid w:val="00A122B6"/>
    <w:rsid w:val="00A20105"/>
    <w:rsid w:val="00A24CAE"/>
    <w:rsid w:val="00A27310"/>
    <w:rsid w:val="00A37A68"/>
    <w:rsid w:val="00A40265"/>
    <w:rsid w:val="00A40E1C"/>
    <w:rsid w:val="00A42106"/>
    <w:rsid w:val="00A4687C"/>
    <w:rsid w:val="00A51D9F"/>
    <w:rsid w:val="00A5242C"/>
    <w:rsid w:val="00A56F4F"/>
    <w:rsid w:val="00A60105"/>
    <w:rsid w:val="00A60D73"/>
    <w:rsid w:val="00A62A03"/>
    <w:rsid w:val="00A63A5A"/>
    <w:rsid w:val="00A66254"/>
    <w:rsid w:val="00A67AE2"/>
    <w:rsid w:val="00A70CB1"/>
    <w:rsid w:val="00A70EE9"/>
    <w:rsid w:val="00A72DFF"/>
    <w:rsid w:val="00A74479"/>
    <w:rsid w:val="00A74BBF"/>
    <w:rsid w:val="00A80881"/>
    <w:rsid w:val="00A82DAE"/>
    <w:rsid w:val="00A90166"/>
    <w:rsid w:val="00A961B9"/>
    <w:rsid w:val="00A97B5B"/>
    <w:rsid w:val="00AA2194"/>
    <w:rsid w:val="00AA3537"/>
    <w:rsid w:val="00AB24AF"/>
    <w:rsid w:val="00AB3EB1"/>
    <w:rsid w:val="00AB5D42"/>
    <w:rsid w:val="00AB657D"/>
    <w:rsid w:val="00AB71FC"/>
    <w:rsid w:val="00AC1015"/>
    <w:rsid w:val="00AC1E38"/>
    <w:rsid w:val="00AD0623"/>
    <w:rsid w:val="00AD1564"/>
    <w:rsid w:val="00AD3E03"/>
    <w:rsid w:val="00AD3EC3"/>
    <w:rsid w:val="00AD5777"/>
    <w:rsid w:val="00AD5B6C"/>
    <w:rsid w:val="00AD765C"/>
    <w:rsid w:val="00AD7F6C"/>
    <w:rsid w:val="00AE02F5"/>
    <w:rsid w:val="00AE0A0E"/>
    <w:rsid w:val="00AE1937"/>
    <w:rsid w:val="00AE1CE9"/>
    <w:rsid w:val="00AE2212"/>
    <w:rsid w:val="00AE26D1"/>
    <w:rsid w:val="00AE299C"/>
    <w:rsid w:val="00B01368"/>
    <w:rsid w:val="00B017BE"/>
    <w:rsid w:val="00B02442"/>
    <w:rsid w:val="00B06B00"/>
    <w:rsid w:val="00B07652"/>
    <w:rsid w:val="00B1079E"/>
    <w:rsid w:val="00B21D5B"/>
    <w:rsid w:val="00B26A57"/>
    <w:rsid w:val="00B27CB2"/>
    <w:rsid w:val="00B35724"/>
    <w:rsid w:val="00B4789F"/>
    <w:rsid w:val="00B61AAA"/>
    <w:rsid w:val="00B61BB9"/>
    <w:rsid w:val="00B632BE"/>
    <w:rsid w:val="00B6402B"/>
    <w:rsid w:val="00B651DA"/>
    <w:rsid w:val="00B74557"/>
    <w:rsid w:val="00B757B7"/>
    <w:rsid w:val="00B767C8"/>
    <w:rsid w:val="00B807A8"/>
    <w:rsid w:val="00B81D04"/>
    <w:rsid w:val="00B82117"/>
    <w:rsid w:val="00B83F05"/>
    <w:rsid w:val="00BA51F6"/>
    <w:rsid w:val="00BB4D26"/>
    <w:rsid w:val="00BC18B9"/>
    <w:rsid w:val="00BC22AE"/>
    <w:rsid w:val="00BC3B07"/>
    <w:rsid w:val="00BD61FE"/>
    <w:rsid w:val="00BE1468"/>
    <w:rsid w:val="00BE3250"/>
    <w:rsid w:val="00BE5829"/>
    <w:rsid w:val="00BE6ADF"/>
    <w:rsid w:val="00BF43E7"/>
    <w:rsid w:val="00C003E6"/>
    <w:rsid w:val="00C014C1"/>
    <w:rsid w:val="00C151EF"/>
    <w:rsid w:val="00C2081E"/>
    <w:rsid w:val="00C208B5"/>
    <w:rsid w:val="00C262B1"/>
    <w:rsid w:val="00C3108B"/>
    <w:rsid w:val="00C31BCC"/>
    <w:rsid w:val="00C4429F"/>
    <w:rsid w:val="00C449A6"/>
    <w:rsid w:val="00C506B8"/>
    <w:rsid w:val="00C52254"/>
    <w:rsid w:val="00C5436B"/>
    <w:rsid w:val="00C5710C"/>
    <w:rsid w:val="00C57B72"/>
    <w:rsid w:val="00C61742"/>
    <w:rsid w:val="00C618E3"/>
    <w:rsid w:val="00C65183"/>
    <w:rsid w:val="00C81B6A"/>
    <w:rsid w:val="00C848CE"/>
    <w:rsid w:val="00C86B43"/>
    <w:rsid w:val="00C87898"/>
    <w:rsid w:val="00C97BE0"/>
    <w:rsid w:val="00CB0509"/>
    <w:rsid w:val="00CB14EF"/>
    <w:rsid w:val="00CB3C02"/>
    <w:rsid w:val="00CB3E30"/>
    <w:rsid w:val="00CB69DF"/>
    <w:rsid w:val="00CC2ED3"/>
    <w:rsid w:val="00CC659D"/>
    <w:rsid w:val="00CC7558"/>
    <w:rsid w:val="00CD0E85"/>
    <w:rsid w:val="00CD53D8"/>
    <w:rsid w:val="00CE3865"/>
    <w:rsid w:val="00CF050E"/>
    <w:rsid w:val="00CF1E3C"/>
    <w:rsid w:val="00CF4402"/>
    <w:rsid w:val="00D0274A"/>
    <w:rsid w:val="00D06717"/>
    <w:rsid w:val="00D113B8"/>
    <w:rsid w:val="00D318FE"/>
    <w:rsid w:val="00D34F00"/>
    <w:rsid w:val="00D40366"/>
    <w:rsid w:val="00D4360D"/>
    <w:rsid w:val="00D452DE"/>
    <w:rsid w:val="00D476A2"/>
    <w:rsid w:val="00D50A4E"/>
    <w:rsid w:val="00D51464"/>
    <w:rsid w:val="00D5610E"/>
    <w:rsid w:val="00D7244D"/>
    <w:rsid w:val="00D76DF6"/>
    <w:rsid w:val="00D85C2A"/>
    <w:rsid w:val="00D92E82"/>
    <w:rsid w:val="00DB1ABF"/>
    <w:rsid w:val="00DB390C"/>
    <w:rsid w:val="00DB3AB8"/>
    <w:rsid w:val="00DB7267"/>
    <w:rsid w:val="00DB7381"/>
    <w:rsid w:val="00DC1A83"/>
    <w:rsid w:val="00DC622B"/>
    <w:rsid w:val="00DD3512"/>
    <w:rsid w:val="00DD3E3E"/>
    <w:rsid w:val="00DD6208"/>
    <w:rsid w:val="00DE6113"/>
    <w:rsid w:val="00DF4856"/>
    <w:rsid w:val="00DF57B8"/>
    <w:rsid w:val="00DF69EC"/>
    <w:rsid w:val="00DF6BB1"/>
    <w:rsid w:val="00E00D09"/>
    <w:rsid w:val="00E040A3"/>
    <w:rsid w:val="00E0425A"/>
    <w:rsid w:val="00E04EBF"/>
    <w:rsid w:val="00E05AF0"/>
    <w:rsid w:val="00E0671E"/>
    <w:rsid w:val="00E11A93"/>
    <w:rsid w:val="00E124CC"/>
    <w:rsid w:val="00E12F21"/>
    <w:rsid w:val="00E16820"/>
    <w:rsid w:val="00E202B8"/>
    <w:rsid w:val="00E2746A"/>
    <w:rsid w:val="00E320B2"/>
    <w:rsid w:val="00E329E7"/>
    <w:rsid w:val="00E36471"/>
    <w:rsid w:val="00E42F9E"/>
    <w:rsid w:val="00E4316B"/>
    <w:rsid w:val="00E504F7"/>
    <w:rsid w:val="00E577AF"/>
    <w:rsid w:val="00E62504"/>
    <w:rsid w:val="00E70A31"/>
    <w:rsid w:val="00E71045"/>
    <w:rsid w:val="00E828DA"/>
    <w:rsid w:val="00E8783D"/>
    <w:rsid w:val="00E938DD"/>
    <w:rsid w:val="00EA1D00"/>
    <w:rsid w:val="00EA52FE"/>
    <w:rsid w:val="00EB1C5B"/>
    <w:rsid w:val="00EC338A"/>
    <w:rsid w:val="00ED107C"/>
    <w:rsid w:val="00ED3664"/>
    <w:rsid w:val="00ED7408"/>
    <w:rsid w:val="00EE1049"/>
    <w:rsid w:val="00EE126C"/>
    <w:rsid w:val="00EE27A9"/>
    <w:rsid w:val="00EE51DE"/>
    <w:rsid w:val="00F075DF"/>
    <w:rsid w:val="00F265D0"/>
    <w:rsid w:val="00F266FE"/>
    <w:rsid w:val="00F30E02"/>
    <w:rsid w:val="00F339F6"/>
    <w:rsid w:val="00F33BEC"/>
    <w:rsid w:val="00F34DDD"/>
    <w:rsid w:val="00F41EF3"/>
    <w:rsid w:val="00F451E6"/>
    <w:rsid w:val="00F51E7C"/>
    <w:rsid w:val="00F524EA"/>
    <w:rsid w:val="00F52E7D"/>
    <w:rsid w:val="00F613CC"/>
    <w:rsid w:val="00F620CD"/>
    <w:rsid w:val="00F63236"/>
    <w:rsid w:val="00F71131"/>
    <w:rsid w:val="00F80D8C"/>
    <w:rsid w:val="00F825A7"/>
    <w:rsid w:val="00F835D3"/>
    <w:rsid w:val="00F83ECC"/>
    <w:rsid w:val="00F84B49"/>
    <w:rsid w:val="00F97ABA"/>
    <w:rsid w:val="00FA0967"/>
    <w:rsid w:val="00FA4B05"/>
    <w:rsid w:val="00FA5CD1"/>
    <w:rsid w:val="00FA68AD"/>
    <w:rsid w:val="00FA707C"/>
    <w:rsid w:val="00FB1D11"/>
    <w:rsid w:val="00FB285A"/>
    <w:rsid w:val="00FB76B9"/>
    <w:rsid w:val="00FB7B9F"/>
    <w:rsid w:val="00FC0BDD"/>
    <w:rsid w:val="00FC2B9A"/>
    <w:rsid w:val="00FD0127"/>
    <w:rsid w:val="00FD23E8"/>
    <w:rsid w:val="00FD49D4"/>
    <w:rsid w:val="00FE38BD"/>
    <w:rsid w:val="00FF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7B3FF"/>
  <w15:docId w15:val="{F00AA6B2-7398-4F44-A83B-38208E01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ECC"/>
    <w:rPr>
      <w:sz w:val="24"/>
      <w:szCs w:val="24"/>
    </w:rPr>
  </w:style>
  <w:style w:type="paragraph" w:styleId="1">
    <w:name w:val="heading 1"/>
    <w:basedOn w:val="a"/>
    <w:next w:val="a"/>
    <w:link w:val="10"/>
    <w:uiPriority w:val="9"/>
    <w:qFormat/>
    <w:rsid w:val="00F83ECC"/>
    <w:pPr>
      <w:keepNext/>
      <w:jc w:val="center"/>
      <w:outlineLvl w:val="0"/>
    </w:pPr>
    <w:rPr>
      <w:b/>
      <w:bCs/>
    </w:rPr>
  </w:style>
  <w:style w:type="paragraph" w:styleId="2">
    <w:name w:val="heading 2"/>
    <w:basedOn w:val="a"/>
    <w:next w:val="a"/>
    <w:link w:val="20"/>
    <w:uiPriority w:val="9"/>
    <w:qFormat/>
    <w:rsid w:val="00F83ECC"/>
    <w:pPr>
      <w:keepNext/>
      <w:jc w:val="right"/>
      <w:outlineLvl w:val="1"/>
    </w:pPr>
    <w:rPr>
      <w:sz w:val="28"/>
    </w:rPr>
  </w:style>
  <w:style w:type="paragraph" w:styleId="3">
    <w:name w:val="heading 3"/>
    <w:basedOn w:val="a"/>
    <w:next w:val="a"/>
    <w:link w:val="30"/>
    <w:uiPriority w:val="9"/>
    <w:qFormat/>
    <w:rsid w:val="00F83ECC"/>
    <w:pPr>
      <w:keepNext/>
      <w:outlineLvl w:val="2"/>
    </w:pPr>
    <w:rPr>
      <w:sz w:val="28"/>
    </w:rPr>
  </w:style>
  <w:style w:type="paragraph" w:styleId="5">
    <w:name w:val="heading 5"/>
    <w:basedOn w:val="a"/>
    <w:next w:val="a"/>
    <w:link w:val="50"/>
    <w:uiPriority w:val="9"/>
    <w:qFormat/>
    <w:rsid w:val="00F83ECC"/>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F83ECC"/>
    <w:pPr>
      <w:shd w:val="clear" w:color="auto" w:fill="000080"/>
    </w:pPr>
    <w:rPr>
      <w:rFonts w:ascii="Tahoma" w:hAnsi="Tahoma" w:cs="Tahoma"/>
    </w:rPr>
  </w:style>
  <w:style w:type="character" w:customStyle="1" w:styleId="20">
    <w:name w:val="Заголовок 2 Знак"/>
    <w:basedOn w:val="a0"/>
    <w:link w:val="2"/>
    <w:uiPriority w:val="9"/>
    <w:rsid w:val="00327F4B"/>
    <w:rPr>
      <w:sz w:val="28"/>
      <w:szCs w:val="24"/>
    </w:rPr>
  </w:style>
  <w:style w:type="character" w:customStyle="1" w:styleId="30">
    <w:name w:val="Заголовок 3 Знак"/>
    <w:basedOn w:val="a0"/>
    <w:link w:val="3"/>
    <w:uiPriority w:val="9"/>
    <w:rsid w:val="00327F4B"/>
    <w:rPr>
      <w:sz w:val="28"/>
      <w:szCs w:val="24"/>
    </w:rPr>
  </w:style>
  <w:style w:type="character" w:customStyle="1" w:styleId="10">
    <w:name w:val="Заголовок 1 Знак"/>
    <w:basedOn w:val="a0"/>
    <w:link w:val="1"/>
    <w:uiPriority w:val="9"/>
    <w:rsid w:val="00327F4B"/>
    <w:rPr>
      <w:b/>
      <w:bCs/>
      <w:sz w:val="24"/>
      <w:szCs w:val="24"/>
    </w:rPr>
  </w:style>
  <w:style w:type="character" w:customStyle="1" w:styleId="50">
    <w:name w:val="Заголовок 5 Знак"/>
    <w:basedOn w:val="a0"/>
    <w:link w:val="5"/>
    <w:uiPriority w:val="9"/>
    <w:rsid w:val="00327F4B"/>
    <w:rPr>
      <w:b/>
      <w:bCs/>
      <w:sz w:val="32"/>
      <w:szCs w:val="24"/>
    </w:rPr>
  </w:style>
  <w:style w:type="paragraph" w:customStyle="1" w:styleId="ConsPlusNormal">
    <w:name w:val="ConsPlusNormal"/>
    <w:rsid w:val="00327F4B"/>
    <w:pPr>
      <w:widowControl w:val="0"/>
      <w:autoSpaceDE w:val="0"/>
      <w:autoSpaceDN w:val="0"/>
      <w:adjustRightInd w:val="0"/>
      <w:ind w:firstLine="720"/>
    </w:pPr>
    <w:rPr>
      <w:rFonts w:ascii="Arial" w:eastAsiaTheme="minorEastAsia" w:hAnsi="Arial" w:cs="Arial"/>
    </w:rPr>
  </w:style>
  <w:style w:type="paragraph" w:customStyle="1" w:styleId="ConsPlusNonformat">
    <w:name w:val="ConsPlusNonformat"/>
    <w:uiPriority w:val="99"/>
    <w:rsid w:val="00327F4B"/>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327F4B"/>
    <w:pPr>
      <w:widowControl w:val="0"/>
      <w:autoSpaceDE w:val="0"/>
      <w:autoSpaceDN w:val="0"/>
      <w:adjustRightInd w:val="0"/>
    </w:pPr>
    <w:rPr>
      <w:rFonts w:ascii="Arial" w:eastAsiaTheme="minorEastAsia" w:hAnsi="Arial" w:cs="Arial"/>
      <w:b/>
      <w:bCs/>
    </w:rPr>
  </w:style>
  <w:style w:type="paragraph" w:customStyle="1" w:styleId="ConsPlusCell">
    <w:name w:val="ConsPlusCell"/>
    <w:uiPriority w:val="99"/>
    <w:rsid w:val="00327F4B"/>
    <w:pPr>
      <w:widowControl w:val="0"/>
      <w:autoSpaceDE w:val="0"/>
      <w:autoSpaceDN w:val="0"/>
      <w:adjustRightInd w:val="0"/>
    </w:pPr>
    <w:rPr>
      <w:rFonts w:ascii="Arial" w:eastAsiaTheme="minorEastAsia" w:hAnsi="Arial" w:cs="Arial"/>
    </w:rPr>
  </w:style>
  <w:style w:type="paragraph" w:styleId="a4">
    <w:name w:val="List Paragraph"/>
    <w:basedOn w:val="a"/>
    <w:uiPriority w:val="34"/>
    <w:qFormat/>
    <w:rsid w:val="00793F8B"/>
    <w:pPr>
      <w:ind w:left="720"/>
      <w:contextualSpacing/>
    </w:pPr>
  </w:style>
  <w:style w:type="character" w:customStyle="1" w:styleId="a5">
    <w:name w:val="Цветовое выделение"/>
    <w:rsid w:val="002F57ED"/>
    <w:rPr>
      <w:b/>
      <w:bCs/>
      <w:color w:val="26282F"/>
      <w:sz w:val="26"/>
      <w:szCs w:val="26"/>
    </w:rPr>
  </w:style>
  <w:style w:type="character" w:customStyle="1" w:styleId="a6">
    <w:name w:val="Гипертекстовая ссылка"/>
    <w:basedOn w:val="a5"/>
    <w:rsid w:val="008246F9"/>
    <w:rPr>
      <w:b/>
      <w:bCs/>
      <w:color w:val="106BBE"/>
      <w:sz w:val="26"/>
      <w:szCs w:val="26"/>
    </w:rPr>
  </w:style>
  <w:style w:type="paragraph" w:customStyle="1" w:styleId="a7">
    <w:name w:val="Знак"/>
    <w:basedOn w:val="a"/>
    <w:rsid w:val="003D3DA3"/>
    <w:rPr>
      <w:rFonts w:ascii="Verdana" w:hAnsi="Verdana" w:cs="Verdana"/>
      <w:sz w:val="20"/>
      <w:szCs w:val="20"/>
      <w:lang w:val="en-US" w:eastAsia="en-US"/>
    </w:rPr>
  </w:style>
  <w:style w:type="character" w:styleId="a8">
    <w:name w:val="line number"/>
    <w:basedOn w:val="a0"/>
    <w:uiPriority w:val="99"/>
    <w:semiHidden/>
    <w:unhideWhenUsed/>
    <w:rsid w:val="00B81D04"/>
  </w:style>
  <w:style w:type="paragraph" w:styleId="a9">
    <w:name w:val="header"/>
    <w:basedOn w:val="a"/>
    <w:link w:val="aa"/>
    <w:uiPriority w:val="99"/>
    <w:unhideWhenUsed/>
    <w:rsid w:val="00113064"/>
    <w:pPr>
      <w:tabs>
        <w:tab w:val="center" w:pos="4677"/>
        <w:tab w:val="right" w:pos="9355"/>
      </w:tabs>
    </w:pPr>
  </w:style>
  <w:style w:type="character" w:customStyle="1" w:styleId="aa">
    <w:name w:val="Верхний колонтитул Знак"/>
    <w:basedOn w:val="a0"/>
    <w:link w:val="a9"/>
    <w:uiPriority w:val="99"/>
    <w:rsid w:val="00113064"/>
    <w:rPr>
      <w:sz w:val="24"/>
      <w:szCs w:val="24"/>
    </w:rPr>
  </w:style>
  <w:style w:type="paragraph" w:styleId="ab">
    <w:name w:val="footer"/>
    <w:basedOn w:val="a"/>
    <w:link w:val="ac"/>
    <w:uiPriority w:val="99"/>
    <w:unhideWhenUsed/>
    <w:rsid w:val="00113064"/>
    <w:pPr>
      <w:tabs>
        <w:tab w:val="center" w:pos="4677"/>
        <w:tab w:val="right" w:pos="9355"/>
      </w:tabs>
    </w:pPr>
  </w:style>
  <w:style w:type="character" w:customStyle="1" w:styleId="ac">
    <w:name w:val="Нижний колонтитул Знак"/>
    <w:basedOn w:val="a0"/>
    <w:link w:val="ab"/>
    <w:uiPriority w:val="99"/>
    <w:rsid w:val="00113064"/>
    <w:rPr>
      <w:sz w:val="24"/>
      <w:szCs w:val="24"/>
    </w:rPr>
  </w:style>
  <w:style w:type="table" w:styleId="ad">
    <w:name w:val="Table Grid"/>
    <w:basedOn w:val="a1"/>
    <w:uiPriority w:val="59"/>
    <w:rsid w:val="00FA707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300D72"/>
    <w:rPr>
      <w:rFonts w:ascii="Tahoma" w:hAnsi="Tahoma" w:cs="Tahoma"/>
      <w:sz w:val="16"/>
      <w:szCs w:val="16"/>
    </w:rPr>
  </w:style>
  <w:style w:type="character" w:customStyle="1" w:styleId="af">
    <w:name w:val="Текст выноски Знак"/>
    <w:basedOn w:val="a0"/>
    <w:link w:val="ae"/>
    <w:uiPriority w:val="99"/>
    <w:semiHidden/>
    <w:rsid w:val="00300D72"/>
    <w:rPr>
      <w:rFonts w:ascii="Tahoma" w:hAnsi="Tahoma" w:cs="Tahoma"/>
      <w:sz w:val="16"/>
      <w:szCs w:val="16"/>
    </w:rPr>
  </w:style>
  <w:style w:type="character" w:styleId="af0">
    <w:name w:val="Hyperlink"/>
    <w:basedOn w:val="a0"/>
    <w:uiPriority w:val="99"/>
    <w:unhideWhenUsed/>
    <w:rsid w:val="002C60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ref=D5F2B2A5E37F1B6DC815A8F91511D06B8E13D316048758531216FA885B394572DCE178886F29FB03W5d6E"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consultantplus://offline/ref=BD0CB055BF04CAD454956DF4765A17475F570167A3E609865C558D9A0Be5w9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consultantplus://offline/ref=E68CD5B81A0B0B9F0D4D6AEF625A5BE4EDF7E2BADB71B529D7061AE920CEAFE8X7SF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E68CD5B81A0B0B9F0D4D6AEF625A5BE4EDF7E2BADB71B529D7061AE920CEAFE8X7SFE" TargetMode="External"/><Relationship Id="rId20" Type="http://schemas.openxmlformats.org/officeDocument/2006/relationships/hyperlink" Target="consultantplus://offline/ref=0649634DFEF6B3A87830995317A36296A457C230C999350AB530A0DC8B2A4BE3D0E44FD313827B0C38FEAF98y738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consultantplus://offline/ref=CD2307F087EAABCAEAA73C23B140C98EF77AFBD1DE725C94D53C4724CA3A3876BCBEEA10A536D7BB938245165261A6D18C37DAE8BE844562R2cCJ" TargetMode="External"/><Relationship Id="rId5" Type="http://schemas.openxmlformats.org/officeDocument/2006/relationships/customXml" Target="../customXml/item5.xml"/><Relationship Id="rId15" Type="http://schemas.openxmlformats.org/officeDocument/2006/relationships/hyperlink" Target="consultantplus://offline/ref=E68CD5B81A0B0B9F0D4D6AEF625A5BE4EDF7E2BADB72B92CD8061AE920CEAFE8X7SFE" TargetMode="External"/><Relationship Id="rId23" Type="http://schemas.openxmlformats.org/officeDocument/2006/relationships/hyperlink" Target="consultantplus://offline/ref=BD0CB055BF04CAD454956DF4765A17475F570167A3E609865C558D9A0Be5w9E" TargetMode="External"/><Relationship Id="rId10" Type="http://schemas.openxmlformats.org/officeDocument/2006/relationships/footnotes" Target="footnotes.xml"/><Relationship Id="rId19" Type="http://schemas.openxmlformats.org/officeDocument/2006/relationships/hyperlink" Target="consultantplus://offline/ref=3490498B49F7194653FF8A46540A159C20283A0E6122EAD5BC6E5A4CBFD4257359787EC3A0640B2B657B0239BFcEw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E68CD5B81A0B0B9F0D4D6AEF625A5BE4EDF7E2BAD776BF2ED6061AE920CEAFE8X7SFE" TargetMode="External"/><Relationship Id="rId22" Type="http://schemas.openxmlformats.org/officeDocument/2006/relationships/hyperlink" Target="consultantplus://offline/ref=BD0CB055BF04CAD454956DF4765A17475F570167A3E609865C558D9A0Be5w9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84</_x2116__x0020_документа>
    <Код_x0020_статуса xmlns="eeeabf7a-eb30-4f4c-b482-66cce6fba9eb">0</Код_x0020_статуса>
    <Дата_x0020_принятия xmlns="eeeabf7a-eb30-4f4c-b482-66cce6fba9eb">2009-05-26T17:00:00+00:00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2009-05-26T17:00:00+00:00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4.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2.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3.xml><?xml version="1.0" encoding="utf-8"?>
<ds:datastoreItem xmlns:ds="http://schemas.openxmlformats.org/officeDocument/2006/customXml" ds:itemID="{BF6882B6-B9CD-4955-923F-A25138E79333}">
  <ds:schemaRefs>
    <ds:schemaRef ds:uri="http://schemas.microsoft.com/office/2006/metadata/properties"/>
    <ds:schemaRef ds:uri="eeeabf7a-eb30-4f4c-b482-66cce6fba9eb"/>
  </ds:schemaRefs>
</ds:datastoreItem>
</file>

<file path=customXml/itemProps4.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6E0049F-0322-460A-8E9B-B48981833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50</Pages>
  <Words>12271</Words>
  <Characters>69948</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О долгосрочных муниципальных целевых программах</vt:lpstr>
    </vt:vector>
  </TitlesOfParts>
  <Company/>
  <LinksUpToDate>false</LinksUpToDate>
  <CharactersWithSpaces>82055</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долгосрочных муниципальных целевых программах</dc:title>
  <dc:creator>Julia</dc:creator>
  <cp:lastModifiedBy>Анастасия Никола. Чубабрия</cp:lastModifiedBy>
  <cp:revision>4</cp:revision>
  <cp:lastPrinted>2021-06-21T10:09:00Z</cp:lastPrinted>
  <dcterms:created xsi:type="dcterms:W3CDTF">2021-06-21T10:07:00Z</dcterms:created>
  <dcterms:modified xsi:type="dcterms:W3CDTF">2021-06-21T10:23:00Z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