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83" w:rsidRPr="008024E3" w:rsidRDefault="000D0283" w:rsidP="000D0283">
      <w:pPr>
        <w:pStyle w:val="a5"/>
        <w:rPr>
          <w:rFonts w:ascii="Times New Roman" w:hAnsi="Times New Roman"/>
          <w:sz w:val="24"/>
          <w:szCs w:val="24"/>
        </w:rPr>
      </w:pPr>
      <w:r w:rsidRPr="008024E3">
        <w:rPr>
          <w:rFonts w:ascii="Times New Roman" w:hAnsi="Times New Roman"/>
          <w:noProof/>
          <w:sz w:val="24"/>
          <w:szCs w:val="24"/>
        </w:rPr>
        <w:drawing>
          <wp:anchor distT="0" distB="0" distL="114300" distR="114300" simplePos="0" relativeHeight="251659264" behindDoc="0" locked="0" layoutInCell="1" allowOverlap="1" wp14:anchorId="3C46EE93" wp14:editId="083B61E3">
            <wp:simplePos x="0" y="0"/>
            <wp:positionH relativeFrom="column">
              <wp:posOffset>2785745</wp:posOffset>
            </wp:positionH>
            <wp:positionV relativeFrom="paragraph">
              <wp:posOffset>-462915</wp:posOffset>
            </wp:positionV>
            <wp:extent cx="571500" cy="742950"/>
            <wp:effectExtent l="0" t="0" r="0" b="0"/>
            <wp:wrapSquare wrapText="bothSides"/>
            <wp:docPr id="4" name="Рисунок 4"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283" w:rsidRPr="008024E3" w:rsidRDefault="000D0283" w:rsidP="000D0283">
      <w:pPr>
        <w:pStyle w:val="a5"/>
        <w:rPr>
          <w:rFonts w:ascii="Times New Roman" w:hAnsi="Times New Roman"/>
          <w:sz w:val="24"/>
          <w:szCs w:val="24"/>
        </w:rPr>
      </w:pPr>
    </w:p>
    <w:p w:rsidR="000D0283" w:rsidRPr="008024E3" w:rsidRDefault="000D0283" w:rsidP="000D0283">
      <w:pPr>
        <w:pStyle w:val="a5"/>
        <w:jc w:val="center"/>
        <w:rPr>
          <w:rFonts w:ascii="Times New Roman" w:hAnsi="Times New Roman"/>
          <w:sz w:val="24"/>
          <w:szCs w:val="24"/>
        </w:rPr>
      </w:pPr>
    </w:p>
    <w:p w:rsidR="000D0283" w:rsidRPr="008024E3" w:rsidRDefault="000D0283" w:rsidP="000D0283">
      <w:pPr>
        <w:pStyle w:val="a5"/>
        <w:jc w:val="center"/>
        <w:rPr>
          <w:rFonts w:ascii="Times New Roman" w:hAnsi="Times New Roman"/>
          <w:sz w:val="24"/>
          <w:szCs w:val="24"/>
        </w:rPr>
      </w:pPr>
    </w:p>
    <w:p w:rsidR="000D0283" w:rsidRPr="008024E3" w:rsidRDefault="000D0283" w:rsidP="000D0283">
      <w:pPr>
        <w:pStyle w:val="a5"/>
        <w:jc w:val="center"/>
        <w:rPr>
          <w:rFonts w:ascii="Times New Roman" w:hAnsi="Times New Roman"/>
          <w:sz w:val="24"/>
          <w:szCs w:val="24"/>
        </w:rPr>
      </w:pPr>
    </w:p>
    <w:p w:rsidR="000D0283" w:rsidRPr="008024E3" w:rsidRDefault="000D0283" w:rsidP="000D0283">
      <w:pPr>
        <w:pStyle w:val="a5"/>
        <w:jc w:val="center"/>
        <w:rPr>
          <w:rFonts w:ascii="Times New Roman" w:hAnsi="Times New Roman"/>
          <w:sz w:val="28"/>
          <w:szCs w:val="28"/>
        </w:rPr>
      </w:pPr>
      <w:r w:rsidRPr="008024E3">
        <w:rPr>
          <w:rFonts w:ascii="Times New Roman" w:hAnsi="Times New Roman"/>
          <w:sz w:val="28"/>
          <w:szCs w:val="28"/>
        </w:rPr>
        <w:t>МУНИЦИПАЛЬНОЕ ОБРАЗОВАНИЕ «</w:t>
      </w:r>
      <w:r w:rsidRPr="008024E3">
        <w:rPr>
          <w:rFonts w:ascii="Times New Roman" w:hAnsi="Times New Roman"/>
          <w:caps/>
          <w:sz w:val="28"/>
          <w:szCs w:val="28"/>
        </w:rPr>
        <w:t>Каргасокский район»</w:t>
      </w:r>
    </w:p>
    <w:p w:rsidR="000D0283" w:rsidRPr="008024E3" w:rsidRDefault="000D0283" w:rsidP="000D0283">
      <w:pPr>
        <w:pStyle w:val="a5"/>
        <w:spacing w:line="360" w:lineRule="auto"/>
        <w:jc w:val="center"/>
        <w:rPr>
          <w:rFonts w:ascii="Times New Roman" w:hAnsi="Times New Roman"/>
          <w:sz w:val="26"/>
          <w:szCs w:val="26"/>
        </w:rPr>
      </w:pPr>
      <w:r w:rsidRPr="008024E3">
        <w:rPr>
          <w:rFonts w:ascii="Times New Roman" w:hAnsi="Times New Roman"/>
          <w:sz w:val="26"/>
          <w:szCs w:val="26"/>
        </w:rPr>
        <w:t>ТОМСКАЯ ОБЛАСТЬ</w:t>
      </w:r>
    </w:p>
    <w:p w:rsidR="000D0283" w:rsidRPr="008024E3" w:rsidRDefault="000D0283" w:rsidP="000D0283">
      <w:pPr>
        <w:jc w:val="center"/>
        <w:rPr>
          <w:b/>
          <w:sz w:val="28"/>
          <w:szCs w:val="28"/>
        </w:rPr>
      </w:pPr>
      <w:r w:rsidRPr="008024E3">
        <w:rPr>
          <w:b/>
          <w:sz w:val="28"/>
          <w:szCs w:val="28"/>
        </w:rPr>
        <w:t>АДМИНИСТРАЦИЯ КАРГАСОКСКОГО РАЙОНА</w:t>
      </w:r>
    </w:p>
    <w:tbl>
      <w:tblPr>
        <w:tblW w:w="9889" w:type="dxa"/>
        <w:tblLook w:val="0000" w:firstRow="0" w:lastRow="0" w:firstColumn="0" w:lastColumn="0" w:noHBand="0" w:noVBand="0"/>
      </w:tblPr>
      <w:tblGrid>
        <w:gridCol w:w="1908"/>
        <w:gridCol w:w="3303"/>
        <w:gridCol w:w="2277"/>
        <w:gridCol w:w="2401"/>
      </w:tblGrid>
      <w:tr w:rsidR="008024E3" w:rsidRPr="008024E3" w:rsidTr="000D0283">
        <w:tc>
          <w:tcPr>
            <w:tcW w:w="9889" w:type="dxa"/>
            <w:gridSpan w:val="4"/>
          </w:tcPr>
          <w:p w:rsidR="000D0283" w:rsidRPr="008024E3" w:rsidRDefault="000D0283" w:rsidP="000D0283">
            <w:pPr>
              <w:pStyle w:val="5"/>
              <w:spacing w:line="360" w:lineRule="auto"/>
              <w:rPr>
                <w:b w:val="0"/>
                <w:sz w:val="24"/>
              </w:rPr>
            </w:pPr>
          </w:p>
          <w:p w:rsidR="000D0283" w:rsidRPr="008024E3" w:rsidRDefault="000D0283" w:rsidP="000D0283">
            <w:pPr>
              <w:pStyle w:val="5"/>
              <w:rPr>
                <w:szCs w:val="32"/>
              </w:rPr>
            </w:pPr>
            <w:r w:rsidRPr="008024E3">
              <w:rPr>
                <w:szCs w:val="32"/>
              </w:rPr>
              <w:t>ПОСТАНОВЛЕНИЕ</w:t>
            </w:r>
          </w:p>
          <w:p w:rsidR="000D0283" w:rsidRDefault="000D0283" w:rsidP="000D0283">
            <w:pPr>
              <w:pStyle w:val="5"/>
              <w:rPr>
                <w:b w:val="0"/>
                <w:sz w:val="20"/>
                <w:szCs w:val="20"/>
              </w:rPr>
            </w:pPr>
            <w:r w:rsidRPr="008024E3">
              <w:rPr>
                <w:b w:val="0"/>
                <w:sz w:val="20"/>
                <w:szCs w:val="20"/>
              </w:rPr>
              <w:t>(С изм.от 19.09.2016 № 246; от 16.12.2016 № 352; от 23.03.2017 № 68; от 29.12.2017№ 372; от 03.05.2018 № 103; от 23.01.2019 № 10; от 24.04.2019 № 114; от 22.07.2019 № 169 (НОВАЯ РЕДАКЦИЯ); от 11.02.2020 № 27; от 09.04.2020 №84 (новая редакция) от 26.05.2020 № 106; от 30.07.2020 № 146; от 08.02.2021 № 33</w:t>
            </w:r>
            <w:r w:rsidR="00B03362" w:rsidRPr="008024E3">
              <w:rPr>
                <w:b w:val="0"/>
                <w:sz w:val="20"/>
                <w:szCs w:val="20"/>
              </w:rPr>
              <w:t>; от 20.08.2021 №204</w:t>
            </w:r>
            <w:r w:rsidR="002B1BF0" w:rsidRPr="008024E3">
              <w:rPr>
                <w:b w:val="0"/>
                <w:sz w:val="20"/>
                <w:szCs w:val="20"/>
              </w:rPr>
              <w:t>; от 21.09.2021 №232</w:t>
            </w:r>
            <w:r w:rsidR="00194B56" w:rsidRPr="008024E3">
              <w:rPr>
                <w:b w:val="0"/>
                <w:sz w:val="20"/>
                <w:szCs w:val="20"/>
              </w:rPr>
              <w:t>; от 30.12.2021 №331</w:t>
            </w:r>
            <w:r w:rsidRPr="008024E3">
              <w:rPr>
                <w:b w:val="0"/>
                <w:sz w:val="20"/>
                <w:szCs w:val="20"/>
              </w:rPr>
              <w:t>)</w:t>
            </w:r>
          </w:p>
          <w:p w:rsidR="008024E3" w:rsidRPr="008024E3" w:rsidRDefault="00090633" w:rsidP="00090633">
            <w:pPr>
              <w:jc w:val="center"/>
            </w:pPr>
            <w:r w:rsidRPr="00090633">
              <w:rPr>
                <w:color w:val="FF0000"/>
              </w:rPr>
              <w:t xml:space="preserve">(утратило </w:t>
            </w:r>
            <w:r w:rsidR="008024E3" w:rsidRPr="00090633">
              <w:rPr>
                <w:color w:val="FF0000"/>
              </w:rPr>
              <w:t xml:space="preserve">силу </w:t>
            </w:r>
            <w:r w:rsidRPr="00090633">
              <w:rPr>
                <w:color w:val="FF0000"/>
              </w:rPr>
              <w:t>на основании постановления от 28.01.2022 №18)</w:t>
            </w:r>
          </w:p>
        </w:tc>
      </w:tr>
      <w:tr w:rsidR="008024E3" w:rsidRPr="008024E3" w:rsidTr="000D0283">
        <w:tc>
          <w:tcPr>
            <w:tcW w:w="1908" w:type="dxa"/>
          </w:tcPr>
          <w:p w:rsidR="000D0283" w:rsidRPr="008024E3" w:rsidRDefault="000D0283" w:rsidP="000D0283"/>
          <w:p w:rsidR="000D0283" w:rsidRPr="008024E3" w:rsidRDefault="000D0283" w:rsidP="000D0283">
            <w:r w:rsidRPr="008024E3">
              <w:t>27.11.2015</w:t>
            </w:r>
          </w:p>
        </w:tc>
        <w:tc>
          <w:tcPr>
            <w:tcW w:w="5580" w:type="dxa"/>
            <w:gridSpan w:val="2"/>
          </w:tcPr>
          <w:p w:rsidR="000D0283" w:rsidRPr="008024E3" w:rsidRDefault="000D0283" w:rsidP="000D0283">
            <w:pPr>
              <w:jc w:val="right"/>
            </w:pPr>
          </w:p>
        </w:tc>
        <w:tc>
          <w:tcPr>
            <w:tcW w:w="2401" w:type="dxa"/>
          </w:tcPr>
          <w:p w:rsidR="000D0283" w:rsidRPr="008024E3" w:rsidRDefault="000D0283" w:rsidP="000D0283">
            <w:pPr>
              <w:jc w:val="right"/>
            </w:pPr>
          </w:p>
          <w:p w:rsidR="000D0283" w:rsidRPr="008024E3" w:rsidRDefault="000D0283" w:rsidP="000D0283">
            <w:pPr>
              <w:jc w:val="right"/>
            </w:pPr>
            <w:r w:rsidRPr="008024E3">
              <w:t>№ 193</w:t>
            </w:r>
          </w:p>
        </w:tc>
      </w:tr>
      <w:tr w:rsidR="008024E3" w:rsidRPr="008024E3" w:rsidTr="000D0283">
        <w:tc>
          <w:tcPr>
            <w:tcW w:w="7488" w:type="dxa"/>
            <w:gridSpan w:val="3"/>
          </w:tcPr>
          <w:p w:rsidR="000D0283" w:rsidRPr="008024E3" w:rsidRDefault="000D0283" w:rsidP="000D0283"/>
          <w:p w:rsidR="000D0283" w:rsidRPr="008024E3" w:rsidRDefault="000D0283" w:rsidP="000D0283">
            <w:r w:rsidRPr="008024E3">
              <w:t>с. Каргасок</w:t>
            </w:r>
          </w:p>
        </w:tc>
        <w:tc>
          <w:tcPr>
            <w:tcW w:w="2401" w:type="dxa"/>
          </w:tcPr>
          <w:p w:rsidR="000D0283" w:rsidRPr="008024E3" w:rsidRDefault="000D0283" w:rsidP="000D0283"/>
        </w:tc>
      </w:tr>
      <w:tr w:rsidR="008024E3" w:rsidRPr="008024E3" w:rsidTr="000D0283">
        <w:trPr>
          <w:trHeight w:val="472"/>
        </w:trPr>
        <w:tc>
          <w:tcPr>
            <w:tcW w:w="5211" w:type="dxa"/>
            <w:gridSpan w:val="2"/>
            <w:vAlign w:val="center"/>
          </w:tcPr>
          <w:p w:rsidR="000D0283" w:rsidRPr="008024E3" w:rsidRDefault="000D0283" w:rsidP="000D0283">
            <w:pPr>
              <w:pStyle w:val="ConsPlusNormal"/>
              <w:widowControl/>
              <w:ind w:firstLine="0"/>
              <w:jc w:val="both"/>
              <w:rPr>
                <w:rFonts w:ascii="Times New Roman" w:hAnsi="Times New Roman" w:cs="Times New Roman"/>
                <w:sz w:val="24"/>
                <w:szCs w:val="24"/>
              </w:rPr>
            </w:pPr>
          </w:p>
          <w:p w:rsidR="000D0283" w:rsidRPr="008024E3" w:rsidRDefault="000D0283" w:rsidP="000D0283">
            <w:pPr>
              <w:pStyle w:val="a5"/>
              <w:jc w:val="both"/>
              <w:rPr>
                <w:rFonts w:ascii="Times New Roman" w:hAnsi="Times New Roman"/>
                <w:sz w:val="24"/>
                <w:szCs w:val="24"/>
              </w:rPr>
            </w:pPr>
            <w:bookmarkStart w:id="0" w:name="OLE_LINK1"/>
            <w:bookmarkStart w:id="1" w:name="OLE_LINK2"/>
            <w:r w:rsidRPr="008024E3">
              <w:rPr>
                <w:rFonts w:ascii="Times New Roman" w:hAnsi="Times New Roman"/>
                <w:sz w:val="24"/>
                <w:szCs w:val="24"/>
              </w:rPr>
              <w:t>О</w:t>
            </w:r>
            <w:bookmarkEnd w:id="0"/>
            <w:bookmarkEnd w:id="1"/>
            <w:r w:rsidRPr="008024E3">
              <w:rPr>
                <w:rFonts w:ascii="Times New Roman" w:hAnsi="Times New Roman"/>
                <w:sz w:val="24"/>
                <w:szCs w:val="24"/>
              </w:rPr>
              <w:t>б утверждении муниципальной программы «Создание условий для устойчивого экономического развития муниципального образования «Каргасокский район»</w:t>
            </w:r>
          </w:p>
          <w:p w:rsidR="000D0283" w:rsidRPr="008024E3" w:rsidRDefault="000D0283" w:rsidP="000D0283">
            <w:pPr>
              <w:pStyle w:val="a5"/>
              <w:jc w:val="both"/>
              <w:rPr>
                <w:rFonts w:ascii="Times New Roman" w:hAnsi="Times New Roman"/>
                <w:sz w:val="24"/>
                <w:szCs w:val="24"/>
              </w:rPr>
            </w:pPr>
          </w:p>
        </w:tc>
        <w:tc>
          <w:tcPr>
            <w:tcW w:w="4678" w:type="dxa"/>
            <w:gridSpan w:val="2"/>
            <w:tcBorders>
              <w:left w:val="nil"/>
            </w:tcBorders>
          </w:tcPr>
          <w:p w:rsidR="000D0283" w:rsidRPr="008024E3" w:rsidRDefault="000D0283" w:rsidP="000D0283"/>
          <w:p w:rsidR="000D0283" w:rsidRPr="008024E3" w:rsidRDefault="000D0283" w:rsidP="000D0283">
            <w:pPr>
              <w:pStyle w:val="ConsPlusNormal"/>
              <w:widowControl/>
              <w:ind w:firstLine="0"/>
              <w:jc w:val="center"/>
              <w:rPr>
                <w:rFonts w:ascii="Times New Roman" w:hAnsi="Times New Roman" w:cs="Times New Roman"/>
                <w:sz w:val="24"/>
                <w:szCs w:val="24"/>
              </w:rPr>
            </w:pPr>
          </w:p>
        </w:tc>
      </w:tr>
    </w:tbl>
    <w:p w:rsidR="000D0283" w:rsidRPr="008024E3" w:rsidRDefault="000D0283" w:rsidP="000D0283">
      <w:pPr>
        <w:pStyle w:val="a5"/>
        <w:ind w:firstLine="426"/>
        <w:jc w:val="both"/>
        <w:rPr>
          <w:rFonts w:ascii="Times New Roman" w:hAnsi="Times New Roman"/>
          <w:sz w:val="24"/>
          <w:szCs w:val="24"/>
        </w:rPr>
      </w:pPr>
      <w:r w:rsidRPr="008024E3">
        <w:rPr>
          <w:rFonts w:ascii="Times New Roman" w:hAnsi="Times New Roman"/>
          <w:sz w:val="24"/>
          <w:szCs w:val="24"/>
        </w:rPr>
        <w:t xml:space="preserve">В целях реализации положений Бюджетного </w:t>
      </w:r>
      <w:hyperlink r:id="rId9" w:history="1">
        <w:r w:rsidRPr="008024E3">
          <w:rPr>
            <w:rFonts w:ascii="Times New Roman" w:hAnsi="Times New Roman"/>
            <w:sz w:val="24"/>
            <w:szCs w:val="24"/>
          </w:rPr>
          <w:t>кодекса</w:t>
        </w:r>
      </w:hyperlink>
      <w:r w:rsidRPr="008024E3">
        <w:rPr>
          <w:rFonts w:ascii="Times New Roman" w:hAnsi="Times New Roman"/>
          <w:sz w:val="24"/>
          <w:szCs w:val="24"/>
        </w:rPr>
        <w:t xml:space="preserve"> Российской Федерации и обеспечения программно-целевого метода формирования бюджета муниципального образования «Каргасокский район», во исполнение распоряжения Администрации Каргасокского района от 26.06.2015 № 366 «О разработке муниципальных программ (подпрограмм) муниципального образования «Каргасокский район»</w:t>
      </w:r>
    </w:p>
    <w:p w:rsidR="000D0283" w:rsidRPr="008024E3" w:rsidRDefault="000D0283" w:rsidP="000D0283">
      <w:pPr>
        <w:pStyle w:val="a5"/>
        <w:ind w:firstLine="426"/>
        <w:jc w:val="both"/>
        <w:rPr>
          <w:rFonts w:ascii="Times New Roman" w:hAnsi="Times New Roman"/>
          <w:sz w:val="24"/>
          <w:szCs w:val="24"/>
        </w:rPr>
      </w:pPr>
    </w:p>
    <w:p w:rsidR="000D0283" w:rsidRPr="008024E3" w:rsidRDefault="000D0283" w:rsidP="000D0283">
      <w:pPr>
        <w:pStyle w:val="a5"/>
        <w:ind w:left="720" w:firstLine="426"/>
        <w:jc w:val="both"/>
        <w:rPr>
          <w:rFonts w:ascii="Times New Roman" w:hAnsi="Times New Roman"/>
          <w:sz w:val="24"/>
          <w:szCs w:val="24"/>
        </w:rPr>
      </w:pPr>
      <w:r w:rsidRPr="008024E3">
        <w:rPr>
          <w:rFonts w:ascii="Times New Roman" w:hAnsi="Times New Roman"/>
          <w:sz w:val="24"/>
          <w:szCs w:val="24"/>
        </w:rPr>
        <w:t>Администрация Каргасокского района постановляет:</w:t>
      </w:r>
    </w:p>
    <w:p w:rsidR="000D0283" w:rsidRPr="008024E3" w:rsidRDefault="000D0283" w:rsidP="000D0283">
      <w:pPr>
        <w:pStyle w:val="a5"/>
        <w:ind w:left="720" w:firstLine="426"/>
        <w:jc w:val="both"/>
        <w:rPr>
          <w:rFonts w:ascii="Times New Roman" w:hAnsi="Times New Roman"/>
          <w:sz w:val="24"/>
          <w:szCs w:val="24"/>
        </w:rPr>
      </w:pPr>
    </w:p>
    <w:p w:rsidR="000D0283" w:rsidRPr="008024E3" w:rsidRDefault="000D0283" w:rsidP="000D0283">
      <w:pPr>
        <w:pStyle w:val="ae"/>
        <w:numPr>
          <w:ilvl w:val="0"/>
          <w:numId w:val="3"/>
        </w:numPr>
        <w:shd w:val="clear" w:color="auto" w:fill="FFFFFF"/>
        <w:ind w:left="0" w:firstLine="426"/>
        <w:jc w:val="both"/>
      </w:pPr>
      <w:r w:rsidRPr="008024E3">
        <w:t>Утвердить муниципальную программу «Создание условий для устойчивого экономического развития муниципального образования «Каргасокский район».</w:t>
      </w:r>
    </w:p>
    <w:p w:rsidR="000D0283" w:rsidRPr="008024E3" w:rsidRDefault="000D0283" w:rsidP="000D0283">
      <w:pPr>
        <w:numPr>
          <w:ilvl w:val="0"/>
          <w:numId w:val="3"/>
        </w:numPr>
        <w:ind w:left="0" w:firstLine="426"/>
        <w:jc w:val="both"/>
      </w:pPr>
      <w:r w:rsidRPr="008024E3">
        <w:t>Настоящее постановление вступает в силу с 01.01.2016 г., но не ранее дня официального опубликования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0D0283" w:rsidRPr="008024E3" w:rsidRDefault="000D0283" w:rsidP="000D0283">
      <w:pPr>
        <w:pStyle w:val="ae"/>
        <w:shd w:val="clear" w:color="auto" w:fill="FFFFFF"/>
        <w:ind w:left="567" w:firstLine="426"/>
        <w:jc w:val="both"/>
      </w:pPr>
      <w:r w:rsidRPr="008024E3">
        <w:rPr>
          <w:noProof/>
        </w:rPr>
        <w:drawing>
          <wp:anchor distT="0" distB="0" distL="114300" distR="114300" simplePos="0" relativeHeight="251660288" behindDoc="0" locked="0" layoutInCell="1" allowOverlap="1" wp14:anchorId="6926E4D4" wp14:editId="14258F08">
            <wp:simplePos x="0" y="0"/>
            <wp:positionH relativeFrom="column">
              <wp:posOffset>3070860</wp:posOffset>
            </wp:positionH>
            <wp:positionV relativeFrom="paragraph">
              <wp:posOffset>169545</wp:posOffset>
            </wp:positionV>
            <wp:extent cx="1392555" cy="142494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2555" cy="1424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283" w:rsidRPr="008024E3" w:rsidRDefault="000D0283" w:rsidP="000D0283">
      <w:pPr>
        <w:pStyle w:val="ae"/>
        <w:shd w:val="clear" w:color="auto" w:fill="FFFFFF"/>
        <w:ind w:left="567"/>
        <w:jc w:val="both"/>
      </w:pPr>
    </w:p>
    <w:p w:rsidR="000D0283" w:rsidRPr="008024E3" w:rsidRDefault="000D0283" w:rsidP="000D0283">
      <w:pPr>
        <w:shd w:val="clear" w:color="auto" w:fill="FFFFFF"/>
        <w:ind w:firstLine="567"/>
        <w:jc w:val="both"/>
      </w:pPr>
    </w:p>
    <w:p w:rsidR="000D0283" w:rsidRPr="008024E3" w:rsidRDefault="000D0283" w:rsidP="000D0283">
      <w:pPr>
        <w:shd w:val="clear" w:color="auto" w:fill="FFFFFF"/>
        <w:ind w:left="-142"/>
        <w:jc w:val="both"/>
      </w:pPr>
    </w:p>
    <w:p w:rsidR="000D0283" w:rsidRPr="008024E3" w:rsidRDefault="000D0283" w:rsidP="000D0283">
      <w:pPr>
        <w:shd w:val="clear" w:color="auto" w:fill="FFFFFF"/>
        <w:ind w:left="-142"/>
        <w:jc w:val="both"/>
      </w:pPr>
      <w:r w:rsidRPr="008024E3">
        <w:t>Глава Каргасокского района                                                                                        А.П. Ащеулов</w:t>
      </w:r>
    </w:p>
    <w:p w:rsidR="000D0283" w:rsidRPr="008024E3" w:rsidRDefault="000D0283" w:rsidP="000D0283">
      <w:pPr>
        <w:shd w:val="clear" w:color="auto" w:fill="FFFFFF"/>
        <w:ind w:left="-142"/>
        <w:jc w:val="both"/>
      </w:pPr>
    </w:p>
    <w:p w:rsidR="000D0283" w:rsidRPr="008024E3" w:rsidRDefault="000D0283" w:rsidP="000D0283">
      <w:pPr>
        <w:shd w:val="clear" w:color="auto" w:fill="FFFFFF"/>
        <w:ind w:left="-142"/>
        <w:jc w:val="both"/>
      </w:pPr>
    </w:p>
    <w:p w:rsidR="000D0283" w:rsidRPr="008024E3" w:rsidRDefault="000D0283" w:rsidP="00090633">
      <w:pPr>
        <w:shd w:val="clear" w:color="auto" w:fill="FFFFFF"/>
        <w:jc w:val="both"/>
      </w:pPr>
      <w:bookmarkStart w:id="2" w:name="_GoBack"/>
      <w:bookmarkEnd w:id="2"/>
    </w:p>
    <w:p w:rsidR="00194B56" w:rsidRPr="008024E3" w:rsidRDefault="00194B56" w:rsidP="000D0283">
      <w:pPr>
        <w:shd w:val="clear" w:color="auto" w:fill="FFFFFF"/>
        <w:ind w:left="-142"/>
        <w:jc w:val="both"/>
      </w:pPr>
    </w:p>
    <w:p w:rsidR="000D0283" w:rsidRPr="008024E3" w:rsidRDefault="000D0283" w:rsidP="000D0283">
      <w:pPr>
        <w:shd w:val="clear" w:color="auto" w:fill="FFFFFF"/>
        <w:ind w:left="-142"/>
        <w:jc w:val="both"/>
      </w:pPr>
      <w:r w:rsidRPr="008024E3">
        <w:t>Ю.А. Максимчук</w:t>
      </w:r>
    </w:p>
    <w:p w:rsidR="000D0283" w:rsidRPr="008024E3" w:rsidRDefault="000D0283" w:rsidP="000D0283">
      <w:pPr>
        <w:shd w:val="clear" w:color="auto" w:fill="FFFFFF"/>
        <w:ind w:left="-142"/>
        <w:jc w:val="both"/>
      </w:pPr>
      <w:r w:rsidRPr="008024E3">
        <w:t>2-13-54</w:t>
      </w:r>
    </w:p>
    <w:p w:rsidR="000D0283" w:rsidRPr="008024E3" w:rsidRDefault="000D0283" w:rsidP="00975524">
      <w:pPr>
        <w:pStyle w:val="a5"/>
        <w:jc w:val="both"/>
        <w:rPr>
          <w:rFonts w:ascii="Times New Roman" w:hAnsi="Times New Roman"/>
          <w:sz w:val="20"/>
          <w:szCs w:val="20"/>
        </w:rPr>
        <w:sectPr w:rsidR="000D0283" w:rsidRPr="008024E3" w:rsidSect="00E5214B">
          <w:footerReference w:type="default" r:id="rId11"/>
          <w:pgSz w:w="11906" w:h="16838"/>
          <w:pgMar w:top="1134" w:right="707" w:bottom="709" w:left="1560" w:header="708" w:footer="708" w:gutter="0"/>
          <w:cols w:space="708"/>
          <w:docGrid w:linePitch="360"/>
        </w:sectPr>
      </w:pPr>
    </w:p>
    <w:p w:rsidR="00DB3D56" w:rsidRPr="008024E3" w:rsidRDefault="00DB3D56" w:rsidP="00E5214B">
      <w:pPr>
        <w:pStyle w:val="ConsPlusNormal"/>
        <w:ind w:left="6237" w:firstLine="11"/>
        <w:rPr>
          <w:rFonts w:ascii="Times New Roman" w:hAnsi="Times New Roman" w:cs="Times New Roman"/>
          <w:sz w:val="24"/>
          <w:szCs w:val="24"/>
        </w:rPr>
      </w:pPr>
      <w:r w:rsidRPr="008024E3">
        <w:rPr>
          <w:rFonts w:ascii="Times New Roman" w:hAnsi="Times New Roman" w:cs="Times New Roman"/>
          <w:sz w:val="24"/>
          <w:szCs w:val="24"/>
        </w:rPr>
        <w:lastRenderedPageBreak/>
        <w:t>У</w:t>
      </w:r>
      <w:r w:rsidR="00E5214B" w:rsidRPr="008024E3">
        <w:rPr>
          <w:rFonts w:ascii="Times New Roman" w:hAnsi="Times New Roman" w:cs="Times New Roman"/>
          <w:sz w:val="24"/>
          <w:szCs w:val="24"/>
        </w:rPr>
        <w:t>ТВЕРЖДЕНА</w:t>
      </w:r>
    </w:p>
    <w:p w:rsidR="00432EEF" w:rsidRPr="008024E3" w:rsidRDefault="00432EEF" w:rsidP="00E5214B">
      <w:pPr>
        <w:pStyle w:val="ConsPlusNormal"/>
        <w:ind w:left="6237" w:firstLine="11"/>
        <w:rPr>
          <w:rFonts w:ascii="Times New Roman" w:hAnsi="Times New Roman" w:cs="Times New Roman"/>
          <w:sz w:val="24"/>
          <w:szCs w:val="24"/>
        </w:rPr>
      </w:pPr>
      <w:r w:rsidRPr="008024E3">
        <w:rPr>
          <w:rFonts w:ascii="Times New Roman" w:hAnsi="Times New Roman" w:cs="Times New Roman"/>
          <w:sz w:val="24"/>
          <w:szCs w:val="24"/>
        </w:rPr>
        <w:t>постановлени</w:t>
      </w:r>
      <w:r w:rsidR="00DB3D56" w:rsidRPr="008024E3">
        <w:rPr>
          <w:rFonts w:ascii="Times New Roman" w:hAnsi="Times New Roman" w:cs="Times New Roman"/>
          <w:sz w:val="24"/>
          <w:szCs w:val="24"/>
        </w:rPr>
        <w:t>ем</w:t>
      </w:r>
      <w:r w:rsidRPr="008024E3">
        <w:rPr>
          <w:rFonts w:ascii="Times New Roman" w:hAnsi="Times New Roman" w:cs="Times New Roman"/>
          <w:sz w:val="24"/>
          <w:szCs w:val="24"/>
        </w:rPr>
        <w:t xml:space="preserve"> Администрации </w:t>
      </w:r>
    </w:p>
    <w:p w:rsidR="00432EEF" w:rsidRPr="008024E3" w:rsidRDefault="00432EEF" w:rsidP="00E5214B">
      <w:pPr>
        <w:pStyle w:val="ConsPlusNormal"/>
        <w:ind w:left="6237" w:firstLine="11"/>
        <w:rPr>
          <w:rFonts w:ascii="Times New Roman" w:hAnsi="Times New Roman" w:cs="Times New Roman"/>
          <w:sz w:val="24"/>
          <w:szCs w:val="24"/>
        </w:rPr>
      </w:pPr>
      <w:r w:rsidRPr="008024E3">
        <w:rPr>
          <w:rFonts w:ascii="Times New Roman" w:hAnsi="Times New Roman" w:cs="Times New Roman"/>
          <w:sz w:val="24"/>
          <w:szCs w:val="24"/>
        </w:rPr>
        <w:t xml:space="preserve">Каргасокского района </w:t>
      </w:r>
    </w:p>
    <w:p w:rsidR="00327FE2" w:rsidRPr="008024E3" w:rsidRDefault="00432EEF" w:rsidP="00E5214B">
      <w:pPr>
        <w:pStyle w:val="ConsPlusNormal"/>
        <w:ind w:left="6237" w:firstLine="11"/>
        <w:rPr>
          <w:rFonts w:ascii="Times New Roman" w:hAnsi="Times New Roman" w:cs="Times New Roman"/>
          <w:sz w:val="24"/>
          <w:szCs w:val="24"/>
        </w:rPr>
      </w:pPr>
      <w:r w:rsidRPr="008024E3">
        <w:rPr>
          <w:rFonts w:ascii="Times New Roman" w:hAnsi="Times New Roman" w:cs="Times New Roman"/>
          <w:sz w:val="24"/>
          <w:szCs w:val="24"/>
        </w:rPr>
        <w:t xml:space="preserve">от </w:t>
      </w:r>
      <w:r w:rsidR="00754723" w:rsidRPr="008024E3">
        <w:rPr>
          <w:rFonts w:ascii="Times New Roman" w:hAnsi="Times New Roman" w:cs="Times New Roman"/>
          <w:sz w:val="24"/>
          <w:szCs w:val="24"/>
        </w:rPr>
        <w:t>27.11.2015</w:t>
      </w:r>
      <w:r w:rsidRPr="008024E3">
        <w:rPr>
          <w:rFonts w:ascii="Times New Roman" w:hAnsi="Times New Roman" w:cs="Times New Roman"/>
          <w:sz w:val="24"/>
          <w:szCs w:val="24"/>
        </w:rPr>
        <w:t xml:space="preserve"> №</w:t>
      </w:r>
      <w:r w:rsidR="00C72A6A" w:rsidRPr="008024E3">
        <w:rPr>
          <w:rFonts w:ascii="Times New Roman" w:hAnsi="Times New Roman" w:cs="Times New Roman"/>
          <w:sz w:val="24"/>
          <w:szCs w:val="24"/>
        </w:rPr>
        <w:t xml:space="preserve"> </w:t>
      </w:r>
      <w:r w:rsidR="00754723" w:rsidRPr="008024E3">
        <w:rPr>
          <w:rFonts w:ascii="Times New Roman" w:hAnsi="Times New Roman" w:cs="Times New Roman"/>
          <w:sz w:val="24"/>
          <w:szCs w:val="24"/>
        </w:rPr>
        <w:t>193</w:t>
      </w:r>
    </w:p>
    <w:p w:rsidR="00DB3D56" w:rsidRPr="008024E3" w:rsidRDefault="00DB3D56" w:rsidP="00E5214B">
      <w:pPr>
        <w:pStyle w:val="ConsPlusNormal"/>
        <w:ind w:left="6237" w:firstLine="11"/>
        <w:rPr>
          <w:rFonts w:ascii="Times New Roman" w:hAnsi="Times New Roman" w:cs="Times New Roman"/>
          <w:sz w:val="24"/>
          <w:szCs w:val="24"/>
        </w:rPr>
      </w:pPr>
      <w:r w:rsidRPr="008024E3">
        <w:rPr>
          <w:rFonts w:ascii="Times New Roman" w:hAnsi="Times New Roman" w:cs="Times New Roman"/>
          <w:sz w:val="24"/>
          <w:szCs w:val="24"/>
        </w:rPr>
        <w:t xml:space="preserve">Приложение </w:t>
      </w:r>
    </w:p>
    <w:p w:rsidR="00F36471" w:rsidRPr="008024E3" w:rsidRDefault="00754723" w:rsidP="00F36471">
      <w:pPr>
        <w:pStyle w:val="ConsPlusTitle"/>
        <w:widowControl/>
        <w:ind w:left="6237"/>
        <w:jc w:val="both"/>
        <w:rPr>
          <w:rFonts w:ascii="Times New Roman" w:hAnsi="Times New Roman"/>
          <w:b w:val="0"/>
        </w:rPr>
      </w:pPr>
      <w:r w:rsidRPr="008024E3">
        <w:rPr>
          <w:rFonts w:ascii="Times New Roman" w:hAnsi="Times New Roman"/>
          <w:b w:val="0"/>
        </w:rPr>
        <w:t>(В редакции постановления Администрации Каргасокского района от 08.02.2021 № 33</w:t>
      </w:r>
      <w:r w:rsidR="00FB12FA" w:rsidRPr="008024E3">
        <w:rPr>
          <w:rFonts w:ascii="Times New Roman" w:hAnsi="Times New Roman"/>
          <w:b w:val="0"/>
        </w:rPr>
        <w:t>; от 30.12.2021 №331</w:t>
      </w:r>
      <w:r w:rsidRPr="008024E3">
        <w:rPr>
          <w:rFonts w:ascii="Times New Roman" w:hAnsi="Times New Roman"/>
          <w:b w:val="0"/>
        </w:rPr>
        <w:t>)</w:t>
      </w:r>
    </w:p>
    <w:p w:rsidR="00F36471" w:rsidRPr="008024E3" w:rsidRDefault="00F36471" w:rsidP="00F36471">
      <w:pPr>
        <w:pStyle w:val="ConsPlusTitle"/>
        <w:widowControl/>
        <w:ind w:left="6237"/>
        <w:jc w:val="both"/>
        <w:rPr>
          <w:rFonts w:ascii="Times New Roman" w:hAnsi="Times New Roman"/>
          <w:b w:val="0"/>
        </w:rPr>
      </w:pPr>
    </w:p>
    <w:p w:rsidR="00F36471" w:rsidRPr="008024E3" w:rsidRDefault="00F36471" w:rsidP="00F36471">
      <w:pPr>
        <w:pStyle w:val="ConsPlusTitle"/>
        <w:widowControl/>
        <w:ind w:firstLine="709"/>
        <w:contextualSpacing/>
        <w:jc w:val="center"/>
        <w:rPr>
          <w:rFonts w:ascii="Times New Roman" w:hAnsi="Times New Roman" w:cs="Times New Roman"/>
          <w:b w:val="0"/>
          <w:sz w:val="24"/>
          <w:szCs w:val="24"/>
        </w:rPr>
      </w:pPr>
      <w:r w:rsidRPr="008024E3">
        <w:rPr>
          <w:rFonts w:ascii="Times New Roman" w:hAnsi="Times New Roman" w:cs="Times New Roman"/>
          <w:b w:val="0"/>
          <w:sz w:val="24"/>
          <w:szCs w:val="24"/>
        </w:rPr>
        <w:t xml:space="preserve">МУНИЦИПАЛЬНАЯ ПРОГРАММА </w:t>
      </w:r>
    </w:p>
    <w:p w:rsidR="00F36471" w:rsidRPr="008024E3" w:rsidRDefault="00F36471" w:rsidP="00F36471">
      <w:pPr>
        <w:pStyle w:val="ConsPlusTitle"/>
        <w:widowControl/>
        <w:ind w:firstLine="709"/>
        <w:contextualSpacing/>
        <w:jc w:val="center"/>
        <w:rPr>
          <w:rFonts w:ascii="Times New Roman" w:hAnsi="Times New Roman" w:cs="Times New Roman"/>
          <w:b w:val="0"/>
          <w:sz w:val="24"/>
          <w:szCs w:val="24"/>
        </w:rPr>
      </w:pPr>
      <w:r w:rsidRPr="008024E3">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709"/>
        <w:contextualSpacing/>
        <w:jc w:val="center"/>
        <w:rPr>
          <w:rFonts w:ascii="Times New Roman" w:hAnsi="Times New Roman" w:cs="Times New Roman"/>
          <w:sz w:val="24"/>
          <w:szCs w:val="24"/>
        </w:rPr>
      </w:pPr>
      <w:r w:rsidRPr="008024E3">
        <w:rPr>
          <w:rFonts w:ascii="Times New Roman" w:hAnsi="Times New Roman" w:cs="Times New Roman"/>
          <w:sz w:val="24"/>
          <w:szCs w:val="24"/>
        </w:rPr>
        <w:t>ПАСПОРТ МУНИЦИПАЛЬНОЙ ПРОГРАММЫ</w:t>
      </w:r>
    </w:p>
    <w:p w:rsidR="00F36471" w:rsidRPr="008024E3" w:rsidRDefault="00F36471" w:rsidP="00F36471">
      <w:pPr>
        <w:pStyle w:val="ConsPlusNormal"/>
        <w:ind w:firstLine="709"/>
        <w:contextualSpacing/>
        <w:jc w:val="center"/>
        <w:rPr>
          <w:rFonts w:ascii="Times New Roman" w:hAnsi="Times New Roman" w:cs="Times New Roman"/>
          <w:sz w:val="24"/>
          <w:szCs w:val="24"/>
        </w:rPr>
      </w:pPr>
      <w:r w:rsidRPr="008024E3">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9600" w:type="dxa"/>
        <w:tblInd w:w="102" w:type="dxa"/>
        <w:tblLayout w:type="fixed"/>
        <w:tblCellMar>
          <w:top w:w="75" w:type="dxa"/>
          <w:left w:w="0" w:type="dxa"/>
          <w:bottom w:w="75" w:type="dxa"/>
          <w:right w:w="0" w:type="dxa"/>
        </w:tblCellMar>
        <w:tblLook w:val="04A0" w:firstRow="1" w:lastRow="0" w:firstColumn="1" w:lastColumn="0" w:noHBand="0" w:noVBand="1"/>
      </w:tblPr>
      <w:tblGrid>
        <w:gridCol w:w="1735"/>
        <w:gridCol w:w="1135"/>
        <w:gridCol w:w="531"/>
        <w:gridCol w:w="603"/>
        <w:gridCol w:w="425"/>
        <w:gridCol w:w="69"/>
        <w:gridCol w:w="498"/>
        <w:gridCol w:w="403"/>
        <w:gridCol w:w="23"/>
        <w:gridCol w:w="567"/>
        <w:gridCol w:w="283"/>
        <w:gridCol w:w="709"/>
        <w:gridCol w:w="407"/>
        <w:gridCol w:w="411"/>
        <w:gridCol w:w="32"/>
        <w:gridCol w:w="365"/>
        <w:gridCol w:w="203"/>
        <w:gridCol w:w="283"/>
        <w:gridCol w:w="283"/>
        <w:gridCol w:w="635"/>
      </w:tblGrid>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Наименование муниципальной программы (далее – Программа)</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«Создание условий для устойчивого экономического развития муниципального образования «Каргасокский район»</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2016-2021 годы</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Заместитель Главы Каргасокского района по экономике</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Ответственный исполнитель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экономики Администрации Каргасокского района</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по управлению муниципальным имуществом и земельными ресурсами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правовой и кадровой работы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Финансов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жизнеобеспечения района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по социальной работе Администрации Каргасокского района.</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экономики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жизнеобеспечения района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по управлению муниципальным имуществом и земельными ресурсами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Администрации сельских поселений.</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Учреждения образования (школы, детские сады, Дом детского творчества).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Учреждения культуры (Детская школа искусств, клубы, библиотеки).</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Транспортные организации, хозяйствующие субъекты, осуществляющие деятельность в сфере дорожного хозяйства и транспорта.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Управление финансов Администрации Каргасокского района. Управление образования, опеки и попечительства муниципального образования «Каргасокский район».</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lastRenderedPageBreak/>
              <w:t>Дума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правовой и кадровой работы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культуры и туризма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по социальной работе Администрации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Хозяйственный отдел Администрации Каргасокского района.</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Цель социально экономического развития муниципального образования «Каргасокский район», на реализацию, которой направлена Программа</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both"/>
              <w:rPr>
                <w:sz w:val="22"/>
                <w:szCs w:val="22"/>
              </w:rPr>
            </w:pPr>
            <w:r w:rsidRPr="008024E3">
              <w:rPr>
                <w:sz w:val="22"/>
                <w:szCs w:val="22"/>
              </w:rPr>
              <w:t>Цель 1. Повышение уровня и качества жизни населения на территории Каргасокского района, развитие человеческого капитала;</w:t>
            </w:r>
          </w:p>
          <w:p w:rsidR="00F36471" w:rsidRPr="008024E3" w:rsidRDefault="00F36471" w:rsidP="008024E3">
            <w:pPr>
              <w:contextualSpacing/>
              <w:jc w:val="both"/>
              <w:rPr>
                <w:sz w:val="22"/>
                <w:szCs w:val="22"/>
              </w:rPr>
            </w:pPr>
            <w:r w:rsidRPr="008024E3">
              <w:rPr>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36471" w:rsidRPr="008024E3" w:rsidRDefault="00F36471" w:rsidP="008024E3">
            <w:pPr>
              <w:contextualSpacing/>
              <w:jc w:val="both"/>
              <w:rPr>
                <w:sz w:val="22"/>
                <w:szCs w:val="22"/>
              </w:rPr>
            </w:pPr>
            <w:r w:rsidRPr="008024E3">
              <w:rPr>
                <w:sz w:val="22"/>
                <w:szCs w:val="22"/>
              </w:rPr>
              <w:t>Цель 3. Развитие системы местного самоуправления.</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Цели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autoSpaceDE w:val="0"/>
              <w:autoSpaceDN w:val="0"/>
              <w:adjustRightInd w:val="0"/>
              <w:contextualSpacing/>
              <w:jc w:val="both"/>
              <w:rPr>
                <w:sz w:val="22"/>
                <w:szCs w:val="22"/>
              </w:rPr>
            </w:pPr>
            <w:r w:rsidRPr="008024E3">
              <w:rPr>
                <w:sz w:val="22"/>
                <w:szCs w:val="22"/>
              </w:rPr>
              <w:t>Создание условий для устойчивого экономического развития муниципального образования «Каргасокский район»</w:t>
            </w:r>
          </w:p>
        </w:tc>
      </w:tr>
      <w:tr w:rsidR="008024E3" w:rsidRPr="008024E3" w:rsidTr="008024E3">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10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11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69"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8024E3">
              <w:rPr>
                <w:sz w:val="22"/>
                <w:szCs w:val="22"/>
                <w:lang w:val="en-US"/>
              </w:rPr>
              <w:t>B</w:t>
            </w:r>
            <w:r w:rsidRPr="008024E3">
              <w:rPr>
                <w:sz w:val="22"/>
                <w:szCs w:val="22"/>
              </w:rPr>
              <w:t>,C,D,E), млн. руб.</w:t>
            </w:r>
          </w:p>
        </w:tc>
        <w:tc>
          <w:tcPr>
            <w:tcW w:w="10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106 400,</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73</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129 298</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150 329</w:t>
            </w:r>
          </w:p>
        </w:tc>
        <w:tc>
          <w:tcPr>
            <w:tcW w:w="11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121 695</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138 905</w:t>
            </w:r>
          </w:p>
        </w:tc>
        <w:tc>
          <w:tcPr>
            <w:tcW w:w="769"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105 061</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86 257</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Программы</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shd w:val="clear" w:color="auto" w:fill="FFFFFF"/>
              <w:contextualSpacing/>
              <w:rPr>
                <w:sz w:val="22"/>
                <w:szCs w:val="22"/>
              </w:rPr>
            </w:pPr>
            <w:r w:rsidRPr="008024E3">
              <w:rPr>
                <w:sz w:val="22"/>
                <w:szCs w:val="22"/>
              </w:rPr>
              <w:t>Задача 1. Развитие предпринимательства и сельского хозяйства в Каргасокском районе.</w:t>
            </w:r>
          </w:p>
          <w:p w:rsidR="00F36471" w:rsidRPr="008024E3" w:rsidRDefault="00F36471" w:rsidP="008024E3">
            <w:pPr>
              <w:shd w:val="clear" w:color="auto" w:fill="FFFFFF"/>
              <w:contextualSpacing/>
              <w:rPr>
                <w:sz w:val="22"/>
                <w:szCs w:val="22"/>
              </w:rPr>
            </w:pPr>
            <w:r w:rsidRPr="008024E3">
              <w:rPr>
                <w:sz w:val="22"/>
                <w:szCs w:val="22"/>
              </w:rPr>
              <w:t>Задача 2. Улучшение экологической обстановки на территории Каргасокского района.</w:t>
            </w:r>
          </w:p>
          <w:p w:rsidR="00F36471" w:rsidRPr="008024E3" w:rsidRDefault="00F36471" w:rsidP="008024E3">
            <w:pPr>
              <w:shd w:val="clear" w:color="auto" w:fill="FFFFFF"/>
              <w:contextualSpacing/>
              <w:rPr>
                <w:sz w:val="22"/>
                <w:szCs w:val="22"/>
              </w:rPr>
            </w:pPr>
            <w:r w:rsidRPr="008024E3">
              <w:rPr>
                <w:sz w:val="22"/>
                <w:szCs w:val="22"/>
              </w:rPr>
              <w:t>Задача 3. Обеспечение транспортной доступности внутри Каргасокского района.</w:t>
            </w:r>
          </w:p>
          <w:p w:rsidR="00F36471" w:rsidRPr="008024E3" w:rsidRDefault="00F36471" w:rsidP="008024E3">
            <w:pPr>
              <w:shd w:val="clear" w:color="auto" w:fill="FFFFFF"/>
              <w:contextualSpacing/>
              <w:rPr>
                <w:sz w:val="22"/>
                <w:szCs w:val="22"/>
              </w:rPr>
            </w:pPr>
            <w:r w:rsidRPr="008024E3">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p w:rsidR="00F36471" w:rsidRPr="008024E3" w:rsidRDefault="00F36471" w:rsidP="008024E3">
            <w:pPr>
              <w:shd w:val="clear" w:color="auto" w:fill="FFFFFF"/>
              <w:contextualSpacing/>
              <w:rPr>
                <w:sz w:val="22"/>
                <w:szCs w:val="22"/>
              </w:rPr>
            </w:pPr>
            <w:r w:rsidRPr="008024E3">
              <w:rPr>
                <w:sz w:val="22"/>
                <w:szCs w:val="22"/>
              </w:rPr>
              <w:t>Задача 5. Эффективное управление муниципальным имуществом.</w:t>
            </w:r>
          </w:p>
          <w:p w:rsidR="00F36471" w:rsidRPr="008024E3" w:rsidRDefault="00F36471" w:rsidP="008024E3">
            <w:pPr>
              <w:shd w:val="clear" w:color="auto" w:fill="FFFFFF"/>
              <w:contextualSpacing/>
              <w:rPr>
                <w:sz w:val="22"/>
                <w:szCs w:val="22"/>
              </w:rPr>
            </w:pPr>
            <w:r w:rsidRPr="008024E3">
              <w:rPr>
                <w:sz w:val="22"/>
                <w:szCs w:val="22"/>
              </w:rPr>
              <w:t>Задача 6. Развитие муниципальной службы в муниципальном образовании «Каргасокский район».</w:t>
            </w:r>
          </w:p>
          <w:p w:rsidR="00F36471" w:rsidRPr="008024E3" w:rsidRDefault="00F36471" w:rsidP="008024E3">
            <w:pPr>
              <w:shd w:val="clear" w:color="auto" w:fill="FFFFFF"/>
              <w:contextualSpacing/>
              <w:rPr>
                <w:sz w:val="22"/>
                <w:szCs w:val="22"/>
                <w:lang w:eastAsia="en-US"/>
              </w:rPr>
            </w:pPr>
            <w:r w:rsidRPr="008024E3">
              <w:rPr>
                <w:sz w:val="22"/>
                <w:szCs w:val="22"/>
              </w:rPr>
              <w:t xml:space="preserve">Задача 7. </w:t>
            </w:r>
            <w:r w:rsidRPr="008024E3">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F36471" w:rsidRPr="008024E3" w:rsidRDefault="00F36471" w:rsidP="008024E3">
            <w:pPr>
              <w:shd w:val="clear" w:color="auto" w:fill="FFFFFF"/>
              <w:contextualSpacing/>
              <w:rPr>
                <w:sz w:val="22"/>
                <w:szCs w:val="22"/>
              </w:rPr>
            </w:pPr>
            <w:r w:rsidRPr="008024E3">
              <w:rPr>
                <w:sz w:val="22"/>
                <w:szCs w:val="22"/>
                <w:lang w:eastAsia="en-US"/>
              </w:rPr>
              <w:t xml:space="preserve">Задача 8. </w:t>
            </w:r>
            <w:r w:rsidRPr="008024E3">
              <w:rPr>
                <w:sz w:val="22"/>
                <w:szCs w:val="22"/>
              </w:rPr>
              <w:t xml:space="preserve">Повышение уровня доступности объектов и услуг в сферах жизнедеятельности инвалидов и других маломобильных групп населения </w:t>
            </w:r>
            <w:r w:rsidRPr="008024E3">
              <w:rPr>
                <w:sz w:val="22"/>
                <w:szCs w:val="22"/>
              </w:rPr>
              <w:lastRenderedPageBreak/>
              <w:t>(людей, испытывающих затруднения при самостоятельном передвижении, получении услуг, необходимой информации) в Каргасокском районе.</w:t>
            </w:r>
          </w:p>
        </w:tc>
      </w:tr>
      <w:tr w:rsidR="008024E3" w:rsidRPr="008024E3" w:rsidTr="008024E3">
        <w:tc>
          <w:tcPr>
            <w:tcW w:w="1735"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 год</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 год</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 год</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 год</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 год</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2021 год </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shd w:val="clear" w:color="auto" w:fill="FFFFFF"/>
              <w:contextualSpacing/>
              <w:rPr>
                <w:sz w:val="22"/>
                <w:szCs w:val="22"/>
              </w:rPr>
            </w:pPr>
            <w:r w:rsidRPr="008024E3">
              <w:rPr>
                <w:sz w:val="22"/>
                <w:szCs w:val="22"/>
              </w:rPr>
              <w:t>Задача 1. Развитие предпринимательства и сельского хозяйства в Каргасокском районе.</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Число субъектов малого и среднего предпринимательства в расчете на 10 тыс. человек населения, ед.</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280</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286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291</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272</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258</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259</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260</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Объем продукции сельского хозяйства, млн. руб.</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342</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342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359</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465,3</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466,9</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469</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471</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shd w:val="clear" w:color="auto" w:fill="FFFFFF"/>
              <w:contextualSpacing/>
              <w:rPr>
                <w:sz w:val="22"/>
                <w:szCs w:val="22"/>
              </w:rPr>
            </w:pPr>
            <w:r w:rsidRPr="008024E3">
              <w:rPr>
                <w:sz w:val="22"/>
                <w:szCs w:val="22"/>
              </w:rPr>
              <w:t>Задача 2. Улучшение экологической обстановки на территории Каргасокского района.</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shd w:val="clear" w:color="auto" w:fill="FFFFFF"/>
              </w:rPr>
            </w:pPr>
            <w:r w:rsidRPr="008024E3">
              <w:rPr>
                <w:sz w:val="22"/>
                <w:szCs w:val="22"/>
                <w:shd w:val="clear" w:color="auto" w:fill="FFFFFF"/>
              </w:rPr>
              <w:t xml:space="preserve">Доля </w:t>
            </w:r>
            <w:r w:rsidRPr="008024E3">
              <w:rPr>
                <w:sz w:val="22"/>
                <w:szCs w:val="22"/>
              </w:rPr>
              <w:t>населения, проживающего на территориях с благополучной экологической ситуацией, %</w:t>
            </w:r>
          </w:p>
        </w:tc>
        <w:tc>
          <w:tcPr>
            <w:tcW w:w="901"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65,6</w:t>
            </w:r>
          </w:p>
        </w:tc>
        <w:tc>
          <w:tcPr>
            <w:tcW w:w="873"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65,6</w:t>
            </w:r>
          </w:p>
        </w:tc>
        <w:tc>
          <w:tcPr>
            <w:tcW w:w="709"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65,6</w:t>
            </w:r>
          </w:p>
        </w:tc>
        <w:tc>
          <w:tcPr>
            <w:tcW w:w="818"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57,5</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lang w:val="en-US"/>
              </w:rPr>
            </w:pPr>
            <w:r w:rsidRPr="008024E3">
              <w:rPr>
                <w:sz w:val="22"/>
                <w:szCs w:val="22"/>
                <w:lang w:val="en-US"/>
              </w:rPr>
              <w:t>57</w:t>
            </w:r>
            <w:r w:rsidRPr="008024E3">
              <w:rPr>
                <w:sz w:val="22"/>
                <w:szCs w:val="22"/>
              </w:rPr>
              <w:t>,</w:t>
            </w:r>
            <w:r w:rsidRPr="008024E3">
              <w:rPr>
                <w:sz w:val="22"/>
                <w:szCs w:val="22"/>
                <w:lang w:val="en-US"/>
              </w:rPr>
              <w:t>5</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79,7</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75,0</w:t>
            </w:r>
          </w:p>
        </w:tc>
      </w:tr>
      <w:tr w:rsidR="008024E3" w:rsidRPr="008024E3" w:rsidTr="008024E3">
        <w:trPr>
          <w:trHeight w:val="386"/>
        </w:trPr>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shd w:val="clear" w:color="auto" w:fill="FFFFFF"/>
              <w:contextualSpacing/>
              <w:rPr>
                <w:sz w:val="22"/>
                <w:szCs w:val="22"/>
              </w:rPr>
            </w:pPr>
            <w:r w:rsidRPr="008024E3">
              <w:rPr>
                <w:sz w:val="22"/>
                <w:szCs w:val="22"/>
              </w:rPr>
              <w:t>Задача 3. Обеспечение транспортной доступности внутри Каргасокского района.</w:t>
            </w:r>
          </w:p>
        </w:tc>
      </w:tr>
      <w:tr w:rsidR="008024E3" w:rsidRPr="008024E3" w:rsidTr="008024E3">
        <w:trPr>
          <w:trHeight w:val="482"/>
        </w:trPr>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pStyle w:val="ae"/>
              <w:widowControl w:val="0"/>
              <w:autoSpaceDE w:val="0"/>
              <w:autoSpaceDN w:val="0"/>
              <w:adjustRightInd w:val="0"/>
              <w:ind w:left="0"/>
              <w:rPr>
                <w:sz w:val="22"/>
                <w:szCs w:val="22"/>
              </w:rPr>
            </w:pPr>
            <w:r w:rsidRPr="008024E3">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39,4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38,68</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38,28</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w:t>
            </w:r>
          </w:p>
        </w:tc>
      </w:tr>
      <w:tr w:rsidR="008024E3" w:rsidRPr="008024E3" w:rsidTr="008024E3">
        <w:trPr>
          <w:trHeight w:val="288"/>
        </w:trPr>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F36471" w:rsidRPr="008024E3" w:rsidRDefault="00F36471" w:rsidP="008024E3">
            <w:pPr>
              <w:contextualSpacing/>
              <w:jc w:val="both"/>
              <w:rPr>
                <w:sz w:val="22"/>
                <w:szCs w:val="22"/>
              </w:rPr>
            </w:pPr>
            <w:r w:rsidRPr="008024E3">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8024E3" w:rsidRPr="008024E3" w:rsidTr="008024E3">
        <w:trPr>
          <w:trHeight w:val="1847"/>
        </w:trPr>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Рейтинг Каргасокского района среди районов Томской области по качеству управления муниципальными финансами, место</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3</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r>
      <w:tr w:rsidR="008024E3" w:rsidRPr="008024E3" w:rsidTr="008024E3">
        <w:trPr>
          <w:trHeight w:val="402"/>
        </w:trPr>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Разница между дефицитом </w:t>
            </w:r>
            <w:r w:rsidRPr="008024E3">
              <w:rPr>
                <w:sz w:val="22"/>
                <w:szCs w:val="22"/>
              </w:rPr>
              <w:lastRenderedPageBreak/>
              <w:t>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lastRenderedPageBreak/>
              <w:t xml:space="preserve">Не </w:t>
            </w:r>
            <w:r w:rsidRPr="008024E3">
              <w:rPr>
                <w:sz w:val="22"/>
                <w:szCs w:val="22"/>
                <w:lang w:val="en-US"/>
              </w:rPr>
              <w:t>&gt;0</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Задача 5. Эффективное управление муниципальным имуществом</w:t>
            </w:r>
          </w:p>
        </w:tc>
      </w:tr>
      <w:tr w:rsidR="008024E3" w:rsidRPr="008024E3" w:rsidTr="008024E3">
        <w:tc>
          <w:tcPr>
            <w:tcW w:w="1735" w:type="dxa"/>
            <w:vMerge/>
            <w:tcBorders>
              <w:top w:val="single" w:sz="4" w:space="0" w:color="auto"/>
              <w:left w:val="single" w:sz="4" w:space="0" w:color="auto"/>
              <w:bottom w:val="nil"/>
              <w:right w:val="single" w:sz="4" w:space="0" w:color="auto"/>
            </w:tcBorders>
            <w:vAlign w:val="center"/>
            <w:hideMark/>
          </w:tcPr>
          <w:p w:rsidR="00F36471" w:rsidRPr="008024E3" w:rsidRDefault="00F36471" w:rsidP="008024E3">
            <w:pPr>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1,4</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8</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6</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+287,98</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+9,74</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F36471" w:rsidRPr="008024E3" w:rsidRDefault="00F36471" w:rsidP="008024E3">
            <w:pPr>
              <w:contextualSpacing/>
              <w:rPr>
                <w:sz w:val="22"/>
                <w:szCs w:val="22"/>
              </w:rPr>
            </w:pPr>
            <w:r w:rsidRPr="008024E3">
              <w:rPr>
                <w:sz w:val="22"/>
                <w:szCs w:val="22"/>
              </w:rPr>
              <w:t>Задача 6. Развитие муниципальной службы в муниципальном образовании «Каргасокский район».</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30,2</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63,9</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64</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64,1</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64,2</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64,3</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64,35</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contextualSpacing/>
              <w:jc w:val="both"/>
              <w:rPr>
                <w:sz w:val="22"/>
                <w:szCs w:val="22"/>
              </w:rPr>
            </w:pPr>
            <w:r w:rsidRPr="008024E3">
              <w:rPr>
                <w:sz w:val="22"/>
                <w:szCs w:val="22"/>
                <w:lang w:eastAsia="en-US"/>
              </w:rPr>
              <w:t>Задача 7. 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autoSpaceDE w:val="0"/>
              <w:autoSpaceDN w:val="0"/>
              <w:adjustRightInd w:val="0"/>
              <w:contextualSpacing/>
              <w:rPr>
                <w:sz w:val="22"/>
                <w:szCs w:val="22"/>
                <w:lang w:eastAsia="en-US"/>
              </w:rPr>
            </w:pPr>
            <w:r w:rsidRPr="008024E3">
              <w:rPr>
                <w:sz w:val="22"/>
                <w:szCs w:val="22"/>
                <w:lang w:eastAsia="en-US"/>
              </w:rPr>
              <w:t>Уровень удовлетворенности жителей Каргасокского района качеством предоставления муниципальных услуг, %</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60</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lang w:eastAsia="en-US"/>
              </w:rPr>
              <w:t xml:space="preserve">Задача 8. </w:t>
            </w:r>
            <w:r w:rsidRPr="008024E3">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8024E3" w:rsidRPr="008024E3" w:rsidTr="008024E3">
        <w:tc>
          <w:tcPr>
            <w:tcW w:w="1735" w:type="dxa"/>
            <w:tcBorders>
              <w:top w:val="nil"/>
              <w:left w:val="single" w:sz="4" w:space="0" w:color="auto"/>
              <w:bottom w:val="nil"/>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доступных для инвалидов и других МГН объектов социальной сферы в Каргасокском районе, ед.</w:t>
            </w:r>
          </w:p>
        </w:tc>
        <w:tc>
          <w:tcPr>
            <w:tcW w:w="90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w:t>
            </w:r>
          </w:p>
        </w:tc>
        <w:tc>
          <w:tcPr>
            <w:tcW w:w="87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11</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15</w:t>
            </w:r>
          </w:p>
        </w:tc>
        <w:tc>
          <w:tcPr>
            <w:tcW w:w="8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contextualSpacing/>
              <w:jc w:val="center"/>
              <w:rPr>
                <w:sz w:val="22"/>
                <w:szCs w:val="22"/>
              </w:rPr>
            </w:pPr>
            <w:r w:rsidRPr="008024E3">
              <w:rPr>
                <w:sz w:val="22"/>
                <w:szCs w:val="22"/>
              </w:rPr>
              <w:t>17</w:t>
            </w:r>
          </w:p>
        </w:tc>
        <w:tc>
          <w:tcPr>
            <w:tcW w:w="600" w:type="dxa"/>
            <w:gridSpan w:val="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w:t>
            </w:r>
          </w:p>
        </w:tc>
        <w:tc>
          <w:tcPr>
            <w:tcW w:w="566" w:type="dxa"/>
            <w:gridSpan w:val="2"/>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w:t>
            </w:r>
          </w:p>
        </w:tc>
        <w:tc>
          <w:tcPr>
            <w:tcW w:w="635"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Подпрограммы Программы </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F36471" w:rsidRPr="008024E3" w:rsidRDefault="008024E3" w:rsidP="008024E3">
            <w:pPr>
              <w:pStyle w:val="a5"/>
              <w:contextualSpacing/>
              <w:rPr>
                <w:rFonts w:ascii="Times New Roman" w:hAnsi="Times New Roman"/>
              </w:rPr>
            </w:pPr>
            <w:hyperlink w:anchor="подпрограмма1" w:history="1">
              <w:r w:rsidR="00F36471" w:rsidRPr="008024E3">
                <w:rPr>
                  <w:rStyle w:val="af2"/>
                  <w:rFonts w:ascii="Times New Roman" w:hAnsi="Times New Roman"/>
                  <w:color w:val="auto"/>
                </w:rPr>
                <w:t>Подпрограмма 1. Развитие субъектов малого и среднего предпринимательства, поддержка сельского хозяйства.</w:t>
              </w:r>
            </w:hyperlink>
          </w:p>
          <w:p w:rsidR="00F36471" w:rsidRPr="008024E3" w:rsidRDefault="008024E3" w:rsidP="008024E3">
            <w:pPr>
              <w:pStyle w:val="a5"/>
              <w:contextualSpacing/>
              <w:rPr>
                <w:rFonts w:ascii="Times New Roman" w:hAnsi="Times New Roman"/>
              </w:rPr>
            </w:pPr>
            <w:hyperlink w:anchor="подпрограмма2" w:history="1">
              <w:r w:rsidR="00F36471" w:rsidRPr="008024E3">
                <w:rPr>
                  <w:rStyle w:val="af2"/>
                  <w:rFonts w:ascii="Times New Roman" w:hAnsi="Times New Roman"/>
                  <w:color w:val="auto"/>
                </w:rPr>
                <w:t>Подпрограмма 2. Охрана окружающей среды.</w:t>
              </w:r>
            </w:hyperlink>
          </w:p>
          <w:p w:rsidR="00F36471" w:rsidRPr="008024E3" w:rsidRDefault="008024E3" w:rsidP="008024E3">
            <w:pPr>
              <w:pStyle w:val="a5"/>
              <w:contextualSpacing/>
              <w:rPr>
                <w:rFonts w:ascii="Times New Roman" w:hAnsi="Times New Roman"/>
              </w:rPr>
            </w:pPr>
            <w:hyperlink w:anchor="подпрограмма3" w:history="1">
              <w:r w:rsidR="00F36471" w:rsidRPr="008024E3">
                <w:rPr>
                  <w:rStyle w:val="af2"/>
                  <w:rFonts w:ascii="Times New Roman" w:hAnsi="Times New Roman"/>
                  <w:color w:val="auto"/>
                </w:rPr>
                <w:t>Подпрограмма 3. Обеспечение транспортной доступности внутри Каргасокского района.</w:t>
              </w:r>
            </w:hyperlink>
          </w:p>
          <w:p w:rsidR="00F36471" w:rsidRPr="008024E3" w:rsidRDefault="008024E3" w:rsidP="008024E3">
            <w:pPr>
              <w:pStyle w:val="a5"/>
              <w:contextualSpacing/>
              <w:rPr>
                <w:rFonts w:ascii="Times New Roman" w:hAnsi="Times New Roman"/>
              </w:rPr>
            </w:pPr>
            <w:hyperlink w:anchor="подпрограмма4" w:history="1">
              <w:r w:rsidR="00F36471" w:rsidRPr="008024E3">
                <w:rPr>
                  <w:rStyle w:val="af2"/>
                  <w:rFonts w:ascii="Times New Roman" w:hAnsi="Times New Roman"/>
                  <w:color w:val="auto"/>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F36471" w:rsidRPr="008024E3" w:rsidRDefault="008024E3" w:rsidP="008024E3">
            <w:pPr>
              <w:pStyle w:val="a5"/>
              <w:contextualSpacing/>
              <w:rPr>
                <w:rFonts w:ascii="Times New Roman" w:hAnsi="Times New Roman"/>
              </w:rPr>
            </w:pPr>
            <w:hyperlink w:anchor="подпрограмма5" w:history="1">
              <w:r w:rsidR="00F36471" w:rsidRPr="008024E3">
                <w:rPr>
                  <w:rStyle w:val="af2"/>
                  <w:rFonts w:ascii="Times New Roman" w:hAnsi="Times New Roman"/>
                  <w:color w:val="auto"/>
                </w:rPr>
                <w:t>Подпрограмма 5. Эффективное управление муниципальным имуществом МО «Каргасокский район».</w:t>
              </w:r>
            </w:hyperlink>
          </w:p>
          <w:p w:rsidR="00F36471" w:rsidRPr="008024E3" w:rsidRDefault="008024E3" w:rsidP="008024E3">
            <w:pPr>
              <w:pStyle w:val="a5"/>
              <w:contextualSpacing/>
              <w:rPr>
                <w:rFonts w:ascii="Times New Roman" w:hAnsi="Times New Roman"/>
              </w:rPr>
            </w:pPr>
            <w:hyperlink w:anchor="подпрограмма6" w:history="1">
              <w:r w:rsidR="00F36471" w:rsidRPr="008024E3">
                <w:rPr>
                  <w:rStyle w:val="af2"/>
                  <w:rFonts w:ascii="Times New Roman" w:hAnsi="Times New Roman"/>
                  <w:color w:val="auto"/>
                </w:rPr>
                <w:t>Подпрограмма 6. Развитие муниципальной службы.</w:t>
              </w:r>
            </w:hyperlink>
          </w:p>
          <w:p w:rsidR="00F36471" w:rsidRPr="008024E3" w:rsidRDefault="008024E3" w:rsidP="008024E3">
            <w:pPr>
              <w:pStyle w:val="a5"/>
              <w:contextualSpacing/>
              <w:rPr>
                <w:rFonts w:ascii="Times New Roman" w:hAnsi="Times New Roman"/>
              </w:rPr>
            </w:pPr>
            <w:hyperlink w:anchor="подпрограмма7" w:history="1">
              <w:r w:rsidR="00F36471" w:rsidRPr="008024E3">
                <w:rPr>
                  <w:rStyle w:val="af2"/>
                  <w:rFonts w:ascii="Times New Roman" w:hAnsi="Times New Roman"/>
                  <w:color w:val="auto"/>
                </w:rPr>
                <w:t>Подпрограмма 7. Развитие информационного общества в Каргасокском районе.</w:t>
              </w:r>
            </w:hyperlink>
          </w:p>
          <w:p w:rsidR="00F36471" w:rsidRPr="008024E3" w:rsidRDefault="008024E3" w:rsidP="008024E3">
            <w:pPr>
              <w:pStyle w:val="a5"/>
              <w:contextualSpacing/>
              <w:rPr>
                <w:rFonts w:ascii="Times New Roman" w:hAnsi="Times New Roman"/>
              </w:rPr>
            </w:pPr>
            <w:hyperlink w:anchor="подпрограмма8" w:history="1">
              <w:r w:rsidR="00F36471" w:rsidRPr="008024E3">
                <w:rPr>
                  <w:rStyle w:val="af2"/>
                  <w:rFonts w:ascii="Times New Roman" w:hAnsi="Times New Roman"/>
                  <w:color w:val="auto"/>
                </w:rPr>
                <w:t>Подпрограмма 8. Обеспечивающая подпрограмма.</w:t>
              </w:r>
            </w:hyperlink>
          </w:p>
          <w:p w:rsidR="00F36471" w:rsidRPr="008024E3" w:rsidRDefault="008024E3" w:rsidP="008024E3">
            <w:pPr>
              <w:pStyle w:val="a5"/>
              <w:tabs>
                <w:tab w:val="left" w:pos="6975"/>
              </w:tabs>
              <w:contextualSpacing/>
              <w:rPr>
                <w:rFonts w:ascii="Times New Roman" w:hAnsi="Times New Roman"/>
              </w:rPr>
            </w:pPr>
            <w:hyperlink w:anchor="подпрограмма9" w:history="1">
              <w:r w:rsidR="00F36471" w:rsidRPr="008024E3">
                <w:rPr>
                  <w:rStyle w:val="af2"/>
                  <w:rFonts w:ascii="Times New Roman" w:hAnsi="Times New Roman"/>
                  <w:color w:val="auto"/>
                </w:rPr>
                <w:t>Подпрограмма 9. Доступная среда в Каргасокском районе</w:t>
              </w:r>
            </w:hyperlink>
            <w:r w:rsidR="00F36471" w:rsidRPr="008024E3">
              <w:rPr>
                <w:rFonts w:ascii="Times New Roman" w:hAnsi="Times New Roman"/>
              </w:rPr>
              <w:t>.</w:t>
            </w:r>
          </w:p>
        </w:tc>
      </w:tr>
      <w:tr w:rsidR="008024E3" w:rsidRPr="008024E3" w:rsidTr="008024E3">
        <w:tc>
          <w:tcPr>
            <w:tcW w:w="1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Ведомственные целевые программы, входящие в состав Программы (далее - ВЦП) (при наличии)</w:t>
            </w:r>
          </w:p>
        </w:tc>
        <w:tc>
          <w:tcPr>
            <w:tcW w:w="7865"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8024E3" w:rsidRPr="008024E3" w:rsidTr="008024E3">
        <w:tc>
          <w:tcPr>
            <w:tcW w:w="17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Программы (с детализацией по годам реализации Программы) тыс. руб.</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r>
      <w:tr w:rsidR="008024E3" w:rsidRPr="008024E3" w:rsidTr="008024E3">
        <w:tc>
          <w:tcPr>
            <w:tcW w:w="1735" w:type="dxa"/>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13 194,73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2 695,84</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1 634,79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2 091,50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2 170,27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2 399,03</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2 203,30</w:t>
            </w:r>
          </w:p>
        </w:tc>
      </w:tr>
      <w:tr w:rsidR="008024E3" w:rsidRPr="008024E3" w:rsidTr="008024E3">
        <w:trPr>
          <w:trHeight w:val="454"/>
        </w:trPr>
        <w:tc>
          <w:tcPr>
            <w:tcW w:w="1735" w:type="dxa"/>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979 486,</w:t>
            </w:r>
          </w:p>
          <w:p w:rsidR="00F36471" w:rsidRPr="008024E3" w:rsidRDefault="00F36471" w:rsidP="008024E3">
            <w:pPr>
              <w:jc w:val="center"/>
              <w:rPr>
                <w:sz w:val="22"/>
                <w:szCs w:val="22"/>
              </w:rPr>
            </w:pPr>
            <w:r w:rsidRPr="008024E3">
              <w:rPr>
                <w:sz w:val="22"/>
                <w:szCs w:val="22"/>
              </w:rPr>
              <w:t>89</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167 391,</w:t>
            </w:r>
          </w:p>
          <w:p w:rsidR="00F36471" w:rsidRPr="008024E3" w:rsidRDefault="00F36471" w:rsidP="008024E3">
            <w:pPr>
              <w:contextualSpacing/>
              <w:jc w:val="center"/>
              <w:rPr>
                <w:sz w:val="22"/>
                <w:szCs w:val="22"/>
              </w:rPr>
            </w:pPr>
            <w:r w:rsidRPr="008024E3">
              <w:rPr>
                <w:sz w:val="22"/>
                <w:szCs w:val="22"/>
              </w:rPr>
              <w:t>55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163 202,60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151 863,70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170 872,</w:t>
            </w:r>
          </w:p>
          <w:p w:rsidR="00F36471" w:rsidRPr="008024E3" w:rsidRDefault="00F36471" w:rsidP="008024E3">
            <w:pPr>
              <w:contextualSpacing/>
              <w:jc w:val="center"/>
              <w:rPr>
                <w:sz w:val="22"/>
                <w:szCs w:val="22"/>
              </w:rPr>
            </w:pPr>
            <w:r w:rsidRPr="008024E3">
              <w:rPr>
                <w:sz w:val="22"/>
                <w:szCs w:val="22"/>
              </w:rPr>
              <w:t>57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159  433,75</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166 722,</w:t>
            </w:r>
          </w:p>
          <w:p w:rsidR="00F36471" w:rsidRPr="008024E3" w:rsidRDefault="00F36471" w:rsidP="008024E3">
            <w:pPr>
              <w:contextualSpacing/>
              <w:jc w:val="center"/>
              <w:rPr>
                <w:sz w:val="22"/>
                <w:szCs w:val="22"/>
              </w:rPr>
            </w:pPr>
            <w:r w:rsidRPr="008024E3">
              <w:rPr>
                <w:sz w:val="22"/>
                <w:szCs w:val="22"/>
              </w:rPr>
              <w:t>72</w:t>
            </w:r>
          </w:p>
        </w:tc>
      </w:tr>
      <w:tr w:rsidR="008024E3" w:rsidRPr="008024E3" w:rsidTr="008024E3">
        <w:trPr>
          <w:trHeight w:val="378"/>
        </w:trPr>
        <w:tc>
          <w:tcPr>
            <w:tcW w:w="1735" w:type="dxa"/>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Районный бюджет</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1 050 989,39</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175 032,</w:t>
            </w:r>
          </w:p>
          <w:p w:rsidR="00F36471" w:rsidRPr="008024E3" w:rsidRDefault="00F36471" w:rsidP="008024E3">
            <w:pPr>
              <w:contextualSpacing/>
              <w:jc w:val="center"/>
              <w:rPr>
                <w:sz w:val="22"/>
                <w:szCs w:val="22"/>
              </w:rPr>
            </w:pPr>
            <w:r w:rsidRPr="008024E3">
              <w:rPr>
                <w:sz w:val="22"/>
                <w:szCs w:val="22"/>
              </w:rPr>
              <w:t>99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174 246,</w:t>
            </w:r>
          </w:p>
          <w:p w:rsidR="00F36471" w:rsidRPr="008024E3" w:rsidRDefault="00F36471" w:rsidP="008024E3">
            <w:pPr>
              <w:contextualSpacing/>
              <w:jc w:val="center"/>
              <w:rPr>
                <w:sz w:val="22"/>
                <w:szCs w:val="22"/>
              </w:rPr>
            </w:pPr>
            <w:r w:rsidRPr="008024E3">
              <w:rPr>
                <w:sz w:val="22"/>
                <w:szCs w:val="22"/>
              </w:rPr>
              <w:t>78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158 761,66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191 677,77</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167 933,28</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183 336,</w:t>
            </w:r>
          </w:p>
          <w:p w:rsidR="00F36471" w:rsidRPr="008024E3" w:rsidRDefault="00F36471" w:rsidP="008024E3">
            <w:pPr>
              <w:contextualSpacing/>
              <w:jc w:val="center"/>
              <w:rPr>
                <w:sz w:val="22"/>
                <w:szCs w:val="22"/>
              </w:rPr>
            </w:pPr>
            <w:r w:rsidRPr="008024E3">
              <w:rPr>
                <w:sz w:val="22"/>
                <w:szCs w:val="22"/>
              </w:rPr>
              <w:t>91</w:t>
            </w:r>
          </w:p>
        </w:tc>
      </w:tr>
      <w:tr w:rsidR="008024E3" w:rsidRPr="008024E3" w:rsidTr="008024E3">
        <w:trPr>
          <w:trHeight w:val="572"/>
        </w:trPr>
        <w:tc>
          <w:tcPr>
            <w:tcW w:w="1735" w:type="dxa"/>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3 202,12</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1 812,45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672,17</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717,50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F36471" w:rsidRPr="008024E3" w:rsidTr="008024E3">
        <w:trPr>
          <w:trHeight w:val="481"/>
        </w:trPr>
        <w:tc>
          <w:tcPr>
            <w:tcW w:w="1735" w:type="dxa"/>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2 046 873,13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346 932,83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339 756,</w:t>
            </w:r>
          </w:p>
          <w:p w:rsidR="00F36471" w:rsidRPr="008024E3" w:rsidRDefault="00F36471" w:rsidP="008024E3">
            <w:pPr>
              <w:contextualSpacing/>
              <w:jc w:val="center"/>
              <w:rPr>
                <w:sz w:val="22"/>
                <w:szCs w:val="22"/>
              </w:rPr>
            </w:pPr>
            <w:r w:rsidRPr="008024E3">
              <w:rPr>
                <w:sz w:val="22"/>
                <w:szCs w:val="22"/>
              </w:rPr>
              <w:t>34</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313 434,</w:t>
            </w:r>
          </w:p>
          <w:p w:rsidR="00F36471" w:rsidRPr="008024E3" w:rsidRDefault="00F36471" w:rsidP="008024E3">
            <w:pPr>
              <w:contextualSpacing/>
              <w:jc w:val="center"/>
              <w:rPr>
                <w:sz w:val="22"/>
                <w:szCs w:val="22"/>
              </w:rPr>
            </w:pPr>
            <w:r w:rsidRPr="008024E3">
              <w:rPr>
                <w:sz w:val="22"/>
                <w:szCs w:val="22"/>
              </w:rPr>
              <w:t>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364 720,</w:t>
            </w:r>
          </w:p>
          <w:p w:rsidR="00F36471" w:rsidRPr="008024E3" w:rsidRDefault="00F36471" w:rsidP="008024E3">
            <w:pPr>
              <w:contextualSpacing/>
              <w:jc w:val="center"/>
              <w:rPr>
                <w:sz w:val="22"/>
                <w:szCs w:val="22"/>
              </w:rPr>
            </w:pPr>
            <w:r w:rsidRPr="008024E3">
              <w:rPr>
                <w:sz w:val="22"/>
                <w:szCs w:val="22"/>
              </w:rPr>
              <w:t>61</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329 766,06</w:t>
            </w:r>
          </w:p>
        </w:tc>
        <w:tc>
          <w:tcPr>
            <w:tcW w:w="91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352 262,</w:t>
            </w:r>
          </w:p>
          <w:p w:rsidR="00F36471" w:rsidRPr="008024E3" w:rsidRDefault="00F36471" w:rsidP="008024E3">
            <w:pPr>
              <w:contextualSpacing/>
              <w:jc w:val="center"/>
              <w:rPr>
                <w:sz w:val="22"/>
                <w:szCs w:val="22"/>
              </w:rPr>
            </w:pPr>
            <w:r w:rsidRPr="008024E3">
              <w:rPr>
                <w:sz w:val="22"/>
                <w:szCs w:val="22"/>
              </w:rPr>
              <w:t>93</w:t>
            </w:r>
          </w:p>
        </w:tc>
      </w:tr>
    </w:tbl>
    <w:p w:rsidR="00F36471" w:rsidRPr="008024E3" w:rsidRDefault="00F36471" w:rsidP="00F36471">
      <w:pPr>
        <w:autoSpaceDE w:val="0"/>
        <w:autoSpaceDN w:val="0"/>
        <w:adjustRightInd w:val="0"/>
        <w:ind w:firstLine="709"/>
        <w:contextualSpacing/>
        <w:outlineLvl w:val="1"/>
      </w:pPr>
    </w:p>
    <w:p w:rsidR="00F36471" w:rsidRPr="008024E3" w:rsidRDefault="00F36471" w:rsidP="00F36471">
      <w:pPr>
        <w:autoSpaceDE w:val="0"/>
        <w:autoSpaceDN w:val="0"/>
        <w:adjustRightInd w:val="0"/>
        <w:ind w:firstLine="709"/>
        <w:contextualSpacing/>
        <w:outlineLvl w:val="1"/>
      </w:pPr>
    </w:p>
    <w:p w:rsidR="00F36471" w:rsidRPr="008024E3" w:rsidRDefault="00F36471" w:rsidP="00F36471">
      <w:pPr>
        <w:autoSpaceDE w:val="0"/>
        <w:autoSpaceDN w:val="0"/>
        <w:adjustRightInd w:val="0"/>
        <w:ind w:firstLine="709"/>
        <w:contextualSpacing/>
        <w:outlineLvl w:val="1"/>
        <w:sectPr w:rsidR="00F36471" w:rsidRPr="008024E3" w:rsidSect="006C52BC">
          <w:headerReference w:type="default" r:id="rId12"/>
          <w:footerReference w:type="default" r:id="rId13"/>
          <w:footerReference w:type="first" r:id="rId14"/>
          <w:type w:val="continuous"/>
          <w:pgSz w:w="11906" w:h="16838"/>
          <w:pgMar w:top="1134" w:right="567" w:bottom="1134" w:left="1701" w:header="709" w:footer="709" w:gutter="0"/>
          <w:cols w:space="708"/>
          <w:docGrid w:linePitch="360"/>
        </w:sectPr>
      </w:pPr>
    </w:p>
    <w:p w:rsidR="00F36471" w:rsidRPr="008024E3" w:rsidRDefault="00F36471" w:rsidP="00F36471">
      <w:pPr>
        <w:pStyle w:val="ae"/>
        <w:numPr>
          <w:ilvl w:val="0"/>
          <w:numId w:val="4"/>
        </w:numPr>
        <w:ind w:left="0" w:firstLine="0"/>
        <w:jc w:val="center"/>
      </w:pPr>
      <w:r w:rsidRPr="008024E3">
        <w:t>ХАРАКТЕРИСТИКА ТЕКУЩЕГО СОСТОЯНИЯ СФЕРЫ РЕАЛИЗАЦИИ МУНИЦИПАЛЬНОЙ ПРОГРАММЫ.</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Важнейшая задача любого государства – это достижение социально-экономического развития страны. Для достижения устойчивого экономического развития района необходимо точно определить задачи, стоящие перед муниципальным образованием, решение которых будет способствовать его развитию, а также создать необходимые условия для выполнения поставленных задач.</w:t>
      </w:r>
    </w:p>
    <w:p w:rsidR="00F36471" w:rsidRPr="008024E3" w:rsidRDefault="00F36471" w:rsidP="00F36471">
      <w:pPr>
        <w:pStyle w:val="af"/>
        <w:ind w:firstLine="709"/>
        <w:contextualSpacing/>
        <w:jc w:val="both"/>
        <w:rPr>
          <w:szCs w:val="24"/>
        </w:rPr>
      </w:pPr>
      <w:r w:rsidRPr="008024E3">
        <w:rPr>
          <w:szCs w:val="24"/>
        </w:rPr>
        <w:t xml:space="preserve">Первое место среди районов Томской области по площади занимает Каргасокский район (87 тыс. км. кв.), одновременно являясь самым малозаселенным по плотности жителей на 1 кв. км, имея показатель 0,2 чел./кв. км. Основная часть жителей сконцентрирована в Каргасокском сельском поселении (56 %). </w:t>
      </w:r>
    </w:p>
    <w:p w:rsidR="00F36471" w:rsidRPr="008024E3" w:rsidRDefault="00F36471" w:rsidP="00F36471">
      <w:pPr>
        <w:pStyle w:val="af"/>
        <w:ind w:firstLine="709"/>
        <w:contextualSpacing/>
        <w:jc w:val="both"/>
        <w:rPr>
          <w:szCs w:val="24"/>
        </w:rPr>
      </w:pPr>
      <w:r w:rsidRPr="008024E3">
        <w:rPr>
          <w:szCs w:val="24"/>
        </w:rPr>
        <w:t xml:space="preserve">Поселения Каргасокского района характеризуются неоднородностью социально-экономического положения. Исходя из территориальной дислокации, все поселения района </w:t>
      </w:r>
      <w:r w:rsidRPr="008024E3">
        <w:rPr>
          <w:szCs w:val="24"/>
        </w:rPr>
        <w:lastRenderedPageBreak/>
        <w:t>можно условно разделить на три группы: центральную (Каргасокское, Сосновское, Киндальское, Новоюгинское поселения), васюганскую (Усть-Чижапское, Средневасюганское, Нововасюганское) и тымскую (Тымское, Усть-Тымское, Толпаровское, Среднетымское и Вертикосское поселения).</w:t>
      </w:r>
    </w:p>
    <w:p w:rsidR="00F36471" w:rsidRPr="008024E3" w:rsidRDefault="00F36471" w:rsidP="00F36471">
      <w:pPr>
        <w:pStyle w:val="af"/>
        <w:ind w:firstLine="709"/>
        <w:contextualSpacing/>
        <w:jc w:val="both"/>
        <w:rPr>
          <w:szCs w:val="24"/>
        </w:rPr>
      </w:pPr>
      <w:r w:rsidRPr="008024E3">
        <w:rPr>
          <w:szCs w:val="24"/>
        </w:rPr>
        <w:t>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с.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F36471" w:rsidRPr="008024E3" w:rsidRDefault="00F36471" w:rsidP="00F36471">
      <w:pPr>
        <w:pStyle w:val="af"/>
        <w:ind w:firstLine="709"/>
        <w:contextualSpacing/>
        <w:jc w:val="both"/>
        <w:rPr>
          <w:szCs w:val="24"/>
        </w:rPr>
      </w:pPr>
      <w:r w:rsidRPr="008024E3">
        <w:rPr>
          <w:szCs w:val="24"/>
        </w:rPr>
        <w:t>Населённые пункты васюганской группы поселений территориально располагаются в среднем и верхнем течении р. Васюган,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w:t>
      </w:r>
    </w:p>
    <w:p w:rsidR="00F36471" w:rsidRPr="008024E3" w:rsidRDefault="00F36471" w:rsidP="00F36471">
      <w:pPr>
        <w:pStyle w:val="af"/>
        <w:ind w:firstLine="709"/>
        <w:contextualSpacing/>
        <w:jc w:val="both"/>
        <w:rPr>
          <w:szCs w:val="24"/>
        </w:rPr>
      </w:pPr>
      <w:r w:rsidRPr="008024E3">
        <w:rPr>
          <w:szCs w:val="24"/>
        </w:rPr>
        <w:t>Тымская группа поселений территориально располагается в северо-восточной части района (в среднем и нижнем течении р. Тым, в среднем течении р. Обь, севернее впадения в неё р. Тым),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(исключая лишь с. Вертикос) характерна высокая степень безработицы населения. Население живёт за счёт ловли рыбы, сбора дикоросов, охоты.</w:t>
      </w:r>
    </w:p>
    <w:p w:rsidR="00F36471" w:rsidRPr="008024E3" w:rsidRDefault="00F36471" w:rsidP="00F36471">
      <w:pPr>
        <w:pStyle w:val="af"/>
        <w:ind w:firstLine="709"/>
        <w:contextualSpacing/>
        <w:jc w:val="both"/>
        <w:rPr>
          <w:szCs w:val="24"/>
        </w:rPr>
      </w:pPr>
      <w:r w:rsidRPr="008024E3">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 (что влечет высокую стоимость электрической энергии). Не работающее население осуществляет сбор дикоросов, ловит рыбу, охотится. Частные подворья у жителей, как правило, не развиты.</w:t>
      </w:r>
    </w:p>
    <w:p w:rsidR="00F36471" w:rsidRPr="008024E3" w:rsidRDefault="00F36471" w:rsidP="00F36471">
      <w:pPr>
        <w:pStyle w:val="af"/>
        <w:ind w:firstLine="709"/>
        <w:contextualSpacing/>
        <w:jc w:val="both"/>
        <w:rPr>
          <w:szCs w:val="24"/>
        </w:rPr>
      </w:pPr>
      <w:r w:rsidRPr="008024E3">
        <w:rPr>
          <w:szCs w:val="24"/>
        </w:rPr>
        <w:t>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Томскстата) составил 101,535 млрд. рублей, темп роста к 2013 году составил 103,7 %.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«Томскгазпром». На территории района в 2014 году добыто 6,630 млн. тонн нефти, включая газовый конденсат, что составляет 92,7 % от уровня 2013 года и 3 169,4 млн. м</w:t>
      </w:r>
      <w:r w:rsidRPr="008024E3">
        <w:rPr>
          <w:rFonts w:ascii="Times New Roman" w:hAnsi="Times New Roman" w:cs="Times New Roman"/>
          <w:sz w:val="24"/>
          <w:szCs w:val="24"/>
          <w:vertAlign w:val="superscript"/>
        </w:rPr>
        <w:t>3</w:t>
      </w:r>
      <w:r w:rsidRPr="008024E3">
        <w:rPr>
          <w:rFonts w:ascii="Times New Roman" w:hAnsi="Times New Roman" w:cs="Times New Roman"/>
          <w:sz w:val="24"/>
          <w:szCs w:val="24"/>
        </w:rPr>
        <w:t xml:space="preserve"> газа природного и попутного, что составляет 95,4 % от уровня 2013 года.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лесозаготовительной отрасли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Пищевая отрасль в районе хорошо развита только в сфере производства </w:t>
      </w:r>
      <w:r w:rsidRPr="008024E3">
        <w:rPr>
          <w:rFonts w:ascii="Times New Roman" w:hAnsi="Times New Roman" w:cs="Times New Roman"/>
          <w:sz w:val="24"/>
          <w:szCs w:val="24"/>
        </w:rPr>
        <w:lastRenderedPageBreak/>
        <w:t>хлебобулочных и кондитерских изделий.</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Ежегодно увеличивается объем реализации воды и газа населению. Объем сбора, очистки и распределения воды в 2014 году в действующих ценах составил 56,9 млн. руб. (рост на 10,9 %).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Каргасокский район, в силу своего географического расположения, характеризуется слабым развитием автодорожной сети. В районе имеется только одна дорога межрайонного значения, по которой осуществляются круглогодичные грузоперевозки и по которой действуют регулярные автобусные маршруты Каргасок – Томск и Каргасок – Новоюгино – Большая Грива.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Организованы регулярные автомобильные перевозки пассажиров между населенными пунктами Каргасокского района, связанных дорогами с твердым покрытием. В населенные пункты Каргасокского района не имеющие круглогодичного автотранспортного сообщения в летний период осуществляются регулярные рейсы на теплоходе КС, в весенне-осенний период организованы полеты воздушным транспортом.</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Общая протяженность автомобильных дорог общего пользования с твердым покрытием составляет – 336 км, в том числе муниципальных - 208,8 км., протяженность автозимников – 637,066 км., 10 ледовых переправ. 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 Размер дорожного фонда МО «Каргасокский район» в 2014 г. составил – 31 919,5 тыс. руб., а в 2015 г. – 43 874,9 тыс. руб.</w:t>
      </w:r>
    </w:p>
    <w:p w:rsidR="00F36471" w:rsidRPr="008024E3" w:rsidRDefault="00F36471" w:rsidP="00F36471">
      <w:pPr>
        <w:ind w:firstLine="709"/>
        <w:contextualSpacing/>
        <w:jc w:val="both"/>
      </w:pPr>
      <w:r w:rsidRPr="008024E3">
        <w:t xml:space="preserve">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построены торговые ряды для сельхозтоваропроизводителей для реализации местной продукции, проведено 4 мастер-класса, проведены конкурсы и мероприятия, посвященные Дню празднования Российского предпринимательства. Предоставлена финансовая поддержка в рамках конкурса «Старт» 6 победителям конкурса (победители конкурса по годам: 2011 г.- 2, 2012 г. – 2, 2013 г. – 2), в рамках конкурса «Первый шаг» предоставлена финансовая поддержка 24 победителям конкурса (победители конкурса по годам: 2011 г.- 2, 2012 г. – 6, 2013 г. – 5, 2014 г. – 6, 2015 г. - 5), осуществлена оплата части расходов по написанию 31 бизнес-плана для участия в </w:t>
      </w:r>
      <w:r w:rsidRPr="008024E3">
        <w:lastRenderedPageBreak/>
        <w:t>районных конкурсах предпринимательских проектов, а также оплата расходов на доставку сельхозтоваропроизводителей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В структуре видов деятельности индивидуальных предпринимателей 2014 года наиболее многочисленными являются:</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транспорт и связь – 78 предпринимателей или 15,88%;</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операции с недвижимым имуществом – 31 предприниматель или 6,3 %;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сельское хозяйство, охота и лесное хозяйство - 25 предпринимателей или 5,09%.</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продукцией, производимой крестьянскими (фермерскими) хозяйствами.</w:t>
      </w:r>
    </w:p>
    <w:p w:rsidR="00F36471" w:rsidRPr="008024E3" w:rsidRDefault="00F36471" w:rsidP="00F36471">
      <w:pPr>
        <w:ind w:firstLine="709"/>
        <w:contextualSpacing/>
        <w:jc w:val="both"/>
      </w:pPr>
      <w:r w:rsidRPr="008024E3">
        <w:t>Вследствие отсутствия больших промышленных предприятий и удаленности, экологическая ситуация остается в настоящее время благоприятной не только для проживания местного населения, но и может способствовать привлечению на отдых людей из других регионов. В целях улучшения экологической ситуации в районе Администрация Каргасокского района ежегодно занимается организацией Общероссийских Дней защиты от экологической опасности.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тыс. м</w:t>
      </w:r>
      <w:r w:rsidRPr="008024E3">
        <w:rPr>
          <w:vertAlign w:val="superscript"/>
        </w:rPr>
        <w:t>3</w:t>
      </w:r>
      <w:r w:rsidRPr="008024E3">
        <w:t xml:space="preserve"> твердых бытовых отходов, что на </w:t>
      </w:r>
      <w:r w:rsidRPr="008024E3">
        <w:rPr>
          <w:shd w:val="clear" w:color="auto" w:fill="FFFFFF"/>
        </w:rPr>
        <w:t>29,9</w:t>
      </w:r>
      <w:r w:rsidRPr="008024E3">
        <w:t>% меньше, чем в 2013 году.</w:t>
      </w:r>
    </w:p>
    <w:p w:rsidR="00F36471" w:rsidRPr="008024E3" w:rsidRDefault="00F36471" w:rsidP="00F36471">
      <w:pPr>
        <w:ind w:firstLine="709"/>
        <w:contextualSpacing/>
        <w:jc w:val="both"/>
      </w:pPr>
      <w:r w:rsidRPr="008024E3">
        <w:t xml:space="preserve">В целях развития муниципальной службы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w:t>
      </w:r>
      <w:r w:rsidRPr="008024E3">
        <w:lastRenderedPageBreak/>
        <w:t>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w:t>
      </w:r>
    </w:p>
    <w:p w:rsidR="00F36471" w:rsidRPr="008024E3" w:rsidRDefault="00F36471" w:rsidP="00F36471">
      <w:pPr>
        <w:ind w:firstLine="709"/>
        <w:contextualSpacing/>
        <w:jc w:val="both"/>
        <w:rPr>
          <w:spacing w:val="2"/>
        </w:rPr>
      </w:pPr>
      <w:r w:rsidRPr="008024E3">
        <w:rPr>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F36471" w:rsidRPr="008024E3" w:rsidRDefault="00F36471" w:rsidP="00F36471">
      <w:pPr>
        <w:ind w:firstLine="709"/>
        <w:contextualSpacing/>
        <w:jc w:val="both"/>
        <w:rPr>
          <w:spacing w:val="2"/>
        </w:rPr>
      </w:pPr>
      <w:r w:rsidRPr="008024E3">
        <w:rPr>
          <w:spacing w:val="2"/>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w:t>
      </w:r>
    </w:p>
    <w:p w:rsidR="00F36471" w:rsidRPr="008024E3" w:rsidRDefault="00F36471" w:rsidP="00F36471">
      <w:pPr>
        <w:ind w:firstLine="709"/>
        <w:contextualSpacing/>
        <w:jc w:val="both"/>
      </w:pPr>
      <w:r w:rsidRPr="008024E3">
        <w:t>Все запланированные мероприятия в рамках программы (подпрограмм) в полное мере соответствуют стратегической цели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F36471" w:rsidRPr="008024E3" w:rsidRDefault="00F36471" w:rsidP="00F36471">
      <w:pPr>
        <w:ind w:firstLine="709"/>
        <w:contextualSpacing/>
        <w:jc w:val="both"/>
      </w:pPr>
      <w:r w:rsidRPr="008024E3">
        <w:t>Стратегическая цель определяет основные цели социально-экономического развития Каргасокского района:</w:t>
      </w:r>
    </w:p>
    <w:p w:rsidR="00F36471" w:rsidRPr="008024E3" w:rsidRDefault="00F36471" w:rsidP="00F36471">
      <w:pPr>
        <w:ind w:firstLine="709"/>
        <w:contextualSpacing/>
        <w:jc w:val="both"/>
      </w:pPr>
      <w:r w:rsidRPr="008024E3">
        <w:t>Цель 1. Повышение уровня и качества жизни населения на территории Каргасокского района, развитие человеческого капитала;</w:t>
      </w:r>
    </w:p>
    <w:p w:rsidR="00F36471" w:rsidRPr="008024E3" w:rsidRDefault="00F36471" w:rsidP="00F36471">
      <w:pPr>
        <w:ind w:firstLine="709"/>
        <w:contextualSpacing/>
        <w:jc w:val="both"/>
      </w:pPr>
      <w:r w:rsidRPr="008024E3">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36471" w:rsidRPr="008024E3" w:rsidRDefault="00F36471" w:rsidP="00F36471">
      <w:pPr>
        <w:ind w:firstLine="709"/>
        <w:contextualSpacing/>
        <w:jc w:val="both"/>
      </w:pPr>
      <w:r w:rsidRPr="008024E3">
        <w:t>Цель 3. Развитие системы местного самоуправления.</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По средствам реализации муниципальной программы достижение поставленных целей представляется вполне возможным.</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Мероприятия программы (подпрограмм) направлены на</w:t>
      </w:r>
      <w:r w:rsidRPr="008024E3">
        <w:t xml:space="preserve"> устойчивое экономическое развитие Каргасокского района.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Устойчивое экономическое развитие района будет осуществлено за счет развития, </w:t>
      </w:r>
      <w:r w:rsidRPr="008024E3">
        <w:rPr>
          <w:rFonts w:ascii="Times New Roman" w:hAnsi="Times New Roman" w:cs="Times New Roman"/>
          <w:sz w:val="24"/>
          <w:szCs w:val="24"/>
        </w:rPr>
        <w:lastRenderedPageBreak/>
        <w:t xml:space="preserve">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 развития муниципальной службы, создания благоприятных условий для развития малого и среднего предпринимательства, создания доступной среды для инвалидов и других маломобильных групп населения. </w:t>
      </w:r>
    </w:p>
    <w:p w:rsidR="00F36471" w:rsidRPr="008024E3" w:rsidRDefault="00F36471" w:rsidP="00F36471">
      <w:pPr>
        <w:widowControl w:val="0"/>
        <w:autoSpaceDE w:val="0"/>
        <w:autoSpaceDN w:val="0"/>
        <w:adjustRightInd w:val="0"/>
        <w:ind w:firstLine="709"/>
        <w:contextualSpacing/>
        <w:jc w:val="center"/>
      </w:pPr>
    </w:p>
    <w:p w:rsidR="00F36471" w:rsidRPr="008024E3" w:rsidRDefault="00F36471" w:rsidP="00F36471">
      <w:pPr>
        <w:widowControl w:val="0"/>
        <w:numPr>
          <w:ilvl w:val="0"/>
          <w:numId w:val="4"/>
        </w:numPr>
        <w:autoSpaceDE w:val="0"/>
        <w:autoSpaceDN w:val="0"/>
        <w:adjustRightInd w:val="0"/>
        <w:ind w:left="0" w:firstLine="0"/>
        <w:contextualSpacing/>
        <w:jc w:val="center"/>
      </w:pPr>
      <w:r w:rsidRPr="008024E3">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Цель настоящей муниципальной программы:</w:t>
      </w:r>
    </w:p>
    <w:p w:rsidR="00F36471" w:rsidRPr="008024E3" w:rsidRDefault="00F36471" w:rsidP="00F36471">
      <w:pPr>
        <w:autoSpaceDE w:val="0"/>
        <w:autoSpaceDN w:val="0"/>
        <w:adjustRightInd w:val="0"/>
        <w:ind w:firstLine="709"/>
        <w:contextualSpacing/>
        <w:jc w:val="both"/>
      </w:pPr>
      <w:r w:rsidRPr="008024E3">
        <w:t>Цель –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Для достижения цели необходимо решить следующие задачи:</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xml:space="preserve">Задача 1. Развитие предпринимательства и сельского хозяйства в Каргасокском районе; </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xml:space="preserve">Задача 2. Улучшение экологической обстановки на территории Каргасокского района; </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xml:space="preserve">Задача 3. Обеспечение транспортной доступности внутри Каргасокского района; </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xml:space="preserve">Задача 4. Повышение эффективности управления муниципальными финансами, достижение сбалансированности бюджетов сельских поселений; </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xml:space="preserve">Задача 5. Эффективное управление муниципальным имуществом; </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Задача 6. Развитие муниципальной службы в муниципальном образовании «Каргасокский район»;</w:t>
      </w:r>
    </w:p>
    <w:p w:rsidR="00F36471" w:rsidRPr="008024E3" w:rsidRDefault="00F36471" w:rsidP="00F36471">
      <w:pPr>
        <w:ind w:firstLine="709"/>
        <w:contextualSpacing/>
        <w:jc w:val="both"/>
        <w:rPr>
          <w:lang w:eastAsia="en-US"/>
        </w:rPr>
      </w:pPr>
      <w:r w:rsidRPr="008024E3">
        <w:t xml:space="preserve">Задача 7. </w:t>
      </w:r>
      <w:r w:rsidRPr="008024E3">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F36471" w:rsidRPr="008024E3" w:rsidRDefault="00F36471" w:rsidP="00F36471">
      <w:pPr>
        <w:ind w:firstLine="709"/>
        <w:contextualSpacing/>
        <w:jc w:val="both"/>
        <w:rPr>
          <w:lang w:eastAsia="en-US"/>
        </w:rPr>
      </w:pPr>
      <w:r w:rsidRPr="008024E3">
        <w:rPr>
          <w:lang w:eastAsia="en-US"/>
        </w:rPr>
        <w:t xml:space="preserve">Задача 8. </w:t>
      </w:r>
      <w:r w:rsidRPr="008024E3">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p w:rsidR="00F36471" w:rsidRPr="008024E3" w:rsidRDefault="00F36471" w:rsidP="00F36471">
      <w:pPr>
        <w:ind w:firstLine="709"/>
        <w:contextualSpacing/>
        <w:jc w:val="both"/>
      </w:pPr>
      <w:r w:rsidRPr="008024E3">
        <w:t>Срок реализации муниципальной программы – 2016 – 2021 годы. Этапы не предусмотрены.</w:t>
      </w:r>
    </w:p>
    <w:p w:rsidR="00F36471" w:rsidRPr="008024E3" w:rsidRDefault="008024E3" w:rsidP="00F36471">
      <w:pPr>
        <w:ind w:firstLine="709"/>
        <w:contextualSpacing/>
        <w:jc w:val="both"/>
      </w:pPr>
      <w:hyperlink w:anchor="Par483" w:tooltip="Ссылка на текущий документ" w:history="1">
        <w:r w:rsidR="00F36471" w:rsidRPr="008024E3">
          <w:t>Сведения</w:t>
        </w:r>
      </w:hyperlink>
      <w:r w:rsidR="00F36471" w:rsidRPr="008024E3">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F36471" w:rsidRPr="008024E3" w:rsidRDefault="00F36471" w:rsidP="00F36471">
      <w:pPr>
        <w:ind w:firstLine="709"/>
        <w:contextualSpacing/>
        <w:jc w:val="both"/>
        <w:sectPr w:rsidR="00F36471" w:rsidRPr="008024E3" w:rsidSect="00BB7714">
          <w:type w:val="continuous"/>
          <w:pgSz w:w="11906" w:h="16838"/>
          <w:pgMar w:top="1134" w:right="626" w:bottom="1134" w:left="1701" w:header="709" w:footer="709" w:gutter="0"/>
          <w:cols w:space="708"/>
          <w:docGrid w:linePitch="36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1.</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РЕЗУЛЬТАТИВНОСТИ МУНИЦИПАЛЬНОЙ ПРОГРАММЫ</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16064" w:type="dxa"/>
        <w:tblInd w:w="-356" w:type="dxa"/>
        <w:tblLayout w:type="fixed"/>
        <w:tblCellMar>
          <w:left w:w="70" w:type="dxa"/>
          <w:right w:w="70" w:type="dxa"/>
        </w:tblCellMar>
        <w:tblLook w:val="0000" w:firstRow="0" w:lastRow="0" w:firstColumn="0" w:lastColumn="0" w:noHBand="0" w:noVBand="0"/>
      </w:tblPr>
      <w:tblGrid>
        <w:gridCol w:w="489"/>
        <w:gridCol w:w="2559"/>
        <w:gridCol w:w="1063"/>
        <w:gridCol w:w="853"/>
        <w:gridCol w:w="1242"/>
        <w:gridCol w:w="918"/>
        <w:gridCol w:w="918"/>
        <w:gridCol w:w="918"/>
        <w:gridCol w:w="918"/>
        <w:gridCol w:w="918"/>
        <w:gridCol w:w="918"/>
        <w:gridCol w:w="1857"/>
        <w:gridCol w:w="1274"/>
        <w:gridCol w:w="739"/>
        <w:gridCol w:w="160"/>
        <w:gridCol w:w="160"/>
        <w:gridCol w:w="160"/>
      </w:tblGrid>
      <w:tr w:rsidR="008024E3" w:rsidRPr="008024E3" w:rsidTr="008024E3">
        <w:trPr>
          <w:gridAfter w:val="4"/>
          <w:wAfter w:w="1219" w:type="dxa"/>
          <w:cantSplit/>
          <w:trHeight w:val="315"/>
          <w:tblHeader/>
        </w:trPr>
        <w:tc>
          <w:tcPr>
            <w:tcW w:w="489" w:type="dxa"/>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2559" w:type="dxa"/>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1063" w:type="dxa"/>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7603" w:type="dxa"/>
            <w:gridSpan w:val="8"/>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1857" w:type="dxa"/>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1274" w:type="dxa"/>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8024E3" w:rsidRPr="008024E3" w:rsidTr="008024E3">
        <w:trPr>
          <w:gridAfter w:val="4"/>
          <w:wAfter w:w="1219" w:type="dxa"/>
          <w:cantSplit/>
          <w:trHeight w:val="990"/>
          <w:tblHeader/>
        </w:trPr>
        <w:tc>
          <w:tcPr>
            <w:tcW w:w="489" w:type="dxa"/>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2559" w:type="dxa"/>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063" w:type="dxa"/>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2014 год</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2015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w:t>
            </w:r>
          </w:p>
          <w:p w:rsidR="00F36471" w:rsidRPr="008024E3" w:rsidRDefault="00F36471" w:rsidP="008024E3">
            <w:pPr>
              <w:contextualSpacing/>
              <w:jc w:val="center"/>
              <w:rPr>
                <w:sz w:val="22"/>
                <w:szCs w:val="22"/>
              </w:rPr>
            </w:pPr>
            <w:r w:rsidRPr="008024E3">
              <w:rPr>
                <w:sz w:val="22"/>
                <w:szCs w:val="22"/>
              </w:rPr>
              <w:t>год</w:t>
            </w:r>
          </w:p>
        </w:tc>
        <w:tc>
          <w:tcPr>
            <w:tcW w:w="1857" w:type="dxa"/>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1274" w:type="dxa"/>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8024E3" w:rsidRPr="008024E3" w:rsidTr="008024E3">
        <w:trPr>
          <w:gridAfter w:val="4"/>
          <w:wAfter w:w="1219" w:type="dxa"/>
          <w:cantSplit/>
          <w:trHeight w:val="240"/>
          <w:tblHeader/>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063"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853"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242"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918"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1857"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11</w:t>
            </w:r>
          </w:p>
        </w:tc>
        <w:tc>
          <w:tcPr>
            <w:tcW w:w="1274"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lang w:val="en-US"/>
              </w:rPr>
              <w:t>1</w:t>
            </w:r>
            <w:r w:rsidRPr="008024E3">
              <w:rPr>
                <w:rFonts w:ascii="Times New Roman" w:hAnsi="Times New Roman" w:cs="Times New Roman"/>
                <w:sz w:val="22"/>
                <w:szCs w:val="22"/>
              </w:rPr>
              <w:t>2</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Показатель цели: Создание условий для устойчивого экономического развития муниципального образования «Каргасокский район».</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Объем отгруженных товаров собственного производства, выполненных работ и услуг собственными силами по «чистым» видам деятельности (итого по разделам </w:t>
            </w:r>
            <w:r w:rsidRPr="008024E3">
              <w:rPr>
                <w:sz w:val="22"/>
                <w:szCs w:val="22"/>
                <w:lang w:val="en-US"/>
              </w:rPr>
              <w:t>B</w:t>
            </w:r>
            <w:r w:rsidRPr="008024E3">
              <w:rPr>
                <w:sz w:val="22"/>
                <w:szCs w:val="22"/>
              </w:rPr>
              <w:t>,C,D,E)</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96 851</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106 400,73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129 298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150 329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121 695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138 905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105 061</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86 257</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статисти</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ческая отчетность</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F36471" w:rsidRPr="008024E3" w:rsidRDefault="00F36471" w:rsidP="008024E3">
            <w:pPr>
              <w:shd w:val="clear" w:color="auto" w:fill="FFFFFF"/>
              <w:tabs>
                <w:tab w:val="center" w:pos="7889"/>
                <w:tab w:val="right" w:pos="15707"/>
              </w:tabs>
              <w:contextualSpacing/>
              <w:rPr>
                <w:sz w:val="22"/>
                <w:szCs w:val="22"/>
              </w:rPr>
            </w:pPr>
            <w:r w:rsidRPr="008024E3">
              <w:rPr>
                <w:sz w:val="22"/>
                <w:szCs w:val="22"/>
              </w:rPr>
              <w:tab/>
              <w:t>Показатели задачи 1 муниципальной программы: Развитие предпринимательства и сельского хозяйства в Каргасокском районе.</w:t>
            </w:r>
            <w:r w:rsidRPr="008024E3">
              <w:rPr>
                <w:sz w:val="22"/>
                <w:szCs w:val="22"/>
              </w:rPr>
              <w:tab/>
            </w:r>
          </w:p>
        </w:tc>
      </w:tr>
      <w:tr w:rsidR="008024E3" w:rsidRPr="008024E3" w:rsidTr="008024E3">
        <w:trPr>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Число субъектов малого и среднего предпринимательства в расчете на 10 тыс. человек населения</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290,1</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280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286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291</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272</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258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259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260</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ежеквар</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Периодическая отчетность</w:t>
            </w:r>
          </w:p>
        </w:tc>
        <w:tc>
          <w:tcPr>
            <w:tcW w:w="739" w:type="dxa"/>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p>
        </w:tc>
        <w:tc>
          <w:tcPr>
            <w:tcW w:w="160" w:type="dxa"/>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p>
        </w:tc>
        <w:tc>
          <w:tcPr>
            <w:tcW w:w="160" w:type="dxa"/>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p>
        </w:tc>
        <w:tc>
          <w:tcPr>
            <w:tcW w:w="160" w:type="dxa"/>
            <w:vAlign w:val="center"/>
          </w:tcPr>
          <w:p w:rsidR="00F36471" w:rsidRPr="008024E3" w:rsidRDefault="00F36471" w:rsidP="008024E3">
            <w:pPr>
              <w:shd w:val="clear" w:color="auto" w:fill="FFFFFF"/>
              <w:contextualSpacing/>
              <w:jc w:val="center"/>
              <w:rPr>
                <w:sz w:val="22"/>
                <w:szCs w:val="22"/>
              </w:rPr>
            </w:pP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Объем продукции сельского хозяйства</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млн. руб.</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377</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342</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359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465,3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466,9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469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471</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статисти</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ческая отчетность</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задачи 2 муниципальной программы: Улучшение экологической обстановки на территории Каргасокского района.</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1</w:t>
            </w:r>
          </w:p>
        </w:tc>
        <w:tc>
          <w:tcPr>
            <w:tcW w:w="2559"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shd w:val="clear" w:color="auto" w:fill="FFFFFF"/>
              </w:rPr>
              <w:t xml:space="preserve">Доля </w:t>
            </w:r>
            <w:r w:rsidRPr="008024E3">
              <w:rPr>
                <w:sz w:val="22"/>
                <w:szCs w:val="22"/>
              </w:rPr>
              <w:t>населения, проживающего на территориях с благополучной экологической ситуацией</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62,7</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65,6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57,5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79,7</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75,0</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задачи 3 муниципальной программы: Обеспечение транспортной доступности внутри Каргасокского района.</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ae"/>
              <w:widowControl w:val="0"/>
              <w:autoSpaceDE w:val="0"/>
              <w:autoSpaceDN w:val="0"/>
              <w:adjustRightInd w:val="0"/>
              <w:ind w:left="0"/>
              <w:rPr>
                <w:sz w:val="22"/>
                <w:szCs w:val="22"/>
              </w:rPr>
            </w:pPr>
            <w:r w:rsidRPr="008024E3">
              <w:rPr>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39,4</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ведомственная статистика</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4 муниципальной программы: Повышение эффективности управления муниципальными финансами, достижение сбалансированности бюджетов сельских поселений.</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место</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3</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2</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тыс. руб.</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Не </w:t>
            </w:r>
            <w:r w:rsidRPr="008024E3">
              <w:rPr>
                <w:rFonts w:ascii="Times New Roman" w:hAnsi="Times New Roman" w:cs="Times New Roman"/>
                <w:sz w:val="22"/>
                <w:szCs w:val="22"/>
                <w:lang w:val="en-US"/>
              </w:rPr>
              <w:t>&gt;0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Не </w:t>
            </w:r>
            <w:r w:rsidRPr="008024E3">
              <w:rPr>
                <w:rFonts w:ascii="Times New Roman" w:hAnsi="Times New Roman" w:cs="Times New Roman"/>
                <w:sz w:val="22"/>
                <w:szCs w:val="22"/>
                <w:lang w:val="en-US"/>
              </w:rPr>
              <w:t>&gt;0</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задачи 5 муниципальной программы: Эффективное управление муниципальным имуществом.</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5,5</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1,4</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+287,98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+9,74</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тально </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бухгалтер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ская отчетность</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задачи 6 муниципальной программы: Развитие муниципальной службы в муниципальном образовании «Каргасокский район».</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59,9</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30,2</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63,9</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64</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64,1</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64,2</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64,3</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64,35</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социологи</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ческий опрос</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задачи 7 муниципальной программы: </w:t>
            </w:r>
            <w:r w:rsidRPr="008024E3">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autoSpaceDE w:val="0"/>
              <w:autoSpaceDN w:val="0"/>
              <w:adjustRightInd w:val="0"/>
              <w:contextualSpacing/>
              <w:rPr>
                <w:sz w:val="22"/>
                <w:szCs w:val="22"/>
                <w:lang w:eastAsia="en-US"/>
              </w:rPr>
            </w:pPr>
            <w:r w:rsidRPr="008024E3">
              <w:rPr>
                <w:sz w:val="22"/>
                <w:szCs w:val="22"/>
                <w:lang w:eastAsia="en-US"/>
              </w:rPr>
              <w:t>Уровень удовлетворенности жителей Каргасокского района качеством предоставления муниципальных услуг</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50</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90</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ежеквартально</w:t>
            </w:r>
          </w:p>
        </w:tc>
        <w:tc>
          <w:tcPr>
            <w:tcW w:w="1274"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социологи</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ческий опрос</w:t>
            </w:r>
          </w:p>
        </w:tc>
      </w:tr>
      <w:tr w:rsidR="008024E3" w:rsidRPr="008024E3" w:rsidTr="008024E3">
        <w:trPr>
          <w:gridAfter w:val="4"/>
          <w:wAfter w:w="1219" w:type="dxa"/>
          <w:cantSplit/>
          <w:trHeight w:val="240"/>
        </w:trPr>
        <w:tc>
          <w:tcPr>
            <w:tcW w:w="14845" w:type="dxa"/>
            <w:gridSpan w:val="13"/>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Показатель задачи 8 муниципальной программы: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8024E3" w:rsidRPr="008024E3" w:rsidTr="008024E3">
        <w:trPr>
          <w:gridAfter w:val="4"/>
          <w:wAfter w:w="1219" w:type="dxa"/>
          <w:cantSplit/>
          <w:trHeight w:val="240"/>
        </w:trPr>
        <w:tc>
          <w:tcPr>
            <w:tcW w:w="48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559"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доступных для инвалидов и других МГН объектов социальной сферы в Каргасокском районе</w:t>
            </w:r>
          </w:p>
        </w:tc>
        <w:tc>
          <w:tcPr>
            <w:tcW w:w="106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853"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42"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11</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17</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918"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27</w:t>
            </w:r>
          </w:p>
        </w:tc>
        <w:tc>
          <w:tcPr>
            <w:tcW w:w="1857" w:type="dxa"/>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год</w:t>
            </w:r>
          </w:p>
        </w:tc>
        <w:tc>
          <w:tcPr>
            <w:tcW w:w="1274" w:type="dxa"/>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bl>
    <w:p w:rsidR="00F36471" w:rsidRPr="008024E3" w:rsidRDefault="00F36471" w:rsidP="00F36471">
      <w:pPr>
        <w:ind w:firstLine="709"/>
        <w:contextualSpacing/>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ind w:firstLine="709"/>
        <w:contextualSpacing/>
      </w:pPr>
    </w:p>
    <w:p w:rsidR="00F36471" w:rsidRPr="008024E3" w:rsidRDefault="00F36471" w:rsidP="00F36471">
      <w:pPr>
        <w:contextualSpacing/>
        <w:jc w:val="center"/>
      </w:pPr>
      <w:r w:rsidRPr="008024E3">
        <w:rPr>
          <w:lang w:val="en-US"/>
        </w:rPr>
        <w:t>III</w:t>
      </w:r>
      <w:r w:rsidRPr="008024E3">
        <w:t>. ПОДПРОГРАММЫ.</w:t>
      </w:r>
    </w:p>
    <w:p w:rsidR="00F36471" w:rsidRPr="008024E3" w:rsidRDefault="00F36471" w:rsidP="00F36471">
      <w:pPr>
        <w:contextualSpacing/>
        <w:jc w:val="center"/>
      </w:pPr>
    </w:p>
    <w:p w:rsidR="00F36471" w:rsidRPr="008024E3" w:rsidRDefault="00F36471" w:rsidP="00F36471">
      <w:pPr>
        <w:pStyle w:val="ae"/>
        <w:ind w:left="0" w:firstLine="709"/>
        <w:jc w:val="both"/>
      </w:pPr>
      <w:r w:rsidRPr="008024E3">
        <w:t>В состав настоящей муниципальной программы включены следующие подпрограммы:</w:t>
      </w:r>
    </w:p>
    <w:p w:rsidR="00F36471" w:rsidRPr="008024E3" w:rsidRDefault="00F36471" w:rsidP="00F36471">
      <w:pPr>
        <w:widowControl w:val="0"/>
        <w:autoSpaceDE w:val="0"/>
        <w:autoSpaceDN w:val="0"/>
        <w:adjustRightInd w:val="0"/>
        <w:ind w:firstLine="709"/>
        <w:contextualSpacing/>
        <w:jc w:val="both"/>
      </w:pPr>
      <w:r w:rsidRPr="008024E3">
        <w:t>Подпрограмма 1. Развитие субъектов малого и среднего предпринимательства, поддержка сельского хозяйства (приложение 1 к настоящей муниципальной программе). Подпрограмма направлена на развитие субъектов малого и среднего предпринимательства, за счет ряда мероприятий, направленных на эти цели, а также на оказание государственной поддержки по сельскому хозяйству.</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Подпрограмма 2. Охрана окружающей среды (приложение 2 к настоящей муниципальной программе). Подпрограмма направлена на улучшение экологической обстановки на территории Каргасокского района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
    <w:p w:rsidR="00F36471" w:rsidRPr="008024E3" w:rsidRDefault="00F36471" w:rsidP="00F36471">
      <w:pPr>
        <w:widowControl w:val="0"/>
        <w:autoSpaceDE w:val="0"/>
        <w:autoSpaceDN w:val="0"/>
        <w:adjustRightInd w:val="0"/>
        <w:ind w:firstLine="709"/>
        <w:contextualSpacing/>
        <w:jc w:val="both"/>
      </w:pPr>
      <w:r w:rsidRPr="008024E3">
        <w:t>Подпрограмма 3. Обеспечение транспортной доступности внутри Каргасокского района (приложение 3 к настоящей муниципальной программе). Подпрограмма направлена на обеспечение транспортной доступности внутри Каргасокского района путем развития дорожной сети, субсидирования пассажирских перевозок внутри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Подпрограмма 4. Повышение эффективности управления муниципальными финансами, достижение сбалансированности бюджетов сельских поселений (приложение 4 к настоящей муниципальной программе). Реализация подпрограммы позволит повысить эффективность управления муниципальными финансами, достижение сбалансированности бюджетов сельских поселений за счет ряда мероприятий, направленных на эти цели.</w:t>
      </w:r>
    </w:p>
    <w:p w:rsidR="00F36471" w:rsidRPr="008024E3" w:rsidRDefault="00F36471" w:rsidP="00F36471">
      <w:pPr>
        <w:widowControl w:val="0"/>
        <w:autoSpaceDE w:val="0"/>
        <w:autoSpaceDN w:val="0"/>
        <w:adjustRightInd w:val="0"/>
        <w:ind w:firstLine="709"/>
        <w:contextualSpacing/>
        <w:jc w:val="both"/>
      </w:pPr>
      <w:r w:rsidRPr="008024E3">
        <w:t>Подпрограмма 5. Эффективное управление муниципальным имуществом МО «Каргасокский район» (приложение 5 к настоящей муниципальной программе). Подпрограмма направлена на эффективное использование муниципального имущества за счет его рационального использования, совершенствования системы учета и контроля муниципального имущества, а также за счет приобретения недвижимого имущества в собственность.</w:t>
      </w:r>
    </w:p>
    <w:p w:rsidR="00F36471" w:rsidRPr="008024E3" w:rsidRDefault="00F36471" w:rsidP="00F36471">
      <w:pPr>
        <w:widowControl w:val="0"/>
        <w:autoSpaceDE w:val="0"/>
        <w:autoSpaceDN w:val="0"/>
        <w:adjustRightInd w:val="0"/>
        <w:ind w:firstLine="709"/>
        <w:contextualSpacing/>
        <w:jc w:val="both"/>
      </w:pPr>
      <w:r w:rsidRPr="008024E3">
        <w:t xml:space="preserve">Подпрограмма 6. Развитие муниципальной службы (приложение 6 к настоящей муниципальной программе). Подпрограмма предусматривает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образования муниципальных служащих за счет проведения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Pr="008024E3">
        <w:rPr>
          <w:spacing w:val="1"/>
        </w:rPr>
        <w:t xml:space="preserve">Также подпрограммой предусмотрены такие мероприятия как: </w:t>
      </w:r>
      <w:r w:rsidRPr="008024E3">
        <w:t>повышение уровня открытости муниципальной службы и о</w:t>
      </w:r>
      <w:r w:rsidRPr="008024E3">
        <w:rPr>
          <w:spacing w:val="1"/>
        </w:rPr>
        <w:t>беспечение функционирования механизма предупреждения и пресечения коррупции на муниципальной службе.</w:t>
      </w:r>
    </w:p>
    <w:p w:rsidR="00F36471" w:rsidRPr="008024E3" w:rsidRDefault="00F36471" w:rsidP="00F36471">
      <w:pPr>
        <w:pStyle w:val="ae"/>
        <w:ind w:left="0" w:firstLine="709"/>
        <w:jc w:val="both"/>
      </w:pPr>
      <w:r w:rsidRPr="008024E3">
        <w:t xml:space="preserve">Подпрограмма 7. Развитие информационного общества в Каргасокском районе (приложение 7 к настоящей муниципальной программе). Реализация подпрограммы позволит </w:t>
      </w:r>
      <w:r w:rsidRPr="008024E3">
        <w:rPr>
          <w:lang w:eastAsia="en-US"/>
        </w:rPr>
        <w:t>обеспечить высокий уровень доступности информации и качественных услуг для населения, путем формирования современной информационной и телекоммуникационной инфраструктуры за счет мероприятий, направленных на эти цели.</w:t>
      </w:r>
    </w:p>
    <w:p w:rsidR="00F36471" w:rsidRPr="008024E3" w:rsidRDefault="00F36471" w:rsidP="00F36471">
      <w:pPr>
        <w:pStyle w:val="ae"/>
        <w:ind w:left="0" w:firstLine="709"/>
        <w:jc w:val="both"/>
      </w:pPr>
      <w:r w:rsidRPr="008024E3">
        <w:t xml:space="preserve">Подпрограмма 8. Обеспечивающая подпрограмма (раздел </w:t>
      </w:r>
      <w:r w:rsidRPr="008024E3">
        <w:rPr>
          <w:lang w:val="en-US"/>
        </w:rPr>
        <w:t>IV</w:t>
      </w:r>
      <w:r w:rsidRPr="008024E3">
        <w:t xml:space="preserve"> настоящей муниципальной программы). Обеспечивающая подпрограмма предусматривает бюджетные ассигнования на обеспечение деятельности Управления Финансов Администрации Каргасокского района. Задачи и ресурсное обеспечение реализации обеспечивающей подпрограммы, а также информация о мерах муниципального и правового регулирования указаны в таблице 2.</w:t>
      </w:r>
    </w:p>
    <w:p w:rsidR="00F36471" w:rsidRPr="008024E3" w:rsidRDefault="00F36471" w:rsidP="00F36471">
      <w:pPr>
        <w:pStyle w:val="ae"/>
        <w:ind w:left="0" w:firstLine="709"/>
        <w:jc w:val="both"/>
      </w:pPr>
      <w:r w:rsidRPr="008024E3">
        <w:lastRenderedPageBreak/>
        <w:t>Подпрограмма 9. Доступная среда в Каргасокском районе. Реализация подпрограммы позволит обеспечить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p w:rsidR="00F36471" w:rsidRPr="008024E3" w:rsidRDefault="00F36471" w:rsidP="00F36471">
      <w:pPr>
        <w:pStyle w:val="ae"/>
        <w:ind w:left="0" w:firstLine="709"/>
      </w:pPr>
    </w:p>
    <w:p w:rsidR="00F36471" w:rsidRPr="008024E3" w:rsidRDefault="00F36471" w:rsidP="00F36471">
      <w:pPr>
        <w:pStyle w:val="ae"/>
        <w:ind w:left="0" w:firstLine="709"/>
        <w:sectPr w:rsidR="00F36471" w:rsidRPr="008024E3" w:rsidSect="00A8715A">
          <w:type w:val="continuous"/>
          <w:pgSz w:w="11906" w:h="16838"/>
          <w:pgMar w:top="1134" w:right="567" w:bottom="1134" w:left="1701" w:header="709" w:footer="709" w:gutter="0"/>
          <w:cols w:space="708"/>
          <w:docGrid w:linePitch="360"/>
        </w:sectPr>
      </w:pPr>
    </w:p>
    <w:p w:rsidR="00F36471" w:rsidRPr="008024E3" w:rsidRDefault="00F36471" w:rsidP="00F36471">
      <w:pPr>
        <w:pStyle w:val="ae"/>
        <w:numPr>
          <w:ilvl w:val="0"/>
          <w:numId w:val="8"/>
        </w:numPr>
        <w:ind w:left="0" w:firstLine="0"/>
        <w:jc w:val="center"/>
      </w:pPr>
      <w:bookmarkStart w:id="3" w:name="подпрограмма8"/>
      <w:bookmarkStart w:id="4" w:name="обеспечивающая"/>
      <w:r w:rsidRPr="008024E3">
        <w:lastRenderedPageBreak/>
        <w:t>ОБЕСПЕЧИВАЮЩАЯ ПОДПРОГРАММА</w:t>
      </w:r>
      <w:bookmarkEnd w:id="3"/>
    </w:p>
    <w:bookmarkEnd w:id="4"/>
    <w:p w:rsidR="00F36471" w:rsidRPr="008024E3" w:rsidRDefault="00F36471" w:rsidP="00F36471">
      <w:pPr>
        <w:pStyle w:val="ae"/>
        <w:widowControl w:val="0"/>
        <w:autoSpaceDE w:val="0"/>
        <w:autoSpaceDN w:val="0"/>
        <w:adjustRightInd w:val="0"/>
        <w:ind w:left="0"/>
        <w:jc w:val="right"/>
      </w:pPr>
      <w:r w:rsidRPr="008024E3">
        <w:t>Таблица 2.</w:t>
      </w:r>
    </w:p>
    <w:p w:rsidR="00F36471" w:rsidRPr="008024E3" w:rsidRDefault="00F36471" w:rsidP="00F36471">
      <w:pPr>
        <w:pStyle w:val="ae"/>
        <w:widowControl w:val="0"/>
        <w:autoSpaceDE w:val="0"/>
        <w:autoSpaceDN w:val="0"/>
        <w:adjustRightInd w:val="0"/>
        <w:ind w:left="0"/>
        <w:jc w:val="right"/>
      </w:pPr>
    </w:p>
    <w:p w:rsidR="00F36471" w:rsidRPr="008024E3" w:rsidRDefault="00F36471" w:rsidP="00F36471">
      <w:pPr>
        <w:widowControl w:val="0"/>
        <w:autoSpaceDE w:val="0"/>
        <w:autoSpaceDN w:val="0"/>
        <w:adjustRightInd w:val="0"/>
        <w:contextualSpacing/>
        <w:jc w:val="center"/>
      </w:pPr>
      <w:r w:rsidRPr="008024E3">
        <w:t>ЗАДАЧИ, ПОКАЗАТЕЛИ И РЕСУРСНОЕ ОБЕСПЕЧЕНИЕ РЕАЛИЗАЦИИ ОБЕСПЕЧИВАЮЩЕЙ ПОДПРОГРАММЫ</w:t>
      </w:r>
    </w:p>
    <w:p w:rsidR="00F36471" w:rsidRPr="008024E3" w:rsidRDefault="00F36471" w:rsidP="00F36471">
      <w:pPr>
        <w:contextualSpacing/>
        <w:jc w:val="center"/>
      </w:pPr>
      <w:r w:rsidRPr="008024E3">
        <w:t>ИНФОРМАЦИЯ О МЕРАХ МУНИЦИПАЛЬНОГО РЕГУЛИРОВАНИЯ</w:t>
      </w:r>
    </w:p>
    <w:tbl>
      <w:tblPr>
        <w:tblW w:w="5000" w:type="pct"/>
        <w:tblCellMar>
          <w:top w:w="75" w:type="dxa"/>
          <w:left w:w="0" w:type="dxa"/>
          <w:bottom w:w="75" w:type="dxa"/>
          <w:right w:w="0" w:type="dxa"/>
        </w:tblCellMar>
        <w:tblLook w:val="0000" w:firstRow="0" w:lastRow="0" w:firstColumn="0" w:lastColumn="0" w:noHBand="0" w:noVBand="0"/>
      </w:tblPr>
      <w:tblGrid>
        <w:gridCol w:w="535"/>
        <w:gridCol w:w="2137"/>
        <w:gridCol w:w="4007"/>
        <w:gridCol w:w="1203"/>
        <w:gridCol w:w="1069"/>
        <w:gridCol w:w="1203"/>
        <w:gridCol w:w="1203"/>
        <w:gridCol w:w="1060"/>
        <w:gridCol w:w="1077"/>
        <w:gridCol w:w="1066"/>
      </w:tblGrid>
      <w:tr w:rsidR="008024E3" w:rsidRPr="008024E3" w:rsidTr="008024E3">
        <w:trPr>
          <w:trHeight w:val="769"/>
        </w:trPr>
        <w:tc>
          <w:tcPr>
            <w:tcW w:w="18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п/п</w:t>
            </w:r>
          </w:p>
        </w:tc>
        <w:tc>
          <w:tcPr>
            <w:tcW w:w="73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Наименование ответственного исполнителя, соисполнителя, участника</w:t>
            </w: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lang w:val="en-US"/>
              </w:rPr>
              <w:t>2</w:t>
            </w:r>
            <w:r w:rsidRPr="008024E3">
              <w:rPr>
                <w:sz w:val="22"/>
                <w:szCs w:val="22"/>
              </w:rPr>
              <w:t xml:space="preserve">017 </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2018 </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2019 </w:t>
            </w:r>
          </w:p>
          <w:p w:rsidR="00F36471" w:rsidRPr="008024E3" w:rsidRDefault="00F36471" w:rsidP="008024E3">
            <w:pPr>
              <w:contextualSpacing/>
              <w:jc w:val="center"/>
              <w:rPr>
                <w:sz w:val="22"/>
                <w:szCs w:val="22"/>
              </w:rPr>
            </w:pPr>
            <w:r w:rsidRPr="008024E3">
              <w:rPr>
                <w:sz w:val="22"/>
                <w:szCs w:val="22"/>
              </w:rPr>
              <w:t>год</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2020 </w:t>
            </w:r>
          </w:p>
          <w:p w:rsidR="00F36471" w:rsidRPr="008024E3" w:rsidRDefault="00F36471" w:rsidP="008024E3">
            <w:pPr>
              <w:contextualSpacing/>
              <w:jc w:val="center"/>
              <w:rPr>
                <w:sz w:val="22"/>
                <w:szCs w:val="22"/>
              </w:rPr>
            </w:pPr>
            <w:r w:rsidRPr="008024E3">
              <w:rPr>
                <w:sz w:val="22"/>
                <w:szCs w:val="22"/>
              </w:rPr>
              <w:t>год</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8024E3" w:rsidRPr="008024E3" w:rsidTr="008024E3">
        <w:tc>
          <w:tcPr>
            <w:tcW w:w="184" w:type="pct"/>
            <w:vMerge w:val="restart"/>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w:t>
            </w:r>
          </w:p>
        </w:tc>
        <w:tc>
          <w:tcPr>
            <w:tcW w:w="734" w:type="pct"/>
            <w:vMerge w:val="restart"/>
            <w:tcBorders>
              <w:top w:val="single" w:sz="4" w:space="0" w:color="auto"/>
              <w:left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Управление финансов АКР</w:t>
            </w:r>
          </w:p>
        </w:tc>
        <w:tc>
          <w:tcPr>
            <w:tcW w:w="4082" w:type="pct"/>
            <w:gridSpan w:val="8"/>
            <w:tcBorders>
              <w:top w:val="single" w:sz="4" w:space="0" w:color="auto"/>
              <w:left w:val="single" w:sz="4" w:space="0" w:color="auto"/>
              <w:right w:val="single" w:sz="4" w:space="0" w:color="auto"/>
            </w:tcBorders>
          </w:tcPr>
          <w:p w:rsidR="00F36471" w:rsidRPr="008024E3" w:rsidRDefault="00F36471" w:rsidP="008024E3">
            <w:pPr>
              <w:widowControl w:val="0"/>
              <w:tabs>
                <w:tab w:val="left" w:pos="1218"/>
              </w:tabs>
              <w:autoSpaceDE w:val="0"/>
              <w:autoSpaceDN w:val="0"/>
              <w:adjustRightInd w:val="0"/>
              <w:contextualSpacing/>
              <w:rPr>
                <w:sz w:val="22"/>
                <w:szCs w:val="22"/>
              </w:rPr>
            </w:pPr>
            <w:r w:rsidRPr="008024E3">
              <w:rPr>
                <w:sz w:val="22"/>
                <w:szCs w:val="22"/>
              </w:rPr>
              <w:t xml:space="preserve">Задача 1. Своевременная и качественная подготовка районного бюджета. </w:t>
            </w:r>
          </w:p>
        </w:tc>
      </w:tr>
      <w:tr w:rsidR="008024E3" w:rsidRPr="008024E3" w:rsidTr="008024E3">
        <w:trPr>
          <w:trHeight w:val="498"/>
        </w:trPr>
        <w:tc>
          <w:tcPr>
            <w:tcW w:w="18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lang w:val="en-US"/>
              </w:rPr>
            </w:pPr>
            <w:r w:rsidRPr="008024E3">
              <w:rPr>
                <w:sz w:val="22"/>
                <w:szCs w:val="22"/>
              </w:rPr>
              <w:t>Объем финансирования,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13 776,07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2 365,53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2 462,54</w:t>
            </w:r>
          </w:p>
        </w:tc>
      </w:tr>
      <w:tr w:rsidR="008024E3" w:rsidRPr="008024E3" w:rsidTr="008024E3">
        <w:tc>
          <w:tcPr>
            <w:tcW w:w="184" w:type="pct"/>
            <w:vMerge w:val="restart"/>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w:t>
            </w: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F36471" w:rsidRPr="008024E3" w:rsidRDefault="00F36471" w:rsidP="008024E3">
            <w:pPr>
              <w:widowControl w:val="0"/>
              <w:tabs>
                <w:tab w:val="left" w:pos="1218"/>
              </w:tabs>
              <w:autoSpaceDE w:val="0"/>
              <w:autoSpaceDN w:val="0"/>
              <w:adjustRightInd w:val="0"/>
              <w:contextualSpacing/>
              <w:rPr>
                <w:sz w:val="22"/>
                <w:szCs w:val="22"/>
              </w:rPr>
            </w:pPr>
            <w:r w:rsidRPr="008024E3">
              <w:rPr>
                <w:sz w:val="22"/>
                <w:szCs w:val="22"/>
              </w:rPr>
              <w:t>Задача 2. Организация исполнения районного бюджета и формирование бюджетной отчетности.</w:t>
            </w:r>
          </w:p>
        </w:tc>
      </w:tr>
      <w:tr w:rsidR="008024E3" w:rsidRPr="008024E3" w:rsidTr="008024E3">
        <w:tc>
          <w:tcPr>
            <w:tcW w:w="18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lang w:val="en-US"/>
              </w:rPr>
            </w:pPr>
            <w:r w:rsidRPr="008024E3">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13 776,07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2 365,53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2 462,54</w:t>
            </w:r>
          </w:p>
        </w:tc>
      </w:tr>
      <w:tr w:rsidR="008024E3" w:rsidRPr="008024E3" w:rsidTr="008024E3">
        <w:tc>
          <w:tcPr>
            <w:tcW w:w="184" w:type="pct"/>
            <w:vMerge w:val="restart"/>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w:t>
            </w: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F36471" w:rsidRPr="008024E3" w:rsidRDefault="00F36471" w:rsidP="008024E3">
            <w:pPr>
              <w:widowControl w:val="0"/>
              <w:tabs>
                <w:tab w:val="left" w:pos="1218"/>
              </w:tabs>
              <w:autoSpaceDE w:val="0"/>
              <w:autoSpaceDN w:val="0"/>
              <w:adjustRightInd w:val="0"/>
              <w:contextualSpacing/>
              <w:rPr>
                <w:sz w:val="22"/>
                <w:szCs w:val="22"/>
              </w:rPr>
            </w:pPr>
            <w:r w:rsidRPr="008024E3">
              <w:rPr>
                <w:sz w:val="22"/>
                <w:szCs w:val="22"/>
              </w:rPr>
              <w:t>Задача 3. Обеспечение контроля за соблюдением бюджетного законодательства.</w:t>
            </w:r>
          </w:p>
        </w:tc>
      </w:tr>
      <w:tr w:rsidR="008024E3" w:rsidRPr="008024E3" w:rsidTr="008024E3">
        <w:tc>
          <w:tcPr>
            <w:tcW w:w="18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lang w:val="en-US"/>
              </w:rPr>
            </w:pPr>
            <w:r w:rsidRPr="008024E3">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13 776,07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2 365,53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2 462,54</w:t>
            </w:r>
          </w:p>
        </w:tc>
      </w:tr>
      <w:tr w:rsidR="008024E3" w:rsidRPr="008024E3" w:rsidTr="008024E3">
        <w:tc>
          <w:tcPr>
            <w:tcW w:w="184" w:type="pct"/>
            <w:vMerge w:val="restart"/>
            <w:tcBorders>
              <w:top w:val="single" w:sz="4" w:space="0" w:color="auto"/>
              <w:left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w:t>
            </w: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F36471" w:rsidRPr="008024E3" w:rsidRDefault="00F36471" w:rsidP="008024E3">
            <w:pPr>
              <w:widowControl w:val="0"/>
              <w:tabs>
                <w:tab w:val="left" w:pos="1218"/>
              </w:tabs>
              <w:autoSpaceDE w:val="0"/>
              <w:autoSpaceDN w:val="0"/>
              <w:adjustRightInd w:val="0"/>
              <w:contextualSpacing/>
              <w:rPr>
                <w:sz w:val="22"/>
                <w:szCs w:val="22"/>
              </w:rPr>
            </w:pPr>
            <w:r w:rsidRPr="008024E3">
              <w:rPr>
                <w:sz w:val="22"/>
                <w:szCs w:val="22"/>
              </w:rPr>
              <w:t xml:space="preserve">Задача 4. Выравнивание бюджетной обеспеченности сельских поселений и развитие межбюджетных отношений. </w:t>
            </w:r>
          </w:p>
        </w:tc>
      </w:tr>
      <w:tr w:rsidR="008024E3" w:rsidRPr="008024E3" w:rsidTr="008024E3">
        <w:tc>
          <w:tcPr>
            <w:tcW w:w="18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lang w:val="en-US"/>
              </w:rPr>
            </w:pPr>
            <w:r w:rsidRPr="008024E3">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13 776,07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2 365,53</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2 462,54</w:t>
            </w:r>
          </w:p>
        </w:tc>
      </w:tr>
      <w:tr w:rsidR="008024E3" w:rsidRPr="008024E3" w:rsidTr="008024E3">
        <w:tc>
          <w:tcPr>
            <w:tcW w:w="184" w:type="pct"/>
            <w:vMerge w:val="restart"/>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w:t>
            </w: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4082" w:type="pct"/>
            <w:gridSpan w:val="8"/>
            <w:tcBorders>
              <w:left w:val="single" w:sz="4" w:space="0" w:color="auto"/>
              <w:right w:val="single" w:sz="4" w:space="0" w:color="auto"/>
            </w:tcBorders>
          </w:tcPr>
          <w:p w:rsidR="00F36471" w:rsidRPr="008024E3" w:rsidRDefault="00F36471" w:rsidP="008024E3">
            <w:pPr>
              <w:widowControl w:val="0"/>
              <w:tabs>
                <w:tab w:val="left" w:pos="1218"/>
              </w:tabs>
              <w:autoSpaceDE w:val="0"/>
              <w:autoSpaceDN w:val="0"/>
              <w:adjustRightInd w:val="0"/>
              <w:contextualSpacing/>
              <w:rPr>
                <w:sz w:val="22"/>
                <w:szCs w:val="22"/>
              </w:rPr>
            </w:pPr>
            <w:r w:rsidRPr="008024E3">
              <w:rPr>
                <w:sz w:val="22"/>
                <w:szCs w:val="22"/>
              </w:rPr>
              <w:t xml:space="preserve">Задача 5. Внедрение механизмов бюджетирования, ориентированных на результат. </w:t>
            </w:r>
          </w:p>
        </w:tc>
      </w:tr>
      <w:tr w:rsidR="008024E3" w:rsidRPr="008024E3" w:rsidTr="008024E3">
        <w:tc>
          <w:tcPr>
            <w:tcW w:w="18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734" w:type="pct"/>
            <w:vMerge/>
            <w:tcBorders>
              <w:left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lang w:val="en-US"/>
              </w:rPr>
            </w:pPr>
            <w:r w:rsidRPr="008024E3">
              <w:rPr>
                <w:sz w:val="22"/>
                <w:szCs w:val="22"/>
              </w:rPr>
              <w:t xml:space="preserve">Объем финансирования, тыс. руб.  </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13 776,09</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2 207,52</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2 199,84</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2 271,08</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2 269,56</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2 365,55</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2 462,54</w:t>
            </w:r>
          </w:p>
        </w:tc>
      </w:tr>
      <w:tr w:rsidR="00F36471" w:rsidRPr="008024E3" w:rsidTr="008024E3">
        <w:trPr>
          <w:trHeight w:val="1028"/>
        </w:trPr>
        <w:tc>
          <w:tcPr>
            <w:tcW w:w="184" w:type="pct"/>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w:t>
            </w:r>
          </w:p>
        </w:tc>
        <w:tc>
          <w:tcPr>
            <w:tcW w:w="734" w:type="pct"/>
            <w:vMerge/>
            <w:tcBorders>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rPr>
                <w:sz w:val="22"/>
                <w:szCs w:val="22"/>
              </w:rPr>
            </w:pPr>
          </w:p>
        </w:tc>
        <w:tc>
          <w:tcPr>
            <w:tcW w:w="137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объем финансирования по обеспечивающей подпрограмме, тыс. руб.</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
                <w:sz w:val="22"/>
                <w:szCs w:val="22"/>
              </w:rPr>
            </w:pPr>
            <w:r w:rsidRPr="008024E3">
              <w:rPr>
                <w:b/>
                <w:sz w:val="22"/>
                <w:szCs w:val="22"/>
              </w:rPr>
              <w:t>68 880,37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b/>
                <w:sz w:val="22"/>
                <w:szCs w:val="22"/>
              </w:rPr>
            </w:pPr>
            <w:r w:rsidRPr="008024E3">
              <w:rPr>
                <w:b/>
                <w:sz w:val="22"/>
                <w:szCs w:val="22"/>
              </w:rPr>
              <w:t>11 037,60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
                <w:sz w:val="22"/>
                <w:szCs w:val="22"/>
              </w:rPr>
            </w:pPr>
            <w:r w:rsidRPr="008024E3">
              <w:rPr>
                <w:b/>
                <w:sz w:val="22"/>
                <w:szCs w:val="22"/>
              </w:rPr>
              <w:t>10 999,20</w:t>
            </w:r>
          </w:p>
        </w:tc>
        <w:tc>
          <w:tcPr>
            <w:tcW w:w="41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
                <w:sz w:val="22"/>
                <w:szCs w:val="22"/>
              </w:rPr>
            </w:pPr>
            <w:r w:rsidRPr="008024E3">
              <w:rPr>
                <w:b/>
                <w:sz w:val="22"/>
                <w:szCs w:val="22"/>
              </w:rPr>
              <w:t>11 355,40</w:t>
            </w:r>
          </w:p>
        </w:tc>
        <w:tc>
          <w:tcPr>
            <w:tcW w:w="36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b/>
                <w:sz w:val="22"/>
                <w:szCs w:val="22"/>
              </w:rPr>
            </w:pPr>
            <w:r w:rsidRPr="008024E3">
              <w:rPr>
                <w:b/>
                <w:sz w:val="22"/>
                <w:szCs w:val="22"/>
              </w:rPr>
              <w:t>11 347,80</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b/>
                <w:sz w:val="22"/>
                <w:szCs w:val="22"/>
              </w:rPr>
            </w:pPr>
            <w:r w:rsidRPr="008024E3">
              <w:rPr>
                <w:b/>
                <w:sz w:val="22"/>
                <w:szCs w:val="22"/>
              </w:rPr>
              <w:t>11 827,67</w:t>
            </w:r>
          </w:p>
        </w:tc>
        <w:tc>
          <w:tcPr>
            <w:tcW w:w="3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
                <w:sz w:val="22"/>
                <w:szCs w:val="22"/>
              </w:rPr>
            </w:pPr>
            <w:r w:rsidRPr="008024E3">
              <w:rPr>
                <w:b/>
                <w:sz w:val="22"/>
                <w:szCs w:val="22"/>
              </w:rPr>
              <w:t>12 312,70</w:t>
            </w:r>
          </w:p>
        </w:tc>
      </w:tr>
    </w:tbl>
    <w:p w:rsidR="00F36471" w:rsidRPr="008024E3" w:rsidRDefault="00F36471" w:rsidP="00F36471">
      <w:pPr>
        <w:contextualSpacing/>
        <w:jc w:val="center"/>
        <w:rPr>
          <w:sz w:val="22"/>
          <w:szCs w:val="22"/>
        </w:rPr>
      </w:pPr>
    </w:p>
    <w:p w:rsidR="00F36471" w:rsidRPr="008024E3" w:rsidRDefault="00F36471" w:rsidP="00F36471">
      <w:r w:rsidRPr="008024E3">
        <w:br w:type="page"/>
      </w:r>
    </w:p>
    <w:p w:rsidR="00F36471" w:rsidRPr="008024E3" w:rsidRDefault="00F36471" w:rsidP="00F36471">
      <w:pPr>
        <w:contextualSpacing/>
        <w:jc w:val="center"/>
      </w:pPr>
      <w:r w:rsidRPr="008024E3">
        <w:lastRenderedPageBreak/>
        <w:t>ИНФОРМАЦИЯ О МЕРАХ МУНИЦИПАЛЬНОГО РЕГУЛИРОВАНИЯ</w:t>
      </w:r>
    </w:p>
    <w:p w:rsidR="00F36471" w:rsidRPr="008024E3" w:rsidRDefault="00F36471" w:rsidP="00F36471">
      <w:pPr>
        <w:ind w:firstLine="709"/>
        <w:contextualSpacing/>
        <w:jc w:val="center"/>
      </w:pPr>
    </w:p>
    <w:tbl>
      <w:tblPr>
        <w:tblW w:w="5000" w:type="pct"/>
        <w:tblCellMar>
          <w:top w:w="75" w:type="dxa"/>
          <w:left w:w="0" w:type="dxa"/>
          <w:bottom w:w="75" w:type="dxa"/>
          <w:right w:w="0" w:type="dxa"/>
        </w:tblCellMar>
        <w:tblLook w:val="0000" w:firstRow="0" w:lastRow="0" w:firstColumn="0" w:lastColumn="0" w:noHBand="0" w:noVBand="0"/>
      </w:tblPr>
      <w:tblGrid>
        <w:gridCol w:w="510"/>
        <w:gridCol w:w="2391"/>
        <w:gridCol w:w="5856"/>
        <w:gridCol w:w="1412"/>
        <w:gridCol w:w="4391"/>
      </w:tblGrid>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п/п</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Наименование меры (налоговые, бюджетные, тарифные, иные)</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Содержание меры</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Срок реализации</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Социально-экономический эффект, ожидаемый от применения меры</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1</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Плана оптимизации расходов муниципального образования «Каргасокский район» на 2017-2019 годы, утвержденного распоряжением Администрации Каргасокского района  от 28.04.2017 № 184 , Плана оптимизации расходов муниципального образования «Каргасокский район» на 2018 год, утвержденного распоряжением Администрации Каргасокского района от 28.04.2018 № 179, Плана оптимизации расходов муниципального образования «Каргасокский район» на 2019 год, утвержденного распоряжением Администрации Каргасокского района от 30.04.2019 № 185, Плана оптимизации расходов муниципального образования «Каргасокский район» на 2020 год, утвержденного распоряжением Администрации Каргасокского района от 29.04.2020 № 229.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2014-2020</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Оптимизация расходов районного бюджета, повышение эффективности деятельности ОМСУ Каргасокского района</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Реализация мероприятий  по осуществлению внутреннего муниципального финансового контроля в порядке, утвержденном Постановлением Администрации Каргасокского района № 211 от 04.10.19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Весь период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Соблюдение бюджетного законодательства, законодательства о закупках, полнота и достоверность отчетности.</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Административная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rFonts w:cs="Calibri"/>
                <w:sz w:val="22"/>
                <w:szCs w:val="22"/>
              </w:rPr>
            </w:pPr>
            <w:r w:rsidRPr="008024E3">
              <w:rPr>
                <w:rFonts w:cs="Calibri"/>
                <w:sz w:val="22"/>
                <w:szCs w:val="22"/>
              </w:rPr>
              <w:t>Реализация мероприятий по обеспечению выполнения условий Соглашения</w:t>
            </w:r>
            <w:r w:rsidRPr="008024E3">
              <w:rPr>
                <w:sz w:val="22"/>
                <w:szCs w:val="22"/>
              </w:rPr>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 22.02.2017; 26.02.2018, 11.03.2019, 20.02.2020 № 7-С.</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rFonts w:cs="Calibri"/>
                <w:sz w:val="22"/>
                <w:szCs w:val="22"/>
              </w:rPr>
            </w:pPr>
            <w:r w:rsidRPr="008024E3">
              <w:rPr>
                <w:rFonts w:cs="Calibri"/>
                <w:sz w:val="22"/>
                <w:szCs w:val="22"/>
              </w:rPr>
              <w:t>2016 год</w:t>
            </w:r>
          </w:p>
          <w:p w:rsidR="00F36471" w:rsidRPr="008024E3" w:rsidRDefault="00F36471" w:rsidP="008024E3">
            <w:pPr>
              <w:widowControl w:val="0"/>
              <w:autoSpaceDE w:val="0"/>
              <w:autoSpaceDN w:val="0"/>
              <w:adjustRightInd w:val="0"/>
              <w:contextualSpacing/>
              <w:jc w:val="center"/>
              <w:rPr>
                <w:rFonts w:cs="Calibri"/>
                <w:sz w:val="22"/>
                <w:szCs w:val="22"/>
              </w:rPr>
            </w:pPr>
            <w:r w:rsidRPr="008024E3">
              <w:rPr>
                <w:rFonts w:cs="Calibri"/>
                <w:sz w:val="22"/>
                <w:szCs w:val="22"/>
              </w:rPr>
              <w:t xml:space="preserve">2017 год </w:t>
            </w:r>
          </w:p>
          <w:p w:rsidR="00F36471" w:rsidRPr="008024E3" w:rsidRDefault="00F36471" w:rsidP="008024E3">
            <w:pPr>
              <w:widowControl w:val="0"/>
              <w:autoSpaceDE w:val="0"/>
              <w:autoSpaceDN w:val="0"/>
              <w:adjustRightInd w:val="0"/>
              <w:contextualSpacing/>
              <w:jc w:val="center"/>
              <w:rPr>
                <w:rFonts w:cs="Calibri"/>
                <w:sz w:val="22"/>
                <w:szCs w:val="22"/>
              </w:rPr>
            </w:pPr>
            <w:r w:rsidRPr="008024E3">
              <w:rPr>
                <w:rFonts w:cs="Calibri"/>
                <w:sz w:val="22"/>
                <w:szCs w:val="22"/>
              </w:rPr>
              <w:t>2018 год 2019 год</w:t>
            </w:r>
          </w:p>
          <w:p w:rsidR="00F36471" w:rsidRPr="008024E3" w:rsidRDefault="00F36471" w:rsidP="008024E3">
            <w:pPr>
              <w:widowControl w:val="0"/>
              <w:autoSpaceDE w:val="0"/>
              <w:autoSpaceDN w:val="0"/>
              <w:adjustRightInd w:val="0"/>
              <w:contextualSpacing/>
              <w:jc w:val="center"/>
              <w:rPr>
                <w:rFonts w:cs="Calibri"/>
                <w:sz w:val="22"/>
                <w:szCs w:val="22"/>
              </w:rPr>
            </w:pPr>
            <w:r w:rsidRPr="008024E3">
              <w:rPr>
                <w:rFonts w:cs="Calibri"/>
                <w:sz w:val="22"/>
                <w:szCs w:val="22"/>
              </w:rPr>
              <w:t>2020 год</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Качественное и своевременное составление проекта бюджета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Обеспечение сбалансированности районного бюджета</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4</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Субсидирование убытков от воздушных перевозок населения в порядке, утвержденном постановлениями Администрации Каргасокского района от 08.02.2011 № 32, от 06.06.2017 № 147</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Сохранение объема перевозок воздушным транспортом внутри Каргасокского района</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Субсидирование убытков от речных перевозок населения в порядке, утвержденном постановлением Администрации Каргасокского района от 26.12.2011г № 273, от 06.06.2017 № 151</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 xml:space="preserve">Сохранение объема перевозок речным транспортом внутри Каргасокского района </w:t>
            </w:r>
          </w:p>
        </w:tc>
      </w:tr>
      <w:tr w:rsidR="008024E3"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Оказание адресной помощи отдельным категориям граждан в порядке, установленном постановлением Администрации Каргасокского района от 06.06.2017 № 148; от 06.06.2017 № 149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Социальная поддержка отдельных категорий населения и населения, имеющего низкие доходы</w:t>
            </w:r>
          </w:p>
        </w:tc>
      </w:tr>
      <w:tr w:rsidR="00F36471" w:rsidRPr="008024E3" w:rsidTr="008024E3">
        <w:tc>
          <w:tcPr>
            <w:tcW w:w="17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w:t>
            </w:r>
          </w:p>
        </w:tc>
        <w:tc>
          <w:tcPr>
            <w:tcW w:w="82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Бюджетная</w:t>
            </w:r>
          </w:p>
        </w:tc>
        <w:tc>
          <w:tcPr>
            <w:tcW w:w="20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 272, от 06.06.2017 № 150</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2016-2021 годы</w:t>
            </w:r>
          </w:p>
        </w:tc>
        <w:tc>
          <w:tcPr>
            <w:tcW w:w="150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Сохранение объема перевозок автомобильного транспорта в городском и пригородном сообщении</w:t>
            </w:r>
          </w:p>
        </w:tc>
      </w:tr>
    </w:tbl>
    <w:p w:rsidR="00F36471" w:rsidRPr="008024E3" w:rsidRDefault="00F36471" w:rsidP="00F36471">
      <w:pPr>
        <w:ind w:firstLine="709"/>
        <w:contextualSpacing/>
      </w:pPr>
    </w:p>
    <w:p w:rsidR="00F36471" w:rsidRPr="008024E3" w:rsidRDefault="00F36471" w:rsidP="00F36471">
      <w:pPr>
        <w:contextualSpacing/>
        <w:jc w:val="center"/>
      </w:pPr>
      <w:r w:rsidRPr="008024E3">
        <w:t>Информация о мерах правового регулирования</w:t>
      </w:r>
    </w:p>
    <w:p w:rsidR="00F36471" w:rsidRPr="008024E3" w:rsidRDefault="00F36471" w:rsidP="00F36471">
      <w:pPr>
        <w:ind w:firstLine="709"/>
        <w:contextualSpacing/>
        <w:jc w:val="center"/>
      </w:pPr>
    </w:p>
    <w:tbl>
      <w:tblPr>
        <w:tblW w:w="14712" w:type="dxa"/>
        <w:tblInd w:w="-40" w:type="dxa"/>
        <w:tblCellMar>
          <w:top w:w="75" w:type="dxa"/>
          <w:left w:w="0" w:type="dxa"/>
          <w:bottom w:w="75" w:type="dxa"/>
          <w:right w:w="0" w:type="dxa"/>
        </w:tblCellMar>
        <w:tblLook w:val="0000" w:firstRow="0" w:lastRow="0" w:firstColumn="0" w:lastColumn="0" w:noHBand="0" w:noVBand="0"/>
      </w:tblPr>
      <w:tblGrid>
        <w:gridCol w:w="481"/>
        <w:gridCol w:w="4603"/>
        <w:gridCol w:w="6132"/>
        <w:gridCol w:w="1506"/>
        <w:gridCol w:w="1990"/>
      </w:tblGrid>
      <w:tr w:rsidR="008024E3" w:rsidRPr="008024E3" w:rsidTr="008024E3">
        <w:trPr>
          <w:trHeight w:val="900"/>
        </w:trPr>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п/п</w:t>
            </w:r>
          </w:p>
        </w:tc>
        <w:tc>
          <w:tcPr>
            <w:tcW w:w="43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Наименование планируемого к разработке нормативного акта</w:t>
            </w:r>
          </w:p>
        </w:tc>
        <w:tc>
          <w:tcPr>
            <w:tcW w:w="5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Содержание планируемого к разработке нормативного акта</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Срок реализации</w:t>
            </w:r>
          </w:p>
        </w:tc>
        <w:tc>
          <w:tcPr>
            <w:tcW w:w="26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Социально-экономический эффект, ожидаемый от применения меры</w:t>
            </w:r>
          </w:p>
        </w:tc>
      </w:tr>
      <w:tr w:rsidR="008024E3" w:rsidRPr="008024E3" w:rsidTr="008024E3">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План оптимизации  расходов районного бюджета на 2016 год, 2017-2019 годы, на 2018 год, на 2020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Перечень мероприятий , обеспечивающих сбалансированность районного бюджета в 2016 году, 2017-2019 годах, в 2018 году, в 2020 году</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До 10 апреля 2016г</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До 1 мая 2017</w:t>
            </w:r>
          </w:p>
          <w:p w:rsidR="00F36471" w:rsidRPr="008024E3" w:rsidRDefault="00F36471" w:rsidP="008024E3">
            <w:pPr>
              <w:widowControl w:val="0"/>
              <w:pBdr>
                <w:right w:val="single" w:sz="4" w:space="1" w:color="auto"/>
              </w:pBdr>
              <w:autoSpaceDE w:val="0"/>
              <w:autoSpaceDN w:val="0"/>
              <w:adjustRightInd w:val="0"/>
              <w:contextualSpacing/>
              <w:jc w:val="center"/>
              <w:rPr>
                <w:sz w:val="22"/>
                <w:szCs w:val="22"/>
              </w:rPr>
            </w:pPr>
            <w:r w:rsidRPr="008024E3">
              <w:rPr>
                <w:sz w:val="22"/>
                <w:szCs w:val="22"/>
              </w:rPr>
              <w:t xml:space="preserve">До 1 мая 2018 </w:t>
            </w:r>
          </w:p>
          <w:p w:rsidR="00F36471" w:rsidRPr="008024E3" w:rsidRDefault="00F36471" w:rsidP="008024E3">
            <w:pPr>
              <w:widowControl w:val="0"/>
              <w:pBdr>
                <w:right w:val="single" w:sz="4" w:space="1" w:color="auto"/>
              </w:pBdr>
              <w:autoSpaceDE w:val="0"/>
              <w:autoSpaceDN w:val="0"/>
              <w:adjustRightInd w:val="0"/>
              <w:contextualSpacing/>
              <w:jc w:val="center"/>
              <w:rPr>
                <w:rFonts w:cs="Calibri"/>
                <w:sz w:val="22"/>
                <w:szCs w:val="22"/>
              </w:rPr>
            </w:pPr>
            <w:r w:rsidRPr="008024E3">
              <w:rPr>
                <w:rFonts w:cs="Calibri"/>
                <w:sz w:val="22"/>
                <w:szCs w:val="22"/>
              </w:rPr>
              <w:t xml:space="preserve">До 1 мая 2019 </w:t>
            </w:r>
          </w:p>
          <w:p w:rsidR="00F36471" w:rsidRPr="008024E3" w:rsidRDefault="00F36471" w:rsidP="008024E3">
            <w:pPr>
              <w:widowControl w:val="0"/>
              <w:pBdr>
                <w:right w:val="single" w:sz="4" w:space="1" w:color="auto"/>
              </w:pBdr>
              <w:autoSpaceDE w:val="0"/>
              <w:autoSpaceDN w:val="0"/>
              <w:adjustRightInd w:val="0"/>
              <w:contextualSpacing/>
              <w:jc w:val="center"/>
              <w:rPr>
                <w:sz w:val="22"/>
                <w:szCs w:val="22"/>
              </w:rPr>
            </w:pPr>
            <w:r w:rsidRPr="008024E3">
              <w:rPr>
                <w:rFonts w:cs="Calibri"/>
                <w:sz w:val="22"/>
                <w:szCs w:val="22"/>
              </w:rPr>
              <w:t>До 1 мая 2020</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Оптимизация расходов районного бюджета, повышение эффективности деятельности ОМСУ </w:t>
            </w:r>
            <w:r w:rsidRPr="008024E3">
              <w:rPr>
                <w:sz w:val="22"/>
                <w:szCs w:val="22"/>
              </w:rPr>
              <w:lastRenderedPageBreak/>
              <w:t>Каргасокского района</w:t>
            </w:r>
          </w:p>
        </w:tc>
      </w:tr>
      <w:tr w:rsidR="008024E3" w:rsidRPr="008024E3" w:rsidTr="008024E3">
        <w:tc>
          <w:tcPr>
            <w:tcW w:w="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 апреля 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До 1 апреля 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До 1 апреля 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До 1 апреля 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До 1 мая 2020 </w:t>
            </w:r>
          </w:p>
        </w:tc>
        <w:tc>
          <w:tcPr>
            <w:tcW w:w="26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Увеличение доходной части районного бюджета</w:t>
            </w:r>
          </w:p>
        </w:tc>
      </w:tr>
    </w:tbl>
    <w:p w:rsidR="00F36471" w:rsidRPr="008024E3" w:rsidRDefault="00F36471" w:rsidP="00F36471">
      <w:pPr>
        <w:pStyle w:val="ae"/>
        <w:ind w:left="0" w:firstLine="709"/>
      </w:pPr>
    </w:p>
    <w:p w:rsidR="00F36471" w:rsidRPr="008024E3" w:rsidRDefault="00F36471" w:rsidP="00F36471">
      <w:pPr>
        <w:pStyle w:val="ae"/>
        <w:ind w:left="0" w:firstLine="709"/>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pStyle w:val="a5"/>
        <w:numPr>
          <w:ilvl w:val="0"/>
          <w:numId w:val="8"/>
        </w:numPr>
        <w:ind w:left="0" w:firstLine="0"/>
        <w:contextualSpacing/>
        <w:jc w:val="center"/>
        <w:rPr>
          <w:rFonts w:ascii="Times New Roman" w:hAnsi="Times New Roman"/>
          <w:sz w:val="24"/>
          <w:szCs w:val="24"/>
        </w:rPr>
      </w:pPr>
      <w:r w:rsidRPr="008024E3">
        <w:rPr>
          <w:rFonts w:ascii="Times New Roman" w:hAnsi="Times New Roman"/>
          <w:sz w:val="24"/>
          <w:szCs w:val="24"/>
        </w:rPr>
        <w:lastRenderedPageBreak/>
        <w:t xml:space="preserve">СИСТЕМА МЕРОПРИЯТИЙ МУНИЦИПАЛЬНОЙ ПРОГРАММЫ И ЕЕ </w:t>
      </w:r>
    </w:p>
    <w:p w:rsidR="00F36471" w:rsidRPr="008024E3" w:rsidRDefault="00F36471" w:rsidP="00F36471">
      <w:pPr>
        <w:pStyle w:val="a5"/>
        <w:contextualSpacing/>
        <w:jc w:val="center"/>
        <w:rPr>
          <w:rFonts w:ascii="Times New Roman" w:hAnsi="Times New Roman"/>
          <w:sz w:val="24"/>
          <w:szCs w:val="24"/>
        </w:rPr>
      </w:pPr>
      <w:r w:rsidRPr="008024E3">
        <w:rPr>
          <w:rFonts w:ascii="Times New Roman" w:hAnsi="Times New Roman"/>
          <w:sz w:val="24"/>
          <w:szCs w:val="24"/>
        </w:rPr>
        <w:t>РЕСУРСНОЕ ОБЕСПЕЧЕНИЕ.</w:t>
      </w:r>
    </w:p>
    <w:p w:rsidR="00F36471" w:rsidRPr="008024E3" w:rsidRDefault="00F36471" w:rsidP="00F36471">
      <w:pPr>
        <w:pStyle w:val="a5"/>
        <w:ind w:firstLine="709"/>
        <w:contextualSpacing/>
        <w:rPr>
          <w:rFonts w:ascii="Times New Roman" w:hAnsi="Times New Roman"/>
          <w:sz w:val="24"/>
          <w:szCs w:val="24"/>
        </w:rPr>
      </w:pPr>
    </w:p>
    <w:p w:rsidR="00F36471" w:rsidRPr="008024E3" w:rsidRDefault="00F36471" w:rsidP="00F36471">
      <w:pPr>
        <w:autoSpaceDE w:val="0"/>
        <w:autoSpaceDN w:val="0"/>
        <w:adjustRightInd w:val="0"/>
        <w:ind w:firstLine="709"/>
        <w:contextualSpacing/>
        <w:jc w:val="both"/>
      </w:pPr>
      <w:r w:rsidRPr="008024E3">
        <w:t xml:space="preserve">На реализацию мероприятий муниципальной программы необходимо 2 046 873,13 тыс. рублей, в том числе: </w:t>
      </w:r>
    </w:p>
    <w:p w:rsidR="00F36471" w:rsidRPr="008024E3" w:rsidRDefault="00F36471" w:rsidP="00F36471">
      <w:pPr>
        <w:autoSpaceDE w:val="0"/>
        <w:autoSpaceDN w:val="0"/>
        <w:adjustRightInd w:val="0"/>
        <w:ind w:firstLine="709"/>
        <w:contextualSpacing/>
        <w:jc w:val="both"/>
      </w:pPr>
      <w:r w:rsidRPr="008024E3">
        <w:t>Федеральный бюджет – 13 194,73 тыс. рублей;</w:t>
      </w:r>
    </w:p>
    <w:p w:rsidR="00F36471" w:rsidRPr="008024E3" w:rsidRDefault="00F36471" w:rsidP="00F36471">
      <w:pPr>
        <w:autoSpaceDE w:val="0"/>
        <w:autoSpaceDN w:val="0"/>
        <w:adjustRightInd w:val="0"/>
        <w:ind w:firstLine="709"/>
        <w:contextualSpacing/>
        <w:jc w:val="both"/>
      </w:pPr>
      <w:r w:rsidRPr="008024E3">
        <w:t>бюджет Томской области – 979 486,89 тыс. рублей;</w:t>
      </w:r>
    </w:p>
    <w:p w:rsidR="00F36471" w:rsidRPr="008024E3" w:rsidRDefault="00F36471" w:rsidP="00F36471">
      <w:pPr>
        <w:autoSpaceDE w:val="0"/>
        <w:autoSpaceDN w:val="0"/>
        <w:adjustRightInd w:val="0"/>
        <w:ind w:firstLine="709"/>
        <w:contextualSpacing/>
        <w:jc w:val="both"/>
      </w:pPr>
      <w:r w:rsidRPr="008024E3">
        <w:t>бюджет муниципального образования «Каргасокский район» – 1 050 989,39 тыс. рублей;</w:t>
      </w:r>
    </w:p>
    <w:p w:rsidR="00F36471" w:rsidRPr="008024E3" w:rsidRDefault="00F36471" w:rsidP="00F36471">
      <w:pPr>
        <w:autoSpaceDE w:val="0"/>
        <w:autoSpaceDN w:val="0"/>
        <w:adjustRightInd w:val="0"/>
        <w:ind w:firstLine="709"/>
        <w:contextualSpacing/>
        <w:jc w:val="both"/>
      </w:pPr>
      <w:r w:rsidRPr="008024E3">
        <w:t>внебюджетные источники – 3 202,12 тыс. рублей.</w:t>
      </w:r>
    </w:p>
    <w:p w:rsidR="00F36471" w:rsidRPr="008024E3" w:rsidRDefault="00F36471" w:rsidP="00F36471">
      <w:pPr>
        <w:autoSpaceDE w:val="0"/>
        <w:autoSpaceDN w:val="0"/>
        <w:adjustRightInd w:val="0"/>
        <w:ind w:firstLine="709"/>
        <w:contextualSpacing/>
        <w:jc w:val="both"/>
      </w:pPr>
      <w:r w:rsidRPr="008024E3">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F36471" w:rsidRPr="008024E3" w:rsidRDefault="00F36471" w:rsidP="00F36471">
      <w:pPr>
        <w:autoSpaceDE w:val="0"/>
        <w:autoSpaceDN w:val="0"/>
        <w:adjustRightInd w:val="0"/>
        <w:ind w:firstLine="709"/>
        <w:contextualSpacing/>
        <w:jc w:val="both"/>
      </w:pPr>
      <w:r w:rsidRPr="008024E3">
        <w:t>Объем финансирования муниципальной программы подлежит ежегодному уточнению при разработке и принятии решения Думой Каргасокского района о бюджете муниципального образования «Каргасокский район» на очередной финансовый год и на плановый период.</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В рамках муниципальной программы финансирование мероприятий за счет средств только бюджета муниципального образования «Каргасокский район» будет осуществляться по подпрограмме 6 «Развитие муниципальной службы» и по подпрограмме 7 «Развитие информационного общества в Каргасокском районе».</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Мероприятия, направленные на реализацию подпрограммы 5 «Эффективное управление муниципальным имуществом муниципального образования «Каргасокский район», будут финансироваться за счет средств районного и областного бюджетов. Областным бюджетом на 2019 год и на плановый период 2020-2021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2019 год. Софинансирование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F36471" w:rsidRPr="008024E3" w:rsidRDefault="00F36471" w:rsidP="00F36471">
      <w:pPr>
        <w:autoSpaceDE w:val="0"/>
        <w:autoSpaceDN w:val="0"/>
        <w:adjustRightInd w:val="0"/>
        <w:jc w:val="both"/>
      </w:pPr>
      <w:r w:rsidRPr="008024E3">
        <w:t>По подпрограмме 4 «Повышение эффективности управления муниципальными финансами, достижение сбалансированности бюджетов сельских поселений» планируется привлечение областного и федерального бюджетов. Привлечение федеральных и областных средств осуществляется в рамках подпрограммы «Совершенствование межбюджетных отношений в Томской области»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утвержденной постановлением Администрации Томской области от 20.09.2019 № 329а «Об утверждении государственной программы «Эффективное управление региональными финансами, государственными закупками и совершенствование межбюджетных отношений в Томской области». Также привлечение областных средств осуществляется в рамках подпрограмм «Баланс экономических интересов потребителей и поставщиков на регулируемых рынках товаров и услуг» государственной программы «Улучшение инвестиционного климата и развитие экспорта Томской области», утвержденной постановлением Администрации Томской области от 26.09.2019 № 339а «Об утверждении государственной программы «Улучшение инвестиционного климата и развитие экспорта Томской области».</w:t>
      </w:r>
    </w:p>
    <w:p w:rsidR="00F36471" w:rsidRPr="008024E3" w:rsidRDefault="00F36471" w:rsidP="00F36471">
      <w:pPr>
        <w:ind w:firstLine="709"/>
        <w:contextualSpacing/>
        <w:jc w:val="both"/>
      </w:pPr>
      <w:r w:rsidRPr="008024E3">
        <w:lastRenderedPageBreak/>
        <w:t>Софинансирование подпрограммы 2 «Охрана окружающей среды»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338а «Об утверждении государственной программы «Развитие сельского хозяйства, рынков сырья и продовольствия в Томской области».</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Реализация мероприятий: «Предоставление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«Предоставление государственной поддержки малым формам хозяйствования» финансируется за счет областного и федерального бюджетов в порядках, утверждаемых Администрацией Каргасокского района.</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В рамках муниципальной программы будут реализованы следующие основные мероприятия:</w:t>
      </w:r>
    </w:p>
    <w:p w:rsidR="00F36471" w:rsidRPr="008024E3" w:rsidRDefault="00F36471" w:rsidP="00F36471">
      <w:pPr>
        <w:autoSpaceDE w:val="0"/>
        <w:autoSpaceDN w:val="0"/>
        <w:adjustRightInd w:val="0"/>
        <w:ind w:firstLine="709"/>
        <w:contextualSpacing/>
        <w:jc w:val="both"/>
      </w:pPr>
      <w:r w:rsidRPr="008024E3">
        <w:rPr>
          <w:lang w:eastAsia="en-US"/>
        </w:rPr>
        <w:t xml:space="preserve">- </w:t>
      </w:r>
      <w:r w:rsidRPr="008024E3">
        <w:t>развитие субъектов малого и среднего предпринимательства;</w:t>
      </w:r>
    </w:p>
    <w:p w:rsidR="00F36471" w:rsidRPr="008024E3" w:rsidRDefault="00F36471" w:rsidP="00F36471">
      <w:pPr>
        <w:autoSpaceDE w:val="0"/>
        <w:autoSpaceDN w:val="0"/>
        <w:adjustRightInd w:val="0"/>
        <w:ind w:firstLine="709"/>
        <w:contextualSpacing/>
        <w:jc w:val="both"/>
      </w:pPr>
      <w:r w:rsidRPr="008024E3">
        <w:t>- развитие малых форм хозяйствования;</w:t>
      </w:r>
    </w:p>
    <w:p w:rsidR="00F36471" w:rsidRPr="008024E3" w:rsidRDefault="00F36471" w:rsidP="00F36471">
      <w:pPr>
        <w:autoSpaceDE w:val="0"/>
        <w:autoSpaceDN w:val="0"/>
        <w:adjustRightInd w:val="0"/>
        <w:ind w:firstLine="709"/>
        <w:contextualSpacing/>
        <w:jc w:val="both"/>
      </w:pPr>
      <w:r w:rsidRPr="008024E3">
        <w:lastRenderedPageBreak/>
        <w:t>-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p w:rsidR="00F36471" w:rsidRPr="008024E3" w:rsidRDefault="00F36471" w:rsidP="00F36471">
      <w:pPr>
        <w:autoSpaceDE w:val="0"/>
        <w:autoSpaceDN w:val="0"/>
        <w:adjustRightInd w:val="0"/>
        <w:ind w:firstLine="709"/>
        <w:contextualSpacing/>
        <w:jc w:val="both"/>
      </w:pPr>
      <w:r w:rsidRPr="008024E3">
        <w:t>- организация природоохранных мероприятий на территории района;</w:t>
      </w:r>
    </w:p>
    <w:p w:rsidR="00F36471" w:rsidRPr="008024E3" w:rsidRDefault="00F36471" w:rsidP="00F36471">
      <w:pPr>
        <w:autoSpaceDE w:val="0"/>
        <w:autoSpaceDN w:val="0"/>
        <w:adjustRightInd w:val="0"/>
        <w:ind w:firstLine="709"/>
        <w:contextualSpacing/>
        <w:jc w:val="both"/>
      </w:pPr>
      <w:r w:rsidRPr="008024E3">
        <w:t>- субсидирование пассажирских перевозок внутри Каргасокского района;</w:t>
      </w:r>
    </w:p>
    <w:p w:rsidR="00F36471" w:rsidRPr="008024E3" w:rsidRDefault="00F36471" w:rsidP="00F36471">
      <w:pPr>
        <w:autoSpaceDE w:val="0"/>
        <w:autoSpaceDN w:val="0"/>
        <w:adjustRightInd w:val="0"/>
        <w:ind w:firstLine="709"/>
        <w:contextualSpacing/>
        <w:jc w:val="both"/>
      </w:pPr>
      <w:r w:rsidRPr="008024E3">
        <w:t>- осуществление дорожной деятельности в отношении дорог местного значения между населенными пунктами Каргасокского района;</w:t>
      </w:r>
    </w:p>
    <w:p w:rsidR="00F36471" w:rsidRPr="008024E3" w:rsidRDefault="00F36471" w:rsidP="00F36471">
      <w:pPr>
        <w:autoSpaceDE w:val="0"/>
        <w:autoSpaceDN w:val="0"/>
        <w:adjustRightInd w:val="0"/>
        <w:ind w:firstLine="709"/>
        <w:contextualSpacing/>
        <w:jc w:val="both"/>
      </w:pPr>
      <w:r w:rsidRPr="008024E3">
        <w:t>- оказание финансовой помощи сельским поселениям на дорожную деятельность в границах населенных пунктов;</w:t>
      </w:r>
    </w:p>
    <w:p w:rsidR="00F36471" w:rsidRPr="008024E3" w:rsidRDefault="00F36471" w:rsidP="00F36471">
      <w:pPr>
        <w:autoSpaceDE w:val="0"/>
        <w:autoSpaceDN w:val="0"/>
        <w:adjustRightInd w:val="0"/>
        <w:ind w:firstLine="709"/>
        <w:contextualSpacing/>
        <w:jc w:val="both"/>
      </w:pPr>
      <w:r w:rsidRPr="008024E3">
        <w:t>- повышение эффективности управления муниципальными финансами;</w:t>
      </w:r>
    </w:p>
    <w:p w:rsidR="00F36471" w:rsidRPr="008024E3" w:rsidRDefault="00F36471" w:rsidP="00F36471">
      <w:pPr>
        <w:autoSpaceDE w:val="0"/>
        <w:autoSpaceDN w:val="0"/>
        <w:adjustRightInd w:val="0"/>
        <w:ind w:firstLine="709"/>
        <w:contextualSpacing/>
        <w:jc w:val="both"/>
      </w:pPr>
      <w:r w:rsidRPr="008024E3">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F36471" w:rsidRPr="008024E3" w:rsidRDefault="00F36471" w:rsidP="00F36471">
      <w:pPr>
        <w:autoSpaceDE w:val="0"/>
        <w:autoSpaceDN w:val="0"/>
        <w:adjustRightInd w:val="0"/>
        <w:ind w:firstLine="709"/>
        <w:contextualSpacing/>
        <w:jc w:val="both"/>
      </w:pPr>
      <w:r w:rsidRPr="008024E3">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F36471" w:rsidRPr="008024E3" w:rsidRDefault="00F36471" w:rsidP="00F36471">
      <w:pPr>
        <w:autoSpaceDE w:val="0"/>
        <w:autoSpaceDN w:val="0"/>
        <w:adjustRightInd w:val="0"/>
        <w:ind w:firstLine="709"/>
        <w:contextualSpacing/>
        <w:jc w:val="both"/>
      </w:pPr>
      <w:r w:rsidRPr="008024E3">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F36471" w:rsidRPr="008024E3" w:rsidRDefault="00F36471" w:rsidP="00F36471">
      <w:pPr>
        <w:autoSpaceDE w:val="0"/>
        <w:autoSpaceDN w:val="0"/>
        <w:adjustRightInd w:val="0"/>
        <w:ind w:firstLine="709"/>
        <w:contextualSpacing/>
        <w:jc w:val="both"/>
      </w:pPr>
      <w:r w:rsidRPr="008024E3">
        <w:t>- обслуживание муниципальной собственности;</w:t>
      </w:r>
    </w:p>
    <w:p w:rsidR="00F36471" w:rsidRPr="008024E3" w:rsidRDefault="00F36471" w:rsidP="00F36471">
      <w:pPr>
        <w:autoSpaceDE w:val="0"/>
        <w:autoSpaceDN w:val="0"/>
        <w:adjustRightInd w:val="0"/>
        <w:ind w:firstLine="709"/>
        <w:contextualSpacing/>
        <w:jc w:val="both"/>
      </w:pPr>
      <w:r w:rsidRPr="008024E3">
        <w:t>- приватизация муниципального имущества;</w:t>
      </w:r>
    </w:p>
    <w:p w:rsidR="00F36471" w:rsidRPr="008024E3" w:rsidRDefault="00F36471" w:rsidP="00F36471">
      <w:pPr>
        <w:autoSpaceDE w:val="0"/>
        <w:autoSpaceDN w:val="0"/>
        <w:adjustRightInd w:val="0"/>
        <w:ind w:firstLine="709"/>
        <w:contextualSpacing/>
        <w:jc w:val="both"/>
      </w:pPr>
      <w:r w:rsidRPr="008024E3">
        <w:t>- совершенствование системы учета и контроля муниципального имущества муниципального образования «Каргасокский район»;</w:t>
      </w:r>
    </w:p>
    <w:p w:rsidR="00F36471" w:rsidRPr="008024E3" w:rsidRDefault="00F36471" w:rsidP="00F36471">
      <w:pPr>
        <w:autoSpaceDE w:val="0"/>
        <w:autoSpaceDN w:val="0"/>
        <w:adjustRightInd w:val="0"/>
        <w:ind w:firstLine="709"/>
        <w:contextualSpacing/>
        <w:jc w:val="both"/>
      </w:pPr>
      <w:r w:rsidRPr="008024E3">
        <w:t>- приобретение движимого и недвижимого имущества в собственность муниципального образования «Каргасокский район»;</w:t>
      </w:r>
    </w:p>
    <w:p w:rsidR="00F36471" w:rsidRPr="008024E3" w:rsidRDefault="00F36471" w:rsidP="00F36471">
      <w:pPr>
        <w:autoSpaceDE w:val="0"/>
        <w:autoSpaceDN w:val="0"/>
        <w:adjustRightInd w:val="0"/>
        <w:ind w:firstLine="709"/>
        <w:contextualSpacing/>
        <w:jc w:val="both"/>
      </w:pPr>
      <w:r w:rsidRPr="008024E3">
        <w:t>- проведение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F36471" w:rsidRPr="008024E3" w:rsidRDefault="00F36471" w:rsidP="00F36471">
      <w:pPr>
        <w:autoSpaceDE w:val="0"/>
        <w:autoSpaceDN w:val="0"/>
        <w:adjustRightInd w:val="0"/>
        <w:ind w:firstLine="709"/>
        <w:contextualSpacing/>
        <w:jc w:val="both"/>
      </w:pPr>
      <w:r w:rsidRPr="008024E3">
        <w:t>- обеспечение функционирования механизма предупреждения и пресечения коррупции на муниципальной службе;</w:t>
      </w:r>
    </w:p>
    <w:p w:rsidR="00F36471" w:rsidRPr="008024E3" w:rsidRDefault="00F36471" w:rsidP="00F36471">
      <w:pPr>
        <w:autoSpaceDE w:val="0"/>
        <w:autoSpaceDN w:val="0"/>
        <w:adjustRightInd w:val="0"/>
        <w:ind w:firstLine="709"/>
        <w:contextualSpacing/>
        <w:jc w:val="both"/>
      </w:pPr>
      <w:r w:rsidRPr="008024E3">
        <w:t>- повышение уровня открытости муниципальной службы;</w:t>
      </w:r>
    </w:p>
    <w:p w:rsidR="00F36471" w:rsidRPr="008024E3" w:rsidRDefault="00F36471" w:rsidP="00F36471">
      <w:pPr>
        <w:autoSpaceDE w:val="0"/>
        <w:autoSpaceDN w:val="0"/>
        <w:adjustRightInd w:val="0"/>
        <w:ind w:firstLine="709"/>
        <w:contextualSpacing/>
        <w:jc w:val="both"/>
      </w:pPr>
      <w:r w:rsidRPr="008024E3">
        <w:t>- повышение качества и доступности предоставления муниципальных услуг с использованием информационно-телекоммуникационных технологий;</w:t>
      </w:r>
    </w:p>
    <w:p w:rsidR="00F36471" w:rsidRPr="008024E3" w:rsidRDefault="00F36471" w:rsidP="00F36471">
      <w:pPr>
        <w:autoSpaceDE w:val="0"/>
        <w:autoSpaceDN w:val="0"/>
        <w:adjustRightInd w:val="0"/>
        <w:ind w:firstLine="709"/>
        <w:contextualSpacing/>
        <w:jc w:val="both"/>
      </w:pPr>
      <w:r w:rsidRPr="008024E3">
        <w:t>-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F36471" w:rsidRPr="008024E3" w:rsidRDefault="00F36471" w:rsidP="00F36471">
      <w:pPr>
        <w:autoSpaceDE w:val="0"/>
        <w:autoSpaceDN w:val="0"/>
        <w:adjustRightInd w:val="0"/>
        <w:ind w:firstLine="709"/>
        <w:contextualSpacing/>
        <w:jc w:val="both"/>
      </w:pPr>
      <w:r w:rsidRPr="008024E3">
        <w:t>- реконструкция объектов культуры, обустройство пандусов и установка кнопок вызова на объектах образования.</w:t>
      </w:r>
    </w:p>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ind w:firstLine="709"/>
        <w:contextualSpacing/>
        <w:jc w:val="both"/>
      </w:pPr>
    </w:p>
    <w:p w:rsidR="00F36471" w:rsidRPr="008024E3" w:rsidRDefault="00F36471" w:rsidP="00F36471">
      <w:pPr>
        <w:pStyle w:val="a5"/>
        <w:ind w:firstLine="709"/>
        <w:contextualSpacing/>
        <w:jc w:val="right"/>
        <w:rPr>
          <w:rFonts w:ascii="Times New Roman" w:hAnsi="Times New Roman"/>
          <w:sz w:val="24"/>
          <w:szCs w:val="24"/>
        </w:rPr>
        <w:sectPr w:rsidR="00F36471" w:rsidRPr="008024E3" w:rsidSect="00A8715A">
          <w:type w:val="continuous"/>
          <w:pgSz w:w="11906" w:h="16838"/>
          <w:pgMar w:top="1134" w:right="567" w:bottom="1134" w:left="1701" w:header="709" w:footer="709" w:gutter="0"/>
          <w:cols w:space="708"/>
          <w:docGrid w:linePitch="360"/>
        </w:sectPr>
      </w:pPr>
    </w:p>
    <w:p w:rsidR="00F36471" w:rsidRPr="008024E3" w:rsidRDefault="00F36471" w:rsidP="00F36471">
      <w:pPr>
        <w:pStyle w:val="a5"/>
        <w:ind w:firstLine="709"/>
        <w:contextualSpacing/>
        <w:jc w:val="right"/>
        <w:rPr>
          <w:rFonts w:ascii="Times New Roman" w:hAnsi="Times New Roman"/>
          <w:sz w:val="24"/>
          <w:szCs w:val="24"/>
        </w:rPr>
      </w:pPr>
      <w:r w:rsidRPr="008024E3">
        <w:rPr>
          <w:rFonts w:ascii="Times New Roman" w:hAnsi="Times New Roman"/>
          <w:sz w:val="24"/>
          <w:szCs w:val="24"/>
        </w:rPr>
        <w:lastRenderedPageBreak/>
        <w:t>Таблица 3.</w:t>
      </w:r>
    </w:p>
    <w:p w:rsidR="00F36471" w:rsidRPr="008024E3" w:rsidRDefault="00F36471" w:rsidP="00F36471">
      <w:pPr>
        <w:pStyle w:val="a5"/>
        <w:contextualSpacing/>
        <w:jc w:val="center"/>
        <w:rPr>
          <w:rFonts w:ascii="Times New Roman" w:hAnsi="Times New Roman"/>
          <w:sz w:val="24"/>
          <w:szCs w:val="24"/>
        </w:rPr>
      </w:pPr>
      <w:r w:rsidRPr="008024E3">
        <w:rPr>
          <w:rFonts w:ascii="Times New Roman" w:hAnsi="Times New Roman"/>
          <w:sz w:val="24"/>
          <w:szCs w:val="24"/>
        </w:rPr>
        <w:t>РЕСУРСНОЕ ОБЕСПЕЧЕНИЕ МУНИЦИПАЛЬНОЙ ПРОГРАММЫ</w:t>
      </w:r>
    </w:p>
    <w:p w:rsidR="00F36471" w:rsidRPr="008024E3" w:rsidRDefault="00F36471" w:rsidP="00F36471">
      <w:pPr>
        <w:pStyle w:val="a5"/>
        <w:ind w:firstLine="709"/>
        <w:contextualSpacing/>
        <w:jc w:val="right"/>
        <w:rPr>
          <w:rFonts w:ascii="Times New Roman" w:hAnsi="Times New Roman"/>
          <w:sz w:val="24"/>
          <w:szCs w:val="24"/>
        </w:rPr>
      </w:pPr>
      <w:r w:rsidRPr="008024E3">
        <w:rPr>
          <w:rFonts w:ascii="Times New Roman" w:hAnsi="Times New Roman"/>
          <w:sz w:val="24"/>
          <w:szCs w:val="24"/>
        </w:rPr>
        <w:t>тыс. рублей</w:t>
      </w:r>
    </w:p>
    <w:tbl>
      <w:tblPr>
        <w:tblW w:w="1530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709"/>
        <w:gridCol w:w="2410"/>
        <w:gridCol w:w="1276"/>
        <w:gridCol w:w="1984"/>
        <w:gridCol w:w="1843"/>
        <w:gridCol w:w="1843"/>
        <w:gridCol w:w="1842"/>
        <w:gridCol w:w="2268"/>
        <w:gridCol w:w="1134"/>
      </w:tblGrid>
      <w:tr w:rsidR="008024E3" w:rsidRPr="008024E3" w:rsidTr="008024E3">
        <w:trPr>
          <w:trHeight w:val="223"/>
          <w:tblHeader/>
        </w:trPr>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198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w:t>
            </w:r>
          </w:p>
        </w:tc>
        <w:tc>
          <w:tcPr>
            <w:tcW w:w="7796" w:type="dxa"/>
            <w:gridSpan w:val="4"/>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1134" w:type="dxa"/>
            <w:vMerge w:val="restart"/>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Соисполнитель</w:t>
            </w:r>
          </w:p>
        </w:tc>
      </w:tr>
      <w:tr w:rsidR="008024E3" w:rsidRPr="008024E3" w:rsidTr="008024E3">
        <w:trPr>
          <w:trHeight w:val="881"/>
          <w:tblHeader/>
        </w:trPr>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98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84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184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1842"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районного бюджета</w:t>
            </w:r>
          </w:p>
        </w:tc>
        <w:tc>
          <w:tcPr>
            <w:tcW w:w="2268"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источников</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 согласованию)</w:t>
            </w:r>
          </w:p>
        </w:tc>
        <w:tc>
          <w:tcPr>
            <w:tcW w:w="1134" w:type="dxa"/>
            <w:vMerge/>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8024E3" w:rsidRPr="008024E3" w:rsidTr="008024E3">
        <w:trPr>
          <w:trHeight w:val="159"/>
          <w:tblHeader/>
        </w:trPr>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2410"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c>
          <w:tcPr>
            <w:tcW w:w="1984"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c>
          <w:tcPr>
            <w:tcW w:w="184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c>
          <w:tcPr>
            <w:tcW w:w="184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c>
          <w:tcPr>
            <w:tcW w:w="1842"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w:t>
            </w:r>
          </w:p>
        </w:tc>
        <w:tc>
          <w:tcPr>
            <w:tcW w:w="2268" w:type="dxa"/>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1134" w:type="dxa"/>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r>
      <w:tr w:rsidR="008024E3" w:rsidRPr="008024E3" w:rsidTr="008024E3">
        <w:tc>
          <w:tcPr>
            <w:tcW w:w="15309" w:type="dxa"/>
            <w:gridSpan w:val="9"/>
            <w:tcMar>
              <w:top w:w="62" w:type="dxa"/>
              <w:left w:w="102" w:type="dxa"/>
              <w:bottom w:w="102" w:type="dxa"/>
              <w:right w:w="62" w:type="dxa"/>
            </w:tcMar>
          </w:tcPr>
          <w:p w:rsidR="00F36471" w:rsidRPr="008024E3" w:rsidRDefault="00F36471" w:rsidP="008024E3">
            <w:pPr>
              <w:autoSpaceDE w:val="0"/>
              <w:autoSpaceDN w:val="0"/>
              <w:adjustRightInd w:val="0"/>
              <w:contextualSpacing/>
              <w:jc w:val="center"/>
              <w:rPr>
                <w:sz w:val="22"/>
                <w:szCs w:val="22"/>
              </w:rPr>
            </w:pPr>
            <w:r w:rsidRPr="008024E3">
              <w:rPr>
                <w:sz w:val="22"/>
                <w:szCs w:val="22"/>
              </w:rPr>
              <w:t>Создание условий для устойчивого экономического развития муниципального образования «Каргасокский район».</w:t>
            </w:r>
          </w:p>
        </w:tc>
      </w:tr>
      <w:tr w:rsidR="008024E3" w:rsidRPr="008024E3" w:rsidTr="008024E3">
        <w:trPr>
          <w:trHeight w:val="269"/>
        </w:trPr>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4600" w:type="dxa"/>
            <w:gridSpan w:val="8"/>
            <w:tcMar>
              <w:top w:w="62" w:type="dxa"/>
              <w:left w:w="102" w:type="dxa"/>
              <w:bottom w:w="102" w:type="dxa"/>
              <w:right w:w="62" w:type="dxa"/>
            </w:tcMar>
          </w:tcPr>
          <w:p w:rsidR="00F36471" w:rsidRPr="008024E3" w:rsidRDefault="00F36471" w:rsidP="008024E3">
            <w:pPr>
              <w:shd w:val="clear" w:color="auto" w:fill="FFFFFF"/>
              <w:contextualSpacing/>
              <w:jc w:val="center"/>
              <w:rPr>
                <w:sz w:val="22"/>
                <w:szCs w:val="22"/>
              </w:rPr>
            </w:pPr>
            <w:r w:rsidRPr="008024E3">
              <w:rPr>
                <w:sz w:val="22"/>
                <w:szCs w:val="22"/>
              </w:rPr>
              <w:t>Задача 1. Развитие предпринимательства и сельского хозяйства в Каргасокском районе.</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F36471" w:rsidRPr="008024E3" w:rsidRDefault="00F36471" w:rsidP="008024E3">
            <w:pPr>
              <w:contextualSpacing/>
              <w:jc w:val="center"/>
            </w:pPr>
            <w:r w:rsidRPr="008024E3">
              <w:t>всего</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29 396,82</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843,63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17 183,84</w:t>
            </w:r>
          </w:p>
        </w:tc>
        <w:tc>
          <w:tcPr>
            <w:tcW w:w="1842" w:type="dxa"/>
            <w:tcMar>
              <w:top w:w="62" w:type="dxa"/>
              <w:left w:w="102" w:type="dxa"/>
              <w:bottom w:w="102" w:type="dxa"/>
              <w:right w:w="62" w:type="dxa"/>
            </w:tcMar>
            <w:vAlign w:val="center"/>
          </w:tcPr>
          <w:p w:rsidR="00F36471" w:rsidRPr="008024E3" w:rsidRDefault="00F36471" w:rsidP="008024E3">
            <w:pPr>
              <w:jc w:val="center"/>
            </w:pPr>
            <w:r w:rsidRPr="008024E3">
              <w:t>8 167,73</w:t>
            </w:r>
          </w:p>
        </w:tc>
        <w:tc>
          <w:tcPr>
            <w:tcW w:w="2268" w:type="dxa"/>
            <w:vAlign w:val="center"/>
          </w:tcPr>
          <w:p w:rsidR="00F36471" w:rsidRPr="008024E3" w:rsidRDefault="00F36471" w:rsidP="008024E3">
            <w:pPr>
              <w:jc w:val="center"/>
            </w:pPr>
            <w:r w:rsidRPr="008024E3">
              <w:t>3 201,62</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6 785,91</w:t>
            </w:r>
          </w:p>
        </w:tc>
        <w:tc>
          <w:tcPr>
            <w:tcW w:w="1843"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826,54</w:t>
            </w:r>
          </w:p>
        </w:tc>
        <w:tc>
          <w:tcPr>
            <w:tcW w:w="1843"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1 808,75</w:t>
            </w:r>
          </w:p>
        </w:tc>
        <w:tc>
          <w:tcPr>
            <w:tcW w:w="1842"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2 338,67</w:t>
            </w:r>
          </w:p>
        </w:tc>
        <w:tc>
          <w:tcPr>
            <w:tcW w:w="2268" w:type="dxa"/>
            <w:vAlign w:val="center"/>
          </w:tcPr>
          <w:p w:rsidR="00F36471" w:rsidRPr="008024E3" w:rsidRDefault="00F36471" w:rsidP="008024E3">
            <w:pPr>
              <w:contextualSpacing/>
              <w:jc w:val="center"/>
              <w:rPr>
                <w:sz w:val="22"/>
                <w:szCs w:val="22"/>
              </w:rPr>
            </w:pPr>
            <w:r w:rsidRPr="008024E3">
              <w:t>1 811,95</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3 764,59</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7,69</w:t>
            </w:r>
          </w:p>
        </w:tc>
        <w:tc>
          <w:tcPr>
            <w:tcW w:w="1843"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1 345,10</w:t>
            </w:r>
          </w:p>
        </w:tc>
        <w:tc>
          <w:tcPr>
            <w:tcW w:w="1842"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1 739,63</w:t>
            </w:r>
          </w:p>
        </w:tc>
        <w:tc>
          <w:tcPr>
            <w:tcW w:w="2268" w:type="dxa"/>
            <w:vAlign w:val="center"/>
          </w:tcPr>
          <w:p w:rsidR="00F36471" w:rsidRPr="008024E3" w:rsidRDefault="00F36471" w:rsidP="008024E3">
            <w:pPr>
              <w:jc w:val="center"/>
              <w:rPr>
                <w:sz w:val="22"/>
                <w:szCs w:val="22"/>
              </w:rPr>
            </w:pPr>
            <w:r w:rsidRPr="008024E3">
              <w:t>672,17</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3 957,75</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2,90</w:t>
            </w:r>
          </w:p>
        </w:tc>
        <w:tc>
          <w:tcPr>
            <w:tcW w:w="1843"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2 646,10</w:t>
            </w:r>
          </w:p>
        </w:tc>
        <w:tc>
          <w:tcPr>
            <w:tcW w:w="1842"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591,25</w:t>
            </w:r>
          </w:p>
        </w:tc>
        <w:tc>
          <w:tcPr>
            <w:tcW w:w="2268" w:type="dxa"/>
            <w:vAlign w:val="center"/>
          </w:tcPr>
          <w:p w:rsidR="00F36471" w:rsidRPr="008024E3" w:rsidRDefault="00F36471" w:rsidP="008024E3">
            <w:pPr>
              <w:contextualSpacing/>
              <w:jc w:val="center"/>
              <w:rPr>
                <w:sz w:val="22"/>
                <w:szCs w:val="22"/>
              </w:rPr>
            </w:pPr>
            <w:r w:rsidRPr="008024E3">
              <w:t>717,50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3 822,87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4,57</w:t>
            </w:r>
          </w:p>
        </w:tc>
        <w:tc>
          <w:tcPr>
            <w:tcW w:w="1843"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2 897,12</w:t>
            </w:r>
          </w:p>
        </w:tc>
        <w:tc>
          <w:tcPr>
            <w:tcW w:w="1842" w:type="dxa"/>
            <w:tcMar>
              <w:top w:w="62" w:type="dxa"/>
              <w:left w:w="102" w:type="dxa"/>
              <w:bottom w:w="102" w:type="dxa"/>
              <w:right w:w="62" w:type="dxa"/>
            </w:tcMar>
            <w:vAlign w:val="center"/>
          </w:tcPr>
          <w:p w:rsidR="00F36471" w:rsidRPr="008024E3" w:rsidRDefault="00F36471" w:rsidP="008024E3">
            <w:pPr>
              <w:jc w:val="center"/>
              <w:rPr>
                <w:sz w:val="22"/>
                <w:szCs w:val="22"/>
              </w:rPr>
            </w:pPr>
            <w:r w:rsidRPr="008024E3">
              <w:t>921,18</w:t>
            </w:r>
          </w:p>
        </w:tc>
        <w:tc>
          <w:tcPr>
            <w:tcW w:w="2268" w:type="dxa"/>
            <w:vAlign w:val="center"/>
          </w:tcPr>
          <w:p w:rsidR="00F36471" w:rsidRPr="008024E3" w:rsidRDefault="00F36471" w:rsidP="008024E3">
            <w:pPr>
              <w:contextualSpacing/>
              <w:jc w:val="center"/>
              <w:rPr>
                <w:sz w:val="22"/>
                <w:szCs w:val="22"/>
              </w:rPr>
            </w:pPr>
            <w:r w:rsidRPr="008024E3">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296"/>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6 419,28</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1,93</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5 585,35</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832,00</w:t>
            </w:r>
          </w:p>
        </w:tc>
        <w:tc>
          <w:tcPr>
            <w:tcW w:w="2268" w:type="dxa"/>
            <w:vAlign w:val="center"/>
          </w:tcPr>
          <w:p w:rsidR="00F36471" w:rsidRPr="008024E3" w:rsidRDefault="00F36471" w:rsidP="008024E3">
            <w:pPr>
              <w:contextualSpacing/>
              <w:jc w:val="center"/>
              <w:rPr>
                <w:sz w:val="22"/>
                <w:szCs w:val="22"/>
              </w:rPr>
            </w:pPr>
            <w:r w:rsidRPr="008024E3">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4 646,42</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2 901,42</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t>1 745,00</w:t>
            </w:r>
          </w:p>
        </w:tc>
        <w:tc>
          <w:tcPr>
            <w:tcW w:w="2268" w:type="dxa"/>
            <w:vAlign w:val="center"/>
          </w:tcPr>
          <w:p w:rsidR="00F36471" w:rsidRPr="008024E3" w:rsidRDefault="00F36471" w:rsidP="008024E3">
            <w:pPr>
              <w:contextualSpacing/>
              <w:jc w:val="center"/>
              <w:rPr>
                <w:sz w:val="22"/>
                <w:szCs w:val="22"/>
              </w:rPr>
            </w:pPr>
            <w:r w:rsidRPr="008024E3">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14600" w:type="dxa"/>
            <w:gridSpan w:val="8"/>
            <w:tcMar>
              <w:top w:w="62" w:type="dxa"/>
              <w:left w:w="102" w:type="dxa"/>
              <w:bottom w:w="102" w:type="dxa"/>
              <w:right w:w="62" w:type="dxa"/>
            </w:tcMar>
            <w:vAlign w:val="center"/>
          </w:tcPr>
          <w:p w:rsidR="00F36471" w:rsidRPr="008024E3" w:rsidRDefault="00F36471" w:rsidP="008024E3">
            <w:pPr>
              <w:shd w:val="clear" w:color="auto" w:fill="FFFFFF"/>
              <w:contextualSpacing/>
              <w:jc w:val="center"/>
              <w:rPr>
                <w:sz w:val="22"/>
                <w:szCs w:val="22"/>
              </w:rPr>
            </w:pPr>
            <w:r w:rsidRPr="008024E3">
              <w:rPr>
                <w:sz w:val="22"/>
                <w:szCs w:val="22"/>
              </w:rPr>
              <w:t>Задача 2. Улучшение экологической обстановки на территории Каргасокского района.</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2 «Охрана окружающей среды»</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25 225,38</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3 659,40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21 565,48</w:t>
            </w:r>
          </w:p>
        </w:tc>
        <w:tc>
          <w:tcPr>
            <w:tcW w:w="2268" w:type="dxa"/>
            <w:vAlign w:val="center"/>
          </w:tcPr>
          <w:p w:rsidR="00F36471" w:rsidRPr="008024E3" w:rsidRDefault="00F36471" w:rsidP="008024E3">
            <w:pPr>
              <w:contextualSpacing/>
              <w:jc w:val="center"/>
              <w:rPr>
                <w:sz w:val="22"/>
                <w:szCs w:val="22"/>
              </w:rPr>
            </w:pPr>
            <w:r w:rsidRPr="008024E3">
              <w:rPr>
                <w:sz w:val="22"/>
                <w:szCs w:val="22"/>
              </w:rPr>
              <w:t>0,50</w:t>
            </w:r>
          </w:p>
        </w:tc>
        <w:tc>
          <w:tcPr>
            <w:tcW w:w="1134" w:type="dxa"/>
            <w:vMerge w:val="restart"/>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МКУ «Управление жилищно-коммунального хозяйства и </w:t>
            </w:r>
            <w:r w:rsidRPr="008024E3">
              <w:rPr>
                <w:sz w:val="22"/>
                <w:szCs w:val="22"/>
              </w:rPr>
              <w:lastRenderedPageBreak/>
              <w:t>капитального  строительства» муниципального образования «Каргасокский район»</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4 319,10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4 318,60</w:t>
            </w:r>
          </w:p>
        </w:tc>
        <w:tc>
          <w:tcPr>
            <w:tcW w:w="2268" w:type="dxa"/>
            <w:vAlign w:val="center"/>
          </w:tcPr>
          <w:p w:rsidR="00F36471" w:rsidRPr="008024E3" w:rsidRDefault="00F36471" w:rsidP="008024E3">
            <w:pPr>
              <w:contextualSpacing/>
              <w:jc w:val="center"/>
              <w:rPr>
                <w:sz w:val="22"/>
                <w:szCs w:val="22"/>
              </w:rPr>
            </w:pPr>
            <w:r w:rsidRPr="008024E3">
              <w:rPr>
                <w:sz w:val="22"/>
                <w:szCs w:val="22"/>
              </w:rPr>
              <w:t>0,50</w:t>
            </w:r>
          </w:p>
        </w:tc>
        <w:tc>
          <w:tcPr>
            <w:tcW w:w="1134" w:type="dxa"/>
            <w:vMerge/>
          </w:tcPr>
          <w:p w:rsidR="00F36471" w:rsidRPr="008024E3" w:rsidRDefault="00F36471" w:rsidP="008024E3">
            <w:pPr>
              <w:contextualSpacing/>
              <w:jc w:val="center"/>
              <w:rPr>
                <w:sz w:val="22"/>
                <w:szCs w:val="22"/>
                <w:highlight w:val="green"/>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5 396,80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5 396,80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jc w:val="center"/>
              <w:rPr>
                <w:sz w:val="22"/>
                <w:szCs w:val="22"/>
                <w:highlight w:val="green"/>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jc w:val="center"/>
              <w:rPr>
                <w:sz w:val="22"/>
                <w:szCs w:val="22"/>
                <w:highlight w:val="green"/>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4 190,38</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1 409,40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2 780,98</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jc w:val="center"/>
              <w:rPr>
                <w:sz w:val="22"/>
                <w:szCs w:val="22"/>
                <w:highlight w:val="green"/>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5 878,20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2 250,00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3 628,20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jc w:val="center"/>
              <w:rPr>
                <w:sz w:val="22"/>
                <w:szCs w:val="22"/>
              </w:rPr>
            </w:pPr>
          </w:p>
        </w:tc>
      </w:tr>
      <w:tr w:rsidR="008024E3" w:rsidRPr="008024E3" w:rsidTr="008024E3">
        <w:trPr>
          <w:trHeight w:val="267"/>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jc w:val="center"/>
              <w:rPr>
                <w:sz w:val="22"/>
                <w:szCs w:val="22"/>
              </w:rPr>
            </w:pPr>
          </w:p>
        </w:tc>
      </w:tr>
      <w:tr w:rsidR="008024E3" w:rsidRPr="008024E3" w:rsidTr="008024E3">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c>
          <w:tcPr>
            <w:tcW w:w="14600" w:type="dxa"/>
            <w:gridSpan w:val="8"/>
            <w:tcMar>
              <w:top w:w="62" w:type="dxa"/>
              <w:left w:w="102" w:type="dxa"/>
              <w:bottom w:w="102" w:type="dxa"/>
              <w:right w:w="62" w:type="dxa"/>
            </w:tcMar>
            <w:vAlign w:val="center"/>
          </w:tcPr>
          <w:p w:rsidR="00F36471" w:rsidRPr="008024E3" w:rsidRDefault="00F36471" w:rsidP="008024E3">
            <w:pPr>
              <w:shd w:val="clear" w:color="auto" w:fill="FFFFFF"/>
              <w:contextualSpacing/>
              <w:jc w:val="center"/>
              <w:rPr>
                <w:sz w:val="22"/>
                <w:szCs w:val="22"/>
              </w:rPr>
            </w:pPr>
            <w:r w:rsidRPr="008024E3">
              <w:rPr>
                <w:sz w:val="22"/>
                <w:szCs w:val="22"/>
              </w:rPr>
              <w:t>Задача 3. Обеспечение транспортной доступности внутри Каргасокского района.</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605 372,90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181 886,20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423 486,70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99 169,30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26 805,80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72 363,50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102 396,60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29 486,40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72 910,20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89 325,90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24 105,00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65 220,90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104 640,53</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32 889,00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71 751,53</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94 588,20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31 800,00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62 788,20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green"/>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115 252,37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36 800,00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78 452,37</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tcMar>
              <w:top w:w="62" w:type="dxa"/>
              <w:left w:w="102" w:type="dxa"/>
              <w:bottom w:w="102" w:type="dxa"/>
              <w:right w:w="62" w:type="dxa"/>
            </w:tcMar>
            <w:vAlign w:val="center"/>
          </w:tcPr>
          <w:p w:rsidR="00F36471" w:rsidRPr="008024E3" w:rsidRDefault="00F36471" w:rsidP="008024E3">
            <w:pPr>
              <w:contextualSpacing/>
              <w:jc w:val="center"/>
              <w:rPr>
                <w:sz w:val="22"/>
                <w:szCs w:val="22"/>
                <w:lang w:eastAsia="ar-SA"/>
              </w:rPr>
            </w:pPr>
            <w:r w:rsidRPr="008024E3">
              <w:rPr>
                <w:sz w:val="22"/>
                <w:szCs w:val="22"/>
                <w:lang w:eastAsia="ar-SA"/>
              </w:rPr>
              <w:lastRenderedPageBreak/>
              <w:t>4</w:t>
            </w:r>
          </w:p>
        </w:tc>
        <w:tc>
          <w:tcPr>
            <w:tcW w:w="14600" w:type="dxa"/>
            <w:gridSpan w:val="8"/>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Задача 4. Повышение эффективности управления муниципальными финансами, достижение сбалансированности бюджетов сельских поселений.</w:t>
            </w:r>
          </w:p>
        </w:tc>
      </w:tr>
      <w:tr w:rsidR="008024E3" w:rsidRPr="008024E3" w:rsidTr="008024E3">
        <w:trPr>
          <w:trHeight w:val="324"/>
        </w:trPr>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1 161 697,26</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666 071,10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483 275,06</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rPr>
          <w:trHeight w:val="374"/>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186 705,00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1 869,30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105 680,90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79 154,80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34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177 138,10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1 627,10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101 895,10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73 615,90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378"/>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167 579,60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2 088,60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97 255,70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68 235,30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244"/>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213 427,62</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114 419,70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96 842,22</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249"/>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206 144,34</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119 798,40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83 948,84</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rPr>
          <w:trHeight w:val="34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210 702,60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2 203,30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127 021,30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81 478,00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c>
          <w:tcPr>
            <w:tcW w:w="14600" w:type="dxa"/>
            <w:gridSpan w:val="8"/>
            <w:vAlign w:val="center"/>
          </w:tcPr>
          <w:p w:rsidR="00F36471" w:rsidRPr="008024E3" w:rsidRDefault="00F36471" w:rsidP="008024E3">
            <w:pPr>
              <w:shd w:val="clear" w:color="auto" w:fill="FFFFFF"/>
              <w:contextualSpacing/>
              <w:jc w:val="center"/>
              <w:rPr>
                <w:sz w:val="22"/>
                <w:szCs w:val="22"/>
              </w:rPr>
            </w:pPr>
            <w:r w:rsidRPr="008024E3">
              <w:rPr>
                <w:sz w:val="22"/>
                <w:szCs w:val="22"/>
              </w:rPr>
              <w:t>Задача 5. Эффективное управление муниципальным имуществом.</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136 601,17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110 686,35</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25 914,82</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35 612,20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33 096,10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2 516,10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36 903,69</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30 476,00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6 427,69</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33 800,60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27 856,90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5 943,70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24 344,77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5 087,42</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1 960,41</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1 960,41</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3 979,50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3 979,50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tcPr>
          <w:p w:rsidR="00F36471" w:rsidRPr="008024E3" w:rsidRDefault="00F36471" w:rsidP="008024E3">
            <w:pPr>
              <w:contextualSpacing/>
              <w:rPr>
                <w:sz w:val="22"/>
                <w:szCs w:val="22"/>
              </w:rPr>
            </w:pPr>
          </w:p>
        </w:tc>
      </w:tr>
      <w:tr w:rsidR="008024E3" w:rsidRPr="008024E3" w:rsidTr="008024E3">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6</w:t>
            </w:r>
          </w:p>
        </w:tc>
        <w:tc>
          <w:tcPr>
            <w:tcW w:w="14600" w:type="dxa"/>
            <w:gridSpan w:val="8"/>
            <w:vAlign w:val="center"/>
          </w:tcPr>
          <w:p w:rsidR="00F36471" w:rsidRPr="008024E3" w:rsidRDefault="00F36471" w:rsidP="008024E3">
            <w:pPr>
              <w:shd w:val="clear" w:color="auto" w:fill="FFFFFF"/>
              <w:contextualSpacing/>
              <w:jc w:val="center"/>
              <w:rPr>
                <w:sz w:val="22"/>
                <w:szCs w:val="22"/>
              </w:rPr>
            </w:pPr>
            <w:r w:rsidRPr="008024E3">
              <w:rPr>
                <w:sz w:val="22"/>
                <w:szCs w:val="22"/>
              </w:rPr>
              <w:t>Задача 6. Развитие муниципальной службы в муниципальном образовании «Каргасокский район».</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6 «Развитие муниципальной службы»</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highlight w:val="green"/>
              </w:rPr>
            </w:pPr>
            <w:r w:rsidRPr="008024E3">
              <w:rPr>
                <w:sz w:val="22"/>
                <w:szCs w:val="22"/>
              </w:rPr>
              <w:t>отсутствует</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w:t>
            </w:r>
          </w:p>
        </w:tc>
        <w:tc>
          <w:tcPr>
            <w:tcW w:w="14600" w:type="dxa"/>
            <w:gridSpan w:val="8"/>
            <w:vAlign w:val="center"/>
          </w:tcPr>
          <w:p w:rsidR="00F36471" w:rsidRPr="008024E3" w:rsidRDefault="00F36471" w:rsidP="008024E3">
            <w:pPr>
              <w:contextualSpacing/>
              <w:jc w:val="center"/>
              <w:rPr>
                <w:sz w:val="22"/>
                <w:szCs w:val="22"/>
              </w:rPr>
            </w:pPr>
            <w:r w:rsidRPr="008024E3">
              <w:rPr>
                <w:sz w:val="22"/>
                <w:szCs w:val="22"/>
              </w:rPr>
              <w:t xml:space="preserve">Задача 7. </w:t>
            </w:r>
            <w:r w:rsidRPr="008024E3">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7.1.</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18 146,39</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18 146,39</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2 927,36</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2 927,36</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2 846,64</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2 846,64</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2 847,96</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2 847,96</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3 693,11</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3 693,11</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345"/>
        </w:trPr>
        <w:tc>
          <w:tcPr>
            <w:tcW w:w="709" w:type="dxa"/>
            <w:tcMar>
              <w:top w:w="62" w:type="dxa"/>
              <w:left w:w="102" w:type="dxa"/>
              <w:bottom w:w="102" w:type="dxa"/>
              <w:right w:w="62" w:type="dxa"/>
            </w:tcMar>
            <w:vAlign w:val="center"/>
          </w:tcPr>
          <w:p w:rsidR="00F36471" w:rsidRPr="008024E3" w:rsidRDefault="00F36471" w:rsidP="008024E3">
            <w:pPr>
              <w:contextualSpacing/>
              <w:jc w:val="center"/>
              <w:rPr>
                <w:sz w:val="22"/>
                <w:szCs w:val="22"/>
                <w:lang w:eastAsia="ar-SA"/>
              </w:rPr>
            </w:pPr>
            <w:r w:rsidRPr="008024E3">
              <w:rPr>
                <w:sz w:val="22"/>
                <w:szCs w:val="22"/>
                <w:lang w:eastAsia="ar-SA"/>
              </w:rPr>
              <w:lastRenderedPageBreak/>
              <w:t>8</w:t>
            </w:r>
          </w:p>
        </w:tc>
        <w:tc>
          <w:tcPr>
            <w:tcW w:w="14600" w:type="dxa"/>
            <w:gridSpan w:val="8"/>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Задача 8. 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8024E3" w:rsidRPr="008024E3" w:rsidTr="008024E3">
        <w:trPr>
          <w:trHeight w:val="495"/>
        </w:trPr>
        <w:tc>
          <w:tcPr>
            <w:tcW w:w="70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8.1.</w:t>
            </w:r>
          </w:p>
        </w:tc>
        <w:tc>
          <w:tcPr>
            <w:tcW w:w="2410"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926,34</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926,34</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rPr>
          <w:trHeight w:val="33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2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405"/>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398"/>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27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390"/>
        </w:trPr>
        <w:tc>
          <w:tcPr>
            <w:tcW w:w="709"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676,34</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676,34</w:t>
            </w:r>
          </w:p>
        </w:tc>
        <w:tc>
          <w:tcPr>
            <w:tcW w:w="2268" w:type="dxa"/>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w:t>
            </w:r>
          </w:p>
        </w:tc>
        <w:tc>
          <w:tcPr>
            <w:tcW w:w="2410"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Подпрограмма 8 «Обеспечивающая подпрограмма»</w:t>
            </w:r>
          </w:p>
        </w:tc>
        <w:tc>
          <w:tcPr>
            <w:tcW w:w="1276"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всего</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68 880,37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68 880,37</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restart"/>
            <w:vAlign w:val="center"/>
          </w:tcPr>
          <w:p w:rsidR="00F36471" w:rsidRPr="008024E3" w:rsidRDefault="00F36471" w:rsidP="008024E3">
            <w:pPr>
              <w:contextualSpacing/>
              <w:jc w:val="center"/>
              <w:rPr>
                <w:sz w:val="22"/>
                <w:szCs w:val="22"/>
              </w:rPr>
            </w:pPr>
            <w:r w:rsidRPr="008024E3">
              <w:rPr>
                <w:sz w:val="22"/>
                <w:szCs w:val="22"/>
              </w:rPr>
              <w:t>отсутствует</w:t>
            </w: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11 037,60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11 037,60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10 999,20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10 999,20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11 355,40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11 355,40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11 347,80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11 347,80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11 827,67</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11 827,67</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70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41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98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12 312,70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3"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84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12 312,70</w:t>
            </w:r>
          </w:p>
        </w:tc>
        <w:tc>
          <w:tcPr>
            <w:tcW w:w="2268" w:type="dxa"/>
            <w:vAlign w:val="center"/>
          </w:tcPr>
          <w:p w:rsidR="00F36471" w:rsidRPr="008024E3" w:rsidRDefault="00F36471" w:rsidP="008024E3">
            <w:pPr>
              <w:contextualSpacing/>
              <w:jc w:val="center"/>
              <w:rPr>
                <w:sz w:val="22"/>
                <w:szCs w:val="22"/>
              </w:rPr>
            </w:pPr>
            <w:r w:rsidRPr="008024E3">
              <w:rPr>
                <w:sz w:val="22"/>
                <w:szCs w:val="22"/>
              </w:rPr>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3119" w:type="dxa"/>
            <w:gridSpan w:val="2"/>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highlight w:val="yellow"/>
              </w:rPr>
            </w:pPr>
            <w:r w:rsidRPr="008024E3">
              <w:rPr>
                <w:sz w:val="22"/>
                <w:szCs w:val="22"/>
              </w:rPr>
              <w:lastRenderedPageBreak/>
              <w:t>Всего по программе</w:t>
            </w:r>
          </w:p>
        </w:tc>
        <w:tc>
          <w:tcPr>
            <w:tcW w:w="1276" w:type="dxa"/>
            <w:tcMar>
              <w:top w:w="62" w:type="dxa"/>
              <w:left w:w="102" w:type="dxa"/>
              <w:bottom w:w="102" w:type="dxa"/>
              <w:right w:w="62" w:type="dxa"/>
            </w:tcMar>
            <w:vAlign w:val="center"/>
          </w:tcPr>
          <w:p w:rsidR="00F36471" w:rsidRPr="008024E3" w:rsidRDefault="00F36471" w:rsidP="008024E3">
            <w:pPr>
              <w:contextualSpacing/>
              <w:jc w:val="center"/>
            </w:pPr>
            <w:r w:rsidRPr="008024E3">
              <w:t>всего</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2 046 873,13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13 194,73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979 486,89</w:t>
            </w:r>
          </w:p>
        </w:tc>
        <w:tc>
          <w:tcPr>
            <w:tcW w:w="1842" w:type="dxa"/>
            <w:tcMar>
              <w:top w:w="62" w:type="dxa"/>
              <w:left w:w="102" w:type="dxa"/>
              <w:bottom w:w="102" w:type="dxa"/>
              <w:right w:w="62" w:type="dxa"/>
            </w:tcMar>
            <w:vAlign w:val="center"/>
          </w:tcPr>
          <w:p w:rsidR="00F36471" w:rsidRPr="008024E3" w:rsidRDefault="00F36471" w:rsidP="008024E3">
            <w:pPr>
              <w:jc w:val="center"/>
            </w:pPr>
            <w:r w:rsidRPr="008024E3">
              <w:t>1 050 989,39</w:t>
            </w:r>
          </w:p>
        </w:tc>
        <w:tc>
          <w:tcPr>
            <w:tcW w:w="2268" w:type="dxa"/>
            <w:vAlign w:val="center"/>
          </w:tcPr>
          <w:p w:rsidR="00F36471" w:rsidRPr="008024E3" w:rsidRDefault="00F36471" w:rsidP="008024E3">
            <w:pPr>
              <w:jc w:val="center"/>
            </w:pPr>
            <w:r w:rsidRPr="008024E3">
              <w:t>3 202,12</w:t>
            </w:r>
          </w:p>
        </w:tc>
        <w:tc>
          <w:tcPr>
            <w:tcW w:w="1134" w:type="dxa"/>
            <w:vMerge w:val="restart"/>
            <w:vAlign w:val="center"/>
          </w:tcPr>
          <w:p w:rsidR="00F36471" w:rsidRPr="008024E3" w:rsidRDefault="00F36471" w:rsidP="008024E3">
            <w:pPr>
              <w:contextualSpacing/>
              <w:jc w:val="center"/>
              <w:rPr>
                <w:sz w:val="22"/>
                <w:szCs w:val="22"/>
                <w:highlight w:val="green"/>
              </w:rPr>
            </w:pPr>
            <w:r w:rsidRPr="008024E3">
              <w:rPr>
                <w:sz w:val="22"/>
                <w:szCs w:val="22"/>
              </w:rPr>
              <w:t>Х</w:t>
            </w:r>
          </w:p>
        </w:tc>
      </w:tr>
      <w:tr w:rsidR="008024E3" w:rsidRPr="008024E3" w:rsidTr="008024E3">
        <w:tc>
          <w:tcPr>
            <w:tcW w:w="3119" w:type="dxa"/>
            <w:gridSpan w:val="2"/>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346 932,83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2 695,84</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167 391,55</w:t>
            </w:r>
          </w:p>
        </w:tc>
        <w:tc>
          <w:tcPr>
            <w:tcW w:w="1842" w:type="dxa"/>
            <w:tcMar>
              <w:top w:w="62" w:type="dxa"/>
              <w:left w:w="102" w:type="dxa"/>
              <w:bottom w:w="102" w:type="dxa"/>
              <w:right w:w="62" w:type="dxa"/>
            </w:tcMar>
            <w:vAlign w:val="bottom"/>
          </w:tcPr>
          <w:p w:rsidR="00F36471" w:rsidRPr="008024E3" w:rsidRDefault="00F36471" w:rsidP="008024E3">
            <w:pPr>
              <w:jc w:val="center"/>
            </w:pPr>
            <w:r w:rsidRPr="008024E3">
              <w:t>175 032,99</w:t>
            </w:r>
          </w:p>
        </w:tc>
        <w:tc>
          <w:tcPr>
            <w:tcW w:w="2268" w:type="dxa"/>
            <w:vAlign w:val="center"/>
          </w:tcPr>
          <w:p w:rsidR="00F36471" w:rsidRPr="008024E3" w:rsidRDefault="00F36471" w:rsidP="008024E3">
            <w:pPr>
              <w:jc w:val="center"/>
            </w:pPr>
            <w:r w:rsidRPr="008024E3">
              <w:t>1 812,45</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3119" w:type="dxa"/>
            <w:gridSpan w:val="2"/>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339 756,34</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1 634,79</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163 202,60</w:t>
            </w:r>
          </w:p>
        </w:tc>
        <w:tc>
          <w:tcPr>
            <w:tcW w:w="1842" w:type="dxa"/>
            <w:tcMar>
              <w:top w:w="62" w:type="dxa"/>
              <w:left w:w="102" w:type="dxa"/>
              <w:bottom w:w="102" w:type="dxa"/>
              <w:right w:w="62" w:type="dxa"/>
            </w:tcMar>
            <w:vAlign w:val="bottom"/>
          </w:tcPr>
          <w:p w:rsidR="00F36471" w:rsidRPr="008024E3" w:rsidRDefault="00F36471" w:rsidP="008024E3">
            <w:pPr>
              <w:jc w:val="center"/>
            </w:pPr>
            <w:r w:rsidRPr="008024E3">
              <w:t>174 246,78</w:t>
            </w:r>
          </w:p>
        </w:tc>
        <w:tc>
          <w:tcPr>
            <w:tcW w:w="2268" w:type="dxa"/>
            <w:vAlign w:val="center"/>
          </w:tcPr>
          <w:p w:rsidR="00F36471" w:rsidRPr="008024E3" w:rsidRDefault="00F36471" w:rsidP="008024E3">
            <w:pPr>
              <w:jc w:val="center"/>
            </w:pPr>
            <w:r w:rsidRPr="008024E3">
              <w:t>672,17</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3119" w:type="dxa"/>
            <w:gridSpan w:val="2"/>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313 434,36</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2 091,50</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151 863,70</w:t>
            </w:r>
          </w:p>
        </w:tc>
        <w:tc>
          <w:tcPr>
            <w:tcW w:w="1842" w:type="dxa"/>
            <w:tcMar>
              <w:top w:w="62" w:type="dxa"/>
              <w:left w:w="102" w:type="dxa"/>
              <w:bottom w:w="102" w:type="dxa"/>
              <w:right w:w="62" w:type="dxa"/>
            </w:tcMar>
            <w:vAlign w:val="bottom"/>
          </w:tcPr>
          <w:p w:rsidR="00F36471" w:rsidRPr="008024E3" w:rsidRDefault="00F36471" w:rsidP="008024E3">
            <w:pPr>
              <w:jc w:val="center"/>
            </w:pPr>
            <w:r w:rsidRPr="008024E3">
              <w:t>158 761,66</w:t>
            </w:r>
          </w:p>
        </w:tc>
        <w:tc>
          <w:tcPr>
            <w:tcW w:w="2268" w:type="dxa"/>
            <w:vAlign w:val="center"/>
          </w:tcPr>
          <w:p w:rsidR="00F36471" w:rsidRPr="008024E3" w:rsidRDefault="00F36471" w:rsidP="008024E3">
            <w:pPr>
              <w:jc w:val="center"/>
            </w:pPr>
            <w:r w:rsidRPr="008024E3">
              <w:t>717,50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3119" w:type="dxa"/>
            <w:gridSpan w:val="2"/>
            <w:vMerge/>
            <w:tcMar>
              <w:top w:w="62" w:type="dxa"/>
              <w:left w:w="102" w:type="dxa"/>
              <w:bottom w:w="102" w:type="dxa"/>
              <w:right w:w="62" w:type="dxa"/>
            </w:tcMar>
            <w:vAlign w:val="center"/>
          </w:tcPr>
          <w:p w:rsidR="00F36471" w:rsidRPr="008024E3" w:rsidRDefault="00F36471" w:rsidP="008024E3">
            <w:pPr>
              <w:contextualSpacing/>
              <w:rPr>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364 720,61</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2 170,27</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170 872,57</w:t>
            </w:r>
          </w:p>
        </w:tc>
        <w:tc>
          <w:tcPr>
            <w:tcW w:w="1842" w:type="dxa"/>
            <w:tcMar>
              <w:top w:w="62" w:type="dxa"/>
              <w:left w:w="102" w:type="dxa"/>
              <w:bottom w:w="102" w:type="dxa"/>
              <w:right w:w="62" w:type="dxa"/>
            </w:tcMar>
            <w:vAlign w:val="bottom"/>
          </w:tcPr>
          <w:p w:rsidR="00F36471" w:rsidRPr="008024E3" w:rsidRDefault="00F36471" w:rsidP="008024E3">
            <w:pPr>
              <w:jc w:val="center"/>
            </w:pPr>
            <w:r w:rsidRPr="008024E3">
              <w:t>191 677,77</w:t>
            </w:r>
          </w:p>
        </w:tc>
        <w:tc>
          <w:tcPr>
            <w:tcW w:w="2268" w:type="dxa"/>
            <w:vAlign w:val="center"/>
          </w:tcPr>
          <w:p w:rsidR="00F36471" w:rsidRPr="008024E3" w:rsidRDefault="00F36471" w:rsidP="008024E3">
            <w:pPr>
              <w:jc w:val="center"/>
            </w:pPr>
            <w:r w:rsidRPr="008024E3">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c>
          <w:tcPr>
            <w:tcW w:w="3119" w:type="dxa"/>
            <w:gridSpan w:val="2"/>
            <w:vMerge/>
            <w:tcMar>
              <w:top w:w="62" w:type="dxa"/>
              <w:left w:w="102" w:type="dxa"/>
              <w:bottom w:w="102" w:type="dxa"/>
              <w:right w:w="62" w:type="dxa"/>
            </w:tcMar>
            <w:vAlign w:val="center"/>
          </w:tcPr>
          <w:p w:rsidR="00F36471" w:rsidRPr="008024E3" w:rsidRDefault="00F36471" w:rsidP="008024E3">
            <w:pPr>
              <w:contextualSpacing/>
              <w:rPr>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329 766,06</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2 399,03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159 433,75</w:t>
            </w:r>
          </w:p>
        </w:tc>
        <w:tc>
          <w:tcPr>
            <w:tcW w:w="1842" w:type="dxa"/>
            <w:tcMar>
              <w:top w:w="62" w:type="dxa"/>
              <w:left w:w="102" w:type="dxa"/>
              <w:bottom w:w="102" w:type="dxa"/>
              <w:right w:w="62" w:type="dxa"/>
            </w:tcMar>
            <w:vAlign w:val="center"/>
          </w:tcPr>
          <w:p w:rsidR="00F36471" w:rsidRPr="008024E3" w:rsidRDefault="00F36471" w:rsidP="008024E3">
            <w:pPr>
              <w:jc w:val="center"/>
            </w:pPr>
            <w:r w:rsidRPr="008024E3">
              <w:t>167 933,28</w:t>
            </w:r>
          </w:p>
        </w:tc>
        <w:tc>
          <w:tcPr>
            <w:tcW w:w="2268" w:type="dxa"/>
            <w:vAlign w:val="center"/>
          </w:tcPr>
          <w:p w:rsidR="00F36471" w:rsidRPr="008024E3" w:rsidRDefault="00F36471" w:rsidP="008024E3">
            <w:pPr>
              <w:jc w:val="center"/>
            </w:pPr>
            <w:r w:rsidRPr="008024E3">
              <w:t>0,0</w:t>
            </w:r>
          </w:p>
        </w:tc>
        <w:tc>
          <w:tcPr>
            <w:tcW w:w="1134" w:type="dxa"/>
            <w:vMerge/>
            <w:vAlign w:val="center"/>
          </w:tcPr>
          <w:p w:rsidR="00F36471" w:rsidRPr="008024E3" w:rsidRDefault="00F36471" w:rsidP="008024E3">
            <w:pPr>
              <w:contextualSpacing/>
              <w:jc w:val="center"/>
              <w:rPr>
                <w:sz w:val="22"/>
                <w:szCs w:val="22"/>
              </w:rPr>
            </w:pPr>
          </w:p>
        </w:tc>
      </w:tr>
      <w:tr w:rsidR="008024E3" w:rsidRPr="008024E3" w:rsidTr="008024E3">
        <w:trPr>
          <w:trHeight w:val="20"/>
        </w:trPr>
        <w:tc>
          <w:tcPr>
            <w:tcW w:w="3119" w:type="dxa"/>
            <w:gridSpan w:val="2"/>
            <w:vMerge/>
            <w:tcMar>
              <w:top w:w="62" w:type="dxa"/>
              <w:left w:w="102" w:type="dxa"/>
              <w:bottom w:w="102" w:type="dxa"/>
              <w:right w:w="62" w:type="dxa"/>
            </w:tcMar>
            <w:vAlign w:val="center"/>
          </w:tcPr>
          <w:p w:rsidR="00F36471" w:rsidRPr="008024E3" w:rsidRDefault="00F36471" w:rsidP="008024E3">
            <w:pPr>
              <w:contextualSpacing/>
              <w:rPr>
                <w:sz w:val="22"/>
                <w:szCs w:val="22"/>
                <w:highlight w:val="yellow"/>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F36471" w:rsidRPr="008024E3" w:rsidRDefault="00F36471" w:rsidP="008024E3">
            <w:pPr>
              <w:jc w:val="center"/>
            </w:pPr>
            <w:r w:rsidRPr="008024E3">
              <w:t>352 262,93</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2 203,30</w:t>
            </w:r>
          </w:p>
        </w:tc>
        <w:tc>
          <w:tcPr>
            <w:tcW w:w="1843" w:type="dxa"/>
            <w:tcMar>
              <w:top w:w="62" w:type="dxa"/>
              <w:left w:w="102" w:type="dxa"/>
              <w:bottom w:w="102" w:type="dxa"/>
              <w:right w:w="62" w:type="dxa"/>
            </w:tcMar>
            <w:vAlign w:val="center"/>
          </w:tcPr>
          <w:p w:rsidR="00F36471" w:rsidRPr="008024E3" w:rsidRDefault="00F36471" w:rsidP="008024E3">
            <w:pPr>
              <w:jc w:val="center"/>
            </w:pPr>
            <w:r w:rsidRPr="008024E3">
              <w:t>166 722,72</w:t>
            </w:r>
          </w:p>
        </w:tc>
        <w:tc>
          <w:tcPr>
            <w:tcW w:w="1842" w:type="dxa"/>
            <w:tcMar>
              <w:top w:w="62" w:type="dxa"/>
              <w:left w:w="102" w:type="dxa"/>
              <w:bottom w:w="102" w:type="dxa"/>
              <w:right w:w="62" w:type="dxa"/>
            </w:tcMar>
            <w:vAlign w:val="center"/>
          </w:tcPr>
          <w:p w:rsidR="00F36471" w:rsidRPr="008024E3" w:rsidRDefault="00F36471" w:rsidP="008024E3">
            <w:pPr>
              <w:jc w:val="center"/>
            </w:pPr>
            <w:r w:rsidRPr="008024E3">
              <w:t>183 336,91</w:t>
            </w:r>
          </w:p>
        </w:tc>
        <w:tc>
          <w:tcPr>
            <w:tcW w:w="2268" w:type="dxa"/>
            <w:vAlign w:val="center"/>
          </w:tcPr>
          <w:p w:rsidR="00F36471" w:rsidRPr="008024E3" w:rsidRDefault="00F36471" w:rsidP="008024E3">
            <w:pPr>
              <w:jc w:val="center"/>
            </w:pPr>
            <w:r w:rsidRPr="008024E3">
              <w:t>0,0</w:t>
            </w:r>
          </w:p>
        </w:tc>
        <w:tc>
          <w:tcPr>
            <w:tcW w:w="1134" w:type="dxa"/>
            <w:vMerge/>
            <w:vAlign w:val="center"/>
          </w:tcPr>
          <w:p w:rsidR="00F36471" w:rsidRPr="008024E3" w:rsidRDefault="00F36471" w:rsidP="008024E3">
            <w:pPr>
              <w:contextualSpacing/>
              <w:jc w:val="center"/>
              <w:rPr>
                <w:sz w:val="22"/>
                <w:szCs w:val="22"/>
              </w:rPr>
            </w:pPr>
          </w:p>
        </w:tc>
      </w:tr>
    </w:tbl>
    <w:p w:rsidR="00F36471" w:rsidRPr="008024E3" w:rsidRDefault="00F36471" w:rsidP="00F36471">
      <w:pPr>
        <w:ind w:firstLine="709"/>
        <w:contextualSpacing/>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pStyle w:val="ConsPlusNormal"/>
        <w:tabs>
          <w:tab w:val="left" w:pos="6321"/>
          <w:tab w:val="right" w:pos="15309"/>
        </w:tabs>
        <w:ind w:firstLine="709"/>
        <w:contextualSpacing/>
        <w:rPr>
          <w:rFonts w:ascii="Times New Roman" w:hAnsi="Times New Roman" w:cs="Times New Roman"/>
          <w:sz w:val="24"/>
          <w:szCs w:val="24"/>
        </w:rPr>
      </w:pPr>
      <w:r w:rsidRPr="008024E3">
        <w:rPr>
          <w:rFonts w:ascii="Times New Roman" w:hAnsi="Times New Roman" w:cs="Times New Roman"/>
          <w:sz w:val="24"/>
          <w:szCs w:val="24"/>
        </w:rPr>
        <w:br w:type="page"/>
      </w:r>
    </w:p>
    <w:p w:rsidR="00F36471" w:rsidRPr="008024E3" w:rsidRDefault="00F36471" w:rsidP="00F36471">
      <w:pPr>
        <w:pStyle w:val="ConsPlusNormal"/>
        <w:tabs>
          <w:tab w:val="left" w:pos="6321"/>
          <w:tab w:val="right" w:pos="15309"/>
        </w:tabs>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4.</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РЕСУРСНОЕ ОБЕСПЕЧЕНИЕ</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РЕАЛИЗАЦИИ МУНИЦИПАЛЬНОЙ ПРОГРАММЫ ЗА СЧЕТ СРЕДСТВ БЮДЖЕТА</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МУНИЦИПАЛЬНОГО ОБРАЗОВАНИЯ «КАРГАСОКСКИЙ РАЙОН»</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 ПО ГЛАВНЫМ РАСПОРЯДИТЕЛЯМ БЮДЖЕТНЫХ СРЕДСТВ</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tbl>
      <w:tblPr>
        <w:tblW w:w="5189" w:type="pct"/>
        <w:tblInd w:w="-743" w:type="dxa"/>
        <w:tblLayout w:type="fixed"/>
        <w:tblLook w:val="04A0" w:firstRow="1" w:lastRow="0" w:firstColumn="1" w:lastColumn="0" w:noHBand="0" w:noVBand="1"/>
      </w:tblPr>
      <w:tblGrid>
        <w:gridCol w:w="657"/>
        <w:gridCol w:w="2563"/>
        <w:gridCol w:w="1547"/>
        <w:gridCol w:w="1520"/>
        <w:gridCol w:w="1674"/>
        <w:gridCol w:w="1671"/>
        <w:gridCol w:w="1807"/>
        <w:gridCol w:w="1112"/>
        <w:gridCol w:w="1263"/>
        <w:gridCol w:w="1260"/>
        <w:gridCol w:w="12"/>
        <w:gridCol w:w="18"/>
        <w:gridCol w:w="6"/>
      </w:tblGrid>
      <w:tr w:rsidR="008024E3" w:rsidRPr="008024E3" w:rsidTr="008024E3">
        <w:trPr>
          <w:gridAfter w:val="1"/>
          <w:wAfter w:w="2" w:type="pct"/>
          <w:trHeight w:val="611"/>
          <w:tblHeader/>
        </w:trPr>
        <w:tc>
          <w:tcPr>
            <w:tcW w:w="217"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п/п</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Наименование подпрограммы, задачи, мероприятия муниципальной программы</w:t>
            </w:r>
          </w:p>
        </w:tc>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Срок исполнения</w:t>
            </w:r>
          </w:p>
        </w:tc>
        <w:tc>
          <w:tcPr>
            <w:tcW w:w="503"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Объем бюджетных ассигнований (тыс. рублей)</w:t>
            </w:r>
          </w:p>
        </w:tc>
        <w:tc>
          <w:tcPr>
            <w:tcW w:w="2918" w:type="pct"/>
            <w:gridSpan w:val="8"/>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Главные распорядители средств бюджетных средств (ГРБС) – ответственный исполнитель, соисполнитель, участник</w:t>
            </w:r>
          </w:p>
        </w:tc>
      </w:tr>
      <w:tr w:rsidR="008024E3" w:rsidRPr="008024E3" w:rsidTr="008024E3">
        <w:trPr>
          <w:gridAfter w:val="2"/>
          <w:wAfter w:w="8" w:type="pct"/>
          <w:trHeight w:val="2530"/>
          <w:tblHeader/>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0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ГРБС 1 Администрация Каргасокского района</w:t>
            </w:r>
          </w:p>
        </w:tc>
        <w:tc>
          <w:tcPr>
            <w:tcW w:w="55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ГРБС 2 </w:t>
            </w:r>
            <w:r w:rsidRPr="008024E3">
              <w:rPr>
                <w:sz w:val="22"/>
                <w:szCs w:val="22"/>
              </w:rPr>
              <w:br/>
              <w:t>МКУ «Управление жилищно-коммунального хозяйства и капитального строительств» МО «Каргасокский район»</w:t>
            </w:r>
          </w:p>
        </w:tc>
        <w:tc>
          <w:tcPr>
            <w:tcW w:w="59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ГРБС 3 Управление образования опеки и попечительства МО «Каргасокский район»</w:t>
            </w:r>
          </w:p>
        </w:tc>
        <w:tc>
          <w:tcPr>
            <w:tcW w:w="36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ГРБС 4 Дума Каргасокского района</w:t>
            </w:r>
          </w:p>
        </w:tc>
        <w:tc>
          <w:tcPr>
            <w:tcW w:w="41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ГРБС 5 Отдел культуры и туризма Администрации Каргасокского района</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ГРБС 6 Управление финансов Администрации Каргасокского района</w:t>
            </w:r>
          </w:p>
        </w:tc>
      </w:tr>
      <w:tr w:rsidR="008024E3" w:rsidRPr="008024E3" w:rsidTr="008024E3">
        <w:trPr>
          <w:gridAfter w:val="2"/>
          <w:wAfter w:w="8" w:type="pct"/>
          <w:trHeight w:val="300"/>
          <w:tblHeader/>
        </w:trPr>
        <w:tc>
          <w:tcPr>
            <w:tcW w:w="217" w:type="pc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c>
          <w:tcPr>
            <w:tcW w:w="84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r>
      <w:tr w:rsidR="008024E3" w:rsidRPr="008024E3" w:rsidTr="008024E3">
        <w:trPr>
          <w:trHeight w:val="41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Подпрограмма 1 «Развитие субъектов малого и среднего предпринимательства, поддержка сельского хозяйства».</w:t>
            </w:r>
          </w:p>
        </w:tc>
      </w:tr>
      <w:tr w:rsidR="008024E3" w:rsidRPr="008024E3" w:rsidTr="008024E3">
        <w:trPr>
          <w:trHeight w:val="510"/>
        </w:trPr>
        <w:tc>
          <w:tcPr>
            <w:tcW w:w="217" w:type="pc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c>
          <w:tcPr>
            <w:tcW w:w="4783" w:type="pct"/>
            <w:gridSpan w:val="1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Стимулирование предпринимательской активности населения для развития сферы малого и</w:t>
            </w:r>
          </w:p>
          <w:p w:rsidR="00F36471" w:rsidRPr="008024E3" w:rsidRDefault="00F36471" w:rsidP="008024E3">
            <w:pPr>
              <w:contextualSpacing/>
              <w:jc w:val="center"/>
              <w:rPr>
                <w:sz w:val="22"/>
                <w:szCs w:val="22"/>
              </w:rPr>
            </w:pPr>
            <w:r w:rsidRPr="008024E3">
              <w:rPr>
                <w:sz w:val="22"/>
                <w:szCs w:val="22"/>
              </w:rPr>
              <w:t>среднего предпринимательства.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c>
          <w:tcPr>
            <w:tcW w:w="848" w:type="pct"/>
            <w:vMerge w:val="restart"/>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Развитие субъектов малого и среднего предпринимательства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6 648,88</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6 648,88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2 144,38</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2 144,38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1 466,92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1 466,92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383,50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383,50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747,08</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747,08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832,00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832,00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1 075,00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1 075,00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c>
          <w:tcPr>
            <w:tcW w:w="848" w:type="pct"/>
            <w:vMerge w:val="restart"/>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t xml:space="preserve">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w:t>
            </w:r>
            <w:r w:rsidRPr="008024E3">
              <w:rPr>
                <w:sz w:val="22"/>
                <w:szCs w:val="22"/>
              </w:rPr>
              <w:lastRenderedPageBreak/>
              <w:t>предпринимательства и инфраструктуры поддержки предпринимательства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299,30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299,30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49,30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w:t>
            </w:r>
          </w:p>
          <w:p w:rsidR="00F36471" w:rsidRPr="008024E3" w:rsidRDefault="00F36471" w:rsidP="008024E3">
            <w:pPr>
              <w:contextualSpacing/>
              <w:jc w:val="center"/>
              <w:rPr>
                <w:sz w:val="22"/>
                <w:szCs w:val="22"/>
              </w:rPr>
            </w:pPr>
            <w:r w:rsidRPr="008024E3">
              <w:rPr>
                <w:sz w:val="22"/>
                <w:szCs w:val="22"/>
              </w:rPr>
              <w:t>Организация праздничных мероприятий, посвященных Дню российского предпринимательства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398,76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398,76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20,96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20,96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128,80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128,80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4:</w:t>
            </w:r>
          </w:p>
          <w:p w:rsidR="00F36471" w:rsidRPr="008024E3" w:rsidRDefault="00F36471" w:rsidP="008024E3">
            <w:pPr>
              <w:contextualSpacing/>
              <w:jc w:val="center"/>
              <w:rPr>
                <w:sz w:val="22"/>
                <w:szCs w:val="22"/>
              </w:rPr>
            </w:pPr>
            <w:r w:rsidRPr="008024E3">
              <w:rPr>
                <w:sz w:val="22"/>
                <w:szCs w:val="22"/>
              </w:rPr>
              <w:t xml:space="preserve">Предоставление субсидий победителям конкурса предпринимательских проектов субъектов </w:t>
            </w:r>
            <w:r w:rsidRPr="008024E3">
              <w:rPr>
                <w:sz w:val="22"/>
                <w:szCs w:val="22"/>
              </w:rPr>
              <w:lastRenderedPageBreak/>
              <w:t>малого предпринимательства «Первый шаг</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3 326,12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3 326,12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2 003,42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2 003,42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5:</w:t>
            </w:r>
          </w:p>
          <w:p w:rsidR="00F36471" w:rsidRPr="008024E3" w:rsidRDefault="00F36471" w:rsidP="008024E3">
            <w:pPr>
              <w:contextualSpacing/>
              <w:jc w:val="center"/>
              <w:rPr>
                <w:sz w:val="22"/>
                <w:szCs w:val="22"/>
              </w:rPr>
            </w:pPr>
            <w:r w:rsidRPr="008024E3">
              <w:rPr>
                <w:sz w:val="22"/>
                <w:szCs w:val="22"/>
              </w:rPr>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6:</w:t>
            </w:r>
          </w:p>
          <w:p w:rsidR="00F36471" w:rsidRPr="008024E3" w:rsidRDefault="00F36471" w:rsidP="008024E3">
            <w:pPr>
              <w:contextualSpacing/>
              <w:jc w:val="center"/>
              <w:rPr>
                <w:sz w:val="22"/>
                <w:szCs w:val="22"/>
              </w:rPr>
            </w:pPr>
            <w:r w:rsidRPr="008024E3">
              <w:rPr>
                <w:sz w:val="22"/>
                <w:szCs w:val="22"/>
              </w:rPr>
              <w:t>Развитие молодежного предпринимательства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w:t>
            </w:r>
          </w:p>
        </w:tc>
        <w:tc>
          <w:tcPr>
            <w:tcW w:w="848"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7. </w:t>
            </w:r>
          </w:p>
          <w:p w:rsidR="00F36471" w:rsidRPr="008024E3" w:rsidRDefault="00F36471" w:rsidP="008024E3">
            <w:pPr>
              <w:contextualSpacing/>
              <w:jc w:val="center"/>
              <w:rPr>
                <w:sz w:val="22"/>
                <w:szCs w:val="22"/>
              </w:rPr>
            </w:pPr>
            <w:r w:rsidRPr="008024E3">
              <w:rPr>
                <w:sz w:val="22"/>
                <w:szCs w:val="22"/>
              </w:rPr>
              <w:t xml:space="preserve">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w:t>
            </w:r>
            <w:r w:rsidRPr="008024E3">
              <w:rPr>
                <w:sz w:val="22"/>
                <w:szCs w:val="22"/>
              </w:rPr>
              <w:lastRenderedPageBreak/>
              <w:t>(вылова) водных биоресурсов, холодильного оборудования, льдогенераторов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w:t>
            </w:r>
            <w:r w:rsidRPr="008024E3">
              <w:rPr>
                <w:sz w:val="22"/>
                <w:szCs w:val="22"/>
                <w:lang w:val="en-US"/>
              </w:rPr>
              <w:t>0</w:t>
            </w: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w:t>
            </w:r>
            <w:r w:rsidRPr="008024E3">
              <w:rPr>
                <w:sz w:val="22"/>
                <w:szCs w:val="22"/>
                <w:lang w:val="en-US"/>
              </w:rPr>
              <w:t>0</w:t>
            </w: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220,0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220,0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lang w:val="en-US"/>
              </w:rPr>
            </w:pPr>
            <w:r w:rsidRPr="008024E3">
              <w:rPr>
                <w:sz w:val="22"/>
                <w:szCs w:val="22"/>
              </w:rPr>
              <w:t>10</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8. 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lang w:val="en-US"/>
              </w:rPr>
              <w:t>0</w:t>
            </w:r>
            <w:r w:rsidRPr="008024E3">
              <w:rPr>
                <w:sz w:val="22"/>
                <w:szCs w:val="22"/>
              </w:rPr>
              <w:t>,0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lang w:val="en-US"/>
              </w:rPr>
              <w:t>0</w:t>
            </w:r>
            <w:r w:rsidRPr="008024E3">
              <w:rPr>
                <w:sz w:val="22"/>
                <w:szCs w:val="22"/>
              </w:rPr>
              <w:t>,0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Мероприятие 9. Предоставление субсидии субъектам малого предпринимательства на возмещение части </w:t>
            </w:r>
            <w:r w:rsidRPr="008024E3">
              <w:rPr>
                <w:sz w:val="22"/>
                <w:szCs w:val="22"/>
              </w:rPr>
              <w:lastRenderedPageBreak/>
              <w:t>затрат за потребленную электроэнергию, вырабатываемую от дизельных электростанций</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952,70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952,70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223,62</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223,62</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42,00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42,00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467,08</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467,08</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11.</w:t>
            </w:r>
          </w:p>
          <w:p w:rsidR="00F36471" w:rsidRPr="008024E3" w:rsidRDefault="00F36471" w:rsidP="008024E3">
            <w:pPr>
              <w:contextualSpacing/>
              <w:jc w:val="center"/>
              <w:rPr>
                <w:sz w:val="22"/>
                <w:szCs w:val="22"/>
              </w:rPr>
            </w:pPr>
            <w:r w:rsidRPr="008024E3">
              <w:rPr>
                <w:sz w:val="22"/>
                <w:szCs w:val="22"/>
              </w:rPr>
              <w:t>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bCs/>
                <w:sz w:val="22"/>
                <w:szCs w:val="22"/>
              </w:rPr>
              <w:t>527,00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bCs/>
                <w:sz w:val="22"/>
                <w:szCs w:val="22"/>
              </w:rPr>
              <w:t>527,00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sz w:val="22"/>
                <w:szCs w:val="22"/>
              </w:rPr>
              <w:t>272,00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bCs/>
                <w:sz w:val="22"/>
                <w:szCs w:val="22"/>
              </w:rPr>
              <w:t>272,00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b/>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bCs/>
                <w:sz w:val="22"/>
                <w:szCs w:val="22"/>
              </w:rPr>
              <w:t>255,0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bCs/>
                <w:sz w:val="22"/>
                <w:szCs w:val="22"/>
              </w:rPr>
            </w:pPr>
            <w:r w:rsidRPr="008024E3">
              <w:rPr>
                <w:bCs/>
                <w:sz w:val="22"/>
                <w:szCs w:val="22"/>
              </w:rPr>
              <w:t>255,0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Развитие малых форм хозяйствования района.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13</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Развитие малых форм хозяйствования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1 518,85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1 518,85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194,29</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194,29</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272,71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272,71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207,75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207,75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174,10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174,10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670,00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670,00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Доставка сельхозтоваропроизводителей в с. Каргасок на сезонные ярмарки и ярмарки «Выходного дня», проводимые в соответствии с графиком проведения ярмарок</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793,50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793,50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149,15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149,15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172,40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172,40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147,80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147,80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114,15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114,15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210,0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210,0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lastRenderedPageBreak/>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284,31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284,31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45,14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45,14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59,27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59,27</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w:t>
            </w:r>
          </w:p>
        </w:tc>
        <w:tc>
          <w:tcPr>
            <w:tcW w:w="848"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w:t>
            </w:r>
          </w:p>
          <w:p w:rsidR="00F36471" w:rsidRPr="008024E3" w:rsidRDefault="00F36471" w:rsidP="008024E3">
            <w:pPr>
              <w:contextualSpacing/>
              <w:jc w:val="center"/>
              <w:rPr>
                <w:sz w:val="22"/>
                <w:szCs w:val="22"/>
              </w:rPr>
            </w:pPr>
            <w:r w:rsidRPr="008024E3">
              <w:rPr>
                <w:sz w:val="22"/>
                <w:szCs w:val="22"/>
              </w:rPr>
              <w:t>Предоставление государственной поддержки малым формам хозяйствования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441,04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441,04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41,04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41,04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400,0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400,0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17</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1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8 167,73</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8 167,73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2 338,67</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2 338,67</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1 739,63</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1 739,63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591,25</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591,25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921,18</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921,18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832,00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832,00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1 745,00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1 745,00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Подпрограмма 2 «Охрана окружающей среды».</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Организация утилизации и переработки бытовых и промышленных отходов.</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w:t>
            </w:r>
            <w:r w:rsidRPr="008024E3">
              <w:rPr>
                <w:sz w:val="22"/>
                <w:szCs w:val="22"/>
              </w:rPr>
              <w:lastRenderedPageBreak/>
              <w:t>территорий сельских поселений района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21 515,48</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lang w:val="en-US"/>
              </w:rPr>
            </w:pPr>
            <w:r w:rsidRPr="008024E3">
              <w:rPr>
                <w:sz w:val="22"/>
                <w:szCs w:val="22"/>
              </w:rPr>
              <w:t>16 570,60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4 944,88</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4 318,60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4 318,60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5 346,80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4 500,00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846,80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2 780,98</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1 382,79</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1 398,19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3 628,20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1 9280,20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1 700,00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999,89</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999,89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19</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Содержание санкционированных объектов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12 916,01</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12 916,01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3 975,00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3 975,00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4 500,00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4 500,00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20</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contextualSpacing/>
              <w:jc w:val="center"/>
              <w:rPr>
                <w:sz w:val="22"/>
                <w:szCs w:val="22"/>
              </w:rPr>
            </w:pPr>
            <w:r w:rsidRPr="008024E3">
              <w:rPr>
                <w:sz w:val="22"/>
                <w:szCs w:val="22"/>
              </w:rPr>
              <w:t xml:space="preserve">Субсидии юридическим лицам (за исключением субсидий муниципальным учреждениям), индивидуальному предпринимателю, в </w:t>
            </w:r>
            <w:r w:rsidRPr="008024E3">
              <w:rPr>
                <w:sz w:val="22"/>
                <w:szCs w:val="22"/>
              </w:rPr>
              <w:lastRenderedPageBreak/>
              <w:t>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343,60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343,60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343,60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343,60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21</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w:t>
            </w:r>
          </w:p>
          <w:p w:rsidR="00F36471" w:rsidRPr="008024E3" w:rsidRDefault="00F36471" w:rsidP="008024E3">
            <w:pPr>
              <w:contextualSpacing/>
              <w:jc w:val="center"/>
              <w:rPr>
                <w:sz w:val="22"/>
                <w:szCs w:val="22"/>
              </w:rPr>
            </w:pPr>
            <w:r w:rsidRPr="008024E3">
              <w:rPr>
                <w:sz w:val="22"/>
                <w:szCs w:val="22"/>
              </w:rPr>
              <w:t>Обустройство и рекультивация полигонов и мест временного размещения твердых бытовых отходов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5 914,96</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970,08</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4 944,99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846,80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846,80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2 368,27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970,08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1 398,19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1 700,0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1 700,00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999,89</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999,89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22</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4:</w:t>
            </w:r>
          </w:p>
          <w:p w:rsidR="00F36471" w:rsidRPr="008024E3" w:rsidRDefault="00F36471" w:rsidP="008024E3">
            <w:pPr>
              <w:contextualSpacing/>
              <w:jc w:val="center"/>
              <w:rPr>
                <w:sz w:val="22"/>
                <w:szCs w:val="22"/>
              </w:rPr>
            </w:pPr>
            <w:r w:rsidRPr="008024E3">
              <w:rPr>
                <w:sz w:val="22"/>
                <w:szCs w:val="22"/>
              </w:rPr>
              <w:lastRenderedPageBreak/>
              <w:t>Приобретение и установка весов на полигоне ТКО в с. Каргасок</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3,21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3,21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23</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5:</w:t>
            </w:r>
          </w:p>
          <w:p w:rsidR="00F36471" w:rsidRPr="008024E3" w:rsidRDefault="00F36471" w:rsidP="008024E3">
            <w:pPr>
              <w:contextualSpacing/>
              <w:jc w:val="center"/>
              <w:rPr>
                <w:sz w:val="22"/>
                <w:szCs w:val="22"/>
              </w:rPr>
            </w:pPr>
            <w:r w:rsidRPr="008024E3">
              <w:rPr>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2 337,70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2 337,70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409,50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409,50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1 928,20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1 928,20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Организация природоохранных мероприятий на территории района.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24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Организация природоохранных мероприятий на территории района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Организация Дней защиты от экологической опасности(природоохранныхакций, уборки территорий и берегов, рек, и т.д.)</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50,00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26</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2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21 565,48</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16 620,60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4 944,88</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4 318,60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4 318,60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5 396,80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4 550,00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846,80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4 441,01</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2 780,98</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1 382,79</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1 398,19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3 628,20</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1 928,200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1 700,00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999,89</w:t>
            </w:r>
          </w:p>
        </w:tc>
        <w:tc>
          <w:tcPr>
            <w:tcW w:w="554"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999,89</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highlight w:val="green"/>
              </w:rPr>
            </w:pPr>
            <w:r w:rsidRPr="008024E3">
              <w:rPr>
                <w:sz w:val="22"/>
                <w:szCs w:val="22"/>
              </w:rPr>
              <w:t>Подпрограмма 3 «Обеспечение транспортной доступности внутри Каргасокского района».</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Сохранение объема пассажирских перевозок водным, воздушным и автомобильным транспортом внутри</w:t>
            </w:r>
          </w:p>
          <w:p w:rsidR="00F36471" w:rsidRPr="008024E3" w:rsidRDefault="00F36471" w:rsidP="008024E3">
            <w:pPr>
              <w:contextualSpacing/>
              <w:jc w:val="center"/>
              <w:rPr>
                <w:sz w:val="22"/>
                <w:szCs w:val="22"/>
              </w:rPr>
            </w:pPr>
            <w:r w:rsidRPr="008024E3">
              <w:rPr>
                <w:sz w:val="22"/>
                <w:szCs w:val="22"/>
              </w:rPr>
              <w:t>Каргасокского района.</w:t>
            </w:r>
          </w:p>
        </w:tc>
      </w:tr>
      <w:tr w:rsidR="008024E3" w:rsidRPr="008024E3" w:rsidTr="008024E3">
        <w:trPr>
          <w:gridAfter w:val="2"/>
          <w:wAfter w:w="8" w:type="pct"/>
          <w:trHeight w:val="420"/>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27</w:t>
            </w:r>
          </w:p>
        </w:tc>
        <w:tc>
          <w:tcPr>
            <w:tcW w:w="848"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Субсидирование пассажирских перевозок внутри Каргасокского района</w:t>
            </w:r>
          </w:p>
        </w:tc>
        <w:tc>
          <w:tcPr>
            <w:tcW w:w="512"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227 913,00</w:t>
            </w:r>
          </w:p>
        </w:tc>
        <w:tc>
          <w:tcPr>
            <w:tcW w:w="554"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227 913,</w:t>
            </w:r>
          </w:p>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36 600,00</w:t>
            </w:r>
          </w:p>
        </w:tc>
        <w:tc>
          <w:tcPr>
            <w:tcW w:w="554"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36 600,00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38 750,00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38 750,00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34 150,00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34 150,00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43 013,00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43 013,00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31 350,00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31 350,00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44 050,00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44 050,00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Субсидирование перевозок водным транспортом</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26 945,20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26 945,20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3 500,00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3 500,00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3 346,90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3 346,90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4 711,00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4 711,00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5 087,30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5 087,30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4 800,00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4 800,00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5 500,00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5 500,00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29</w:t>
            </w:r>
          </w:p>
        </w:tc>
        <w:tc>
          <w:tcPr>
            <w:tcW w:w="848" w:type="pct"/>
            <w:vMerge w:val="restart"/>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2: Субсидирование перевозок воздушным транспортом</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126 509,70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126 509,</w:t>
            </w:r>
          </w:p>
          <w:p w:rsidR="00F36471" w:rsidRPr="008024E3" w:rsidRDefault="00F36471" w:rsidP="008024E3">
            <w:pPr>
              <w:contextualSpacing/>
              <w:jc w:val="center"/>
              <w:rPr>
                <w:sz w:val="22"/>
                <w:szCs w:val="22"/>
              </w:rPr>
            </w:pPr>
            <w:r w:rsidRPr="008024E3">
              <w:rPr>
                <w:sz w:val="22"/>
                <w:szCs w:val="22"/>
              </w:rPr>
              <w:t>70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23 300,00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23 300,00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24 061,00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24 061,00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19 715,00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19 715,00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22 633,70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22 633,70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13 400,00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13 400,00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23 400,00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23 400,00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30</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 Субсидирование перевозок автомобильным транспортом в городском и пригородном сообщении</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74 458,10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74 458,10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9 800,00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9 800,00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11 342,10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11 342,10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9 724,00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9 724,00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15 292,00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15 292,00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13 150,00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13 150,00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15 150,00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15 150,00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Осуществление дорожной деятельности в отношении дорог местного значения между населенными пунктами</w:t>
            </w:r>
          </w:p>
          <w:p w:rsidR="00F36471" w:rsidRPr="008024E3" w:rsidRDefault="00F36471" w:rsidP="008024E3">
            <w:pPr>
              <w:contextualSpacing/>
              <w:jc w:val="center"/>
              <w:rPr>
                <w:sz w:val="22"/>
                <w:szCs w:val="22"/>
              </w:rPr>
            </w:pPr>
            <w:r w:rsidRPr="008024E3">
              <w:rPr>
                <w:sz w:val="22"/>
                <w:szCs w:val="22"/>
              </w:rPr>
              <w:t>Каргасокского района.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31</w:t>
            </w:r>
          </w:p>
        </w:tc>
        <w:tc>
          <w:tcPr>
            <w:tcW w:w="848" w:type="pct"/>
            <w:vMerge w:val="restart"/>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110 023,94</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110 023,94</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20 875,20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20 875,20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16 854,30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16 854,30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16 207,00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16 207,00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16 636,87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16 636,87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19 119,20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19 119,20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20 331,37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20 331,37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32</w:t>
            </w:r>
          </w:p>
        </w:tc>
        <w:tc>
          <w:tcPr>
            <w:tcW w:w="848" w:type="pct"/>
            <w:vMerge w:val="restart"/>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Строительство и содержание автозимников и ледовых переправ</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107 467,14</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107 467,14</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20 467,20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20 467,20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16 446,30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16 446,30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15 799,00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15 799,00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16 194,67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16 194,67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18 673,90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18 673,90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19 886,07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19 886,07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33</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lastRenderedPageBreak/>
              <w:t>Содержание автомобильных дорог местного значения между населенными пунктами Каргасокского района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2 556,80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2 556,80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408,00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408,00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408,00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408,00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408,00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408,00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442,20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442,20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445,30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445,30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445,30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445,30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w:t>
            </w:r>
          </w:p>
          <w:p w:rsidR="00F36471" w:rsidRPr="008024E3" w:rsidRDefault="00F36471" w:rsidP="008024E3">
            <w:pPr>
              <w:contextualSpacing/>
              <w:jc w:val="center"/>
              <w:rPr>
                <w:sz w:val="22"/>
                <w:szCs w:val="22"/>
              </w:rPr>
            </w:pPr>
            <w:r w:rsidRPr="008024E3">
              <w:rPr>
                <w:sz w:val="22"/>
                <w:szCs w:val="22"/>
              </w:rPr>
              <w:t>Оказание финансовой помощи сельским поселениям на дорожную деятельность в границах населенных пунктов</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85 549,76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85 549,76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14 888,30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14 888,30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17 305,90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17 305,90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14 863,90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14 863,90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12 101,66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12 101,66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12 319,00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12 319,00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14 071,00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14 071,00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Расчет и перечисление средств финансовой помощи сельским поселениям на дорожную деятельность</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77 933,86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77 933,86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13 548,30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13 548,30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15 759,00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15 759,00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13 563,90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13 563,90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12 101,66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12 101,66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10 569,00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10 569,00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12 392,00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12 392,00</w:t>
            </w:r>
          </w:p>
        </w:tc>
      </w:tr>
      <w:tr w:rsidR="008024E3" w:rsidRPr="008024E3" w:rsidTr="008024E3">
        <w:trPr>
          <w:gridAfter w:val="2"/>
          <w:wAfter w:w="8" w:type="pct"/>
          <w:trHeight w:val="366"/>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36</w:t>
            </w:r>
          </w:p>
        </w:tc>
        <w:tc>
          <w:tcPr>
            <w:tcW w:w="848"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t>Расчет и перечисление средств МБТ на ремонт автомобильных дорог общего пользования местного значения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7 615,90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7 615,90</w:t>
            </w:r>
          </w:p>
        </w:tc>
      </w:tr>
      <w:tr w:rsidR="008024E3" w:rsidRPr="008024E3" w:rsidTr="008024E3">
        <w:trPr>
          <w:gridAfter w:val="2"/>
          <w:wAfter w:w="8" w:type="pct"/>
          <w:trHeight w:val="427"/>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1 340,00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1 340,00</w:t>
            </w:r>
          </w:p>
        </w:tc>
      </w:tr>
      <w:tr w:rsidR="008024E3" w:rsidRPr="008024E3" w:rsidTr="008024E3">
        <w:trPr>
          <w:gridAfter w:val="2"/>
          <w:wAfter w:w="8" w:type="pct"/>
          <w:trHeight w:val="391"/>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1 546,90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1 546,90</w:t>
            </w:r>
          </w:p>
        </w:tc>
      </w:tr>
      <w:tr w:rsidR="008024E3" w:rsidRPr="008024E3" w:rsidTr="008024E3">
        <w:trPr>
          <w:gridAfter w:val="2"/>
          <w:wAfter w:w="8" w:type="pct"/>
          <w:trHeight w:val="426"/>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1 300,00</w:t>
            </w:r>
          </w:p>
        </w:tc>
      </w:tr>
      <w:tr w:rsidR="008024E3" w:rsidRPr="008024E3" w:rsidTr="008024E3">
        <w:trPr>
          <w:gridAfter w:val="2"/>
          <w:wAfter w:w="8" w:type="pct"/>
          <w:trHeight w:val="417"/>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09"/>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1 750,00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1 750,00</w:t>
            </w:r>
          </w:p>
        </w:tc>
      </w:tr>
      <w:tr w:rsidR="008024E3" w:rsidRPr="008024E3" w:rsidTr="008024E3">
        <w:trPr>
          <w:gridAfter w:val="2"/>
          <w:wAfter w:w="8" w:type="pct"/>
          <w:trHeight w:val="417"/>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1 679,00</w:t>
            </w:r>
          </w:p>
        </w:tc>
        <w:tc>
          <w:tcPr>
            <w:tcW w:w="554"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single" w:sz="4" w:space="0" w:color="auto"/>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1 679,00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tcPr>
          <w:p w:rsidR="00F36471" w:rsidRPr="008024E3" w:rsidRDefault="00F36471" w:rsidP="008024E3">
            <w:pPr>
              <w:contextualSpacing/>
              <w:jc w:val="center"/>
              <w:rPr>
                <w:sz w:val="22"/>
                <w:szCs w:val="22"/>
              </w:rPr>
            </w:pPr>
            <w:r w:rsidRPr="008024E3">
              <w:rPr>
                <w:sz w:val="22"/>
                <w:szCs w:val="22"/>
              </w:rPr>
              <w:t>37</w:t>
            </w:r>
          </w:p>
        </w:tc>
        <w:tc>
          <w:tcPr>
            <w:tcW w:w="848" w:type="pct"/>
            <w:vMerge w:val="restart"/>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Итого по подпрограмме 3 муниципальной программы</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423 486,70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110 023,94</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313 462,76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72 363,50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20 875,20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51 488,30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72 910,20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16 854,30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56 055,90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65 220,90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16 207,00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49 013,90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71 751,53</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16 636,87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55 114,66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62 788,20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19 119,20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43 669,00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78 452,37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20 331,37</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58 121,00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Подпрограмма 4 «Повышение эффективности управления муниципальными финансами, достижение сбалансированности бюджетов</w:t>
            </w:r>
          </w:p>
          <w:p w:rsidR="00F36471" w:rsidRPr="008024E3" w:rsidRDefault="00F36471" w:rsidP="008024E3">
            <w:pPr>
              <w:contextualSpacing/>
              <w:jc w:val="center"/>
              <w:rPr>
                <w:sz w:val="22"/>
                <w:szCs w:val="22"/>
              </w:rPr>
            </w:pPr>
            <w:r w:rsidRPr="008024E3">
              <w:rPr>
                <w:sz w:val="22"/>
                <w:szCs w:val="22"/>
              </w:rPr>
              <w:t>сельских поселений».</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Основное мероприятие: Достижение сбалансированности бюджетов сельских поселений и создание </w:t>
            </w:r>
            <w:r w:rsidRPr="008024E3">
              <w:rPr>
                <w:sz w:val="22"/>
                <w:szCs w:val="22"/>
              </w:rPr>
              <w:lastRenderedPageBreak/>
              <w:t>условий для обеспечения равных финансовых возможностей муниципальных образований для решения вопросов местного значения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483 275,06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483 275,06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79 154,80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79 154,80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73 615,90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73 615,90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68 235,30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68 235,30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96 842,22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96 842,22</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83 948,84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83 948,84</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81 478,00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81 478,00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39</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Предоставление бюджетам сельских поселений дотаций на выравнивание уровня бюджетной обеспеченности</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203 445,70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203 445,70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27 259,00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27 259,00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40 518,00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40 518,00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27 262,20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27 262,20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36 858,60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36 858,60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35 964,70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35 964,70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35 583,20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35 583,20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40</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2: Предоставление бюджетам сельских </w:t>
            </w:r>
            <w:r w:rsidRPr="008024E3">
              <w:rPr>
                <w:sz w:val="22"/>
                <w:szCs w:val="22"/>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279 829,36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279 829,36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51 895,80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51 895,80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33 097,90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33 097,90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40 973,10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40 973,10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59 983,62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59 983,62</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47 984,14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47 984,14</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45 894,80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45 894,80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41</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4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483 275,06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483 275,06</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79 154,80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79 154,80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73 615,90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73 615,90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68 235,30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68 235,30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96 842,22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96 842,22</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83 948,84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83 948,84</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81 478,00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81 478,00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Подпрограмма 5 «Эффективное управление муниципальным имуществом МО «Каргасокский район».</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Рациональное использование муниципального имущества МО «Каргасокский район».</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42</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Обслуживание муниципальной собственности</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15 012,71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5 562,82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8 908,86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1 116,10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1 116,10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1 479,76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1 479,76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1 645,20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645,20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5 058,04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733,55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3 783,46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1 948,91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788,91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1 160,00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3 764,70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799,30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2 965,40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43</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Инвентаризация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6"/>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44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t xml:space="preserve">Поддержание муниципального имущества МО «Каргасокский 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8024E3">
              <w:rPr>
                <w:sz w:val="22"/>
                <w:szCs w:val="22"/>
              </w:rPr>
              <w:br/>
              <w:t>ул. Голещихина, 45,47,79, проведение работ связанных со списанием движимого и недвижимого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14 912,71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5 462,82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8 908,86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03"/>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1 116,10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1 116,10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1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1 379,76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1 379,76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15"/>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1 645,20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645,20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535"/>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5 058,04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733,55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3 783,46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527"/>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1 948,91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788,91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1 160,00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3 764,70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799,30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2 965,40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Приватизация муниципального имущества.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Приватизация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812,01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812,01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457,33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457,33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29,38</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29,38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214,80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214,80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46</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Оценка состояния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109,00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109,00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54,00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54,00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47</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lastRenderedPageBreak/>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623,21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623,21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377,33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377,33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29,38</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29,38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48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w:t>
            </w:r>
          </w:p>
          <w:p w:rsidR="00F36471" w:rsidRPr="008024E3" w:rsidRDefault="00F36471" w:rsidP="008024E3">
            <w:pPr>
              <w:contextualSpacing/>
              <w:jc w:val="center"/>
              <w:rPr>
                <w:sz w:val="22"/>
                <w:szCs w:val="22"/>
              </w:rPr>
            </w:pPr>
            <w:r w:rsidRPr="008024E3">
              <w:rPr>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54,80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54,80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Задача 3 подпрограммы: Совершенствование системы учета и контроля муниципального имущества МО «Каргасокский район».</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49</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Совершенствование системы учета и контроля муниципального имущества МО «Каргасокский район»</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50</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lastRenderedPageBreak/>
              <w:t>Задача 4 подпрограммы: Приобретение недвижимого и движимого имущества в собственность муниципального образования «Каргасокский район».</w:t>
            </w:r>
          </w:p>
        </w:tc>
      </w:tr>
      <w:tr w:rsidR="008024E3" w:rsidRPr="008024E3" w:rsidTr="008024E3">
        <w:trPr>
          <w:gridAfter w:val="3"/>
          <w:wAfter w:w="12"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51</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Приобретение недвижимого и движимого имущества в собственность МО «Каргасокский район»</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9 990,10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9 990,10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4 199,50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4 199,50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5"/>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52</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Приобретение жилых помещений на территории сельских поселений муниципального образования «Каргасокский район»</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5"/>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4 390,60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3"/>
          <w:wAfter w:w="12"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7"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53</w:t>
            </w:r>
          </w:p>
        </w:tc>
        <w:tc>
          <w:tcPr>
            <w:tcW w:w="848"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 Приобретение движимого имущества необходимого для осуществления полномочий</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5 599,50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5 599,50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1 400,00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1 400,00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4 199,50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4 199,50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5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25 914,82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16 464,93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8 908,86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2 516,10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2 516,10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6 427,69</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6 427,69</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5 943,70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4 943,70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5 087,42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762,93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3 783,46</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442,03</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1 960,41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800,41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1 160,00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3 979,50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1 014,10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2 965,40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Подпрограмма 6 «Развитие муниципальной службы».</w:t>
            </w:r>
          </w:p>
        </w:tc>
      </w:tr>
      <w:tr w:rsidR="008024E3" w:rsidRPr="008024E3" w:rsidTr="008024E3">
        <w:trPr>
          <w:trHeight w:val="54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626,5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414,0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56</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t xml:space="preserve">Организация обучения муниципальных служащих по программам </w:t>
            </w:r>
            <w:r w:rsidRPr="008024E3">
              <w:rPr>
                <w:sz w:val="22"/>
                <w:szCs w:val="22"/>
              </w:rPr>
              <w:lastRenderedPageBreak/>
              <w:t>профессиональной переподготовки, повышения квалификации,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626,5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414,0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noWrap/>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57</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6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626,5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414,0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Подпрограмма 7 «Развитие информационного общества в Каргасокском районе».</w:t>
            </w:r>
          </w:p>
        </w:tc>
      </w:tr>
      <w:tr w:rsidR="008024E3" w:rsidRPr="008024E3" w:rsidTr="008024E3">
        <w:trPr>
          <w:trHeight w:val="420"/>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58</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pacing w:val="1"/>
                <w:sz w:val="22"/>
                <w:szCs w:val="22"/>
              </w:rPr>
              <w:t xml:space="preserve">Основное мероприятие: Повышение качества и доступности предоставления муниципальных услуг с использованием </w:t>
            </w:r>
            <w:r w:rsidRPr="008024E3">
              <w:rPr>
                <w:rFonts w:ascii="Times New Roman" w:hAnsi="Times New Roman" w:cs="Times New Roman"/>
                <w:sz w:val="22"/>
                <w:szCs w:val="22"/>
              </w:rPr>
              <w:t>информационно-телекоммуникационных</w:t>
            </w:r>
            <w:r w:rsidRPr="008024E3">
              <w:rPr>
                <w:rFonts w:ascii="Times New Roman" w:hAnsi="Times New Roman" w:cs="Times New Roman"/>
                <w:spacing w:val="1"/>
                <w:sz w:val="22"/>
                <w:szCs w:val="22"/>
              </w:rPr>
              <w:t xml:space="preserve"> технологий</w:t>
            </w:r>
          </w:p>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72,63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72,63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42,97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42,97</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29,66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29,66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59</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w:t>
            </w:r>
          </w:p>
          <w:p w:rsidR="00F36471" w:rsidRPr="008024E3" w:rsidRDefault="00F36471" w:rsidP="008024E3">
            <w:pPr>
              <w:contextualSpacing/>
              <w:jc w:val="center"/>
              <w:rPr>
                <w:sz w:val="22"/>
                <w:szCs w:val="22"/>
              </w:rPr>
            </w:pPr>
            <w:r w:rsidRPr="008024E3">
              <w:rPr>
                <w:sz w:val="22"/>
                <w:szCs w:val="22"/>
              </w:rPr>
              <w:t xml:space="preserve">Обеспечение функционирования информационной системы «Реестр </w:t>
            </w:r>
            <w:r w:rsidRPr="008024E3">
              <w:rPr>
                <w:sz w:val="22"/>
                <w:szCs w:val="22"/>
              </w:rPr>
              <w:lastRenderedPageBreak/>
              <w:t>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72,63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72,63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42,97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42,97</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29,66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29,66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615"/>
        </w:trPr>
        <w:tc>
          <w:tcPr>
            <w:tcW w:w="5000" w:type="pct"/>
            <w:gridSpan w:val="13"/>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60</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Основное мероприятие: Информирование населения муниципального образования «Каргасокский район» о деятельности органов местного </w:t>
            </w:r>
            <w:r w:rsidRPr="008024E3">
              <w:rPr>
                <w:sz w:val="22"/>
                <w:szCs w:val="22"/>
              </w:rPr>
              <w:lastRenderedPageBreak/>
              <w:t>самоуправления, о социально-экономическом и культурном развитии муниципального образования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18 073,76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18 073,76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2 846,75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2 846,75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2 897,70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2 897,70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2 941,60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2 941,60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2 846,64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2 846,64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2 847,96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2 847,96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3 693,11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3 693,11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61</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495,83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495,83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50,85</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50,85</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48,00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49,90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49,90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59,04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59,04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55,56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55,56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232,48</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232,48</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62</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w:t>
            </w:r>
          </w:p>
          <w:p w:rsidR="00F36471" w:rsidRPr="008024E3" w:rsidRDefault="00F36471" w:rsidP="008024E3">
            <w:pPr>
              <w:contextualSpacing/>
              <w:jc w:val="center"/>
              <w:rPr>
                <w:sz w:val="22"/>
                <w:szCs w:val="22"/>
              </w:rPr>
            </w:pPr>
            <w:r w:rsidRPr="008024E3">
              <w:rPr>
                <w:sz w:val="22"/>
                <w:szCs w:val="22"/>
              </w:rPr>
              <w:t xml:space="preserve">Финансовое обеспечение муниципального задания для МАУ </w:t>
            </w:r>
            <w:r w:rsidRPr="008024E3">
              <w:rPr>
                <w:sz w:val="22"/>
                <w:szCs w:val="22"/>
              </w:rPr>
              <w:lastRenderedPageBreak/>
              <w:t>«Редакция газеты «Северная правда»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16 938,50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16 938,50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2 839,70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2 839,70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2 699,80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3 299,80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3 299,80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63</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w:t>
            </w:r>
          </w:p>
          <w:p w:rsidR="00F36471" w:rsidRPr="008024E3" w:rsidRDefault="00F36471" w:rsidP="008024E3">
            <w:pPr>
              <w:contextualSpacing/>
              <w:jc w:val="center"/>
              <w:rPr>
                <w:sz w:val="22"/>
                <w:szCs w:val="22"/>
              </w:rPr>
            </w:pPr>
            <w:r w:rsidRPr="008024E3">
              <w:rPr>
                <w:sz w:val="22"/>
                <w:szCs w:val="22"/>
              </w:rPr>
              <w:t>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639,43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639,43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96,20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52,00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52,00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87,80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87,80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160,83</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160,83</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64</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7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18 146,39</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18 146,39</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2 889,72</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2 889,72</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2 927,36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2 927,36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2 941,60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2 941,60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2 846,64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2 846,64</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2 847,96</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2 847,96</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3 693,11</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3 693,11</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trHeight w:val="420"/>
        </w:trPr>
        <w:tc>
          <w:tcPr>
            <w:tcW w:w="5000" w:type="pct"/>
            <w:gridSpan w:val="13"/>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Подпрограмма 8 «Обеспечивающая подпрограмма».</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65</w:t>
            </w:r>
          </w:p>
        </w:tc>
        <w:tc>
          <w:tcPr>
            <w:tcW w:w="848" w:type="pct"/>
            <w:vMerge w:val="restar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Обеспечивающая подпрограмма</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68 880,37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68 880,37</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11 037,60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11 037,60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10 999,20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10 999,20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11 355,40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11 355,40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11 347,80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11 347,80</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11 827,67</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11 827,67</w:t>
            </w:r>
          </w:p>
        </w:tc>
      </w:tr>
      <w:tr w:rsidR="008024E3" w:rsidRPr="008024E3" w:rsidTr="008024E3">
        <w:trPr>
          <w:gridAfter w:val="2"/>
          <w:wAfter w:w="8" w:type="pct"/>
          <w:trHeight w:val="42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12 312,70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12 312,70</w:t>
            </w:r>
          </w:p>
        </w:tc>
      </w:tr>
      <w:tr w:rsidR="008024E3" w:rsidRPr="008024E3" w:rsidTr="008024E3">
        <w:trPr>
          <w:trHeight w:val="420"/>
        </w:trPr>
        <w:tc>
          <w:tcPr>
            <w:tcW w:w="5000" w:type="pct"/>
            <w:gridSpan w:val="13"/>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Подпрограмма 9 «Доступная среда в Каргасокском районе».</w:t>
            </w:r>
          </w:p>
        </w:tc>
      </w:tr>
      <w:tr w:rsidR="008024E3" w:rsidRPr="008024E3" w:rsidTr="008024E3">
        <w:trPr>
          <w:trHeight w:val="420"/>
        </w:trPr>
        <w:tc>
          <w:tcPr>
            <w:tcW w:w="217" w:type="pct"/>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4783" w:type="pct"/>
            <w:gridSpan w:val="12"/>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Задача 1 подпрограммы: Анализ объектов, на которых обеспечен беспрепятственный доступ инвалидов и других МГН</w:t>
            </w:r>
          </w:p>
        </w:tc>
      </w:tr>
      <w:tr w:rsidR="008024E3" w:rsidRPr="008024E3" w:rsidTr="008024E3">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66</w:t>
            </w:r>
          </w:p>
        </w:tc>
        <w:tc>
          <w:tcPr>
            <w:tcW w:w="848" w:type="pct"/>
            <w:vMerge w:val="restart"/>
            <w:tcBorders>
              <w:top w:val="nil"/>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Реконструкция объектов культуры, обустройство пандусов и установка кнопок вызова на объектах образования</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926,34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150,0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776,34</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50,0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100,0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676,34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676,34</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67</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contextualSpacing/>
              <w:jc w:val="center"/>
              <w:rPr>
                <w:sz w:val="22"/>
                <w:szCs w:val="22"/>
              </w:rPr>
            </w:pPr>
            <w:r w:rsidRPr="008024E3">
              <w:rPr>
                <w:sz w:val="22"/>
                <w:szCs w:val="22"/>
              </w:rPr>
              <w:t>Обустройство пандуса, установка кнопки вызова в МБОУ КСОШ-интернат №1</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25,0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25,0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68</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contextualSpacing/>
              <w:jc w:val="center"/>
              <w:rPr>
                <w:sz w:val="22"/>
                <w:szCs w:val="22"/>
              </w:rPr>
            </w:pPr>
            <w:r w:rsidRPr="008024E3">
              <w:rPr>
                <w:sz w:val="22"/>
                <w:szCs w:val="22"/>
              </w:rPr>
              <w:t>Обустройство пандуса, установка кнопки вызова в МКОУ Павловская ООШ</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8,0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8,0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69</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w:t>
            </w:r>
          </w:p>
          <w:p w:rsidR="00F36471" w:rsidRPr="008024E3" w:rsidRDefault="00F36471" w:rsidP="008024E3">
            <w:pPr>
              <w:contextualSpacing/>
              <w:jc w:val="center"/>
              <w:rPr>
                <w:sz w:val="22"/>
                <w:szCs w:val="22"/>
              </w:rPr>
            </w:pPr>
            <w:r w:rsidRPr="008024E3">
              <w:rPr>
                <w:sz w:val="22"/>
                <w:szCs w:val="22"/>
              </w:rPr>
              <w:t>Установка кнопки вызова в МБДОУ «Павловский д/с №15»</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1,0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1,0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70</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4:</w:t>
            </w:r>
          </w:p>
          <w:p w:rsidR="00F36471" w:rsidRPr="008024E3" w:rsidRDefault="00F36471" w:rsidP="008024E3">
            <w:pPr>
              <w:contextualSpacing/>
              <w:jc w:val="center"/>
              <w:rPr>
                <w:sz w:val="22"/>
                <w:szCs w:val="22"/>
              </w:rPr>
            </w:pPr>
            <w:r w:rsidRPr="008024E3">
              <w:rPr>
                <w:sz w:val="22"/>
                <w:szCs w:val="22"/>
              </w:rPr>
              <w:t>Установка кнопки вызова в МКОУ Новоюгинская СОШ</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5,0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5,0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71</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5:</w:t>
            </w:r>
          </w:p>
          <w:p w:rsidR="00F36471" w:rsidRPr="008024E3" w:rsidRDefault="00F36471" w:rsidP="008024E3">
            <w:pPr>
              <w:contextualSpacing/>
              <w:jc w:val="center"/>
              <w:rPr>
                <w:sz w:val="22"/>
                <w:szCs w:val="22"/>
              </w:rPr>
            </w:pPr>
            <w:r w:rsidRPr="008024E3">
              <w:rPr>
                <w:sz w:val="22"/>
                <w:szCs w:val="22"/>
              </w:rPr>
              <w:t>Установка кнопки вызова в МБДОУ «Новоюгинский д/с №20»</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1,0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1,0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72</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6:</w:t>
            </w:r>
          </w:p>
          <w:p w:rsidR="00F36471" w:rsidRPr="008024E3" w:rsidRDefault="00F36471" w:rsidP="008024E3">
            <w:pPr>
              <w:contextualSpacing/>
              <w:jc w:val="center"/>
              <w:rPr>
                <w:sz w:val="22"/>
                <w:szCs w:val="22"/>
              </w:rPr>
            </w:pPr>
            <w:r w:rsidRPr="008024E3">
              <w:rPr>
                <w:sz w:val="22"/>
                <w:szCs w:val="22"/>
              </w:rPr>
              <w:t>Установка кнопки вызова и приобретение кресла-туалета для инвалидов  в МБОУ КСОШ №2</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10,0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sz w:val="22"/>
                <w:szCs w:val="22"/>
              </w:rPr>
              <w:t>10,0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73</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7:</w:t>
            </w:r>
          </w:p>
          <w:p w:rsidR="00F36471" w:rsidRPr="008024E3" w:rsidRDefault="00F36471" w:rsidP="008024E3">
            <w:pPr>
              <w:contextualSpacing/>
              <w:jc w:val="center"/>
              <w:rPr>
                <w:sz w:val="22"/>
                <w:szCs w:val="22"/>
              </w:rPr>
            </w:pPr>
            <w:r w:rsidRPr="008024E3">
              <w:rPr>
                <w:sz w:val="22"/>
                <w:szCs w:val="22"/>
              </w:rPr>
              <w:t>Реконструкция крыльца и оборудование пандусом здание МБУК «Каргасокская центральная районная библиотека»</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74</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8:</w:t>
            </w:r>
          </w:p>
          <w:p w:rsidR="00F36471" w:rsidRPr="008024E3" w:rsidRDefault="00F36471" w:rsidP="008024E3">
            <w:pPr>
              <w:contextualSpacing/>
              <w:jc w:val="center"/>
              <w:rPr>
                <w:sz w:val="22"/>
                <w:szCs w:val="22"/>
              </w:rPr>
            </w:pPr>
            <w:r w:rsidRPr="008024E3">
              <w:rPr>
                <w:sz w:val="22"/>
                <w:szCs w:val="22"/>
              </w:rPr>
              <w:t>Обустройство пандуса в МБОУ «КСОШ №2»</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75</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9:</w:t>
            </w:r>
          </w:p>
          <w:p w:rsidR="00F36471" w:rsidRPr="008024E3" w:rsidRDefault="00F36471" w:rsidP="008024E3">
            <w:pPr>
              <w:contextualSpacing/>
              <w:jc w:val="center"/>
              <w:rPr>
                <w:sz w:val="22"/>
                <w:szCs w:val="22"/>
              </w:rPr>
            </w:pPr>
            <w:r w:rsidRPr="008024E3">
              <w:rPr>
                <w:sz w:val="22"/>
                <w:szCs w:val="22"/>
              </w:rPr>
              <w:t>Обустройство пандуса в МКОУ «Киевская ООШ»</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76</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10:</w:t>
            </w:r>
          </w:p>
          <w:p w:rsidR="00F36471" w:rsidRPr="008024E3" w:rsidRDefault="00F36471" w:rsidP="008024E3">
            <w:pPr>
              <w:contextualSpacing/>
              <w:jc w:val="center"/>
              <w:rPr>
                <w:sz w:val="22"/>
                <w:szCs w:val="22"/>
              </w:rPr>
            </w:pPr>
            <w:r w:rsidRPr="008024E3">
              <w:rPr>
                <w:sz w:val="22"/>
                <w:szCs w:val="22"/>
              </w:rPr>
              <w:t>Обустройство пандуса в МКОУ «Сосновской ООШ»</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77</w:t>
            </w:r>
          </w:p>
        </w:tc>
        <w:tc>
          <w:tcPr>
            <w:tcW w:w="848" w:type="pct"/>
            <w:vMerge w:val="restart"/>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11:</w:t>
            </w:r>
          </w:p>
          <w:p w:rsidR="00F36471" w:rsidRPr="008024E3" w:rsidRDefault="00F36471" w:rsidP="008024E3">
            <w:pPr>
              <w:contextualSpacing/>
              <w:jc w:val="center"/>
              <w:rPr>
                <w:sz w:val="22"/>
                <w:szCs w:val="22"/>
              </w:rPr>
            </w:pPr>
            <w:r w:rsidRPr="008024E3">
              <w:rPr>
                <w:sz w:val="22"/>
                <w:szCs w:val="22"/>
              </w:rPr>
              <w:t>Капитальный ремонт крыльца с обустройством пандуса и кнопки вызова МБОУДО «Каргасокская ДШИ»</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676,34</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676,34</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676,34</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676,34</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78</w:t>
            </w:r>
          </w:p>
        </w:tc>
        <w:tc>
          <w:tcPr>
            <w:tcW w:w="848" w:type="pct"/>
            <w:vMerge w:val="restart"/>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 9 муниципальной программы</w:t>
            </w: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926,34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776,34</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100,0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100,0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676,34</w:t>
            </w:r>
          </w:p>
        </w:tc>
        <w:tc>
          <w:tcPr>
            <w:tcW w:w="554"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53"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59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c>
          <w:tcPr>
            <w:tcW w:w="418" w:type="pct"/>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bCs/>
                <w:sz w:val="22"/>
                <w:szCs w:val="22"/>
              </w:rPr>
              <w:t>676,34</w:t>
            </w:r>
          </w:p>
        </w:tc>
        <w:tc>
          <w:tcPr>
            <w:tcW w:w="421" w:type="pct"/>
            <w:gridSpan w:val="2"/>
            <w:tcBorders>
              <w:top w:val="nil"/>
              <w:left w:val="nil"/>
              <w:bottom w:val="single" w:sz="4" w:space="0" w:color="auto"/>
              <w:right w:val="single" w:sz="4" w:space="0" w:color="auto"/>
            </w:tcBorders>
            <w:vAlign w:val="center"/>
            <w:hideMark/>
          </w:tcPr>
          <w:p w:rsidR="00F36471" w:rsidRPr="008024E3" w:rsidRDefault="00F36471" w:rsidP="008024E3">
            <w:pPr>
              <w:jc w:val="center"/>
            </w:pPr>
            <w:r w:rsidRPr="008024E3">
              <w:rPr>
                <w:sz w:val="22"/>
                <w:szCs w:val="22"/>
              </w:rPr>
              <w:t>0,0</w:t>
            </w:r>
          </w:p>
        </w:tc>
      </w:tr>
      <w:tr w:rsidR="008024E3" w:rsidRPr="008024E3" w:rsidTr="008024E3">
        <w:trPr>
          <w:gridAfter w:val="2"/>
          <w:wAfter w:w="8" w:type="pct"/>
          <w:trHeight w:val="420"/>
        </w:trPr>
        <w:tc>
          <w:tcPr>
            <w:tcW w:w="217" w:type="pct"/>
            <w:vMerge w:val="restart"/>
            <w:tcBorders>
              <w:top w:val="nil"/>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sz w:val="22"/>
                <w:szCs w:val="22"/>
              </w:rPr>
            </w:pPr>
            <w:r w:rsidRPr="008024E3">
              <w:rPr>
                <w:sz w:val="22"/>
                <w:szCs w:val="22"/>
              </w:rPr>
              <w:t>79</w:t>
            </w:r>
          </w:p>
        </w:tc>
        <w:tc>
          <w:tcPr>
            <w:tcW w:w="848" w:type="pct"/>
            <w:vMerge w:val="restart"/>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Итого по муниципальной программе</w:t>
            </w: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1 050 989,39</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59 792,15</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123 877,68</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279,00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48,00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1 238,37</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865 754,19</w:t>
            </w:r>
          </w:p>
        </w:tc>
      </w:tr>
      <w:tr w:rsidR="008024E3" w:rsidRPr="008024E3" w:rsidTr="008024E3">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175 032,99</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12 243,09</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20 875,20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30,00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48,00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141 816,70</w:t>
            </w:r>
          </w:p>
        </w:tc>
      </w:tr>
      <w:tr w:rsidR="008024E3" w:rsidRPr="008024E3" w:rsidTr="008024E3">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174 246,78</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15 824,68</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17 701,10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50,00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140 671,00</w:t>
            </w:r>
          </w:p>
        </w:tc>
      </w:tr>
      <w:tr w:rsidR="008024E3" w:rsidRPr="008024E3" w:rsidTr="008024E3">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158 761,66</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12 950,06</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17 207,00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128 604,60</w:t>
            </w:r>
          </w:p>
        </w:tc>
      </w:tr>
      <w:tr w:rsidR="008024E3" w:rsidRPr="008024E3" w:rsidTr="008024E3">
        <w:trPr>
          <w:gridAfter w:val="2"/>
          <w:wAfter w:w="8" w:type="pct"/>
          <w:trHeight w:val="188"/>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191 677,77</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5 913,54</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21 818,52</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99,00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542,03</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163 304,68</w:t>
            </w:r>
          </w:p>
        </w:tc>
      </w:tr>
      <w:tr w:rsidR="008024E3" w:rsidRPr="008024E3" w:rsidTr="008024E3">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167 933,28</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6 408,57</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21 979,20</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139 445,51</w:t>
            </w:r>
          </w:p>
        </w:tc>
      </w:tr>
      <w:tr w:rsidR="008024E3" w:rsidRPr="008024E3" w:rsidTr="008024E3">
        <w:trPr>
          <w:gridAfter w:val="2"/>
          <w:wAfter w:w="8" w:type="pct"/>
          <w:trHeight w:val="300"/>
        </w:trPr>
        <w:tc>
          <w:tcPr>
            <w:tcW w:w="217"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848" w:type="pct"/>
            <w:vMerge/>
            <w:tcBorders>
              <w:top w:val="nil"/>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512"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50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183 336,91</w:t>
            </w:r>
          </w:p>
        </w:tc>
        <w:tc>
          <w:tcPr>
            <w:tcW w:w="554"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6 452,21</w:t>
            </w:r>
          </w:p>
        </w:tc>
        <w:tc>
          <w:tcPr>
            <w:tcW w:w="553"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24 296,66</w:t>
            </w:r>
          </w:p>
        </w:tc>
        <w:tc>
          <w:tcPr>
            <w:tcW w:w="59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6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18" w:type="pct"/>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676,34</w:t>
            </w:r>
          </w:p>
        </w:tc>
        <w:tc>
          <w:tcPr>
            <w:tcW w:w="421" w:type="pct"/>
            <w:gridSpan w:val="2"/>
            <w:tcBorders>
              <w:top w:val="nil"/>
              <w:left w:val="nil"/>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151 911,70</w:t>
            </w:r>
          </w:p>
        </w:tc>
      </w:tr>
    </w:tbl>
    <w:p w:rsidR="00F36471" w:rsidRPr="008024E3" w:rsidRDefault="00F36471" w:rsidP="00F36471">
      <w:pPr>
        <w:tabs>
          <w:tab w:val="left" w:pos="6615"/>
        </w:tabs>
        <w:sectPr w:rsidR="00F36471" w:rsidRPr="008024E3" w:rsidSect="008D2217">
          <w:type w:val="continuous"/>
          <w:pgSz w:w="16838" w:h="11906" w:orient="landscape"/>
          <w:pgMar w:top="1134" w:right="567" w:bottom="907" w:left="1701" w:header="709" w:footer="709" w:gutter="0"/>
          <w:cols w:space="708"/>
          <w:docGrid w:linePitch="360"/>
        </w:sectPr>
      </w:pPr>
    </w:p>
    <w:p w:rsidR="00F36471" w:rsidRPr="008024E3" w:rsidRDefault="00F36471" w:rsidP="00F36471">
      <w:pPr>
        <w:pStyle w:val="ae"/>
        <w:numPr>
          <w:ilvl w:val="0"/>
          <w:numId w:val="8"/>
        </w:numPr>
        <w:ind w:left="0" w:firstLine="0"/>
        <w:jc w:val="center"/>
      </w:pPr>
      <w:r w:rsidRPr="008024E3">
        <w:lastRenderedPageBreak/>
        <w:t>УПРАВЛЕНИЕ И КОНТРОЛЬ ЗА РЕАЛИЗАЦИЕЙ МУНИЦИПАЛЬНОЙ ПРОГРАММЫ.</w:t>
      </w:r>
    </w:p>
    <w:p w:rsidR="00F36471" w:rsidRPr="008024E3" w:rsidRDefault="00F36471" w:rsidP="00F36471">
      <w:pPr>
        <w:ind w:firstLine="709"/>
        <w:contextualSpacing/>
        <w:jc w:val="center"/>
      </w:pPr>
    </w:p>
    <w:p w:rsidR="00F36471" w:rsidRPr="008024E3" w:rsidRDefault="00F36471" w:rsidP="00F36471">
      <w:pPr>
        <w:autoSpaceDE w:val="0"/>
        <w:autoSpaceDN w:val="0"/>
        <w:adjustRightInd w:val="0"/>
        <w:ind w:firstLine="709"/>
        <w:contextualSpacing/>
        <w:jc w:val="both"/>
      </w:pPr>
      <w:r w:rsidRPr="008024E3">
        <w:t>Ответственным исполнителем муниципальной программы выступает Отдел экономики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экономике.</w:t>
      </w:r>
    </w:p>
    <w:p w:rsidR="00F36471" w:rsidRPr="008024E3" w:rsidRDefault="00F36471" w:rsidP="00F36471">
      <w:pPr>
        <w:widowControl w:val="0"/>
        <w:autoSpaceDE w:val="0"/>
        <w:autoSpaceDN w:val="0"/>
        <w:adjustRightInd w:val="0"/>
        <w:ind w:firstLine="709"/>
        <w:contextualSpacing/>
        <w:jc w:val="both"/>
      </w:pPr>
      <w:r w:rsidRPr="008024E3">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p>
    <w:p w:rsidR="00F36471" w:rsidRPr="008024E3" w:rsidRDefault="00F36471" w:rsidP="00F36471">
      <w:pPr>
        <w:autoSpaceDE w:val="0"/>
        <w:autoSpaceDN w:val="0"/>
        <w:adjustRightInd w:val="0"/>
        <w:ind w:firstLine="709"/>
        <w:contextualSpacing/>
        <w:jc w:val="both"/>
      </w:pPr>
      <w:r w:rsidRPr="008024E3">
        <w:t>Соисполнителями муниципальной программы являются:</w:t>
      </w:r>
    </w:p>
    <w:p w:rsidR="00F36471" w:rsidRPr="008024E3" w:rsidRDefault="00F36471" w:rsidP="00F36471">
      <w:pPr>
        <w:widowControl w:val="0"/>
        <w:autoSpaceDE w:val="0"/>
        <w:autoSpaceDN w:val="0"/>
        <w:adjustRightInd w:val="0"/>
        <w:ind w:firstLine="709"/>
        <w:contextualSpacing/>
        <w:jc w:val="both"/>
      </w:pPr>
      <w:r w:rsidRPr="008024E3">
        <w:t>- Отдел по управлению муниципальным имуществом и земельными ресурсами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Отдел правовой и кадровой работы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Управление Финансов Администрации Каргасокского район;</w:t>
      </w:r>
    </w:p>
    <w:p w:rsidR="00F36471" w:rsidRPr="008024E3" w:rsidRDefault="00F36471" w:rsidP="00F36471">
      <w:pPr>
        <w:widowControl w:val="0"/>
        <w:autoSpaceDE w:val="0"/>
        <w:autoSpaceDN w:val="0"/>
        <w:adjustRightInd w:val="0"/>
        <w:ind w:firstLine="709"/>
        <w:contextualSpacing/>
        <w:jc w:val="both"/>
      </w:pPr>
      <w:r w:rsidRPr="008024E3">
        <w:t>-МКУ «Управление жилищно-коммунального хозяйства и капитального строительства» муниципального образования «Каргасокский район»;</w:t>
      </w:r>
    </w:p>
    <w:p w:rsidR="00F36471" w:rsidRPr="008024E3" w:rsidRDefault="00F36471" w:rsidP="00F36471">
      <w:pPr>
        <w:widowControl w:val="0"/>
        <w:autoSpaceDE w:val="0"/>
        <w:autoSpaceDN w:val="0"/>
        <w:adjustRightInd w:val="0"/>
        <w:ind w:firstLine="709"/>
        <w:contextualSpacing/>
        <w:jc w:val="both"/>
      </w:pPr>
      <w:r w:rsidRPr="008024E3">
        <w:t>- Отдел по социальной работе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Участниками мероприятий муниципальной программы являются:</w:t>
      </w:r>
    </w:p>
    <w:p w:rsidR="00F36471" w:rsidRPr="008024E3" w:rsidRDefault="00F36471" w:rsidP="00F36471">
      <w:pPr>
        <w:widowControl w:val="0"/>
        <w:autoSpaceDE w:val="0"/>
        <w:autoSpaceDN w:val="0"/>
        <w:adjustRightInd w:val="0"/>
        <w:ind w:firstLine="709"/>
        <w:contextualSpacing/>
        <w:jc w:val="both"/>
      </w:pPr>
      <w:r w:rsidRPr="008024E3">
        <w:t>- Отдел экономики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Отдел по управлению муниципальным имуществом и земельными ресурсами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МКУ «Управление жилищно-коммунального хозяйства и капитального строительства» муниципального образования «Каргасокский район»;</w:t>
      </w:r>
    </w:p>
    <w:p w:rsidR="00F36471" w:rsidRPr="008024E3" w:rsidRDefault="00F36471" w:rsidP="00F36471">
      <w:pPr>
        <w:widowControl w:val="0"/>
        <w:autoSpaceDE w:val="0"/>
        <w:autoSpaceDN w:val="0"/>
        <w:adjustRightInd w:val="0"/>
        <w:ind w:firstLine="709"/>
        <w:contextualSpacing/>
        <w:jc w:val="both"/>
      </w:pPr>
      <w:r w:rsidRPr="008024E3">
        <w:t>- Администрации сельских поселений;</w:t>
      </w:r>
    </w:p>
    <w:p w:rsidR="00F36471" w:rsidRPr="008024E3" w:rsidRDefault="00F36471" w:rsidP="00F36471">
      <w:pPr>
        <w:widowControl w:val="0"/>
        <w:autoSpaceDE w:val="0"/>
        <w:autoSpaceDN w:val="0"/>
        <w:adjustRightInd w:val="0"/>
        <w:ind w:firstLine="709"/>
        <w:contextualSpacing/>
        <w:jc w:val="both"/>
      </w:pPr>
      <w:r w:rsidRPr="008024E3">
        <w:t>- Учреждения образования (школы, детские сады, Дом детского творчества);</w:t>
      </w:r>
    </w:p>
    <w:p w:rsidR="00F36471" w:rsidRPr="008024E3" w:rsidRDefault="00F36471" w:rsidP="00F36471">
      <w:pPr>
        <w:widowControl w:val="0"/>
        <w:autoSpaceDE w:val="0"/>
        <w:autoSpaceDN w:val="0"/>
        <w:adjustRightInd w:val="0"/>
        <w:ind w:firstLine="709"/>
        <w:contextualSpacing/>
        <w:jc w:val="both"/>
      </w:pPr>
      <w:r w:rsidRPr="008024E3">
        <w:t>- Учреждения культуры (ДШИ, клубы, библиотеки);</w:t>
      </w:r>
    </w:p>
    <w:p w:rsidR="00F36471" w:rsidRPr="008024E3" w:rsidRDefault="00F36471" w:rsidP="00F36471">
      <w:pPr>
        <w:widowControl w:val="0"/>
        <w:autoSpaceDE w:val="0"/>
        <w:autoSpaceDN w:val="0"/>
        <w:adjustRightInd w:val="0"/>
        <w:ind w:firstLine="709"/>
        <w:contextualSpacing/>
        <w:jc w:val="both"/>
      </w:pPr>
      <w:r w:rsidRPr="008024E3">
        <w:t>- Транспортные организации, хозяйствующие субъекты, осуществляющие деятельность в сфере дорожного хозяйства и транспорта;</w:t>
      </w:r>
    </w:p>
    <w:p w:rsidR="00F36471" w:rsidRPr="008024E3" w:rsidRDefault="00F36471" w:rsidP="00F36471">
      <w:pPr>
        <w:widowControl w:val="0"/>
        <w:autoSpaceDE w:val="0"/>
        <w:autoSpaceDN w:val="0"/>
        <w:adjustRightInd w:val="0"/>
        <w:ind w:firstLine="709"/>
        <w:contextualSpacing/>
        <w:jc w:val="both"/>
      </w:pPr>
      <w:r w:rsidRPr="008024E3">
        <w:t>- Управление финансов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Управление образования, опеки и попечительства муниципального образования «Каргасокский район»;</w:t>
      </w:r>
    </w:p>
    <w:p w:rsidR="00F36471" w:rsidRPr="008024E3" w:rsidRDefault="00F36471" w:rsidP="00F36471">
      <w:pPr>
        <w:widowControl w:val="0"/>
        <w:autoSpaceDE w:val="0"/>
        <w:autoSpaceDN w:val="0"/>
        <w:adjustRightInd w:val="0"/>
        <w:ind w:firstLine="709"/>
        <w:contextualSpacing/>
        <w:jc w:val="both"/>
      </w:pPr>
      <w:r w:rsidRPr="008024E3">
        <w:t>- Дума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Отдел правовой и кадровой работы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Отдел культуры и туризма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 Отдел по социальной работе Администрации Каргасокского района;</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Хозяйственный отдел Администрации Каргасокского района.</w:t>
      </w:r>
    </w:p>
    <w:p w:rsidR="00F36471" w:rsidRPr="008024E3" w:rsidRDefault="00F36471" w:rsidP="00F36471">
      <w:pPr>
        <w:ind w:firstLine="709"/>
        <w:contextualSpacing/>
        <w:jc w:val="both"/>
      </w:pPr>
      <w:r w:rsidRPr="008024E3">
        <w:t xml:space="preserve">Куратор Программы – Заместитель Главы Каргасокского района по экономике осуществляет общий контроль исполнения Программы (контроль за деятельностью ответственного исполнителя Программы в ходе ее реализации). </w:t>
      </w:r>
    </w:p>
    <w:p w:rsidR="00F36471" w:rsidRPr="008024E3" w:rsidRDefault="00F36471" w:rsidP="00F36471">
      <w:pPr>
        <w:autoSpaceDE w:val="0"/>
        <w:autoSpaceDN w:val="0"/>
        <w:adjustRightInd w:val="0"/>
        <w:ind w:firstLine="709"/>
        <w:contextualSpacing/>
        <w:jc w:val="both"/>
      </w:pPr>
      <w:r w:rsidRPr="008024E3">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Ответственный исполнитель муниципальной программы:</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1) осуществляет взаимодействие с ответственными исполнителями подпрограмм;</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lastRenderedPageBreak/>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3) обеспечивает контроль за реализацией муниципальной программы;</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5) при необходимости готовит предложения о внесении изменений в муниципальную программу;</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F36471" w:rsidRPr="008024E3" w:rsidRDefault="00F36471" w:rsidP="00F36471">
      <w:pPr>
        <w:pStyle w:val="ae"/>
        <w:tabs>
          <w:tab w:val="left" w:pos="0"/>
        </w:tabs>
        <w:ind w:left="0" w:firstLine="709"/>
        <w:jc w:val="both"/>
      </w:pPr>
      <w:r w:rsidRPr="008024E3">
        <w:t>Ответственный исполнитель муниципальной программы представляет в отдел экономики отчет о реализации муниципальной программы раз в полугодие нарастающим итогом с начала отчетного года:</w:t>
      </w:r>
    </w:p>
    <w:p w:rsidR="00F36471" w:rsidRPr="008024E3" w:rsidRDefault="00F36471" w:rsidP="00F36471">
      <w:pPr>
        <w:ind w:firstLine="709"/>
        <w:contextualSpacing/>
        <w:jc w:val="both"/>
      </w:pPr>
      <w:r w:rsidRPr="008024E3">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F36471" w:rsidRPr="008024E3" w:rsidRDefault="00F36471" w:rsidP="00F36471">
      <w:pPr>
        <w:ind w:firstLine="709"/>
        <w:contextualSpacing/>
        <w:jc w:val="both"/>
      </w:pPr>
      <w:r w:rsidRPr="008024E3">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F36471" w:rsidRPr="008024E3" w:rsidRDefault="00F36471" w:rsidP="00F36471">
      <w:pPr>
        <w:ind w:firstLine="709"/>
        <w:contextualSpacing/>
        <w:jc w:val="both"/>
      </w:pPr>
      <w:r w:rsidRPr="008024E3">
        <w:t xml:space="preserve">Ответственные исполнители подпрограмм представляют ответственному исполнителю муниципальной программы </w:t>
      </w:r>
      <w:hyperlink w:anchor="Par3279" w:history="1">
        <w:r w:rsidRPr="008024E3">
          <w:t>отчеты</w:t>
        </w:r>
      </w:hyperlink>
      <w:r w:rsidRPr="008024E3">
        <w:t xml:space="preserve"> о реализации подпрограмм:</w:t>
      </w:r>
    </w:p>
    <w:p w:rsidR="00F36471" w:rsidRPr="008024E3" w:rsidRDefault="00F36471" w:rsidP="00F36471">
      <w:pPr>
        <w:ind w:firstLine="709"/>
        <w:contextualSpacing/>
        <w:jc w:val="both"/>
      </w:pPr>
      <w:r w:rsidRPr="008024E3">
        <w:t>за первое полугодие (с 1 января по 30 июня) отчеты по форме таблицы № 1 Приложения 11 к Порядку в срок до 10 июля отчетного года;</w:t>
      </w:r>
    </w:p>
    <w:p w:rsidR="00F36471" w:rsidRPr="008024E3" w:rsidRDefault="00F36471" w:rsidP="00F36471">
      <w:pPr>
        <w:ind w:firstLine="709"/>
        <w:contextualSpacing/>
        <w:jc w:val="both"/>
      </w:pPr>
      <w:r w:rsidRPr="008024E3">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 xml:space="preserve">Основными рисками, которые могут затруднить достижение цели </w:t>
      </w:r>
      <w:r w:rsidRPr="008024E3">
        <w:t>и решение задач муниципальной</w:t>
      </w:r>
      <w:r w:rsidRPr="008024E3">
        <w:rPr>
          <w:lang w:eastAsia="en-US"/>
        </w:rPr>
        <w:t xml:space="preserve"> программы, являются:</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 недостаточность объемов финансирования мероприятий (в том числе за счет районного областного и федерального бюджетов) необходимых для достижения поставленных целей и задач;</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 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p>
    <w:p w:rsidR="00F36471" w:rsidRPr="008024E3" w:rsidRDefault="00F36471" w:rsidP="00F36471">
      <w:pPr>
        <w:autoSpaceDE w:val="0"/>
        <w:autoSpaceDN w:val="0"/>
        <w:adjustRightInd w:val="0"/>
        <w:ind w:firstLine="709"/>
        <w:contextualSpacing/>
        <w:jc w:val="both"/>
      </w:pPr>
      <w:r w:rsidRPr="008024E3">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 снижение объемов финансирования программных мероприятий, в связи с экономическим спадом в стране;</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 возникновение непредвидимых природных катастроф, катаклизм и аварий.</w:t>
      </w:r>
    </w:p>
    <w:p w:rsidR="00F36471" w:rsidRPr="008024E3" w:rsidRDefault="00F36471" w:rsidP="00F36471">
      <w:pPr>
        <w:autoSpaceDE w:val="0"/>
        <w:autoSpaceDN w:val="0"/>
        <w:adjustRightInd w:val="0"/>
        <w:ind w:firstLine="709"/>
        <w:contextualSpacing/>
        <w:jc w:val="both"/>
      </w:pPr>
      <w:r w:rsidRPr="008024E3">
        <w:t xml:space="preserve">Предложения по мерам управления рисками реализации муниципальной программы: </w:t>
      </w:r>
    </w:p>
    <w:p w:rsidR="00F36471" w:rsidRPr="008024E3" w:rsidRDefault="00F36471" w:rsidP="00F36471">
      <w:pPr>
        <w:autoSpaceDE w:val="0"/>
        <w:autoSpaceDN w:val="0"/>
        <w:adjustRightInd w:val="0"/>
        <w:ind w:firstLine="709"/>
        <w:contextualSpacing/>
        <w:jc w:val="both"/>
      </w:pPr>
      <w:r w:rsidRPr="008024E3">
        <w:t>- повышение профессионального уровня муниципальных служащих, участвующих в реализации муниципальной программы;</w:t>
      </w:r>
    </w:p>
    <w:p w:rsidR="00F36471" w:rsidRPr="008024E3" w:rsidRDefault="00F36471" w:rsidP="00F36471">
      <w:pPr>
        <w:autoSpaceDE w:val="0"/>
        <w:autoSpaceDN w:val="0"/>
        <w:adjustRightInd w:val="0"/>
        <w:ind w:firstLine="709"/>
        <w:contextualSpacing/>
        <w:jc w:val="both"/>
      </w:pPr>
      <w:r w:rsidRPr="008024E3">
        <w:t>- принятие мер организационного, нормативного или иного характера, не требующих дополнительного финансового обеспечения;</w:t>
      </w:r>
    </w:p>
    <w:p w:rsidR="00F36471" w:rsidRPr="008024E3" w:rsidRDefault="00F36471" w:rsidP="00F36471">
      <w:pPr>
        <w:autoSpaceDE w:val="0"/>
        <w:autoSpaceDN w:val="0"/>
        <w:adjustRightInd w:val="0"/>
        <w:ind w:firstLine="709"/>
        <w:contextualSpacing/>
        <w:jc w:val="both"/>
      </w:pPr>
      <w:r w:rsidRPr="008024E3">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F36471" w:rsidRPr="008024E3" w:rsidRDefault="00F36471" w:rsidP="00F36471">
      <w:pPr>
        <w:autoSpaceDE w:val="0"/>
        <w:autoSpaceDN w:val="0"/>
        <w:adjustRightInd w:val="0"/>
        <w:ind w:left="5103"/>
        <w:contextualSpacing/>
      </w:pPr>
      <w:r w:rsidRPr="008024E3">
        <w:lastRenderedPageBreak/>
        <w:t>Приложение 1</w:t>
      </w:r>
    </w:p>
    <w:p w:rsidR="00F36471" w:rsidRPr="008024E3" w:rsidRDefault="00F36471" w:rsidP="00F36471">
      <w:pPr>
        <w:autoSpaceDE w:val="0"/>
        <w:autoSpaceDN w:val="0"/>
        <w:adjustRightInd w:val="0"/>
        <w:ind w:left="5103"/>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autoSpaceDE w:val="0"/>
        <w:autoSpaceDN w:val="0"/>
        <w:adjustRightInd w:val="0"/>
        <w:ind w:firstLine="709"/>
        <w:contextualSpacing/>
        <w:jc w:val="center"/>
      </w:pPr>
      <w:bookmarkStart w:id="5" w:name="подпрограмма1"/>
    </w:p>
    <w:p w:rsidR="00F36471" w:rsidRPr="008024E3" w:rsidRDefault="00F36471" w:rsidP="00F36471">
      <w:pPr>
        <w:autoSpaceDE w:val="0"/>
        <w:autoSpaceDN w:val="0"/>
        <w:adjustRightInd w:val="0"/>
        <w:contextualSpacing/>
        <w:jc w:val="center"/>
      </w:pPr>
      <w:r w:rsidRPr="008024E3">
        <w:t xml:space="preserve">ПОДПРОГРАММА 1 </w:t>
      </w:r>
    </w:p>
    <w:bookmarkEnd w:id="5"/>
    <w:p w:rsidR="00F36471" w:rsidRPr="008024E3" w:rsidRDefault="00F36471" w:rsidP="00F36471">
      <w:pPr>
        <w:autoSpaceDE w:val="0"/>
        <w:autoSpaceDN w:val="0"/>
        <w:adjustRightInd w:val="0"/>
        <w:contextualSpacing/>
        <w:jc w:val="center"/>
      </w:pPr>
      <w:r w:rsidRPr="008024E3">
        <w:t>«РАЗВИТИЕ СУБЪЕКТОВ МАЛОГО И СРЕДНЕГО ПРЕДПРИНИМАТЕЛЬСТВА, ПОДДЕРЖКА СЕЛЬСКОГО ХОЗЯЙСТВА»</w:t>
      </w:r>
    </w:p>
    <w:p w:rsidR="00F36471" w:rsidRPr="008024E3" w:rsidRDefault="00F36471" w:rsidP="00F36471">
      <w:pPr>
        <w:widowControl w:val="0"/>
        <w:shd w:val="clear" w:color="auto" w:fill="FFFFFF"/>
        <w:suppressAutoHyphens/>
        <w:autoSpaceDE w:val="0"/>
        <w:ind w:firstLine="709"/>
        <w:contextualSpacing/>
        <w:rPr>
          <w:lang w:eastAsia="ar-SA"/>
        </w:rPr>
      </w:pPr>
    </w:p>
    <w:p w:rsidR="00F36471" w:rsidRPr="008024E3" w:rsidRDefault="00F36471" w:rsidP="00F36471">
      <w:pPr>
        <w:widowControl w:val="0"/>
        <w:shd w:val="clear" w:color="auto" w:fill="FFFFFF"/>
        <w:suppressAutoHyphens/>
        <w:autoSpaceDE w:val="0"/>
        <w:contextualSpacing/>
        <w:jc w:val="center"/>
        <w:rPr>
          <w:lang w:eastAsia="ar-SA"/>
        </w:rPr>
      </w:pPr>
      <w:r w:rsidRPr="008024E3">
        <w:rPr>
          <w:lang w:eastAsia="ar-SA"/>
        </w:rPr>
        <w:t>ПАСПОРТ ПОДПРОГРАММЫ 1</w:t>
      </w:r>
    </w:p>
    <w:p w:rsidR="00F36471" w:rsidRPr="008024E3" w:rsidRDefault="00F36471" w:rsidP="00F36471">
      <w:pPr>
        <w:widowControl w:val="0"/>
        <w:shd w:val="clear" w:color="auto" w:fill="FFFFFF"/>
        <w:suppressAutoHyphens/>
        <w:autoSpaceDE w:val="0"/>
        <w:contextualSpacing/>
        <w:jc w:val="center"/>
        <w:rPr>
          <w:lang w:eastAsia="ar-SA"/>
        </w:rPr>
      </w:pPr>
      <w:r w:rsidRPr="008024E3">
        <w:rPr>
          <w:lang w:eastAsia="ar-SA"/>
        </w:rPr>
        <w:t>«РАЗВИТИЕ СУБЪЕКТОВ МАЛОГО И СРЕДНЕГО ПРЕДПРИНИМАТЕЛЬСТВА, ПОДДЕРЖКА СЕЛЬСКО ХОЗЯЙСТВА»</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48"/>
      </w:tblGrid>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 xml:space="preserve">Наименование подпрограммы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Развитие субъектов малого и среднего предпринимательства, поддержка сельского хозяйства</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Сроки (этапы) реализации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2016-2021 годы</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Куратор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Заместитель Главы Каргасокского района по экономике</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Отдел экономики Администрации Каргасокского района</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Соисполнители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Отсутствуют</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Участники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 xml:space="preserve">Отдел экономики Администрации Каргасокского района, Отдел по управлению муниципальным имуществом и земельными ресурсами Администрации Каргасокского района </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Цель подпрограммы</w:t>
            </w: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shd w:val="clear" w:color="auto" w:fill="FFFFFF"/>
              <w:contextualSpacing/>
              <w:rPr>
                <w:sz w:val="22"/>
                <w:szCs w:val="22"/>
              </w:rPr>
            </w:pPr>
            <w:r w:rsidRPr="008024E3">
              <w:rPr>
                <w:sz w:val="22"/>
                <w:szCs w:val="22"/>
              </w:rPr>
              <w:t>Развитие предпринимательства и сельского хозяйства в Каргасокском районе.</w:t>
            </w:r>
          </w:p>
        </w:tc>
      </w:tr>
      <w:tr w:rsidR="008024E3" w:rsidRPr="008024E3" w:rsidTr="008024E3">
        <w:trPr>
          <w:trHeight w:val="62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8024E3" w:rsidRPr="008024E3" w:rsidTr="008024E3">
        <w:trPr>
          <w:trHeight w:val="1104"/>
        </w:trPr>
        <w:tc>
          <w:tcPr>
            <w:tcW w:w="2127" w:type="dxa"/>
            <w:vMerge/>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272</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258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259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260</w:t>
            </w:r>
          </w:p>
        </w:tc>
      </w:tr>
      <w:tr w:rsidR="008024E3" w:rsidRPr="008024E3" w:rsidTr="008024E3">
        <w:trPr>
          <w:trHeight w:val="804"/>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Объем продукции сельского хозяйства,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465,3</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466,9</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469</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471</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Задачи подпрограммы</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Задача 1. Стимулирование предпринимательской активности населения для развития сферы малого и среднего предпринимательства.</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Задача 2. Развитие малых форм хозяйствования района.</w:t>
            </w:r>
          </w:p>
        </w:tc>
      </w:tr>
      <w:tr w:rsidR="008024E3" w:rsidRPr="008024E3" w:rsidTr="008024E3">
        <w:trPr>
          <w:trHeight w:val="617"/>
        </w:trPr>
        <w:tc>
          <w:tcPr>
            <w:tcW w:w="2127"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 xml:space="preserve">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54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8024E3" w:rsidRPr="008024E3" w:rsidTr="008024E3">
        <w:trPr>
          <w:trHeight w:val="535"/>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Задача 1. Стимулирование предпринимательской активности населения для развития сферы малого и среднего предпринимательства.</w:t>
            </w:r>
          </w:p>
        </w:tc>
      </w:tr>
      <w:tr w:rsidR="008024E3" w:rsidRPr="008024E3" w:rsidTr="008024E3">
        <w:trPr>
          <w:trHeight w:val="1563"/>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субъектов малого и среднего предпринимательства,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555</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520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480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481</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482</w:t>
            </w:r>
          </w:p>
        </w:tc>
      </w:tr>
      <w:tr w:rsidR="008024E3" w:rsidRPr="008024E3" w:rsidTr="008024E3">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shd w:val="clear" w:color="auto" w:fill="FFFFFF"/>
              <w:contextualSpacing/>
              <w:rPr>
                <w:sz w:val="22"/>
                <w:szCs w:val="22"/>
              </w:rPr>
            </w:pPr>
            <w:r w:rsidRPr="008024E3">
              <w:rPr>
                <w:sz w:val="22"/>
                <w:szCs w:val="22"/>
              </w:rPr>
              <w:t>Показатель 2.</w:t>
            </w:r>
          </w:p>
          <w:p w:rsidR="00F36471" w:rsidRPr="008024E3" w:rsidRDefault="00F36471" w:rsidP="008024E3">
            <w:pPr>
              <w:shd w:val="clear" w:color="auto" w:fill="FFFFFF"/>
              <w:contextualSpacing/>
              <w:rPr>
                <w:sz w:val="22"/>
                <w:szCs w:val="22"/>
              </w:rPr>
            </w:pPr>
            <w:r w:rsidRPr="008024E3">
              <w:rPr>
                <w:sz w:val="22"/>
                <w:szCs w:val="22"/>
              </w:rPr>
              <w:t xml:space="preserve">Количество созданных 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0</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w:t>
            </w:r>
          </w:p>
        </w:tc>
      </w:tr>
      <w:tr w:rsidR="008024E3" w:rsidRPr="008024E3" w:rsidTr="008024E3">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7371"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Задача 2. Развитие малых форм хозяйствования района.</w:t>
            </w:r>
          </w:p>
        </w:tc>
      </w:tr>
      <w:tr w:rsidR="008024E3" w:rsidRPr="008024E3" w:rsidTr="008024E3">
        <w:trPr>
          <w:trHeight w:val="937"/>
        </w:trPr>
        <w:tc>
          <w:tcPr>
            <w:tcW w:w="2127" w:type="dxa"/>
            <w:vMerge/>
            <w:tcBorders>
              <w:left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1.</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8 209</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7 350</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7 333</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7 333</w:t>
            </w:r>
          </w:p>
        </w:tc>
      </w:tr>
      <w:tr w:rsidR="008024E3" w:rsidRPr="008024E3" w:rsidTr="008024E3">
        <w:tc>
          <w:tcPr>
            <w:tcW w:w="2127"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Показатель 2.</w:t>
            </w:r>
          </w:p>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548"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r>
      <w:tr w:rsidR="008024E3"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737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8024E3" w:rsidRPr="008024E3" w:rsidTr="008024E3">
        <w:trPr>
          <w:trHeight w:val="623"/>
        </w:trPr>
        <w:tc>
          <w:tcPr>
            <w:tcW w:w="2127"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Объемы и источники финансирования подпрограммы (с детализацией по годам реализации подпрограммы) </w:t>
            </w:r>
            <w:r w:rsidRPr="008024E3">
              <w:rPr>
                <w:sz w:val="22"/>
                <w:szCs w:val="22"/>
              </w:rPr>
              <w:br/>
              <w:t>тыс. 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2021</w:t>
            </w:r>
          </w:p>
          <w:p w:rsidR="00F36471" w:rsidRPr="008024E3" w:rsidRDefault="00F36471" w:rsidP="008024E3">
            <w:pPr>
              <w:contextualSpacing/>
              <w:jc w:val="center"/>
              <w:rPr>
                <w:sz w:val="22"/>
                <w:szCs w:val="22"/>
              </w:rPr>
            </w:pPr>
            <w:r w:rsidRPr="008024E3">
              <w:rPr>
                <w:sz w:val="22"/>
                <w:szCs w:val="22"/>
              </w:rPr>
              <w:t>год</w:t>
            </w:r>
          </w:p>
        </w:tc>
      </w:tr>
      <w:tr w:rsidR="008024E3" w:rsidRPr="008024E3" w:rsidTr="008024E3">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843,63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826,54</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7,69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2,90</w:t>
            </w:r>
          </w:p>
        </w:tc>
        <w:tc>
          <w:tcPr>
            <w:tcW w:w="72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4,57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1,93</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17 183,</w:t>
            </w:r>
          </w:p>
          <w:p w:rsidR="00F36471" w:rsidRPr="008024E3" w:rsidRDefault="00F36471" w:rsidP="008024E3">
            <w:pPr>
              <w:jc w:val="center"/>
              <w:rPr>
                <w:sz w:val="22"/>
                <w:szCs w:val="22"/>
              </w:rPr>
            </w:pPr>
            <w:r w:rsidRPr="008024E3">
              <w:rPr>
                <w:sz w:val="22"/>
                <w:szCs w:val="22"/>
              </w:rPr>
              <w:t>84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1 808,</w:t>
            </w:r>
          </w:p>
          <w:p w:rsidR="00F36471" w:rsidRPr="008024E3" w:rsidRDefault="00F36471" w:rsidP="008024E3">
            <w:pPr>
              <w:contextualSpacing/>
              <w:jc w:val="center"/>
              <w:rPr>
                <w:sz w:val="22"/>
                <w:szCs w:val="22"/>
              </w:rPr>
            </w:pPr>
            <w:r w:rsidRPr="008024E3">
              <w:rPr>
                <w:sz w:val="22"/>
                <w:szCs w:val="22"/>
              </w:rPr>
              <w:t>75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1 345,</w:t>
            </w:r>
          </w:p>
          <w:p w:rsidR="00F36471" w:rsidRPr="008024E3" w:rsidRDefault="00F36471" w:rsidP="008024E3">
            <w:pPr>
              <w:contextualSpacing/>
              <w:jc w:val="center"/>
              <w:rPr>
                <w:sz w:val="22"/>
                <w:szCs w:val="22"/>
              </w:rPr>
            </w:pPr>
            <w:r w:rsidRPr="008024E3">
              <w:rPr>
                <w:sz w:val="22"/>
                <w:szCs w:val="22"/>
              </w:rPr>
              <w:t>10</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2 646,10</w:t>
            </w:r>
          </w:p>
        </w:tc>
        <w:tc>
          <w:tcPr>
            <w:tcW w:w="72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2 897,</w:t>
            </w:r>
          </w:p>
          <w:p w:rsidR="00F36471" w:rsidRPr="008024E3" w:rsidRDefault="00F36471" w:rsidP="008024E3">
            <w:pPr>
              <w:contextualSpacing/>
              <w:jc w:val="center"/>
              <w:rPr>
                <w:sz w:val="22"/>
                <w:szCs w:val="22"/>
              </w:rPr>
            </w:pPr>
            <w:r w:rsidRPr="008024E3">
              <w:rPr>
                <w:sz w:val="22"/>
                <w:szCs w:val="22"/>
              </w:rPr>
              <w:t>12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jc w:val="center"/>
              <w:rPr>
                <w:sz w:val="22"/>
                <w:szCs w:val="22"/>
              </w:rPr>
            </w:pPr>
            <w:r w:rsidRPr="008024E3">
              <w:rPr>
                <w:sz w:val="22"/>
                <w:szCs w:val="22"/>
              </w:rPr>
              <w:t>5 585,</w:t>
            </w:r>
          </w:p>
          <w:p w:rsidR="00F36471" w:rsidRPr="008024E3" w:rsidRDefault="00F36471" w:rsidP="008024E3">
            <w:pPr>
              <w:jc w:val="center"/>
              <w:rPr>
                <w:sz w:val="22"/>
                <w:szCs w:val="22"/>
              </w:rPr>
            </w:pPr>
            <w:r w:rsidRPr="008024E3">
              <w:rPr>
                <w:sz w:val="22"/>
                <w:szCs w:val="22"/>
              </w:rPr>
              <w:t>35</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2 901,</w:t>
            </w:r>
          </w:p>
          <w:p w:rsidR="00F36471" w:rsidRPr="008024E3" w:rsidRDefault="00F36471" w:rsidP="008024E3">
            <w:pPr>
              <w:contextualSpacing/>
              <w:jc w:val="center"/>
              <w:rPr>
                <w:sz w:val="22"/>
                <w:szCs w:val="22"/>
              </w:rPr>
            </w:pPr>
            <w:r w:rsidRPr="008024E3">
              <w:rPr>
                <w:sz w:val="22"/>
                <w:szCs w:val="22"/>
              </w:rPr>
              <w:t>42</w:t>
            </w:r>
          </w:p>
        </w:tc>
      </w:tr>
      <w:tr w:rsidR="008024E3" w:rsidRPr="008024E3" w:rsidTr="008024E3">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8 167,73</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2 338,</w:t>
            </w:r>
          </w:p>
          <w:p w:rsidR="00F36471" w:rsidRPr="008024E3" w:rsidRDefault="00F36471" w:rsidP="008024E3">
            <w:pPr>
              <w:contextualSpacing/>
              <w:jc w:val="center"/>
              <w:rPr>
                <w:sz w:val="22"/>
                <w:szCs w:val="22"/>
              </w:rPr>
            </w:pPr>
            <w:r w:rsidRPr="008024E3">
              <w:rPr>
                <w:sz w:val="22"/>
                <w:szCs w:val="22"/>
              </w:rPr>
              <w:t>67</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1 739,</w:t>
            </w:r>
          </w:p>
          <w:p w:rsidR="00F36471" w:rsidRPr="008024E3" w:rsidRDefault="00F36471" w:rsidP="008024E3">
            <w:pPr>
              <w:contextualSpacing/>
              <w:jc w:val="center"/>
              <w:rPr>
                <w:sz w:val="22"/>
                <w:szCs w:val="22"/>
              </w:rPr>
            </w:pPr>
            <w:r w:rsidRPr="008024E3">
              <w:rPr>
                <w:sz w:val="22"/>
                <w:szCs w:val="22"/>
              </w:rPr>
              <w:t>63</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591,25</w:t>
            </w:r>
          </w:p>
        </w:tc>
        <w:tc>
          <w:tcPr>
            <w:tcW w:w="72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921,18</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jc w:val="center"/>
              <w:rPr>
                <w:sz w:val="22"/>
                <w:szCs w:val="22"/>
              </w:rPr>
            </w:pPr>
            <w:r w:rsidRPr="008024E3">
              <w:rPr>
                <w:sz w:val="22"/>
                <w:szCs w:val="22"/>
              </w:rPr>
              <w:t>832,00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1 745,</w:t>
            </w:r>
          </w:p>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3 201,62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1 811,</w:t>
            </w:r>
          </w:p>
          <w:p w:rsidR="00F36471" w:rsidRPr="008024E3" w:rsidRDefault="00F36471" w:rsidP="008024E3">
            <w:pPr>
              <w:contextualSpacing/>
              <w:jc w:val="center"/>
              <w:rPr>
                <w:sz w:val="22"/>
                <w:szCs w:val="22"/>
              </w:rPr>
            </w:pPr>
            <w:r w:rsidRPr="008024E3">
              <w:rPr>
                <w:sz w:val="22"/>
                <w:szCs w:val="22"/>
              </w:rPr>
              <w:t>95</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672,17</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717,50</w:t>
            </w:r>
          </w:p>
        </w:tc>
        <w:tc>
          <w:tcPr>
            <w:tcW w:w="72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8024E3" w:rsidRPr="008024E3" w:rsidTr="008024E3">
        <w:tc>
          <w:tcPr>
            <w:tcW w:w="2127"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jc w:val="center"/>
              <w:rPr>
                <w:sz w:val="22"/>
                <w:szCs w:val="22"/>
              </w:rPr>
            </w:pPr>
            <w:r w:rsidRPr="008024E3">
              <w:rPr>
                <w:sz w:val="22"/>
                <w:szCs w:val="22"/>
              </w:rPr>
              <w:t>29 396,</w:t>
            </w:r>
          </w:p>
          <w:p w:rsidR="00F36471" w:rsidRPr="008024E3" w:rsidRDefault="00F36471" w:rsidP="008024E3">
            <w:pPr>
              <w:jc w:val="center"/>
              <w:rPr>
                <w:sz w:val="22"/>
                <w:szCs w:val="22"/>
              </w:rPr>
            </w:pPr>
            <w:r w:rsidRPr="008024E3">
              <w:rPr>
                <w:sz w:val="22"/>
                <w:szCs w:val="22"/>
              </w:rPr>
              <w:t>82</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6 785,</w:t>
            </w:r>
          </w:p>
          <w:p w:rsidR="00F36471" w:rsidRPr="008024E3" w:rsidRDefault="00F36471" w:rsidP="008024E3">
            <w:pPr>
              <w:contextualSpacing/>
              <w:jc w:val="center"/>
              <w:rPr>
                <w:sz w:val="22"/>
                <w:szCs w:val="22"/>
              </w:rPr>
            </w:pPr>
            <w:r w:rsidRPr="008024E3">
              <w:rPr>
                <w:sz w:val="22"/>
                <w:szCs w:val="22"/>
              </w:rPr>
              <w:t>91</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3 764,</w:t>
            </w:r>
          </w:p>
          <w:p w:rsidR="00F36471" w:rsidRPr="008024E3" w:rsidRDefault="00F36471" w:rsidP="008024E3">
            <w:pPr>
              <w:contextualSpacing/>
              <w:jc w:val="center"/>
              <w:rPr>
                <w:sz w:val="22"/>
                <w:szCs w:val="22"/>
              </w:rPr>
            </w:pPr>
            <w:r w:rsidRPr="008024E3">
              <w:rPr>
                <w:sz w:val="22"/>
                <w:szCs w:val="22"/>
              </w:rPr>
              <w:t>59</w:t>
            </w:r>
          </w:p>
        </w:tc>
        <w:tc>
          <w:tcPr>
            <w:tcW w:w="98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3 957,75</w:t>
            </w:r>
          </w:p>
        </w:tc>
        <w:tc>
          <w:tcPr>
            <w:tcW w:w="72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lang w:val="en-US"/>
              </w:rPr>
              <w:t>3</w:t>
            </w:r>
            <w:r w:rsidRPr="008024E3">
              <w:rPr>
                <w:sz w:val="22"/>
                <w:szCs w:val="22"/>
              </w:rPr>
              <w:t> </w:t>
            </w:r>
            <w:r w:rsidRPr="008024E3">
              <w:rPr>
                <w:sz w:val="22"/>
                <w:szCs w:val="22"/>
                <w:lang w:val="en-US"/>
              </w:rPr>
              <w:t>822</w:t>
            </w:r>
            <w:r w:rsidRPr="008024E3">
              <w:rPr>
                <w:sz w:val="22"/>
                <w:szCs w:val="22"/>
              </w:rPr>
              <w:t>,</w:t>
            </w:r>
          </w:p>
          <w:p w:rsidR="00F36471" w:rsidRPr="008024E3" w:rsidRDefault="00F36471" w:rsidP="008024E3">
            <w:pPr>
              <w:contextualSpacing/>
              <w:jc w:val="center"/>
              <w:rPr>
                <w:sz w:val="22"/>
                <w:szCs w:val="22"/>
                <w:lang w:val="en-US"/>
              </w:rPr>
            </w:pPr>
            <w:r w:rsidRPr="008024E3">
              <w:rPr>
                <w:sz w:val="22"/>
                <w:szCs w:val="22"/>
              </w:rPr>
              <w:t>87</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jc w:val="center"/>
              <w:rPr>
                <w:sz w:val="22"/>
                <w:szCs w:val="22"/>
              </w:rPr>
            </w:pPr>
            <w:r w:rsidRPr="008024E3">
              <w:rPr>
                <w:sz w:val="22"/>
                <w:szCs w:val="22"/>
              </w:rPr>
              <w:t>6 419,</w:t>
            </w:r>
          </w:p>
          <w:p w:rsidR="00F36471" w:rsidRPr="008024E3" w:rsidRDefault="00F36471" w:rsidP="008024E3">
            <w:pPr>
              <w:jc w:val="center"/>
              <w:rPr>
                <w:sz w:val="22"/>
                <w:szCs w:val="22"/>
              </w:rPr>
            </w:pPr>
            <w:r w:rsidRPr="008024E3">
              <w:rPr>
                <w:sz w:val="22"/>
                <w:szCs w:val="22"/>
              </w:rPr>
              <w:t>28</w:t>
            </w:r>
          </w:p>
        </w:tc>
        <w:tc>
          <w:tcPr>
            <w:tcW w:w="69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4 646,</w:t>
            </w:r>
          </w:p>
          <w:p w:rsidR="00F36471" w:rsidRPr="008024E3" w:rsidRDefault="00F36471" w:rsidP="008024E3">
            <w:pPr>
              <w:contextualSpacing/>
              <w:jc w:val="center"/>
              <w:rPr>
                <w:sz w:val="22"/>
                <w:szCs w:val="22"/>
              </w:rPr>
            </w:pPr>
            <w:r w:rsidRPr="008024E3">
              <w:rPr>
                <w:sz w:val="22"/>
                <w:szCs w:val="22"/>
              </w:rPr>
              <w:t>42</w:t>
            </w:r>
          </w:p>
        </w:tc>
      </w:tr>
    </w:tbl>
    <w:p w:rsidR="00F36471" w:rsidRPr="008024E3" w:rsidRDefault="00F36471" w:rsidP="00F36471">
      <w:pPr>
        <w:widowControl w:val="0"/>
        <w:autoSpaceDE w:val="0"/>
        <w:autoSpaceDN w:val="0"/>
        <w:adjustRightInd w:val="0"/>
        <w:ind w:firstLine="709"/>
        <w:contextualSpacing/>
        <w:jc w:val="center"/>
        <w:outlineLvl w:val="2"/>
      </w:pPr>
    </w:p>
    <w:p w:rsidR="00F36471" w:rsidRPr="008024E3" w:rsidRDefault="00F36471" w:rsidP="00F36471">
      <w:r w:rsidRPr="008024E3">
        <w:br w:type="page"/>
      </w:r>
    </w:p>
    <w:p w:rsidR="00F36471" w:rsidRPr="008024E3" w:rsidRDefault="00F36471" w:rsidP="00F36471">
      <w:pPr>
        <w:widowControl w:val="0"/>
        <w:autoSpaceDE w:val="0"/>
        <w:autoSpaceDN w:val="0"/>
        <w:adjustRightInd w:val="0"/>
        <w:ind w:firstLine="709"/>
        <w:contextualSpacing/>
        <w:jc w:val="center"/>
        <w:outlineLvl w:val="2"/>
      </w:pPr>
      <w:r w:rsidRPr="008024E3">
        <w:lastRenderedPageBreak/>
        <w:t>1. ХАРАКТЕРИСТИКА ТЕКУЩЕГО СОСТОЯНИЯ СФЕРЫ</w:t>
      </w:r>
    </w:p>
    <w:p w:rsidR="00F36471" w:rsidRPr="008024E3" w:rsidRDefault="00F36471" w:rsidP="00F36471">
      <w:pPr>
        <w:ind w:firstLine="709"/>
        <w:contextualSpacing/>
        <w:jc w:val="center"/>
      </w:pPr>
      <w:r w:rsidRPr="008024E3">
        <w:t>РЕАЛИЗАЦИИ ПОДПРОГРАММЫ 1.</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F36471" w:rsidRPr="008024E3" w:rsidRDefault="00F36471" w:rsidP="00F36471">
      <w:pPr>
        <w:ind w:firstLine="709"/>
        <w:contextualSpacing/>
        <w:jc w:val="both"/>
      </w:pPr>
      <w:r w:rsidRPr="008024E3">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F36471" w:rsidRPr="008024E3" w:rsidRDefault="00F36471" w:rsidP="00F36471">
      <w:pPr>
        <w:ind w:firstLine="709"/>
        <w:contextualSpacing/>
        <w:jc w:val="both"/>
      </w:pPr>
      <w:r w:rsidRPr="008024E3">
        <w:t>В Каргасокском районе 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лекарственных препаратов, а также 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F36471" w:rsidRPr="008024E3" w:rsidRDefault="00F36471" w:rsidP="00F36471">
      <w:pPr>
        <w:ind w:firstLine="709"/>
        <w:contextualSpacing/>
        <w:jc w:val="both"/>
      </w:pPr>
      <w:r w:rsidRPr="008024E3">
        <w:t>В последнее время на территории Каргасокского района наметились положительные тенденции к улучшению общей среды деятельности субъектов малого и среднего предпринимательства.</w:t>
      </w:r>
    </w:p>
    <w:p w:rsidR="00F36471" w:rsidRPr="008024E3" w:rsidRDefault="00F36471" w:rsidP="00F36471">
      <w:pPr>
        <w:ind w:firstLine="709"/>
        <w:contextualSpacing/>
        <w:jc w:val="both"/>
      </w:pPr>
      <w:r w:rsidRPr="008024E3">
        <w:t>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w:t>
      </w:r>
    </w:p>
    <w:p w:rsidR="00F36471" w:rsidRPr="008024E3" w:rsidRDefault="00F36471" w:rsidP="00F36471">
      <w:pPr>
        <w:ind w:firstLine="709"/>
        <w:contextualSpacing/>
        <w:jc w:val="both"/>
      </w:pPr>
      <w:r w:rsidRPr="008024E3">
        <w:t>построены торговые ряды для сельхозтоваропроизводителей для реализации местной продукции;</w:t>
      </w:r>
    </w:p>
    <w:p w:rsidR="00F36471" w:rsidRPr="008024E3" w:rsidRDefault="00F36471" w:rsidP="00F36471">
      <w:pPr>
        <w:ind w:firstLine="709"/>
        <w:contextualSpacing/>
        <w:jc w:val="both"/>
      </w:pPr>
      <w:r w:rsidRPr="008024E3">
        <w:t>проведено 4 мастер-класса по парикмахерскому искусству, 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 посвященные Дню празднования Российского предпринимательства, образовательное мероприятие со старшеклассниками;</w:t>
      </w:r>
    </w:p>
    <w:p w:rsidR="00F36471" w:rsidRPr="008024E3" w:rsidRDefault="00F36471" w:rsidP="00F36471">
      <w:pPr>
        <w:ind w:firstLine="709"/>
        <w:contextualSpacing/>
        <w:jc w:val="both"/>
      </w:pPr>
      <w:r w:rsidRPr="008024E3">
        <w:t>по итогам конкурса «Старт» предоставлена финансовая поддержка 6 победителям конкурса (победители конкурса по годам: 2011 г.- 2, 2012 г. – 2, 2013 г. – 2);</w:t>
      </w:r>
    </w:p>
    <w:p w:rsidR="00F36471" w:rsidRPr="008024E3" w:rsidRDefault="00F36471" w:rsidP="00F36471">
      <w:pPr>
        <w:ind w:firstLine="709"/>
        <w:contextualSpacing/>
        <w:jc w:val="both"/>
      </w:pPr>
      <w:r w:rsidRPr="008024E3">
        <w:t>по итогам конкурса «Первый шаг» предоставлена финансовая поддержка 19 победителям конкурса (победители конкурса по годам: 2011 г.- 2, 2012 г. – 6, 2013 г. – 5, 2014 г. – 6, 2015 г. - 5);</w:t>
      </w:r>
    </w:p>
    <w:p w:rsidR="00F36471" w:rsidRPr="008024E3" w:rsidRDefault="00F36471" w:rsidP="00F36471">
      <w:pPr>
        <w:ind w:firstLine="709"/>
        <w:contextualSpacing/>
        <w:jc w:val="both"/>
      </w:pPr>
      <w:r w:rsidRPr="008024E3">
        <w:t>осуществлена оплата части расходов по написанию 26 бизнес-планов для участия в районных конкурсах предпринимательских проектов;</w:t>
      </w:r>
    </w:p>
    <w:p w:rsidR="00F36471" w:rsidRPr="008024E3" w:rsidRDefault="00F36471" w:rsidP="00F36471">
      <w:pPr>
        <w:ind w:firstLine="709"/>
        <w:contextualSpacing/>
        <w:jc w:val="both"/>
      </w:pPr>
      <w:r w:rsidRPr="008024E3">
        <w:t>осуществлена оплата расходов на доставку сельхозтоваропроизводителей в с. Каргасок на сезонные ярмарки и ярмарки «Выходного дня»;</w:t>
      </w:r>
    </w:p>
    <w:p w:rsidR="00F36471" w:rsidRPr="008024E3" w:rsidRDefault="00F36471" w:rsidP="00F36471">
      <w:pPr>
        <w:ind w:firstLine="709"/>
        <w:contextualSpacing/>
        <w:jc w:val="both"/>
      </w:pPr>
      <w:r w:rsidRPr="008024E3">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F36471" w:rsidRPr="008024E3" w:rsidRDefault="00F36471" w:rsidP="00F36471">
      <w:pPr>
        <w:ind w:firstLine="709"/>
        <w:contextualSpacing/>
        <w:jc w:val="both"/>
      </w:pPr>
      <w:r w:rsidRPr="008024E3">
        <w:t>предоставлены субсидии на содержание Автономной некоммерческой организации «Центр развития сельского предпринимательства»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F36471" w:rsidRPr="008024E3" w:rsidRDefault="00F36471" w:rsidP="00F36471">
      <w:pPr>
        <w:ind w:firstLine="709"/>
        <w:contextualSpacing/>
        <w:jc w:val="both"/>
      </w:pPr>
      <w:r w:rsidRPr="008024E3">
        <w:t>Развитие малого предпринимательства в Каргасокском районе характеризуется следующими показателями.</w:t>
      </w:r>
    </w:p>
    <w:p w:rsidR="00F36471" w:rsidRPr="008024E3" w:rsidRDefault="00F36471" w:rsidP="00F36471">
      <w:pPr>
        <w:ind w:firstLine="709"/>
        <w:contextualSpacing/>
        <w:jc w:val="both"/>
      </w:pPr>
      <w:r w:rsidRPr="008024E3">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F36471" w:rsidRPr="008024E3" w:rsidRDefault="00F36471" w:rsidP="00F36471">
      <w:pPr>
        <w:ind w:firstLine="709"/>
        <w:contextualSpacing/>
        <w:jc w:val="both"/>
      </w:pPr>
      <w:r w:rsidRPr="008024E3">
        <w:lastRenderedPageBreak/>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F36471" w:rsidRPr="008024E3" w:rsidRDefault="00F36471" w:rsidP="00F36471">
      <w:pPr>
        <w:ind w:firstLine="709"/>
        <w:contextualSpacing/>
        <w:jc w:val="both"/>
      </w:pPr>
      <w:r w:rsidRPr="008024E3">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F36471" w:rsidRPr="008024E3" w:rsidRDefault="00F36471" w:rsidP="00F36471">
      <w:pPr>
        <w:ind w:firstLine="709"/>
        <w:contextualSpacing/>
        <w:jc w:val="both"/>
      </w:pPr>
      <w:r w:rsidRPr="008024E3">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F36471" w:rsidRPr="008024E3" w:rsidRDefault="00F36471" w:rsidP="00F36471">
      <w:pPr>
        <w:ind w:firstLine="709"/>
        <w:contextualSpacing/>
        <w:jc w:val="both"/>
      </w:pPr>
      <w:r w:rsidRPr="008024E3">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F36471" w:rsidRPr="008024E3" w:rsidRDefault="00F36471" w:rsidP="00F36471">
      <w:pPr>
        <w:ind w:firstLine="709"/>
        <w:contextualSpacing/>
        <w:jc w:val="both"/>
      </w:pPr>
      <w:r w:rsidRPr="008024E3">
        <w:t>Численность работающих в сфере малого предпринимательства по итогам 2014 года оценивается в 2492 человек, что составляет 21,6% от общей численности экономически активного населения.</w:t>
      </w:r>
    </w:p>
    <w:p w:rsidR="00F36471" w:rsidRPr="008024E3" w:rsidRDefault="00F36471" w:rsidP="00F36471">
      <w:pPr>
        <w:ind w:firstLine="709"/>
        <w:contextualSpacing/>
        <w:jc w:val="both"/>
      </w:pPr>
      <w:r w:rsidRPr="008024E3">
        <w:t>Кроме того, в развитии малого и среднего предпринимательства района отмечается некоторая структурная диспропорция:</w:t>
      </w:r>
    </w:p>
    <w:p w:rsidR="00F36471" w:rsidRPr="008024E3" w:rsidRDefault="00F36471" w:rsidP="00F36471">
      <w:pPr>
        <w:ind w:firstLine="709"/>
        <w:contextualSpacing/>
        <w:jc w:val="both"/>
      </w:pPr>
      <w:r w:rsidRPr="008024E3">
        <w:t>около 90 процентов всех малых предприятий и предпринимателей сосредоточено в районном центре с. Каргасок;</w:t>
      </w:r>
    </w:p>
    <w:p w:rsidR="00F36471" w:rsidRPr="008024E3" w:rsidRDefault="00F36471" w:rsidP="00F36471">
      <w:pPr>
        <w:ind w:firstLine="709"/>
        <w:contextualSpacing/>
        <w:jc w:val="both"/>
      </w:pPr>
      <w:r w:rsidRPr="008024E3">
        <w:t>большая часть субъектов малого предпринимательства (30% малых предприятий и 51% индивидуальных предпринимателей) по-прежнему занята в сфере торговли.</w:t>
      </w:r>
    </w:p>
    <w:p w:rsidR="00F36471" w:rsidRPr="008024E3" w:rsidRDefault="00F36471" w:rsidP="00F36471">
      <w:pPr>
        <w:widowControl w:val="0"/>
        <w:autoSpaceDE w:val="0"/>
        <w:autoSpaceDN w:val="0"/>
        <w:adjustRightInd w:val="0"/>
        <w:ind w:firstLine="709"/>
        <w:contextualSpacing/>
        <w:jc w:val="both"/>
      </w:pPr>
      <w:r w:rsidRPr="008024E3">
        <w:t>Необходимость разработки и реализации подпрограммы обусловлена:</w:t>
      </w:r>
    </w:p>
    <w:p w:rsidR="00F36471" w:rsidRPr="008024E3" w:rsidRDefault="00F36471" w:rsidP="00F36471">
      <w:pPr>
        <w:widowControl w:val="0"/>
        <w:autoSpaceDE w:val="0"/>
        <w:autoSpaceDN w:val="0"/>
        <w:adjustRightInd w:val="0"/>
        <w:ind w:firstLine="709"/>
        <w:contextualSpacing/>
        <w:jc w:val="both"/>
      </w:pPr>
      <w:r w:rsidRPr="008024E3">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F36471" w:rsidRPr="008024E3" w:rsidRDefault="00F36471" w:rsidP="00F36471">
      <w:pPr>
        <w:widowControl w:val="0"/>
        <w:autoSpaceDE w:val="0"/>
        <w:autoSpaceDN w:val="0"/>
        <w:adjustRightInd w:val="0"/>
        <w:ind w:firstLine="709"/>
        <w:contextualSpacing/>
        <w:jc w:val="both"/>
      </w:pPr>
      <w:r w:rsidRPr="008024E3">
        <w:t>необходимостью решения задачи по развитию малых форм хозяйствования.</w:t>
      </w:r>
    </w:p>
    <w:p w:rsidR="00F36471" w:rsidRPr="008024E3" w:rsidRDefault="00F36471" w:rsidP="00F36471">
      <w:pPr>
        <w:ind w:firstLine="709"/>
        <w:contextualSpacing/>
        <w:jc w:val="both"/>
      </w:pPr>
      <w:r w:rsidRPr="008024E3">
        <w:t xml:space="preserve">Анализ ситуации в развитии малого и среднего предпринимательства в муниципальных районах показывает, что в условиях монопрофильности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F36471" w:rsidRPr="008024E3" w:rsidRDefault="00F36471" w:rsidP="00F36471">
      <w:pPr>
        <w:widowControl w:val="0"/>
        <w:autoSpaceDE w:val="0"/>
        <w:autoSpaceDN w:val="0"/>
        <w:adjustRightInd w:val="0"/>
        <w:ind w:firstLine="709"/>
        <w:contextualSpacing/>
        <w:jc w:val="both"/>
      </w:pPr>
      <w:r w:rsidRPr="008024E3">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F36471" w:rsidRPr="008024E3" w:rsidRDefault="00F36471" w:rsidP="00F36471">
      <w:pPr>
        <w:widowControl w:val="0"/>
        <w:autoSpaceDE w:val="0"/>
        <w:autoSpaceDN w:val="0"/>
        <w:adjustRightInd w:val="0"/>
        <w:ind w:firstLine="709"/>
        <w:contextualSpacing/>
        <w:jc w:val="both"/>
      </w:pPr>
      <w:r w:rsidRPr="008024E3">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F36471" w:rsidRPr="008024E3" w:rsidRDefault="00F36471" w:rsidP="00F36471">
      <w:pPr>
        <w:widowControl w:val="0"/>
        <w:autoSpaceDE w:val="0"/>
        <w:autoSpaceDN w:val="0"/>
        <w:adjustRightInd w:val="0"/>
        <w:ind w:firstLine="709"/>
        <w:contextualSpacing/>
        <w:jc w:val="both"/>
      </w:pPr>
      <w:r w:rsidRPr="008024E3">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F36471" w:rsidRPr="008024E3" w:rsidRDefault="00F36471" w:rsidP="00F36471">
      <w:pPr>
        <w:widowControl w:val="0"/>
        <w:autoSpaceDE w:val="0"/>
        <w:autoSpaceDN w:val="0"/>
        <w:adjustRightInd w:val="0"/>
        <w:ind w:firstLine="709"/>
        <w:contextualSpacing/>
        <w:jc w:val="both"/>
      </w:pPr>
      <w:r w:rsidRPr="008024E3">
        <w:t>3. Не налажена эффективная система сбыта продукции малых форм хозяйствования.</w:t>
      </w:r>
    </w:p>
    <w:p w:rsidR="00F36471" w:rsidRPr="008024E3" w:rsidRDefault="00F36471" w:rsidP="00F36471">
      <w:pPr>
        <w:widowControl w:val="0"/>
        <w:autoSpaceDE w:val="0"/>
        <w:autoSpaceDN w:val="0"/>
        <w:adjustRightInd w:val="0"/>
        <w:ind w:firstLine="709"/>
        <w:contextualSpacing/>
        <w:jc w:val="both"/>
      </w:pPr>
      <w:r w:rsidRPr="008024E3">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F36471" w:rsidRPr="008024E3" w:rsidRDefault="00F36471" w:rsidP="00F36471">
      <w:pPr>
        <w:ind w:firstLine="709"/>
        <w:contextualSpacing/>
        <w:jc w:val="both"/>
      </w:pPr>
      <w:r w:rsidRPr="008024E3">
        <w:t xml:space="preserve">Софинансирование программных мероприятий из средств государственных программ в Томской области фактически является единственной возможностью для полноценной </w:t>
      </w:r>
      <w:r w:rsidRPr="008024E3">
        <w:lastRenderedPageBreak/>
        <w:t>реализации муниципальных программ и создания благоприятной среды для развития предпринимательства и сельского хозяйства.</w:t>
      </w:r>
    </w:p>
    <w:p w:rsidR="00F36471" w:rsidRPr="008024E3" w:rsidRDefault="00F36471" w:rsidP="00F36471">
      <w:pPr>
        <w:ind w:firstLine="709"/>
        <w:contextualSpacing/>
        <w:jc w:val="both"/>
      </w:pPr>
      <w:r w:rsidRPr="008024E3">
        <w:t>Разработка и реализация подпрограммы соответствуют цели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 Стратегии социально – экономического развития муниципального образования «Каргасокский район до 2025 года», утвержденной решением Думы Каргасокского района от 25.02.2016 № 40 (далее –Стратегия).</w:t>
      </w:r>
    </w:p>
    <w:p w:rsidR="00F36471" w:rsidRPr="008024E3" w:rsidRDefault="00F36471" w:rsidP="00F36471">
      <w:pPr>
        <w:ind w:firstLine="709"/>
        <w:contextualSpacing/>
        <w:jc w:val="both"/>
      </w:pPr>
      <w:r w:rsidRPr="008024E3">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субъектам малого и среднего предпринимательства по различным направлениям.</w:t>
      </w:r>
    </w:p>
    <w:p w:rsidR="00F36471" w:rsidRPr="008024E3" w:rsidRDefault="00F36471" w:rsidP="00F36471">
      <w:pPr>
        <w:widowControl w:val="0"/>
        <w:autoSpaceDE w:val="0"/>
        <w:autoSpaceDN w:val="0"/>
        <w:adjustRightInd w:val="0"/>
        <w:ind w:firstLine="709"/>
        <w:contextualSpacing/>
        <w:jc w:val="both"/>
      </w:pPr>
      <w:r w:rsidRPr="008024E3">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F36471" w:rsidRPr="008024E3" w:rsidRDefault="00F36471" w:rsidP="00F36471">
      <w:pPr>
        <w:widowControl w:val="0"/>
        <w:autoSpaceDE w:val="0"/>
        <w:autoSpaceDN w:val="0"/>
        <w:adjustRightInd w:val="0"/>
        <w:ind w:firstLine="709"/>
        <w:contextualSpacing/>
        <w:jc w:val="both"/>
      </w:pPr>
      <w:r w:rsidRPr="008024E3">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F36471" w:rsidRPr="008024E3" w:rsidRDefault="00F36471" w:rsidP="00F36471">
      <w:pPr>
        <w:widowControl w:val="0"/>
        <w:autoSpaceDE w:val="0"/>
        <w:autoSpaceDN w:val="0"/>
        <w:adjustRightInd w:val="0"/>
        <w:ind w:firstLine="709"/>
        <w:contextualSpacing/>
        <w:jc w:val="both"/>
      </w:pPr>
      <w:r w:rsidRPr="008024E3">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F36471" w:rsidRPr="008024E3" w:rsidRDefault="00F36471" w:rsidP="00F36471">
      <w:pPr>
        <w:widowControl w:val="0"/>
        <w:autoSpaceDE w:val="0"/>
        <w:autoSpaceDN w:val="0"/>
        <w:adjustRightInd w:val="0"/>
        <w:ind w:firstLine="709"/>
        <w:contextualSpacing/>
        <w:jc w:val="center"/>
        <w:outlineLvl w:val="2"/>
      </w:pPr>
    </w:p>
    <w:p w:rsidR="00F36471" w:rsidRPr="008024E3" w:rsidRDefault="00F36471" w:rsidP="00F36471">
      <w:pPr>
        <w:widowControl w:val="0"/>
        <w:autoSpaceDE w:val="0"/>
        <w:autoSpaceDN w:val="0"/>
        <w:adjustRightInd w:val="0"/>
        <w:contextualSpacing/>
        <w:jc w:val="center"/>
        <w:outlineLvl w:val="2"/>
      </w:pPr>
      <w:r w:rsidRPr="008024E3">
        <w:t xml:space="preserve">2. ЦЕЛЬ И ЗАДАЧИ ПОДПРОГРАММЫ 1, СРОК И ЭТАПЫ ЕЕ РЕАЛИЗАЦИИ, </w:t>
      </w:r>
    </w:p>
    <w:p w:rsidR="00F36471" w:rsidRPr="008024E3" w:rsidRDefault="00F36471" w:rsidP="00F36471">
      <w:pPr>
        <w:widowControl w:val="0"/>
        <w:autoSpaceDE w:val="0"/>
        <w:autoSpaceDN w:val="0"/>
        <w:adjustRightInd w:val="0"/>
        <w:contextualSpacing/>
        <w:jc w:val="center"/>
        <w:outlineLvl w:val="2"/>
      </w:pPr>
      <w:r w:rsidRPr="008024E3">
        <w:t>ЦЕЛЕВЫЕ ПОКАЗАТЕЛИ РЕЗУЛЬТАТИВНОСТИ РЕАЛИЗАЦИИ ПОДПРОГРАММЫ 1.</w:t>
      </w:r>
    </w:p>
    <w:p w:rsidR="00F36471" w:rsidRPr="008024E3" w:rsidRDefault="00F36471" w:rsidP="00F36471">
      <w:pPr>
        <w:ind w:firstLine="709"/>
        <w:contextualSpacing/>
        <w:jc w:val="both"/>
      </w:pPr>
    </w:p>
    <w:p w:rsidR="00F36471" w:rsidRPr="008024E3" w:rsidRDefault="00F36471" w:rsidP="00F36471">
      <w:pPr>
        <w:shd w:val="clear" w:color="auto" w:fill="FFFFFF"/>
        <w:ind w:firstLine="709"/>
        <w:contextualSpacing/>
        <w:jc w:val="both"/>
      </w:pPr>
      <w:r w:rsidRPr="008024E3">
        <w:t>Цель настоящей подпрограммы – Развитие предпринимательства и сельского хозяйства в Каргасокском районе.</w:t>
      </w:r>
    </w:p>
    <w:p w:rsidR="00F36471" w:rsidRPr="008024E3" w:rsidRDefault="00F36471" w:rsidP="00F36471">
      <w:pPr>
        <w:ind w:firstLine="709"/>
        <w:contextualSpacing/>
        <w:jc w:val="both"/>
      </w:pPr>
      <w:r w:rsidRPr="008024E3">
        <w:t>Достижение цели обеспечивается за счет решения следующих задач подпрограммы:</w:t>
      </w:r>
    </w:p>
    <w:p w:rsidR="00F36471" w:rsidRPr="008024E3" w:rsidRDefault="00F36471" w:rsidP="00F36471">
      <w:pPr>
        <w:widowControl w:val="0"/>
        <w:shd w:val="clear" w:color="auto" w:fill="FFFFFF"/>
        <w:autoSpaceDE w:val="0"/>
        <w:autoSpaceDN w:val="0"/>
        <w:adjustRightInd w:val="0"/>
        <w:ind w:firstLine="709"/>
        <w:contextualSpacing/>
        <w:jc w:val="both"/>
      </w:pPr>
      <w:r w:rsidRPr="008024E3">
        <w:t>Задача 1. Стимулирование предпринимательской активности населения для развития сферы малого и среднего предпринимательства.</w:t>
      </w:r>
    </w:p>
    <w:p w:rsidR="00F36471" w:rsidRPr="008024E3" w:rsidRDefault="00F36471" w:rsidP="00F36471">
      <w:pPr>
        <w:widowControl w:val="0"/>
        <w:shd w:val="clear" w:color="auto" w:fill="FFFFFF"/>
        <w:autoSpaceDE w:val="0"/>
        <w:autoSpaceDN w:val="0"/>
        <w:adjustRightInd w:val="0"/>
        <w:ind w:firstLine="709"/>
        <w:contextualSpacing/>
        <w:jc w:val="both"/>
      </w:pPr>
      <w:r w:rsidRPr="008024E3">
        <w:t>Задача 2. Развитие малых форм хозяйствования района.</w:t>
      </w:r>
    </w:p>
    <w:p w:rsidR="00F36471" w:rsidRPr="008024E3" w:rsidRDefault="00F36471" w:rsidP="00F36471">
      <w:pPr>
        <w:ind w:firstLine="709"/>
        <w:contextualSpacing/>
        <w:jc w:val="both"/>
      </w:pPr>
      <w:r w:rsidRPr="008024E3">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F36471" w:rsidRPr="008024E3" w:rsidRDefault="00F36471" w:rsidP="00F36471">
      <w:pPr>
        <w:ind w:firstLine="709"/>
        <w:contextualSpacing/>
        <w:jc w:val="both"/>
      </w:pPr>
      <w:r w:rsidRPr="008024E3">
        <w:t>Срок реализации подпрограммы – 2016 – 2021 годы, этапы не предусмотрены.</w:t>
      </w:r>
    </w:p>
    <w:p w:rsidR="00F36471" w:rsidRPr="008024E3" w:rsidRDefault="00F36471" w:rsidP="00F36471">
      <w:pPr>
        <w:ind w:firstLine="709"/>
        <w:contextualSpacing/>
        <w:jc w:val="both"/>
      </w:pPr>
      <w:r w:rsidRPr="008024E3">
        <w:t>В качестве целевых показателей, определяющих эффективность реализации Подпрограммы, приняты следующие ожидаемые значения показателей:</w:t>
      </w:r>
    </w:p>
    <w:p w:rsidR="00F36471" w:rsidRPr="008024E3" w:rsidRDefault="00F36471" w:rsidP="00F36471">
      <w:pPr>
        <w:ind w:firstLine="709"/>
        <w:contextualSpacing/>
        <w:jc w:val="both"/>
      </w:pPr>
      <w:r w:rsidRPr="008024E3">
        <w:t>- число субъектов малого и среднего предпринимательства в расчете на 10 тыс. человек населения, ед.;</w:t>
      </w:r>
    </w:p>
    <w:p w:rsidR="00F36471" w:rsidRPr="008024E3" w:rsidRDefault="00F36471" w:rsidP="00F36471">
      <w:pPr>
        <w:ind w:firstLine="709"/>
        <w:contextualSpacing/>
        <w:jc w:val="both"/>
      </w:pPr>
      <w:r w:rsidRPr="008024E3">
        <w:t>- объем продукции сельского хозяйства, млн. рублей.</w:t>
      </w:r>
    </w:p>
    <w:p w:rsidR="00F36471" w:rsidRPr="008024E3" w:rsidRDefault="00F36471" w:rsidP="00F36471">
      <w:pPr>
        <w:ind w:firstLine="709"/>
        <w:contextualSpacing/>
        <w:jc w:val="both"/>
      </w:pPr>
      <w:r w:rsidRPr="008024E3">
        <w:t>Сведения о составе и значениях целевых показателей результативности подпрограммы 1 приведены в таблице 1.</w:t>
      </w:r>
    </w:p>
    <w:p w:rsidR="00F36471" w:rsidRPr="008024E3" w:rsidRDefault="00F36471" w:rsidP="00F36471">
      <w:pPr>
        <w:ind w:firstLine="709"/>
        <w:contextualSpacing/>
        <w:jc w:val="both"/>
      </w:pPr>
    </w:p>
    <w:p w:rsidR="00F36471" w:rsidRPr="008024E3" w:rsidRDefault="00F36471" w:rsidP="00F36471">
      <w:pPr>
        <w:contextualSpacing/>
        <w:jc w:val="center"/>
      </w:pPr>
      <w:r w:rsidRPr="008024E3">
        <w:t>3. СИСТЕМА МЕРОПРИЯТИЙ И РЕСУРСНОЕ ОБЕСПЕЧЕНИЕ ПОДПРОГРАММЫ 1.</w:t>
      </w:r>
    </w:p>
    <w:p w:rsidR="00F36471" w:rsidRPr="008024E3" w:rsidRDefault="00F36471" w:rsidP="00F36471">
      <w:pPr>
        <w:ind w:firstLine="709"/>
        <w:contextualSpacing/>
        <w:jc w:val="both"/>
      </w:pPr>
    </w:p>
    <w:p w:rsidR="00F36471" w:rsidRPr="008024E3" w:rsidRDefault="00F36471" w:rsidP="00F36471">
      <w:pPr>
        <w:ind w:firstLine="709"/>
        <w:contextualSpacing/>
        <w:jc w:val="both"/>
        <w:rPr>
          <w:sz w:val="20"/>
          <w:szCs w:val="20"/>
        </w:rPr>
      </w:pPr>
      <w:r w:rsidRPr="008024E3">
        <w:t>На реализацию подпрограммы необходимо 29 396,82 тыс. рублей, в том числе:</w:t>
      </w:r>
    </w:p>
    <w:p w:rsidR="00F36471" w:rsidRPr="008024E3" w:rsidRDefault="00F36471" w:rsidP="00F36471">
      <w:pPr>
        <w:ind w:firstLine="709"/>
        <w:contextualSpacing/>
        <w:jc w:val="both"/>
        <w:rPr>
          <w:sz w:val="20"/>
          <w:szCs w:val="20"/>
        </w:rPr>
      </w:pPr>
      <w:r w:rsidRPr="008024E3">
        <w:t>- средства федерального бюджета – 843,63</w:t>
      </w:r>
      <w:r w:rsidRPr="008024E3">
        <w:rPr>
          <w:sz w:val="20"/>
          <w:szCs w:val="20"/>
        </w:rPr>
        <w:t xml:space="preserve"> </w:t>
      </w:r>
      <w:r w:rsidRPr="008024E3">
        <w:t>тыс. рублей;</w:t>
      </w:r>
    </w:p>
    <w:p w:rsidR="00F36471" w:rsidRPr="008024E3" w:rsidRDefault="00F36471" w:rsidP="00F36471">
      <w:pPr>
        <w:ind w:firstLine="709"/>
        <w:contextualSpacing/>
        <w:jc w:val="both"/>
        <w:rPr>
          <w:sz w:val="20"/>
          <w:szCs w:val="20"/>
        </w:rPr>
      </w:pPr>
      <w:r w:rsidRPr="008024E3">
        <w:t>- средства областного бюджет – 17 183,84</w:t>
      </w:r>
      <w:r w:rsidRPr="008024E3">
        <w:rPr>
          <w:sz w:val="20"/>
          <w:szCs w:val="20"/>
        </w:rPr>
        <w:t xml:space="preserve"> </w:t>
      </w:r>
      <w:r w:rsidRPr="008024E3">
        <w:t>тыс. рублей;</w:t>
      </w:r>
    </w:p>
    <w:p w:rsidR="00F36471" w:rsidRPr="008024E3" w:rsidRDefault="00F36471" w:rsidP="00F36471">
      <w:pPr>
        <w:ind w:firstLine="709"/>
        <w:contextualSpacing/>
      </w:pPr>
      <w:r w:rsidRPr="008024E3">
        <w:t>- средства районного бюджета – 8 167,73 тыс. рублей;</w:t>
      </w:r>
    </w:p>
    <w:p w:rsidR="00F36471" w:rsidRPr="008024E3" w:rsidRDefault="00F36471" w:rsidP="00F36471">
      <w:pPr>
        <w:ind w:firstLine="709"/>
        <w:contextualSpacing/>
      </w:pPr>
      <w:r w:rsidRPr="008024E3">
        <w:t>- внебюджетные средства – 3 201,62 тыс. рублей.</w:t>
      </w:r>
    </w:p>
    <w:p w:rsidR="00F36471" w:rsidRPr="008024E3" w:rsidRDefault="00F36471" w:rsidP="00F36471">
      <w:pPr>
        <w:ind w:firstLine="709"/>
        <w:contextualSpacing/>
        <w:jc w:val="both"/>
      </w:pPr>
      <w:r w:rsidRPr="008024E3">
        <w:lastRenderedPageBreak/>
        <w:t>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реализацию мероприятий муниципальных программ (подпрограмм), направленных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F36471" w:rsidRPr="008024E3" w:rsidRDefault="00F36471" w:rsidP="00F36471">
      <w:pPr>
        <w:autoSpaceDE w:val="0"/>
        <w:autoSpaceDN w:val="0"/>
        <w:adjustRightInd w:val="0"/>
        <w:ind w:firstLine="709"/>
        <w:contextualSpacing/>
        <w:jc w:val="both"/>
      </w:pPr>
      <w:r w:rsidRPr="008024E3">
        <w:t>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и (или) бюджета Томской области в соответствии с Порядком предоставления и распределения субсидий из областного бюджета бюджетам муниципальных образований Томской области на создание, развитие и обеспечение деятельности муниципальных центров поддержки предпринимательства и центров молодежного инновационного творчества, предусмотренных в муниципальных программах (подпрограммах), содержащих мероприятия, направленные на развитие малого и среднего предпринимательства, утвержденным постановлением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F36471" w:rsidRPr="008024E3" w:rsidRDefault="00F36471" w:rsidP="00F36471">
      <w:pPr>
        <w:autoSpaceDE w:val="0"/>
        <w:autoSpaceDN w:val="0"/>
        <w:adjustRightInd w:val="0"/>
        <w:ind w:firstLine="709"/>
        <w:contextualSpacing/>
        <w:jc w:val="both"/>
      </w:pPr>
      <w:r w:rsidRPr="008024E3">
        <w:t>Выделение средств районного бюджета на реализацию мероприятия подпрограммы «Предоставление субсидий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компенсацию расходов за электроэнергию предприятиям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F36471" w:rsidRPr="008024E3" w:rsidRDefault="00F36471" w:rsidP="00F36471">
      <w:pPr>
        <w:autoSpaceDE w:val="0"/>
        <w:autoSpaceDN w:val="0"/>
        <w:adjustRightInd w:val="0"/>
        <w:ind w:firstLine="709"/>
        <w:contextualSpacing/>
        <w:jc w:val="both"/>
        <w:rPr>
          <w:bCs/>
        </w:rPr>
      </w:pPr>
      <w:r w:rsidRPr="008024E3">
        <w:rPr>
          <w:bCs/>
        </w:rPr>
        <w:t>Реализация мероприятия: «Возмещение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 осуществляется при условии софинансирования за счет средств бюджета Томской области в соответствии с Порядком предоставления и распределения субсидий из областного бюджета местным бюджетам в Томской области на реализацию мероприятий по развитию рыбохозяйственного комплекса, утвержденным постановлением Администрации Томской области от 26.09.2019 № 38а «Об утверждении государственной программы «Развитие сельского хозяйства, рынков сырья и продовольствия в Томской области»</w:t>
      </w:r>
    </w:p>
    <w:p w:rsidR="00F36471" w:rsidRPr="008024E3" w:rsidRDefault="00F36471" w:rsidP="00F36471">
      <w:pPr>
        <w:autoSpaceDE w:val="0"/>
        <w:autoSpaceDN w:val="0"/>
        <w:adjustRightInd w:val="0"/>
        <w:ind w:firstLine="709"/>
        <w:contextualSpacing/>
        <w:jc w:val="both"/>
        <w:rPr>
          <w:bCs/>
        </w:rPr>
      </w:pPr>
      <w:r w:rsidRPr="008024E3">
        <w:rPr>
          <w:bCs/>
        </w:rPr>
        <w:t>Реализация мероприятия: «</w:t>
      </w:r>
      <w:r w:rsidRPr="008024E3">
        <w:t xml:space="preserve">Предоставление имущественной поддержки субъектам малого и среднего предпринимательства в долгосрочную аренду, в том числе на льготных условиях» осуществляется за счет имущества муниципального образования «Каргасокский район, в том числе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w:t>
      </w:r>
      <w:r w:rsidRPr="008024E3">
        <w:lastRenderedPageBreak/>
        <w:t>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решением Думы Каргасокского района от 27.08.2019 № 255 «Об утверждении Порядка и условий предоставления в аренду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36471" w:rsidRPr="008024E3" w:rsidRDefault="00F36471" w:rsidP="00F36471">
      <w:pPr>
        <w:autoSpaceDE w:val="0"/>
        <w:autoSpaceDN w:val="0"/>
        <w:adjustRightInd w:val="0"/>
        <w:ind w:firstLine="709"/>
        <w:contextualSpacing/>
        <w:jc w:val="both"/>
        <w:rPr>
          <w:lang w:eastAsia="en-US"/>
        </w:rPr>
      </w:pPr>
      <w:r w:rsidRPr="008024E3">
        <w:t>Реализация мероприятий: «</w:t>
      </w:r>
      <w:r w:rsidRPr="008024E3">
        <w:rPr>
          <w:lang w:eastAsia="en-US"/>
        </w:rPr>
        <w:t>Предоставление субсидий на повышение продуктивности крупного рогатого скота молочного направления»,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Pr="008024E3">
        <w:t>, «Предоставление государственной поддержки малым формам хозяйствования» осуществляется за счет средств Бюджета Томской области и федерального бюджетов в соответствии с Законом Томской области от 29.12.2005 № 248-ОЗ «О наделении органов местного самоуправления отдельными государственными полномочиями по государственной поддержке сельскохозяйственного производства».</w:t>
      </w:r>
    </w:p>
    <w:p w:rsidR="00F36471" w:rsidRPr="008024E3" w:rsidRDefault="00F36471" w:rsidP="00F36471">
      <w:pPr>
        <w:ind w:firstLine="709"/>
        <w:contextualSpacing/>
        <w:jc w:val="both"/>
      </w:pPr>
      <w:r w:rsidRPr="008024E3">
        <w:t>В рамках Подпрограммы планируется реализация следующих основных мероприятий:</w:t>
      </w:r>
    </w:p>
    <w:p w:rsidR="00F36471" w:rsidRPr="008024E3" w:rsidRDefault="00F36471" w:rsidP="00F36471">
      <w:pPr>
        <w:ind w:firstLine="709"/>
        <w:contextualSpacing/>
        <w:jc w:val="both"/>
      </w:pPr>
      <w:r w:rsidRPr="008024E3">
        <w:t>- 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F36471" w:rsidRPr="008024E3" w:rsidRDefault="00F36471" w:rsidP="00F36471">
      <w:pPr>
        <w:ind w:firstLine="709"/>
        <w:contextualSpacing/>
        <w:jc w:val="both"/>
      </w:pPr>
      <w:r w:rsidRPr="008024E3">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F36471" w:rsidRPr="008024E3" w:rsidRDefault="00F36471" w:rsidP="00F36471">
      <w:pPr>
        <w:ind w:firstLine="709"/>
        <w:contextualSpacing/>
        <w:jc w:val="both"/>
      </w:pPr>
      <w:r w:rsidRPr="008024E3">
        <w:t>Перечень основных мероприятий и ресурсное обеспечение подпрограммы 1 приведены в таблице 2.</w:t>
      </w:r>
    </w:p>
    <w:p w:rsidR="00F36471" w:rsidRPr="008024E3" w:rsidRDefault="00F36471" w:rsidP="00F36471">
      <w:r w:rsidRPr="008024E3">
        <w:br w:type="page"/>
      </w:r>
    </w:p>
    <w:p w:rsidR="00F36471" w:rsidRPr="008024E3" w:rsidRDefault="00F36471" w:rsidP="00F36471"/>
    <w:p w:rsidR="00F36471" w:rsidRPr="008024E3" w:rsidRDefault="00F36471" w:rsidP="00F36471">
      <w:pPr>
        <w:ind w:firstLine="709"/>
        <w:contextualSpacing/>
        <w:jc w:val="both"/>
      </w:pPr>
    </w:p>
    <w:p w:rsidR="00F36471" w:rsidRPr="008024E3" w:rsidRDefault="00F36471" w:rsidP="00F36471">
      <w:pPr>
        <w:widowControl w:val="0"/>
        <w:suppressAutoHyphens/>
        <w:autoSpaceDE w:val="0"/>
        <w:ind w:firstLine="709"/>
        <w:contextualSpacing/>
        <w:jc w:val="right"/>
        <w:rPr>
          <w:lang w:eastAsia="ar-SA"/>
        </w:rPr>
      </w:pPr>
      <w:r w:rsidRPr="008024E3">
        <w:rPr>
          <w:lang w:eastAsia="ar-SA"/>
        </w:rPr>
        <w:t>Таблица 1</w:t>
      </w:r>
    </w:p>
    <w:p w:rsidR="00F36471" w:rsidRPr="008024E3" w:rsidRDefault="00F36471" w:rsidP="00F36471">
      <w:pPr>
        <w:widowControl w:val="0"/>
        <w:suppressAutoHyphens/>
        <w:autoSpaceDE w:val="0"/>
        <w:contextualSpacing/>
        <w:jc w:val="center"/>
        <w:rPr>
          <w:lang w:eastAsia="ar-SA"/>
        </w:rPr>
      </w:pPr>
      <w:r w:rsidRPr="008024E3">
        <w:rPr>
          <w:lang w:eastAsia="ar-SA"/>
        </w:rPr>
        <w:t>СВЕДЕНИЯ</w:t>
      </w:r>
    </w:p>
    <w:p w:rsidR="00F36471" w:rsidRPr="008024E3" w:rsidRDefault="00F36471" w:rsidP="00F36471">
      <w:pPr>
        <w:widowControl w:val="0"/>
        <w:suppressAutoHyphens/>
        <w:autoSpaceDE w:val="0"/>
        <w:contextualSpacing/>
        <w:jc w:val="center"/>
        <w:rPr>
          <w:lang w:eastAsia="ar-SA"/>
        </w:rPr>
      </w:pPr>
      <w:r w:rsidRPr="008024E3">
        <w:rPr>
          <w:lang w:eastAsia="ar-SA"/>
        </w:rPr>
        <w:t>О СОСТАВЕ И ЗНАЧЕНИЯХ ЦЕЛЕВЫХ ПОКАЗАТЕЛЕЙ РЕЗУЛЬТАТИВНОСТИ ПОДПРОГРАММЫ 1.</w:t>
      </w:r>
    </w:p>
    <w:p w:rsidR="00F36471" w:rsidRPr="008024E3" w:rsidRDefault="00F36471" w:rsidP="00F36471">
      <w:pPr>
        <w:widowControl w:val="0"/>
        <w:shd w:val="clear" w:color="auto" w:fill="FFFFFF"/>
        <w:suppressAutoHyphens/>
        <w:autoSpaceDE w:val="0"/>
        <w:contextualSpacing/>
        <w:jc w:val="center"/>
        <w:rPr>
          <w:lang w:eastAsia="ar-SA"/>
        </w:rPr>
      </w:pPr>
      <w:r w:rsidRPr="008024E3">
        <w:rPr>
          <w:lang w:eastAsia="ar-SA"/>
        </w:rPr>
        <w:t>«РАЗВИТИЕ СУБЪЕКТОВ МАЛОГО И СРЕДНЕГО ПРЕДПРИНИМАТЕЛЬСТВА, ПОДДЕРЖКА СЕЛЬСКОГО ХОЗЯЙСТВА»</w:t>
      </w:r>
    </w:p>
    <w:tbl>
      <w:tblPr>
        <w:tblW w:w="4992" w:type="pct"/>
        <w:tblInd w:w="-72" w:type="dxa"/>
        <w:tblLayout w:type="fixed"/>
        <w:tblCellMar>
          <w:left w:w="70" w:type="dxa"/>
          <w:right w:w="70" w:type="dxa"/>
        </w:tblCellMar>
        <w:tblLook w:val="0000" w:firstRow="0" w:lastRow="0" w:firstColumn="0" w:lastColumn="0" w:noHBand="0" w:noVBand="0"/>
      </w:tblPr>
      <w:tblGrid>
        <w:gridCol w:w="439"/>
        <w:gridCol w:w="1974"/>
        <w:gridCol w:w="771"/>
        <w:gridCol w:w="567"/>
        <w:gridCol w:w="580"/>
        <w:gridCol w:w="23"/>
        <w:gridCol w:w="561"/>
        <w:gridCol w:w="555"/>
        <w:gridCol w:w="555"/>
        <w:gridCol w:w="13"/>
        <w:gridCol w:w="573"/>
        <w:gridCol w:w="15"/>
        <w:gridCol w:w="46"/>
        <w:gridCol w:w="534"/>
        <w:gridCol w:w="25"/>
        <w:gridCol w:w="605"/>
        <w:gridCol w:w="730"/>
        <w:gridCol w:w="1041"/>
      </w:tblGrid>
      <w:tr w:rsidR="008024E3" w:rsidRPr="008024E3" w:rsidTr="008024E3">
        <w:trPr>
          <w:cantSplit/>
          <w:trHeight w:val="315"/>
          <w:tblHeader/>
        </w:trPr>
        <w:tc>
          <w:tcPr>
            <w:tcW w:w="228"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 п/п</w:t>
            </w:r>
          </w:p>
        </w:tc>
        <w:tc>
          <w:tcPr>
            <w:tcW w:w="1027" w:type="pct"/>
            <w:vMerge w:val="restart"/>
            <w:tcBorders>
              <w:top w:val="single" w:sz="6" w:space="0" w:color="auto"/>
              <w:left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val="en-US" w:eastAsia="ar-SA"/>
              </w:rPr>
            </w:pPr>
            <w:r w:rsidRPr="008024E3">
              <w:rPr>
                <w:sz w:val="22"/>
                <w:szCs w:val="22"/>
                <w:lang w:eastAsia="ar-SA"/>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Ед. изм</w:t>
            </w:r>
            <w:r w:rsidRPr="008024E3">
              <w:rPr>
                <w:sz w:val="22"/>
                <w:szCs w:val="22"/>
                <w:lang w:val="en-US" w:eastAsia="ar-SA"/>
              </w:rPr>
              <w:t>.</w:t>
            </w:r>
          </w:p>
        </w:tc>
        <w:tc>
          <w:tcPr>
            <w:tcW w:w="2421" w:type="pct"/>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Значения показателей</w:t>
            </w:r>
          </w:p>
        </w:tc>
        <w:tc>
          <w:tcPr>
            <w:tcW w:w="380"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542"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8024E3" w:rsidRPr="008024E3" w:rsidTr="008024E3">
        <w:trPr>
          <w:cantSplit/>
          <w:trHeight w:val="990"/>
          <w:tblHeader/>
        </w:trPr>
        <w:tc>
          <w:tcPr>
            <w:tcW w:w="228"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p>
        </w:tc>
        <w:tc>
          <w:tcPr>
            <w:tcW w:w="1027" w:type="pct"/>
            <w:vMerge/>
            <w:tcBorders>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p>
        </w:tc>
        <w:tc>
          <w:tcPr>
            <w:tcW w:w="401"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p>
        </w:tc>
        <w:tc>
          <w:tcPr>
            <w:tcW w:w="29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lang w:val="en-US"/>
              </w:rPr>
            </w:pPr>
            <w:r w:rsidRPr="008024E3">
              <w:rPr>
                <w:sz w:val="20"/>
                <w:szCs w:val="20"/>
              </w:rPr>
              <w:t>2014 год</w:t>
            </w:r>
          </w:p>
        </w:tc>
        <w:tc>
          <w:tcPr>
            <w:tcW w:w="30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lang w:val="en-US"/>
              </w:rPr>
            </w:pPr>
            <w:r w:rsidRPr="008024E3">
              <w:rPr>
                <w:sz w:val="20"/>
                <w:szCs w:val="20"/>
              </w:rPr>
              <w:t>2015 год</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rPr>
            </w:pPr>
            <w:r w:rsidRPr="008024E3">
              <w:rPr>
                <w:sz w:val="20"/>
                <w:szCs w:val="20"/>
              </w:rPr>
              <w:t>2016 год</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rPr>
            </w:pPr>
            <w:r w:rsidRPr="008024E3">
              <w:rPr>
                <w:sz w:val="20"/>
                <w:szCs w:val="20"/>
              </w:rPr>
              <w:t>2017 год</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rPr>
            </w:pPr>
            <w:r w:rsidRPr="008024E3">
              <w:rPr>
                <w:sz w:val="20"/>
                <w:szCs w:val="20"/>
              </w:rPr>
              <w:t>2018 год</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0"/>
                <w:szCs w:val="20"/>
              </w:rPr>
            </w:pPr>
            <w:r w:rsidRPr="008024E3">
              <w:rPr>
                <w:sz w:val="20"/>
                <w:szCs w:val="20"/>
              </w:rPr>
              <w:t>2019 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0"/>
                <w:szCs w:val="20"/>
              </w:rPr>
            </w:pPr>
            <w:r w:rsidRPr="008024E3">
              <w:rPr>
                <w:sz w:val="20"/>
                <w:szCs w:val="20"/>
              </w:rPr>
              <w:t>2020 год</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0"/>
                <w:szCs w:val="20"/>
              </w:rPr>
            </w:pPr>
            <w:r w:rsidRPr="008024E3">
              <w:rPr>
                <w:sz w:val="20"/>
                <w:szCs w:val="20"/>
              </w:rPr>
              <w:t>2021 год</w:t>
            </w:r>
          </w:p>
        </w:tc>
        <w:tc>
          <w:tcPr>
            <w:tcW w:w="380"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542"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8024E3" w:rsidRPr="008024E3" w:rsidTr="008024E3">
        <w:trPr>
          <w:cantSplit/>
          <w:trHeight w:val="240"/>
          <w:tblHeader/>
        </w:trPr>
        <w:tc>
          <w:tcPr>
            <w:tcW w:w="228"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1</w:t>
            </w:r>
          </w:p>
        </w:tc>
        <w:tc>
          <w:tcPr>
            <w:tcW w:w="102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2</w:t>
            </w:r>
          </w:p>
        </w:tc>
        <w:tc>
          <w:tcPr>
            <w:tcW w:w="401"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3</w:t>
            </w:r>
          </w:p>
        </w:tc>
        <w:tc>
          <w:tcPr>
            <w:tcW w:w="295"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4</w:t>
            </w:r>
          </w:p>
        </w:tc>
        <w:tc>
          <w:tcPr>
            <w:tcW w:w="30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5</w:t>
            </w:r>
          </w:p>
        </w:tc>
        <w:tc>
          <w:tcPr>
            <w:tcW w:w="304"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6</w:t>
            </w:r>
          </w:p>
        </w:tc>
        <w:tc>
          <w:tcPr>
            <w:tcW w:w="289"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7</w:t>
            </w:r>
          </w:p>
        </w:tc>
        <w:tc>
          <w:tcPr>
            <w:tcW w:w="289"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val="en-US" w:eastAsia="ar-SA"/>
              </w:rPr>
              <w:t>8</w:t>
            </w:r>
          </w:p>
        </w:tc>
        <w:tc>
          <w:tcPr>
            <w:tcW w:w="313" w:type="pct"/>
            <w:gridSpan w:val="3"/>
            <w:tcBorders>
              <w:top w:val="single" w:sz="6" w:space="0" w:color="auto"/>
              <w:left w:val="single" w:sz="6" w:space="0" w:color="auto"/>
              <w:bottom w:val="single" w:sz="6" w:space="0" w:color="auto"/>
              <w:right w:val="single" w:sz="4" w:space="0" w:color="auto"/>
            </w:tcBorders>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10</w:t>
            </w:r>
          </w:p>
        </w:tc>
        <w:tc>
          <w:tcPr>
            <w:tcW w:w="328" w:type="pct"/>
            <w:gridSpan w:val="2"/>
            <w:tcBorders>
              <w:top w:val="single" w:sz="6" w:space="0" w:color="auto"/>
              <w:left w:val="single" w:sz="4"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val="en-US" w:eastAsia="ar-SA"/>
              </w:rPr>
            </w:pPr>
            <w:r w:rsidRPr="008024E3">
              <w:rPr>
                <w:sz w:val="22"/>
                <w:szCs w:val="22"/>
                <w:lang w:eastAsia="ar-SA"/>
              </w:rPr>
              <w:t>11</w:t>
            </w:r>
          </w:p>
        </w:tc>
        <w:tc>
          <w:tcPr>
            <w:tcW w:w="38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12</w:t>
            </w:r>
          </w:p>
        </w:tc>
        <w:tc>
          <w:tcPr>
            <w:tcW w:w="54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13</w:t>
            </w:r>
          </w:p>
        </w:tc>
      </w:tr>
      <w:tr w:rsidR="008024E3" w:rsidRPr="008024E3" w:rsidTr="008024E3">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Показатели цели подпрограммы 1: Развитие предпринимательства и сельского хозяйства в Каргасокском районе.</w:t>
            </w:r>
          </w:p>
        </w:tc>
      </w:tr>
      <w:tr w:rsidR="008024E3" w:rsidRPr="008024E3" w:rsidTr="008024E3">
        <w:trPr>
          <w:cantSplit/>
          <w:trHeight w:val="282"/>
        </w:trPr>
        <w:tc>
          <w:tcPr>
            <w:tcW w:w="228"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1</w:t>
            </w:r>
          </w:p>
        </w:tc>
        <w:tc>
          <w:tcPr>
            <w:tcW w:w="1027"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Число субъектов малого и среднего предпринимательства в расчете на 10 тыс. человек населения</w:t>
            </w:r>
          </w:p>
        </w:tc>
        <w:tc>
          <w:tcPr>
            <w:tcW w:w="401"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ед.</w:t>
            </w:r>
          </w:p>
        </w:tc>
        <w:tc>
          <w:tcPr>
            <w:tcW w:w="295"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290,1</w:t>
            </w:r>
          </w:p>
        </w:tc>
        <w:tc>
          <w:tcPr>
            <w:tcW w:w="302"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280</w:t>
            </w:r>
          </w:p>
        </w:tc>
        <w:tc>
          <w:tcPr>
            <w:tcW w:w="304"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286</w:t>
            </w:r>
          </w:p>
        </w:tc>
        <w:tc>
          <w:tcPr>
            <w:tcW w:w="289" w:type="pc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291</w:t>
            </w:r>
          </w:p>
        </w:tc>
        <w:tc>
          <w:tcPr>
            <w:tcW w:w="296"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272</w:t>
            </w:r>
          </w:p>
        </w:tc>
        <w:tc>
          <w:tcPr>
            <w:tcW w:w="298" w:type="pct"/>
            <w:tcBorders>
              <w:top w:val="single" w:sz="6" w:space="0" w:color="auto"/>
              <w:left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258</w:t>
            </w:r>
          </w:p>
        </w:tc>
        <w:tc>
          <w:tcPr>
            <w:tcW w:w="323" w:type="pct"/>
            <w:gridSpan w:val="4"/>
            <w:tcBorders>
              <w:top w:val="single" w:sz="6"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259</w:t>
            </w:r>
          </w:p>
        </w:tc>
        <w:tc>
          <w:tcPr>
            <w:tcW w:w="315" w:type="pct"/>
            <w:tcBorders>
              <w:top w:val="single" w:sz="6" w:space="0" w:color="auto"/>
              <w:left w:val="single" w:sz="4"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260</w:t>
            </w:r>
          </w:p>
        </w:tc>
        <w:tc>
          <w:tcPr>
            <w:tcW w:w="380"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ежеквар</w:t>
            </w:r>
          </w:p>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тально</w:t>
            </w:r>
          </w:p>
        </w:tc>
        <w:tc>
          <w:tcPr>
            <w:tcW w:w="542"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периодическая отчетность</w:t>
            </w:r>
          </w:p>
        </w:tc>
      </w:tr>
      <w:tr w:rsidR="008024E3" w:rsidRPr="008024E3" w:rsidTr="008024E3">
        <w:trPr>
          <w:cantSplit/>
          <w:trHeight w:val="282"/>
        </w:trPr>
        <w:tc>
          <w:tcPr>
            <w:tcW w:w="228"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2</w:t>
            </w:r>
          </w:p>
        </w:tc>
        <w:tc>
          <w:tcPr>
            <w:tcW w:w="1027" w:type="pct"/>
            <w:tcBorders>
              <w:top w:val="single" w:sz="6" w:space="0" w:color="auto"/>
              <w:left w:val="single" w:sz="6" w:space="0" w:color="auto"/>
              <w:right w:val="single" w:sz="6" w:space="0" w:color="auto"/>
            </w:tcBorders>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 xml:space="preserve">Объем продукции сельского хозяйства </w:t>
            </w:r>
          </w:p>
        </w:tc>
        <w:tc>
          <w:tcPr>
            <w:tcW w:w="401"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млн. руб.</w:t>
            </w:r>
          </w:p>
        </w:tc>
        <w:tc>
          <w:tcPr>
            <w:tcW w:w="295"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377</w:t>
            </w:r>
          </w:p>
        </w:tc>
        <w:tc>
          <w:tcPr>
            <w:tcW w:w="302" w:type="pct"/>
            <w:tcBorders>
              <w:top w:val="single" w:sz="6" w:space="0" w:color="auto"/>
              <w:left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342</w:t>
            </w:r>
          </w:p>
        </w:tc>
        <w:tc>
          <w:tcPr>
            <w:tcW w:w="304"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342</w:t>
            </w:r>
          </w:p>
        </w:tc>
        <w:tc>
          <w:tcPr>
            <w:tcW w:w="289" w:type="pc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359</w:t>
            </w:r>
          </w:p>
        </w:tc>
        <w:tc>
          <w:tcPr>
            <w:tcW w:w="296"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465,3</w:t>
            </w:r>
          </w:p>
        </w:tc>
        <w:tc>
          <w:tcPr>
            <w:tcW w:w="298" w:type="pct"/>
            <w:tcBorders>
              <w:top w:val="single" w:sz="6" w:space="0" w:color="auto"/>
              <w:left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466,9</w:t>
            </w:r>
          </w:p>
        </w:tc>
        <w:tc>
          <w:tcPr>
            <w:tcW w:w="323" w:type="pct"/>
            <w:gridSpan w:val="4"/>
            <w:tcBorders>
              <w:top w:val="single" w:sz="6"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469</w:t>
            </w:r>
          </w:p>
        </w:tc>
        <w:tc>
          <w:tcPr>
            <w:tcW w:w="315" w:type="pct"/>
            <w:tcBorders>
              <w:top w:val="single" w:sz="6" w:space="0" w:color="auto"/>
              <w:left w:val="single" w:sz="4"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471</w:t>
            </w:r>
          </w:p>
        </w:tc>
        <w:tc>
          <w:tcPr>
            <w:tcW w:w="380"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ежегодно</w:t>
            </w:r>
          </w:p>
        </w:tc>
        <w:tc>
          <w:tcPr>
            <w:tcW w:w="542" w:type="pct"/>
            <w:tcBorders>
              <w:top w:val="single" w:sz="6" w:space="0" w:color="auto"/>
              <w:left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статистическая отчетность</w:t>
            </w:r>
          </w:p>
        </w:tc>
      </w:tr>
      <w:tr w:rsidR="008024E3" w:rsidRPr="008024E3" w:rsidTr="008024E3">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Показатели задачи 1 подпрограммы 1: Стимулирование предпринимательской активности населения для развития сферы малого и среднего предпринимательства.</w:t>
            </w:r>
          </w:p>
        </w:tc>
      </w:tr>
      <w:tr w:rsidR="008024E3" w:rsidRPr="008024E3" w:rsidTr="008024E3">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субъектов малого и среднего предпринимательства</w:t>
            </w:r>
          </w:p>
        </w:tc>
        <w:tc>
          <w:tcPr>
            <w:tcW w:w="40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581</w:t>
            </w:r>
          </w:p>
        </w:tc>
        <w:tc>
          <w:tcPr>
            <w:tcW w:w="30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554</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555</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520</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480</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481</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482</w:t>
            </w:r>
          </w:p>
        </w:tc>
        <w:tc>
          <w:tcPr>
            <w:tcW w:w="3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ежеквар</w:t>
            </w:r>
          </w:p>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периодическая отчетность</w:t>
            </w:r>
          </w:p>
        </w:tc>
      </w:tr>
      <w:tr w:rsidR="008024E3" w:rsidRPr="008024E3" w:rsidTr="008024E3">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hd w:val="clear" w:color="auto" w:fill="FFFFFF"/>
              <w:contextualSpacing/>
              <w:rPr>
                <w:sz w:val="22"/>
                <w:szCs w:val="22"/>
              </w:rPr>
            </w:pPr>
            <w:r w:rsidRPr="008024E3">
              <w:rPr>
                <w:sz w:val="22"/>
                <w:szCs w:val="22"/>
              </w:rPr>
              <w:t xml:space="preserve">Количество новых рабочих мест у СМП за счет программы </w:t>
            </w:r>
          </w:p>
        </w:tc>
        <w:tc>
          <w:tcPr>
            <w:tcW w:w="40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человек</w:t>
            </w:r>
          </w:p>
        </w:tc>
        <w:tc>
          <w:tcPr>
            <w:tcW w:w="29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30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30</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6</w:t>
            </w:r>
          </w:p>
        </w:tc>
        <w:tc>
          <w:tcPr>
            <w:tcW w:w="313" w:type="pct"/>
            <w:gridSpan w:val="3"/>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0</w:t>
            </w:r>
          </w:p>
        </w:tc>
        <w:tc>
          <w:tcPr>
            <w:tcW w:w="328"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w:t>
            </w:r>
          </w:p>
        </w:tc>
        <w:tc>
          <w:tcPr>
            <w:tcW w:w="3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w:t>
            </w:r>
          </w:p>
          <w:p w:rsidR="00F36471" w:rsidRPr="008024E3" w:rsidRDefault="00F36471" w:rsidP="008024E3">
            <w:pPr>
              <w:contextualSpacing/>
              <w:jc w:val="center"/>
              <w:rPr>
                <w:sz w:val="22"/>
                <w:szCs w:val="22"/>
              </w:rPr>
            </w:pPr>
            <w:r w:rsidRPr="008024E3">
              <w:rPr>
                <w:sz w:val="22"/>
                <w:szCs w:val="22"/>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периодическая отчетность</w:t>
            </w:r>
          </w:p>
        </w:tc>
      </w:tr>
      <w:tr w:rsidR="008024E3" w:rsidRPr="008024E3" w:rsidTr="008024E3">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Показатели задачи 2 подпрограммы 1: Развитие малых форм хозяйствования района.</w:t>
            </w:r>
          </w:p>
        </w:tc>
      </w:tr>
      <w:tr w:rsidR="008024E3" w:rsidRPr="008024E3" w:rsidTr="008024E3">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1</w:t>
            </w:r>
          </w:p>
        </w:tc>
        <w:tc>
          <w:tcPr>
            <w:tcW w:w="102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личных подсобных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8 387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8 141</w:t>
            </w:r>
          </w:p>
        </w:tc>
        <w:tc>
          <w:tcPr>
            <w:tcW w:w="29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8 209</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8 210</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8 210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7 350</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7 333</w:t>
            </w:r>
          </w:p>
        </w:tc>
        <w:tc>
          <w:tcPr>
            <w:tcW w:w="315"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7 333</w:t>
            </w:r>
          </w:p>
        </w:tc>
        <w:tc>
          <w:tcPr>
            <w:tcW w:w="3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w:t>
            </w:r>
          </w:p>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периодическая отчетность</w:t>
            </w:r>
          </w:p>
        </w:tc>
      </w:tr>
      <w:tr w:rsidR="008024E3" w:rsidRPr="008024E3" w:rsidTr="008024E3">
        <w:trPr>
          <w:cantSplit/>
          <w:trHeight w:val="240"/>
        </w:trPr>
        <w:tc>
          <w:tcPr>
            <w:tcW w:w="22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2</w:t>
            </w:r>
          </w:p>
        </w:tc>
        <w:tc>
          <w:tcPr>
            <w:tcW w:w="102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rPr>
                <w:sz w:val="22"/>
                <w:szCs w:val="22"/>
              </w:rPr>
            </w:pPr>
            <w:r w:rsidRPr="008024E3">
              <w:rPr>
                <w:sz w:val="22"/>
                <w:szCs w:val="22"/>
              </w:rPr>
              <w:t>Количество крестьянско-фермерских хозяйств</w:t>
            </w:r>
          </w:p>
        </w:tc>
        <w:tc>
          <w:tcPr>
            <w:tcW w:w="40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ед.</w:t>
            </w:r>
          </w:p>
        </w:tc>
        <w:tc>
          <w:tcPr>
            <w:tcW w:w="29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7</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9</w:t>
            </w:r>
          </w:p>
        </w:tc>
        <w:tc>
          <w:tcPr>
            <w:tcW w:w="29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12</w:t>
            </w:r>
          </w:p>
        </w:tc>
        <w:tc>
          <w:tcPr>
            <w:tcW w:w="28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10</w:t>
            </w:r>
          </w:p>
        </w:tc>
        <w:tc>
          <w:tcPr>
            <w:tcW w:w="337" w:type="pct"/>
            <w:gridSpan w:val="4"/>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8</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w:t>
            </w:r>
          </w:p>
        </w:tc>
        <w:tc>
          <w:tcPr>
            <w:tcW w:w="315"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w:t>
            </w:r>
          </w:p>
        </w:tc>
        <w:tc>
          <w:tcPr>
            <w:tcW w:w="3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w:t>
            </w:r>
          </w:p>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тально</w:t>
            </w:r>
          </w:p>
        </w:tc>
        <w:tc>
          <w:tcPr>
            <w:tcW w:w="54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suppressAutoHyphens/>
              <w:autoSpaceDE w:val="0"/>
              <w:contextualSpacing/>
              <w:jc w:val="center"/>
              <w:rPr>
                <w:sz w:val="22"/>
                <w:szCs w:val="22"/>
                <w:lang w:eastAsia="ar-SA"/>
              </w:rPr>
            </w:pPr>
            <w:r w:rsidRPr="008024E3">
              <w:rPr>
                <w:sz w:val="22"/>
                <w:szCs w:val="22"/>
                <w:lang w:eastAsia="ar-SA"/>
              </w:rPr>
              <w:t>периодическая отчетность</w:t>
            </w:r>
          </w:p>
        </w:tc>
      </w:tr>
    </w:tbl>
    <w:p w:rsidR="00F36471" w:rsidRPr="008024E3" w:rsidRDefault="00F36471" w:rsidP="00F36471">
      <w:pPr>
        <w:widowControl w:val="0"/>
        <w:suppressAutoHyphens/>
        <w:autoSpaceDE w:val="0"/>
        <w:ind w:firstLine="709"/>
        <w:contextualSpacing/>
        <w:jc w:val="right"/>
        <w:rPr>
          <w:lang w:eastAsia="ar-SA"/>
        </w:rPr>
      </w:pPr>
    </w:p>
    <w:p w:rsidR="00F36471" w:rsidRPr="008024E3" w:rsidRDefault="00F36471" w:rsidP="00F36471">
      <w:pPr>
        <w:widowControl w:val="0"/>
        <w:suppressAutoHyphens/>
        <w:autoSpaceDE w:val="0"/>
        <w:ind w:firstLine="709"/>
        <w:contextualSpacing/>
        <w:jc w:val="right"/>
        <w:rPr>
          <w:lang w:eastAsia="ar-SA"/>
        </w:rPr>
        <w:sectPr w:rsidR="00F36471" w:rsidRPr="008024E3" w:rsidSect="00A8715A">
          <w:headerReference w:type="default" r:id="rId15"/>
          <w:headerReference w:type="first" r:id="rId16"/>
          <w:type w:val="continuous"/>
          <w:pgSz w:w="11906" w:h="16838"/>
          <w:pgMar w:top="1134" w:right="567" w:bottom="1134" w:left="1701" w:header="709" w:footer="709" w:gutter="0"/>
          <w:cols w:space="708"/>
          <w:docGrid w:linePitch="360"/>
        </w:sectPr>
      </w:pPr>
      <w:r w:rsidRPr="008024E3">
        <w:rPr>
          <w:lang w:eastAsia="ar-SA"/>
        </w:rPr>
        <w:br w:type="page"/>
      </w:r>
    </w:p>
    <w:p w:rsidR="00F36471" w:rsidRPr="008024E3" w:rsidRDefault="00F36471" w:rsidP="00F36471">
      <w:pPr>
        <w:widowControl w:val="0"/>
        <w:suppressAutoHyphens/>
        <w:autoSpaceDE w:val="0"/>
        <w:ind w:firstLine="709"/>
        <w:contextualSpacing/>
        <w:jc w:val="right"/>
        <w:rPr>
          <w:lang w:eastAsia="ar-SA"/>
        </w:rPr>
      </w:pPr>
      <w:r w:rsidRPr="008024E3">
        <w:rPr>
          <w:lang w:eastAsia="ar-SA"/>
        </w:rPr>
        <w:lastRenderedPageBreak/>
        <w:t>Таблица 2</w:t>
      </w:r>
    </w:p>
    <w:p w:rsidR="00F36471" w:rsidRPr="008024E3" w:rsidRDefault="00F36471" w:rsidP="00F36471">
      <w:pPr>
        <w:widowControl w:val="0"/>
        <w:suppressAutoHyphens/>
        <w:autoSpaceDE w:val="0"/>
        <w:contextualSpacing/>
        <w:jc w:val="center"/>
        <w:rPr>
          <w:lang w:eastAsia="ar-SA"/>
        </w:rPr>
      </w:pPr>
      <w:r w:rsidRPr="008024E3">
        <w:rPr>
          <w:lang w:eastAsia="ar-SA"/>
        </w:rPr>
        <w:t>ПЕРЕЧЕНЬ</w:t>
      </w:r>
    </w:p>
    <w:p w:rsidR="00F36471" w:rsidRPr="008024E3" w:rsidRDefault="00F36471" w:rsidP="00F36471">
      <w:pPr>
        <w:widowControl w:val="0"/>
        <w:suppressAutoHyphens/>
        <w:autoSpaceDE w:val="0"/>
        <w:contextualSpacing/>
        <w:jc w:val="center"/>
        <w:rPr>
          <w:lang w:eastAsia="ar-SA"/>
        </w:rPr>
      </w:pPr>
      <w:r w:rsidRPr="008024E3">
        <w:rPr>
          <w:lang w:eastAsia="ar-SA"/>
        </w:rPr>
        <w:t>ОСНОВНЫХ МЕРОПРИЯТИЙ И РЕСУРСНОЕ ОБЕСПЕЧЕНИЕ ПОДПРОГРАММЫ 1.</w:t>
      </w:r>
    </w:p>
    <w:p w:rsidR="00F36471" w:rsidRPr="008024E3" w:rsidRDefault="00F36471" w:rsidP="00F36471">
      <w:pPr>
        <w:widowControl w:val="0"/>
        <w:shd w:val="clear" w:color="auto" w:fill="FFFFFF"/>
        <w:suppressAutoHyphens/>
        <w:autoSpaceDE w:val="0"/>
        <w:contextualSpacing/>
        <w:jc w:val="center"/>
        <w:rPr>
          <w:lang w:eastAsia="ar-SA"/>
        </w:rPr>
      </w:pPr>
      <w:r w:rsidRPr="008024E3">
        <w:rPr>
          <w:lang w:eastAsia="ar-SA"/>
        </w:rPr>
        <w:t>«РАЗВИТИЕ СУБЪЕКТОВ МАЛОГО И СРЕДНЕГО ПРЕДПРИНИМАТЕЛЬСТВА, ПОДДЕРЖКА СЕЛЬСКОГО ХОЗЯЙСТВА»</w:t>
      </w:r>
    </w:p>
    <w:tbl>
      <w:tblPr>
        <w:tblW w:w="5032" w:type="pct"/>
        <w:tblLayout w:type="fixed"/>
        <w:tblLook w:val="04A0" w:firstRow="1" w:lastRow="0" w:firstColumn="1" w:lastColumn="0" w:noHBand="0" w:noVBand="1"/>
      </w:tblPr>
      <w:tblGrid>
        <w:gridCol w:w="2597"/>
        <w:gridCol w:w="1109"/>
        <w:gridCol w:w="1385"/>
        <w:gridCol w:w="1277"/>
        <w:gridCol w:w="1277"/>
        <w:gridCol w:w="1245"/>
        <w:gridCol w:w="1122"/>
        <w:gridCol w:w="1532"/>
        <w:gridCol w:w="2000"/>
        <w:gridCol w:w="1084"/>
        <w:gridCol w:w="15"/>
      </w:tblGrid>
      <w:tr w:rsidR="008024E3" w:rsidRPr="008024E3" w:rsidTr="008024E3">
        <w:trPr>
          <w:gridAfter w:val="1"/>
          <w:wAfter w:w="5" w:type="pct"/>
          <w:trHeight w:val="715"/>
          <w:tblHeader/>
        </w:trPr>
        <w:tc>
          <w:tcPr>
            <w:tcW w:w="887" w:type="pct"/>
            <w:vMerge w:val="restart"/>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Наименование подпрограммы, задачи подпрограммы, ВЦП (основного мероприятия) муниципальной программы</w:t>
            </w:r>
          </w:p>
        </w:tc>
        <w:tc>
          <w:tcPr>
            <w:tcW w:w="379" w:type="pct"/>
            <w:vMerge w:val="restart"/>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Срок реализации</w:t>
            </w:r>
          </w:p>
        </w:tc>
        <w:tc>
          <w:tcPr>
            <w:tcW w:w="473" w:type="pct"/>
            <w:vMerge w:val="restart"/>
            <w:tcBorders>
              <w:top w:val="single" w:sz="8" w:space="0" w:color="auto"/>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Объем финанси рования (тыс. рублей)-</w:t>
            </w:r>
          </w:p>
        </w:tc>
        <w:tc>
          <w:tcPr>
            <w:tcW w:w="1680" w:type="pct"/>
            <w:gridSpan w:val="4"/>
            <w:tcBorders>
              <w:top w:val="single" w:sz="8" w:space="0" w:color="auto"/>
              <w:left w:val="nil"/>
              <w:bottom w:val="single" w:sz="8" w:space="0" w:color="auto"/>
              <w:right w:val="single" w:sz="8" w:space="0" w:color="000000"/>
            </w:tcBorders>
            <w:vAlign w:val="center"/>
            <w:hideMark/>
          </w:tcPr>
          <w:p w:rsidR="00F36471" w:rsidRPr="008024E3" w:rsidRDefault="00F36471" w:rsidP="008024E3">
            <w:pPr>
              <w:contextualSpacing/>
              <w:jc w:val="center"/>
              <w:rPr>
                <w:sz w:val="22"/>
                <w:szCs w:val="22"/>
              </w:rPr>
            </w:pPr>
            <w:r w:rsidRPr="008024E3">
              <w:rPr>
                <w:sz w:val="22"/>
                <w:szCs w:val="22"/>
              </w:rPr>
              <w:t>В том числе за счет средств</w:t>
            </w:r>
          </w:p>
        </w:tc>
        <w:tc>
          <w:tcPr>
            <w:tcW w:w="523" w:type="pct"/>
            <w:vMerge w:val="restart"/>
            <w:tcBorders>
              <w:top w:val="single" w:sz="8" w:space="0" w:color="auto"/>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Участник мероприятия</w:t>
            </w:r>
          </w:p>
        </w:tc>
        <w:tc>
          <w:tcPr>
            <w:tcW w:w="1053" w:type="pct"/>
            <w:gridSpan w:val="2"/>
            <w:vMerge w:val="restart"/>
            <w:tcBorders>
              <w:top w:val="single" w:sz="8" w:space="0" w:color="auto"/>
              <w:left w:val="single" w:sz="8" w:space="0" w:color="auto"/>
              <w:bottom w:val="single" w:sz="8" w:space="0" w:color="000000"/>
              <w:right w:val="single" w:sz="8" w:space="0" w:color="000000"/>
            </w:tcBorders>
            <w:vAlign w:val="center"/>
            <w:hideMark/>
          </w:tcPr>
          <w:p w:rsidR="00F36471" w:rsidRPr="008024E3" w:rsidRDefault="00F36471" w:rsidP="008024E3">
            <w:pPr>
              <w:contextualSpacing/>
              <w:jc w:val="center"/>
              <w:rPr>
                <w:sz w:val="22"/>
                <w:szCs w:val="22"/>
              </w:rPr>
            </w:pPr>
            <w:r w:rsidRPr="008024E3">
              <w:rPr>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024E3" w:rsidRPr="008024E3" w:rsidTr="008024E3">
        <w:trPr>
          <w:gridAfter w:val="1"/>
          <w:wAfter w:w="5" w:type="pct"/>
          <w:trHeight w:val="645"/>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473"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c>
          <w:tcPr>
            <w:tcW w:w="436"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федерального бюджета (по согласованию)</w:t>
            </w:r>
          </w:p>
        </w:tc>
        <w:tc>
          <w:tcPr>
            <w:tcW w:w="436"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областного бюджета (по согласованию)</w:t>
            </w:r>
          </w:p>
        </w:tc>
        <w:tc>
          <w:tcPr>
            <w:tcW w:w="425"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местного бюджета</w:t>
            </w:r>
          </w:p>
        </w:tc>
        <w:tc>
          <w:tcPr>
            <w:tcW w:w="3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внебюджетных источников (по согласованию)</w:t>
            </w:r>
          </w:p>
        </w:tc>
        <w:tc>
          <w:tcPr>
            <w:tcW w:w="523"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c>
          <w:tcPr>
            <w:tcW w:w="1053" w:type="pct"/>
            <w:gridSpan w:val="2"/>
            <w:vMerge/>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894"/>
          <w:tblHeader/>
        </w:trPr>
        <w:tc>
          <w:tcPr>
            <w:tcW w:w="887" w:type="pct"/>
            <w:vMerge/>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379" w:type="pct"/>
            <w:vMerge/>
            <w:tcBorders>
              <w:top w:val="single" w:sz="8"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473" w:type="pct"/>
            <w:vMerge/>
            <w:tcBorders>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436"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425"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3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p>
        </w:tc>
        <w:tc>
          <w:tcPr>
            <w:tcW w:w="523" w:type="pct"/>
            <w:vMerge/>
            <w:tcBorders>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c>
          <w:tcPr>
            <w:tcW w:w="6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наименование и единица измерения</w:t>
            </w:r>
          </w:p>
        </w:tc>
        <w:tc>
          <w:tcPr>
            <w:tcW w:w="370"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значения по годам реализации</w:t>
            </w:r>
          </w:p>
        </w:tc>
      </w:tr>
      <w:tr w:rsidR="008024E3" w:rsidRPr="008024E3" w:rsidTr="008024E3">
        <w:trPr>
          <w:gridAfter w:val="1"/>
          <w:wAfter w:w="5" w:type="pct"/>
          <w:trHeight w:val="330"/>
          <w:tblHeader/>
        </w:trPr>
        <w:tc>
          <w:tcPr>
            <w:tcW w:w="887" w:type="pct"/>
            <w:tcBorders>
              <w:top w:val="nil"/>
              <w:left w:val="single" w:sz="8" w:space="0" w:color="auto"/>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1</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2</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6</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7</w:t>
            </w:r>
          </w:p>
        </w:tc>
        <w:tc>
          <w:tcPr>
            <w:tcW w:w="52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8</w:t>
            </w:r>
          </w:p>
        </w:tc>
        <w:tc>
          <w:tcPr>
            <w:tcW w:w="6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9</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w:t>
            </w:r>
          </w:p>
        </w:tc>
      </w:tr>
      <w:tr w:rsidR="008024E3" w:rsidRPr="008024E3" w:rsidTr="008024E3">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F36471" w:rsidRPr="008024E3" w:rsidRDefault="00F36471" w:rsidP="008024E3">
            <w:pPr>
              <w:contextualSpacing/>
              <w:jc w:val="center"/>
              <w:rPr>
                <w:sz w:val="22"/>
                <w:szCs w:val="22"/>
              </w:rPr>
            </w:pPr>
            <w:r w:rsidRPr="008024E3">
              <w:rPr>
                <w:sz w:val="22"/>
                <w:szCs w:val="22"/>
              </w:rPr>
              <w:t>Подпрограмма 1 «Развитие субъектов малого и среднего предпринимательства, поддержка сельского хозяйства».</w:t>
            </w:r>
          </w:p>
        </w:tc>
      </w:tr>
      <w:tr w:rsidR="008024E3" w:rsidRPr="008024E3" w:rsidTr="008024E3">
        <w:trPr>
          <w:trHeight w:val="276"/>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F36471" w:rsidRPr="008024E3" w:rsidRDefault="00F36471" w:rsidP="008024E3">
            <w:pPr>
              <w:contextualSpacing/>
              <w:jc w:val="center"/>
              <w:rPr>
                <w:sz w:val="22"/>
                <w:szCs w:val="22"/>
              </w:rPr>
            </w:pPr>
          </w:p>
        </w:tc>
      </w:tr>
      <w:tr w:rsidR="008024E3" w:rsidRPr="008024E3" w:rsidTr="008024E3">
        <w:trPr>
          <w:trHeight w:val="315"/>
        </w:trPr>
        <w:tc>
          <w:tcPr>
            <w:tcW w:w="5000" w:type="pct"/>
            <w:gridSpan w:val="11"/>
            <w:vMerge w:val="restart"/>
            <w:tcBorders>
              <w:top w:val="single" w:sz="8" w:space="0" w:color="auto"/>
              <w:left w:val="single" w:sz="8" w:space="0" w:color="auto"/>
              <w:bottom w:val="single" w:sz="8" w:space="0" w:color="000000"/>
              <w:right w:val="single" w:sz="8" w:space="0" w:color="000000"/>
            </w:tcBorders>
            <w:vAlign w:val="center"/>
            <w:hideMark/>
          </w:tcPr>
          <w:p w:rsidR="00F36471" w:rsidRPr="008024E3" w:rsidRDefault="00F36471" w:rsidP="008024E3">
            <w:pPr>
              <w:contextualSpacing/>
              <w:jc w:val="center"/>
              <w:rPr>
                <w:sz w:val="22"/>
                <w:szCs w:val="22"/>
              </w:rPr>
            </w:pPr>
            <w:r w:rsidRPr="008024E3">
              <w:rPr>
                <w:sz w:val="22"/>
                <w:szCs w:val="22"/>
              </w:rPr>
              <w:t>Задача 1 подпрограммы: Стимулирование предпринимательской активности населения для развития сферы малого и среднего предпринимательства.</w:t>
            </w:r>
          </w:p>
        </w:tc>
      </w:tr>
      <w:tr w:rsidR="008024E3" w:rsidRPr="008024E3" w:rsidTr="008024E3">
        <w:trPr>
          <w:trHeight w:val="276"/>
        </w:trPr>
        <w:tc>
          <w:tcPr>
            <w:tcW w:w="5000" w:type="pct"/>
            <w:gridSpan w:val="11"/>
            <w:vMerge/>
            <w:tcBorders>
              <w:top w:val="single" w:sz="8" w:space="0" w:color="auto"/>
              <w:left w:val="single" w:sz="8" w:space="0" w:color="auto"/>
              <w:bottom w:val="single" w:sz="8" w:space="0" w:color="000000"/>
              <w:right w:val="single" w:sz="8" w:space="0" w:color="000000"/>
            </w:tcBorders>
            <w:vAlign w:val="center"/>
            <w:hideMark/>
          </w:tcPr>
          <w:p w:rsidR="00F36471" w:rsidRPr="008024E3" w:rsidRDefault="00F36471" w:rsidP="008024E3">
            <w:pPr>
              <w:contextualSpacing/>
              <w:rPr>
                <w:sz w:val="22"/>
                <w:szCs w:val="22"/>
              </w:rPr>
            </w:pPr>
          </w:p>
        </w:tc>
      </w:tr>
      <w:tr w:rsidR="008024E3" w:rsidRPr="008024E3" w:rsidTr="008024E3">
        <w:trPr>
          <w:gridAfter w:val="1"/>
          <w:wAfter w:w="5" w:type="pct"/>
          <w:trHeight w:val="540"/>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Основное мероприятие: </w:t>
            </w:r>
          </w:p>
          <w:p w:rsidR="00F36471" w:rsidRPr="008024E3" w:rsidRDefault="00F36471" w:rsidP="008024E3">
            <w:pPr>
              <w:contextualSpacing/>
              <w:jc w:val="center"/>
              <w:rPr>
                <w:sz w:val="22"/>
                <w:szCs w:val="22"/>
              </w:rPr>
            </w:pPr>
            <w:r w:rsidRPr="008024E3">
              <w:rPr>
                <w:sz w:val="22"/>
                <w:szCs w:val="22"/>
              </w:rPr>
              <w:t>Развитие субъектов малого и среднего предпринимательства</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21 104,45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798,40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10 455,55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6 648,88</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3 201,62</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Отдел экономики Администрации Каргасокского района (далее – 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субъектов малого и среднего предпринимательства,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39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4 965,03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798,40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210,30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2 144,38</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554</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2 490,59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351,50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1 466,92</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555</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2 966,30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1 865,30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383,50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717,50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520</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2 731,58</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1 984,50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747,08</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lang w:val="en-US"/>
              </w:rPr>
              <w:t>0</w:t>
            </w:r>
            <w:r w:rsidRPr="008024E3">
              <w:rPr>
                <w:sz w:val="22"/>
                <w:szCs w:val="22"/>
              </w:rPr>
              <w:t>,0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480</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5 296,94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4 464,94</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832,00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481</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2 654,01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1 579,01</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1 075,0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482</w:t>
            </w:r>
          </w:p>
        </w:tc>
      </w:tr>
      <w:tr w:rsidR="008024E3" w:rsidRPr="008024E3" w:rsidTr="008024E3">
        <w:trPr>
          <w:gridAfter w:val="1"/>
          <w:wAfter w:w="5" w:type="pct"/>
          <w:trHeight w:val="402"/>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379"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95,0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95,0</w:t>
            </w:r>
          </w:p>
        </w:tc>
        <w:tc>
          <w:tcPr>
            <w:tcW w:w="38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СМП получивших поддержку по написанию бизнес-планов,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75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w:t>
            </w:r>
          </w:p>
        </w:tc>
        <w:tc>
          <w:tcPr>
            <w:tcW w:w="3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w:t>
            </w:r>
          </w:p>
        </w:tc>
      </w:tr>
      <w:tr w:rsidR="008024E3" w:rsidRPr="008024E3" w:rsidTr="008024E3">
        <w:trPr>
          <w:gridAfter w:val="1"/>
          <w:wAfter w:w="5" w:type="pct"/>
          <w:trHeight w:val="37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r>
      <w:tr w:rsidR="008024E3" w:rsidRPr="008024E3" w:rsidTr="008024E3">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r>
      <w:tr w:rsidR="008024E3" w:rsidRPr="008024E3" w:rsidTr="008024E3">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527"/>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2: Организация и проведение семинаров, конференций, консультаций, мастер-классов, конкурсов и «круглых столов», направленных на </w:t>
            </w:r>
            <w:r w:rsidRPr="008024E3">
              <w:rPr>
                <w:sz w:val="22"/>
                <w:szCs w:val="22"/>
              </w:rPr>
              <w:lastRenderedPageBreak/>
              <w:t>повышение профессионального уровня субъектов малого и среднего предпринимательства и инфраструктуры поддержки предпринимательства</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299,30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299,30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проведенных семинаров, конференций, консультаций, мастер-классов и «круглых столов», направленных на </w:t>
            </w:r>
            <w:r w:rsidRPr="008024E3">
              <w:rPr>
                <w:sz w:val="22"/>
                <w:szCs w:val="22"/>
              </w:rPr>
              <w:lastRenderedPageBreak/>
              <w:t>повышение профессионального уровня субъектов малого и среднего предпринимательства и инфраструктуры поддержки предпринимательства,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Х</w:t>
            </w:r>
          </w:p>
        </w:tc>
      </w:tr>
      <w:tr w:rsidR="008024E3" w:rsidRPr="008024E3" w:rsidTr="008024E3">
        <w:trPr>
          <w:gridAfter w:val="1"/>
          <w:wAfter w:w="5" w:type="pct"/>
          <w:trHeight w:val="54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54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49,30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49,30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55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68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65,00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554"/>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80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20"/>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 Организация праздничных мероприятий, посвященных Дню российского предпринимательства</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398,76</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398,76</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проведенных мероприятий, посвященных празднованию Дня Российского предпринимательства,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20,96</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20,96</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128,80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128,80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80,00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80,00</w:t>
            </w:r>
          </w:p>
        </w:tc>
        <w:tc>
          <w:tcPr>
            <w:tcW w:w="38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2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525"/>
        </w:trPr>
        <w:tc>
          <w:tcPr>
            <w:tcW w:w="887"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12 135,36</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798,40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4 809,22</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3 326,12</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3 201,62</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ОЭиСР</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созданных рабочих мест получателем субсидии, штатные единицы </w:t>
            </w: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х</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4 613,77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798,40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2 003,42</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1 811,95</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30</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1 672,17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1 000,00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672,17</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2 157,50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1 367,30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72,70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717,50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2 500,00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2 375,0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w:t>
            </w:r>
          </w:p>
        </w:tc>
      </w:tr>
      <w:tr w:rsidR="008024E3" w:rsidRPr="008024E3" w:rsidTr="008024E3">
        <w:trPr>
          <w:gridAfter w:val="1"/>
          <w:wAfter w:w="5" w:type="pct"/>
          <w:trHeight w:val="525"/>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1 191,92</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1 066,92</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r>
      <w:tr w:rsidR="008024E3" w:rsidRPr="008024E3" w:rsidTr="008024E3">
        <w:trPr>
          <w:gridAfter w:val="1"/>
          <w:wAfter w:w="5" w:type="pct"/>
          <w:trHeight w:val="389"/>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5: Развитие и обеспечение деятельности организаций, </w:t>
            </w:r>
            <w:r w:rsidRPr="008024E3">
              <w:rPr>
                <w:sz w:val="22"/>
                <w:szCs w:val="22"/>
              </w:rPr>
              <w:lastRenderedPageBreak/>
              <w:t>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2 553,50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1 913,50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640,0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СМП получающих консультации в организациях, </w:t>
            </w:r>
            <w:r w:rsidRPr="008024E3">
              <w:rPr>
                <w:sz w:val="22"/>
                <w:szCs w:val="22"/>
              </w:rPr>
              <w:lastRenderedPageBreak/>
              <w:t>образующих инфраструктуру развития предпринимательства на постоянной основе,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Х</w:t>
            </w:r>
          </w:p>
        </w:tc>
      </w:tr>
      <w:tr w:rsidR="008024E3" w:rsidRPr="008024E3" w:rsidTr="008024E3">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310,30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210,30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w:t>
            </w:r>
          </w:p>
        </w:tc>
      </w:tr>
      <w:tr w:rsidR="008024E3" w:rsidRPr="008024E3" w:rsidTr="008024E3">
        <w:trPr>
          <w:gridAfter w:val="1"/>
          <w:wAfter w:w="5" w:type="pct"/>
          <w:trHeight w:val="40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364,40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274,40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110</w:t>
            </w:r>
          </w:p>
        </w:tc>
      </w:tr>
      <w:tr w:rsidR="008024E3" w:rsidRPr="008024E3" w:rsidTr="008024E3">
        <w:trPr>
          <w:gridAfter w:val="1"/>
          <w:wAfter w:w="5" w:type="pct"/>
          <w:trHeight w:val="548"/>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500,00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400,00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115</w:t>
            </w:r>
          </w:p>
        </w:tc>
      </w:tr>
      <w:tr w:rsidR="008024E3" w:rsidRPr="008024E3" w:rsidTr="008024E3">
        <w:trPr>
          <w:gridAfter w:val="1"/>
          <w:wAfter w:w="5" w:type="pct"/>
          <w:trHeight w:val="542"/>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410,20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295,20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120</w:t>
            </w:r>
          </w:p>
        </w:tc>
      </w:tr>
      <w:tr w:rsidR="008024E3" w:rsidRPr="008024E3" w:rsidTr="008024E3">
        <w:trPr>
          <w:gridAfter w:val="1"/>
          <w:wAfter w:w="5" w:type="pct"/>
          <w:trHeight w:val="564"/>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488,60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373,60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125</w:t>
            </w:r>
          </w:p>
        </w:tc>
      </w:tr>
      <w:tr w:rsidR="008024E3" w:rsidRPr="008024E3" w:rsidTr="008024E3">
        <w:trPr>
          <w:gridAfter w:val="1"/>
          <w:wAfter w:w="5" w:type="pct"/>
          <w:trHeight w:val="54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480,00</w:t>
            </w:r>
          </w:p>
        </w:tc>
        <w:tc>
          <w:tcPr>
            <w:tcW w:w="436"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360,0</w:t>
            </w:r>
          </w:p>
        </w:tc>
        <w:tc>
          <w:tcPr>
            <w:tcW w:w="425"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120,00</w:t>
            </w:r>
          </w:p>
        </w:tc>
        <w:tc>
          <w:tcPr>
            <w:tcW w:w="383"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130</w:t>
            </w:r>
          </w:p>
        </w:tc>
      </w:tr>
      <w:tr w:rsidR="008024E3" w:rsidRPr="008024E3" w:rsidTr="008024E3">
        <w:trPr>
          <w:gridAfter w:val="1"/>
          <w:wAfter w:w="5" w:type="pct"/>
          <w:trHeight w:val="301"/>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6: Развитие молодежного предпринимательства</w:t>
            </w:r>
          </w:p>
        </w:tc>
        <w:tc>
          <w:tcPr>
            <w:tcW w:w="379"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70,00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70,00</w:t>
            </w:r>
          </w:p>
        </w:tc>
        <w:tc>
          <w:tcPr>
            <w:tcW w:w="38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участников мероприятия по предпринимательской деятельности,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267"/>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4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2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7"/>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436"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383" w:type="pct"/>
            <w:tcBorders>
              <w:top w:val="single" w:sz="8"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w:t>
            </w:r>
          </w:p>
        </w:tc>
      </w:tr>
      <w:tr w:rsidR="008024E3" w:rsidRPr="008024E3" w:rsidTr="008024E3">
        <w:trPr>
          <w:gridAfter w:val="1"/>
          <w:wAfter w:w="5" w:type="pct"/>
          <w:trHeight w:val="26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pPr>
            <w:r w:rsidRPr="008024E3">
              <w:t>Мероприятие 7:</w:t>
            </w:r>
          </w:p>
          <w:p w:rsidR="00F36471" w:rsidRPr="008024E3" w:rsidRDefault="00F36471" w:rsidP="008024E3">
            <w:pPr>
              <w:contextualSpacing/>
              <w:jc w:val="center"/>
            </w:pPr>
            <w:r w:rsidRPr="008024E3">
              <w:t xml:space="preserve">Предоставление субсидий юридическим лицам и </w:t>
            </w:r>
            <w:r w:rsidRPr="008024E3">
              <w:lastRenderedPageBreak/>
              <w:t>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льдогенераторов</w:t>
            </w: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pPr>
            <w:r w:rsidRPr="008024E3">
              <w:lastRenderedPageBreak/>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1 220,00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320,0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pPr>
            <w:r w:rsidRPr="008024E3">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pPr>
            <w:r w:rsidRPr="008024E3">
              <w:t xml:space="preserve">Рост объема добычи (вылова) водных биоресурсов на </w:t>
            </w:r>
            <w:r w:rsidRPr="008024E3">
              <w:lastRenderedPageBreak/>
              <w:t>территории Каргасокского района уровню предшествующего года, %</w:t>
            </w: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pPr>
            <w:r w:rsidRPr="008024E3">
              <w:lastRenderedPageBreak/>
              <w:t>Х</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1 000,00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900,00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lang w:val="en-US"/>
              </w:rPr>
              <w:t>10</w:t>
            </w:r>
            <w:r w:rsidRPr="008024E3">
              <w:rPr>
                <w:sz w:val="22"/>
                <w:szCs w:val="22"/>
              </w:rPr>
              <w:t>0,00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на 5</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220,0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w:t>
            </w:r>
          </w:p>
        </w:tc>
      </w:tr>
      <w:tr w:rsidR="008024E3" w:rsidRPr="008024E3" w:rsidTr="008024E3">
        <w:trPr>
          <w:gridAfter w:val="1"/>
          <w:wAfter w:w="5" w:type="pct"/>
          <w:trHeight w:val="256"/>
        </w:trPr>
        <w:tc>
          <w:tcPr>
            <w:tcW w:w="887" w:type="pct"/>
            <w:vMerge w:val="restart"/>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8:</w:t>
            </w:r>
          </w:p>
          <w:p w:rsidR="00F36471" w:rsidRPr="008024E3" w:rsidRDefault="00F36471" w:rsidP="008024E3">
            <w:pPr>
              <w:contextualSpacing/>
              <w:jc w:val="center"/>
              <w:rPr>
                <w:sz w:val="22"/>
                <w:szCs w:val="22"/>
              </w:rPr>
            </w:pPr>
            <w:r w:rsidRPr="008024E3">
              <w:rPr>
                <w:sz w:val="22"/>
                <w:szCs w:val="22"/>
              </w:rPr>
              <w:t xml:space="preserve">Предоставление субсидии на возмещение части затрат, связанных </w:t>
            </w:r>
            <w:r w:rsidRPr="008024E3">
              <w:rPr>
                <w:sz w:val="22"/>
                <w:szCs w:val="22"/>
              </w:rPr>
              <w:lastRenderedPageBreak/>
              <w:t>с участием в региональных, межрегиональных, международных выставках, ярмарках</w:t>
            </w: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left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выставок, ярмарок, в которых приняли </w:t>
            </w:r>
            <w:r w:rsidRPr="008024E3">
              <w:rPr>
                <w:sz w:val="22"/>
                <w:szCs w:val="22"/>
              </w:rPr>
              <w:lastRenderedPageBreak/>
              <w:t>участие субъекты малого и среднего предпринимательства, зарегистрированные на территории Каргасокского района,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Х</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single" w:sz="8" w:space="0" w:color="auto"/>
              <w:left w:val="nil"/>
              <w:bottom w:val="nil"/>
              <w:right w:val="single" w:sz="8" w:space="0" w:color="auto"/>
            </w:tcBorders>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8" w:space="0" w:color="auto"/>
              <w:left w:val="nil"/>
              <w:bottom w:val="nil"/>
              <w:right w:val="single" w:sz="8" w:space="0" w:color="auto"/>
            </w:tcBorders>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1403"/>
        </w:trPr>
        <w:tc>
          <w:tcPr>
            <w:tcW w:w="887" w:type="pct"/>
            <w:vMerge/>
            <w:tcBorders>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w:t>
            </w:r>
          </w:p>
        </w:tc>
        <w:tc>
          <w:tcPr>
            <w:tcW w:w="436"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10,0</w:t>
            </w:r>
          </w:p>
        </w:tc>
        <w:tc>
          <w:tcPr>
            <w:tcW w:w="383" w:type="pct"/>
            <w:tcBorders>
              <w:top w:val="single" w:sz="8" w:space="0" w:color="auto"/>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9: Предоставление субсидии субъектам малого предпринимательства на возмещение части затрат за потребленную электроэнергию, вырабатываемую от дизельных электростанций</w:t>
            </w: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jc w:val="center"/>
              <w:rPr>
                <w:sz w:val="22"/>
                <w:szCs w:val="22"/>
              </w:rPr>
            </w:pPr>
            <w:r w:rsidRPr="008024E3">
              <w:rPr>
                <w:sz w:val="22"/>
                <w:szCs w:val="22"/>
              </w:rPr>
              <w:t>3 151,53</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jc w:val="center"/>
              <w:rPr>
                <w:sz w:val="22"/>
                <w:szCs w:val="22"/>
              </w:rPr>
            </w:pPr>
            <w:r w:rsidRPr="008024E3">
              <w:rPr>
                <w:sz w:val="22"/>
                <w:szCs w:val="22"/>
              </w:rPr>
              <w:t>2 198,83</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jc w:val="center"/>
              <w:rPr>
                <w:sz w:val="22"/>
                <w:szCs w:val="22"/>
              </w:rPr>
            </w:pPr>
            <w:r w:rsidRPr="008024E3">
              <w:rPr>
                <w:sz w:val="22"/>
                <w:szCs w:val="22"/>
              </w:rPr>
              <w:t>952,70</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ОЭиСР</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населенных пунктов Каргасокского района, технологически не связанных с единой энергетической системой России, в которых получатель субсидии осуществляет </w:t>
            </w:r>
            <w:r w:rsidRPr="008024E3">
              <w:rPr>
                <w:sz w:val="22"/>
                <w:szCs w:val="22"/>
              </w:rPr>
              <w:lastRenderedPageBreak/>
              <w:t>производство хлеба</w:t>
            </w: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lastRenderedPageBreak/>
              <w:t>х</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300,72</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77,10</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223,62</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140,00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98,00</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42,00</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2 156,38</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1 689,30</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467,08</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292,34</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182,34</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110,00</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262,09</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152,09</w:t>
            </w:r>
          </w:p>
        </w:tc>
        <w:tc>
          <w:tcPr>
            <w:tcW w:w="425"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110,00</w:t>
            </w:r>
          </w:p>
        </w:tc>
        <w:tc>
          <w:tcPr>
            <w:tcW w:w="383"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w:t>
            </w:r>
          </w:p>
        </w:tc>
      </w:tr>
      <w:tr w:rsidR="008024E3" w:rsidRPr="008024E3" w:rsidTr="008024E3">
        <w:trPr>
          <w:gridAfter w:val="1"/>
          <w:wAfter w:w="5" w:type="pct"/>
          <w:trHeight w:val="256"/>
        </w:trPr>
        <w:tc>
          <w:tcPr>
            <w:tcW w:w="887" w:type="pct"/>
            <w:vMerge w:val="restart"/>
            <w:tcBorders>
              <w:top w:val="single" w:sz="4" w:space="0" w:color="auto"/>
              <w:left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Мероприятие: 10</w:t>
            </w:r>
          </w:p>
          <w:p w:rsidR="00F36471" w:rsidRPr="008024E3" w:rsidRDefault="00F36471" w:rsidP="008024E3">
            <w:pPr>
              <w:contextualSpacing/>
              <w:jc w:val="center"/>
              <w:rPr>
                <w:sz w:val="22"/>
                <w:szCs w:val="22"/>
              </w:rPr>
            </w:pPr>
            <w:r w:rsidRPr="008024E3">
              <w:rPr>
                <w:sz w:val="22"/>
                <w:szCs w:val="22"/>
              </w:rPr>
              <w:t>Предоставление имущественной поддержки субъектам малого и среднего предпринимательства в долгосрочную аренду, в том числе на льготных условиях</w:t>
            </w:r>
          </w:p>
        </w:tc>
        <w:tc>
          <w:tcPr>
            <w:tcW w:w="379" w:type="pct"/>
            <w:tcBorders>
              <w:top w:val="single" w:sz="4"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single" w:sz="4"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8" w:space="0" w:color="auto"/>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ОУМИиЗР</w:t>
            </w:r>
          </w:p>
        </w:tc>
        <w:tc>
          <w:tcPr>
            <w:tcW w:w="683" w:type="pct"/>
            <w:vMerge w:val="restart"/>
            <w:tcBorders>
              <w:top w:val="single" w:sz="4" w:space="0" w:color="auto"/>
              <w:left w:val="single" w:sz="8" w:space="0" w:color="auto"/>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Количество субъектов малого предпринимательства, получивших имущественную поддержку, ед.</w:t>
            </w:r>
          </w:p>
        </w:tc>
        <w:tc>
          <w:tcPr>
            <w:tcW w:w="370" w:type="pct"/>
            <w:tcBorders>
              <w:top w:val="single" w:sz="4" w:space="0" w:color="auto"/>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Х</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8"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tcPr>
          <w:p w:rsidR="00F36471" w:rsidRPr="008024E3" w:rsidRDefault="00F36471" w:rsidP="008024E3">
            <w:pPr>
              <w:contextualSpacing/>
              <w:jc w:val="center"/>
              <w:rPr>
                <w:sz w:val="22"/>
                <w:szCs w:val="22"/>
              </w:rPr>
            </w:pPr>
          </w:p>
        </w:tc>
        <w:tc>
          <w:tcPr>
            <w:tcW w:w="683"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2</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single" w:sz="8"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tcPr>
          <w:p w:rsidR="00F36471" w:rsidRPr="008024E3" w:rsidRDefault="00F36471" w:rsidP="008024E3">
            <w:pPr>
              <w:contextualSpacing/>
              <w:jc w:val="center"/>
              <w:rPr>
                <w:sz w:val="22"/>
                <w:szCs w:val="22"/>
              </w:rPr>
            </w:pPr>
          </w:p>
        </w:tc>
        <w:tc>
          <w:tcPr>
            <w:tcW w:w="683"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2</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single" w:sz="8"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tcPr>
          <w:p w:rsidR="00F36471" w:rsidRPr="008024E3" w:rsidRDefault="00F36471" w:rsidP="008024E3">
            <w:pPr>
              <w:contextualSpacing/>
              <w:jc w:val="center"/>
              <w:rPr>
                <w:sz w:val="22"/>
                <w:szCs w:val="22"/>
              </w:rPr>
            </w:pPr>
          </w:p>
        </w:tc>
        <w:tc>
          <w:tcPr>
            <w:tcW w:w="683"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2</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single" w:sz="8"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tcPr>
          <w:p w:rsidR="00F36471" w:rsidRPr="008024E3" w:rsidRDefault="00F36471" w:rsidP="008024E3">
            <w:pPr>
              <w:contextualSpacing/>
              <w:jc w:val="center"/>
              <w:rPr>
                <w:sz w:val="22"/>
                <w:szCs w:val="22"/>
              </w:rPr>
            </w:pPr>
          </w:p>
        </w:tc>
        <w:tc>
          <w:tcPr>
            <w:tcW w:w="683"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2</w:t>
            </w:r>
          </w:p>
        </w:tc>
      </w:tr>
      <w:tr w:rsidR="008024E3" w:rsidRPr="008024E3" w:rsidTr="008024E3">
        <w:trPr>
          <w:gridAfter w:val="1"/>
          <w:wAfter w:w="5" w:type="pct"/>
          <w:trHeight w:val="256"/>
        </w:trPr>
        <w:tc>
          <w:tcPr>
            <w:tcW w:w="887"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8" w:space="0" w:color="auto"/>
              <w:left w:val="nil"/>
              <w:bottom w:val="nil"/>
              <w:right w:val="single" w:sz="8" w:space="0" w:color="auto"/>
            </w:tcBorders>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right w:val="single" w:sz="8" w:space="0" w:color="auto"/>
            </w:tcBorders>
          </w:tcPr>
          <w:p w:rsidR="00F36471" w:rsidRPr="008024E3" w:rsidRDefault="00F36471" w:rsidP="008024E3">
            <w:pPr>
              <w:contextualSpacing/>
              <w:rPr>
                <w:sz w:val="22"/>
                <w:szCs w:val="22"/>
              </w:rPr>
            </w:pPr>
          </w:p>
        </w:tc>
        <w:tc>
          <w:tcPr>
            <w:tcW w:w="683" w:type="pct"/>
            <w:vMerge/>
            <w:tcBorders>
              <w:left w:val="single" w:sz="8" w:space="0" w:color="auto"/>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2</w:t>
            </w:r>
          </w:p>
        </w:tc>
      </w:tr>
      <w:tr w:rsidR="008024E3" w:rsidRPr="008024E3" w:rsidTr="008024E3">
        <w:trPr>
          <w:gridAfter w:val="1"/>
          <w:wAfter w:w="5" w:type="pct"/>
          <w:trHeight w:val="256"/>
        </w:trPr>
        <w:tc>
          <w:tcPr>
            <w:tcW w:w="887" w:type="pct"/>
            <w:vMerge/>
            <w:tcBorders>
              <w:left w:val="single" w:sz="8" w:space="0" w:color="auto"/>
              <w:bottom w:val="single" w:sz="8" w:space="0" w:color="000000"/>
              <w:right w:val="single" w:sz="8" w:space="0" w:color="auto"/>
            </w:tcBorders>
            <w:vAlign w:val="center"/>
          </w:tcPr>
          <w:p w:rsidR="00F36471" w:rsidRPr="008024E3" w:rsidRDefault="00F36471" w:rsidP="008024E3">
            <w:pPr>
              <w:contextualSpacing/>
              <w:rPr>
                <w:sz w:val="22"/>
                <w:szCs w:val="22"/>
              </w:rPr>
            </w:pPr>
          </w:p>
        </w:tc>
        <w:tc>
          <w:tcPr>
            <w:tcW w:w="379"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8" w:space="0" w:color="auto"/>
              <w:left w:val="nil"/>
              <w:bottom w:val="nil"/>
              <w:right w:val="single" w:sz="8"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left w:val="single" w:sz="8" w:space="0" w:color="auto"/>
              <w:bottom w:val="single" w:sz="8" w:space="0" w:color="000000"/>
              <w:right w:val="single" w:sz="8" w:space="0" w:color="auto"/>
            </w:tcBorders>
          </w:tcPr>
          <w:p w:rsidR="00F36471" w:rsidRPr="008024E3" w:rsidRDefault="00F36471" w:rsidP="008024E3">
            <w:pPr>
              <w:contextualSpacing/>
              <w:jc w:val="center"/>
              <w:rPr>
                <w:sz w:val="22"/>
                <w:szCs w:val="22"/>
              </w:rPr>
            </w:pPr>
          </w:p>
        </w:tc>
        <w:tc>
          <w:tcPr>
            <w:tcW w:w="683" w:type="pct"/>
            <w:vMerge/>
            <w:tcBorders>
              <w:left w:val="single" w:sz="8" w:space="0" w:color="auto"/>
              <w:bottom w:val="single" w:sz="8" w:space="0" w:color="000000"/>
              <w:right w:val="single" w:sz="8" w:space="0" w:color="auto"/>
            </w:tcBorders>
            <w:vAlign w:val="center"/>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0</w:t>
            </w:r>
          </w:p>
        </w:tc>
      </w:tr>
      <w:tr w:rsidR="008024E3" w:rsidRPr="008024E3" w:rsidTr="008024E3">
        <w:trPr>
          <w:gridAfter w:val="1"/>
          <w:wAfter w:w="5" w:type="pct"/>
          <w:trHeight w:val="256"/>
        </w:trPr>
        <w:tc>
          <w:tcPr>
            <w:tcW w:w="887"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Мероприятие 11:</w:t>
            </w:r>
          </w:p>
          <w:p w:rsidR="00F36471" w:rsidRPr="008024E3" w:rsidRDefault="00F36471" w:rsidP="008024E3">
            <w:pPr>
              <w:contextualSpacing/>
              <w:jc w:val="center"/>
              <w:rPr>
                <w:sz w:val="22"/>
                <w:szCs w:val="22"/>
              </w:rPr>
            </w:pPr>
            <w:r w:rsidRPr="008024E3">
              <w:rPr>
                <w:sz w:val="22"/>
                <w:szCs w:val="22"/>
              </w:rPr>
              <w:t xml:space="preserve">Возмещение разницы в тарифах предприятиям рыбохозяйственного комплекса за электроэнергию, вырабатываемую дизельными электростанциями и потребляемую промышленными </w:t>
            </w:r>
            <w:r w:rsidRPr="008024E3">
              <w:rPr>
                <w:sz w:val="22"/>
                <w:szCs w:val="22"/>
              </w:rPr>
              <w:lastRenderedPageBreak/>
              <w:t>холодильными камерами для хранения рыбной продукции</w:t>
            </w: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1 161,00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634,00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527,00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autoSpaceDE w:val="0"/>
              <w:autoSpaceDN w:val="0"/>
              <w:adjustRightInd w:val="0"/>
              <w:jc w:val="center"/>
              <w:rPr>
                <w:sz w:val="22"/>
                <w:szCs w:val="22"/>
              </w:rPr>
            </w:pPr>
            <w:r w:rsidRPr="008024E3">
              <w:rPr>
                <w:sz w:val="22"/>
                <w:szCs w:val="22"/>
              </w:rPr>
              <w:t>Рост объема первичной переработки водных биоресурсов на территории Каргасокского района к уровню предшествующего года, %</w:t>
            </w:r>
          </w:p>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х</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0</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0</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0</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uppressAutoHyphens/>
              <w:autoSpaceDE w:val="0"/>
              <w:contextualSpacing/>
              <w:jc w:val="center"/>
              <w:rPr>
                <w:sz w:val="22"/>
                <w:szCs w:val="22"/>
                <w:lang w:eastAsia="ar-SA"/>
              </w:rPr>
            </w:pPr>
            <w:r w:rsidRPr="008024E3">
              <w:rPr>
                <w:sz w:val="22"/>
                <w:szCs w:val="22"/>
                <w:lang w:eastAsia="ar-SA"/>
              </w:rPr>
              <w:t>0</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906,00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634,00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272,00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на 5</w:t>
            </w:r>
          </w:p>
        </w:tc>
      </w:tr>
      <w:tr w:rsidR="008024E3" w:rsidRPr="008024E3" w:rsidTr="008024E3">
        <w:trPr>
          <w:gridAfter w:val="1"/>
          <w:wAfter w:w="5" w:type="pct"/>
          <w:trHeight w:val="256"/>
        </w:trPr>
        <w:tc>
          <w:tcPr>
            <w:tcW w:w="887"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rPr>
                <w:sz w:val="22"/>
                <w:szCs w:val="22"/>
              </w:rPr>
            </w:pPr>
          </w:p>
        </w:tc>
        <w:tc>
          <w:tcPr>
            <w:tcW w:w="379"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255,0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255,0</w:t>
            </w:r>
          </w:p>
        </w:tc>
        <w:tc>
          <w:tcPr>
            <w:tcW w:w="3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683" w:type="pct"/>
            <w:vMerge/>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p>
        </w:tc>
        <w:tc>
          <w:tcPr>
            <w:tcW w:w="37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t>0</w:t>
            </w:r>
          </w:p>
        </w:tc>
      </w:tr>
      <w:tr w:rsidR="008024E3" w:rsidRPr="008024E3" w:rsidTr="008024E3">
        <w:trPr>
          <w:trHeight w:val="330"/>
        </w:trPr>
        <w:tc>
          <w:tcPr>
            <w:tcW w:w="5000" w:type="pct"/>
            <w:gridSpan w:val="11"/>
            <w:tcBorders>
              <w:top w:val="single" w:sz="8" w:space="0" w:color="auto"/>
              <w:left w:val="single" w:sz="8" w:space="0" w:color="auto"/>
              <w:bottom w:val="single" w:sz="8" w:space="0" w:color="auto"/>
              <w:right w:val="single" w:sz="8" w:space="0" w:color="000000"/>
            </w:tcBorders>
            <w:vAlign w:val="center"/>
            <w:hideMark/>
          </w:tcPr>
          <w:p w:rsidR="00F36471" w:rsidRPr="008024E3" w:rsidRDefault="00F36471" w:rsidP="008024E3">
            <w:pPr>
              <w:contextualSpacing/>
              <w:jc w:val="center"/>
              <w:rPr>
                <w:sz w:val="22"/>
                <w:szCs w:val="22"/>
              </w:rPr>
            </w:pPr>
            <w:r w:rsidRPr="008024E3">
              <w:rPr>
                <w:sz w:val="22"/>
                <w:szCs w:val="22"/>
              </w:rPr>
              <w:t>Задача 2 подпрограммы: Развитие малых форм хозяйствования района.</w:t>
            </w:r>
          </w:p>
        </w:tc>
      </w:tr>
      <w:tr w:rsidR="008024E3" w:rsidRPr="008024E3" w:rsidTr="008024E3">
        <w:trPr>
          <w:gridAfter w:val="1"/>
          <w:wAfter w:w="5" w:type="pct"/>
          <w:trHeight w:val="379"/>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Основное мероприятие: Развитие малых форм хозяйствования</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8 292,37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45,23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6 728,29</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1 518,85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малых форм хозяйствования (КФХ+ЛПХ), ед. </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 </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shd w:val="clear" w:color="auto" w:fill="FFFFFF"/>
            <w:vAlign w:val="center"/>
            <w:hideMark/>
          </w:tcPr>
          <w:p w:rsidR="00F36471" w:rsidRPr="008024E3" w:rsidRDefault="00F36471" w:rsidP="008024E3">
            <w:pPr>
              <w:contextualSpacing/>
              <w:jc w:val="center"/>
              <w:rPr>
                <w:sz w:val="22"/>
                <w:szCs w:val="22"/>
              </w:rPr>
            </w:pPr>
            <w:r w:rsidRPr="008024E3">
              <w:rPr>
                <w:sz w:val="22"/>
                <w:szCs w:val="22"/>
              </w:rPr>
              <w:t>1 820,88</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28,14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1 598,45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194,29</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8 221</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1 274,00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7,69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993,60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272,71</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8 222</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991,45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780,80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207,75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8 220</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1 091,29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912,62</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174,10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7 358</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1 222,34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1,93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1 120,41</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hideMark/>
          </w:tcPr>
          <w:p w:rsidR="00F36471" w:rsidRPr="008024E3" w:rsidRDefault="00F36471" w:rsidP="008024E3">
            <w:pPr>
              <w:contextualSpacing/>
              <w:jc w:val="center"/>
              <w:rPr>
                <w:sz w:val="22"/>
                <w:szCs w:val="22"/>
              </w:rPr>
            </w:pPr>
            <w:r w:rsidRPr="008024E3">
              <w:rPr>
                <w:sz w:val="22"/>
                <w:szCs w:val="22"/>
              </w:rPr>
              <w:t>7 339</w:t>
            </w:r>
          </w:p>
        </w:tc>
      </w:tr>
      <w:tr w:rsidR="008024E3" w:rsidRPr="008024E3" w:rsidTr="008024E3">
        <w:trPr>
          <w:gridAfter w:val="1"/>
          <w:wAfter w:w="5" w:type="pct"/>
          <w:trHeight w:val="34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1 992,41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1 322,41</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670,00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hideMark/>
          </w:tcPr>
          <w:p w:rsidR="00F36471" w:rsidRPr="008024E3" w:rsidRDefault="00F36471" w:rsidP="008024E3">
            <w:pPr>
              <w:contextualSpacing/>
              <w:jc w:val="center"/>
              <w:rPr>
                <w:sz w:val="22"/>
                <w:szCs w:val="22"/>
              </w:rPr>
            </w:pPr>
            <w:r w:rsidRPr="008024E3">
              <w:rPr>
                <w:sz w:val="22"/>
                <w:szCs w:val="22"/>
              </w:rPr>
              <w:t>7 339</w:t>
            </w:r>
          </w:p>
        </w:tc>
      </w:tr>
      <w:tr w:rsidR="008024E3" w:rsidRPr="008024E3" w:rsidTr="008024E3">
        <w:trPr>
          <w:gridAfter w:val="1"/>
          <w:wAfter w:w="5" w:type="pct"/>
          <w:trHeight w:val="403"/>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1: Доставка сельхозтоваропроизводителей в с. Каргасок на сезонные ярмарки и ярмарки «Выходного дня», проводимые в </w:t>
            </w:r>
            <w:r w:rsidRPr="008024E3">
              <w:rPr>
                <w:sz w:val="22"/>
                <w:szCs w:val="22"/>
              </w:rPr>
              <w:lastRenderedPageBreak/>
              <w:t>соответствии с графиком проведения ярмарок</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793,50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793,50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сельхоз товаропроизводителей – участников сезонных ярмарок и ярмарок «Выходного дня»,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149,15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149,15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70</w:t>
            </w:r>
          </w:p>
        </w:tc>
      </w:tr>
      <w:tr w:rsidR="008024E3" w:rsidRPr="008024E3" w:rsidTr="008024E3">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172,40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172,40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70</w:t>
            </w:r>
          </w:p>
        </w:tc>
      </w:tr>
      <w:tr w:rsidR="008024E3" w:rsidRPr="008024E3" w:rsidTr="008024E3">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147,80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147,80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80</w:t>
            </w:r>
          </w:p>
        </w:tc>
      </w:tr>
      <w:tr w:rsidR="008024E3" w:rsidRPr="008024E3" w:rsidTr="008024E3">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114,15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114,15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80</w:t>
            </w:r>
          </w:p>
        </w:tc>
      </w:tr>
      <w:tr w:rsidR="008024E3" w:rsidRPr="008024E3" w:rsidTr="008024E3">
        <w:trPr>
          <w:gridAfter w:val="1"/>
          <w:wAfter w:w="5" w:type="pct"/>
          <w:trHeight w:val="404"/>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49"/>
        </w:trPr>
        <w:tc>
          <w:tcPr>
            <w:tcW w:w="887"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210,0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210,0</w:t>
            </w:r>
          </w:p>
        </w:tc>
        <w:tc>
          <w:tcPr>
            <w:tcW w:w="38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39"/>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379"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284,31</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284,31</w:t>
            </w:r>
          </w:p>
        </w:tc>
        <w:tc>
          <w:tcPr>
            <w:tcW w:w="3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370"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38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45,14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45,14</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30</w:t>
            </w:r>
          </w:p>
        </w:tc>
      </w:tr>
      <w:tr w:rsidR="008024E3" w:rsidRPr="008024E3" w:rsidTr="008024E3">
        <w:trPr>
          <w:gridAfter w:val="1"/>
          <w:wAfter w:w="5" w:type="pct"/>
          <w:trHeight w:val="40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59,27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59,27</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30</w:t>
            </w:r>
          </w:p>
        </w:tc>
      </w:tr>
      <w:tr w:rsidR="008024E3" w:rsidRPr="008024E3" w:rsidTr="008024E3">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30</w:t>
            </w:r>
          </w:p>
        </w:tc>
      </w:tr>
      <w:tr w:rsidR="008024E3" w:rsidRPr="008024E3" w:rsidTr="008024E3">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59,95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30</w:t>
            </w:r>
          </w:p>
        </w:tc>
      </w:tr>
      <w:tr w:rsidR="008024E3" w:rsidRPr="008024E3" w:rsidTr="008024E3">
        <w:trPr>
          <w:gridAfter w:val="1"/>
          <w:wAfter w:w="5" w:type="pct"/>
          <w:trHeight w:val="40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0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317"/>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3: Предоставление государственной поддержки малым формам хозяйствования</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6 849,19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6 408,15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441,04</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1 497,31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1 497,31</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213</w:t>
            </w:r>
          </w:p>
        </w:tc>
      </w:tr>
      <w:tr w:rsidR="008024E3" w:rsidRPr="008024E3" w:rsidTr="008024E3">
        <w:trPr>
          <w:gridAfter w:val="1"/>
          <w:wAfter w:w="5" w:type="pct"/>
          <w:trHeight w:val="46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977,74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936,70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41,04</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150</w:t>
            </w:r>
          </w:p>
        </w:tc>
      </w:tr>
      <w:tr w:rsidR="008024E3" w:rsidRPr="008024E3" w:rsidTr="008024E3">
        <w:trPr>
          <w:gridAfter w:val="1"/>
          <w:wAfter w:w="5" w:type="pct"/>
          <w:trHeight w:val="43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735,10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735,10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69</w:t>
            </w:r>
          </w:p>
        </w:tc>
      </w:tr>
      <w:tr w:rsidR="008024E3" w:rsidRPr="008024E3" w:rsidTr="008024E3">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858,64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858,64</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23</w:t>
            </w:r>
          </w:p>
        </w:tc>
      </w:tr>
      <w:tr w:rsidR="008024E3" w:rsidRPr="008024E3" w:rsidTr="008024E3">
        <w:trPr>
          <w:gridAfter w:val="1"/>
          <w:wAfter w:w="5" w:type="pct"/>
          <w:trHeight w:val="406"/>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1 086,97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1 086,97</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w:t>
            </w:r>
          </w:p>
        </w:tc>
      </w:tr>
      <w:tr w:rsidR="008024E3" w:rsidRPr="008024E3" w:rsidTr="008024E3">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1 693,43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1 293,43</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400,00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39</w:t>
            </w:r>
          </w:p>
        </w:tc>
      </w:tr>
      <w:tr w:rsidR="008024E3" w:rsidRPr="008024E3" w:rsidTr="008024E3">
        <w:trPr>
          <w:gridAfter w:val="1"/>
          <w:wAfter w:w="5" w:type="pct"/>
          <w:trHeight w:val="429"/>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Мероприятие 4: Предоставление субсидий на повышение продуктивности крупного рогатого скота молочного направления</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337,39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24,85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312,54</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Количество малых форм хозяйствования, получивших государственную поддержку, ед.</w:t>
            </w: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442"/>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106,48</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11,11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95,37</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07"/>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59,41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4,34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55,07</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399"/>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48,60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45,70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58,55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53,98</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1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35,37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1,93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33,44</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83"/>
        </w:trPr>
        <w:tc>
          <w:tcPr>
            <w:tcW w:w="887"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28,98</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28,98</w:t>
            </w:r>
          </w:p>
        </w:tc>
        <w:tc>
          <w:tcPr>
            <w:tcW w:w="425"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4" w:space="0" w:color="auto"/>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4"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52"/>
        </w:trPr>
        <w:tc>
          <w:tcPr>
            <w:tcW w:w="887"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Мероприятие 5: Предоставление субсидий на возмещение части процентной ставки по долгосрочным, </w:t>
            </w:r>
            <w:r w:rsidRPr="008024E3">
              <w:rPr>
                <w:sz w:val="22"/>
                <w:szCs w:val="22"/>
              </w:rPr>
              <w:lastRenderedPageBreak/>
              <w:t>среднесрочным и краткосрочным кредитам, взятым малыми формами хозяйствования</w:t>
            </w:r>
          </w:p>
        </w:tc>
        <w:tc>
          <w:tcPr>
            <w:tcW w:w="379"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всего</w:t>
            </w:r>
          </w:p>
        </w:tc>
        <w:tc>
          <w:tcPr>
            <w:tcW w:w="47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27,98</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20,38</w:t>
            </w:r>
          </w:p>
        </w:tc>
        <w:tc>
          <w:tcPr>
            <w:tcW w:w="436"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7,60</w:t>
            </w:r>
          </w:p>
        </w:tc>
        <w:tc>
          <w:tcPr>
            <w:tcW w:w="425"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ОЭ</w:t>
            </w:r>
          </w:p>
        </w:tc>
        <w:tc>
          <w:tcPr>
            <w:tcW w:w="683" w:type="pct"/>
            <w:vMerge w:val="restart"/>
            <w:tcBorders>
              <w:top w:val="single" w:sz="4" w:space="0" w:color="auto"/>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 xml:space="preserve">Количество малых форм хозяйствования, получивших </w:t>
            </w:r>
            <w:r w:rsidRPr="008024E3">
              <w:rPr>
                <w:sz w:val="22"/>
                <w:szCs w:val="22"/>
              </w:rPr>
              <w:lastRenderedPageBreak/>
              <w:t>государственную поддержку, ед.</w:t>
            </w:r>
          </w:p>
        </w:tc>
        <w:tc>
          <w:tcPr>
            <w:tcW w:w="370" w:type="pct"/>
            <w:tcBorders>
              <w:top w:val="single" w:sz="4" w:space="0" w:color="auto"/>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lastRenderedPageBreak/>
              <w:t>Х</w:t>
            </w:r>
          </w:p>
        </w:tc>
      </w:tr>
      <w:tr w:rsidR="008024E3" w:rsidRPr="008024E3" w:rsidTr="008024E3">
        <w:trPr>
          <w:gridAfter w:val="1"/>
          <w:wAfter w:w="5" w:type="pct"/>
          <w:trHeight w:val="39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22,80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17,03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5,77</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w:t>
            </w:r>
          </w:p>
        </w:tc>
      </w:tr>
      <w:tr w:rsidR="008024E3" w:rsidRPr="008024E3" w:rsidTr="008024E3">
        <w:trPr>
          <w:gridAfter w:val="1"/>
          <w:wAfter w:w="5" w:type="pct"/>
          <w:trHeight w:val="413"/>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5,18</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3,35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1,83</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w:t>
            </w:r>
          </w:p>
        </w:tc>
      </w:tr>
      <w:tr w:rsidR="008024E3" w:rsidRPr="008024E3" w:rsidTr="008024E3">
        <w:trPr>
          <w:gridAfter w:val="1"/>
          <w:wAfter w:w="5" w:type="pct"/>
          <w:trHeight w:val="40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411"/>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585"/>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w:t>
            </w:r>
          </w:p>
        </w:tc>
      </w:tr>
      <w:tr w:rsidR="008024E3" w:rsidRPr="008024E3" w:rsidTr="008024E3">
        <w:trPr>
          <w:gridAfter w:val="1"/>
          <w:wAfter w:w="5" w:type="pct"/>
          <w:trHeight w:val="330"/>
        </w:trPr>
        <w:tc>
          <w:tcPr>
            <w:tcW w:w="887"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Итого по подпрограмме</w:t>
            </w: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всего</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29 396,82</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843,63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17 183,84</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8 167,73</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3 201,62</w:t>
            </w:r>
          </w:p>
        </w:tc>
        <w:tc>
          <w:tcPr>
            <w:tcW w:w="52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c>
          <w:tcPr>
            <w:tcW w:w="683" w:type="pct"/>
            <w:vMerge w:val="restart"/>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c>
          <w:tcPr>
            <w:tcW w:w="370" w:type="pct"/>
            <w:vMerge w:val="restart"/>
            <w:tcBorders>
              <w:top w:val="nil"/>
              <w:left w:val="nil"/>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х</w:t>
            </w: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2016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6 785,91</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826,54</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1 808,75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2 338,67</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1 811,95</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2017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3 764,59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7,69</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1 345,10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1 739,63</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672,17</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2018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3 957,75</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2,90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2 646,10</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591,25</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717,50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2019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3 822,87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4,57</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2 897,12</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921,18</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2020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6 419,28</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1,93</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5 585,35</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832,00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right w:val="single" w:sz="8" w:space="0" w:color="auto"/>
            </w:tcBorders>
            <w:vAlign w:val="center"/>
            <w:hideMark/>
          </w:tcPr>
          <w:p w:rsidR="00F36471" w:rsidRPr="008024E3" w:rsidRDefault="00F36471" w:rsidP="008024E3">
            <w:pPr>
              <w:contextualSpacing/>
              <w:jc w:val="center"/>
              <w:rPr>
                <w:sz w:val="22"/>
                <w:szCs w:val="22"/>
              </w:rPr>
            </w:pPr>
          </w:p>
        </w:tc>
      </w:tr>
      <w:tr w:rsidR="008024E3" w:rsidRPr="008024E3" w:rsidTr="008024E3">
        <w:trPr>
          <w:gridAfter w:val="1"/>
          <w:wAfter w:w="5" w:type="pct"/>
          <w:trHeight w:val="330"/>
        </w:trPr>
        <w:tc>
          <w:tcPr>
            <w:tcW w:w="887"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9"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2021 год</w:t>
            </w:r>
          </w:p>
        </w:tc>
        <w:tc>
          <w:tcPr>
            <w:tcW w:w="47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4 646,42</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436"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2 901,42</w:t>
            </w:r>
          </w:p>
        </w:tc>
        <w:tc>
          <w:tcPr>
            <w:tcW w:w="425"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1 745,00</w:t>
            </w:r>
          </w:p>
        </w:tc>
        <w:tc>
          <w:tcPr>
            <w:tcW w:w="383" w:type="pct"/>
            <w:tcBorders>
              <w:top w:val="nil"/>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r w:rsidRPr="008024E3">
              <w:rPr>
                <w:sz w:val="22"/>
                <w:szCs w:val="22"/>
              </w:rPr>
              <w:t>0,0</w:t>
            </w:r>
          </w:p>
        </w:tc>
        <w:tc>
          <w:tcPr>
            <w:tcW w:w="52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683" w:type="pct"/>
            <w:vMerge/>
            <w:tcBorders>
              <w:top w:val="nil"/>
              <w:left w:val="single" w:sz="8" w:space="0" w:color="auto"/>
              <w:bottom w:val="single" w:sz="8" w:space="0" w:color="000000"/>
              <w:right w:val="single" w:sz="8" w:space="0" w:color="auto"/>
            </w:tcBorders>
            <w:vAlign w:val="center"/>
            <w:hideMark/>
          </w:tcPr>
          <w:p w:rsidR="00F36471" w:rsidRPr="008024E3" w:rsidRDefault="00F36471" w:rsidP="008024E3">
            <w:pPr>
              <w:contextualSpacing/>
              <w:rPr>
                <w:sz w:val="22"/>
                <w:szCs w:val="22"/>
              </w:rPr>
            </w:pPr>
          </w:p>
        </w:tc>
        <w:tc>
          <w:tcPr>
            <w:tcW w:w="370" w:type="pct"/>
            <w:vMerge/>
            <w:tcBorders>
              <w:left w:val="nil"/>
              <w:bottom w:val="single" w:sz="8" w:space="0" w:color="auto"/>
              <w:right w:val="single" w:sz="8" w:space="0" w:color="auto"/>
            </w:tcBorders>
            <w:vAlign w:val="center"/>
            <w:hideMark/>
          </w:tcPr>
          <w:p w:rsidR="00F36471" w:rsidRPr="008024E3" w:rsidRDefault="00F36471" w:rsidP="008024E3">
            <w:pPr>
              <w:contextualSpacing/>
              <w:jc w:val="center"/>
              <w:rPr>
                <w:sz w:val="22"/>
                <w:szCs w:val="22"/>
              </w:rPr>
            </w:pPr>
          </w:p>
        </w:tc>
      </w:tr>
    </w:tbl>
    <w:p w:rsidR="00F36471" w:rsidRPr="008024E3" w:rsidRDefault="00F36471" w:rsidP="00F36471">
      <w:pPr>
        <w:tabs>
          <w:tab w:val="left" w:pos="567"/>
        </w:tabs>
        <w:autoSpaceDE w:val="0"/>
        <w:autoSpaceDN w:val="0"/>
        <w:adjustRightInd w:val="0"/>
        <w:spacing w:line="274" w:lineRule="exact"/>
        <w:jc w:val="both"/>
        <w:rPr>
          <w:sz w:val="20"/>
          <w:szCs w:val="20"/>
        </w:rPr>
        <w:sectPr w:rsidR="00F36471" w:rsidRPr="008024E3" w:rsidSect="00B7397A">
          <w:type w:val="continuous"/>
          <w:pgSz w:w="16838" w:h="11906" w:orient="landscape"/>
          <w:pgMar w:top="1701" w:right="1134" w:bottom="567" w:left="1134" w:header="709" w:footer="709" w:gutter="0"/>
          <w:cols w:space="708"/>
          <w:docGrid w:linePitch="360"/>
        </w:sectPr>
      </w:pPr>
    </w:p>
    <w:p w:rsidR="00F36471" w:rsidRPr="008024E3" w:rsidRDefault="00F36471" w:rsidP="00F36471">
      <w:pPr>
        <w:pStyle w:val="a5"/>
        <w:ind w:left="4820"/>
        <w:contextualSpacing/>
        <w:rPr>
          <w:rFonts w:ascii="Times New Roman" w:hAnsi="Times New Roman"/>
          <w:sz w:val="24"/>
          <w:szCs w:val="24"/>
        </w:rPr>
      </w:pPr>
      <w:r w:rsidRPr="008024E3">
        <w:rPr>
          <w:rFonts w:ascii="Times New Roman" w:hAnsi="Times New Roman"/>
          <w:sz w:val="24"/>
          <w:szCs w:val="24"/>
        </w:rPr>
        <w:lastRenderedPageBreak/>
        <w:t>Приложение 2</w:t>
      </w:r>
    </w:p>
    <w:p w:rsidR="00F36471" w:rsidRPr="008024E3" w:rsidRDefault="00F36471" w:rsidP="00F36471">
      <w:pPr>
        <w:pStyle w:val="a5"/>
        <w:ind w:left="4820"/>
        <w:contextualSpacing/>
        <w:rPr>
          <w:rFonts w:ascii="Times New Roman" w:hAnsi="Times New Roman"/>
          <w:sz w:val="24"/>
          <w:szCs w:val="24"/>
        </w:rPr>
      </w:pPr>
      <w:r w:rsidRPr="008024E3">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a5"/>
        <w:ind w:firstLine="709"/>
        <w:contextualSpacing/>
        <w:jc w:val="right"/>
        <w:rPr>
          <w:rFonts w:ascii="Times New Roman" w:hAnsi="Times New Roman"/>
          <w:sz w:val="24"/>
          <w:szCs w:val="24"/>
        </w:rPr>
      </w:pPr>
      <w:bookmarkStart w:id="6" w:name="подпрограмма2"/>
    </w:p>
    <w:p w:rsidR="00F36471" w:rsidRPr="008024E3" w:rsidRDefault="00F36471" w:rsidP="00F36471">
      <w:pPr>
        <w:pStyle w:val="30"/>
        <w:contextualSpacing/>
        <w:jc w:val="center"/>
        <w:rPr>
          <w:sz w:val="24"/>
        </w:rPr>
      </w:pPr>
      <w:bookmarkStart w:id="7" w:name="_Toc432489263"/>
      <w:r w:rsidRPr="008024E3">
        <w:rPr>
          <w:sz w:val="24"/>
        </w:rPr>
        <w:t xml:space="preserve">ПОДПРОГРАММА 2 </w:t>
      </w:r>
    </w:p>
    <w:p w:rsidR="00F36471" w:rsidRPr="008024E3" w:rsidRDefault="00F36471" w:rsidP="00F36471">
      <w:pPr>
        <w:pStyle w:val="30"/>
        <w:contextualSpacing/>
        <w:jc w:val="center"/>
        <w:rPr>
          <w:sz w:val="24"/>
        </w:rPr>
      </w:pPr>
      <w:r w:rsidRPr="008024E3">
        <w:rPr>
          <w:sz w:val="24"/>
        </w:rPr>
        <w:t>«ОХРАНА ОКРУЖАЮЩЕЙ СРЕДЫ»</w:t>
      </w:r>
      <w:bookmarkEnd w:id="7"/>
    </w:p>
    <w:bookmarkEnd w:id="6"/>
    <w:p w:rsidR="00F36471" w:rsidRPr="008024E3" w:rsidRDefault="00F36471" w:rsidP="00F36471">
      <w:pPr>
        <w:pStyle w:val="a5"/>
        <w:contextualSpacing/>
        <w:jc w:val="right"/>
        <w:rPr>
          <w:rFonts w:ascii="Times New Roman" w:hAnsi="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ПАСПОРТ ПОДПРОГРАММЫ 2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«ОХРАНА ОКРУЖАЮЩЕЙ СРЕДЫ»</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843"/>
        <w:gridCol w:w="1311"/>
        <w:gridCol w:w="1134"/>
        <w:gridCol w:w="390"/>
        <w:gridCol w:w="141"/>
        <w:gridCol w:w="426"/>
        <w:gridCol w:w="141"/>
        <w:gridCol w:w="142"/>
        <w:gridCol w:w="567"/>
        <w:gridCol w:w="142"/>
        <w:gridCol w:w="567"/>
        <w:gridCol w:w="142"/>
        <w:gridCol w:w="304"/>
        <w:gridCol w:w="263"/>
        <w:gridCol w:w="141"/>
        <w:gridCol w:w="426"/>
        <w:gridCol w:w="21"/>
        <w:gridCol w:w="120"/>
        <w:gridCol w:w="567"/>
        <w:gridCol w:w="163"/>
        <w:gridCol w:w="688"/>
      </w:tblGrid>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Охрана окружающей среды (далее - подпрограмма)</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2016 - 2021 годы</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жизнеобеспечения района Администрации Каргасокского района</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жизнеобеспечения района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Отдел по управлению муниципальным имуществом и земельными ресурсами Администрации Каргасокского района.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Администрации сельских поселений.</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Учреждения образования (школы, детские сады, Дом детского творчества).</w:t>
            </w:r>
          </w:p>
          <w:p w:rsidR="00F36471" w:rsidRPr="008024E3" w:rsidRDefault="00F36471" w:rsidP="008024E3">
            <w:pPr>
              <w:widowControl w:val="0"/>
              <w:autoSpaceDE w:val="0"/>
              <w:autoSpaceDN w:val="0"/>
              <w:adjustRightInd w:val="0"/>
              <w:contextualSpacing/>
              <w:jc w:val="both"/>
              <w:rPr>
                <w:sz w:val="22"/>
                <w:szCs w:val="22"/>
              </w:rPr>
            </w:pPr>
            <w:r w:rsidRPr="008024E3">
              <w:rPr>
                <w:sz w:val="22"/>
                <w:szCs w:val="22"/>
              </w:rPr>
              <w:t>Учреждения культуры ( ДШИ, клубы, библиотеки).</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autoSpaceDE w:val="0"/>
              <w:autoSpaceDN w:val="0"/>
              <w:adjustRightInd w:val="0"/>
              <w:contextualSpacing/>
              <w:rPr>
                <w:sz w:val="22"/>
                <w:szCs w:val="22"/>
              </w:rPr>
            </w:pPr>
            <w:r w:rsidRPr="008024E3">
              <w:rPr>
                <w:sz w:val="22"/>
                <w:szCs w:val="22"/>
              </w:rPr>
              <w:t>Улучшение экологической обстановки на территории Каргасокского района</w:t>
            </w:r>
          </w:p>
        </w:tc>
      </w:tr>
      <w:tr w:rsidR="008024E3" w:rsidRPr="008024E3" w:rsidTr="008024E3">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 год</w:t>
            </w:r>
          </w:p>
        </w:tc>
        <w:tc>
          <w:tcPr>
            <w:tcW w:w="708" w:type="dxa"/>
            <w:gridSpan w:val="3"/>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 год</w:t>
            </w:r>
          </w:p>
        </w:tc>
        <w:tc>
          <w:tcPr>
            <w:tcW w:w="851" w:type="dxa"/>
            <w:gridSpan w:val="2"/>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r>
      <w:tr w:rsidR="008024E3"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shd w:val="clear" w:color="auto" w:fill="FFFFFF"/>
              </w:rPr>
              <w:t xml:space="preserve">Доля </w:t>
            </w:r>
            <w:r w:rsidRPr="008024E3">
              <w:rPr>
                <w:sz w:val="22"/>
                <w:szCs w:val="22"/>
              </w:rPr>
              <w:t>населения, проживающего на территориях с благополучной экологической ситуацией, %</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65,6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65,6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57,5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57,</w:t>
            </w:r>
            <w:r w:rsidRPr="008024E3">
              <w:rPr>
                <w:sz w:val="22"/>
                <w:szCs w:val="22"/>
                <w:lang w:val="en-US"/>
              </w:rPr>
              <w:t>5</w:t>
            </w:r>
          </w:p>
        </w:tc>
        <w:tc>
          <w:tcPr>
            <w:tcW w:w="708"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79,7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75</w:t>
            </w:r>
          </w:p>
        </w:tc>
      </w:tr>
      <w:tr w:rsidR="008024E3" w:rsidRPr="008024E3" w:rsidTr="008024E3">
        <w:trPr>
          <w:trHeight w:val="1142"/>
        </w:trPr>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подпрограммы</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nformat"/>
              <w:contextualSpacing/>
              <w:rPr>
                <w:rFonts w:ascii="Times New Roman" w:hAnsi="Times New Roman" w:cs="Times New Roman"/>
                <w:sz w:val="22"/>
                <w:szCs w:val="22"/>
              </w:rPr>
            </w:pPr>
            <w:r w:rsidRPr="008024E3">
              <w:rPr>
                <w:rFonts w:ascii="Times New Roman" w:hAnsi="Times New Roman" w:cs="Times New Roman"/>
                <w:sz w:val="22"/>
                <w:szCs w:val="22"/>
              </w:rPr>
              <w:t>Задача 1. Организация утилизации и переработки бытовых и промышленных отходов.</w:t>
            </w:r>
          </w:p>
          <w:p w:rsidR="00F36471" w:rsidRPr="008024E3" w:rsidRDefault="00F36471" w:rsidP="008024E3">
            <w:pPr>
              <w:pStyle w:val="ConsPlusNonformat"/>
              <w:contextualSpacing/>
              <w:rPr>
                <w:rFonts w:ascii="Times New Roman" w:hAnsi="Times New Roman" w:cs="Times New Roman"/>
                <w:sz w:val="22"/>
                <w:szCs w:val="22"/>
              </w:rPr>
            </w:pPr>
            <w:r w:rsidRPr="008024E3">
              <w:rPr>
                <w:rFonts w:ascii="Times New Roman" w:hAnsi="Times New Roman" w:cs="Times New Roman"/>
                <w:sz w:val="22"/>
                <w:szCs w:val="22"/>
              </w:rPr>
              <w:t>Задача 2. Организация природоохранных мероприятий на территории района.</w:t>
            </w:r>
          </w:p>
        </w:tc>
      </w:tr>
      <w:tr w:rsidR="008024E3" w:rsidRPr="008024E3" w:rsidTr="008024E3">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Показатели задач </w:t>
            </w:r>
            <w:r w:rsidRPr="008024E3">
              <w:rPr>
                <w:sz w:val="22"/>
                <w:szCs w:val="22"/>
              </w:rPr>
              <w:lastRenderedPageBreak/>
              <w:t>подпрограммы и их значения (с детализацией по годам реализации)</w:t>
            </w: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Показатели задач</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 xml:space="preserve">2018 </w:t>
            </w:r>
            <w:r w:rsidRPr="008024E3">
              <w:rPr>
                <w:sz w:val="22"/>
                <w:szCs w:val="22"/>
              </w:rPr>
              <w:lastRenderedPageBreak/>
              <w:t>год</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 xml:space="preserve">2019 </w:t>
            </w:r>
            <w:r w:rsidRPr="008024E3">
              <w:rPr>
                <w:sz w:val="22"/>
                <w:szCs w:val="22"/>
              </w:rPr>
              <w:lastRenderedPageBreak/>
              <w:t>год</w:t>
            </w:r>
          </w:p>
        </w:tc>
        <w:tc>
          <w:tcPr>
            <w:tcW w:w="56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2021</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год</w:t>
            </w:r>
          </w:p>
        </w:tc>
      </w:tr>
      <w:tr w:rsidR="008024E3" w:rsidRPr="008024E3" w:rsidTr="008024E3">
        <w:trPr>
          <w:trHeight w:val="538"/>
        </w:trPr>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nformat"/>
              <w:contextualSpacing/>
              <w:rPr>
                <w:rFonts w:ascii="Times New Roman" w:hAnsi="Times New Roman" w:cs="Times New Roman"/>
                <w:sz w:val="22"/>
                <w:szCs w:val="22"/>
              </w:rPr>
            </w:pPr>
            <w:r w:rsidRPr="008024E3">
              <w:rPr>
                <w:rFonts w:ascii="Times New Roman" w:hAnsi="Times New Roman" w:cs="Times New Roman"/>
                <w:sz w:val="22"/>
                <w:szCs w:val="22"/>
              </w:rPr>
              <w:t>Задача 1. Организация утилизации и переработки бытовых и промышленных отходов.</w:t>
            </w:r>
          </w:p>
        </w:tc>
      </w:tr>
      <w:tr w:rsidR="008024E3" w:rsidRPr="008024E3" w:rsidTr="008024E3">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населенных пунктов, обеспеченных системами сбора и удаления отходов от общего числа населенных пунктов,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19,4</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25,8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25,8</w:t>
            </w:r>
          </w:p>
        </w:tc>
        <w:tc>
          <w:tcPr>
            <w:tcW w:w="56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29,0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29,0</w:t>
            </w:r>
          </w:p>
        </w:tc>
      </w:tr>
      <w:tr w:rsidR="008024E3" w:rsidRPr="008024E3" w:rsidTr="008024E3">
        <w:trPr>
          <w:trHeight w:val="356"/>
        </w:trPr>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Организация природоохранных мероприятий на территории района.</w:t>
            </w:r>
          </w:p>
        </w:tc>
      </w:tr>
      <w:tr w:rsidR="008024E3" w:rsidRPr="008024E3" w:rsidTr="008024E3">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97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граждан, участников природоохранных мероприятий от общего числа проживающих,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21,45</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17,39</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24,95</w:t>
            </w:r>
          </w:p>
        </w:tc>
        <w:tc>
          <w:tcPr>
            <w:tcW w:w="56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13,8</w:t>
            </w:r>
          </w:p>
        </w:tc>
      </w:tr>
      <w:tr w:rsidR="008024E3" w:rsidRPr="008024E3" w:rsidTr="008024E3">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7796"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8024E3" w:rsidRPr="008024E3" w:rsidTr="008024E3">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подпрограммы (с детализацией по годам реализации подпрограммы) тыс. руб.</w:t>
            </w: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4"/>
            <w:tcBorders>
              <w:top w:val="single" w:sz="4" w:space="0" w:color="auto"/>
              <w:left w:val="single" w:sz="4" w:space="0" w:color="auto"/>
              <w:bottom w:val="single" w:sz="4" w:space="0" w:color="auto"/>
              <w:right w:val="single" w:sz="4" w:space="0" w:color="auto"/>
            </w:tcBorders>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88" w:type="dxa"/>
            <w:tcBorders>
              <w:top w:val="single" w:sz="4" w:space="0" w:color="auto"/>
              <w:left w:val="single" w:sz="4" w:space="0" w:color="auto"/>
              <w:bottom w:val="single" w:sz="4" w:space="0" w:color="auto"/>
              <w:right w:val="single" w:sz="4" w:space="0" w:color="auto"/>
            </w:tcBorders>
            <w:vAlign w:val="bottom"/>
          </w:tcPr>
          <w:p w:rsidR="00F36471" w:rsidRPr="008024E3" w:rsidRDefault="00F36471" w:rsidP="008024E3">
            <w:pPr>
              <w:contextualSpacing/>
              <w:jc w:val="center"/>
              <w:rPr>
                <w:sz w:val="22"/>
                <w:szCs w:val="22"/>
              </w:rPr>
            </w:pPr>
            <w:r w:rsidRPr="008024E3">
              <w:rPr>
                <w:sz w:val="22"/>
                <w:szCs w:val="22"/>
              </w:rPr>
              <w:t>2021</w:t>
            </w:r>
          </w:p>
          <w:p w:rsidR="00F36471" w:rsidRPr="008024E3" w:rsidRDefault="00F36471" w:rsidP="008024E3">
            <w:pPr>
              <w:contextualSpacing/>
              <w:jc w:val="center"/>
              <w:rPr>
                <w:sz w:val="22"/>
                <w:szCs w:val="22"/>
              </w:rPr>
            </w:pPr>
            <w:r w:rsidRPr="008024E3">
              <w:rPr>
                <w:sz w:val="22"/>
                <w:szCs w:val="22"/>
              </w:rPr>
              <w:t>год</w:t>
            </w:r>
          </w:p>
        </w:tc>
      </w:tr>
      <w:tr w:rsidR="008024E3"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68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r>
      <w:tr w:rsidR="008024E3"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3 659,40</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0,0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0,0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1 409,40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2 250,00</w:t>
            </w:r>
          </w:p>
        </w:tc>
        <w:tc>
          <w:tcPr>
            <w:tcW w:w="68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r>
      <w:tr w:rsidR="008024E3"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21 565,48</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4 318,60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5 396,8</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2 780,98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3 628,20</w:t>
            </w:r>
          </w:p>
        </w:tc>
        <w:tc>
          <w:tcPr>
            <w:tcW w:w="68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999,89</w:t>
            </w:r>
          </w:p>
        </w:tc>
      </w:tr>
      <w:tr w:rsidR="008024E3"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0,50</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0,50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rPr>
              <w:t>0,0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68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r>
      <w:tr w:rsidR="00F36471" w:rsidRPr="008024E3" w:rsidTr="008024E3">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25 225,38</w:t>
            </w:r>
          </w:p>
        </w:tc>
        <w:tc>
          <w:tcPr>
            <w:tcW w:w="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4 319,10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5 396,80</w:t>
            </w:r>
          </w:p>
        </w:tc>
        <w:tc>
          <w:tcPr>
            <w:tcW w:w="10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4 190,38</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5 878,20</w:t>
            </w:r>
          </w:p>
        </w:tc>
        <w:tc>
          <w:tcPr>
            <w:tcW w:w="68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999,89</w:t>
            </w:r>
          </w:p>
        </w:tc>
      </w:tr>
    </w:tbl>
    <w:p w:rsidR="00F36471" w:rsidRPr="008024E3" w:rsidRDefault="00F36471" w:rsidP="00F36471">
      <w:pPr>
        <w:ind w:firstLine="709"/>
        <w:contextualSpacing/>
        <w:jc w:val="both"/>
      </w:pPr>
    </w:p>
    <w:p w:rsidR="00F36471" w:rsidRPr="008024E3" w:rsidRDefault="00F36471" w:rsidP="00F36471">
      <w:pPr>
        <w:numPr>
          <w:ilvl w:val="0"/>
          <w:numId w:val="26"/>
        </w:numPr>
        <w:ind w:left="0" w:firstLine="0"/>
        <w:contextualSpacing/>
        <w:jc w:val="center"/>
      </w:pPr>
      <w:r w:rsidRPr="008024E3">
        <w:br w:type="page"/>
      </w:r>
      <w:r w:rsidRPr="008024E3">
        <w:lastRenderedPageBreak/>
        <w:t>ХАРАКТЕРИСТИКА ТЕКУЩЕГО СОСТОЯНИЯ СФЕРЫ РЕАЛИЗАЦИИ ПОДПРОГРАММЫ 2.</w:t>
      </w:r>
    </w:p>
    <w:p w:rsidR="00F36471" w:rsidRPr="008024E3" w:rsidRDefault="00F36471" w:rsidP="00F36471">
      <w:pPr>
        <w:ind w:firstLine="709"/>
        <w:contextualSpacing/>
      </w:pPr>
    </w:p>
    <w:p w:rsidR="00F36471" w:rsidRPr="008024E3" w:rsidRDefault="00F36471" w:rsidP="00F36471">
      <w:pPr>
        <w:ind w:firstLine="709"/>
        <w:contextualSpacing/>
        <w:jc w:val="both"/>
      </w:pPr>
      <w:r w:rsidRPr="008024E3">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F36471" w:rsidRPr="008024E3" w:rsidRDefault="00F36471" w:rsidP="00F36471">
      <w:pPr>
        <w:ind w:firstLine="709"/>
        <w:contextualSpacing/>
        <w:jc w:val="both"/>
      </w:pPr>
      <w:r w:rsidRPr="008024E3">
        <w:t>В собственности муниципального образования «Каргасокский район» имеются 16 объектов размещения твердых бытовых отходов. Из них только 2 объекта – полигон ТБО с. Каргасок и полигон ТБО с. Вертикос построены в соответствии с действующим законодательством.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Росприроднадзор отказывает во включение объектов, построенных без проектно-сметной документации в реестр ГРОРО. До настоящего момента эта проблема не решена. За 2014 год на объектах размещения твердых бытовых отходов размещено 12,9 тыс. м</w:t>
      </w:r>
      <w:r w:rsidRPr="008024E3">
        <w:rPr>
          <w:vertAlign w:val="superscript"/>
        </w:rPr>
        <w:t>3</w:t>
      </w:r>
      <w:r w:rsidRPr="008024E3">
        <w:t xml:space="preserve"> твердых бытовых отходов, что на </w:t>
      </w:r>
      <w:r w:rsidRPr="008024E3">
        <w:rPr>
          <w:shd w:val="clear" w:color="auto" w:fill="FFFFFF"/>
        </w:rPr>
        <w:t>29,9</w:t>
      </w:r>
      <w:r w:rsidRPr="008024E3">
        <w:t>% меньше, чем в 2013 году.</w:t>
      </w:r>
    </w:p>
    <w:p w:rsidR="00F36471" w:rsidRPr="008024E3" w:rsidRDefault="00F36471" w:rsidP="00F36471">
      <w:pPr>
        <w:ind w:firstLine="709"/>
        <w:contextualSpacing/>
        <w:jc w:val="both"/>
      </w:pPr>
      <w:r w:rsidRPr="008024E3">
        <w:t>Одним из основных факторов экологической безопасности является также повышение экологической культуры и 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экологической опасности. С этой целью ведется активная просветительская деятельность через СМИ, библиотечную сеть, через центр детского творчества и 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p>
    <w:p w:rsidR="00F36471" w:rsidRPr="008024E3" w:rsidRDefault="00F36471" w:rsidP="00F36471">
      <w:pPr>
        <w:ind w:firstLine="709"/>
        <w:contextualSpacing/>
        <w:jc w:val="both"/>
      </w:pPr>
      <w:r w:rsidRPr="008024E3">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36471" w:rsidRPr="008024E3" w:rsidRDefault="00F36471" w:rsidP="00F36471">
      <w:pPr>
        <w:shd w:val="clear" w:color="auto" w:fill="FFFFFF"/>
        <w:autoSpaceDE w:val="0"/>
        <w:autoSpaceDN w:val="0"/>
        <w:adjustRightInd w:val="0"/>
        <w:ind w:firstLine="709"/>
        <w:contextualSpacing/>
        <w:jc w:val="both"/>
      </w:pPr>
      <w:r w:rsidRPr="008024E3">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8024E3">
        <w:t xml:space="preserve">организации системы сбора и удаления твердых бытовых отходов на территории района, </w:t>
      </w:r>
      <w:r w:rsidRPr="008024E3">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F36471" w:rsidRPr="008024E3" w:rsidRDefault="00F36471" w:rsidP="00F36471">
      <w:pPr>
        <w:ind w:firstLine="709"/>
        <w:contextualSpacing/>
        <w:jc w:val="center"/>
      </w:pPr>
    </w:p>
    <w:p w:rsidR="00F36471" w:rsidRPr="008024E3" w:rsidRDefault="00F36471" w:rsidP="00F36471">
      <w:pPr>
        <w:numPr>
          <w:ilvl w:val="0"/>
          <w:numId w:val="26"/>
        </w:numPr>
        <w:ind w:left="0" w:firstLine="0"/>
        <w:contextualSpacing/>
        <w:jc w:val="center"/>
      </w:pPr>
      <w:r w:rsidRPr="008024E3">
        <w:t>ЦЕЛИ И ЗАДАЧИ ПОДПРОГРАММЫ 2.</w:t>
      </w:r>
    </w:p>
    <w:p w:rsidR="00F36471" w:rsidRPr="008024E3" w:rsidRDefault="00F36471" w:rsidP="00F36471">
      <w:pPr>
        <w:contextualSpacing/>
        <w:jc w:val="center"/>
      </w:pPr>
      <w:r w:rsidRPr="008024E3">
        <w:t>СРОКИ И ЭТАПЫ ЕЁ РЕАЛИЗАЦИИ, ЦЕЛЕВЫЕ ПОКАЗАТЕЛИ РЕЗУЛЬТАТИВНОСТИ РЕАЛИЗАЦИИ ПОДПРОГРАММЫ 2.</w:t>
      </w:r>
    </w:p>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 xml:space="preserve">Цель </w:t>
      </w:r>
      <w:r w:rsidRPr="008024E3">
        <w:rPr>
          <w:shd w:val="clear" w:color="auto" w:fill="FFFFFF"/>
        </w:rPr>
        <w:t>настоящей подпрограммы – улучшение экологической обстановки на территории Каргасокского района.</w:t>
      </w:r>
    </w:p>
    <w:p w:rsidR="00F36471" w:rsidRPr="008024E3" w:rsidRDefault="00F36471" w:rsidP="00F36471">
      <w:pPr>
        <w:ind w:firstLine="709"/>
        <w:contextualSpacing/>
        <w:jc w:val="both"/>
      </w:pPr>
      <w:r w:rsidRPr="008024E3">
        <w:t>Для достижения указанной цели необходимо решить следующие задачи подпрограммы:</w:t>
      </w:r>
    </w:p>
    <w:p w:rsidR="00F36471" w:rsidRPr="008024E3" w:rsidRDefault="00F36471" w:rsidP="00F36471">
      <w:pPr>
        <w:pStyle w:val="ConsPlusNonformat"/>
        <w:ind w:firstLine="709"/>
        <w:contextualSpacing/>
        <w:rPr>
          <w:rFonts w:ascii="Times New Roman" w:hAnsi="Times New Roman" w:cs="Times New Roman"/>
          <w:sz w:val="24"/>
          <w:szCs w:val="24"/>
        </w:rPr>
      </w:pPr>
      <w:r w:rsidRPr="008024E3">
        <w:rPr>
          <w:rFonts w:ascii="Times New Roman" w:hAnsi="Times New Roman" w:cs="Times New Roman"/>
          <w:sz w:val="24"/>
          <w:szCs w:val="24"/>
        </w:rPr>
        <w:t>Задача 1. Организация утилизации и переработки бытовых и промышленных отходов.</w:t>
      </w:r>
    </w:p>
    <w:p w:rsidR="00F36471" w:rsidRPr="008024E3" w:rsidRDefault="00F36471" w:rsidP="00F36471">
      <w:pPr>
        <w:ind w:firstLine="709"/>
        <w:contextualSpacing/>
        <w:jc w:val="both"/>
      </w:pPr>
      <w:r w:rsidRPr="008024E3">
        <w:lastRenderedPageBreak/>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F36471" w:rsidRPr="008024E3" w:rsidRDefault="00F36471" w:rsidP="00F36471">
      <w:pPr>
        <w:ind w:firstLine="709"/>
        <w:contextualSpacing/>
        <w:jc w:val="both"/>
      </w:pPr>
      <w:r w:rsidRPr="008024E3">
        <w:t>Срок реализации подпрограммы – 2016 – 2021 годы, этапы не предусмотрены.</w:t>
      </w:r>
    </w:p>
    <w:p w:rsidR="00F36471" w:rsidRPr="008024E3" w:rsidRDefault="00F36471" w:rsidP="00F36471">
      <w:pPr>
        <w:ind w:firstLine="709"/>
        <w:contextualSpacing/>
        <w:jc w:val="both"/>
      </w:pPr>
      <w:r w:rsidRPr="008024E3">
        <w:t>Целевые показатели подпрограммы:</w:t>
      </w:r>
    </w:p>
    <w:p w:rsidR="00F36471" w:rsidRPr="008024E3" w:rsidRDefault="00F36471" w:rsidP="00F36471">
      <w:pPr>
        <w:ind w:firstLine="709"/>
        <w:contextualSpacing/>
        <w:jc w:val="both"/>
      </w:pPr>
      <w:r w:rsidRPr="008024E3">
        <w:t>показатель цели – Доля населения, проживающего на территориях с благополучной экологической ситуацией, %;</w:t>
      </w:r>
    </w:p>
    <w:p w:rsidR="00F36471" w:rsidRPr="008024E3" w:rsidRDefault="00F36471" w:rsidP="00F36471">
      <w:pPr>
        <w:ind w:firstLine="709"/>
        <w:contextualSpacing/>
        <w:jc w:val="both"/>
      </w:pPr>
      <w:r w:rsidRPr="008024E3">
        <w:t>показатель задачи 1 – Доля населенных пунктов, обеспеченных системами сбора и удаления отходов, %;</w:t>
      </w:r>
    </w:p>
    <w:p w:rsidR="00F36471" w:rsidRPr="008024E3" w:rsidRDefault="00F36471" w:rsidP="00F36471">
      <w:pPr>
        <w:ind w:firstLine="709"/>
        <w:contextualSpacing/>
        <w:jc w:val="both"/>
      </w:pPr>
      <w:r w:rsidRPr="008024E3">
        <w:t>показатель задачи 2 – Доля граждан, участников природоохранных мероприятий от общего числа проживающих, %.</w:t>
      </w:r>
    </w:p>
    <w:p w:rsidR="00F36471" w:rsidRPr="008024E3" w:rsidRDefault="00F36471" w:rsidP="00F36471">
      <w:pPr>
        <w:ind w:firstLine="709"/>
        <w:contextualSpacing/>
        <w:jc w:val="both"/>
      </w:pPr>
    </w:p>
    <w:p w:rsidR="00F36471" w:rsidRPr="008024E3" w:rsidRDefault="00F36471" w:rsidP="00F36471">
      <w:pPr>
        <w:ind w:firstLine="709"/>
        <w:contextualSpacing/>
        <w:jc w:val="both"/>
        <w:sectPr w:rsidR="00F36471" w:rsidRPr="008024E3" w:rsidSect="00B7397A">
          <w:pgSz w:w="11906" w:h="16838"/>
          <w:pgMar w:top="1134" w:right="567" w:bottom="1134" w:left="1701" w:header="709" w:footer="709" w:gutter="0"/>
          <w:cols w:space="708"/>
          <w:docGrid w:linePitch="36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1</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 РЕЗУЛЬТАТИВНОСТИ ПОДПРОГРАММЫ 2.</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«ОХРАНА ОКРУЖАЮЩЕЙ СРЕДЫ»</w:t>
      </w:r>
    </w:p>
    <w:tbl>
      <w:tblPr>
        <w:tblW w:w="4915" w:type="pct"/>
        <w:tblInd w:w="212" w:type="dxa"/>
        <w:tblLayout w:type="fixed"/>
        <w:tblCellMar>
          <w:left w:w="70" w:type="dxa"/>
          <w:right w:w="70" w:type="dxa"/>
        </w:tblCellMar>
        <w:tblLook w:val="0000" w:firstRow="0" w:lastRow="0" w:firstColumn="0" w:lastColumn="0" w:noHBand="0" w:noVBand="0"/>
      </w:tblPr>
      <w:tblGrid>
        <w:gridCol w:w="530"/>
        <w:gridCol w:w="3406"/>
        <w:gridCol w:w="967"/>
        <w:gridCol w:w="878"/>
        <w:gridCol w:w="878"/>
        <w:gridCol w:w="870"/>
        <w:gridCol w:w="11"/>
        <w:gridCol w:w="858"/>
        <w:gridCol w:w="20"/>
        <w:gridCol w:w="850"/>
        <w:gridCol w:w="29"/>
        <w:gridCol w:w="844"/>
        <w:gridCol w:w="40"/>
        <w:gridCol w:w="881"/>
        <w:gridCol w:w="86"/>
        <w:gridCol w:w="793"/>
        <w:gridCol w:w="14"/>
        <w:gridCol w:w="1030"/>
        <w:gridCol w:w="1322"/>
      </w:tblGrid>
      <w:tr w:rsidR="008024E3" w:rsidRPr="008024E3" w:rsidTr="008024E3">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190" w:type="pct"/>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338"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465" w:type="pct"/>
            <w:gridSpan w:val="14"/>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360"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462"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8024E3" w:rsidRPr="008024E3" w:rsidTr="008024E3">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190" w:type="pct"/>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38"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2014 год</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2015 год</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308"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311" w:type="pct"/>
            <w:gridSpan w:val="3"/>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360"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462"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8024E3" w:rsidRPr="008024E3" w:rsidTr="008024E3">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19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338"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308"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309" w:type="pct"/>
            <w:gridSpan w:val="2"/>
            <w:tcBorders>
              <w:top w:val="single" w:sz="6" w:space="0" w:color="auto"/>
              <w:left w:val="single" w:sz="6" w:space="0" w:color="auto"/>
              <w:bottom w:val="single" w:sz="6" w:space="0" w:color="auto"/>
              <w:right w:val="single" w:sz="4"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308"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11" w:type="pct"/>
            <w:gridSpan w:val="3"/>
            <w:tcBorders>
              <w:top w:val="single" w:sz="6" w:space="0" w:color="auto"/>
              <w:left w:val="single" w:sz="4"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11</w:t>
            </w:r>
          </w:p>
        </w:tc>
        <w:tc>
          <w:tcPr>
            <w:tcW w:w="36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c>
          <w:tcPr>
            <w:tcW w:w="46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w:t>
            </w:r>
          </w:p>
        </w:tc>
      </w:tr>
      <w:tr w:rsidR="008024E3"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2:Улучшение экологической обстановки на территории Каргасокского района.</w:t>
            </w:r>
          </w:p>
        </w:tc>
      </w:tr>
      <w:tr w:rsidR="008024E3" w:rsidRPr="008024E3" w:rsidTr="008024E3">
        <w:trPr>
          <w:cantSplit/>
          <w:trHeight w:val="282"/>
        </w:trPr>
        <w:tc>
          <w:tcPr>
            <w:tcW w:w="185"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90"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shd w:val="clear" w:color="auto" w:fill="FFFFFF"/>
              </w:rPr>
              <w:t xml:space="preserve">Доля </w:t>
            </w:r>
            <w:r w:rsidRPr="008024E3">
              <w:rPr>
                <w:rFonts w:ascii="Times New Roman" w:hAnsi="Times New Roman" w:cs="Times New Roman"/>
                <w:sz w:val="22"/>
                <w:szCs w:val="22"/>
              </w:rPr>
              <w:t>населения, проживающего на территориях с благополучной экологической ситуацией</w:t>
            </w:r>
          </w:p>
        </w:tc>
        <w:tc>
          <w:tcPr>
            <w:tcW w:w="338"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07"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62,7</w:t>
            </w:r>
          </w:p>
        </w:tc>
        <w:tc>
          <w:tcPr>
            <w:tcW w:w="307"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65,6</w:t>
            </w:r>
          </w:p>
        </w:tc>
        <w:tc>
          <w:tcPr>
            <w:tcW w:w="304" w:type="pc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65,6</w:t>
            </w:r>
          </w:p>
        </w:tc>
        <w:tc>
          <w:tcPr>
            <w:tcW w:w="304"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57,5</w:t>
            </w:r>
          </w:p>
        </w:tc>
        <w:tc>
          <w:tcPr>
            <w:tcW w:w="305" w:type="pct"/>
            <w:gridSpan w:val="2"/>
            <w:tcBorders>
              <w:top w:val="single" w:sz="6" w:space="0" w:color="auto"/>
              <w:left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57,5</w:t>
            </w:r>
          </w:p>
        </w:tc>
        <w:tc>
          <w:tcPr>
            <w:tcW w:w="352" w:type="pct"/>
            <w:gridSpan w:val="3"/>
            <w:tcBorders>
              <w:top w:val="single" w:sz="6"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79,7</w:t>
            </w:r>
          </w:p>
        </w:tc>
        <w:tc>
          <w:tcPr>
            <w:tcW w:w="281" w:type="pct"/>
            <w:gridSpan w:val="2"/>
            <w:tcBorders>
              <w:top w:val="single" w:sz="6" w:space="0" w:color="auto"/>
              <w:left w:val="single" w:sz="4"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75,0</w:t>
            </w:r>
          </w:p>
        </w:tc>
        <w:tc>
          <w:tcPr>
            <w:tcW w:w="360"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тально</w:t>
            </w:r>
          </w:p>
        </w:tc>
        <w:tc>
          <w:tcPr>
            <w:tcW w:w="462"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r w:rsidR="008024E3"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1 подпрограммы 2: Организация утилизации и переработки бытовых и промышленных отходов.</w:t>
            </w:r>
          </w:p>
        </w:tc>
      </w:tr>
      <w:tr w:rsidR="008024E3" w:rsidRPr="008024E3" w:rsidTr="008024E3">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населенных пунктов, обеспеченных системами сбора и удаления отходов от общего числа населенных пунктов</w:t>
            </w:r>
          </w:p>
        </w:tc>
        <w:tc>
          <w:tcPr>
            <w:tcW w:w="33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16,1</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25,8</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25,8</w:t>
            </w:r>
          </w:p>
        </w:tc>
        <w:tc>
          <w:tcPr>
            <w:tcW w:w="338"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29,0</w:t>
            </w:r>
          </w:p>
        </w:tc>
        <w:tc>
          <w:tcPr>
            <w:tcW w:w="281"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29,0</w:t>
            </w:r>
          </w:p>
        </w:tc>
        <w:tc>
          <w:tcPr>
            <w:tcW w:w="36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r w:rsidR="008024E3"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2 подпрограммы 2: Организация природоохранных мероприятий на территории района.</w:t>
            </w:r>
          </w:p>
        </w:tc>
      </w:tr>
      <w:tr w:rsidR="00F36471" w:rsidRPr="008024E3" w:rsidTr="008024E3">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граждан, участников природоохранных мероприятий от общего числа проживающих</w:t>
            </w:r>
          </w:p>
        </w:tc>
        <w:tc>
          <w:tcPr>
            <w:tcW w:w="338"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36,5</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12,5</w:t>
            </w:r>
          </w:p>
        </w:tc>
        <w:tc>
          <w:tcPr>
            <w:tcW w:w="308"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29,8</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21,45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17,39</w:t>
            </w:r>
          </w:p>
        </w:tc>
        <w:tc>
          <w:tcPr>
            <w:tcW w:w="309" w:type="pct"/>
            <w:gridSpan w:val="2"/>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24,95</w:t>
            </w:r>
          </w:p>
        </w:tc>
        <w:tc>
          <w:tcPr>
            <w:tcW w:w="308"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c>
          <w:tcPr>
            <w:tcW w:w="307"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13,8</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тально</w:t>
            </w:r>
          </w:p>
        </w:tc>
        <w:tc>
          <w:tcPr>
            <w:tcW w:w="46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bl>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ind w:firstLine="709"/>
        <w:contextualSpacing/>
        <w:jc w:val="both"/>
      </w:pPr>
    </w:p>
    <w:p w:rsidR="00F36471" w:rsidRPr="008024E3" w:rsidRDefault="00F36471" w:rsidP="00F36471">
      <w:pPr>
        <w:ind w:firstLine="709"/>
        <w:contextualSpacing/>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numPr>
          <w:ilvl w:val="0"/>
          <w:numId w:val="26"/>
        </w:numPr>
        <w:ind w:left="0" w:firstLine="0"/>
        <w:contextualSpacing/>
        <w:jc w:val="center"/>
      </w:pPr>
      <w:r w:rsidRPr="008024E3">
        <w:lastRenderedPageBreak/>
        <w:t>СИСТЕМА МЕРОПРИЯТИЙ ПОДПРОГРАММЫ 2. И ЕЕ РЕСУРСНОЕ ОБЕСПЕЧЕНИЕ.</w:t>
      </w:r>
    </w:p>
    <w:p w:rsidR="00F36471" w:rsidRPr="008024E3" w:rsidRDefault="00F36471" w:rsidP="00F36471">
      <w:pPr>
        <w:ind w:firstLine="709"/>
        <w:contextualSpacing/>
        <w:jc w:val="both"/>
      </w:pPr>
      <w:r w:rsidRPr="008024E3">
        <w:t>На реализацию подпрограммы необходимо 25,22 млн. рублей, в том числе:</w:t>
      </w:r>
    </w:p>
    <w:p w:rsidR="00F36471" w:rsidRPr="008024E3" w:rsidRDefault="00F36471" w:rsidP="00F36471">
      <w:pPr>
        <w:numPr>
          <w:ilvl w:val="0"/>
          <w:numId w:val="6"/>
        </w:numPr>
        <w:ind w:left="0" w:firstLine="709"/>
        <w:contextualSpacing/>
        <w:jc w:val="both"/>
      </w:pPr>
      <w:r w:rsidRPr="008024E3">
        <w:t>федеральный бюджет – 0 млн. рублей;</w:t>
      </w:r>
    </w:p>
    <w:p w:rsidR="00F36471" w:rsidRPr="008024E3" w:rsidRDefault="00F36471" w:rsidP="00F36471">
      <w:pPr>
        <w:numPr>
          <w:ilvl w:val="0"/>
          <w:numId w:val="6"/>
        </w:numPr>
        <w:ind w:left="0" w:firstLine="709"/>
        <w:contextualSpacing/>
        <w:jc w:val="both"/>
      </w:pPr>
      <w:r w:rsidRPr="008024E3">
        <w:t>средства областного бюджета – 3,66 млн. рублей;</w:t>
      </w:r>
    </w:p>
    <w:p w:rsidR="00F36471" w:rsidRPr="008024E3" w:rsidRDefault="00F36471" w:rsidP="00F36471">
      <w:pPr>
        <w:numPr>
          <w:ilvl w:val="0"/>
          <w:numId w:val="6"/>
        </w:numPr>
        <w:ind w:left="0" w:firstLine="709"/>
        <w:contextualSpacing/>
        <w:jc w:val="both"/>
      </w:pPr>
      <w:r w:rsidRPr="008024E3">
        <w:t>средства районного бюджета – 21,56 млн. рублей;</w:t>
      </w:r>
    </w:p>
    <w:p w:rsidR="00F36471" w:rsidRPr="008024E3" w:rsidRDefault="00F36471" w:rsidP="00F36471">
      <w:pPr>
        <w:numPr>
          <w:ilvl w:val="0"/>
          <w:numId w:val="6"/>
        </w:numPr>
        <w:ind w:left="0" w:firstLine="709"/>
        <w:contextualSpacing/>
        <w:jc w:val="both"/>
      </w:pPr>
      <w:r w:rsidRPr="008024E3">
        <w:t>внебюджетные средства - 0,0005 млн. рублей.</w:t>
      </w:r>
    </w:p>
    <w:p w:rsidR="00F36471" w:rsidRPr="008024E3" w:rsidRDefault="00F36471" w:rsidP="00F36471">
      <w:pPr>
        <w:autoSpaceDE w:val="0"/>
        <w:autoSpaceDN w:val="0"/>
        <w:adjustRightInd w:val="0"/>
        <w:ind w:firstLine="709"/>
        <w:contextualSpacing/>
        <w:jc w:val="both"/>
      </w:pPr>
      <w:r w:rsidRPr="008024E3">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F36471" w:rsidRPr="008024E3" w:rsidRDefault="00F36471" w:rsidP="00F36471">
      <w:pPr>
        <w:pStyle w:val="ConsPlusNormal"/>
        <w:ind w:firstLine="709"/>
        <w:contextualSpacing/>
        <w:jc w:val="both"/>
        <w:rPr>
          <w:rFonts w:ascii="Times New Roman" w:hAnsi="Times New Roman" w:cs="Times New Roman"/>
          <w:sz w:val="24"/>
          <w:szCs w:val="24"/>
          <w:shd w:val="clear" w:color="auto" w:fill="FFFFFF"/>
        </w:rPr>
      </w:pPr>
      <w:r w:rsidRPr="008024E3">
        <w:rPr>
          <w:rFonts w:ascii="Times New Roman" w:hAnsi="Times New Roman" w:cs="Times New Roman"/>
          <w:sz w:val="24"/>
          <w:szCs w:val="24"/>
        </w:rPr>
        <w:t>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обваловок),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Перечень основных мероприятий и ресурсное обеспечение подпрограммы приведены в таблице 2.</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709"/>
        <w:contextualSpacing/>
        <w:jc w:val="both"/>
        <w:rPr>
          <w:rFonts w:ascii="Times New Roman" w:hAnsi="Times New Roman" w:cs="Times New Roman"/>
          <w:sz w:val="24"/>
          <w:szCs w:val="24"/>
        </w:rPr>
        <w:sectPr w:rsidR="00F36471" w:rsidRPr="008024E3" w:rsidSect="00A8715A">
          <w:type w:val="continuous"/>
          <w:pgSz w:w="11906" w:h="16838"/>
          <w:pgMar w:top="1134" w:right="567" w:bottom="1134" w:left="1701" w:header="709" w:footer="709" w:gutter="0"/>
          <w:cols w:space="708"/>
          <w:docGrid w:linePitch="36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bookmarkStart w:id="8" w:name="Par679"/>
      <w:bookmarkEnd w:id="8"/>
      <w:r w:rsidRPr="008024E3">
        <w:rPr>
          <w:rFonts w:ascii="Times New Roman" w:hAnsi="Times New Roman" w:cs="Times New Roman"/>
          <w:sz w:val="24"/>
          <w:szCs w:val="24"/>
        </w:rPr>
        <w:lastRenderedPageBreak/>
        <w:t>Таблица 2</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2.</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«ОХРАНА ОКРУЖАЮЩЕЙ СРЕДЫ»</w:t>
      </w:r>
    </w:p>
    <w:tbl>
      <w:tblPr>
        <w:tblW w:w="1743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701"/>
        <w:gridCol w:w="1842"/>
        <w:gridCol w:w="993"/>
        <w:gridCol w:w="1275"/>
        <w:gridCol w:w="1275"/>
      </w:tblGrid>
      <w:tr w:rsidR="008024E3" w:rsidRPr="008024E3" w:rsidTr="008024E3">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Объем финанси-</w:t>
            </w:r>
          </w:p>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рования</w:t>
            </w:r>
          </w:p>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lang w:val="en-US"/>
              </w:rPr>
            </w:pPr>
            <w:r w:rsidRPr="008024E3">
              <w:rPr>
                <w:rFonts w:ascii="Times New Roman" w:hAnsi="Times New Roman" w:cs="Times New Roman"/>
              </w:rPr>
              <w:t>Участник/</w:t>
            </w:r>
          </w:p>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участник мероприятия</w:t>
            </w:r>
          </w:p>
        </w:tc>
        <w:tc>
          <w:tcPr>
            <w:tcW w:w="283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024E3" w:rsidRPr="008024E3" w:rsidTr="008024E3">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283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r>
      <w:tr w:rsidR="008024E3" w:rsidRPr="008024E3" w:rsidTr="008024E3">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наименование и единица измерения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rPr>
            </w:pPr>
            <w:r w:rsidRPr="008024E3">
              <w:rPr>
                <w:rFonts w:ascii="Times New Roman" w:hAnsi="Times New Roman" w:cs="Times New Roman"/>
              </w:rPr>
              <w:t>значения по годам реализации</w:t>
            </w:r>
          </w:p>
        </w:tc>
      </w:tr>
      <w:tr w:rsidR="008024E3" w:rsidRPr="008024E3" w:rsidTr="008024E3">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8024E3" w:rsidRPr="008024E3" w:rsidTr="008024E3">
        <w:trPr>
          <w:gridAfter w:val="2"/>
          <w:wAfter w:w="2550" w:type="dxa"/>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2 «Охрана окружающей среды».</w:t>
            </w:r>
          </w:p>
        </w:tc>
      </w:tr>
      <w:tr w:rsidR="008024E3" w:rsidRPr="008024E3" w:rsidTr="008024E3">
        <w:trPr>
          <w:gridAfter w:val="2"/>
          <w:wAfter w:w="2550" w:type="dxa"/>
          <w:trHeight w:val="255"/>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1 подпрограммы: Организация утилизации и переработки бытовых и промышленных отходов.</w:t>
            </w:r>
          </w:p>
        </w:tc>
      </w:tr>
      <w:tr w:rsidR="008024E3" w:rsidRPr="008024E3" w:rsidTr="008024E3">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25 174,88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3 659,40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21 515,48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Отдел жизнеобеспечения района Администрации Каргасокского района (далее – ОЖОР),</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Отдел по управлению муниципальным имуществом и земельными ресурсами Администрации Каргасокского </w:t>
            </w:r>
            <w:r w:rsidRPr="008024E3">
              <w:rPr>
                <w:sz w:val="22"/>
                <w:szCs w:val="22"/>
              </w:rPr>
              <w:lastRenderedPageBreak/>
              <w:t>района (далее – ОУМИиЗР),</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МКУ «Управление жилищно-коммунального хозяйства и капитального строительства» муниципального образования «Каргасокский район» (далее – МКУ «УЖКХиКС»)</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Доля населенных пунктов, обеспеченных системами сбора и удаления отходов от общего числа населенных пунктов,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4 318,60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4 318,60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5 346,80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5 346,80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25,8</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25,8</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5 878,20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3 628,20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29,0</w:t>
            </w:r>
          </w:p>
        </w:tc>
      </w:tr>
      <w:tr w:rsidR="008024E3" w:rsidRPr="008024E3" w:rsidTr="008024E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29,0</w:t>
            </w:r>
          </w:p>
        </w:tc>
      </w:tr>
      <w:tr w:rsidR="008024E3"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12 916,01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12 916,01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утилизированных отходов, тыс.тонн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3 975,00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3 975,00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6,3</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6,3</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1,8</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юридических лиц, индивидуальных предпринимателей, получивших субсидии,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343,60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Обустройство и рекультивация полигонов и мест временного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5 914,96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5 914,96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МКУ </w:t>
            </w:r>
            <w:r w:rsidRPr="008024E3">
              <w:rPr>
                <w:rFonts w:ascii="Times New Roman" w:hAnsi="Times New Roman" w:cs="Times New Roman"/>
                <w:sz w:val="22"/>
                <w:szCs w:val="22"/>
              </w:rPr>
              <w:lastRenderedPageBreak/>
              <w:t>«УЖКХиКС»,</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Администрация Новоюгинского сельского поселения</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Количество </w:t>
            </w:r>
            <w:r w:rsidRPr="008024E3">
              <w:rPr>
                <w:rFonts w:ascii="Times New Roman" w:hAnsi="Times New Roman" w:cs="Times New Roman"/>
                <w:sz w:val="22"/>
                <w:szCs w:val="22"/>
              </w:rPr>
              <w:lastRenderedPageBreak/>
              <w:t>объектов,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846,80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846,80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2 368,27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1 700,00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1 700,00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8024E3" w:rsidRPr="008024E3" w:rsidTr="008024E3">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8024E3" w:rsidRPr="008024E3" w:rsidTr="008024E3">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4:</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Приобретение и установка весов на полигоне ТКО в с. Каргасок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999,9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Мощность приобретенных весов, тонн</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1 003,11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999,90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40</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8024E3"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Мероприятие 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4 997,20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2 659,50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2 337,70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приобретенных контейнеров, шт.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8024E3"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39</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819,00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409,50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409,50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4 178,20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1 928,20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665</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2 подпрограммы: Организация природоохранных мероприятий на территории района.</w:t>
            </w:r>
          </w:p>
        </w:tc>
        <w:tc>
          <w:tcPr>
            <w:tcW w:w="1275" w:type="dxa"/>
          </w:tcPr>
          <w:p w:rsidR="00F36471" w:rsidRPr="008024E3" w:rsidRDefault="00F36471" w:rsidP="008024E3">
            <w:pPr>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262,0</w:t>
            </w:r>
          </w:p>
        </w:tc>
      </w:tr>
      <w:tr w:rsidR="00F36471" w:rsidRPr="008024E3" w:rsidTr="008024E3">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ОЖОР, Администрации сельских поселений, учреждения образования, учреждения </w:t>
            </w:r>
            <w:r w:rsidRPr="008024E3">
              <w:rPr>
                <w:rFonts w:ascii="Times New Roman" w:hAnsi="Times New Roman" w:cs="Times New Roman"/>
                <w:sz w:val="22"/>
                <w:szCs w:val="22"/>
              </w:rPr>
              <w:lastRenderedPageBreak/>
              <w:t>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Количество  проведенных мероприятий, ед.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253</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150</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170</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180</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200</w:t>
            </w:r>
          </w:p>
        </w:tc>
      </w:tr>
      <w:tr w:rsidR="00F36471"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Организация Дней защиты от экологической опасности (природоохранных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 Администрации сельских поселений, учреждения образования, учреждения культуры</w:t>
            </w: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Число граждан, принявших участие в природоохранных мероприятиях, человек</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0,50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5 890</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2 600</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2 700</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4 767</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2 449</w:t>
            </w:r>
          </w:p>
        </w:tc>
      </w:tr>
      <w:tr w:rsidR="00F36471" w:rsidRPr="008024E3" w:rsidTr="008024E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25 225,38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3 659,40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21 565,48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0,50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99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4 319,10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4 318,60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0,50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5 396,80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5 396,80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4 441,01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4 190,38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1 409,40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2 780,98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5 878,20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2 250,00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3 628,20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999,89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0,0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ind w:firstLine="709"/>
        <w:contextualSpacing/>
        <w:jc w:val="both"/>
      </w:pPr>
    </w:p>
    <w:p w:rsidR="00F36471" w:rsidRPr="008024E3" w:rsidRDefault="00F36471" w:rsidP="00F36471">
      <w:pPr>
        <w:ind w:firstLine="709"/>
        <w:contextualSpacing/>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numPr>
          <w:ilvl w:val="0"/>
          <w:numId w:val="26"/>
        </w:numPr>
        <w:ind w:left="0" w:firstLine="0"/>
        <w:contextualSpacing/>
        <w:jc w:val="center"/>
      </w:pPr>
      <w:r w:rsidRPr="008024E3">
        <w:lastRenderedPageBreak/>
        <w:t>УСЛОВИЯ И ПОРЯДОК СОФИНАНСИРОВАНИЯ ПОДПРОГРАММЫ 2. ИЗ ФЕДЕРАЛЬНОГО БЮДЖЕТА, ОБЛАСТНОГО БЮДЖЕТА И ВНЕБЮДЖЕТНЫХ ИСТОЧНИКОВ.</w:t>
      </w:r>
    </w:p>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Софинансирование подпрограммы из областного бюджета будет осуществляться в рамках региональной программы «Развитие системы обращения с отходами производства и потребления на территории Томской области на 2012 - 2014 годы и на период до 2020 года», утвержденной распоряжением Администрации Томской области от 15 декабря 2011 г. № 1279-ра.</w:t>
      </w:r>
    </w:p>
    <w:p w:rsidR="00F36471" w:rsidRPr="008024E3" w:rsidRDefault="00F36471" w:rsidP="00F36471">
      <w:pPr>
        <w:pStyle w:val="a5"/>
        <w:ind w:firstLine="709"/>
        <w:contextualSpacing/>
        <w:jc w:val="both"/>
        <w:rPr>
          <w:rFonts w:ascii="Times New Roman" w:hAnsi="Times New Roman"/>
          <w:sz w:val="24"/>
          <w:szCs w:val="24"/>
          <w:shd w:val="clear" w:color="auto" w:fill="FFFFFF"/>
        </w:rPr>
      </w:pPr>
      <w:r w:rsidRPr="008024E3">
        <w:rPr>
          <w:rFonts w:ascii="Times New Roman" w:hAnsi="Times New Roman"/>
          <w:sz w:val="24"/>
          <w:szCs w:val="24"/>
          <w:shd w:val="clear" w:color="auto" w:fill="FFFFFF"/>
        </w:rPr>
        <w:t xml:space="preserve">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 </w:t>
      </w:r>
      <w:r w:rsidRPr="008024E3">
        <w:rPr>
          <w:rFonts w:ascii="Times New Roman" w:hAnsi="Times New Roman"/>
          <w:sz w:val="24"/>
          <w:szCs w:val="24"/>
        </w:rPr>
        <w:t>региональной программой «Развитие системы обращения с отходами производства и потребления на территории Томской области на 2012 - 2014 годы и на период до 2020 года»</w:t>
      </w:r>
      <w:r w:rsidRPr="008024E3">
        <w:rPr>
          <w:rFonts w:ascii="Times New Roman" w:hAnsi="Times New Roman"/>
          <w:sz w:val="24"/>
          <w:szCs w:val="24"/>
          <w:shd w:val="clear" w:color="auto" w:fill="FFFFFF"/>
        </w:rPr>
        <w:t>.</w:t>
      </w:r>
    </w:p>
    <w:p w:rsidR="00F36471" w:rsidRPr="008024E3" w:rsidRDefault="00F36471" w:rsidP="00F36471">
      <w:pPr>
        <w:pStyle w:val="a5"/>
        <w:ind w:firstLine="709"/>
        <w:contextualSpacing/>
        <w:jc w:val="both"/>
        <w:rPr>
          <w:rFonts w:ascii="Times New Roman" w:hAnsi="Times New Roman"/>
          <w:sz w:val="24"/>
          <w:szCs w:val="24"/>
          <w:shd w:val="clear" w:color="auto" w:fill="FFFFFF"/>
        </w:rPr>
      </w:pPr>
      <w:r w:rsidRPr="008024E3">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shd w:val="clear" w:color="auto" w:fill="FFFFFF"/>
        </w:rPr>
        <w:t>Софинансирование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F36471" w:rsidRPr="008024E3" w:rsidRDefault="00F36471" w:rsidP="00F36471">
      <w:pPr>
        <w:autoSpaceDE w:val="0"/>
        <w:autoSpaceDN w:val="0"/>
        <w:adjustRightInd w:val="0"/>
        <w:ind w:left="5103"/>
        <w:contextualSpacing/>
        <w:jc w:val="both"/>
      </w:pPr>
      <w:r w:rsidRPr="008024E3">
        <w:br w:type="page"/>
      </w:r>
      <w:r w:rsidRPr="008024E3">
        <w:lastRenderedPageBreak/>
        <w:t>Приложение 3</w:t>
      </w:r>
    </w:p>
    <w:p w:rsidR="00F36471" w:rsidRPr="008024E3" w:rsidRDefault="00F36471" w:rsidP="00F36471">
      <w:pPr>
        <w:autoSpaceDE w:val="0"/>
        <w:autoSpaceDN w:val="0"/>
        <w:adjustRightInd w:val="0"/>
        <w:ind w:left="5103"/>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9" w:name="подпрограмма3"/>
      <w:r w:rsidRPr="008024E3">
        <w:rPr>
          <w:rFonts w:ascii="Times New Roman" w:hAnsi="Times New Roman" w:cs="Times New Roman"/>
          <w:sz w:val="24"/>
          <w:szCs w:val="24"/>
        </w:rPr>
        <w:t xml:space="preserve">ПОДПРОГРАММА 3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«ОБЕСПЕЧЕНИЕ ТРАНСПОРТНОЙ ДОСТУПНОСТИ ВНУТРИ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КАРГАСОКСКОГО РАЙОНА»</w:t>
      </w:r>
    </w:p>
    <w:bookmarkEnd w:id="9"/>
    <w:p w:rsidR="00F36471" w:rsidRPr="008024E3" w:rsidRDefault="00F36471" w:rsidP="00F36471">
      <w:pPr>
        <w:pStyle w:val="ConsPlusNormal"/>
        <w:ind w:firstLine="0"/>
        <w:contextualSpacing/>
        <w:jc w:val="center"/>
        <w:rPr>
          <w:rFonts w:ascii="Times New Roman" w:hAnsi="Times New Roman" w:cs="Times New Roman"/>
          <w:b/>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ПАСПОРТ ПОДПРОГРАММЫ 3</w:t>
      </w:r>
    </w:p>
    <w:p w:rsidR="00F36471" w:rsidRPr="008024E3" w:rsidRDefault="00F36471" w:rsidP="00F36471">
      <w:pPr>
        <w:autoSpaceDE w:val="0"/>
        <w:autoSpaceDN w:val="0"/>
        <w:adjustRightInd w:val="0"/>
        <w:contextualSpacing/>
        <w:jc w:val="center"/>
      </w:pPr>
      <w:r w:rsidRPr="008024E3">
        <w:t xml:space="preserve">«ОБЕСПЕЧЕНИЕ ТРАНСПОРТНОЙ ДОСТУПНОСТИ ВНУТРИ </w:t>
      </w:r>
    </w:p>
    <w:p w:rsidR="00F36471" w:rsidRPr="008024E3" w:rsidRDefault="00F36471" w:rsidP="00F36471">
      <w:pPr>
        <w:autoSpaceDE w:val="0"/>
        <w:autoSpaceDN w:val="0"/>
        <w:adjustRightInd w:val="0"/>
        <w:contextualSpacing/>
        <w:jc w:val="center"/>
      </w:pPr>
      <w:r w:rsidRPr="008024E3">
        <w:t>КАРГАСОКСКОГО РАЙОНА»</w:t>
      </w:r>
    </w:p>
    <w:p w:rsidR="00F36471" w:rsidRPr="008024E3" w:rsidRDefault="00F36471" w:rsidP="00F36471">
      <w:pPr>
        <w:autoSpaceDE w:val="0"/>
        <w:autoSpaceDN w:val="0"/>
        <w:adjustRightInd w:val="0"/>
        <w:ind w:firstLine="709"/>
        <w:contextualSpacing/>
        <w:jc w:val="center"/>
      </w:pPr>
    </w:p>
    <w:tbl>
      <w:tblPr>
        <w:tblW w:w="9924" w:type="dxa"/>
        <w:tblInd w:w="-324" w:type="dxa"/>
        <w:tblLayout w:type="fixed"/>
        <w:tblCellMar>
          <w:top w:w="75" w:type="dxa"/>
          <w:left w:w="0" w:type="dxa"/>
          <w:bottom w:w="75" w:type="dxa"/>
          <w:right w:w="0" w:type="dxa"/>
        </w:tblCellMar>
        <w:tblLook w:val="0000" w:firstRow="0" w:lastRow="0" w:firstColumn="0" w:lastColumn="0" w:noHBand="0" w:noVBand="0"/>
      </w:tblPr>
      <w:tblGrid>
        <w:gridCol w:w="2553"/>
        <w:gridCol w:w="1328"/>
        <w:gridCol w:w="168"/>
        <w:gridCol w:w="481"/>
        <w:gridCol w:w="344"/>
        <w:gridCol w:w="80"/>
        <w:gridCol w:w="293"/>
        <w:gridCol w:w="477"/>
        <w:gridCol w:w="378"/>
        <w:gridCol w:w="551"/>
        <w:gridCol w:w="63"/>
        <w:gridCol w:w="233"/>
        <w:gridCol w:w="553"/>
        <w:gridCol w:w="207"/>
        <w:gridCol w:w="647"/>
        <w:gridCol w:w="160"/>
        <w:gridCol w:w="717"/>
        <w:gridCol w:w="691"/>
      </w:tblGrid>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Обеспечение транспортной доступности внутри Каргасокского района</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2016-2021 годы</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Ответственный исполнитель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Муниципальное казенное учреждение Управление финансов Администрации Каргасокского района</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УЖКХиКС)</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жизнеобеспечения района Администрации Каргасокского района,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УЖКХиКС.</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Обеспечение транспортной доступности внутри Каргасокского района</w:t>
            </w:r>
          </w:p>
        </w:tc>
      </w:tr>
      <w:tr w:rsidR="00F36471" w:rsidRPr="008024E3" w:rsidTr="008024E3">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 год</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F36471" w:rsidRPr="008024E3" w:rsidTr="008024E3">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ae"/>
              <w:widowControl w:val="0"/>
              <w:autoSpaceDE w:val="0"/>
              <w:autoSpaceDN w:val="0"/>
              <w:adjustRightInd w:val="0"/>
              <w:ind w:left="0"/>
              <w:rPr>
                <w:sz w:val="22"/>
                <w:szCs w:val="22"/>
              </w:rPr>
            </w:pPr>
            <w:r w:rsidRPr="008024E3">
              <w:rPr>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w:t>
            </w:r>
            <w:r w:rsidRPr="008024E3">
              <w:rPr>
                <w:sz w:val="22"/>
                <w:szCs w:val="22"/>
              </w:rPr>
              <w:lastRenderedPageBreak/>
              <w:t>населения района,%</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40,3</w:t>
            </w:r>
          </w:p>
        </w:tc>
        <w:tc>
          <w:tcPr>
            <w:tcW w:w="8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39,4</w:t>
            </w:r>
          </w:p>
        </w:tc>
        <w:tc>
          <w:tcPr>
            <w:tcW w:w="7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38,28</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 38,2</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подпрограммы</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Сохранение объема пассажирских перевозок водным, воздушным и автомобильным транспортом внутри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F36471" w:rsidRPr="008024E3" w:rsidTr="008024E3">
        <w:tc>
          <w:tcPr>
            <w:tcW w:w="255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Сохранение объема пассажирских перевозок водным, воздушным и автомобильным транспортом  внутри Каргасокского района.</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действующих маршрутов на всех видах транспорта общего 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16</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Осуществление дорожной деятельности в отношении дорог местного значения между населенными пунктами Каргасокского района.</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357,64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467,25</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437,25</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445,25</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445,25</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F36471" w:rsidRPr="008024E3" w:rsidTr="008024E3">
        <w:tc>
          <w:tcPr>
            <w:tcW w:w="255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Протяженность дорог местного значения внутри населенных пунктов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275,5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274,4</w:t>
            </w:r>
          </w:p>
        </w:tc>
        <w:tc>
          <w:tcPr>
            <w:tcW w:w="9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274,4</w:t>
            </w:r>
          </w:p>
        </w:tc>
        <w:tc>
          <w:tcPr>
            <w:tcW w:w="8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274,4</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274,4</w:t>
            </w:r>
          </w:p>
        </w:tc>
      </w:tr>
      <w:tr w:rsidR="00F36471" w:rsidRPr="008024E3" w:rsidTr="008024E3">
        <w:tc>
          <w:tcPr>
            <w:tcW w:w="25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Ведомственные целевые программы, входящие в состав подпрограммы (далее - ВЦП)</w:t>
            </w:r>
          </w:p>
        </w:tc>
        <w:tc>
          <w:tcPr>
            <w:tcW w:w="7371"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c>
          <w:tcPr>
            <w:tcW w:w="255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Объемы и источники </w:t>
            </w:r>
            <w:r w:rsidRPr="008024E3">
              <w:rPr>
                <w:sz w:val="22"/>
                <w:szCs w:val="22"/>
              </w:rPr>
              <w:lastRenderedPageBreak/>
              <w:t xml:space="preserve">финансирования подпрограммы (с детализацией по годам реализации подпрограммы)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тыс. руб.</w:t>
            </w: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tc>
      </w:tr>
      <w:tr w:rsidR="00F36471" w:rsidRPr="008024E3" w:rsidTr="008024E3">
        <w:trPr>
          <w:trHeight w:val="450"/>
        </w:trPr>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F36471" w:rsidRPr="008024E3" w:rsidTr="008024E3">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181 886,</w:t>
            </w:r>
          </w:p>
          <w:p w:rsidR="00F36471" w:rsidRPr="008024E3" w:rsidRDefault="00F36471" w:rsidP="008024E3">
            <w:pPr>
              <w:contextualSpacing/>
              <w:jc w:val="center"/>
              <w:rPr>
                <w:sz w:val="22"/>
                <w:szCs w:val="22"/>
              </w:rPr>
            </w:pPr>
            <w:r w:rsidRPr="008024E3">
              <w:rPr>
                <w:sz w:val="22"/>
                <w:szCs w:val="22"/>
              </w:rPr>
              <w:t>20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26 805,80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29 486,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24 105,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32 889,</w:t>
            </w:r>
          </w:p>
          <w:p w:rsidR="00F36471" w:rsidRPr="008024E3" w:rsidRDefault="00F36471" w:rsidP="008024E3">
            <w:pPr>
              <w:contextualSpacing/>
              <w:jc w:val="center"/>
              <w:rPr>
                <w:sz w:val="22"/>
                <w:szCs w:val="22"/>
              </w:rPr>
            </w:pPr>
            <w:r w:rsidRPr="008024E3">
              <w:rPr>
                <w:sz w:val="22"/>
                <w:szCs w:val="22"/>
              </w:rPr>
              <w:t>00</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31 800,</w:t>
            </w:r>
          </w:p>
          <w:p w:rsidR="00F36471" w:rsidRPr="008024E3" w:rsidRDefault="00F36471" w:rsidP="008024E3">
            <w:pPr>
              <w:contextualSpacing/>
              <w:jc w:val="center"/>
              <w:rPr>
                <w:sz w:val="22"/>
                <w:szCs w:val="22"/>
              </w:rPr>
            </w:pPr>
            <w:r w:rsidRPr="008024E3">
              <w:rPr>
                <w:sz w:val="22"/>
                <w:szCs w:val="22"/>
              </w:rPr>
              <w:t>00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36 800,00</w:t>
            </w:r>
          </w:p>
        </w:tc>
      </w:tr>
      <w:tr w:rsidR="00F36471" w:rsidRPr="008024E3" w:rsidTr="008024E3">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Местный бюджеты</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423 486,</w:t>
            </w:r>
          </w:p>
          <w:p w:rsidR="00F36471" w:rsidRPr="008024E3" w:rsidRDefault="00F36471" w:rsidP="008024E3">
            <w:pPr>
              <w:contextualSpacing/>
              <w:jc w:val="center"/>
              <w:rPr>
                <w:sz w:val="22"/>
                <w:szCs w:val="22"/>
              </w:rPr>
            </w:pPr>
            <w:r w:rsidRPr="008024E3">
              <w:rPr>
                <w:sz w:val="22"/>
                <w:szCs w:val="22"/>
              </w:rPr>
              <w:t>70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72 363,50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72 910,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65 220,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71 751,</w:t>
            </w:r>
          </w:p>
          <w:p w:rsidR="00F36471" w:rsidRPr="008024E3" w:rsidRDefault="00F36471" w:rsidP="008024E3">
            <w:pPr>
              <w:contextualSpacing/>
              <w:jc w:val="center"/>
              <w:rPr>
                <w:sz w:val="22"/>
                <w:szCs w:val="22"/>
              </w:rPr>
            </w:pPr>
            <w:r w:rsidRPr="008024E3">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62 788,</w:t>
            </w:r>
          </w:p>
          <w:p w:rsidR="00F36471" w:rsidRPr="008024E3" w:rsidRDefault="00F36471" w:rsidP="008024E3">
            <w:pPr>
              <w:contextualSpacing/>
              <w:jc w:val="center"/>
              <w:rPr>
                <w:sz w:val="22"/>
                <w:szCs w:val="22"/>
              </w:rPr>
            </w:pPr>
            <w:r w:rsidRPr="008024E3">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78 452,37</w:t>
            </w:r>
          </w:p>
        </w:tc>
      </w:tr>
      <w:tr w:rsidR="00F36471" w:rsidRPr="008024E3" w:rsidTr="008024E3">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highlight w:val="yellow"/>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F36471" w:rsidRPr="008024E3" w:rsidTr="008024E3">
        <w:tc>
          <w:tcPr>
            <w:tcW w:w="255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highlight w:val="yellow"/>
              </w:rPr>
            </w:pPr>
          </w:p>
        </w:tc>
        <w:tc>
          <w:tcPr>
            <w:tcW w:w="13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605 372,</w:t>
            </w:r>
          </w:p>
          <w:p w:rsidR="00F36471" w:rsidRPr="008024E3" w:rsidRDefault="00F36471" w:rsidP="008024E3">
            <w:pPr>
              <w:contextualSpacing/>
              <w:jc w:val="center"/>
              <w:rPr>
                <w:sz w:val="22"/>
                <w:szCs w:val="22"/>
              </w:rPr>
            </w:pPr>
            <w:r w:rsidRPr="008024E3">
              <w:rPr>
                <w:sz w:val="22"/>
                <w:szCs w:val="22"/>
              </w:rPr>
              <w:t>90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99 169,30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102 396,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89 325,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80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104 640,</w:t>
            </w:r>
          </w:p>
          <w:p w:rsidR="00F36471" w:rsidRPr="008024E3" w:rsidRDefault="00F36471" w:rsidP="008024E3">
            <w:pPr>
              <w:contextualSpacing/>
              <w:jc w:val="center"/>
              <w:rPr>
                <w:sz w:val="22"/>
                <w:szCs w:val="22"/>
              </w:rPr>
            </w:pPr>
            <w:r w:rsidRPr="008024E3">
              <w:rPr>
                <w:sz w:val="22"/>
                <w:szCs w:val="22"/>
              </w:rPr>
              <w:t>53</w:t>
            </w:r>
          </w:p>
        </w:tc>
        <w:tc>
          <w:tcPr>
            <w:tcW w:w="71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94 588,</w:t>
            </w:r>
          </w:p>
          <w:p w:rsidR="00F36471" w:rsidRPr="008024E3" w:rsidRDefault="00F36471" w:rsidP="008024E3">
            <w:pPr>
              <w:contextualSpacing/>
              <w:jc w:val="center"/>
              <w:rPr>
                <w:sz w:val="22"/>
                <w:szCs w:val="22"/>
              </w:rPr>
            </w:pPr>
            <w:r w:rsidRPr="008024E3">
              <w:rPr>
                <w:sz w:val="22"/>
                <w:szCs w:val="22"/>
              </w:rPr>
              <w:t>20</w:t>
            </w:r>
          </w:p>
        </w:tc>
        <w:tc>
          <w:tcPr>
            <w:tcW w:w="69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115 252,37</w:t>
            </w:r>
          </w:p>
        </w:tc>
      </w:tr>
    </w:tbl>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both"/>
        <w:outlineLvl w:val="1"/>
      </w:pPr>
    </w:p>
    <w:p w:rsidR="00F36471" w:rsidRPr="008024E3" w:rsidRDefault="00F36471" w:rsidP="00F36471">
      <w:pPr>
        <w:autoSpaceDE w:val="0"/>
        <w:autoSpaceDN w:val="0"/>
        <w:adjustRightInd w:val="0"/>
        <w:ind w:firstLine="709"/>
        <w:contextualSpacing/>
        <w:jc w:val="both"/>
        <w:outlineLvl w:val="1"/>
        <w:sectPr w:rsidR="00F36471" w:rsidRPr="008024E3" w:rsidSect="00A8715A">
          <w:type w:val="continuous"/>
          <w:pgSz w:w="11905" w:h="16838" w:code="9"/>
          <w:pgMar w:top="1134" w:right="567" w:bottom="1134" w:left="1701" w:header="720" w:footer="720" w:gutter="0"/>
          <w:cols w:space="720"/>
        </w:sectPr>
      </w:pPr>
    </w:p>
    <w:p w:rsidR="00F36471" w:rsidRPr="008024E3" w:rsidRDefault="00F36471" w:rsidP="00F36471">
      <w:pPr>
        <w:pStyle w:val="ae"/>
        <w:numPr>
          <w:ilvl w:val="0"/>
          <w:numId w:val="27"/>
        </w:numPr>
        <w:ind w:left="0" w:firstLine="0"/>
        <w:jc w:val="center"/>
      </w:pPr>
      <w:r w:rsidRPr="008024E3">
        <w:t>ХАРАКТЕРИСТИКА ТЕКУЩЕГО СОСТОЯНИЯ СФЕРЫ РЕАЛИЗАЦИИ ПОДПРОГРАММЫ 3.</w:t>
      </w:r>
    </w:p>
    <w:p w:rsidR="00F36471" w:rsidRPr="008024E3" w:rsidRDefault="00F36471" w:rsidP="00F36471">
      <w:pPr>
        <w:ind w:firstLine="709"/>
        <w:contextualSpacing/>
        <w:jc w:val="both"/>
      </w:pPr>
    </w:p>
    <w:p w:rsidR="00F36471" w:rsidRPr="008024E3" w:rsidRDefault="00F36471" w:rsidP="00F36471">
      <w:pPr>
        <w:pStyle w:val="ae"/>
        <w:numPr>
          <w:ilvl w:val="0"/>
          <w:numId w:val="12"/>
        </w:numPr>
        <w:ind w:left="0" w:firstLine="709"/>
        <w:jc w:val="both"/>
      </w:pPr>
      <w:r w:rsidRPr="008024E3">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F36471" w:rsidRPr="008024E3" w:rsidRDefault="00F36471" w:rsidP="00F36471">
      <w:pPr>
        <w:ind w:firstLine="709"/>
        <w:contextualSpacing/>
        <w:jc w:val="both"/>
      </w:pPr>
      <w:r w:rsidRPr="008024E3">
        <w:tab/>
        <w:t>По наличию автомобилей район занимает второе место среди северных районов области после Колпашевского района, по площади занимаемой территории –первое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сельскими населенными пунктами района обустраивается до 640 км автозимников и 10ледовых переправ. Затраты только на их (автозимников и ледовых переправ) устройство и содержание составляют в последние три года около 14 млн. руб. ежегодно.</w:t>
      </w:r>
    </w:p>
    <w:p w:rsidR="00F36471" w:rsidRPr="008024E3" w:rsidRDefault="00F36471" w:rsidP="00F36471">
      <w:pPr>
        <w:ind w:firstLine="709"/>
        <w:contextualSpacing/>
        <w:jc w:val="both"/>
      </w:pPr>
      <w:r w:rsidRPr="008024E3">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Новосибирск, Каргасок – Новоюгино – Большая Грива. Хотя по числу перевезенных пассажиров в пригородном сообщении район занимает второе место после Томского городского округа.</w:t>
      </w:r>
    </w:p>
    <w:p w:rsidR="00F36471" w:rsidRPr="008024E3" w:rsidRDefault="00F36471" w:rsidP="00F36471">
      <w:pPr>
        <w:ind w:firstLine="709"/>
        <w:contextualSpacing/>
        <w:jc w:val="both"/>
      </w:pPr>
      <w:r w:rsidRPr="008024E3">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Состояние транспортной доступности в северных районах Томской области в 2012-2014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1582"/>
        <w:gridCol w:w="1696"/>
        <w:gridCol w:w="1910"/>
        <w:gridCol w:w="2298"/>
      </w:tblGrid>
      <w:tr w:rsidR="00F36471" w:rsidRPr="008024E3" w:rsidTr="008024E3">
        <w:tc>
          <w:tcPr>
            <w:tcW w:w="2193" w:type="dxa"/>
          </w:tcPr>
          <w:p w:rsidR="00F36471" w:rsidRPr="008024E3" w:rsidRDefault="00F36471" w:rsidP="008024E3">
            <w:pPr>
              <w:contextualSpacing/>
              <w:jc w:val="both"/>
              <w:rPr>
                <w:sz w:val="22"/>
                <w:szCs w:val="22"/>
              </w:rPr>
            </w:pPr>
          </w:p>
        </w:tc>
        <w:tc>
          <w:tcPr>
            <w:tcW w:w="1615" w:type="dxa"/>
            <w:vAlign w:val="center"/>
          </w:tcPr>
          <w:p w:rsidR="00F36471" w:rsidRPr="008024E3" w:rsidRDefault="00F36471" w:rsidP="008024E3">
            <w:pPr>
              <w:contextualSpacing/>
              <w:jc w:val="center"/>
              <w:rPr>
                <w:sz w:val="22"/>
                <w:szCs w:val="22"/>
              </w:rPr>
            </w:pPr>
            <w:r w:rsidRPr="008024E3">
              <w:rPr>
                <w:sz w:val="22"/>
                <w:szCs w:val="22"/>
              </w:rPr>
              <w:t>Численность населения, тыс. чел.</w:t>
            </w:r>
          </w:p>
        </w:tc>
        <w:tc>
          <w:tcPr>
            <w:tcW w:w="1740" w:type="dxa"/>
            <w:vAlign w:val="center"/>
          </w:tcPr>
          <w:p w:rsidR="00F36471" w:rsidRPr="008024E3" w:rsidRDefault="00F36471" w:rsidP="008024E3">
            <w:pPr>
              <w:contextualSpacing/>
              <w:jc w:val="center"/>
              <w:rPr>
                <w:sz w:val="22"/>
                <w:szCs w:val="22"/>
              </w:rPr>
            </w:pPr>
            <w:r w:rsidRPr="008024E3">
              <w:rPr>
                <w:sz w:val="22"/>
                <w:szCs w:val="22"/>
              </w:rPr>
              <w:t>Количество автомобилей, штук</w:t>
            </w:r>
          </w:p>
        </w:tc>
        <w:tc>
          <w:tcPr>
            <w:tcW w:w="1957" w:type="dxa"/>
            <w:vAlign w:val="center"/>
          </w:tcPr>
          <w:p w:rsidR="00F36471" w:rsidRPr="008024E3" w:rsidRDefault="00F36471" w:rsidP="008024E3">
            <w:pPr>
              <w:contextualSpacing/>
              <w:jc w:val="center"/>
              <w:rPr>
                <w:sz w:val="22"/>
                <w:szCs w:val="22"/>
              </w:rPr>
            </w:pPr>
            <w:r w:rsidRPr="008024E3">
              <w:rPr>
                <w:sz w:val="22"/>
                <w:szCs w:val="22"/>
              </w:rPr>
              <w:t>Протяженность автодорог с твердым покрытием, км.</w:t>
            </w:r>
          </w:p>
        </w:tc>
        <w:tc>
          <w:tcPr>
            <w:tcW w:w="2350" w:type="dxa"/>
            <w:vAlign w:val="center"/>
          </w:tcPr>
          <w:p w:rsidR="00F36471" w:rsidRPr="008024E3" w:rsidRDefault="00F36471" w:rsidP="008024E3">
            <w:pPr>
              <w:contextualSpacing/>
              <w:jc w:val="center"/>
              <w:rPr>
                <w:sz w:val="22"/>
                <w:szCs w:val="22"/>
              </w:rPr>
            </w:pPr>
            <w:r w:rsidRPr="008024E3">
              <w:rPr>
                <w:sz w:val="22"/>
                <w:szCs w:val="22"/>
              </w:rPr>
              <w:t>Доля населения без регул. сообщения с административным центром, %</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Каргасокский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20,4</w:t>
            </w:r>
          </w:p>
        </w:tc>
        <w:tc>
          <w:tcPr>
            <w:tcW w:w="1740" w:type="dxa"/>
            <w:vAlign w:val="center"/>
          </w:tcPr>
          <w:p w:rsidR="00F36471" w:rsidRPr="008024E3" w:rsidRDefault="00F36471" w:rsidP="008024E3">
            <w:pPr>
              <w:contextualSpacing/>
              <w:jc w:val="center"/>
              <w:rPr>
                <w:sz w:val="22"/>
                <w:szCs w:val="22"/>
              </w:rPr>
            </w:pPr>
            <w:r w:rsidRPr="008024E3">
              <w:rPr>
                <w:sz w:val="22"/>
                <w:szCs w:val="22"/>
              </w:rPr>
              <w:t>6 110</w:t>
            </w:r>
          </w:p>
        </w:tc>
        <w:tc>
          <w:tcPr>
            <w:tcW w:w="1957" w:type="dxa"/>
            <w:vAlign w:val="center"/>
          </w:tcPr>
          <w:p w:rsidR="00F36471" w:rsidRPr="008024E3" w:rsidRDefault="00F36471" w:rsidP="008024E3">
            <w:pPr>
              <w:contextualSpacing/>
              <w:jc w:val="center"/>
              <w:rPr>
                <w:sz w:val="22"/>
                <w:szCs w:val="22"/>
              </w:rPr>
            </w:pPr>
            <w:r w:rsidRPr="008024E3">
              <w:rPr>
                <w:sz w:val="22"/>
                <w:szCs w:val="22"/>
              </w:rPr>
              <w:t>336</w:t>
            </w:r>
          </w:p>
        </w:tc>
        <w:tc>
          <w:tcPr>
            <w:tcW w:w="2350" w:type="dxa"/>
            <w:vAlign w:val="center"/>
          </w:tcPr>
          <w:p w:rsidR="00F36471" w:rsidRPr="008024E3" w:rsidRDefault="00F36471" w:rsidP="008024E3">
            <w:pPr>
              <w:contextualSpacing/>
              <w:jc w:val="center"/>
              <w:rPr>
                <w:sz w:val="22"/>
                <w:szCs w:val="22"/>
              </w:rPr>
            </w:pPr>
            <w:r w:rsidRPr="008024E3">
              <w:rPr>
                <w:sz w:val="22"/>
                <w:szCs w:val="22"/>
              </w:rPr>
              <w:t>40,3</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Парабельский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12,4</w:t>
            </w:r>
          </w:p>
        </w:tc>
        <w:tc>
          <w:tcPr>
            <w:tcW w:w="1740" w:type="dxa"/>
            <w:vAlign w:val="center"/>
          </w:tcPr>
          <w:p w:rsidR="00F36471" w:rsidRPr="008024E3" w:rsidRDefault="00F36471" w:rsidP="008024E3">
            <w:pPr>
              <w:contextualSpacing/>
              <w:jc w:val="center"/>
              <w:rPr>
                <w:sz w:val="22"/>
                <w:szCs w:val="22"/>
              </w:rPr>
            </w:pPr>
            <w:r w:rsidRPr="008024E3">
              <w:rPr>
                <w:sz w:val="22"/>
                <w:szCs w:val="22"/>
              </w:rPr>
              <w:t>4 163</w:t>
            </w:r>
          </w:p>
        </w:tc>
        <w:tc>
          <w:tcPr>
            <w:tcW w:w="1957" w:type="dxa"/>
            <w:vAlign w:val="center"/>
          </w:tcPr>
          <w:p w:rsidR="00F36471" w:rsidRPr="008024E3" w:rsidRDefault="00F36471" w:rsidP="008024E3">
            <w:pPr>
              <w:contextualSpacing/>
              <w:jc w:val="center"/>
              <w:rPr>
                <w:sz w:val="22"/>
                <w:szCs w:val="22"/>
              </w:rPr>
            </w:pPr>
            <w:r w:rsidRPr="008024E3">
              <w:rPr>
                <w:sz w:val="22"/>
                <w:szCs w:val="22"/>
              </w:rPr>
              <w:t>454</w:t>
            </w:r>
          </w:p>
        </w:tc>
        <w:tc>
          <w:tcPr>
            <w:tcW w:w="2350" w:type="dxa"/>
            <w:vAlign w:val="center"/>
          </w:tcPr>
          <w:p w:rsidR="00F36471" w:rsidRPr="008024E3" w:rsidRDefault="00F36471" w:rsidP="008024E3">
            <w:pPr>
              <w:contextualSpacing/>
              <w:jc w:val="center"/>
              <w:rPr>
                <w:sz w:val="22"/>
                <w:szCs w:val="22"/>
              </w:rPr>
            </w:pPr>
            <w:r w:rsidRPr="008024E3">
              <w:rPr>
                <w:sz w:val="22"/>
                <w:szCs w:val="22"/>
              </w:rPr>
              <w:t>16,0</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lastRenderedPageBreak/>
              <w:t>Александровский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8,3</w:t>
            </w:r>
          </w:p>
        </w:tc>
        <w:tc>
          <w:tcPr>
            <w:tcW w:w="1740" w:type="dxa"/>
            <w:vAlign w:val="center"/>
          </w:tcPr>
          <w:p w:rsidR="00F36471" w:rsidRPr="008024E3" w:rsidRDefault="00F36471" w:rsidP="008024E3">
            <w:pPr>
              <w:contextualSpacing/>
              <w:jc w:val="center"/>
              <w:rPr>
                <w:sz w:val="22"/>
                <w:szCs w:val="22"/>
              </w:rPr>
            </w:pPr>
            <w:r w:rsidRPr="008024E3">
              <w:rPr>
                <w:sz w:val="22"/>
                <w:szCs w:val="22"/>
              </w:rPr>
              <w:t>3 217</w:t>
            </w:r>
          </w:p>
        </w:tc>
        <w:tc>
          <w:tcPr>
            <w:tcW w:w="1957" w:type="dxa"/>
            <w:vAlign w:val="center"/>
          </w:tcPr>
          <w:p w:rsidR="00F36471" w:rsidRPr="008024E3" w:rsidRDefault="00F36471" w:rsidP="008024E3">
            <w:pPr>
              <w:contextualSpacing/>
              <w:jc w:val="center"/>
              <w:rPr>
                <w:sz w:val="22"/>
                <w:szCs w:val="22"/>
              </w:rPr>
            </w:pPr>
            <w:r w:rsidRPr="008024E3">
              <w:rPr>
                <w:sz w:val="22"/>
                <w:szCs w:val="22"/>
              </w:rPr>
              <w:t>64</w:t>
            </w:r>
          </w:p>
        </w:tc>
        <w:tc>
          <w:tcPr>
            <w:tcW w:w="2350" w:type="dxa"/>
            <w:vAlign w:val="center"/>
          </w:tcPr>
          <w:p w:rsidR="00F36471" w:rsidRPr="008024E3" w:rsidRDefault="00F36471" w:rsidP="008024E3">
            <w:pPr>
              <w:contextualSpacing/>
              <w:jc w:val="center"/>
              <w:rPr>
                <w:sz w:val="22"/>
                <w:szCs w:val="22"/>
              </w:rPr>
            </w:pPr>
            <w:r w:rsidRPr="008024E3">
              <w:rPr>
                <w:sz w:val="22"/>
                <w:szCs w:val="22"/>
              </w:rPr>
              <w:t>16,6</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Кривошеинский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12,7</w:t>
            </w:r>
          </w:p>
        </w:tc>
        <w:tc>
          <w:tcPr>
            <w:tcW w:w="1740" w:type="dxa"/>
            <w:vAlign w:val="center"/>
          </w:tcPr>
          <w:p w:rsidR="00F36471" w:rsidRPr="008024E3" w:rsidRDefault="00F36471" w:rsidP="008024E3">
            <w:pPr>
              <w:contextualSpacing/>
              <w:jc w:val="center"/>
              <w:rPr>
                <w:sz w:val="22"/>
                <w:szCs w:val="22"/>
              </w:rPr>
            </w:pPr>
            <w:r w:rsidRPr="008024E3">
              <w:rPr>
                <w:sz w:val="22"/>
                <w:szCs w:val="22"/>
              </w:rPr>
              <w:t>4 546</w:t>
            </w:r>
          </w:p>
        </w:tc>
        <w:tc>
          <w:tcPr>
            <w:tcW w:w="1957" w:type="dxa"/>
            <w:vAlign w:val="center"/>
          </w:tcPr>
          <w:p w:rsidR="00F36471" w:rsidRPr="008024E3" w:rsidRDefault="00F36471" w:rsidP="008024E3">
            <w:pPr>
              <w:contextualSpacing/>
              <w:jc w:val="center"/>
              <w:rPr>
                <w:sz w:val="22"/>
                <w:szCs w:val="22"/>
              </w:rPr>
            </w:pPr>
            <w:r w:rsidRPr="008024E3">
              <w:rPr>
                <w:sz w:val="22"/>
                <w:szCs w:val="22"/>
              </w:rPr>
              <w:t>299</w:t>
            </w:r>
          </w:p>
        </w:tc>
        <w:tc>
          <w:tcPr>
            <w:tcW w:w="2350" w:type="dxa"/>
            <w:vAlign w:val="center"/>
          </w:tcPr>
          <w:p w:rsidR="00F36471" w:rsidRPr="008024E3" w:rsidRDefault="00F36471" w:rsidP="008024E3">
            <w:pPr>
              <w:contextualSpacing/>
              <w:jc w:val="center"/>
              <w:rPr>
                <w:sz w:val="22"/>
                <w:szCs w:val="22"/>
              </w:rPr>
            </w:pPr>
            <w:r w:rsidRPr="008024E3">
              <w:rPr>
                <w:sz w:val="22"/>
                <w:szCs w:val="22"/>
              </w:rPr>
              <w:t>19,6</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Колпашевский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39,2</w:t>
            </w:r>
          </w:p>
        </w:tc>
        <w:tc>
          <w:tcPr>
            <w:tcW w:w="1740" w:type="dxa"/>
            <w:vAlign w:val="center"/>
          </w:tcPr>
          <w:p w:rsidR="00F36471" w:rsidRPr="008024E3" w:rsidRDefault="00F36471" w:rsidP="008024E3">
            <w:pPr>
              <w:contextualSpacing/>
              <w:jc w:val="center"/>
              <w:rPr>
                <w:sz w:val="22"/>
                <w:szCs w:val="22"/>
              </w:rPr>
            </w:pPr>
            <w:r w:rsidRPr="008024E3">
              <w:rPr>
                <w:sz w:val="22"/>
                <w:szCs w:val="22"/>
              </w:rPr>
              <w:t>12 810</w:t>
            </w:r>
          </w:p>
        </w:tc>
        <w:tc>
          <w:tcPr>
            <w:tcW w:w="1957" w:type="dxa"/>
            <w:vAlign w:val="center"/>
          </w:tcPr>
          <w:p w:rsidR="00F36471" w:rsidRPr="008024E3" w:rsidRDefault="00F36471" w:rsidP="008024E3">
            <w:pPr>
              <w:contextualSpacing/>
              <w:jc w:val="center"/>
              <w:rPr>
                <w:sz w:val="22"/>
                <w:szCs w:val="22"/>
              </w:rPr>
            </w:pPr>
            <w:r w:rsidRPr="008024E3">
              <w:rPr>
                <w:sz w:val="22"/>
                <w:szCs w:val="22"/>
              </w:rPr>
              <w:t>561</w:t>
            </w:r>
          </w:p>
        </w:tc>
        <w:tc>
          <w:tcPr>
            <w:tcW w:w="2350" w:type="dxa"/>
            <w:vAlign w:val="center"/>
          </w:tcPr>
          <w:p w:rsidR="00F36471" w:rsidRPr="008024E3" w:rsidRDefault="00F36471" w:rsidP="008024E3">
            <w:pPr>
              <w:contextualSpacing/>
              <w:jc w:val="center"/>
              <w:rPr>
                <w:sz w:val="22"/>
                <w:szCs w:val="22"/>
              </w:rPr>
            </w:pPr>
            <w:r w:rsidRPr="008024E3">
              <w:rPr>
                <w:sz w:val="22"/>
                <w:szCs w:val="22"/>
              </w:rPr>
              <w:t>14,6</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Верхнекетский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16,5</w:t>
            </w:r>
          </w:p>
        </w:tc>
        <w:tc>
          <w:tcPr>
            <w:tcW w:w="1740" w:type="dxa"/>
            <w:vAlign w:val="center"/>
          </w:tcPr>
          <w:p w:rsidR="00F36471" w:rsidRPr="008024E3" w:rsidRDefault="00F36471" w:rsidP="008024E3">
            <w:pPr>
              <w:contextualSpacing/>
              <w:jc w:val="center"/>
              <w:rPr>
                <w:sz w:val="22"/>
                <w:szCs w:val="22"/>
              </w:rPr>
            </w:pPr>
            <w:r w:rsidRPr="008024E3">
              <w:rPr>
                <w:sz w:val="22"/>
                <w:szCs w:val="22"/>
              </w:rPr>
              <w:t>4 440</w:t>
            </w:r>
          </w:p>
        </w:tc>
        <w:tc>
          <w:tcPr>
            <w:tcW w:w="1957" w:type="dxa"/>
            <w:vAlign w:val="center"/>
          </w:tcPr>
          <w:p w:rsidR="00F36471" w:rsidRPr="008024E3" w:rsidRDefault="00F36471" w:rsidP="008024E3">
            <w:pPr>
              <w:contextualSpacing/>
              <w:jc w:val="center"/>
              <w:rPr>
                <w:sz w:val="22"/>
                <w:szCs w:val="22"/>
              </w:rPr>
            </w:pPr>
            <w:r w:rsidRPr="008024E3">
              <w:rPr>
                <w:sz w:val="22"/>
                <w:szCs w:val="22"/>
              </w:rPr>
              <w:t>200</w:t>
            </w:r>
          </w:p>
        </w:tc>
        <w:tc>
          <w:tcPr>
            <w:tcW w:w="2350" w:type="dxa"/>
            <w:vAlign w:val="center"/>
          </w:tcPr>
          <w:p w:rsidR="00F36471" w:rsidRPr="008024E3" w:rsidRDefault="00F36471" w:rsidP="008024E3">
            <w:pPr>
              <w:contextualSpacing/>
              <w:jc w:val="center"/>
              <w:rPr>
                <w:sz w:val="22"/>
                <w:szCs w:val="22"/>
              </w:rPr>
            </w:pPr>
            <w:r w:rsidRPr="008024E3">
              <w:rPr>
                <w:sz w:val="22"/>
                <w:szCs w:val="22"/>
              </w:rPr>
              <w:t>44,7</w:t>
            </w:r>
          </w:p>
        </w:tc>
      </w:tr>
      <w:tr w:rsidR="00F36471" w:rsidRPr="008024E3" w:rsidTr="008024E3">
        <w:tc>
          <w:tcPr>
            <w:tcW w:w="2193" w:type="dxa"/>
            <w:vAlign w:val="center"/>
          </w:tcPr>
          <w:p w:rsidR="00F36471" w:rsidRPr="008024E3" w:rsidRDefault="00F36471" w:rsidP="008024E3">
            <w:pPr>
              <w:contextualSpacing/>
              <w:rPr>
                <w:sz w:val="22"/>
                <w:szCs w:val="22"/>
              </w:rPr>
            </w:pPr>
            <w:r w:rsidRPr="008024E3">
              <w:rPr>
                <w:sz w:val="22"/>
                <w:szCs w:val="22"/>
              </w:rPr>
              <w:t>Молчановский район</w:t>
            </w:r>
          </w:p>
        </w:tc>
        <w:tc>
          <w:tcPr>
            <w:tcW w:w="1615" w:type="dxa"/>
            <w:vAlign w:val="center"/>
          </w:tcPr>
          <w:p w:rsidR="00F36471" w:rsidRPr="008024E3" w:rsidRDefault="00F36471" w:rsidP="008024E3">
            <w:pPr>
              <w:contextualSpacing/>
              <w:jc w:val="center"/>
              <w:rPr>
                <w:sz w:val="22"/>
                <w:szCs w:val="22"/>
              </w:rPr>
            </w:pPr>
            <w:r w:rsidRPr="008024E3">
              <w:rPr>
                <w:sz w:val="22"/>
                <w:szCs w:val="22"/>
              </w:rPr>
              <w:t>12,9</w:t>
            </w:r>
          </w:p>
        </w:tc>
        <w:tc>
          <w:tcPr>
            <w:tcW w:w="1740" w:type="dxa"/>
            <w:vAlign w:val="center"/>
          </w:tcPr>
          <w:p w:rsidR="00F36471" w:rsidRPr="008024E3" w:rsidRDefault="00F36471" w:rsidP="008024E3">
            <w:pPr>
              <w:contextualSpacing/>
              <w:jc w:val="center"/>
              <w:rPr>
                <w:sz w:val="22"/>
                <w:szCs w:val="22"/>
              </w:rPr>
            </w:pPr>
            <w:r w:rsidRPr="008024E3">
              <w:rPr>
                <w:sz w:val="22"/>
                <w:szCs w:val="22"/>
              </w:rPr>
              <w:t>3 946</w:t>
            </w:r>
          </w:p>
        </w:tc>
        <w:tc>
          <w:tcPr>
            <w:tcW w:w="1957" w:type="dxa"/>
            <w:vAlign w:val="center"/>
          </w:tcPr>
          <w:p w:rsidR="00F36471" w:rsidRPr="008024E3" w:rsidRDefault="00F36471" w:rsidP="008024E3">
            <w:pPr>
              <w:contextualSpacing/>
              <w:jc w:val="center"/>
              <w:rPr>
                <w:sz w:val="22"/>
                <w:szCs w:val="22"/>
              </w:rPr>
            </w:pPr>
            <w:r w:rsidRPr="008024E3">
              <w:rPr>
                <w:sz w:val="22"/>
                <w:szCs w:val="22"/>
              </w:rPr>
              <w:t>209</w:t>
            </w:r>
          </w:p>
        </w:tc>
        <w:tc>
          <w:tcPr>
            <w:tcW w:w="2350" w:type="dxa"/>
            <w:vAlign w:val="center"/>
          </w:tcPr>
          <w:p w:rsidR="00F36471" w:rsidRPr="008024E3" w:rsidRDefault="00F36471" w:rsidP="008024E3">
            <w:pPr>
              <w:contextualSpacing/>
              <w:jc w:val="center"/>
              <w:rPr>
                <w:sz w:val="22"/>
                <w:szCs w:val="22"/>
              </w:rPr>
            </w:pPr>
            <w:r w:rsidRPr="008024E3">
              <w:rPr>
                <w:sz w:val="22"/>
                <w:szCs w:val="22"/>
              </w:rPr>
              <w:t>0,6</w:t>
            </w:r>
          </w:p>
        </w:tc>
      </w:tr>
    </w:tbl>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ab/>
        <w:t>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Каргасок-Сосновка; Каргасок – Тымск – Усть-Тым; Каргасок-Вертикос-Нижневартовск; Каргасок-Котлогорск; Каргасок – Средний Васюган.</w:t>
      </w:r>
    </w:p>
    <w:p w:rsidR="00F36471" w:rsidRPr="008024E3" w:rsidRDefault="00F36471" w:rsidP="00F36471">
      <w:pPr>
        <w:ind w:firstLine="709"/>
        <w:contextualSpacing/>
        <w:jc w:val="both"/>
      </w:pPr>
      <w:r w:rsidRPr="008024E3">
        <w:tab/>
        <w:t>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доступности населению все эти виды пассажирских перевозок с регулярным сообщением на территории района субсидируются.</w:t>
      </w:r>
    </w:p>
    <w:p w:rsidR="00F36471" w:rsidRPr="008024E3" w:rsidRDefault="00F36471" w:rsidP="00F36471">
      <w:pPr>
        <w:pStyle w:val="ae"/>
        <w:numPr>
          <w:ilvl w:val="0"/>
          <w:numId w:val="12"/>
        </w:numPr>
        <w:ind w:left="0" w:firstLine="709"/>
        <w:jc w:val="both"/>
      </w:pPr>
      <w:r w:rsidRPr="008024E3">
        <w:t>Характеристика проблемы.</w:t>
      </w:r>
    </w:p>
    <w:p w:rsidR="00F36471" w:rsidRPr="008024E3" w:rsidRDefault="00F36471" w:rsidP="00F36471">
      <w:pPr>
        <w:pStyle w:val="ae"/>
        <w:ind w:left="0" w:firstLine="709"/>
        <w:jc w:val="both"/>
      </w:pPr>
      <w:r w:rsidRPr="008024E3">
        <w:t>Автомобильные дороги района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F36471" w:rsidRPr="008024E3" w:rsidRDefault="00F36471" w:rsidP="00F36471">
      <w:pPr>
        <w:pStyle w:val="ae"/>
        <w:ind w:left="0" w:firstLine="709"/>
        <w:jc w:val="both"/>
      </w:pPr>
      <w:r w:rsidRPr="008024E3">
        <w:tab/>
        <w:t>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w:t>
      </w:r>
    </w:p>
    <w:p w:rsidR="00F36471" w:rsidRPr="008024E3" w:rsidRDefault="00F36471" w:rsidP="00F36471">
      <w:pPr>
        <w:pStyle w:val="ae"/>
        <w:ind w:left="0" w:firstLine="709"/>
        <w:jc w:val="both"/>
      </w:pPr>
      <w:r w:rsidRPr="008024E3">
        <w:tab/>
        <w:t>В доходы дорожного фонда в обязательном порядке включаются поступления от:</w:t>
      </w:r>
    </w:p>
    <w:p w:rsidR="00F36471" w:rsidRPr="008024E3" w:rsidRDefault="00F36471" w:rsidP="00F36471">
      <w:pPr>
        <w:pStyle w:val="ae"/>
        <w:ind w:left="0" w:firstLine="709"/>
        <w:jc w:val="both"/>
      </w:pPr>
      <w:r w:rsidRPr="008024E3">
        <w:t>-акцизов на автомобильный бензин, прямогонный бензин, дизельное топливо, моторные масла, подлежащих зачислению в местный бюджет;</w:t>
      </w:r>
    </w:p>
    <w:p w:rsidR="00F36471" w:rsidRPr="008024E3" w:rsidRDefault="00F36471" w:rsidP="00F36471">
      <w:pPr>
        <w:pStyle w:val="FORMATTEXT"/>
        <w:ind w:firstLine="709"/>
        <w:contextualSpacing/>
        <w:jc w:val="both"/>
      </w:pPr>
      <w:r w:rsidRPr="008024E3">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F36471" w:rsidRPr="008024E3" w:rsidRDefault="00F36471" w:rsidP="00F36471">
      <w:pPr>
        <w:pStyle w:val="FORMATTEXT"/>
        <w:ind w:firstLine="709"/>
        <w:contextualSpacing/>
        <w:jc w:val="both"/>
      </w:pPr>
      <w:r w:rsidRPr="008024E3">
        <w:t>- других доходов бюджета, связанных с использованием дорог;</w:t>
      </w:r>
    </w:p>
    <w:p w:rsidR="00F36471" w:rsidRPr="008024E3" w:rsidRDefault="00F36471" w:rsidP="00F36471">
      <w:pPr>
        <w:pStyle w:val="FORMATTEXT"/>
        <w:ind w:firstLine="709"/>
        <w:contextualSpacing/>
        <w:jc w:val="both"/>
      </w:pPr>
      <w:r w:rsidRPr="008024E3">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F36471" w:rsidRPr="008024E3" w:rsidRDefault="00F36471" w:rsidP="00F36471">
      <w:pPr>
        <w:pStyle w:val="FORMATTEXT"/>
        <w:ind w:firstLine="709"/>
        <w:contextualSpacing/>
        <w:jc w:val="both"/>
      </w:pPr>
      <w:r w:rsidRPr="008024E3">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F36471" w:rsidRPr="008024E3" w:rsidRDefault="00F36471" w:rsidP="00F36471">
      <w:pPr>
        <w:ind w:firstLine="709"/>
        <w:contextualSpacing/>
        <w:jc w:val="both"/>
      </w:pPr>
      <w:r w:rsidRPr="008024E3">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F36471" w:rsidRPr="008024E3" w:rsidRDefault="00F36471" w:rsidP="00F36471">
      <w:pPr>
        <w:shd w:val="clear" w:color="auto" w:fill="FFFFFF"/>
        <w:ind w:firstLine="709"/>
        <w:contextualSpacing/>
        <w:jc w:val="both"/>
      </w:pPr>
      <w:r w:rsidRPr="008024E3">
        <w:t>Средства районного дорожного фонда направляются:</w:t>
      </w:r>
    </w:p>
    <w:p w:rsidR="00F36471" w:rsidRPr="008024E3" w:rsidRDefault="00F36471" w:rsidP="00F36471">
      <w:pPr>
        <w:shd w:val="clear" w:color="auto" w:fill="FFFFFF"/>
        <w:ind w:firstLine="709"/>
        <w:contextualSpacing/>
        <w:jc w:val="both"/>
      </w:pPr>
      <w:r w:rsidRPr="008024E3">
        <w:t>- на осуществление дорожной деятельности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F36471" w:rsidRPr="008024E3" w:rsidRDefault="00F36471" w:rsidP="00F36471">
      <w:pPr>
        <w:shd w:val="clear" w:color="auto" w:fill="FFFFFF"/>
        <w:ind w:firstLine="709"/>
        <w:contextualSpacing/>
        <w:jc w:val="both"/>
      </w:pPr>
      <w:r w:rsidRPr="008024E3">
        <w:lastRenderedPageBreak/>
        <w:t>- 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F36471" w:rsidRPr="008024E3" w:rsidRDefault="00F36471" w:rsidP="00F36471">
      <w:pPr>
        <w:shd w:val="clear" w:color="auto" w:fill="FFFFFF"/>
        <w:ind w:firstLine="709"/>
        <w:contextualSpacing/>
        <w:jc w:val="both"/>
      </w:pPr>
      <w:r w:rsidRPr="008024E3">
        <w:t>Размер дорожного фонда МО «Каргасокский район» в 2014 г. составил – 31 919,5тыс. руб., а в 2015 г. – 43 874,9 тыс. руб., а в 2016 г. 88 017,1 тыс. руб.</w:t>
      </w:r>
    </w:p>
    <w:p w:rsidR="00F36471" w:rsidRPr="008024E3" w:rsidRDefault="00F36471" w:rsidP="00F36471">
      <w:pPr>
        <w:pStyle w:val="ae"/>
        <w:ind w:left="0" w:firstLine="709"/>
        <w:jc w:val="both"/>
      </w:pPr>
      <w:r w:rsidRPr="008024E3">
        <w:tab/>
        <w:t>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высокозатратными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F36471" w:rsidRPr="008024E3" w:rsidRDefault="00F36471" w:rsidP="00F36471">
      <w:pPr>
        <w:pStyle w:val="ae"/>
        <w:ind w:left="0" w:firstLine="709"/>
      </w:pPr>
    </w:p>
    <w:p w:rsidR="00F36471" w:rsidRPr="008024E3" w:rsidRDefault="00F36471" w:rsidP="00F36471">
      <w:pPr>
        <w:pStyle w:val="3"/>
        <w:numPr>
          <w:ilvl w:val="0"/>
          <w:numId w:val="0"/>
        </w:numPr>
        <w:ind w:firstLine="709"/>
        <w:jc w:val="both"/>
      </w:pPr>
      <w:r w:rsidRPr="008024E3">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F36471" w:rsidRPr="008024E3" w:rsidRDefault="00F36471" w:rsidP="00F36471">
      <w:pPr>
        <w:pStyle w:val="3"/>
        <w:numPr>
          <w:ilvl w:val="0"/>
          <w:numId w:val="0"/>
        </w:numPr>
        <w:ind w:firstLine="709"/>
        <w:jc w:val="both"/>
      </w:pPr>
      <w:r w:rsidRPr="008024E3">
        <w:t>Одной из 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 Для достижения основной цели необходимо решить несколько задач, одной из которых является обеспечение транспортной доступности внутри Каргасокского района.</w:t>
      </w:r>
    </w:p>
    <w:p w:rsidR="00F36471" w:rsidRPr="008024E3" w:rsidRDefault="00F36471" w:rsidP="00F36471">
      <w:pPr>
        <w:ind w:firstLine="709"/>
        <w:contextualSpacing/>
        <w:jc w:val="both"/>
      </w:pPr>
      <w:r w:rsidRPr="008024E3">
        <w:t>Направления решения данной задачи Стратегии: дальнейшее развитие транспортных услуг при финансовой поддержке районного бюджета, осуществление дорожной деятельности в отношении дорог местного значения между населенными пунктами Каргасокского района и оказание финансовой помощи сельским поселениям района, осуществление дорожной деятельности в отношении автомобильных дорог в границах населенных пунктов Каргасокского района.</w:t>
      </w:r>
    </w:p>
    <w:p w:rsidR="00F36471" w:rsidRPr="008024E3" w:rsidRDefault="00F36471" w:rsidP="00F36471">
      <w:pPr>
        <w:ind w:firstLine="709"/>
        <w:contextualSpacing/>
        <w:jc w:val="both"/>
      </w:pPr>
      <w:r w:rsidRPr="008024E3">
        <w:t>Для комплексного решения проблемы транспортной доступности в Каргасокском районе, предполагающего планомерную деятельность по трем направлениям,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F36471" w:rsidRPr="008024E3" w:rsidRDefault="00F36471" w:rsidP="00F36471">
      <w:pPr>
        <w:ind w:firstLine="709"/>
        <w:contextualSpacing/>
        <w:jc w:val="both"/>
      </w:pPr>
      <w:r w:rsidRPr="008024E3">
        <w:t>Прогноз развития сферы.</w:t>
      </w:r>
    </w:p>
    <w:p w:rsidR="00F36471" w:rsidRPr="008024E3" w:rsidRDefault="00F36471" w:rsidP="00F36471">
      <w:pPr>
        <w:pStyle w:val="ae"/>
        <w:ind w:left="0" w:firstLine="709"/>
        <w:jc w:val="both"/>
        <w:rPr>
          <w:b/>
        </w:rPr>
      </w:pPr>
      <w:r w:rsidRPr="008024E3">
        <w:t>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перестанет быть актуальной и больше средств можно будет направлять на различные направления дорожной деятельности.</w:t>
      </w:r>
    </w:p>
    <w:p w:rsidR="00F36471" w:rsidRPr="008024E3" w:rsidRDefault="00F36471" w:rsidP="00F36471">
      <w:pPr>
        <w:pStyle w:val="ae"/>
        <w:ind w:left="0" w:firstLine="709"/>
        <w:jc w:val="both"/>
      </w:pPr>
      <w:r w:rsidRPr="008024E3">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перевозок с низкой частотой рейсов.</w:t>
      </w:r>
    </w:p>
    <w:p w:rsidR="00F36471" w:rsidRPr="008024E3" w:rsidRDefault="00F36471" w:rsidP="00F36471">
      <w:pPr>
        <w:pStyle w:val="ae"/>
        <w:ind w:left="0" w:firstLine="709"/>
        <w:jc w:val="both"/>
      </w:pPr>
      <w:r w:rsidRPr="008024E3">
        <w:t>При значительном увеличении доходной части бюджета возможно постепенное асфальтирование улиц в районном центре.</w:t>
      </w:r>
    </w:p>
    <w:p w:rsidR="00F36471" w:rsidRPr="008024E3" w:rsidRDefault="00F36471" w:rsidP="00F36471">
      <w:pPr>
        <w:pStyle w:val="ae"/>
        <w:spacing w:after="120"/>
        <w:ind w:left="0" w:firstLine="709"/>
        <w:jc w:val="both"/>
      </w:pPr>
      <w:r w:rsidRPr="008024E3">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F36471" w:rsidRPr="008024E3" w:rsidRDefault="00F36471" w:rsidP="00F36471">
      <w:pPr>
        <w:pStyle w:val="ae"/>
        <w:spacing w:after="120"/>
        <w:ind w:left="0" w:firstLine="709"/>
        <w:jc w:val="both"/>
      </w:pPr>
    </w:p>
    <w:p w:rsidR="00F36471" w:rsidRPr="008024E3" w:rsidRDefault="00F36471" w:rsidP="00F36471">
      <w:pPr>
        <w:pStyle w:val="ae"/>
        <w:numPr>
          <w:ilvl w:val="0"/>
          <w:numId w:val="27"/>
        </w:numPr>
        <w:spacing w:after="120"/>
        <w:ind w:left="0" w:firstLine="0"/>
        <w:jc w:val="center"/>
      </w:pPr>
      <w:r w:rsidRPr="008024E3">
        <w:lastRenderedPageBreak/>
        <w:t>ЦЕЛИ И ЗАДАЧИ ПОДПРОГРАММЫ 3, СРОКИ И ЭТАПЫ ЕЕ РЕАЛИЗАЦИИ, ЦЕЛЕВЫЕ ПОКАЗАТЕЛИ РЕЗУЛЬТАТИВНОСТИ РЕАЛИЗАЦИИ ПОДПРОГРАММЫ 3.</w:t>
      </w:r>
    </w:p>
    <w:p w:rsidR="00F36471" w:rsidRPr="008024E3" w:rsidRDefault="00F36471" w:rsidP="00F36471">
      <w:pPr>
        <w:pStyle w:val="ae"/>
        <w:spacing w:after="120"/>
        <w:ind w:left="0" w:firstLine="709"/>
        <w:jc w:val="both"/>
        <w:rPr>
          <w:b/>
        </w:rPr>
      </w:pPr>
    </w:p>
    <w:p w:rsidR="00F36471" w:rsidRPr="008024E3" w:rsidRDefault="00F36471" w:rsidP="00F36471">
      <w:pPr>
        <w:pStyle w:val="ae"/>
        <w:numPr>
          <w:ilvl w:val="0"/>
          <w:numId w:val="14"/>
        </w:numPr>
        <w:spacing w:after="120"/>
        <w:ind w:left="0" w:firstLine="709"/>
        <w:jc w:val="both"/>
      </w:pPr>
      <w:r w:rsidRPr="008024E3">
        <w:t>Целью подпрограммы является обеспечение транспортной доступности внутри Каргасокского района.</w:t>
      </w:r>
    </w:p>
    <w:p w:rsidR="00F36471" w:rsidRPr="008024E3" w:rsidRDefault="00F36471" w:rsidP="00F36471">
      <w:pPr>
        <w:pStyle w:val="ae"/>
        <w:spacing w:after="120"/>
        <w:ind w:left="0" w:firstLine="709"/>
        <w:jc w:val="both"/>
      </w:pPr>
      <w:r w:rsidRPr="008024E3">
        <w:t>Для достижения поставленной цели необходимо решить следующие задачи:</w:t>
      </w:r>
    </w:p>
    <w:p w:rsidR="00F36471" w:rsidRPr="008024E3" w:rsidRDefault="00F36471" w:rsidP="00F36471">
      <w:pPr>
        <w:pStyle w:val="ae"/>
        <w:spacing w:after="120"/>
        <w:ind w:left="0" w:firstLine="709"/>
        <w:jc w:val="both"/>
      </w:pPr>
      <w:r w:rsidRPr="008024E3">
        <w:t>- сохранение объема пассажирских перевозок водным, воздушным и автомобильным транспортом внутри Каргасокского района;</w:t>
      </w:r>
    </w:p>
    <w:p w:rsidR="00F36471" w:rsidRPr="008024E3" w:rsidRDefault="00F36471" w:rsidP="00F36471">
      <w:pPr>
        <w:pStyle w:val="ae"/>
        <w:spacing w:after="120"/>
        <w:ind w:left="0" w:firstLine="709"/>
        <w:jc w:val="both"/>
      </w:pPr>
      <w:r w:rsidRPr="008024E3">
        <w:t>- осуществление дорожной деятельности в отношении дорог местного значения между населенными пунктами Каргасокского района;</w:t>
      </w:r>
    </w:p>
    <w:p w:rsidR="00F36471" w:rsidRPr="008024E3" w:rsidRDefault="00F36471" w:rsidP="00F36471">
      <w:pPr>
        <w:pStyle w:val="ae"/>
        <w:spacing w:after="120"/>
        <w:ind w:left="0" w:firstLine="709"/>
        <w:jc w:val="both"/>
      </w:pPr>
      <w:r w:rsidRPr="008024E3">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F36471" w:rsidRPr="008024E3" w:rsidRDefault="00F36471" w:rsidP="00F36471">
      <w:pPr>
        <w:pStyle w:val="ae"/>
        <w:spacing w:after="120"/>
        <w:ind w:left="0" w:firstLine="709"/>
        <w:jc w:val="both"/>
      </w:pPr>
      <w:r w:rsidRPr="008024E3">
        <w:tab/>
        <w:t>2) Срок реализации подпрограммы 3 - 2016 – 2021 годы. Этапы реализации подпрограммы не выделяются.</w:t>
      </w:r>
    </w:p>
    <w:p w:rsidR="00F36471" w:rsidRPr="008024E3" w:rsidRDefault="00F36471" w:rsidP="00F36471">
      <w:pPr>
        <w:pStyle w:val="ae"/>
        <w:spacing w:after="120"/>
        <w:ind w:left="0" w:firstLine="709"/>
        <w:jc w:val="both"/>
      </w:pPr>
      <w:r w:rsidRPr="008024E3">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F36471" w:rsidRPr="008024E3" w:rsidRDefault="00F36471" w:rsidP="00F36471">
      <w:pPr>
        <w:pStyle w:val="ae"/>
        <w:spacing w:after="120"/>
        <w:ind w:left="0" w:firstLine="709"/>
        <w:jc w:val="both"/>
        <w:rPr>
          <w:b/>
        </w:rPr>
      </w:pPr>
    </w:p>
    <w:p w:rsidR="00F36471" w:rsidRPr="008024E3" w:rsidRDefault="00F36471" w:rsidP="00F36471">
      <w:pPr>
        <w:pStyle w:val="ae"/>
        <w:spacing w:after="120"/>
        <w:ind w:left="0"/>
        <w:jc w:val="center"/>
      </w:pPr>
      <w:r w:rsidRPr="008024E3">
        <w:t>3. СИСТЕМА МЕРОПРИЯТИЙ ПОДПРОГРАММЫ 3 И ЕЕ РЕСУРСНОЕ ОБЕСПЕЧЕНИЕ.</w:t>
      </w:r>
    </w:p>
    <w:p w:rsidR="00F36471" w:rsidRPr="008024E3" w:rsidRDefault="00F36471" w:rsidP="00F36471">
      <w:pPr>
        <w:pStyle w:val="ae"/>
        <w:spacing w:before="120"/>
        <w:ind w:left="0" w:firstLine="709"/>
        <w:jc w:val="both"/>
      </w:pPr>
    </w:p>
    <w:p w:rsidR="00F36471" w:rsidRPr="008024E3" w:rsidRDefault="00F36471" w:rsidP="00F36471">
      <w:pPr>
        <w:pStyle w:val="ae"/>
        <w:spacing w:before="120"/>
        <w:ind w:left="0" w:firstLine="709"/>
        <w:jc w:val="both"/>
      </w:pPr>
      <w:r w:rsidRPr="008024E3">
        <w:t>В целях решения задач подпрограммы 3 должны быть реализованы мероприятия:</w:t>
      </w:r>
    </w:p>
    <w:p w:rsidR="00F36471" w:rsidRPr="008024E3" w:rsidRDefault="00F36471" w:rsidP="00F36471">
      <w:pPr>
        <w:pStyle w:val="ae"/>
        <w:spacing w:after="120"/>
        <w:ind w:left="0" w:firstLine="709"/>
        <w:jc w:val="both"/>
      </w:pPr>
      <w:r w:rsidRPr="008024E3">
        <w:t>-субсидирование перевозок водным, воздушным и автомобильным транспортом в городском и пригородном сообщении;</w:t>
      </w:r>
    </w:p>
    <w:p w:rsidR="00F36471" w:rsidRPr="008024E3" w:rsidRDefault="00F36471" w:rsidP="00F36471">
      <w:pPr>
        <w:pStyle w:val="ae"/>
        <w:spacing w:after="120"/>
        <w:ind w:left="0" w:firstLine="709"/>
        <w:jc w:val="both"/>
      </w:pPr>
      <w:r w:rsidRPr="008024E3">
        <w:t>- строительство и содержание автозимников и ледовых переправ;</w:t>
      </w:r>
    </w:p>
    <w:p w:rsidR="00F36471" w:rsidRPr="008024E3" w:rsidRDefault="00F36471" w:rsidP="00F36471">
      <w:pPr>
        <w:pStyle w:val="ae"/>
        <w:spacing w:after="120"/>
        <w:ind w:left="0" w:firstLine="709"/>
        <w:jc w:val="both"/>
      </w:pPr>
      <w:r w:rsidRPr="008024E3">
        <w:t>- содержание автомобильных дорог местного значения между населенными пунктами Каргасокского района;</w:t>
      </w:r>
    </w:p>
    <w:p w:rsidR="00F36471" w:rsidRPr="008024E3" w:rsidRDefault="00F36471" w:rsidP="00F36471">
      <w:pPr>
        <w:pStyle w:val="ae"/>
        <w:spacing w:after="120"/>
        <w:ind w:left="0" w:firstLine="709"/>
        <w:jc w:val="both"/>
      </w:pPr>
      <w:r w:rsidRPr="008024E3">
        <w:t>- расчет и перечисление средств финансовой помощи сельским поселениям на дорожную деятельность.</w:t>
      </w:r>
    </w:p>
    <w:p w:rsidR="00F36471" w:rsidRPr="008024E3" w:rsidRDefault="00F36471" w:rsidP="00F36471">
      <w:pPr>
        <w:pStyle w:val="ae"/>
        <w:spacing w:after="120"/>
        <w:ind w:left="0" w:firstLine="709"/>
        <w:jc w:val="both"/>
      </w:pPr>
      <w:r w:rsidRPr="008024E3">
        <w:tab/>
        <w:t>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 2 «Перечень основных мероприятий и ресурсное обеспечение подпрограммы 3 «Обеспечение транспортной доступности внутри Каргасокского района».</w:t>
      </w:r>
    </w:p>
    <w:p w:rsidR="00F36471" w:rsidRPr="008024E3" w:rsidRDefault="00F36471" w:rsidP="00F36471">
      <w:pPr>
        <w:pStyle w:val="ae"/>
        <w:spacing w:after="120"/>
        <w:ind w:left="0" w:firstLine="709"/>
        <w:jc w:val="both"/>
      </w:pPr>
      <w:r w:rsidRPr="008024E3">
        <w:tab/>
        <w:t>Общий объем средств, необходимых на реализацию подпрограммы 3 «Обеспечение транспортной доступности внутри Каргасокского района» на период 2016-2021 годы –605 372,90 тыс. руб.; в том числе по главным распорядителям бюджетных средств:</w:t>
      </w:r>
    </w:p>
    <w:p w:rsidR="00F36471" w:rsidRPr="008024E3" w:rsidRDefault="00F36471" w:rsidP="00F36471">
      <w:pPr>
        <w:pStyle w:val="ae"/>
        <w:spacing w:after="120"/>
        <w:ind w:left="0" w:firstLine="709"/>
        <w:jc w:val="both"/>
      </w:pPr>
      <w:r w:rsidRPr="008024E3">
        <w:t>- Управление финансов АКР 313 462,76 тыс. руб.;</w:t>
      </w:r>
    </w:p>
    <w:p w:rsidR="00F36471" w:rsidRPr="008024E3" w:rsidRDefault="00F36471" w:rsidP="00F36471">
      <w:pPr>
        <w:pStyle w:val="ae"/>
        <w:spacing w:after="120"/>
        <w:ind w:left="0" w:firstLine="709"/>
        <w:jc w:val="both"/>
      </w:pPr>
      <w:r w:rsidRPr="008024E3">
        <w:t>- МКУ УЖКХ и КС – 110 023,94 тыс. руб.</w:t>
      </w:r>
    </w:p>
    <w:p w:rsidR="00F36471" w:rsidRPr="008024E3" w:rsidRDefault="00F36471" w:rsidP="00F36471">
      <w:pPr>
        <w:pStyle w:val="ae"/>
        <w:spacing w:after="120"/>
        <w:ind w:left="0" w:firstLine="709"/>
        <w:jc w:val="both"/>
      </w:pPr>
      <w:r w:rsidRPr="008024E3">
        <w:t xml:space="preserve">Распределение средств на реализацию подпрограммы по годам в разрезе главных распорядителей бюджетных средств представлено в приложении № 3 подпрограммы 3 «Обеспечение транспортной доступности внутри Каргасокского района. </w:t>
      </w:r>
    </w:p>
    <w:p w:rsidR="00F36471" w:rsidRPr="008024E3" w:rsidRDefault="00F36471" w:rsidP="00F36471">
      <w:pPr>
        <w:pStyle w:val="ae"/>
        <w:spacing w:after="120"/>
        <w:ind w:left="0" w:firstLine="709"/>
        <w:jc w:val="both"/>
      </w:pPr>
      <w:r w:rsidRPr="008024E3">
        <w:t>На реализацию мероприятий подпрограммы 3 привлечение средств иных источников финансирования, кроме районного и областного бюджетов, не предусмотрено.</w:t>
      </w:r>
    </w:p>
    <w:p w:rsidR="00F36471" w:rsidRPr="008024E3" w:rsidRDefault="00F36471" w:rsidP="00F36471">
      <w:pPr>
        <w:pStyle w:val="ae"/>
        <w:spacing w:after="120"/>
        <w:ind w:left="0" w:firstLine="709"/>
        <w:jc w:val="both"/>
      </w:pPr>
      <w:r w:rsidRPr="008024E3">
        <w:tab/>
      </w:r>
    </w:p>
    <w:p w:rsidR="00F36471" w:rsidRPr="008024E3" w:rsidRDefault="00F36471" w:rsidP="00F36471">
      <w:pPr>
        <w:spacing w:after="200"/>
        <w:ind w:firstLine="709"/>
        <w:contextualSpacing/>
        <w:sectPr w:rsidR="00F36471" w:rsidRPr="008024E3" w:rsidSect="00A8715A">
          <w:type w:val="continuous"/>
          <w:pgSz w:w="11905" w:h="16838" w:code="9"/>
          <w:pgMar w:top="1134" w:right="567" w:bottom="1134" w:left="1701" w:header="720" w:footer="720" w:gutter="0"/>
          <w:cols w:space="720"/>
        </w:sectPr>
      </w:pPr>
    </w:p>
    <w:p w:rsidR="00F36471" w:rsidRPr="008024E3" w:rsidRDefault="00F36471" w:rsidP="00F36471">
      <w:pPr>
        <w:tabs>
          <w:tab w:val="left" w:pos="13956"/>
        </w:tabs>
        <w:autoSpaceDE w:val="0"/>
        <w:autoSpaceDN w:val="0"/>
        <w:adjustRightInd w:val="0"/>
        <w:ind w:firstLine="709"/>
        <w:contextualSpacing/>
        <w:jc w:val="right"/>
        <w:outlineLvl w:val="1"/>
      </w:pPr>
      <w:r w:rsidRPr="008024E3">
        <w:lastRenderedPageBreak/>
        <w:t>Приложение № 1</w:t>
      </w:r>
    </w:p>
    <w:p w:rsidR="00F36471" w:rsidRPr="008024E3" w:rsidRDefault="00F36471" w:rsidP="00F36471">
      <w:pPr>
        <w:tabs>
          <w:tab w:val="left" w:pos="13956"/>
        </w:tabs>
        <w:autoSpaceDE w:val="0"/>
        <w:autoSpaceDN w:val="0"/>
        <w:adjustRightInd w:val="0"/>
        <w:contextualSpacing/>
        <w:jc w:val="center"/>
        <w:outlineLvl w:val="1"/>
      </w:pPr>
      <w:r w:rsidRPr="008024E3">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О СОСТАВЕ И ЗНАЧЕНИЯХ ЦЕЛЕВЫХ ПОКАЗАТЕЛЕЙ РЕЗУЛЬТАТИВНОСТИ ПОДПРОГРАММЫ 3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«ОБЕСПЕЧЕНИЕ ТРАНСПОРТНОЙ ДОСТУПНОСТИ ВНУТРИ КАРГАСОКСКОГО РАЙОНА»</w:t>
      </w:r>
    </w:p>
    <w:tbl>
      <w:tblPr>
        <w:tblW w:w="5093" w:type="pct"/>
        <w:tblInd w:w="-356" w:type="dxa"/>
        <w:tblLayout w:type="fixed"/>
        <w:tblCellMar>
          <w:left w:w="70" w:type="dxa"/>
          <w:right w:w="70" w:type="dxa"/>
        </w:tblCellMar>
        <w:tblLook w:val="0000" w:firstRow="0" w:lastRow="0" w:firstColumn="0" w:lastColumn="0" w:noHBand="0" w:noVBand="0"/>
      </w:tblPr>
      <w:tblGrid>
        <w:gridCol w:w="702"/>
        <w:gridCol w:w="3871"/>
        <w:gridCol w:w="761"/>
        <w:gridCol w:w="975"/>
        <w:gridCol w:w="6"/>
        <w:gridCol w:w="836"/>
        <w:gridCol w:w="15"/>
        <w:gridCol w:w="970"/>
        <w:gridCol w:w="15"/>
        <w:gridCol w:w="6"/>
        <w:gridCol w:w="824"/>
        <w:gridCol w:w="9"/>
        <w:gridCol w:w="6"/>
        <w:gridCol w:w="970"/>
        <w:gridCol w:w="6"/>
        <w:gridCol w:w="6"/>
        <w:gridCol w:w="830"/>
        <w:gridCol w:w="6"/>
        <w:gridCol w:w="9"/>
        <w:gridCol w:w="973"/>
        <w:gridCol w:w="12"/>
        <w:gridCol w:w="973"/>
        <w:gridCol w:w="21"/>
        <w:gridCol w:w="1118"/>
        <w:gridCol w:w="15"/>
        <w:gridCol w:w="890"/>
      </w:tblGrid>
      <w:tr w:rsidR="00F36471" w:rsidRPr="008024E3" w:rsidTr="008024E3">
        <w:trPr>
          <w:cantSplit/>
          <w:trHeight w:val="315"/>
          <w:tblHeader/>
        </w:trPr>
        <w:tc>
          <w:tcPr>
            <w:tcW w:w="237"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306" w:type="pct"/>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257"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517" w:type="pct"/>
            <w:gridSpan w:val="20"/>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382" w:type="pct"/>
            <w:gridSpan w:val="2"/>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300"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F36471" w:rsidRPr="008024E3" w:rsidTr="008024E3">
        <w:trPr>
          <w:cantSplit/>
          <w:trHeight w:val="990"/>
          <w:tblHeader/>
        </w:trPr>
        <w:tc>
          <w:tcPr>
            <w:tcW w:w="237"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306" w:type="pct"/>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257"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2014</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2015</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2019</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2020</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w:t>
            </w:r>
          </w:p>
        </w:tc>
        <w:tc>
          <w:tcPr>
            <w:tcW w:w="382" w:type="pct"/>
            <w:gridSpan w:val="2"/>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300"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F36471" w:rsidRPr="008024E3" w:rsidTr="008024E3">
        <w:trPr>
          <w:cantSplit/>
          <w:trHeight w:val="240"/>
          <w:tblHeader/>
        </w:trPr>
        <w:tc>
          <w:tcPr>
            <w:tcW w:w="23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306"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25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331"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28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334" w:type="pct"/>
            <w:gridSpan w:val="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283" w:type="pct"/>
            <w:gridSpan w:val="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331" w:type="pct"/>
            <w:gridSpan w:val="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c>
          <w:tcPr>
            <w:tcW w:w="285" w:type="pct"/>
            <w:gridSpan w:val="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332"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35"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382"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c>
          <w:tcPr>
            <w:tcW w:w="30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lang w:val="en-US"/>
              </w:rPr>
              <w:t>1</w:t>
            </w:r>
            <w:r w:rsidRPr="008024E3">
              <w:rPr>
                <w:rFonts w:ascii="Times New Roman" w:hAnsi="Times New Roman" w:cs="Times New Roman"/>
                <w:sz w:val="22"/>
                <w:szCs w:val="22"/>
              </w:rPr>
              <w:t>3</w:t>
            </w:r>
          </w:p>
        </w:tc>
      </w:tr>
      <w:tr w:rsidR="00F36471" w:rsidRPr="008024E3" w:rsidTr="008024E3">
        <w:trPr>
          <w:cantSplit/>
          <w:trHeight w:val="240"/>
        </w:trPr>
        <w:tc>
          <w:tcPr>
            <w:tcW w:w="5000" w:type="pct"/>
            <w:gridSpan w:val="26"/>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3: Обеспечение транспортной доступности внутри Каргасокского района.</w:t>
            </w:r>
          </w:p>
        </w:tc>
      </w:tr>
      <w:tr w:rsidR="00F36471" w:rsidRPr="008024E3" w:rsidTr="008024E3">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40,3</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40,3</w:t>
            </w:r>
          </w:p>
        </w:tc>
        <w:tc>
          <w:tcPr>
            <w:tcW w:w="334"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40,3</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39,4</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38,68</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38,28</w:t>
            </w:r>
          </w:p>
        </w:tc>
        <w:tc>
          <w:tcPr>
            <w:tcW w:w="33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38,2</w:t>
            </w:r>
          </w:p>
        </w:tc>
        <w:tc>
          <w:tcPr>
            <w:tcW w:w="38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30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ная статистика</w:t>
            </w:r>
          </w:p>
        </w:tc>
      </w:tr>
      <w:tr w:rsidR="00F36471" w:rsidRPr="008024E3" w:rsidTr="008024E3">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задачи 1 подпрограммы 3: Сохранение объема пассажирских перевозок водным, воздушным и автомобильным транспортом внутри Каргасокского района.</w:t>
            </w:r>
          </w:p>
        </w:tc>
      </w:tr>
      <w:tr w:rsidR="00F36471" w:rsidRPr="008024E3" w:rsidTr="008024E3">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Количество действующих маршрутов на всех видах транспорта общего пользования</w:t>
            </w:r>
          </w:p>
        </w:tc>
        <w:tc>
          <w:tcPr>
            <w:tcW w:w="25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283"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33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ная статистика</w:t>
            </w:r>
          </w:p>
        </w:tc>
      </w:tr>
      <w:tr w:rsidR="00F36471" w:rsidRPr="008024E3" w:rsidTr="008024E3">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задачи 2 подпрограммы 3: Осуществление дорожной деятельности в отношении дорог местного значения между населенными пунктами Каргасокского района.</w:t>
            </w:r>
          </w:p>
        </w:tc>
      </w:tr>
      <w:tr w:rsidR="00F36471" w:rsidRPr="008024E3" w:rsidTr="008024E3">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Протяженность дорог местного значения между населенными пунктами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357,64</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357,64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467,25</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445,25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445,25</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нная статистика</w:t>
            </w:r>
          </w:p>
        </w:tc>
      </w:tr>
      <w:tr w:rsidR="00F36471" w:rsidRPr="008024E3" w:rsidTr="008024E3">
        <w:trPr>
          <w:cantSplit/>
          <w:trHeight w:val="240"/>
        </w:trPr>
        <w:tc>
          <w:tcPr>
            <w:tcW w:w="5000" w:type="pct"/>
            <w:gridSpan w:val="26"/>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3 подпрограммы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F36471" w:rsidRPr="008024E3" w:rsidTr="008024E3">
        <w:trPr>
          <w:cantSplit/>
          <w:trHeight w:val="240"/>
        </w:trPr>
        <w:tc>
          <w:tcPr>
            <w:tcW w:w="23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1</w:t>
            </w:r>
          </w:p>
        </w:tc>
        <w:tc>
          <w:tcPr>
            <w:tcW w:w="130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Протяженность дорог местного значения внутри населенных пунктов Каргасокского района</w:t>
            </w:r>
          </w:p>
        </w:tc>
        <w:tc>
          <w:tcPr>
            <w:tcW w:w="25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км.</w:t>
            </w:r>
          </w:p>
        </w:tc>
        <w:tc>
          <w:tcPr>
            <w:tcW w:w="32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275,5</w:t>
            </w:r>
          </w:p>
        </w:tc>
        <w:tc>
          <w:tcPr>
            <w:tcW w:w="28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275,5</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285"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332"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333"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c>
          <w:tcPr>
            <w:tcW w:w="38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год</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ная статистика</w:t>
            </w:r>
          </w:p>
        </w:tc>
      </w:tr>
    </w:tbl>
    <w:p w:rsidR="00F36471" w:rsidRPr="008024E3" w:rsidRDefault="00F36471" w:rsidP="00F36471">
      <w:pPr>
        <w:autoSpaceDE w:val="0"/>
        <w:autoSpaceDN w:val="0"/>
        <w:adjustRightInd w:val="0"/>
        <w:ind w:firstLine="709"/>
        <w:contextualSpacing/>
        <w:outlineLvl w:val="1"/>
      </w:pPr>
    </w:p>
    <w:p w:rsidR="00F36471" w:rsidRPr="008024E3" w:rsidRDefault="00F36471" w:rsidP="00F36471">
      <w:r w:rsidRPr="008024E3">
        <w:br w:type="page"/>
      </w:r>
    </w:p>
    <w:p w:rsidR="00F36471" w:rsidRPr="008024E3" w:rsidRDefault="00F36471" w:rsidP="00F36471">
      <w:pPr>
        <w:tabs>
          <w:tab w:val="left" w:pos="14388"/>
        </w:tabs>
        <w:autoSpaceDE w:val="0"/>
        <w:autoSpaceDN w:val="0"/>
        <w:adjustRightInd w:val="0"/>
        <w:ind w:firstLine="709"/>
        <w:contextualSpacing/>
        <w:jc w:val="right"/>
        <w:outlineLvl w:val="1"/>
      </w:pPr>
      <w:r w:rsidRPr="008024E3">
        <w:lastRenderedPageBreak/>
        <w:t>Приложение №2</w:t>
      </w:r>
    </w:p>
    <w:p w:rsidR="00F36471" w:rsidRPr="008024E3" w:rsidRDefault="00F36471" w:rsidP="00F36471">
      <w:pPr>
        <w:tabs>
          <w:tab w:val="left" w:pos="14388"/>
        </w:tabs>
        <w:autoSpaceDE w:val="0"/>
        <w:autoSpaceDN w:val="0"/>
        <w:adjustRightInd w:val="0"/>
        <w:contextualSpacing/>
        <w:jc w:val="center"/>
        <w:outlineLvl w:val="1"/>
      </w:pPr>
      <w:r w:rsidRPr="008024E3">
        <w:t>ПЕРЕЧЕНЬ</w:t>
      </w:r>
    </w:p>
    <w:p w:rsidR="00F36471" w:rsidRPr="008024E3" w:rsidRDefault="00F36471" w:rsidP="00F36471">
      <w:pPr>
        <w:tabs>
          <w:tab w:val="left" w:pos="14388"/>
        </w:tabs>
        <w:autoSpaceDE w:val="0"/>
        <w:autoSpaceDN w:val="0"/>
        <w:adjustRightInd w:val="0"/>
        <w:contextualSpacing/>
        <w:jc w:val="center"/>
        <w:outlineLvl w:val="1"/>
      </w:pPr>
      <w:r w:rsidRPr="008024E3">
        <w:t>ОСНОВНЫХ МЕРОПРИЯТИЙ И РЕСУРСНОЕ ОБЕСПЕЧЕНИЕ ПОДПРОГРАММЫ 3</w:t>
      </w:r>
    </w:p>
    <w:p w:rsidR="00F36471" w:rsidRPr="008024E3" w:rsidRDefault="00F36471" w:rsidP="00F36471">
      <w:pPr>
        <w:tabs>
          <w:tab w:val="left" w:pos="14388"/>
        </w:tabs>
        <w:autoSpaceDE w:val="0"/>
        <w:autoSpaceDN w:val="0"/>
        <w:adjustRightInd w:val="0"/>
        <w:contextualSpacing/>
        <w:jc w:val="center"/>
        <w:outlineLvl w:val="1"/>
      </w:pPr>
      <w:r w:rsidRPr="008024E3">
        <w:t>«ОБЕСПЕЧЕНИЕ ТРАНСПОРТНОЙ ДОСТУПНОСТИ ВНУТРИ КАРГАСОКСКОГО РАЙОНА»</w:t>
      </w:r>
    </w:p>
    <w:tbl>
      <w:tblPr>
        <w:tblW w:w="15168" w:type="dxa"/>
        <w:tblInd w:w="-324"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6"/>
        <w:gridCol w:w="1134"/>
        <w:gridCol w:w="1417"/>
        <w:gridCol w:w="1276"/>
        <w:gridCol w:w="1276"/>
        <w:gridCol w:w="1559"/>
        <w:gridCol w:w="1843"/>
        <w:gridCol w:w="1275"/>
      </w:tblGrid>
      <w:tr w:rsidR="00F36471" w:rsidRPr="008024E3" w:rsidTr="008024E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311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11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275"/>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3 «Обеспечение транспортной доступности внутри Каргасокского района».</w:t>
            </w:r>
          </w:p>
        </w:tc>
      </w:tr>
      <w:tr w:rsidR="00F36471" w:rsidRPr="008024E3" w:rsidTr="008024E3">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Задача 1 подпрограммы: Сохранение объема пассажирских перевозок водным, воздушным и автомобильным транспортом внутри</w:t>
            </w:r>
            <w:r w:rsidRPr="008024E3">
              <w:rPr>
                <w:sz w:val="22"/>
                <w:szCs w:val="22"/>
              </w:rPr>
              <w:br/>
              <w:t>Каргасокского района.</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232 913,00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227 913,00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Управление финансов Администрации Каргасокского района (далее – УФ), Транспортные организации, Администрации сельских поселений, Отдел жизнеобеспеч</w:t>
            </w:r>
            <w:r w:rsidRPr="008024E3">
              <w:rPr>
                <w:rFonts w:ascii="Times New Roman" w:hAnsi="Times New Roman" w:cs="Times New Roman"/>
                <w:sz w:val="22"/>
                <w:szCs w:val="22"/>
              </w:rPr>
              <w:lastRenderedPageBreak/>
              <w:t>ения района Администрации Каргасокского района (далее-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Количество действующих маршрутов на всех видах транспорта общего пользования,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36 600,00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36 600,00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38 750,00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38 750,00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34 150,00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34 150,00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43 013,00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43 013,00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31 350,00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31 350,00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49 050,00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44 050,00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26 945,20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26 945,20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Транспортные организации, Администрации сельских поселений, 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субсидируемых маршрутов водного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3 346,90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3 346,90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4 711,00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4 711,00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5 087,30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5 087,30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5 500,00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5 500,00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131 509,70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126 509,70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trike/>
                <w:sz w:val="22"/>
                <w:szCs w:val="22"/>
              </w:rPr>
            </w:pPr>
            <w:r w:rsidRPr="008024E3">
              <w:rPr>
                <w:rFonts w:ascii="Times New Roman" w:hAnsi="Times New Roman" w:cs="Times New Roman"/>
                <w:sz w:val="22"/>
                <w:szCs w:val="22"/>
              </w:rPr>
              <w:t>УФ, Транспортные организации, Администрац</w:t>
            </w:r>
            <w:r w:rsidRPr="008024E3">
              <w:rPr>
                <w:rFonts w:ascii="Times New Roman" w:hAnsi="Times New Roman" w:cs="Times New Roman"/>
                <w:sz w:val="22"/>
                <w:szCs w:val="22"/>
              </w:rPr>
              <w:lastRenderedPageBreak/>
              <w:t xml:space="preserve">ии сельских поселений,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Количество субсидируемых маршрутов воздушного </w:t>
            </w:r>
            <w:r w:rsidRPr="008024E3">
              <w:rPr>
                <w:rFonts w:ascii="Times New Roman" w:hAnsi="Times New Roman" w:cs="Times New Roman"/>
                <w:sz w:val="22"/>
                <w:szCs w:val="22"/>
              </w:rPr>
              <w:lastRenderedPageBreak/>
              <w:t>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23 300,00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23 300,00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24 061,00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24 061,00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19 715,00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19 715,00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22 633,70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22 633,70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13 400,00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13 400,00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28 400,00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23 400,00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Субсидирование перевозок автомобильным транспортом в городском и 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74 458,10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bCs/>
                <w:sz w:val="22"/>
                <w:szCs w:val="22"/>
              </w:rPr>
              <w:t>74 458,10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trike/>
                <w:sz w:val="22"/>
                <w:szCs w:val="22"/>
              </w:rPr>
            </w:pPr>
            <w:r w:rsidRPr="008024E3">
              <w:rPr>
                <w:rFonts w:ascii="Times New Roman" w:hAnsi="Times New Roman" w:cs="Times New Roman"/>
                <w:sz w:val="22"/>
                <w:szCs w:val="22"/>
              </w:rPr>
              <w:t xml:space="preserve">УФ, Транспортные организации, образовательные организации,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ОЖОР</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субсидируемых маршрутов автомобильного транспорта,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9 800,00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11 342,10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11 342,10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9 724,00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9 724,00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15 292,00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15 292,00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13 150,00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13 150,00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15 150,00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15 150,00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Задача 2 подпрограммы: Осуществление дорожной деятельности в отношении дорог местного значения между населенными пунктами </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Каргасокского района.</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Осуществление 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110 023,94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110 023,94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МКУ </w:t>
            </w:r>
            <w:r w:rsidRPr="008024E3">
              <w:rPr>
                <w:rFonts w:ascii="Times New Roman" w:hAnsi="Times New Roman" w:cs="Times New Roman"/>
                <w:sz w:val="22"/>
                <w:szCs w:val="22"/>
              </w:rPr>
              <w:lastRenderedPageBreak/>
              <w:t>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Протяженность </w:t>
            </w:r>
            <w:r w:rsidRPr="008024E3">
              <w:rPr>
                <w:rFonts w:ascii="Times New Roman" w:hAnsi="Times New Roman" w:cs="Times New Roman"/>
                <w:sz w:val="22"/>
                <w:szCs w:val="22"/>
              </w:rPr>
              <w:lastRenderedPageBreak/>
              <w:t>дорог местного значения между населенными пунктами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20 875,20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20 875,20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467,25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16 854,30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16 854,30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16 207,00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16 207,00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16 636,87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16 636,87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437,25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19 119,20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19 119,20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445,25</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20 331,37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20 331,37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445,25</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107 467,14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107 467,14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МКУ 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Протяженность автозимников,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20 467,20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20 467,20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462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16 446,30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16 446,30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432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15 799,00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15 799,00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432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16 194,67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16 194,67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18 673,90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18 673,90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440</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19 886,07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19 886,07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440</w:t>
            </w:r>
          </w:p>
        </w:tc>
      </w:tr>
      <w:tr w:rsidR="00F36471" w:rsidRPr="008024E3" w:rsidTr="008024E3">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Содержание 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2 556,80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bCs/>
                <w:sz w:val="22"/>
                <w:szCs w:val="22"/>
              </w:rPr>
            </w:pPr>
            <w:r w:rsidRPr="008024E3">
              <w:rPr>
                <w:sz w:val="22"/>
                <w:szCs w:val="22"/>
              </w:rPr>
              <w:t>2 556,80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МКУ </w:t>
            </w:r>
            <w:r w:rsidRPr="008024E3">
              <w:rPr>
                <w:rFonts w:ascii="Times New Roman" w:hAnsi="Times New Roman" w:cs="Times New Roman"/>
                <w:sz w:val="22"/>
                <w:szCs w:val="22"/>
              </w:rPr>
              <w:lastRenderedPageBreak/>
              <w:t>УЖКХиКС, хозяйствующие субъекты</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Протяженность </w:t>
            </w:r>
            <w:r w:rsidRPr="008024E3">
              <w:rPr>
                <w:rFonts w:ascii="Times New Roman" w:hAnsi="Times New Roman" w:cs="Times New Roman"/>
                <w:sz w:val="22"/>
                <w:szCs w:val="22"/>
              </w:rPr>
              <w:lastRenderedPageBreak/>
              <w:t>автодорог местного значения между населенными  пунктами,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442,20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442,20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445,30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445,30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5,25</w:t>
            </w:r>
          </w:p>
        </w:tc>
      </w:tr>
      <w:tr w:rsidR="00F36471" w:rsidRPr="008024E3" w:rsidTr="008024E3">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262 435,96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176 886,20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85 549,76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Протяженность дорог местного значения внутри населенных пунктов Каргасокского района,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41 694,10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26 805,80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14 888,30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46 792,30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29 486,40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17 305,90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38 968,90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24 105,00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14 863,90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44 990,66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32 889,00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12 101,66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44 119,00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12 319,00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45 871,00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31 800,00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14 071,00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274,4</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77 933,86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77 933,86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ОЖОР, Администрации сельских поселений</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СП, получающих МБТ,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13 548,30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13 548,30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15 759,00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15 759,00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13 563,90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13 563,90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12 101,66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12 101,66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10 569,00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10 569,00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12 392,00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12 392,00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Мероприятие 2: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184 502,10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176 086,20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7 615,90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ОЖОР, Администрации сельских поселений</w:t>
            </w:r>
          </w:p>
        </w:tc>
        <w:tc>
          <w:tcPr>
            <w:tcW w:w="1843"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Протяженность отремонтированных дорог</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28 145,80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26 805,80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1 340,00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5,1</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31 033,30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29 486,40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1 546,90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2,417</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25 405,00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24 105,00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1 300,00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0,957</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32 889,00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32 889,00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2,164</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33 550,00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1 750,00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1,946</w:t>
            </w:r>
          </w:p>
        </w:tc>
      </w:tr>
      <w:tr w:rsidR="00F36471" w:rsidRPr="008024E3" w:rsidTr="008024E3">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33 479,00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1 679,00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1,300</w:t>
            </w:r>
          </w:p>
        </w:tc>
      </w:tr>
      <w:tr w:rsidR="00F36471" w:rsidRPr="008024E3" w:rsidTr="008024E3">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605 372,90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181 886,20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423 486,70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99 169,30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72 363,50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102 396,60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29 486,40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72 910,20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89 325,90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24 105,00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65 220,90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104 640,53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32 889,00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71 751,53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94 588,20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31 800,00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62 788,20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158"/>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115 252,37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36 800,00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bookmarkStart w:id="10" w:name="RANGE!F87"/>
            <w:bookmarkEnd w:id="10"/>
            <w:r w:rsidRPr="008024E3">
              <w:rPr>
                <w:sz w:val="22"/>
                <w:szCs w:val="22"/>
              </w:rPr>
              <w:t>78 452,37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autoSpaceDE w:val="0"/>
        <w:autoSpaceDN w:val="0"/>
        <w:adjustRightInd w:val="0"/>
        <w:ind w:firstLine="709"/>
        <w:contextualSpacing/>
        <w:outlineLvl w:val="1"/>
      </w:pPr>
      <w:r w:rsidRPr="008024E3">
        <w:t>Примененные сокращения:</w:t>
      </w:r>
      <w:r w:rsidRPr="008024E3">
        <w:tab/>
      </w:r>
      <w:r w:rsidRPr="008024E3">
        <w:tab/>
      </w:r>
      <w:r w:rsidRPr="008024E3">
        <w:tab/>
        <w:t>ОЖОР АКР – Отдел жизнеобеспечения района АКР;</w:t>
      </w:r>
    </w:p>
    <w:p w:rsidR="00F36471" w:rsidRPr="008024E3" w:rsidRDefault="00F36471" w:rsidP="00F36471">
      <w:pPr>
        <w:autoSpaceDE w:val="0"/>
        <w:autoSpaceDN w:val="0"/>
        <w:adjustRightInd w:val="0"/>
        <w:ind w:firstLine="709"/>
        <w:contextualSpacing/>
        <w:outlineLvl w:val="1"/>
      </w:pPr>
      <w:r w:rsidRPr="008024E3">
        <w:t>м/з - местного значения;</w:t>
      </w:r>
      <w:r w:rsidRPr="008024E3">
        <w:tab/>
      </w:r>
      <w:r w:rsidRPr="008024E3">
        <w:tab/>
      </w:r>
      <w:r w:rsidRPr="008024E3">
        <w:tab/>
        <w:t xml:space="preserve">МКУ УЖКХиКС – муниципальное казенное учреждение Управление </w:t>
      </w:r>
    </w:p>
    <w:p w:rsidR="00F36471" w:rsidRPr="008024E3" w:rsidRDefault="00F36471" w:rsidP="00F36471">
      <w:pPr>
        <w:autoSpaceDE w:val="0"/>
        <w:autoSpaceDN w:val="0"/>
        <w:adjustRightInd w:val="0"/>
        <w:ind w:firstLine="709"/>
        <w:contextualSpacing/>
        <w:outlineLvl w:val="1"/>
      </w:pPr>
      <w:r w:rsidRPr="008024E3">
        <w:t>СП - сельские поселения;</w:t>
      </w:r>
      <w:r w:rsidRPr="008024E3">
        <w:tab/>
      </w:r>
      <w:r w:rsidRPr="008024E3">
        <w:tab/>
      </w:r>
      <w:r w:rsidRPr="008024E3">
        <w:tab/>
        <w:t>жилищно-коммунального хозяйства и капитального строительства АКР</w:t>
      </w:r>
    </w:p>
    <w:p w:rsidR="00F36471" w:rsidRPr="008024E3" w:rsidRDefault="00F36471" w:rsidP="00F36471">
      <w:pPr>
        <w:autoSpaceDE w:val="0"/>
        <w:autoSpaceDN w:val="0"/>
        <w:adjustRightInd w:val="0"/>
        <w:ind w:firstLine="709"/>
        <w:contextualSpacing/>
        <w:outlineLvl w:val="1"/>
      </w:pPr>
      <w:r w:rsidRPr="008024E3">
        <w:t>МБТ – межбюджетные трансферты;</w:t>
      </w:r>
      <w:r w:rsidRPr="008024E3">
        <w:tab/>
      </w:r>
      <w:r w:rsidRPr="008024E3">
        <w:tab/>
      </w:r>
      <w:r w:rsidRPr="008024E3">
        <w:tab/>
        <w:t>Управление финансов АКР - муниципальное казенное учреждение</w:t>
      </w:r>
    </w:p>
    <w:p w:rsidR="00F36471" w:rsidRPr="008024E3" w:rsidRDefault="00F36471" w:rsidP="00F36471">
      <w:pPr>
        <w:pStyle w:val="ae"/>
        <w:spacing w:after="120"/>
        <w:ind w:left="0" w:firstLine="709"/>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pStyle w:val="a5"/>
        <w:ind w:left="5245"/>
        <w:contextualSpacing/>
        <w:jc w:val="both"/>
        <w:rPr>
          <w:rFonts w:ascii="Times New Roman" w:hAnsi="Times New Roman"/>
          <w:sz w:val="24"/>
          <w:szCs w:val="24"/>
        </w:rPr>
      </w:pPr>
      <w:r w:rsidRPr="008024E3">
        <w:rPr>
          <w:rFonts w:ascii="Times New Roman" w:hAnsi="Times New Roman"/>
          <w:sz w:val="24"/>
          <w:szCs w:val="24"/>
        </w:rPr>
        <w:lastRenderedPageBreak/>
        <w:t>Приложение 4</w:t>
      </w:r>
    </w:p>
    <w:p w:rsidR="00F36471" w:rsidRPr="008024E3" w:rsidRDefault="00F36471" w:rsidP="00F36471">
      <w:pPr>
        <w:pStyle w:val="a5"/>
        <w:ind w:left="5245"/>
        <w:contextualSpacing/>
        <w:jc w:val="both"/>
        <w:rPr>
          <w:rFonts w:ascii="Times New Roman" w:hAnsi="Times New Roman"/>
          <w:sz w:val="24"/>
          <w:szCs w:val="24"/>
        </w:rPr>
      </w:pPr>
      <w:r w:rsidRPr="008024E3">
        <w:rPr>
          <w:rFonts w:ascii="Times New Roman" w:hAnsi="Times New Roman"/>
          <w:sz w:val="24"/>
          <w:szCs w:val="24"/>
        </w:rPr>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a5"/>
        <w:ind w:firstLine="709"/>
        <w:contextualSpacing/>
        <w:jc w:val="both"/>
        <w:rPr>
          <w:rFonts w:ascii="Times New Roman" w:hAnsi="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11" w:name="подпрограмма4"/>
      <w:r w:rsidRPr="008024E3">
        <w:rPr>
          <w:rFonts w:ascii="Times New Roman" w:hAnsi="Times New Roman" w:cs="Times New Roman"/>
          <w:sz w:val="24"/>
          <w:szCs w:val="24"/>
        </w:rPr>
        <w:t>ПОДПРОГРАММА 4.</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СЕЛЬСКИХ ПОСЕЛЕНИЙ»</w:t>
      </w:r>
    </w:p>
    <w:p w:rsidR="00F36471" w:rsidRPr="008024E3" w:rsidRDefault="00F36471" w:rsidP="00F36471">
      <w:pPr>
        <w:pStyle w:val="ConsPlusNormal"/>
        <w:ind w:firstLine="0"/>
        <w:contextualSpacing/>
        <w:jc w:val="center"/>
        <w:rPr>
          <w:rFonts w:ascii="Times New Roman" w:hAnsi="Times New Roman" w:cs="Times New Roman"/>
          <w:sz w:val="24"/>
          <w:szCs w:val="24"/>
        </w:rPr>
      </w:pPr>
    </w:p>
    <w:bookmarkEnd w:id="11"/>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ПАСПОРТ ПОДПРОГРАММЫ 4</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СЕЛЬСКИХ ПОСЕЛЕНИЙ»</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tbl>
      <w:tblPr>
        <w:tblW w:w="18759" w:type="dxa"/>
        <w:tblInd w:w="-40" w:type="dxa"/>
        <w:tblLayout w:type="fixed"/>
        <w:tblCellMar>
          <w:top w:w="75" w:type="dxa"/>
          <w:left w:w="0" w:type="dxa"/>
          <w:bottom w:w="75" w:type="dxa"/>
          <w:right w:w="0" w:type="dxa"/>
        </w:tblCellMar>
        <w:tblLook w:val="0000" w:firstRow="0" w:lastRow="0" w:firstColumn="0" w:lastColumn="0" w:noHBand="0" w:noVBand="0"/>
      </w:tblPr>
      <w:tblGrid>
        <w:gridCol w:w="1560"/>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Повышение эффективности  управления муниципальными финансами, достижение сбалансированности бюджетов сельских поселений</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2016г. – 2021г.</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Заместитель Главы Каргасокского района по экономике</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финансов АКР</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финансов АКР, Администрации сельских поселений</w:t>
            </w:r>
          </w:p>
        </w:tc>
      </w:tr>
      <w:tr w:rsidR="00F36471" w:rsidRPr="008024E3" w:rsidTr="008024E3">
        <w:trPr>
          <w:gridAfter w:val="8"/>
          <w:wAfter w:w="8836" w:type="dxa"/>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Повышение эффективности управления муниципальными финансами, достижение сбалансированности бюджетов сельских поселений  </w:t>
            </w:r>
          </w:p>
        </w:tc>
      </w:tr>
      <w:tr w:rsidR="00F36471" w:rsidRPr="008024E3" w:rsidTr="008024E3">
        <w:trPr>
          <w:gridAfter w:val="8"/>
          <w:wAfter w:w="8836" w:type="dxa"/>
          <w:trHeight w:val="637"/>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1. Рейтинг Каргасокского района среди районов Томской области по качеству управления муниципальными </w:t>
            </w:r>
            <w:r w:rsidRPr="008024E3">
              <w:rPr>
                <w:sz w:val="22"/>
                <w:szCs w:val="22"/>
              </w:rPr>
              <w:lastRenderedPageBreak/>
              <w:t>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r>
      <w:tr w:rsidR="00F36471" w:rsidRPr="008024E3" w:rsidTr="008024E3">
        <w:trPr>
          <w:gridAfter w:val="8"/>
          <w:wAfter w:w="8836" w:type="dxa"/>
        </w:trPr>
        <w:tc>
          <w:tcPr>
            <w:tcW w:w="1560" w:type="dxa"/>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2. 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r w:rsidRPr="008024E3">
              <w:rPr>
                <w:sz w:val="22"/>
                <w:szCs w:val="22"/>
                <w:lang w:val="en-US"/>
              </w:rPr>
              <w:t>&gt;0</w:t>
            </w:r>
          </w:p>
        </w:tc>
      </w:tr>
      <w:tr w:rsidR="00F36471" w:rsidRPr="008024E3" w:rsidTr="008024E3">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Повышение эффективности расходов бюджета муниципального образования «Каргасокский район».</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996" w:type="dxa"/>
            <w:gridSpan w:val="2"/>
          </w:tcPr>
          <w:p w:rsidR="00F36471" w:rsidRPr="008024E3" w:rsidRDefault="00F36471" w:rsidP="008024E3">
            <w:pPr>
              <w:ind w:firstLine="709"/>
              <w:contextualSpacing/>
            </w:pPr>
          </w:p>
        </w:tc>
        <w:tc>
          <w:tcPr>
            <w:tcW w:w="2280" w:type="dxa"/>
            <w:gridSpan w:val="2"/>
            <w:vAlign w:val="center"/>
          </w:tcPr>
          <w:p w:rsidR="00F36471" w:rsidRPr="008024E3" w:rsidRDefault="00F36471" w:rsidP="008024E3">
            <w:pPr>
              <w:ind w:firstLine="709"/>
              <w:contextualSpacing/>
              <w:jc w:val="center"/>
            </w:pPr>
          </w:p>
        </w:tc>
        <w:tc>
          <w:tcPr>
            <w:tcW w:w="2280" w:type="dxa"/>
            <w:gridSpan w:val="2"/>
            <w:vAlign w:val="center"/>
          </w:tcPr>
          <w:p w:rsidR="00F36471" w:rsidRPr="008024E3" w:rsidRDefault="00F36471" w:rsidP="008024E3">
            <w:pPr>
              <w:ind w:firstLine="709"/>
              <w:contextualSpacing/>
              <w:jc w:val="center"/>
            </w:pPr>
          </w:p>
        </w:tc>
        <w:tc>
          <w:tcPr>
            <w:tcW w:w="2280" w:type="dxa"/>
            <w:gridSpan w:val="2"/>
            <w:vAlign w:val="center"/>
          </w:tcPr>
          <w:p w:rsidR="00F36471" w:rsidRPr="008024E3" w:rsidRDefault="00F36471" w:rsidP="008024E3">
            <w:pPr>
              <w:ind w:firstLine="709"/>
              <w:contextualSpacing/>
              <w:jc w:val="center"/>
            </w:pPr>
          </w:p>
        </w:tc>
      </w:tr>
      <w:tr w:rsidR="00F36471" w:rsidRPr="008024E3" w:rsidTr="008024E3">
        <w:trPr>
          <w:gridAfter w:val="8"/>
          <w:wAfter w:w="8836" w:type="dxa"/>
        </w:trPr>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Повышение эффективности расходов бюджета муниципального образования «Каргасокский район».</w:t>
            </w:r>
          </w:p>
        </w:tc>
      </w:tr>
      <w:tr w:rsidR="00F36471" w:rsidRPr="008024E3" w:rsidTr="008024E3">
        <w:trPr>
          <w:gridAfter w:val="8"/>
          <w:wAfter w:w="8836" w:type="dxa"/>
          <w:trHeight w:val="1953"/>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1.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2. Отклонение фактически полученных </w:t>
            </w:r>
            <w:r w:rsidRPr="008024E3">
              <w:rPr>
                <w:sz w:val="22"/>
                <w:szCs w:val="22"/>
              </w:rPr>
              <w:lastRenderedPageBreak/>
              <w:t>налоговых и неналоговых доходов сельских поселений от прогнозируемых при расчете финансовой помощи,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lastRenderedPageBreak/>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r>
      <w:tr w:rsidR="00F36471" w:rsidRPr="008024E3" w:rsidTr="008024E3">
        <w:trPr>
          <w:gridAfter w:val="4"/>
          <w:wAfter w:w="4560"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F36471" w:rsidRPr="008024E3" w:rsidRDefault="00F36471" w:rsidP="008024E3">
            <w:pPr>
              <w:ind w:firstLine="709"/>
              <w:contextualSpacing/>
              <w:jc w:val="center"/>
            </w:pPr>
          </w:p>
        </w:tc>
        <w:tc>
          <w:tcPr>
            <w:tcW w:w="2280" w:type="dxa"/>
            <w:gridSpan w:val="2"/>
            <w:vAlign w:val="center"/>
          </w:tcPr>
          <w:p w:rsidR="00F36471" w:rsidRPr="008024E3" w:rsidRDefault="00F36471" w:rsidP="008024E3">
            <w:pPr>
              <w:ind w:firstLine="709"/>
              <w:contextualSpacing/>
              <w:jc w:val="center"/>
            </w:pPr>
          </w:p>
        </w:tc>
      </w:tr>
      <w:tr w:rsidR="00F36471" w:rsidRPr="008024E3" w:rsidTr="008024E3">
        <w:trPr>
          <w:gridAfter w:val="8"/>
          <w:wAfter w:w="8836" w:type="dxa"/>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2 516</w:t>
            </w: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2 158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2 147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2 046</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1 985</w:t>
            </w:r>
          </w:p>
        </w:tc>
      </w:tr>
      <w:tr w:rsidR="00F36471" w:rsidRPr="008024E3" w:rsidTr="008024E3">
        <w:trPr>
          <w:gridAfter w:val="8"/>
          <w:wAfter w:w="8836" w:type="dxa"/>
          <w:trHeight w:val="845"/>
        </w:trPr>
        <w:tc>
          <w:tcPr>
            <w:tcW w:w="156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F36471" w:rsidRPr="008024E3" w:rsidTr="008024E3">
        <w:trPr>
          <w:gridAfter w:val="8"/>
          <w:wAfter w:w="8836" w:type="dxa"/>
        </w:trPr>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Количество электроэнергии, потребленной населением, подлежащее субсидированию, Квт.ч.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2 560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2 500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2 369</w:t>
            </w:r>
          </w:p>
        </w:tc>
        <w:tc>
          <w:tcPr>
            <w:tcW w:w="709"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2 400</w:t>
            </w:r>
          </w:p>
        </w:tc>
      </w:tr>
      <w:tr w:rsidR="00F36471" w:rsidRPr="008024E3" w:rsidTr="008024E3">
        <w:trPr>
          <w:gridAfter w:val="1"/>
          <w:wAfter w:w="480" w:type="dxa"/>
          <w:trHeight w:val="1023"/>
        </w:trPr>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c>
          <w:tcPr>
            <w:tcW w:w="1876" w:type="dxa"/>
          </w:tcPr>
          <w:p w:rsidR="00F36471" w:rsidRPr="008024E3" w:rsidRDefault="00F36471" w:rsidP="008024E3">
            <w:pPr>
              <w:ind w:firstLine="709"/>
              <w:contextualSpacing/>
            </w:pPr>
          </w:p>
        </w:tc>
        <w:tc>
          <w:tcPr>
            <w:tcW w:w="2160" w:type="dxa"/>
            <w:gridSpan w:val="2"/>
            <w:vAlign w:val="center"/>
          </w:tcPr>
          <w:p w:rsidR="00F36471" w:rsidRPr="008024E3" w:rsidRDefault="00F36471" w:rsidP="008024E3">
            <w:pPr>
              <w:ind w:firstLine="709"/>
              <w:contextualSpacing/>
              <w:jc w:val="center"/>
            </w:pPr>
          </w:p>
        </w:tc>
        <w:tc>
          <w:tcPr>
            <w:tcW w:w="2160" w:type="dxa"/>
            <w:gridSpan w:val="2"/>
            <w:vAlign w:val="center"/>
          </w:tcPr>
          <w:p w:rsidR="00F36471" w:rsidRPr="008024E3" w:rsidRDefault="00F36471" w:rsidP="008024E3">
            <w:pPr>
              <w:ind w:firstLine="709"/>
              <w:contextualSpacing/>
              <w:jc w:val="center"/>
            </w:pPr>
          </w:p>
        </w:tc>
        <w:tc>
          <w:tcPr>
            <w:tcW w:w="2160" w:type="dxa"/>
            <w:gridSpan w:val="2"/>
            <w:vAlign w:val="center"/>
          </w:tcPr>
          <w:p w:rsidR="00F36471" w:rsidRPr="008024E3" w:rsidRDefault="00F36471" w:rsidP="008024E3">
            <w:pPr>
              <w:ind w:firstLine="709"/>
              <w:contextualSpacing/>
              <w:jc w:val="center"/>
            </w:pPr>
          </w:p>
        </w:tc>
      </w:tr>
      <w:tr w:rsidR="00F36471" w:rsidRPr="008024E3" w:rsidTr="008024E3">
        <w:trPr>
          <w:gridAfter w:val="8"/>
          <w:wAfter w:w="8836" w:type="dxa"/>
        </w:trPr>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2021</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r>
      <w:tr w:rsidR="00F36471" w:rsidRPr="008024E3" w:rsidTr="008024E3">
        <w:trPr>
          <w:gridAfter w:val="8"/>
          <w:wAfter w:w="8836" w:type="dxa"/>
          <w:trHeight w:val="400"/>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1 869,30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1 627,10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2 088,60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2 165,70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2 397,10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2 203,30</w:t>
            </w:r>
          </w:p>
        </w:tc>
      </w:tr>
      <w:tr w:rsidR="00F36471" w:rsidRPr="008024E3" w:rsidTr="008024E3">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666 071,</w:t>
            </w:r>
          </w:p>
          <w:p w:rsidR="00F36471" w:rsidRPr="008024E3" w:rsidRDefault="00F36471" w:rsidP="008024E3">
            <w:pPr>
              <w:contextualSpacing/>
              <w:jc w:val="center"/>
              <w:rPr>
                <w:sz w:val="22"/>
                <w:szCs w:val="22"/>
              </w:rPr>
            </w:pPr>
            <w:r w:rsidRPr="008024E3">
              <w:rPr>
                <w:sz w:val="22"/>
                <w:szCs w:val="22"/>
              </w:rPr>
              <w:t>10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105 680,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101 895,10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97 255,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114 419,70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119 798,</w:t>
            </w:r>
          </w:p>
          <w:p w:rsidR="00F36471" w:rsidRPr="008024E3" w:rsidRDefault="00F36471" w:rsidP="008024E3">
            <w:pPr>
              <w:contextualSpacing/>
              <w:jc w:val="center"/>
              <w:rPr>
                <w:sz w:val="22"/>
                <w:szCs w:val="22"/>
              </w:rPr>
            </w:pPr>
            <w:r w:rsidRPr="008024E3">
              <w:rPr>
                <w:sz w:val="22"/>
                <w:szCs w:val="22"/>
              </w:rPr>
              <w:t>40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127 021,30</w:t>
            </w:r>
          </w:p>
        </w:tc>
      </w:tr>
      <w:tr w:rsidR="00F36471" w:rsidRPr="008024E3" w:rsidTr="008024E3">
        <w:trPr>
          <w:gridAfter w:val="8"/>
          <w:wAfter w:w="8836" w:type="dxa"/>
          <w:trHeight w:val="199"/>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483 275,</w:t>
            </w:r>
          </w:p>
          <w:p w:rsidR="00F36471" w:rsidRPr="008024E3" w:rsidRDefault="00F36471" w:rsidP="008024E3">
            <w:pPr>
              <w:contextualSpacing/>
              <w:jc w:val="center"/>
              <w:rPr>
                <w:sz w:val="22"/>
                <w:szCs w:val="22"/>
              </w:rPr>
            </w:pPr>
            <w:r w:rsidRPr="008024E3">
              <w:rPr>
                <w:sz w:val="22"/>
                <w:szCs w:val="22"/>
              </w:rPr>
              <w:t>06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79 154,80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73 615,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68 235,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96 842,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83 948,84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81 478,</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r>
      <w:tr w:rsidR="00F36471" w:rsidRPr="008024E3" w:rsidTr="008024E3">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0,0</w:t>
            </w:r>
          </w:p>
        </w:tc>
      </w:tr>
      <w:tr w:rsidR="00F36471" w:rsidRPr="008024E3" w:rsidTr="008024E3">
        <w:trPr>
          <w:gridAfter w:val="8"/>
          <w:wAfter w:w="8836" w:type="dxa"/>
        </w:trPr>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1 161 697,26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186 705,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177 138,10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167 579,60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213 427,62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206 144,</w:t>
            </w:r>
          </w:p>
          <w:p w:rsidR="00F36471" w:rsidRPr="008024E3" w:rsidRDefault="00F36471" w:rsidP="008024E3">
            <w:pPr>
              <w:contextualSpacing/>
              <w:jc w:val="center"/>
              <w:rPr>
                <w:sz w:val="22"/>
                <w:szCs w:val="22"/>
              </w:rPr>
            </w:pPr>
            <w:r w:rsidRPr="008024E3">
              <w:rPr>
                <w:sz w:val="22"/>
                <w:szCs w:val="22"/>
              </w:rPr>
              <w:t>34</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210 702,60</w:t>
            </w:r>
          </w:p>
        </w:tc>
      </w:tr>
    </w:tbl>
    <w:p w:rsidR="00F36471" w:rsidRPr="008024E3" w:rsidRDefault="00F36471" w:rsidP="00F36471">
      <w:pPr>
        <w:numPr>
          <w:ilvl w:val="0"/>
          <w:numId w:val="28"/>
        </w:numPr>
        <w:autoSpaceDE w:val="0"/>
        <w:autoSpaceDN w:val="0"/>
        <w:adjustRightInd w:val="0"/>
        <w:ind w:left="0" w:firstLine="0"/>
        <w:contextualSpacing/>
        <w:jc w:val="center"/>
      </w:pPr>
      <w:r w:rsidRPr="008024E3">
        <w:br w:type="page"/>
      </w:r>
      <w:r w:rsidRPr="008024E3">
        <w:lastRenderedPageBreak/>
        <w:t>ХАРАКТЕРИСТИКА ТЕКУЩЕГО СОСТОЯНИЯ СФЕРЫ РЕАЛИЗАЦИИ ПОДПРОГРАММЫ 4.</w:t>
      </w:r>
    </w:p>
    <w:p w:rsidR="00F36471" w:rsidRPr="008024E3" w:rsidRDefault="00F36471" w:rsidP="00F36471">
      <w:pPr>
        <w:ind w:firstLine="709"/>
        <w:contextualSpacing/>
        <w:jc w:val="center"/>
        <w:rPr>
          <w:b/>
        </w:rPr>
      </w:pPr>
    </w:p>
    <w:p w:rsidR="00F36471" w:rsidRPr="008024E3" w:rsidRDefault="00F36471" w:rsidP="00F36471">
      <w:pPr>
        <w:ind w:firstLine="709"/>
        <w:contextualSpacing/>
        <w:jc w:val="both"/>
      </w:pPr>
      <w:r w:rsidRPr="008024E3">
        <w:t>Эффективное и прозрачное управление муниципальными финансами и обеспечение сбалансированности бюджетов сельских поселений района будут способствовать достижению целей и задач социально – экономического развития Каргасокского района.</w:t>
      </w:r>
    </w:p>
    <w:p w:rsidR="00F36471" w:rsidRPr="008024E3" w:rsidRDefault="00F36471" w:rsidP="00F36471">
      <w:pPr>
        <w:ind w:firstLine="709"/>
        <w:contextualSpacing/>
        <w:jc w:val="both"/>
      </w:pPr>
      <w:r w:rsidRPr="008024E3">
        <w:t xml:space="preserve">Расходная часть консолидированного бюджета района с 2009г. к 2014г. выросла на </w:t>
      </w:r>
      <w:r w:rsidRPr="008024E3">
        <w:br/>
        <w:t>63%. Налоговые и неналоговые доходы бюджета росли до 2013г., затем стали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F36471" w:rsidRPr="008024E3" w:rsidRDefault="00F36471" w:rsidP="00F36471">
      <w:pPr>
        <w:ind w:firstLine="709"/>
        <w:contextualSpacing/>
        <w:jc w:val="both"/>
      </w:pPr>
      <w:r w:rsidRPr="008024E3">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F36471" w:rsidRPr="008024E3" w:rsidRDefault="00F36471" w:rsidP="00F36471">
      <w:pPr>
        <w:ind w:firstLine="709"/>
        <w:contextualSpacing/>
        <w:jc w:val="both"/>
      </w:pPr>
      <w:r w:rsidRPr="008024E3">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 годы, плана мероприятий по повышению эффективности бюджетных расходов на 2014 – 2016 г.</w:t>
      </w:r>
    </w:p>
    <w:p w:rsidR="00F36471" w:rsidRPr="008024E3" w:rsidRDefault="00F36471" w:rsidP="00F36471">
      <w:pPr>
        <w:ind w:firstLine="709"/>
        <w:contextualSpacing/>
        <w:jc w:val="both"/>
      </w:pPr>
      <w:r w:rsidRPr="008024E3">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только 1-3 места среди 20 муниципальных образований Томской области.</w:t>
      </w:r>
    </w:p>
    <w:p w:rsidR="00F36471" w:rsidRPr="008024E3" w:rsidRDefault="00F36471" w:rsidP="00F36471">
      <w:pPr>
        <w:ind w:firstLine="709"/>
        <w:contextualSpacing/>
        <w:jc w:val="both"/>
      </w:pPr>
      <w:r w:rsidRPr="008024E3">
        <w:t>Вопросы эффективности управления муниципальными финансами обоснованность и оптимизация расходов остаются актуальными и в дальнейшем.</w:t>
      </w:r>
    </w:p>
    <w:p w:rsidR="00F36471" w:rsidRPr="008024E3" w:rsidRDefault="00F36471" w:rsidP="00F36471">
      <w:pPr>
        <w:ind w:firstLine="709"/>
        <w:contextualSpacing/>
        <w:jc w:val="both"/>
      </w:pPr>
      <w:r w:rsidRPr="008024E3">
        <w:t>Одной из составных частей успешного развития Каргасокского района является сбалансированное развитие сельских поселений.</w:t>
      </w:r>
    </w:p>
    <w:p w:rsidR="00F36471" w:rsidRPr="008024E3" w:rsidRDefault="00F36471" w:rsidP="00F36471">
      <w:pPr>
        <w:ind w:firstLine="709"/>
        <w:contextualSpacing/>
        <w:jc w:val="both"/>
      </w:pPr>
      <w:r w:rsidRPr="008024E3">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F36471" w:rsidRPr="008024E3" w:rsidRDefault="00F36471" w:rsidP="00F36471">
      <w:pPr>
        <w:ind w:firstLine="709"/>
        <w:contextualSpacing/>
        <w:jc w:val="both"/>
      </w:pPr>
      <w:r w:rsidRPr="008024E3">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F36471" w:rsidRPr="008024E3" w:rsidRDefault="00F36471" w:rsidP="00F36471">
      <w:pPr>
        <w:ind w:firstLine="709"/>
        <w:contextualSpacing/>
        <w:jc w:val="both"/>
      </w:pPr>
      <w:r w:rsidRPr="008024E3">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F36471" w:rsidRPr="008024E3" w:rsidRDefault="00F36471" w:rsidP="00F36471">
      <w:pPr>
        <w:ind w:firstLine="709"/>
        <w:contextualSpacing/>
        <w:jc w:val="both"/>
      </w:pPr>
      <w:r w:rsidRPr="008024E3">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F36471" w:rsidRPr="008024E3" w:rsidRDefault="00F36471" w:rsidP="00F36471">
      <w:pPr>
        <w:ind w:firstLine="709"/>
        <w:contextualSpacing/>
        <w:jc w:val="both"/>
      </w:pPr>
    </w:p>
    <w:p w:rsidR="00F36471" w:rsidRPr="008024E3" w:rsidRDefault="00F36471" w:rsidP="00F36471">
      <w:pPr>
        <w:ind w:firstLine="709"/>
        <w:contextualSpacing/>
        <w:jc w:val="both"/>
      </w:pPr>
    </w:p>
    <w:p w:rsidR="00F36471" w:rsidRPr="008024E3" w:rsidRDefault="00F36471" w:rsidP="00F36471">
      <w:pPr>
        <w:ind w:firstLine="709"/>
        <w:contextualSpacing/>
        <w:jc w:val="both"/>
      </w:pPr>
    </w:p>
    <w:p w:rsidR="00F36471" w:rsidRPr="008024E3" w:rsidRDefault="00F36471" w:rsidP="00F36471">
      <w:pPr>
        <w:contextualSpacing/>
        <w:jc w:val="center"/>
      </w:pPr>
      <w:r w:rsidRPr="008024E3">
        <w:lastRenderedPageBreak/>
        <w:t>Структура бюджетов поселений Каргасокского района за 2014 г.</w:t>
      </w:r>
    </w:p>
    <w:tbl>
      <w:tblPr>
        <w:tblW w:w="9923" w:type="dxa"/>
        <w:tblInd w:w="-34" w:type="dxa"/>
        <w:tblLayout w:type="fixed"/>
        <w:tblLook w:val="04A0" w:firstRow="1" w:lastRow="0" w:firstColumn="1" w:lastColumn="0" w:noHBand="0" w:noVBand="1"/>
      </w:tblPr>
      <w:tblGrid>
        <w:gridCol w:w="1702"/>
        <w:gridCol w:w="1134"/>
        <w:gridCol w:w="1134"/>
        <w:gridCol w:w="851"/>
        <w:gridCol w:w="1134"/>
        <w:gridCol w:w="992"/>
        <w:gridCol w:w="1134"/>
        <w:gridCol w:w="992"/>
        <w:gridCol w:w="850"/>
      </w:tblGrid>
      <w:tr w:rsidR="00F36471" w:rsidRPr="008024E3" w:rsidTr="008024E3">
        <w:trPr>
          <w:trHeight w:val="275"/>
        </w:trPr>
        <w:tc>
          <w:tcPr>
            <w:tcW w:w="1702" w:type="dxa"/>
            <w:vMerge w:val="restart"/>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Бюджет</w:t>
            </w:r>
          </w:p>
        </w:tc>
        <w:tc>
          <w:tcPr>
            <w:tcW w:w="5245" w:type="dxa"/>
            <w:gridSpan w:val="5"/>
            <w:tcBorders>
              <w:top w:val="single" w:sz="4" w:space="0" w:color="auto"/>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ДОХОДЫ</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Расходы</w:t>
            </w:r>
          </w:p>
          <w:p w:rsidR="00F36471" w:rsidRPr="008024E3" w:rsidRDefault="00F36471" w:rsidP="008024E3">
            <w:pPr>
              <w:contextualSpacing/>
              <w:jc w:val="center"/>
              <w:rPr>
                <w:bCs/>
                <w:sz w:val="22"/>
                <w:szCs w:val="22"/>
              </w:rPr>
            </w:pPr>
            <w:r w:rsidRPr="008024E3">
              <w:rPr>
                <w:bCs/>
                <w:sz w:val="22"/>
                <w:szCs w:val="22"/>
              </w:rPr>
              <w:t>(тыс. руб.)</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Дефицит</w:t>
            </w:r>
          </w:p>
          <w:p w:rsidR="00F36471" w:rsidRPr="008024E3" w:rsidRDefault="00F36471" w:rsidP="008024E3">
            <w:pPr>
              <w:contextualSpacing/>
              <w:jc w:val="center"/>
              <w:rPr>
                <w:bCs/>
                <w:sz w:val="22"/>
                <w:szCs w:val="22"/>
              </w:rPr>
            </w:pPr>
            <w:r w:rsidRPr="008024E3">
              <w:rPr>
                <w:bCs/>
                <w:sz w:val="22"/>
                <w:szCs w:val="22"/>
              </w:rPr>
              <w:t>(тыс. руб.)</w:t>
            </w:r>
          </w:p>
        </w:tc>
        <w:tc>
          <w:tcPr>
            <w:tcW w:w="850" w:type="dxa"/>
            <w:vMerge w:val="restart"/>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Обеспеченность расходов налоговыми и неналоговыми доходами в %</w:t>
            </w:r>
          </w:p>
        </w:tc>
      </w:tr>
      <w:tr w:rsidR="00F36471" w:rsidRPr="008024E3" w:rsidTr="008024E3">
        <w:trPr>
          <w:trHeight w:val="254"/>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1134" w:type="dxa"/>
            <w:vMerge w:val="restart"/>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Всего</w:t>
            </w:r>
          </w:p>
          <w:p w:rsidR="00F36471" w:rsidRPr="008024E3" w:rsidRDefault="00F36471" w:rsidP="008024E3">
            <w:pPr>
              <w:contextualSpacing/>
              <w:jc w:val="center"/>
              <w:rPr>
                <w:bCs/>
                <w:sz w:val="22"/>
                <w:szCs w:val="22"/>
              </w:rPr>
            </w:pPr>
            <w:r w:rsidRPr="008024E3">
              <w:rPr>
                <w:bCs/>
                <w:sz w:val="22"/>
                <w:szCs w:val="22"/>
              </w:rPr>
              <w:t>(тыс. руб.)</w:t>
            </w:r>
          </w:p>
          <w:p w:rsidR="00F36471" w:rsidRPr="008024E3" w:rsidRDefault="00F36471" w:rsidP="008024E3">
            <w:pPr>
              <w:contextualSpacing/>
              <w:jc w:val="center"/>
              <w:rPr>
                <w:bCs/>
                <w:sz w:val="22"/>
                <w:szCs w:val="22"/>
              </w:rPr>
            </w:pPr>
            <w:r w:rsidRPr="008024E3">
              <w:rPr>
                <w:bCs/>
                <w:sz w:val="22"/>
                <w:szCs w:val="22"/>
              </w:rPr>
              <w:t>в том числе</w:t>
            </w:r>
          </w:p>
        </w:tc>
        <w:tc>
          <w:tcPr>
            <w:tcW w:w="1985" w:type="dxa"/>
            <w:gridSpan w:val="2"/>
            <w:tcBorders>
              <w:top w:val="single" w:sz="4" w:space="0" w:color="auto"/>
              <w:left w:val="nil"/>
              <w:bottom w:val="single" w:sz="4" w:space="0" w:color="auto"/>
              <w:right w:val="single" w:sz="4" w:space="0" w:color="000000"/>
            </w:tcBorders>
            <w:vAlign w:val="center"/>
            <w:hideMark/>
          </w:tcPr>
          <w:p w:rsidR="00F36471" w:rsidRPr="008024E3" w:rsidRDefault="00F36471" w:rsidP="008024E3">
            <w:pPr>
              <w:contextualSpacing/>
              <w:jc w:val="center"/>
              <w:rPr>
                <w:bCs/>
                <w:sz w:val="22"/>
                <w:szCs w:val="22"/>
              </w:rPr>
            </w:pPr>
            <w:r w:rsidRPr="008024E3">
              <w:rPr>
                <w:bCs/>
                <w:sz w:val="22"/>
                <w:szCs w:val="22"/>
              </w:rPr>
              <w:t>Налоговые и неналоговые</w:t>
            </w:r>
          </w:p>
        </w:tc>
        <w:tc>
          <w:tcPr>
            <w:tcW w:w="2126" w:type="dxa"/>
            <w:gridSpan w:val="2"/>
            <w:tcBorders>
              <w:top w:val="single" w:sz="4" w:space="0" w:color="auto"/>
              <w:left w:val="nil"/>
              <w:bottom w:val="single" w:sz="4" w:space="0" w:color="auto"/>
              <w:right w:val="single" w:sz="4" w:space="0" w:color="000000"/>
            </w:tcBorders>
            <w:vAlign w:val="center"/>
            <w:hideMark/>
          </w:tcPr>
          <w:p w:rsidR="00F36471" w:rsidRPr="008024E3" w:rsidRDefault="00F36471" w:rsidP="008024E3">
            <w:pPr>
              <w:contextualSpacing/>
              <w:jc w:val="center"/>
              <w:rPr>
                <w:bCs/>
                <w:sz w:val="22"/>
                <w:szCs w:val="22"/>
              </w:rPr>
            </w:pPr>
            <w:r w:rsidRPr="008024E3">
              <w:rPr>
                <w:bCs/>
                <w:sz w:val="22"/>
                <w:szCs w:val="22"/>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r>
      <w:tr w:rsidR="00F36471" w:rsidRPr="008024E3" w:rsidTr="008024E3">
        <w:trPr>
          <w:trHeight w:val="1270"/>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Cs/>
                <w:sz w:val="22"/>
                <w:szCs w:val="22"/>
              </w:rPr>
            </w:pP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Сумма</w:t>
            </w:r>
          </w:p>
          <w:p w:rsidR="00F36471" w:rsidRPr="008024E3" w:rsidRDefault="00F36471" w:rsidP="008024E3">
            <w:pPr>
              <w:contextualSpacing/>
              <w:jc w:val="center"/>
              <w:rPr>
                <w:bCs/>
                <w:sz w:val="22"/>
                <w:szCs w:val="22"/>
              </w:rPr>
            </w:pPr>
            <w:r w:rsidRPr="008024E3">
              <w:rPr>
                <w:bCs/>
                <w:sz w:val="22"/>
                <w:szCs w:val="22"/>
              </w:rPr>
              <w:t>(тыс. руб.)</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Удельный вес в общей сумме доходов в %</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Сумма</w:t>
            </w:r>
          </w:p>
          <w:p w:rsidR="00F36471" w:rsidRPr="008024E3" w:rsidRDefault="00F36471" w:rsidP="008024E3">
            <w:pPr>
              <w:contextualSpacing/>
              <w:jc w:val="center"/>
              <w:rPr>
                <w:bCs/>
                <w:sz w:val="22"/>
                <w:szCs w:val="22"/>
              </w:rPr>
            </w:pPr>
            <w:r w:rsidRPr="008024E3">
              <w:rPr>
                <w:bCs/>
                <w:sz w:val="22"/>
                <w:szCs w:val="22"/>
              </w:rPr>
              <w:t>(тыс. руб.)</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bCs/>
                <w:sz w:val="22"/>
                <w:szCs w:val="22"/>
              </w:rPr>
            </w:pPr>
            <w:r w:rsidRPr="008024E3">
              <w:rPr>
                <w:bCs/>
                <w:sz w:val="22"/>
                <w:szCs w:val="22"/>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36471" w:rsidRPr="008024E3" w:rsidRDefault="00F36471" w:rsidP="008024E3">
            <w:pPr>
              <w:contextualSpacing/>
              <w:jc w:val="center"/>
              <w:rPr>
                <w:b/>
                <w:bCs/>
                <w:sz w:val="22"/>
                <w:szCs w:val="22"/>
              </w:rPr>
            </w:pPr>
          </w:p>
        </w:tc>
      </w:tr>
      <w:tr w:rsidR="00F36471" w:rsidRPr="008024E3" w:rsidTr="008024E3">
        <w:trPr>
          <w:trHeight w:val="254"/>
        </w:trPr>
        <w:tc>
          <w:tcPr>
            <w:tcW w:w="1702" w:type="dxa"/>
            <w:tcBorders>
              <w:top w:val="single" w:sz="4" w:space="0" w:color="auto"/>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Вертикосского с/п</w:t>
            </w:r>
          </w:p>
        </w:tc>
        <w:tc>
          <w:tcPr>
            <w:tcW w:w="1134"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9 185,11</w:t>
            </w:r>
          </w:p>
        </w:tc>
        <w:tc>
          <w:tcPr>
            <w:tcW w:w="1134"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2 619,87</w:t>
            </w:r>
          </w:p>
        </w:tc>
        <w:tc>
          <w:tcPr>
            <w:tcW w:w="851"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28,52</w:t>
            </w:r>
          </w:p>
        </w:tc>
        <w:tc>
          <w:tcPr>
            <w:tcW w:w="1134"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6 565,24</w:t>
            </w:r>
          </w:p>
        </w:tc>
        <w:tc>
          <w:tcPr>
            <w:tcW w:w="992"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71,48</w:t>
            </w:r>
          </w:p>
        </w:tc>
        <w:tc>
          <w:tcPr>
            <w:tcW w:w="1134"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9 419,38</w:t>
            </w:r>
          </w:p>
        </w:tc>
        <w:tc>
          <w:tcPr>
            <w:tcW w:w="992"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-234,27</w:t>
            </w:r>
          </w:p>
        </w:tc>
        <w:tc>
          <w:tcPr>
            <w:tcW w:w="850" w:type="dxa"/>
            <w:tcBorders>
              <w:top w:val="single" w:sz="4" w:space="0" w:color="auto"/>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27,81</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Каргасокского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99 561,83</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25 326,33</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25,44</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74 235,50</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74,56</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100 738,06</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-1 176,23</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25,14</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Киндальского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6 225,73</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431,00</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6,92</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5 794,73</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93,08</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6 219,46</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6,27</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6,93</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Нововасюганского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35 199,45</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10 345,92</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29,39</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24 853,53</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70,61</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36 369,00</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-1 169,55</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28,45</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Новоюгинского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20 739,73</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1 602,13</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7,72</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19 137,60</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92,28</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20 528,59</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211,14</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7,80</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Сосновского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20 930,95</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919,69</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4,39</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20 011,26</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95,61</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20 537,76</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393,19</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4,48</w:t>
            </w:r>
          </w:p>
        </w:tc>
      </w:tr>
      <w:tr w:rsidR="00F36471" w:rsidRPr="008024E3" w:rsidTr="008024E3">
        <w:trPr>
          <w:trHeight w:val="368"/>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Средневасюганского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32 178,97</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2 566,12</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7,97</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29 612,85</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92,03</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32 194,43</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-15,46</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7,97</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Среднетымского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38 002,10</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1 427,92</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3,76</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36 574,18</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96,24</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37 992,44</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9,66</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3,76</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Толпаровского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28 143,76</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1 056,31</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3,75</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27 087,45</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96,25</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28 129,74</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14,02</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3,76</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Тымского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14 009,60</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466,09</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3,33</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13 543,51</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96,67</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13 702,55</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307,05</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3,40</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Усть-Тымского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19 005,68</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960,98</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5,06</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18 044,70</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94,94</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18 874,94</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130,74</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5,09</w:t>
            </w:r>
          </w:p>
        </w:tc>
      </w:tr>
      <w:tr w:rsidR="00F36471" w:rsidRPr="008024E3" w:rsidTr="008024E3">
        <w:trPr>
          <w:trHeight w:val="254"/>
        </w:trPr>
        <w:tc>
          <w:tcPr>
            <w:tcW w:w="1702" w:type="dxa"/>
            <w:tcBorders>
              <w:top w:val="nil"/>
              <w:left w:val="single" w:sz="4" w:space="0" w:color="auto"/>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Усть-Чижапского с/п</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15 032,70</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574,67</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3,82</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14 458,03</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96,18</w:t>
            </w:r>
          </w:p>
        </w:tc>
        <w:tc>
          <w:tcPr>
            <w:tcW w:w="1134"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14 870,68</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162,02</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3,86</w:t>
            </w:r>
          </w:p>
        </w:tc>
      </w:tr>
      <w:tr w:rsidR="00F36471" w:rsidRPr="008024E3" w:rsidTr="008024E3">
        <w:trPr>
          <w:trHeight w:val="254"/>
        </w:trPr>
        <w:tc>
          <w:tcPr>
            <w:tcW w:w="1702" w:type="dxa"/>
            <w:tcBorders>
              <w:top w:val="single" w:sz="4" w:space="0" w:color="auto"/>
              <w:left w:val="single" w:sz="4" w:space="0" w:color="auto"/>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Итого</w:t>
            </w:r>
          </w:p>
        </w:tc>
        <w:tc>
          <w:tcPr>
            <w:tcW w:w="1134" w:type="dxa"/>
            <w:tcBorders>
              <w:top w:val="single" w:sz="4" w:space="0" w:color="auto"/>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338 215,61</w:t>
            </w:r>
          </w:p>
        </w:tc>
        <w:tc>
          <w:tcPr>
            <w:tcW w:w="1134" w:type="dxa"/>
            <w:tcBorders>
              <w:top w:val="single" w:sz="4" w:space="0" w:color="auto"/>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48 297,03</w:t>
            </w:r>
          </w:p>
        </w:tc>
        <w:tc>
          <w:tcPr>
            <w:tcW w:w="851"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14,28</w:t>
            </w:r>
          </w:p>
        </w:tc>
        <w:tc>
          <w:tcPr>
            <w:tcW w:w="1134" w:type="dxa"/>
            <w:tcBorders>
              <w:top w:val="single" w:sz="4" w:space="0" w:color="auto"/>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289 918,58</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85,72</w:t>
            </w:r>
          </w:p>
        </w:tc>
        <w:tc>
          <w:tcPr>
            <w:tcW w:w="1134" w:type="dxa"/>
            <w:tcBorders>
              <w:top w:val="single" w:sz="4" w:space="0" w:color="auto"/>
              <w:left w:val="nil"/>
              <w:bottom w:val="single" w:sz="4" w:space="0" w:color="auto"/>
              <w:right w:val="single" w:sz="4" w:space="0" w:color="auto"/>
            </w:tcBorders>
            <w:noWrap/>
            <w:vAlign w:val="center"/>
            <w:hideMark/>
          </w:tcPr>
          <w:p w:rsidR="00F36471" w:rsidRPr="008024E3" w:rsidRDefault="00F36471" w:rsidP="008024E3">
            <w:pPr>
              <w:contextualSpacing/>
              <w:jc w:val="center"/>
              <w:rPr>
                <w:bCs/>
                <w:sz w:val="22"/>
                <w:szCs w:val="22"/>
              </w:rPr>
            </w:pPr>
            <w:r w:rsidRPr="008024E3">
              <w:rPr>
                <w:bCs/>
                <w:sz w:val="22"/>
                <w:szCs w:val="22"/>
              </w:rPr>
              <w:t>339 577,03</w:t>
            </w:r>
          </w:p>
        </w:tc>
        <w:tc>
          <w:tcPr>
            <w:tcW w:w="992"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-1 361,42</w:t>
            </w:r>
          </w:p>
        </w:tc>
        <w:tc>
          <w:tcPr>
            <w:tcW w:w="850" w:type="dxa"/>
            <w:tcBorders>
              <w:top w:val="nil"/>
              <w:left w:val="nil"/>
              <w:bottom w:val="single" w:sz="4" w:space="0" w:color="auto"/>
              <w:right w:val="single" w:sz="4" w:space="0" w:color="auto"/>
            </w:tcBorders>
            <w:vAlign w:val="center"/>
            <w:hideMark/>
          </w:tcPr>
          <w:p w:rsidR="00F36471" w:rsidRPr="008024E3" w:rsidRDefault="00F36471" w:rsidP="008024E3">
            <w:pPr>
              <w:contextualSpacing/>
              <w:jc w:val="center"/>
              <w:rPr>
                <w:sz w:val="22"/>
                <w:szCs w:val="22"/>
              </w:rPr>
            </w:pPr>
            <w:r w:rsidRPr="008024E3">
              <w:rPr>
                <w:sz w:val="22"/>
                <w:szCs w:val="22"/>
              </w:rPr>
              <w:t>14,22</w:t>
            </w:r>
          </w:p>
        </w:tc>
      </w:tr>
    </w:tbl>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F36471" w:rsidRPr="008024E3" w:rsidRDefault="00F36471" w:rsidP="00F36471">
      <w:pPr>
        <w:ind w:firstLine="709"/>
        <w:contextualSpacing/>
        <w:jc w:val="both"/>
      </w:pPr>
      <w:r w:rsidRPr="008024E3">
        <w:t>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эффективном использовании муниципального имущества, при активном участии населения в жизни своего населенного пункта, представляется возможным повысить обеспеченность расходов поселений собственными доходами, собираемыми на территории сельских поселений.</w:t>
      </w:r>
    </w:p>
    <w:p w:rsidR="00F36471" w:rsidRPr="008024E3" w:rsidRDefault="00F36471" w:rsidP="00F36471">
      <w:r w:rsidRPr="008024E3">
        <w:br w:type="page"/>
      </w:r>
    </w:p>
    <w:p w:rsidR="00F36471" w:rsidRPr="008024E3" w:rsidRDefault="00F36471" w:rsidP="00F36471">
      <w:pPr>
        <w:ind w:firstLine="709"/>
        <w:contextualSpacing/>
      </w:pPr>
    </w:p>
    <w:p w:rsidR="00F36471" w:rsidRPr="008024E3" w:rsidRDefault="00F36471" w:rsidP="00F36471">
      <w:pPr>
        <w:pStyle w:val="ae"/>
        <w:numPr>
          <w:ilvl w:val="0"/>
          <w:numId w:val="28"/>
        </w:numPr>
        <w:ind w:left="0" w:firstLine="0"/>
        <w:jc w:val="center"/>
      </w:pPr>
      <w:r w:rsidRPr="008024E3">
        <w:t>ЦЕЛЬ И ЗАДАЧИ ПОДПРОГРАММЫ 4, СРОКИ И ЭТАПЫ ЕЕ РЕАЛИЗАЦИИ, ЦЕЛЕВЫЕ ПОКАЗАТЕЛИ РЕЗУЛЬТАТИВНОСТИ РЕАЛИЗАЦИИ ПОДПРОГРАММЫ 4.</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задачи:</w:t>
      </w:r>
    </w:p>
    <w:p w:rsidR="00F36471" w:rsidRPr="008024E3" w:rsidRDefault="00F36471" w:rsidP="00F36471">
      <w:pPr>
        <w:pStyle w:val="ae"/>
        <w:numPr>
          <w:ilvl w:val="0"/>
          <w:numId w:val="16"/>
        </w:numPr>
        <w:ind w:left="0" w:firstLine="709"/>
        <w:jc w:val="both"/>
      </w:pPr>
      <w:r w:rsidRPr="008024E3">
        <w:t>повышение эффективности расходов бюджета муниципального образования «Каргасокский район»;</w:t>
      </w:r>
    </w:p>
    <w:p w:rsidR="00F36471" w:rsidRPr="008024E3" w:rsidRDefault="00F36471" w:rsidP="00F36471">
      <w:pPr>
        <w:pStyle w:val="ae"/>
        <w:widowControl w:val="0"/>
        <w:numPr>
          <w:ilvl w:val="0"/>
          <w:numId w:val="16"/>
        </w:numPr>
        <w:autoSpaceDE w:val="0"/>
        <w:autoSpaceDN w:val="0"/>
        <w:adjustRightInd w:val="0"/>
        <w:ind w:left="0" w:firstLine="709"/>
        <w:jc w:val="both"/>
      </w:pPr>
      <w:r w:rsidRPr="008024E3">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F36471" w:rsidRPr="008024E3" w:rsidRDefault="00F36471" w:rsidP="00F36471">
      <w:pPr>
        <w:pStyle w:val="ae"/>
        <w:numPr>
          <w:ilvl w:val="0"/>
          <w:numId w:val="16"/>
        </w:numPr>
        <w:ind w:left="0" w:firstLine="709"/>
        <w:jc w:val="both"/>
      </w:pPr>
      <w:r w:rsidRPr="008024E3">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F36471" w:rsidRPr="008024E3" w:rsidRDefault="00F36471" w:rsidP="00F36471">
      <w:pPr>
        <w:pStyle w:val="ae"/>
        <w:numPr>
          <w:ilvl w:val="0"/>
          <w:numId w:val="16"/>
        </w:numPr>
        <w:autoSpaceDE w:val="0"/>
        <w:autoSpaceDN w:val="0"/>
        <w:adjustRightInd w:val="0"/>
        <w:ind w:left="0" w:firstLine="709"/>
        <w:jc w:val="both"/>
      </w:pPr>
      <w:r w:rsidRPr="008024E3">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F36471" w:rsidRPr="008024E3" w:rsidRDefault="00F36471" w:rsidP="00F36471">
      <w:pPr>
        <w:ind w:firstLine="709"/>
        <w:contextualSpacing/>
        <w:jc w:val="both"/>
      </w:pPr>
      <w:r w:rsidRPr="008024E3">
        <w:t>1. В рамках первой задачи будет продолжена работа по БОР (бюджетирование,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F36471" w:rsidRPr="008024E3" w:rsidRDefault="00F36471" w:rsidP="00F36471">
      <w:pPr>
        <w:ind w:firstLine="709"/>
        <w:contextualSpacing/>
        <w:jc w:val="both"/>
      </w:pPr>
      <w:r w:rsidRPr="008024E3">
        <w:t>Для стимулирования главных распорядителей бюджетных средств в данном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F36471" w:rsidRPr="008024E3" w:rsidRDefault="00F36471" w:rsidP="00F36471">
      <w:pPr>
        <w:ind w:firstLine="709"/>
        <w:contextualSpacing/>
        <w:jc w:val="both"/>
      </w:pPr>
      <w:r w:rsidRPr="008024E3">
        <w:t>2. В рамках второй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которое в свою очередь включает в себя мероприятия по расчету и предоставлению следующих межбюджетных трансфертов бюджетам сельских поселений:</w:t>
      </w:r>
    </w:p>
    <w:p w:rsidR="00F36471" w:rsidRPr="008024E3" w:rsidRDefault="00F36471" w:rsidP="00F36471">
      <w:pPr>
        <w:pStyle w:val="ae"/>
        <w:ind w:left="0" w:firstLine="709"/>
        <w:jc w:val="both"/>
      </w:pPr>
      <w:r w:rsidRPr="008024E3">
        <w:t>- дотации на выравнивание уровня бюджетной обеспеченности сельских поселений из районного фонда финансовой поддержки поселений;</w:t>
      </w:r>
    </w:p>
    <w:p w:rsidR="00F36471" w:rsidRPr="008024E3" w:rsidRDefault="00F36471" w:rsidP="00F36471">
      <w:pPr>
        <w:pStyle w:val="ae"/>
        <w:ind w:left="0" w:firstLine="709"/>
        <w:jc w:val="both"/>
      </w:pPr>
      <w:r w:rsidRPr="008024E3">
        <w:t>- иных межбюджетных трансфертов (дотаций) на поддержку мер по обеспечению сбалансированности бюджетов сельских поселений.</w:t>
      </w:r>
    </w:p>
    <w:p w:rsidR="00F36471" w:rsidRPr="008024E3" w:rsidRDefault="00F36471" w:rsidP="00F36471">
      <w:pPr>
        <w:ind w:firstLine="709"/>
        <w:contextualSpacing/>
        <w:jc w:val="both"/>
      </w:pPr>
      <w:r w:rsidRPr="008024E3">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
    <w:p w:rsidR="00F36471" w:rsidRPr="008024E3" w:rsidRDefault="00F36471" w:rsidP="00F36471">
      <w:pPr>
        <w:ind w:firstLine="709"/>
        <w:contextualSpacing/>
        <w:jc w:val="both"/>
      </w:pPr>
      <w:r w:rsidRPr="008024E3">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F36471" w:rsidRPr="008024E3" w:rsidRDefault="00F36471" w:rsidP="00F36471">
      <w:pPr>
        <w:ind w:firstLine="709"/>
        <w:contextualSpacing/>
        <w:jc w:val="both"/>
      </w:pPr>
      <w:r w:rsidRPr="008024E3">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F36471" w:rsidRPr="008024E3" w:rsidRDefault="00F36471" w:rsidP="00F36471">
      <w:pPr>
        <w:autoSpaceDE w:val="0"/>
        <w:autoSpaceDN w:val="0"/>
        <w:adjustRightInd w:val="0"/>
        <w:ind w:firstLine="709"/>
        <w:contextualSpacing/>
        <w:jc w:val="both"/>
        <w:outlineLvl w:val="1"/>
      </w:pPr>
      <w:r w:rsidRPr="008024E3">
        <w:t xml:space="preserve">Порядок распределения дотаций на выравнивание бюджетной обеспеченности сельских поселений установлен Законом Томской области от 13.08.2007 № 170-ОЗ «О межбюджетных отношениях в Томской области». Несовершенство методики распределения дотаций на выравнивание бюджетной обеспеченности поселений, утвержденной Законом </w:t>
      </w:r>
      <w:r w:rsidRPr="008024E3">
        <w:lastRenderedPageBreak/>
        <w:t>Томской области «О межбюджетных отношениях» от 13.08.2012г. №170-ОЗ,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 которые предоставляются в соответствии с решением Думы Каргасокского района №64 от 07.06.2011.</w:t>
      </w:r>
    </w:p>
    <w:p w:rsidR="00F36471" w:rsidRPr="008024E3" w:rsidRDefault="00F36471" w:rsidP="00F36471">
      <w:pPr>
        <w:ind w:firstLine="709"/>
        <w:contextualSpacing/>
        <w:jc w:val="both"/>
      </w:pPr>
      <w:r w:rsidRPr="008024E3">
        <w:t xml:space="preserve">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 района. </w:t>
      </w:r>
    </w:p>
    <w:p w:rsidR="00F36471" w:rsidRPr="008024E3" w:rsidRDefault="00F36471" w:rsidP="00F36471">
      <w:pPr>
        <w:ind w:firstLine="709"/>
        <w:contextualSpacing/>
        <w:jc w:val="both"/>
      </w:pPr>
      <w:r w:rsidRPr="008024E3">
        <w:t>3. 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на территориях, где отсутствуют военные комиссариаты.</w:t>
      </w:r>
    </w:p>
    <w:p w:rsidR="00F36471" w:rsidRPr="008024E3" w:rsidRDefault="00F36471" w:rsidP="00F36471">
      <w:pPr>
        <w:ind w:firstLine="709"/>
        <w:contextualSpacing/>
        <w:jc w:val="both"/>
      </w:pPr>
      <w:r w:rsidRPr="008024E3">
        <w:t>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поселений в соответствии со статьей 8 Федерального закона от 28 марта 1998 года №53-ФЗ «О воинской обязанности и военной службе».</w:t>
      </w:r>
    </w:p>
    <w:p w:rsidR="00F36471" w:rsidRPr="008024E3" w:rsidRDefault="00F36471" w:rsidP="00F36471">
      <w:pPr>
        <w:ind w:firstLine="709"/>
        <w:contextualSpacing/>
        <w:jc w:val="both"/>
      </w:pPr>
      <w:r w:rsidRPr="008024E3">
        <w:t>Между муниципальными образованиями Томской области средства субвенции распределяются в соответствии с Законом Томской области от 29 декабря 2007 года №308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F36471" w:rsidRPr="008024E3" w:rsidRDefault="00F36471" w:rsidP="00F36471">
      <w:pPr>
        <w:autoSpaceDE w:val="0"/>
        <w:autoSpaceDN w:val="0"/>
        <w:adjustRightInd w:val="0"/>
        <w:ind w:firstLine="709"/>
        <w:contextualSpacing/>
        <w:jc w:val="both"/>
      </w:pPr>
      <w:r w:rsidRPr="008024E3">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F36471" w:rsidRPr="008024E3" w:rsidRDefault="00F36471" w:rsidP="00F36471">
      <w:pPr>
        <w:autoSpaceDE w:val="0"/>
        <w:autoSpaceDN w:val="0"/>
        <w:adjustRightInd w:val="0"/>
        <w:ind w:firstLine="709"/>
        <w:contextualSpacing/>
        <w:jc w:val="both"/>
      </w:pPr>
      <w:r w:rsidRPr="008024E3">
        <w:t>Средства на реализацию данного мероприятия 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F36471" w:rsidRPr="008024E3" w:rsidRDefault="00F36471" w:rsidP="00F36471">
      <w:pPr>
        <w:autoSpaceDE w:val="0"/>
        <w:autoSpaceDN w:val="0"/>
        <w:adjustRightInd w:val="0"/>
        <w:ind w:firstLine="709"/>
        <w:contextualSpacing/>
        <w:jc w:val="both"/>
      </w:pPr>
      <w:r w:rsidRPr="008024E3">
        <w:t>Условия предоставления субсидии на компенсацию расходов по организации электроснабжения от дизельных электростанций и Методика расчета субсидии бюджетам муниципальных образований Томской области на компенсацию расходов по организации электроснабжения от дизельных электростанций устанавливаются государственной программой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p w:rsidR="00F36471" w:rsidRPr="008024E3" w:rsidRDefault="00F36471" w:rsidP="00F36471">
      <w:pPr>
        <w:autoSpaceDE w:val="0"/>
        <w:autoSpaceDN w:val="0"/>
        <w:adjustRightInd w:val="0"/>
        <w:ind w:firstLine="709"/>
        <w:contextualSpacing/>
        <w:jc w:val="both"/>
      </w:pPr>
      <w:r w:rsidRPr="008024E3">
        <w:t>Управление финансов исполняет функции главного распорядителя бюджетных средств в отношении данной субсидии.</w:t>
      </w:r>
    </w:p>
    <w:p w:rsidR="00F36471" w:rsidRPr="008024E3" w:rsidRDefault="00F36471" w:rsidP="00F36471">
      <w:pPr>
        <w:autoSpaceDE w:val="0"/>
        <w:autoSpaceDN w:val="0"/>
        <w:adjustRightInd w:val="0"/>
        <w:ind w:firstLine="709"/>
        <w:contextualSpacing/>
        <w:jc w:val="both"/>
      </w:pPr>
      <w:r w:rsidRPr="008024E3">
        <w:t>Финансовое обеспечение вышеуказанных расходов осуществляется из областного бюджета в соответствии с Законом Томской области об областном бюджете на очередной финансовый год и плановый период.</w:t>
      </w:r>
    </w:p>
    <w:p w:rsidR="00F36471" w:rsidRPr="008024E3" w:rsidRDefault="00F36471" w:rsidP="00F36471">
      <w:pPr>
        <w:autoSpaceDE w:val="0"/>
        <w:autoSpaceDN w:val="0"/>
        <w:adjustRightInd w:val="0"/>
        <w:ind w:firstLine="709"/>
        <w:contextualSpacing/>
        <w:jc w:val="both"/>
      </w:pPr>
      <w:r w:rsidRPr="008024E3">
        <w:t xml:space="preserve">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 №346 «Об утверждении Порядка предоставления иных межбюджетных </w:t>
      </w:r>
      <w:r w:rsidRPr="008024E3">
        <w:lastRenderedPageBreak/>
        <w:t>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
    <w:p w:rsidR="00F36471" w:rsidRPr="008024E3" w:rsidRDefault="00F36471" w:rsidP="00F36471">
      <w:pPr>
        <w:autoSpaceDE w:val="0"/>
        <w:autoSpaceDN w:val="0"/>
        <w:adjustRightInd w:val="0"/>
        <w:ind w:firstLine="709"/>
        <w:contextualSpacing/>
        <w:jc w:val="both"/>
      </w:pPr>
      <w:r w:rsidRPr="008024E3">
        <w:t>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в 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F36471" w:rsidRPr="008024E3" w:rsidRDefault="00F36471" w:rsidP="00F36471">
      <w:pPr>
        <w:autoSpaceDE w:val="0"/>
        <w:autoSpaceDN w:val="0"/>
        <w:adjustRightInd w:val="0"/>
        <w:ind w:firstLine="709"/>
        <w:contextualSpacing/>
        <w:jc w:val="both"/>
      </w:pPr>
      <w:r w:rsidRPr="008024E3">
        <w:t>Подпрограмма 4 реализуется с 2016 года по 2021 год (этапы не предусмотрены).</w:t>
      </w:r>
    </w:p>
    <w:p w:rsidR="00F36471" w:rsidRPr="008024E3" w:rsidRDefault="00F36471" w:rsidP="00F36471">
      <w:pPr>
        <w:autoSpaceDE w:val="0"/>
        <w:autoSpaceDN w:val="0"/>
        <w:adjustRightInd w:val="0"/>
        <w:ind w:firstLine="709"/>
        <w:contextualSpacing/>
        <w:jc w:val="both"/>
      </w:pPr>
      <w:r w:rsidRPr="008024E3">
        <w:t>Сведения о составе и значениях целевых показателях результативности подпрограмма 4 представлены в таблице 1.</w:t>
      </w:r>
    </w:p>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1905" w:h="16838" w:code="9"/>
          <w:pgMar w:top="1134" w:right="567" w:bottom="1134" w:left="1701" w:header="720" w:footer="720" w:gutter="0"/>
          <w:cols w:space="720"/>
        </w:sectPr>
      </w:pPr>
    </w:p>
    <w:p w:rsidR="00F36471" w:rsidRPr="008024E3" w:rsidRDefault="00F36471" w:rsidP="00F36471">
      <w:pPr>
        <w:autoSpaceDE w:val="0"/>
        <w:autoSpaceDN w:val="0"/>
        <w:adjustRightInd w:val="0"/>
        <w:ind w:firstLine="709"/>
        <w:contextualSpacing/>
        <w:jc w:val="right"/>
        <w:outlineLvl w:val="1"/>
      </w:pPr>
      <w:r w:rsidRPr="008024E3">
        <w:lastRenderedPageBreak/>
        <w:t>Таблица 1</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 РЕЗУЛЬТАТИВНОСТИ ПОДПРОГРАММЫ 4.</w:t>
      </w:r>
    </w:p>
    <w:p w:rsidR="00F36471" w:rsidRPr="008024E3" w:rsidRDefault="00F36471" w:rsidP="00F36471">
      <w:pPr>
        <w:autoSpaceDE w:val="0"/>
        <w:autoSpaceDN w:val="0"/>
        <w:adjustRightInd w:val="0"/>
        <w:contextualSpacing/>
        <w:jc w:val="center"/>
        <w:outlineLvl w:val="1"/>
      </w:pPr>
      <w:r w:rsidRPr="008024E3">
        <w:t>«ПОВЫШЕНИЕ ЭФФЕКТИВНОСТИ УПРАВЛЕНИЯ МУНИЦИПАЛЬНЫМИ ФИНАНСАМИ, ДОСТИЖЕНИЕ СБАЛАНСИРОВАННОСТИ БЮДЖЕТОВ СЕЛЬСКИХ ПОСЕЛЕНИЙ»</w:t>
      </w:r>
    </w:p>
    <w:tbl>
      <w:tblPr>
        <w:tblW w:w="0" w:type="auto"/>
        <w:tblInd w:w="-214" w:type="dxa"/>
        <w:tblCellMar>
          <w:left w:w="70" w:type="dxa"/>
          <w:right w:w="70" w:type="dxa"/>
        </w:tblCellMar>
        <w:tblLook w:val="0000" w:firstRow="0" w:lastRow="0" w:firstColumn="0" w:lastColumn="0" w:noHBand="0" w:noVBand="0"/>
      </w:tblPr>
      <w:tblGrid>
        <w:gridCol w:w="455"/>
        <w:gridCol w:w="3133"/>
        <w:gridCol w:w="1365"/>
        <w:gridCol w:w="775"/>
        <w:gridCol w:w="781"/>
        <w:gridCol w:w="791"/>
        <w:gridCol w:w="791"/>
        <w:gridCol w:w="791"/>
        <w:gridCol w:w="791"/>
        <w:gridCol w:w="791"/>
        <w:gridCol w:w="791"/>
        <w:gridCol w:w="1694"/>
        <w:gridCol w:w="1819"/>
      </w:tblGrid>
      <w:tr w:rsidR="00F36471" w:rsidRPr="008024E3" w:rsidTr="008024E3">
        <w:trPr>
          <w:cantSplit/>
          <w:trHeight w:val="171"/>
          <w:tblHeader/>
        </w:trPr>
        <w:tc>
          <w:tcPr>
            <w:tcW w:w="0" w:type="auto"/>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0" w:type="auto"/>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0" w:type="auto"/>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0" w:type="auto"/>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0" w:type="auto"/>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F36471" w:rsidRPr="008024E3" w:rsidTr="008024E3">
        <w:trPr>
          <w:cantSplit/>
          <w:trHeight w:val="600"/>
          <w:tblHeader/>
        </w:trPr>
        <w:tc>
          <w:tcPr>
            <w:tcW w:w="0" w:type="auto"/>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0" w:type="auto"/>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0" w:type="auto"/>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2014</w:t>
            </w:r>
          </w:p>
          <w:p w:rsidR="00F36471" w:rsidRPr="008024E3" w:rsidRDefault="00F36471" w:rsidP="008024E3">
            <w:pPr>
              <w:contextualSpacing/>
              <w:jc w:val="center"/>
              <w:rPr>
                <w:sz w:val="22"/>
                <w:szCs w:val="22"/>
                <w:lang w:val="en-US"/>
              </w:rPr>
            </w:pPr>
            <w:r w:rsidRPr="008024E3">
              <w:rPr>
                <w:sz w:val="22"/>
                <w:szCs w:val="22"/>
              </w:rPr>
              <w:t xml:space="preserve">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2015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0" w:type="auto"/>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F36471" w:rsidRPr="008024E3" w:rsidTr="008024E3">
        <w:trPr>
          <w:cantSplit/>
          <w:trHeight w:val="240"/>
          <w:tblHeader/>
        </w:trPr>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lang w:val="en-US"/>
              </w:rPr>
              <w:t>1</w:t>
            </w:r>
            <w:r w:rsidRPr="008024E3">
              <w:rPr>
                <w:rFonts w:ascii="Times New Roman" w:hAnsi="Times New Roman" w:cs="Times New Roman"/>
                <w:sz w:val="22"/>
                <w:szCs w:val="22"/>
              </w:rPr>
              <w:t>3</w:t>
            </w:r>
          </w:p>
        </w:tc>
      </w:tr>
      <w:tr w:rsidR="00F36471" w:rsidRPr="008024E3" w:rsidTr="008024E3">
        <w:trPr>
          <w:cantSplit/>
          <w:trHeight w:val="240"/>
        </w:trPr>
        <w:tc>
          <w:tcPr>
            <w:tcW w:w="0" w:type="auto"/>
            <w:gridSpan w:val="1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4: Повышение эффективности управления муниципальными финансами, достижение сбалансированности бюджетов сельских поселений».</w:t>
            </w:r>
          </w:p>
        </w:tc>
      </w:tr>
      <w:tr w:rsidR="00F36471" w:rsidRPr="008024E3" w:rsidTr="008024E3">
        <w:trPr>
          <w:cantSplit/>
          <w:trHeight w:val="282"/>
        </w:trPr>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Рейтинг Каргасокского района среди районов Томской области по качеству управления муниципальными финансами </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место</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3</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3</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не ниже 10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82"/>
        </w:trPr>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0" w:type="auto"/>
            <w:tcBorders>
              <w:top w:val="single" w:sz="6" w:space="0" w:color="auto"/>
              <w:left w:val="single" w:sz="6" w:space="0" w:color="auto"/>
              <w:right w:val="single" w:sz="6" w:space="0" w:color="auto"/>
            </w:tcBorders>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&gt;0</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82"/>
        </w:trPr>
        <w:tc>
          <w:tcPr>
            <w:tcW w:w="0" w:type="auto"/>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1 подпрограммы 4: Повышение эффективности расходов бюджета муниципального образования «Каргасокский район».</w:t>
            </w:r>
          </w:p>
        </w:tc>
      </w:tr>
      <w:tr w:rsidR="00F36471" w:rsidRPr="008024E3" w:rsidTr="008024E3">
        <w:trPr>
          <w:cantSplit/>
          <w:trHeight w:val="282"/>
        </w:trPr>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F36471" w:rsidRPr="008024E3" w:rsidRDefault="00F36471" w:rsidP="008024E3">
            <w:pPr>
              <w:contextualSpacing/>
              <w:jc w:val="center"/>
              <w:rPr>
                <w:sz w:val="22"/>
                <w:szCs w:val="22"/>
              </w:rPr>
            </w:pPr>
            <w:r w:rsidRPr="008024E3">
              <w:rPr>
                <w:sz w:val="22"/>
                <w:szCs w:val="22"/>
              </w:rPr>
              <w:t>85</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75</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85</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40"/>
        </w:trPr>
        <w:tc>
          <w:tcPr>
            <w:tcW w:w="0" w:type="auto"/>
            <w:gridSpan w:val="13"/>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задачи 2 подпрограммы 4: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F36471" w:rsidRPr="008024E3" w:rsidTr="008024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1.</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Порядковый номер</w:t>
            </w:r>
          </w:p>
        </w:tc>
        <w:tc>
          <w:tcPr>
            <w:tcW w:w="0" w:type="auto"/>
            <w:gridSpan w:val="8"/>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не </w:t>
            </w:r>
          </w:p>
          <w:p w:rsidR="00F36471" w:rsidRPr="008024E3" w:rsidRDefault="00F36471" w:rsidP="008024E3">
            <w:pPr>
              <w:contextualSpacing/>
              <w:jc w:val="center"/>
              <w:rPr>
                <w:sz w:val="22"/>
                <w:szCs w:val="22"/>
              </w:rPr>
            </w:pPr>
            <w:r w:rsidRPr="008024E3">
              <w:rPr>
                <w:sz w:val="22"/>
                <w:szCs w:val="22"/>
              </w:rPr>
              <w:t>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не более 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3 подпрограммы 4: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F36471" w:rsidRPr="008024E3" w:rsidTr="008024E3">
        <w:trPr>
          <w:cantSplit/>
          <w:trHeight w:val="240"/>
        </w:trPr>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Количество граждан, состоящих на воинском учете в сельских поселениях, где отсутствуют военные комиссариаты </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человек</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2 516</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2 209</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2 158</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2 147</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2 100</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2 046</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1 985</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r w:rsidR="00F36471" w:rsidRPr="008024E3" w:rsidTr="008024E3">
        <w:trPr>
          <w:cantSplit/>
          <w:trHeight w:val="240"/>
        </w:trPr>
        <w:tc>
          <w:tcPr>
            <w:tcW w:w="0" w:type="auto"/>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4 подпрограммы 4:Финансовое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F36471" w:rsidRPr="008024E3" w:rsidTr="008024E3">
        <w:trPr>
          <w:cantSplit/>
          <w:trHeight w:val="932"/>
        </w:trPr>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Количество электроэнергии, потребленной населением, подлежащее субсидированию</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Квт.ч.</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2 676</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2 654</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2 604</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2 560</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2 500</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2 369</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2 400</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0" w:type="auto"/>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отчетности (ведомственная статистика)</w:t>
            </w:r>
          </w:p>
        </w:tc>
      </w:tr>
    </w:tbl>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6838" w:h="11905" w:orient="landscape" w:code="9"/>
          <w:pgMar w:top="1134" w:right="567" w:bottom="1134" w:left="1701" w:header="720" w:footer="720" w:gutter="0"/>
          <w:cols w:space="720"/>
          <w:docGrid w:linePitch="326"/>
        </w:sectPr>
      </w:pPr>
    </w:p>
    <w:p w:rsidR="00F36471" w:rsidRPr="008024E3" w:rsidRDefault="00F36471" w:rsidP="00F36471">
      <w:pPr>
        <w:pStyle w:val="ae"/>
        <w:numPr>
          <w:ilvl w:val="0"/>
          <w:numId w:val="28"/>
        </w:numPr>
        <w:ind w:left="0" w:firstLine="0"/>
        <w:jc w:val="center"/>
      </w:pPr>
      <w:r w:rsidRPr="008024E3">
        <w:lastRenderedPageBreak/>
        <w:t>СИСТЕМА МЕРОПРИЯТИЙ ПОДПРОГРАММЫ 4 И ЕЕ РЕСУРСНОЕ ОБЕСПЕЧЕНИЕ.</w:t>
      </w:r>
    </w:p>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both"/>
        <w:outlineLvl w:val="1"/>
      </w:pPr>
      <w:r w:rsidRPr="008024E3">
        <w:t>Ведомственные целевые программы отсутствуют.</w:t>
      </w:r>
    </w:p>
    <w:p w:rsidR="00F36471" w:rsidRPr="008024E3" w:rsidRDefault="00F36471" w:rsidP="00F36471">
      <w:pPr>
        <w:autoSpaceDE w:val="0"/>
        <w:autoSpaceDN w:val="0"/>
        <w:adjustRightInd w:val="0"/>
        <w:ind w:firstLine="709"/>
        <w:contextualSpacing/>
        <w:jc w:val="both"/>
        <w:outlineLvl w:val="1"/>
      </w:pPr>
      <w:r w:rsidRPr="008024E3">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F36471" w:rsidRPr="008024E3" w:rsidRDefault="00F36471" w:rsidP="00F36471">
      <w:pPr>
        <w:autoSpaceDE w:val="0"/>
        <w:autoSpaceDN w:val="0"/>
        <w:adjustRightInd w:val="0"/>
        <w:ind w:firstLine="709"/>
        <w:contextualSpacing/>
        <w:jc w:val="both"/>
        <w:outlineLvl w:val="1"/>
      </w:pPr>
      <w:r w:rsidRPr="008024E3">
        <w:t>- повышение эффективности управления муниципальными финансами;</w:t>
      </w:r>
    </w:p>
    <w:p w:rsidR="00F36471" w:rsidRPr="008024E3" w:rsidRDefault="00F36471" w:rsidP="00F36471">
      <w:pPr>
        <w:autoSpaceDE w:val="0"/>
        <w:autoSpaceDN w:val="0"/>
        <w:adjustRightInd w:val="0"/>
        <w:ind w:firstLine="709"/>
        <w:contextualSpacing/>
        <w:jc w:val="both"/>
        <w:outlineLvl w:val="1"/>
      </w:pPr>
      <w:r w:rsidRPr="008024E3">
        <w:t>-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F36471" w:rsidRPr="008024E3" w:rsidRDefault="00F36471" w:rsidP="00F36471">
      <w:pPr>
        <w:autoSpaceDE w:val="0"/>
        <w:autoSpaceDN w:val="0"/>
        <w:adjustRightInd w:val="0"/>
        <w:ind w:firstLine="709"/>
        <w:contextualSpacing/>
        <w:jc w:val="both"/>
        <w:outlineLvl w:val="1"/>
      </w:pPr>
      <w:r w:rsidRPr="008024E3">
        <w:t>-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F36471" w:rsidRPr="008024E3" w:rsidRDefault="00F36471" w:rsidP="00F36471">
      <w:pPr>
        <w:autoSpaceDE w:val="0"/>
        <w:autoSpaceDN w:val="0"/>
        <w:adjustRightInd w:val="0"/>
        <w:ind w:firstLine="709"/>
        <w:contextualSpacing/>
        <w:jc w:val="both"/>
        <w:outlineLvl w:val="1"/>
      </w:pPr>
      <w:r w:rsidRPr="008024E3">
        <w:t>-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F36471" w:rsidRPr="008024E3" w:rsidRDefault="00F36471" w:rsidP="00F36471">
      <w:pPr>
        <w:autoSpaceDE w:val="0"/>
        <w:autoSpaceDN w:val="0"/>
        <w:adjustRightInd w:val="0"/>
        <w:ind w:firstLine="709"/>
        <w:contextualSpacing/>
        <w:jc w:val="both"/>
        <w:outlineLvl w:val="1"/>
      </w:pPr>
      <w:r w:rsidRPr="008024E3">
        <w:t>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1 161 697,26 тыс. руб.</w:t>
      </w:r>
    </w:p>
    <w:p w:rsidR="00F36471" w:rsidRPr="008024E3" w:rsidRDefault="00F36471" w:rsidP="00F36471">
      <w:pPr>
        <w:autoSpaceDE w:val="0"/>
        <w:autoSpaceDN w:val="0"/>
        <w:adjustRightInd w:val="0"/>
        <w:ind w:firstLine="709"/>
        <w:contextualSpacing/>
        <w:jc w:val="both"/>
        <w:outlineLvl w:val="1"/>
      </w:pPr>
      <w:r w:rsidRPr="008024E3">
        <w:t>За счет средств районного бюджета реализуются следующие мероприятия:</w:t>
      </w:r>
    </w:p>
    <w:p w:rsidR="00F36471" w:rsidRPr="008024E3" w:rsidRDefault="00F36471" w:rsidP="00F36471">
      <w:pPr>
        <w:autoSpaceDE w:val="0"/>
        <w:autoSpaceDN w:val="0"/>
        <w:adjustRightInd w:val="0"/>
        <w:ind w:firstLine="709"/>
        <w:contextualSpacing/>
        <w:jc w:val="both"/>
        <w:outlineLvl w:val="1"/>
      </w:pPr>
      <w:r w:rsidRPr="008024E3">
        <w:t>- предоставление бюджетам сельских поселений дотаций на выравнивание уровня бюджетной обеспеченности;</w:t>
      </w:r>
    </w:p>
    <w:p w:rsidR="00F36471" w:rsidRPr="008024E3" w:rsidRDefault="00F36471" w:rsidP="00F36471">
      <w:pPr>
        <w:autoSpaceDE w:val="0"/>
        <w:autoSpaceDN w:val="0"/>
        <w:adjustRightInd w:val="0"/>
        <w:ind w:firstLine="709"/>
        <w:contextualSpacing/>
        <w:jc w:val="both"/>
        <w:outlineLvl w:val="1"/>
      </w:pPr>
      <w:r w:rsidRPr="008024E3">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F36471" w:rsidRPr="008024E3" w:rsidRDefault="00F36471" w:rsidP="00F36471">
      <w:pPr>
        <w:autoSpaceDE w:val="0"/>
        <w:autoSpaceDN w:val="0"/>
        <w:adjustRightInd w:val="0"/>
        <w:ind w:firstLine="709"/>
        <w:contextualSpacing/>
        <w:jc w:val="both"/>
        <w:outlineLvl w:val="1"/>
      </w:pPr>
      <w:r w:rsidRPr="008024E3">
        <w:t>Объем требуемого финансирования по годам реализации подпрограммы:</w:t>
      </w:r>
    </w:p>
    <w:p w:rsidR="00F36471" w:rsidRPr="008024E3" w:rsidRDefault="00F36471" w:rsidP="00F36471">
      <w:pPr>
        <w:autoSpaceDE w:val="0"/>
        <w:autoSpaceDN w:val="0"/>
        <w:adjustRightInd w:val="0"/>
        <w:ind w:firstLine="709"/>
        <w:contextualSpacing/>
        <w:jc w:val="both"/>
        <w:outlineLvl w:val="1"/>
      </w:pPr>
      <w:r w:rsidRPr="008024E3">
        <w:t>2016 год – 79 154,80 тыс. руб.;</w:t>
      </w:r>
    </w:p>
    <w:p w:rsidR="00F36471" w:rsidRPr="008024E3" w:rsidRDefault="00F36471" w:rsidP="00F36471">
      <w:pPr>
        <w:autoSpaceDE w:val="0"/>
        <w:autoSpaceDN w:val="0"/>
        <w:adjustRightInd w:val="0"/>
        <w:ind w:firstLine="709"/>
        <w:contextualSpacing/>
        <w:jc w:val="both"/>
        <w:outlineLvl w:val="1"/>
      </w:pPr>
      <w:r w:rsidRPr="008024E3">
        <w:t>2017 год – 73 615,90 тыс. руб.;</w:t>
      </w:r>
    </w:p>
    <w:p w:rsidR="00F36471" w:rsidRPr="008024E3" w:rsidRDefault="00F36471" w:rsidP="00F36471">
      <w:pPr>
        <w:autoSpaceDE w:val="0"/>
        <w:autoSpaceDN w:val="0"/>
        <w:adjustRightInd w:val="0"/>
        <w:ind w:firstLine="709"/>
        <w:contextualSpacing/>
        <w:jc w:val="both"/>
        <w:outlineLvl w:val="1"/>
      </w:pPr>
      <w:r w:rsidRPr="008024E3">
        <w:t>2018 год – 68 235,30 тыс. руб.;</w:t>
      </w:r>
    </w:p>
    <w:p w:rsidR="00F36471" w:rsidRPr="008024E3" w:rsidRDefault="00F36471" w:rsidP="00F36471">
      <w:pPr>
        <w:autoSpaceDE w:val="0"/>
        <w:autoSpaceDN w:val="0"/>
        <w:adjustRightInd w:val="0"/>
        <w:ind w:firstLine="709"/>
        <w:contextualSpacing/>
        <w:jc w:val="both"/>
        <w:outlineLvl w:val="1"/>
      </w:pPr>
      <w:r w:rsidRPr="008024E3">
        <w:t>2019 год – 96 842,22 тыс. руб.;</w:t>
      </w:r>
    </w:p>
    <w:p w:rsidR="00F36471" w:rsidRPr="008024E3" w:rsidRDefault="00F36471" w:rsidP="00F36471">
      <w:pPr>
        <w:autoSpaceDE w:val="0"/>
        <w:autoSpaceDN w:val="0"/>
        <w:adjustRightInd w:val="0"/>
        <w:ind w:firstLine="709"/>
        <w:contextualSpacing/>
        <w:jc w:val="both"/>
        <w:outlineLvl w:val="1"/>
      </w:pPr>
      <w:r w:rsidRPr="008024E3">
        <w:t>2020 год – 83 948,84 тыс. руб.;</w:t>
      </w:r>
    </w:p>
    <w:p w:rsidR="00F36471" w:rsidRPr="008024E3" w:rsidRDefault="00F36471" w:rsidP="00F36471">
      <w:pPr>
        <w:autoSpaceDE w:val="0"/>
        <w:autoSpaceDN w:val="0"/>
        <w:adjustRightInd w:val="0"/>
        <w:ind w:firstLine="709"/>
        <w:contextualSpacing/>
        <w:jc w:val="both"/>
        <w:outlineLvl w:val="1"/>
      </w:pPr>
      <w:r w:rsidRPr="008024E3">
        <w:t>2021 год – 81 478,00 тыс. руб.</w:t>
      </w:r>
    </w:p>
    <w:p w:rsidR="00F36471" w:rsidRPr="008024E3" w:rsidRDefault="00F36471" w:rsidP="00F36471">
      <w:pPr>
        <w:ind w:firstLine="709"/>
        <w:contextualSpacing/>
        <w:jc w:val="both"/>
      </w:pPr>
      <w:r w:rsidRPr="008024E3">
        <w:t>ИТОГО – 483 275,06 тыс. руб.</w:t>
      </w:r>
    </w:p>
    <w:p w:rsidR="00F36471" w:rsidRPr="008024E3" w:rsidRDefault="00F36471" w:rsidP="00F36471">
      <w:pPr>
        <w:autoSpaceDE w:val="0"/>
        <w:autoSpaceDN w:val="0"/>
        <w:adjustRightInd w:val="0"/>
        <w:ind w:firstLine="709"/>
        <w:contextualSpacing/>
        <w:jc w:val="both"/>
        <w:outlineLvl w:val="1"/>
      </w:pPr>
      <w:r w:rsidRPr="008024E3">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F36471" w:rsidRPr="008024E3" w:rsidRDefault="00F36471" w:rsidP="00F36471">
      <w:pPr>
        <w:autoSpaceDE w:val="0"/>
        <w:autoSpaceDN w:val="0"/>
        <w:adjustRightInd w:val="0"/>
        <w:ind w:firstLine="709"/>
        <w:contextualSpacing/>
        <w:jc w:val="both"/>
        <w:outlineLvl w:val="1"/>
      </w:pPr>
      <w:r w:rsidRPr="008024E3">
        <w:t>Объем требуемого финансирования по годам реализации подпрограммы:</w:t>
      </w:r>
    </w:p>
    <w:p w:rsidR="00F36471" w:rsidRPr="008024E3" w:rsidRDefault="00F36471" w:rsidP="00F36471">
      <w:pPr>
        <w:autoSpaceDE w:val="0"/>
        <w:autoSpaceDN w:val="0"/>
        <w:adjustRightInd w:val="0"/>
        <w:ind w:firstLine="709"/>
        <w:contextualSpacing/>
        <w:jc w:val="both"/>
        <w:outlineLvl w:val="1"/>
      </w:pPr>
      <w:r w:rsidRPr="008024E3">
        <w:t>2016 год –1 869,30 тыс. руб.;</w:t>
      </w:r>
    </w:p>
    <w:p w:rsidR="00F36471" w:rsidRPr="008024E3" w:rsidRDefault="00F36471" w:rsidP="00F36471">
      <w:pPr>
        <w:autoSpaceDE w:val="0"/>
        <w:autoSpaceDN w:val="0"/>
        <w:adjustRightInd w:val="0"/>
        <w:ind w:firstLine="709"/>
        <w:contextualSpacing/>
        <w:jc w:val="both"/>
        <w:outlineLvl w:val="1"/>
      </w:pPr>
      <w:r w:rsidRPr="008024E3">
        <w:t>2017 год – 1 627,10 тыс. руб.;</w:t>
      </w:r>
    </w:p>
    <w:p w:rsidR="00F36471" w:rsidRPr="008024E3" w:rsidRDefault="00F36471" w:rsidP="00F36471">
      <w:pPr>
        <w:autoSpaceDE w:val="0"/>
        <w:autoSpaceDN w:val="0"/>
        <w:adjustRightInd w:val="0"/>
        <w:ind w:firstLine="709"/>
        <w:contextualSpacing/>
        <w:jc w:val="both"/>
        <w:outlineLvl w:val="1"/>
      </w:pPr>
      <w:r w:rsidRPr="008024E3">
        <w:t>2018 год –2 088,60 тыс. руб.;</w:t>
      </w:r>
    </w:p>
    <w:p w:rsidR="00F36471" w:rsidRPr="008024E3" w:rsidRDefault="00F36471" w:rsidP="00F36471">
      <w:pPr>
        <w:autoSpaceDE w:val="0"/>
        <w:autoSpaceDN w:val="0"/>
        <w:adjustRightInd w:val="0"/>
        <w:ind w:firstLine="709"/>
        <w:contextualSpacing/>
        <w:jc w:val="both"/>
        <w:outlineLvl w:val="1"/>
      </w:pPr>
      <w:r w:rsidRPr="008024E3">
        <w:t>2019 год – 2 165,70 тыс. руб.;</w:t>
      </w:r>
    </w:p>
    <w:p w:rsidR="00F36471" w:rsidRPr="008024E3" w:rsidRDefault="00F36471" w:rsidP="00F36471">
      <w:pPr>
        <w:autoSpaceDE w:val="0"/>
        <w:autoSpaceDN w:val="0"/>
        <w:adjustRightInd w:val="0"/>
        <w:ind w:firstLine="709"/>
        <w:contextualSpacing/>
        <w:jc w:val="both"/>
        <w:outlineLvl w:val="1"/>
      </w:pPr>
      <w:r w:rsidRPr="008024E3">
        <w:t>2020 год – 2 397,10 тыс. руб.;</w:t>
      </w:r>
    </w:p>
    <w:p w:rsidR="00F36471" w:rsidRPr="008024E3" w:rsidRDefault="00F36471" w:rsidP="00F36471">
      <w:pPr>
        <w:autoSpaceDE w:val="0"/>
        <w:autoSpaceDN w:val="0"/>
        <w:adjustRightInd w:val="0"/>
        <w:ind w:firstLine="709"/>
        <w:contextualSpacing/>
        <w:jc w:val="both"/>
        <w:outlineLvl w:val="1"/>
      </w:pPr>
      <w:r w:rsidRPr="008024E3">
        <w:t>2021 год – 2 203,30 тыс. руб.</w:t>
      </w:r>
    </w:p>
    <w:p w:rsidR="00F36471" w:rsidRPr="008024E3" w:rsidRDefault="00F36471" w:rsidP="00F36471">
      <w:pPr>
        <w:autoSpaceDE w:val="0"/>
        <w:autoSpaceDN w:val="0"/>
        <w:adjustRightInd w:val="0"/>
        <w:ind w:firstLine="709"/>
        <w:contextualSpacing/>
        <w:jc w:val="both"/>
        <w:outlineLvl w:val="1"/>
      </w:pPr>
      <w:r w:rsidRPr="008024E3">
        <w:t>ИТОГО: 12 351,10 тыс. руб.</w:t>
      </w:r>
    </w:p>
    <w:p w:rsidR="00F36471" w:rsidRPr="008024E3" w:rsidRDefault="00F36471" w:rsidP="00F36471">
      <w:pPr>
        <w:autoSpaceDE w:val="0"/>
        <w:autoSpaceDN w:val="0"/>
        <w:adjustRightInd w:val="0"/>
        <w:ind w:firstLine="709"/>
        <w:contextualSpacing/>
        <w:jc w:val="both"/>
        <w:outlineLvl w:val="1"/>
      </w:pPr>
      <w:r w:rsidRPr="008024E3">
        <w:t>За счет средств областного бюджета реализуются следующие мероприятия:</w:t>
      </w:r>
    </w:p>
    <w:p w:rsidR="00F36471" w:rsidRPr="008024E3" w:rsidRDefault="00F36471" w:rsidP="00F36471">
      <w:pPr>
        <w:autoSpaceDE w:val="0"/>
        <w:autoSpaceDN w:val="0"/>
        <w:adjustRightInd w:val="0"/>
        <w:ind w:firstLine="709"/>
        <w:contextualSpacing/>
        <w:jc w:val="both"/>
        <w:outlineLvl w:val="1"/>
      </w:pPr>
      <w:r w:rsidRPr="008024E3">
        <w:t xml:space="preserve"> - 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данного мероприятия осуществляется в рамках Государственной программа </w:t>
      </w:r>
      <w:r w:rsidRPr="008024E3">
        <w:lastRenderedPageBreak/>
        <w:t>«Совершенствование механизмов управления экономическим развитием Томской области» Подпрограмма «Баланс экономических интересов потребителей и поставщиков на регулируемых рынках товаров и услуг»;</w:t>
      </w:r>
    </w:p>
    <w:p w:rsidR="00F36471" w:rsidRPr="008024E3" w:rsidRDefault="00F36471" w:rsidP="00F36471">
      <w:pPr>
        <w:autoSpaceDE w:val="0"/>
        <w:autoSpaceDN w:val="0"/>
        <w:adjustRightInd w:val="0"/>
        <w:ind w:firstLine="709"/>
        <w:contextualSpacing/>
        <w:jc w:val="both"/>
        <w:outlineLvl w:val="1"/>
      </w:pPr>
      <w:r w:rsidRPr="008024E3">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 Томской области» Подпрограмма «Совершенствование межбюджетных отношений в Томской области».</w:t>
      </w:r>
    </w:p>
    <w:p w:rsidR="00F36471" w:rsidRPr="008024E3" w:rsidRDefault="00F36471" w:rsidP="00F36471">
      <w:pPr>
        <w:autoSpaceDE w:val="0"/>
        <w:autoSpaceDN w:val="0"/>
        <w:adjustRightInd w:val="0"/>
        <w:ind w:firstLine="709"/>
        <w:contextualSpacing/>
        <w:jc w:val="both"/>
        <w:outlineLvl w:val="1"/>
      </w:pPr>
      <w:r w:rsidRPr="008024E3">
        <w:t>Объем требуемого финансирования по годам реализации подпрограммы:</w:t>
      </w:r>
    </w:p>
    <w:p w:rsidR="00F36471" w:rsidRPr="008024E3" w:rsidRDefault="00F36471" w:rsidP="00F36471">
      <w:pPr>
        <w:autoSpaceDE w:val="0"/>
        <w:autoSpaceDN w:val="0"/>
        <w:adjustRightInd w:val="0"/>
        <w:ind w:firstLine="709"/>
        <w:contextualSpacing/>
        <w:jc w:val="both"/>
        <w:outlineLvl w:val="1"/>
      </w:pPr>
      <w:r w:rsidRPr="008024E3">
        <w:t>2016 год –105 680,90 тыс. руб.;</w:t>
      </w:r>
    </w:p>
    <w:p w:rsidR="00F36471" w:rsidRPr="008024E3" w:rsidRDefault="00F36471" w:rsidP="00F36471">
      <w:pPr>
        <w:autoSpaceDE w:val="0"/>
        <w:autoSpaceDN w:val="0"/>
        <w:adjustRightInd w:val="0"/>
        <w:ind w:firstLine="709"/>
        <w:contextualSpacing/>
        <w:jc w:val="both"/>
        <w:outlineLvl w:val="1"/>
      </w:pPr>
      <w:r w:rsidRPr="008024E3">
        <w:t>2017 год –101 895,10 тыс. руб.;</w:t>
      </w:r>
    </w:p>
    <w:p w:rsidR="00F36471" w:rsidRPr="008024E3" w:rsidRDefault="00F36471" w:rsidP="00F36471">
      <w:pPr>
        <w:autoSpaceDE w:val="0"/>
        <w:autoSpaceDN w:val="0"/>
        <w:adjustRightInd w:val="0"/>
        <w:ind w:firstLine="709"/>
        <w:contextualSpacing/>
        <w:jc w:val="both"/>
        <w:outlineLvl w:val="1"/>
      </w:pPr>
      <w:r w:rsidRPr="008024E3">
        <w:t>2018 год – 97 255,70 тыс. руб.;</w:t>
      </w:r>
    </w:p>
    <w:p w:rsidR="00F36471" w:rsidRPr="008024E3" w:rsidRDefault="00F36471" w:rsidP="00F36471">
      <w:pPr>
        <w:autoSpaceDE w:val="0"/>
        <w:autoSpaceDN w:val="0"/>
        <w:adjustRightInd w:val="0"/>
        <w:ind w:firstLine="709"/>
        <w:contextualSpacing/>
        <w:jc w:val="both"/>
        <w:outlineLvl w:val="1"/>
      </w:pPr>
      <w:r w:rsidRPr="008024E3">
        <w:t>2019 год – 114 419,70 тыс. руб.;</w:t>
      </w:r>
    </w:p>
    <w:p w:rsidR="00F36471" w:rsidRPr="008024E3" w:rsidRDefault="00F36471" w:rsidP="00F36471">
      <w:pPr>
        <w:autoSpaceDE w:val="0"/>
        <w:autoSpaceDN w:val="0"/>
        <w:adjustRightInd w:val="0"/>
        <w:ind w:firstLine="709"/>
        <w:contextualSpacing/>
        <w:jc w:val="both"/>
        <w:outlineLvl w:val="1"/>
      </w:pPr>
      <w:r w:rsidRPr="008024E3">
        <w:t>2020 год – 119 798,40 тыс. руб.;</w:t>
      </w:r>
    </w:p>
    <w:p w:rsidR="00F36471" w:rsidRPr="008024E3" w:rsidRDefault="00F36471" w:rsidP="00F36471">
      <w:pPr>
        <w:autoSpaceDE w:val="0"/>
        <w:autoSpaceDN w:val="0"/>
        <w:adjustRightInd w:val="0"/>
        <w:ind w:firstLine="709"/>
        <w:contextualSpacing/>
        <w:jc w:val="both"/>
        <w:outlineLvl w:val="1"/>
      </w:pPr>
      <w:r w:rsidRPr="008024E3">
        <w:t>2021 год – 127 021,30 тыс. руб.</w:t>
      </w:r>
    </w:p>
    <w:p w:rsidR="00F36471" w:rsidRPr="008024E3" w:rsidRDefault="00F36471" w:rsidP="00F36471">
      <w:pPr>
        <w:autoSpaceDE w:val="0"/>
        <w:autoSpaceDN w:val="0"/>
        <w:adjustRightInd w:val="0"/>
        <w:ind w:firstLine="709"/>
        <w:contextualSpacing/>
        <w:jc w:val="both"/>
        <w:outlineLvl w:val="1"/>
      </w:pPr>
      <w:r w:rsidRPr="008024E3">
        <w:t>ИТОГО: 666 071,10 тыс. руб.</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F36471" w:rsidRPr="008024E3" w:rsidRDefault="00F36471" w:rsidP="00F36471">
      <w:pPr>
        <w:autoSpaceDE w:val="0"/>
        <w:autoSpaceDN w:val="0"/>
        <w:adjustRightInd w:val="0"/>
        <w:ind w:firstLine="709"/>
        <w:contextualSpacing/>
        <w:jc w:val="both"/>
        <w:outlineLvl w:val="1"/>
      </w:pPr>
    </w:p>
    <w:p w:rsidR="00F36471" w:rsidRPr="008024E3" w:rsidRDefault="00F36471" w:rsidP="00F36471">
      <w:pPr>
        <w:autoSpaceDE w:val="0"/>
        <w:autoSpaceDN w:val="0"/>
        <w:adjustRightInd w:val="0"/>
        <w:ind w:firstLine="709"/>
        <w:contextualSpacing/>
        <w:outlineLvl w:val="1"/>
        <w:sectPr w:rsidR="00F36471" w:rsidRPr="008024E3" w:rsidSect="00A8715A">
          <w:type w:val="continuous"/>
          <w:pgSz w:w="11905" w:h="16838" w:code="9"/>
          <w:pgMar w:top="1134" w:right="567" w:bottom="1134" w:left="1701" w:header="720" w:footer="720" w:gutter="0"/>
          <w:cols w:space="720"/>
          <w:docGrid w:linePitch="326"/>
        </w:sectPr>
      </w:pPr>
    </w:p>
    <w:p w:rsidR="00F36471" w:rsidRPr="008024E3" w:rsidRDefault="00F36471" w:rsidP="00F36471">
      <w:pPr>
        <w:autoSpaceDE w:val="0"/>
        <w:autoSpaceDN w:val="0"/>
        <w:adjustRightInd w:val="0"/>
        <w:ind w:firstLine="709"/>
        <w:contextualSpacing/>
        <w:jc w:val="right"/>
        <w:outlineLvl w:val="1"/>
      </w:pPr>
      <w:r w:rsidRPr="008024E3">
        <w:lastRenderedPageBreak/>
        <w:t>Таблица 2</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4</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0" w:type="auto"/>
        <w:tblInd w:w="-40" w:type="dxa"/>
        <w:tblLayout w:type="fixed"/>
        <w:tblCellMar>
          <w:top w:w="75" w:type="dxa"/>
          <w:left w:w="0" w:type="dxa"/>
          <w:bottom w:w="75" w:type="dxa"/>
          <w:right w:w="0" w:type="dxa"/>
        </w:tblCellMar>
        <w:tblLook w:val="0000" w:firstRow="0" w:lastRow="0" w:firstColumn="0" w:lastColumn="0" w:noHBand="0" w:noVBand="0"/>
      </w:tblPr>
      <w:tblGrid>
        <w:gridCol w:w="1814"/>
        <w:gridCol w:w="1081"/>
        <w:gridCol w:w="1908"/>
        <w:gridCol w:w="1352"/>
        <w:gridCol w:w="1352"/>
        <w:gridCol w:w="1175"/>
        <w:gridCol w:w="1223"/>
        <w:gridCol w:w="1463"/>
        <w:gridCol w:w="1651"/>
        <w:gridCol w:w="1581"/>
      </w:tblGrid>
      <w:tr w:rsidR="00F36471" w:rsidRPr="008024E3" w:rsidTr="008024E3">
        <w:trPr>
          <w:trHeight w:val="238"/>
          <w:tblHeader/>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08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19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финансирования(тыс. рублей)</w:t>
            </w:r>
          </w:p>
        </w:tc>
        <w:tc>
          <w:tcPr>
            <w:tcW w:w="5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323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13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1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12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23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830"/>
          <w:tblHeader/>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0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3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58"/>
          <w:tblHeader/>
        </w:trPr>
        <w:tc>
          <w:tcPr>
            <w:tcW w:w="18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14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16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164"/>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4 «Повышение эффективности управления муниципальными финансами, достижение сбалансированности бюджетов сельских поселений».</w:t>
            </w:r>
          </w:p>
        </w:tc>
      </w:tr>
      <w:tr w:rsidR="00F36471" w:rsidRPr="008024E3" w:rsidTr="008024E3">
        <w:trPr>
          <w:trHeight w:val="272"/>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Задача 1 подпрограммы: Повышение эффективности расходов бюджета муниципального образования «Каргасокский район».</w:t>
            </w:r>
          </w:p>
        </w:tc>
      </w:tr>
      <w:tr w:rsidR="00F36471" w:rsidRPr="008024E3" w:rsidTr="008024E3">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Повышение эффективности управления муниципальными финансами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Управление финансов Администрации Каргасокского района (далее – 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главных распорядителей средств районного бюджета, использующих принципы бюджетирования ориентированного на </w:t>
            </w:r>
            <w:r w:rsidRPr="008024E3">
              <w:rPr>
                <w:rFonts w:ascii="Times New Roman" w:hAnsi="Times New Roman" w:cs="Times New Roman"/>
                <w:sz w:val="22"/>
                <w:szCs w:val="22"/>
              </w:rPr>
              <w:lastRenderedPageBreak/>
              <w:t>результат,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6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31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309"/>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25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30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227"/>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не менее 80</w:t>
            </w:r>
          </w:p>
        </w:tc>
      </w:tr>
      <w:tr w:rsidR="00F36471" w:rsidRPr="008024E3" w:rsidTr="008024E3">
        <w:trPr>
          <w:trHeight w:val="214"/>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Проведение оценки эффективности финансового менеджмента главных распорядителей бюджетных средств муниципального образования «Каргасокский район</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Доля ГРБС, набравших баллов не менее 80% от максимально возможных, в общем количестве ГРБС, %</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19"/>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402"/>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54"/>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56"/>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196"/>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511"/>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F36471" w:rsidRPr="008024E3" w:rsidTr="008024E3">
        <w:trPr>
          <w:trHeight w:val="355"/>
        </w:trPr>
        <w:tc>
          <w:tcPr>
            <w:tcW w:w="181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Достижение </w:t>
            </w:r>
            <w:r w:rsidRPr="008024E3">
              <w:rPr>
                <w:sz w:val="22"/>
                <w:szCs w:val="22"/>
              </w:rPr>
              <w:lastRenderedPageBreak/>
              <w:t>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623 897,46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lang w:val="en-US"/>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140 622,40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483 275,06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УФ, Администрации сельских </w:t>
            </w:r>
            <w:r w:rsidRPr="008024E3">
              <w:rPr>
                <w:rFonts w:ascii="Times New Roman" w:hAnsi="Times New Roman" w:cs="Times New Roman"/>
                <w:sz w:val="22"/>
                <w:szCs w:val="22"/>
              </w:rPr>
              <w:lastRenderedPageBreak/>
              <w:t>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Ранжирование уровня расчетной </w:t>
            </w:r>
            <w:r w:rsidRPr="008024E3">
              <w:rPr>
                <w:rFonts w:ascii="Times New Roman" w:hAnsi="Times New Roman" w:cs="Times New Roman"/>
                <w:sz w:val="22"/>
                <w:szCs w:val="22"/>
              </w:rPr>
              <w:lastRenderedPageBreak/>
              <w:t>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34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101 714,80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22 560,00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79 154,80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Место, </w:t>
            </w:r>
            <w:r w:rsidRPr="008024E3">
              <w:rPr>
                <w:rFonts w:ascii="Times New Roman" w:hAnsi="Times New Roman" w:cs="Times New Roman"/>
                <w:sz w:val="22"/>
                <w:szCs w:val="22"/>
              </w:rPr>
              <w:lastRenderedPageBreak/>
              <w:t>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36471" w:rsidRPr="008024E3" w:rsidTr="008024E3">
        <w:trPr>
          <w:trHeight w:val="39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96 475,00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22 859,10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73 615,90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445"/>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90 807,30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22 572,00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68 235,30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354"/>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119 414,22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22 572,00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340"/>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108 976,04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25 027,20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83 948,84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732"/>
        </w:trPr>
        <w:tc>
          <w:tcPr>
            <w:tcW w:w="181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106 510,10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25 032,10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81 478,00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35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Предоставление бюджетам сельских поселений </w:t>
            </w:r>
            <w:r w:rsidRPr="008024E3">
              <w:rPr>
                <w:rFonts w:ascii="Times New Roman" w:hAnsi="Times New Roman" w:cs="Times New Roman"/>
                <w:sz w:val="22"/>
                <w:szCs w:val="22"/>
              </w:rPr>
              <w:lastRenderedPageBreak/>
              <w:t>дотаций на выравнивание уровня бюджетной обеспеченности</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344 068,10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140 622,40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203 445,70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сельских поселений – получателей дотаций, </w:t>
            </w:r>
            <w:r w:rsidRPr="008024E3">
              <w:rPr>
                <w:rFonts w:ascii="Times New Roman" w:hAnsi="Times New Roman" w:cs="Times New Roman"/>
                <w:sz w:val="22"/>
                <w:szCs w:val="22"/>
              </w:rPr>
              <w:lastRenderedPageBreak/>
              <w:t>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49 819,00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22 560,00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27 259,00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63 377,10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22 859,10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40 518,00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49 834,20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22 572,00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27 262,20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59 430,60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22 572,00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36 858,60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60 991,90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25 027,20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35 964,70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283"/>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60 615,30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25 032,10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35 583,20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337"/>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279 829,36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279 829,36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сельских поселений – получателей ИМБТ (дотации),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95"/>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51 895,80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51 895,80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33 097,90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33 097,90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40 973,10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40 973,10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59 983,62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59 983,62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47 984,14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47 984,14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360"/>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45 894,80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45 894,80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rPr>
          <w:trHeight w:val="525"/>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F36471" w:rsidRPr="008024E3" w:rsidTr="008024E3">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Количество граждан, состоящих на воинском учете (человек)</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5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1 869,30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1 869,30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2 209</w:t>
            </w:r>
          </w:p>
        </w:tc>
      </w:tr>
      <w:tr w:rsidR="00F36471" w:rsidRPr="008024E3" w:rsidTr="008024E3">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1 627,10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1 627,10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2 158</w:t>
            </w:r>
          </w:p>
        </w:tc>
      </w:tr>
      <w:tr w:rsidR="00F36471" w:rsidRPr="008024E3" w:rsidTr="008024E3">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2 088,60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2 088,60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2 147</w:t>
            </w:r>
          </w:p>
        </w:tc>
      </w:tr>
      <w:tr w:rsidR="00F36471" w:rsidRPr="008024E3" w:rsidTr="008024E3">
        <w:trPr>
          <w:trHeight w:val="30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2 100</w:t>
            </w:r>
          </w:p>
        </w:tc>
      </w:tr>
      <w:tr w:rsidR="00F36471" w:rsidRPr="008024E3" w:rsidTr="008024E3">
        <w:trPr>
          <w:trHeight w:val="579"/>
        </w:trPr>
        <w:tc>
          <w:tcPr>
            <w:tcW w:w="181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2 046</w:t>
            </w:r>
          </w:p>
        </w:tc>
      </w:tr>
      <w:tr w:rsidR="00F36471" w:rsidRPr="008024E3" w:rsidTr="008024E3">
        <w:trPr>
          <w:trHeight w:val="1444"/>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2 203,30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2 203,30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1 985</w:t>
            </w:r>
          </w:p>
        </w:tc>
      </w:tr>
      <w:tr w:rsidR="00F36471" w:rsidRPr="008024E3" w:rsidTr="008024E3">
        <w:trPr>
          <w:trHeight w:val="365"/>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сельских поселений – получателей субвенции,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1 869,30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1 869,30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40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1 627,10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1 627,10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2 088,60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2 088,60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2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19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32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2 203,30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2 203,30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r>
      <w:tr w:rsidR="00F36471" w:rsidRPr="008024E3" w:rsidTr="008024E3">
        <w:trPr>
          <w:trHeight w:val="498"/>
        </w:trPr>
        <w:tc>
          <w:tcPr>
            <w:tcW w:w="1460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F36471" w:rsidRPr="008024E3" w:rsidTr="008024E3">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Основное мероприятие: Финансовое обеспечение </w:t>
            </w:r>
            <w:r w:rsidRPr="008024E3">
              <w:rPr>
                <w:rFonts w:ascii="Times New Roman" w:hAnsi="Times New Roman" w:cs="Times New Roman"/>
                <w:sz w:val="22"/>
                <w:szCs w:val="22"/>
              </w:rPr>
              <w:lastRenderedPageBreak/>
              <w:t>компенсации расходов бюджетов сельских поселений Каргасокского района по организации электроснабжения от дизельных 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525 448,70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525 448,70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межбюджетных трансфертов, предоставляем</w:t>
            </w:r>
            <w:r w:rsidRPr="008024E3">
              <w:rPr>
                <w:rFonts w:ascii="Times New Roman" w:hAnsi="Times New Roman" w:cs="Times New Roman"/>
                <w:sz w:val="22"/>
                <w:szCs w:val="22"/>
              </w:rPr>
              <w:lastRenderedPageBreak/>
              <w:t>ых на компенсацию расходов по организации электроснабжения от дизельных электростанций</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28"/>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83 120,90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83 120,90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79 036,00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79 036,00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34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74 683,70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74 683,70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423"/>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91 847,70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91 847,70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397"/>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94 771,20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109"/>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101 989,20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101 989,20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Предоставление межбюджетных трансфертов бюджетам сельских на компенсацию расходов по организации электроснабжения от дизельных </w:t>
            </w:r>
            <w:r w:rsidRPr="008024E3">
              <w:rPr>
                <w:rFonts w:ascii="Times New Roman" w:hAnsi="Times New Roman" w:cs="Times New Roman"/>
                <w:sz w:val="22"/>
                <w:szCs w:val="22"/>
              </w:rPr>
              <w:lastRenderedPageBreak/>
              <w:t>электростанций</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525 448,70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525 448,70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УФ, Администрации сельских поселений</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сельских поселений – получателей иных межбюджетных трансфертов, единиц</w:t>
            </w: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16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83 120,90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83 120,90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15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79 036,00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79 036,00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289"/>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74 683,70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74 683,70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254"/>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91 847,70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91 847,70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261"/>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94 771,20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94 771,20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238"/>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101 989,20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101 989,20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232"/>
        </w:trPr>
        <w:tc>
          <w:tcPr>
            <w:tcW w:w="181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1 161 697,26</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12 351,10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666 071,10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483 275,06</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6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58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186 705,00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1 869,30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105 680,90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79 154,80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177 138,10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1 627,10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101 895,10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73 615,90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10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167 579,60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2 088,60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97 255,70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68 235,30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132"/>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213 427,62</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2 165,70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114 419,70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96 842,22</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46"/>
        </w:trPr>
        <w:tc>
          <w:tcPr>
            <w:tcW w:w="181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206 144,34</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2 397,10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119 798,40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83 948,84</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71"/>
        </w:trPr>
        <w:tc>
          <w:tcPr>
            <w:tcW w:w="181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9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210 702,60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2 203,30</w:t>
            </w:r>
          </w:p>
        </w:tc>
        <w:tc>
          <w:tcPr>
            <w:tcW w:w="13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127 021,30</w:t>
            </w:r>
          </w:p>
        </w:tc>
        <w:tc>
          <w:tcPr>
            <w:tcW w:w="1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81 478,00</w:t>
            </w:r>
          </w:p>
        </w:tc>
        <w:tc>
          <w:tcPr>
            <w:tcW w:w="12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463"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65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8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pStyle w:val="a5"/>
        <w:ind w:firstLine="709"/>
        <w:contextualSpacing/>
        <w:jc w:val="right"/>
        <w:rPr>
          <w:rFonts w:ascii="Times New Roman" w:hAnsi="Times New Roman"/>
          <w:sz w:val="24"/>
          <w:szCs w:val="24"/>
        </w:rPr>
      </w:pPr>
    </w:p>
    <w:p w:rsidR="00F36471" w:rsidRPr="008024E3" w:rsidRDefault="00F36471" w:rsidP="00F36471">
      <w:pPr>
        <w:pStyle w:val="ae"/>
        <w:spacing w:after="120"/>
        <w:ind w:left="0" w:firstLine="709"/>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autoSpaceDE w:val="0"/>
        <w:autoSpaceDN w:val="0"/>
        <w:adjustRightInd w:val="0"/>
        <w:ind w:left="5103"/>
        <w:contextualSpacing/>
        <w:jc w:val="both"/>
      </w:pPr>
      <w:r w:rsidRPr="008024E3">
        <w:lastRenderedPageBreak/>
        <w:t>Приложение 5</w:t>
      </w:r>
    </w:p>
    <w:p w:rsidR="00F36471" w:rsidRPr="008024E3" w:rsidRDefault="00F36471" w:rsidP="00F36471">
      <w:pPr>
        <w:autoSpaceDE w:val="0"/>
        <w:autoSpaceDN w:val="0"/>
        <w:adjustRightInd w:val="0"/>
        <w:ind w:left="5103"/>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autoSpaceDE w:val="0"/>
        <w:autoSpaceDN w:val="0"/>
        <w:adjustRightInd w:val="0"/>
        <w:ind w:firstLine="709"/>
        <w:contextualSpacing/>
        <w:jc w:val="right"/>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12" w:name="подпрограмма5"/>
      <w:r w:rsidRPr="008024E3">
        <w:rPr>
          <w:rFonts w:ascii="Times New Roman" w:hAnsi="Times New Roman" w:cs="Times New Roman"/>
          <w:sz w:val="24"/>
          <w:szCs w:val="24"/>
        </w:rPr>
        <w:t>ПОДПРОГРАММА 5.</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12"/>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ПАСПОРТ ПОДПРОГРАММЫ 5</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F36471" w:rsidRPr="008024E3" w:rsidRDefault="00F36471" w:rsidP="00F36471">
      <w:pPr>
        <w:pStyle w:val="ConsPlusNormal"/>
        <w:ind w:firstLine="709"/>
        <w:contextualSpacing/>
        <w:jc w:val="both"/>
        <w:rPr>
          <w:rFonts w:ascii="Times New Roman" w:hAnsi="Times New Roman" w:cs="Times New Roman"/>
          <w:sz w:val="24"/>
          <w:szCs w:val="24"/>
        </w:rPr>
      </w:pPr>
    </w:p>
    <w:tbl>
      <w:tblPr>
        <w:tblW w:w="5046" w:type="pct"/>
        <w:tblInd w:w="1" w:type="dxa"/>
        <w:tblLayout w:type="fixed"/>
        <w:tblCellMar>
          <w:top w:w="75" w:type="dxa"/>
          <w:left w:w="0" w:type="dxa"/>
          <w:bottom w:w="75" w:type="dxa"/>
          <w:right w:w="0" w:type="dxa"/>
        </w:tblCellMar>
        <w:tblLook w:val="0000" w:firstRow="0" w:lastRow="0" w:firstColumn="0" w:lastColumn="0" w:noHBand="0" w:noVBand="0"/>
      </w:tblPr>
      <w:tblGrid>
        <w:gridCol w:w="1875"/>
        <w:gridCol w:w="1259"/>
        <w:gridCol w:w="1255"/>
        <w:gridCol w:w="109"/>
        <w:gridCol w:w="6"/>
        <w:gridCol w:w="10"/>
        <w:gridCol w:w="8"/>
        <w:gridCol w:w="717"/>
        <w:gridCol w:w="709"/>
        <w:gridCol w:w="264"/>
        <w:gridCol w:w="445"/>
        <w:gridCol w:w="425"/>
        <w:gridCol w:w="283"/>
        <w:gridCol w:w="709"/>
        <w:gridCol w:w="851"/>
        <w:gridCol w:w="792"/>
      </w:tblGrid>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Эффективное управление муниципальным имуществом муниципального образования «Каргасокский район»</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Сроки реализации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2016 – 2021 годы</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Куратор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Заместитель Главы Каргасокского района по экономике</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Ответственный исполнитель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Соисполнитель муниципальной 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Отсутствует</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Участники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Отдел по управлению муниципальным имуществом и земельными ресурсами Администрации Каргасокского района</w:t>
            </w:r>
          </w:p>
        </w:tc>
      </w:tr>
      <w:tr w:rsidR="00F36471" w:rsidRPr="008024E3" w:rsidTr="008024E3">
        <w:trPr>
          <w:trHeight w:val="46"/>
        </w:trPr>
        <w:tc>
          <w:tcPr>
            <w:tcW w:w="1875" w:type="dxa"/>
            <w:tcBorders>
              <w:top w:val="single" w:sz="4" w:space="0" w:color="auto"/>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Цель подпрограммы</w:t>
            </w:r>
          </w:p>
        </w:tc>
        <w:tc>
          <w:tcPr>
            <w:tcW w:w="7842" w:type="dxa"/>
            <w:gridSpan w:val="1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Эффективное управление муниципальным имуществом</w:t>
            </w:r>
          </w:p>
        </w:tc>
      </w:tr>
      <w:tr w:rsidR="00F36471" w:rsidRPr="008024E3" w:rsidTr="008024E3">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цели</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r>
      <w:tr w:rsidR="00F36471" w:rsidRPr="008024E3" w:rsidTr="008024E3">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+287,98</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+9,74</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Задачи подпрограммы</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2. Приватизация муниципального имущества.</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Задача 3. Совершенствование системы учета и контроля муниципального </w:t>
            </w:r>
            <w:r w:rsidRPr="008024E3">
              <w:rPr>
                <w:rFonts w:ascii="Times New Roman" w:hAnsi="Times New Roman" w:cs="Times New Roman"/>
                <w:sz w:val="22"/>
                <w:szCs w:val="22"/>
              </w:rPr>
              <w:lastRenderedPageBreak/>
              <w:t>имущества муниципального образования «Каргасокский район».</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4. Приобретение недвижимого имущества в собственность муниципального образования «Каргасокский район»</w:t>
            </w:r>
          </w:p>
        </w:tc>
      </w:tr>
      <w:tr w:rsidR="00F36471" w:rsidRPr="008024E3" w:rsidTr="008024E3">
        <w:tc>
          <w:tcPr>
            <w:tcW w:w="1875"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lastRenderedPageBreak/>
              <w:t>Показатели задач подпрограммы и их значения (с детализацией по годам реализации)</w:t>
            </w: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2015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1. Рациональное использование муниципального имущества муниципального образования «Каргасокский район».</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Показатель 1. </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58</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87</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2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Показатель 2.</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МО «Каргасокский район», %</w:t>
            </w:r>
          </w:p>
        </w:tc>
        <w:tc>
          <w:tcPr>
            <w:tcW w:w="74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60</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70</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2. Приватизация муниципального имущества.</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2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7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37,5</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3. Совершенствование системы учета и контроля муниципального имущества муниципального образования «Каргасокский район».</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Показатель 1.</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lastRenderedPageBreak/>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lastRenderedPageBreak/>
              <w:t>50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2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Показатель 2.</w:t>
            </w:r>
          </w:p>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контрольные мероприятия, %</w:t>
            </w:r>
          </w:p>
        </w:tc>
        <w:tc>
          <w:tcPr>
            <w:tcW w:w="72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Задача 4. Приобретение недвижимого и движимого имущества в собственность муниципального образования «Каргасокский район».</w:t>
            </w:r>
          </w:p>
        </w:tc>
      </w:tr>
      <w:tr w:rsidR="00F36471" w:rsidRPr="008024E3" w:rsidTr="008024E3">
        <w:tc>
          <w:tcPr>
            <w:tcW w:w="1875" w:type="dxa"/>
            <w:vMerge/>
            <w:tcBorders>
              <w:left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647"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Количество движимого и недвижимого имущества, приобретенного в собственность муниципального образования «Каргасокский район», ед. </w:t>
            </w:r>
          </w:p>
        </w:tc>
        <w:tc>
          <w:tcPr>
            <w:tcW w:w="7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w:t>
            </w:r>
          </w:p>
        </w:tc>
        <w:tc>
          <w:tcPr>
            <w:tcW w:w="70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792"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18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Ведомственные целевые программы, входящие в состав подпрограммы (далее - ВЦП)</w:t>
            </w:r>
          </w:p>
        </w:tc>
        <w:tc>
          <w:tcPr>
            <w:tcW w:w="7842"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Ведомственные целевые программы не предусмотрены</w:t>
            </w:r>
          </w:p>
        </w:tc>
      </w:tr>
      <w:tr w:rsidR="00F36471" w:rsidRPr="008024E3" w:rsidTr="008024E3">
        <w:tc>
          <w:tcPr>
            <w:tcW w:w="187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Объем и источники финансирования подпрограммы (с детализацией по годам реализации, тыс. рублей)</w:t>
            </w: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r>
      <w:tr w:rsidR="00F36471" w:rsidRPr="008024E3" w:rsidTr="008024E3">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федеральный бюджет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областной бюджет</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110 686,35</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33 096,10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30 476,0</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27 856,90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0,0</w:t>
            </w:r>
          </w:p>
        </w:tc>
      </w:tr>
      <w:tr w:rsidR="00F36471" w:rsidRPr="008024E3" w:rsidTr="008024E3">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местные бюджеты </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25 914,82</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2 516,10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6 427,69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5 943,70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5 087,42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1 960,41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3 979,50</w:t>
            </w:r>
          </w:p>
        </w:tc>
      </w:tr>
      <w:tr w:rsidR="00F36471" w:rsidRPr="008024E3" w:rsidTr="008024E3">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внебюджетные источники</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
        </w:trPr>
        <w:tc>
          <w:tcPr>
            <w:tcW w:w="187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всего по источникам</w:t>
            </w:r>
          </w:p>
        </w:tc>
        <w:tc>
          <w:tcPr>
            <w:tcW w:w="12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136 601,17</w:t>
            </w:r>
          </w:p>
        </w:tc>
        <w:tc>
          <w:tcPr>
            <w:tcW w:w="85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35 612,20</w:t>
            </w:r>
          </w:p>
        </w:tc>
        <w:tc>
          <w:tcPr>
            <w:tcW w:w="9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36 903,69</w:t>
            </w:r>
          </w:p>
        </w:tc>
        <w:tc>
          <w:tcPr>
            <w:tcW w:w="8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33 800,60</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24 344,77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1 960,41</w:t>
            </w:r>
          </w:p>
        </w:tc>
        <w:tc>
          <w:tcPr>
            <w:tcW w:w="7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3 979,50</w:t>
            </w:r>
          </w:p>
        </w:tc>
      </w:tr>
      <w:tr w:rsidR="00F36471" w:rsidRPr="008024E3" w:rsidTr="008024E3">
        <w:trPr>
          <w:trHeight w:val="20"/>
        </w:trPr>
        <w:tc>
          <w:tcPr>
            <w:tcW w:w="1875" w:type="dxa"/>
            <w:tcBorders>
              <w:top w:val="single" w:sz="4" w:space="0" w:color="auto"/>
            </w:tcBorders>
            <w:tcMar>
              <w:top w:w="102" w:type="dxa"/>
              <w:left w:w="62" w:type="dxa"/>
              <w:bottom w:w="102" w:type="dxa"/>
              <w:right w:w="62" w:type="dxa"/>
            </w:tcMar>
          </w:tcPr>
          <w:p w:rsidR="00F36471" w:rsidRPr="008024E3" w:rsidRDefault="00F36471" w:rsidP="008024E3">
            <w:pPr>
              <w:pStyle w:val="ConsPlusNormal"/>
              <w:ind w:firstLine="709"/>
              <w:contextualSpacing/>
              <w:jc w:val="both"/>
              <w:rPr>
                <w:rFonts w:ascii="Times New Roman" w:hAnsi="Times New Roman" w:cs="Times New Roman"/>
                <w:sz w:val="24"/>
                <w:szCs w:val="24"/>
              </w:rPr>
            </w:pPr>
          </w:p>
        </w:tc>
        <w:tc>
          <w:tcPr>
            <w:tcW w:w="1259" w:type="dxa"/>
            <w:tcBorders>
              <w:top w:val="single" w:sz="4" w:space="0" w:color="auto"/>
            </w:tcBorders>
            <w:tcMar>
              <w:top w:w="102" w:type="dxa"/>
              <w:left w:w="62" w:type="dxa"/>
              <w:bottom w:w="102" w:type="dxa"/>
              <w:right w:w="62" w:type="dxa"/>
            </w:tcMar>
          </w:tcPr>
          <w:p w:rsidR="00F36471" w:rsidRPr="008024E3" w:rsidRDefault="00F36471" w:rsidP="008024E3">
            <w:pPr>
              <w:pStyle w:val="ConsPlusNormal"/>
              <w:ind w:firstLine="709"/>
              <w:contextualSpacing/>
              <w:rPr>
                <w:rFonts w:ascii="Times New Roman" w:hAnsi="Times New Roman" w:cs="Times New Roman"/>
                <w:sz w:val="24"/>
                <w:szCs w:val="24"/>
              </w:rPr>
            </w:pPr>
          </w:p>
        </w:tc>
        <w:tc>
          <w:tcPr>
            <w:tcW w:w="1255" w:type="dxa"/>
            <w:tcBorders>
              <w:top w:val="single" w:sz="4" w:space="0" w:color="auto"/>
            </w:tcBorders>
            <w:tcMar>
              <w:top w:w="102" w:type="dxa"/>
              <w:left w:w="62" w:type="dxa"/>
              <w:bottom w:w="102" w:type="dxa"/>
              <w:right w:w="62" w:type="dxa"/>
            </w:tcMar>
            <w:vAlign w:val="center"/>
          </w:tcPr>
          <w:p w:rsidR="00F36471" w:rsidRPr="008024E3" w:rsidRDefault="00F36471" w:rsidP="008024E3">
            <w:pPr>
              <w:ind w:firstLine="709"/>
              <w:contextualSpacing/>
              <w:jc w:val="center"/>
            </w:pPr>
          </w:p>
        </w:tc>
        <w:tc>
          <w:tcPr>
            <w:tcW w:w="850" w:type="dxa"/>
            <w:gridSpan w:val="5"/>
            <w:tcBorders>
              <w:top w:val="single" w:sz="4" w:space="0" w:color="auto"/>
            </w:tcBorders>
            <w:tcMar>
              <w:top w:w="102" w:type="dxa"/>
              <w:left w:w="62" w:type="dxa"/>
              <w:bottom w:w="102" w:type="dxa"/>
              <w:right w:w="62" w:type="dxa"/>
            </w:tcMar>
            <w:vAlign w:val="center"/>
          </w:tcPr>
          <w:p w:rsidR="00F36471" w:rsidRPr="008024E3" w:rsidRDefault="00F36471" w:rsidP="008024E3">
            <w:pPr>
              <w:ind w:firstLine="709"/>
              <w:contextualSpacing/>
              <w:jc w:val="center"/>
            </w:pPr>
          </w:p>
        </w:tc>
        <w:tc>
          <w:tcPr>
            <w:tcW w:w="973" w:type="dxa"/>
            <w:gridSpan w:val="2"/>
            <w:tcBorders>
              <w:top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709"/>
              <w:contextualSpacing/>
              <w:jc w:val="center"/>
              <w:rPr>
                <w:rFonts w:ascii="Times New Roman" w:hAnsi="Times New Roman" w:cs="Times New Roman"/>
                <w:sz w:val="24"/>
                <w:szCs w:val="24"/>
              </w:rPr>
            </w:pPr>
          </w:p>
        </w:tc>
        <w:tc>
          <w:tcPr>
            <w:tcW w:w="870" w:type="dxa"/>
            <w:gridSpan w:val="2"/>
            <w:tcBorders>
              <w:top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709"/>
              <w:contextualSpacing/>
              <w:jc w:val="center"/>
              <w:rPr>
                <w:rFonts w:ascii="Times New Roman" w:hAnsi="Times New Roman" w:cs="Times New Roman"/>
                <w:sz w:val="24"/>
                <w:szCs w:val="24"/>
              </w:rPr>
            </w:pPr>
          </w:p>
        </w:tc>
        <w:tc>
          <w:tcPr>
            <w:tcW w:w="992" w:type="dxa"/>
            <w:gridSpan w:val="2"/>
            <w:tcBorders>
              <w:top w:val="single" w:sz="4" w:space="0" w:color="auto"/>
            </w:tcBorders>
            <w:tcMar>
              <w:top w:w="102" w:type="dxa"/>
              <w:left w:w="62" w:type="dxa"/>
              <w:bottom w:w="102" w:type="dxa"/>
              <w:right w:w="62" w:type="dxa"/>
            </w:tcMar>
            <w:vAlign w:val="center"/>
          </w:tcPr>
          <w:p w:rsidR="00F36471" w:rsidRPr="008024E3" w:rsidRDefault="00F36471" w:rsidP="008024E3">
            <w:pPr>
              <w:pStyle w:val="ConsPlusNormal"/>
              <w:ind w:firstLine="709"/>
              <w:contextualSpacing/>
              <w:jc w:val="center"/>
              <w:rPr>
                <w:rFonts w:ascii="Times New Roman" w:hAnsi="Times New Roman" w:cs="Times New Roman"/>
                <w:sz w:val="24"/>
                <w:szCs w:val="24"/>
              </w:rPr>
            </w:pPr>
          </w:p>
        </w:tc>
        <w:tc>
          <w:tcPr>
            <w:tcW w:w="851" w:type="dxa"/>
            <w:tcBorders>
              <w:top w:val="single" w:sz="4" w:space="0" w:color="auto"/>
            </w:tcBorders>
            <w:tcMar>
              <w:top w:w="102" w:type="dxa"/>
              <w:left w:w="62" w:type="dxa"/>
              <w:bottom w:w="102" w:type="dxa"/>
              <w:right w:w="62" w:type="dxa"/>
            </w:tcMar>
            <w:vAlign w:val="center"/>
          </w:tcPr>
          <w:p w:rsidR="00F36471" w:rsidRPr="008024E3" w:rsidRDefault="00F36471" w:rsidP="008024E3">
            <w:pPr>
              <w:ind w:firstLine="709"/>
              <w:contextualSpacing/>
              <w:jc w:val="center"/>
            </w:pPr>
          </w:p>
        </w:tc>
        <w:tc>
          <w:tcPr>
            <w:tcW w:w="792" w:type="dxa"/>
            <w:tcBorders>
              <w:top w:val="single" w:sz="4" w:space="0" w:color="auto"/>
            </w:tcBorders>
            <w:tcMar>
              <w:top w:w="102" w:type="dxa"/>
              <w:left w:w="62" w:type="dxa"/>
              <w:bottom w:w="102" w:type="dxa"/>
              <w:right w:w="62" w:type="dxa"/>
            </w:tcMar>
            <w:vAlign w:val="center"/>
          </w:tcPr>
          <w:p w:rsidR="00F36471" w:rsidRPr="008024E3" w:rsidRDefault="00F36471" w:rsidP="008024E3">
            <w:pPr>
              <w:ind w:firstLine="709"/>
              <w:contextualSpacing/>
              <w:jc w:val="center"/>
            </w:pPr>
          </w:p>
        </w:tc>
      </w:tr>
    </w:tbl>
    <w:p w:rsidR="00F36471" w:rsidRPr="008024E3" w:rsidRDefault="00F36471" w:rsidP="00F36471">
      <w:pPr>
        <w:shd w:val="clear" w:color="auto" w:fill="FFFFFF"/>
        <w:ind w:firstLine="709"/>
        <w:contextualSpacing/>
        <w:rPr>
          <w:bCs/>
        </w:rPr>
        <w:sectPr w:rsidR="00F36471" w:rsidRPr="008024E3" w:rsidSect="00A8715A">
          <w:type w:val="continuous"/>
          <w:pgSz w:w="11906" w:h="16838"/>
          <w:pgMar w:top="1134" w:right="567" w:bottom="1134" w:left="1701" w:header="708" w:footer="708" w:gutter="0"/>
          <w:cols w:space="708"/>
          <w:docGrid w:linePitch="360"/>
        </w:sectPr>
      </w:pPr>
    </w:p>
    <w:p w:rsidR="00F36471" w:rsidRPr="008024E3" w:rsidRDefault="00F36471" w:rsidP="00F36471">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ХАРАКТЕРИСТИКА ТЕКУЩЕГО СОСТОЯНИЯ СФЕРЫ РЕАЛИЗАЦИИ ПОДПРОГРАММЫ 5.</w:t>
      </w:r>
    </w:p>
    <w:p w:rsidR="00F36471" w:rsidRPr="008024E3" w:rsidRDefault="00F36471" w:rsidP="00F36471">
      <w:pPr>
        <w:contextualSpacing/>
        <w:jc w:val="center"/>
      </w:pPr>
    </w:p>
    <w:p w:rsidR="00F36471" w:rsidRPr="008024E3" w:rsidRDefault="00F36471" w:rsidP="00F36471">
      <w:pPr>
        <w:ind w:firstLine="709"/>
        <w:contextualSpacing/>
        <w:jc w:val="both"/>
      </w:pPr>
      <w:r w:rsidRPr="008024E3">
        <w:t>Ниже приведены основные характеристики текущего состояния сферы реализации муниципальной подпрограммы.</w:t>
      </w:r>
    </w:p>
    <w:p w:rsidR="00F36471" w:rsidRPr="008024E3" w:rsidRDefault="00F36471" w:rsidP="00F36471">
      <w:pPr>
        <w:ind w:firstLine="709"/>
        <w:contextualSpacing/>
        <w:jc w:val="both"/>
      </w:pPr>
      <w:r w:rsidRPr="008024E3">
        <w:t>Общая площадь недвижимости, переданной муниципальным образованием «Каргасокский район» в оперативное управление составляет 68 444 кв.м. (110 объектов).</w:t>
      </w:r>
    </w:p>
    <w:p w:rsidR="00F36471" w:rsidRPr="008024E3" w:rsidRDefault="00F36471" w:rsidP="00F36471">
      <w:pPr>
        <w:ind w:firstLine="709"/>
        <w:contextualSpacing/>
        <w:jc w:val="both"/>
      </w:pPr>
      <w:r w:rsidRPr="008024E3">
        <w:t>Общая площадь недвижимости, переданной муниципальным образованием «Каргасокский район» в безвозмездное пользование составляет 31 486 кв.м. (55 объектов).</w:t>
      </w:r>
    </w:p>
    <w:p w:rsidR="00F36471" w:rsidRPr="008024E3" w:rsidRDefault="00F36471" w:rsidP="00F36471">
      <w:pPr>
        <w:ind w:firstLine="709"/>
        <w:contextualSpacing/>
        <w:jc w:val="both"/>
      </w:pPr>
      <w:r w:rsidRPr="008024E3">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F36471" w:rsidRPr="008024E3" w:rsidRDefault="00F36471" w:rsidP="00F36471">
      <w:pPr>
        <w:ind w:firstLine="709"/>
        <w:contextualSpacing/>
        <w:jc w:val="both"/>
      </w:pPr>
    </w:p>
    <w:p w:rsidR="00F36471" w:rsidRPr="008024E3" w:rsidRDefault="00F36471" w:rsidP="00F36471">
      <w:pPr>
        <w:ind w:firstLine="709"/>
        <w:contextualSpacing/>
        <w:jc w:val="center"/>
      </w:pPr>
      <w:r w:rsidRPr="008024E3">
        <w:t xml:space="preserve">Таблица 1. - Динамика поступления платежей за аренду муниципального имущества </w:t>
      </w:r>
    </w:p>
    <w:p w:rsidR="00F36471" w:rsidRPr="008024E3" w:rsidRDefault="00F36471" w:rsidP="00F36471">
      <w:pPr>
        <w:ind w:firstLine="709"/>
        <w:contextualSpacing/>
        <w:jc w:val="center"/>
      </w:pPr>
      <w:r w:rsidRPr="008024E3">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2496"/>
        <w:gridCol w:w="2561"/>
        <w:gridCol w:w="2717"/>
      </w:tblGrid>
      <w:tr w:rsidR="00F36471" w:rsidRPr="008024E3" w:rsidTr="008024E3">
        <w:trPr>
          <w:cantSplit/>
          <w:trHeight w:val="215"/>
          <w:jc w:val="center"/>
        </w:trPr>
        <w:tc>
          <w:tcPr>
            <w:tcW w:w="963" w:type="pct"/>
            <w:vMerge w:val="restart"/>
            <w:vAlign w:val="center"/>
          </w:tcPr>
          <w:p w:rsidR="00F36471" w:rsidRPr="008024E3" w:rsidRDefault="00F36471" w:rsidP="008024E3">
            <w:pPr>
              <w:contextualSpacing/>
              <w:jc w:val="center"/>
            </w:pPr>
            <w:r w:rsidRPr="008024E3">
              <w:t>Ед. измерения</w:t>
            </w:r>
          </w:p>
        </w:tc>
        <w:tc>
          <w:tcPr>
            <w:tcW w:w="4037" w:type="pct"/>
            <w:gridSpan w:val="3"/>
          </w:tcPr>
          <w:p w:rsidR="00F36471" w:rsidRPr="008024E3" w:rsidRDefault="00F36471" w:rsidP="008024E3">
            <w:pPr>
              <w:contextualSpacing/>
              <w:jc w:val="center"/>
            </w:pPr>
            <w:r w:rsidRPr="008024E3">
              <w:t>Годы</w:t>
            </w:r>
          </w:p>
        </w:tc>
      </w:tr>
      <w:tr w:rsidR="00F36471" w:rsidRPr="008024E3" w:rsidTr="008024E3">
        <w:trPr>
          <w:cantSplit/>
          <w:trHeight w:val="250"/>
          <w:jc w:val="center"/>
        </w:trPr>
        <w:tc>
          <w:tcPr>
            <w:tcW w:w="963" w:type="pct"/>
            <w:vMerge/>
            <w:vAlign w:val="center"/>
          </w:tcPr>
          <w:p w:rsidR="00F36471" w:rsidRPr="008024E3" w:rsidRDefault="00F36471" w:rsidP="008024E3">
            <w:pPr>
              <w:contextualSpacing/>
            </w:pPr>
          </w:p>
        </w:tc>
        <w:tc>
          <w:tcPr>
            <w:tcW w:w="1296" w:type="pct"/>
          </w:tcPr>
          <w:p w:rsidR="00F36471" w:rsidRPr="008024E3" w:rsidRDefault="00F36471" w:rsidP="008024E3">
            <w:pPr>
              <w:contextualSpacing/>
              <w:jc w:val="center"/>
            </w:pPr>
            <w:r w:rsidRPr="008024E3">
              <w:t>2013</w:t>
            </w:r>
          </w:p>
        </w:tc>
        <w:tc>
          <w:tcPr>
            <w:tcW w:w="1330" w:type="pct"/>
            <w:vAlign w:val="center"/>
          </w:tcPr>
          <w:p w:rsidR="00F36471" w:rsidRPr="008024E3" w:rsidRDefault="00F36471" w:rsidP="008024E3">
            <w:pPr>
              <w:contextualSpacing/>
              <w:jc w:val="center"/>
            </w:pPr>
            <w:r w:rsidRPr="008024E3">
              <w:t>2014</w:t>
            </w:r>
          </w:p>
        </w:tc>
        <w:tc>
          <w:tcPr>
            <w:tcW w:w="1410" w:type="pct"/>
            <w:vAlign w:val="center"/>
          </w:tcPr>
          <w:p w:rsidR="00F36471" w:rsidRPr="008024E3" w:rsidRDefault="00F36471" w:rsidP="008024E3">
            <w:pPr>
              <w:contextualSpacing/>
              <w:jc w:val="center"/>
            </w:pPr>
            <w:r w:rsidRPr="008024E3">
              <w:t>2015</w:t>
            </w:r>
          </w:p>
        </w:tc>
      </w:tr>
      <w:tr w:rsidR="00F36471" w:rsidRPr="008024E3" w:rsidTr="008024E3">
        <w:trPr>
          <w:jc w:val="center"/>
        </w:trPr>
        <w:tc>
          <w:tcPr>
            <w:tcW w:w="963" w:type="pct"/>
            <w:vAlign w:val="center"/>
          </w:tcPr>
          <w:p w:rsidR="00F36471" w:rsidRPr="008024E3" w:rsidRDefault="00F36471" w:rsidP="008024E3">
            <w:pPr>
              <w:contextualSpacing/>
              <w:jc w:val="center"/>
            </w:pPr>
            <w:r w:rsidRPr="008024E3">
              <w:t>тыс. руб.</w:t>
            </w:r>
          </w:p>
        </w:tc>
        <w:tc>
          <w:tcPr>
            <w:tcW w:w="1296" w:type="pct"/>
          </w:tcPr>
          <w:p w:rsidR="00F36471" w:rsidRPr="008024E3" w:rsidRDefault="00F36471" w:rsidP="008024E3">
            <w:pPr>
              <w:contextualSpacing/>
              <w:jc w:val="center"/>
            </w:pPr>
            <w:r w:rsidRPr="008024E3">
              <w:t>5 305,3</w:t>
            </w:r>
          </w:p>
        </w:tc>
        <w:tc>
          <w:tcPr>
            <w:tcW w:w="1330" w:type="pct"/>
            <w:vAlign w:val="center"/>
          </w:tcPr>
          <w:p w:rsidR="00F36471" w:rsidRPr="008024E3" w:rsidRDefault="00F36471" w:rsidP="008024E3">
            <w:pPr>
              <w:contextualSpacing/>
              <w:jc w:val="center"/>
            </w:pPr>
            <w:r w:rsidRPr="008024E3">
              <w:t>2 053,6</w:t>
            </w:r>
          </w:p>
        </w:tc>
        <w:tc>
          <w:tcPr>
            <w:tcW w:w="1410" w:type="pct"/>
            <w:vAlign w:val="center"/>
          </w:tcPr>
          <w:p w:rsidR="00F36471" w:rsidRPr="008024E3" w:rsidRDefault="00F36471" w:rsidP="008024E3">
            <w:pPr>
              <w:contextualSpacing/>
              <w:jc w:val="center"/>
            </w:pPr>
            <w:r w:rsidRPr="008024E3">
              <w:t>1 088,1 (на 01.10.15)</w:t>
            </w:r>
          </w:p>
        </w:tc>
      </w:tr>
    </w:tbl>
    <w:p w:rsidR="00F36471" w:rsidRPr="008024E3" w:rsidRDefault="00F36471" w:rsidP="00F36471">
      <w:pPr>
        <w:ind w:firstLine="709"/>
        <w:contextualSpacing/>
      </w:pPr>
    </w:p>
    <w:p w:rsidR="00F36471" w:rsidRPr="008024E3" w:rsidRDefault="00F36471" w:rsidP="00F36471">
      <w:pPr>
        <w:ind w:firstLine="709"/>
        <w:contextualSpacing/>
        <w:jc w:val="both"/>
      </w:pPr>
      <w:r w:rsidRPr="008024E3">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F36471" w:rsidRPr="008024E3" w:rsidRDefault="00F36471" w:rsidP="00F36471">
      <w:pPr>
        <w:ind w:firstLine="709"/>
        <w:contextualSpacing/>
        <w:rPr>
          <w:noProof/>
        </w:rPr>
      </w:pPr>
    </w:p>
    <w:p w:rsidR="00F36471" w:rsidRPr="008024E3" w:rsidRDefault="00F36471" w:rsidP="00F36471">
      <w:pPr>
        <w:ind w:firstLine="709"/>
        <w:contextualSpacing/>
        <w:jc w:val="center"/>
      </w:pPr>
      <w:r w:rsidRPr="008024E3">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472"/>
        <w:gridCol w:w="2567"/>
        <w:gridCol w:w="2702"/>
      </w:tblGrid>
      <w:tr w:rsidR="00F36471" w:rsidRPr="008024E3" w:rsidTr="008024E3">
        <w:trPr>
          <w:cantSplit/>
          <w:trHeight w:val="215"/>
          <w:jc w:val="center"/>
        </w:trPr>
        <w:tc>
          <w:tcPr>
            <w:tcW w:w="980" w:type="pct"/>
            <w:vMerge w:val="restart"/>
            <w:vAlign w:val="center"/>
          </w:tcPr>
          <w:p w:rsidR="00F36471" w:rsidRPr="008024E3" w:rsidRDefault="00F36471" w:rsidP="008024E3">
            <w:pPr>
              <w:contextualSpacing/>
              <w:jc w:val="center"/>
            </w:pPr>
            <w:r w:rsidRPr="008024E3">
              <w:t>Ед. измерения</w:t>
            </w:r>
          </w:p>
        </w:tc>
        <w:tc>
          <w:tcPr>
            <w:tcW w:w="4020" w:type="pct"/>
            <w:gridSpan w:val="3"/>
          </w:tcPr>
          <w:p w:rsidR="00F36471" w:rsidRPr="008024E3" w:rsidRDefault="00F36471" w:rsidP="008024E3">
            <w:pPr>
              <w:contextualSpacing/>
              <w:jc w:val="center"/>
            </w:pPr>
            <w:r w:rsidRPr="008024E3">
              <w:t>Годы</w:t>
            </w:r>
          </w:p>
        </w:tc>
      </w:tr>
      <w:tr w:rsidR="00F36471" w:rsidRPr="008024E3" w:rsidTr="008024E3">
        <w:trPr>
          <w:cantSplit/>
          <w:trHeight w:val="250"/>
          <w:jc w:val="center"/>
        </w:trPr>
        <w:tc>
          <w:tcPr>
            <w:tcW w:w="980" w:type="pct"/>
            <w:vMerge/>
            <w:vAlign w:val="center"/>
          </w:tcPr>
          <w:p w:rsidR="00F36471" w:rsidRPr="008024E3" w:rsidRDefault="00F36471" w:rsidP="008024E3">
            <w:pPr>
              <w:contextualSpacing/>
              <w:jc w:val="center"/>
            </w:pPr>
          </w:p>
        </w:tc>
        <w:tc>
          <w:tcPr>
            <w:tcW w:w="1284" w:type="pct"/>
          </w:tcPr>
          <w:p w:rsidR="00F36471" w:rsidRPr="008024E3" w:rsidRDefault="00F36471" w:rsidP="008024E3">
            <w:pPr>
              <w:contextualSpacing/>
              <w:jc w:val="center"/>
            </w:pPr>
            <w:r w:rsidRPr="008024E3">
              <w:t>2013</w:t>
            </w:r>
          </w:p>
        </w:tc>
        <w:tc>
          <w:tcPr>
            <w:tcW w:w="1333" w:type="pct"/>
            <w:vAlign w:val="center"/>
          </w:tcPr>
          <w:p w:rsidR="00F36471" w:rsidRPr="008024E3" w:rsidRDefault="00F36471" w:rsidP="008024E3">
            <w:pPr>
              <w:contextualSpacing/>
              <w:jc w:val="center"/>
            </w:pPr>
            <w:r w:rsidRPr="008024E3">
              <w:t>2014</w:t>
            </w:r>
          </w:p>
        </w:tc>
        <w:tc>
          <w:tcPr>
            <w:tcW w:w="1403" w:type="pct"/>
            <w:vAlign w:val="center"/>
          </w:tcPr>
          <w:p w:rsidR="00F36471" w:rsidRPr="008024E3" w:rsidRDefault="00F36471" w:rsidP="008024E3">
            <w:pPr>
              <w:contextualSpacing/>
              <w:jc w:val="center"/>
            </w:pPr>
            <w:r w:rsidRPr="008024E3">
              <w:t>2015</w:t>
            </w:r>
          </w:p>
        </w:tc>
      </w:tr>
      <w:tr w:rsidR="00F36471" w:rsidRPr="008024E3" w:rsidTr="008024E3">
        <w:trPr>
          <w:jc w:val="center"/>
        </w:trPr>
        <w:tc>
          <w:tcPr>
            <w:tcW w:w="980" w:type="pct"/>
            <w:vAlign w:val="center"/>
          </w:tcPr>
          <w:p w:rsidR="00F36471" w:rsidRPr="008024E3" w:rsidRDefault="00F36471" w:rsidP="008024E3">
            <w:pPr>
              <w:contextualSpacing/>
              <w:jc w:val="center"/>
            </w:pPr>
            <w:r w:rsidRPr="008024E3">
              <w:t>тыс. руб.</w:t>
            </w:r>
          </w:p>
        </w:tc>
        <w:tc>
          <w:tcPr>
            <w:tcW w:w="1284" w:type="pct"/>
          </w:tcPr>
          <w:p w:rsidR="00F36471" w:rsidRPr="008024E3" w:rsidRDefault="00F36471" w:rsidP="008024E3">
            <w:pPr>
              <w:contextualSpacing/>
              <w:jc w:val="center"/>
            </w:pPr>
            <w:r w:rsidRPr="008024E3">
              <w:t>41 517,43</w:t>
            </w:r>
          </w:p>
        </w:tc>
        <w:tc>
          <w:tcPr>
            <w:tcW w:w="1333" w:type="pct"/>
            <w:vAlign w:val="center"/>
          </w:tcPr>
          <w:p w:rsidR="00F36471" w:rsidRPr="008024E3" w:rsidRDefault="00F36471" w:rsidP="008024E3">
            <w:pPr>
              <w:contextualSpacing/>
              <w:jc w:val="center"/>
            </w:pPr>
            <w:r w:rsidRPr="008024E3">
              <w:t>41 868,20</w:t>
            </w:r>
          </w:p>
        </w:tc>
        <w:tc>
          <w:tcPr>
            <w:tcW w:w="1403" w:type="pct"/>
            <w:vAlign w:val="center"/>
          </w:tcPr>
          <w:p w:rsidR="00F36471" w:rsidRPr="008024E3" w:rsidRDefault="00F36471" w:rsidP="008024E3">
            <w:pPr>
              <w:contextualSpacing/>
              <w:jc w:val="center"/>
            </w:pPr>
            <w:r w:rsidRPr="008024E3">
              <w:t>43468</w:t>
            </w:r>
          </w:p>
        </w:tc>
      </w:tr>
    </w:tbl>
    <w:p w:rsidR="00F36471" w:rsidRPr="008024E3" w:rsidRDefault="00F36471" w:rsidP="00F36471">
      <w:pPr>
        <w:ind w:firstLine="709"/>
        <w:contextualSpacing/>
      </w:pPr>
    </w:p>
    <w:p w:rsidR="00F36471" w:rsidRPr="008024E3" w:rsidRDefault="00F36471" w:rsidP="00F36471">
      <w:pPr>
        <w:ind w:firstLine="709"/>
        <w:contextualSpacing/>
        <w:jc w:val="both"/>
      </w:pPr>
      <w:r w:rsidRPr="008024E3">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F36471" w:rsidRPr="008024E3" w:rsidRDefault="00F36471" w:rsidP="00F36471">
      <w:pPr>
        <w:ind w:firstLine="709"/>
        <w:contextualSpacing/>
        <w:jc w:val="both"/>
      </w:pPr>
      <w:r w:rsidRPr="008024E3">
        <w:t>В 2015 году было подано 46 исковых заявлений о взыскании долгов по арендным платежам на сумму 3 586,2 тыс. руб., из которых было взыскано 62,3 тыс. руб.</w:t>
      </w:r>
    </w:p>
    <w:p w:rsidR="00F36471" w:rsidRPr="008024E3" w:rsidRDefault="00F36471" w:rsidP="00F36471">
      <w:pPr>
        <w:ind w:firstLine="709"/>
        <w:contextualSpacing/>
      </w:pPr>
    </w:p>
    <w:p w:rsidR="00F36471" w:rsidRPr="008024E3" w:rsidRDefault="00F36471" w:rsidP="00F36471">
      <w:pPr>
        <w:ind w:firstLine="709"/>
        <w:contextualSpacing/>
        <w:jc w:val="center"/>
      </w:pPr>
      <w:r w:rsidRPr="008024E3">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987"/>
        <w:gridCol w:w="2116"/>
        <w:gridCol w:w="3766"/>
      </w:tblGrid>
      <w:tr w:rsidR="00F36471" w:rsidRPr="008024E3" w:rsidTr="008024E3">
        <w:trPr>
          <w:cantSplit/>
          <w:trHeight w:val="215"/>
          <w:jc w:val="center"/>
        </w:trPr>
        <w:tc>
          <w:tcPr>
            <w:tcW w:w="913" w:type="pct"/>
            <w:vMerge w:val="restart"/>
            <w:vAlign w:val="center"/>
          </w:tcPr>
          <w:p w:rsidR="00F36471" w:rsidRPr="008024E3" w:rsidRDefault="00F36471" w:rsidP="008024E3">
            <w:pPr>
              <w:contextualSpacing/>
              <w:jc w:val="center"/>
            </w:pPr>
            <w:r w:rsidRPr="008024E3">
              <w:lastRenderedPageBreak/>
              <w:t>Ед. измерения</w:t>
            </w:r>
          </w:p>
        </w:tc>
        <w:tc>
          <w:tcPr>
            <w:tcW w:w="4087" w:type="pct"/>
            <w:gridSpan w:val="3"/>
          </w:tcPr>
          <w:p w:rsidR="00F36471" w:rsidRPr="008024E3" w:rsidRDefault="00F36471" w:rsidP="008024E3">
            <w:pPr>
              <w:contextualSpacing/>
              <w:jc w:val="center"/>
            </w:pPr>
            <w:r w:rsidRPr="008024E3">
              <w:t>Годы</w:t>
            </w:r>
          </w:p>
        </w:tc>
      </w:tr>
      <w:tr w:rsidR="00F36471" w:rsidRPr="008024E3" w:rsidTr="008024E3">
        <w:trPr>
          <w:cantSplit/>
          <w:trHeight w:val="250"/>
          <w:jc w:val="center"/>
        </w:trPr>
        <w:tc>
          <w:tcPr>
            <w:tcW w:w="913" w:type="pct"/>
            <w:vMerge/>
            <w:vAlign w:val="center"/>
          </w:tcPr>
          <w:p w:rsidR="00F36471" w:rsidRPr="008024E3" w:rsidRDefault="00F36471" w:rsidP="008024E3">
            <w:pPr>
              <w:contextualSpacing/>
              <w:jc w:val="center"/>
            </w:pPr>
          </w:p>
        </w:tc>
        <w:tc>
          <w:tcPr>
            <w:tcW w:w="1032" w:type="pct"/>
            <w:vAlign w:val="center"/>
          </w:tcPr>
          <w:p w:rsidR="00F36471" w:rsidRPr="008024E3" w:rsidRDefault="00F36471" w:rsidP="008024E3">
            <w:pPr>
              <w:contextualSpacing/>
              <w:jc w:val="center"/>
            </w:pPr>
            <w:r w:rsidRPr="008024E3">
              <w:t>2013</w:t>
            </w:r>
          </w:p>
        </w:tc>
        <w:tc>
          <w:tcPr>
            <w:tcW w:w="1099" w:type="pct"/>
            <w:vAlign w:val="center"/>
          </w:tcPr>
          <w:p w:rsidR="00F36471" w:rsidRPr="008024E3" w:rsidRDefault="00F36471" w:rsidP="008024E3">
            <w:pPr>
              <w:contextualSpacing/>
              <w:jc w:val="center"/>
            </w:pPr>
            <w:r w:rsidRPr="008024E3">
              <w:t>2014</w:t>
            </w:r>
          </w:p>
        </w:tc>
        <w:tc>
          <w:tcPr>
            <w:tcW w:w="1956" w:type="pct"/>
            <w:vAlign w:val="center"/>
          </w:tcPr>
          <w:p w:rsidR="00F36471" w:rsidRPr="008024E3" w:rsidRDefault="00F36471" w:rsidP="008024E3">
            <w:pPr>
              <w:contextualSpacing/>
              <w:jc w:val="center"/>
            </w:pPr>
            <w:r w:rsidRPr="008024E3">
              <w:t>2015</w:t>
            </w:r>
          </w:p>
        </w:tc>
      </w:tr>
      <w:tr w:rsidR="00F36471" w:rsidRPr="008024E3" w:rsidTr="008024E3">
        <w:trPr>
          <w:jc w:val="center"/>
        </w:trPr>
        <w:tc>
          <w:tcPr>
            <w:tcW w:w="913" w:type="pct"/>
            <w:vAlign w:val="center"/>
          </w:tcPr>
          <w:p w:rsidR="00F36471" w:rsidRPr="008024E3" w:rsidRDefault="00F36471" w:rsidP="008024E3">
            <w:pPr>
              <w:contextualSpacing/>
              <w:jc w:val="center"/>
            </w:pPr>
            <w:r w:rsidRPr="008024E3">
              <w:t>тыс. руб.</w:t>
            </w:r>
          </w:p>
        </w:tc>
        <w:tc>
          <w:tcPr>
            <w:tcW w:w="1032" w:type="pct"/>
          </w:tcPr>
          <w:p w:rsidR="00F36471" w:rsidRPr="008024E3" w:rsidRDefault="00F36471" w:rsidP="008024E3">
            <w:pPr>
              <w:contextualSpacing/>
              <w:jc w:val="center"/>
            </w:pPr>
            <w:r w:rsidRPr="008024E3">
              <w:t>3 432</w:t>
            </w:r>
          </w:p>
        </w:tc>
        <w:tc>
          <w:tcPr>
            <w:tcW w:w="1099" w:type="pct"/>
          </w:tcPr>
          <w:p w:rsidR="00F36471" w:rsidRPr="008024E3" w:rsidRDefault="00F36471" w:rsidP="008024E3">
            <w:pPr>
              <w:contextualSpacing/>
              <w:jc w:val="center"/>
            </w:pPr>
            <w:r w:rsidRPr="008024E3">
              <w:t>5 045,2</w:t>
            </w:r>
          </w:p>
        </w:tc>
        <w:tc>
          <w:tcPr>
            <w:tcW w:w="1956" w:type="pct"/>
          </w:tcPr>
          <w:p w:rsidR="00F36471" w:rsidRPr="008024E3" w:rsidRDefault="00F36471" w:rsidP="008024E3">
            <w:pPr>
              <w:contextualSpacing/>
              <w:jc w:val="center"/>
            </w:pPr>
            <w:r w:rsidRPr="008024E3">
              <w:t>2 895</w:t>
            </w:r>
          </w:p>
        </w:tc>
      </w:tr>
      <w:tr w:rsidR="00F36471" w:rsidRPr="008024E3" w:rsidTr="008024E3">
        <w:trPr>
          <w:jc w:val="center"/>
        </w:trPr>
        <w:tc>
          <w:tcPr>
            <w:tcW w:w="913" w:type="pct"/>
            <w:vAlign w:val="center"/>
          </w:tcPr>
          <w:p w:rsidR="00F36471" w:rsidRPr="008024E3" w:rsidRDefault="00F36471" w:rsidP="008024E3">
            <w:pPr>
              <w:contextualSpacing/>
              <w:jc w:val="center"/>
            </w:pPr>
            <w:r w:rsidRPr="008024E3">
              <w:t>кол-во объектов</w:t>
            </w:r>
          </w:p>
        </w:tc>
        <w:tc>
          <w:tcPr>
            <w:tcW w:w="1032" w:type="pct"/>
            <w:vAlign w:val="center"/>
          </w:tcPr>
          <w:p w:rsidR="00F36471" w:rsidRPr="008024E3" w:rsidRDefault="00F36471" w:rsidP="008024E3">
            <w:pPr>
              <w:contextualSpacing/>
              <w:jc w:val="center"/>
            </w:pPr>
            <w:r w:rsidRPr="008024E3">
              <w:t>23</w:t>
            </w:r>
          </w:p>
        </w:tc>
        <w:tc>
          <w:tcPr>
            <w:tcW w:w="1099" w:type="pct"/>
            <w:vAlign w:val="center"/>
          </w:tcPr>
          <w:p w:rsidR="00F36471" w:rsidRPr="008024E3" w:rsidRDefault="00F36471" w:rsidP="008024E3">
            <w:pPr>
              <w:contextualSpacing/>
              <w:jc w:val="center"/>
            </w:pPr>
            <w:r w:rsidRPr="008024E3">
              <w:t>27</w:t>
            </w:r>
          </w:p>
        </w:tc>
        <w:tc>
          <w:tcPr>
            <w:tcW w:w="1956" w:type="pct"/>
            <w:vAlign w:val="center"/>
          </w:tcPr>
          <w:p w:rsidR="00F36471" w:rsidRPr="008024E3" w:rsidRDefault="00F36471" w:rsidP="008024E3">
            <w:pPr>
              <w:contextualSpacing/>
              <w:jc w:val="center"/>
            </w:pPr>
            <w:r w:rsidRPr="008024E3">
              <w:t>13</w:t>
            </w:r>
          </w:p>
        </w:tc>
      </w:tr>
    </w:tbl>
    <w:p w:rsidR="00F36471" w:rsidRPr="008024E3" w:rsidRDefault="00F36471" w:rsidP="00F36471">
      <w:pPr>
        <w:ind w:firstLine="709"/>
        <w:contextualSpacing/>
      </w:pPr>
    </w:p>
    <w:p w:rsidR="00F36471" w:rsidRPr="008024E3" w:rsidRDefault="00F36471" w:rsidP="00F36471">
      <w:pPr>
        <w:ind w:firstLine="709"/>
        <w:contextualSpacing/>
        <w:jc w:val="both"/>
      </w:pPr>
      <w:r w:rsidRPr="008024E3">
        <w:t>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F36471" w:rsidRPr="008024E3" w:rsidRDefault="00F36471" w:rsidP="00F36471">
      <w:pPr>
        <w:ind w:firstLine="709"/>
        <w:contextualSpacing/>
        <w:jc w:val="both"/>
      </w:pPr>
      <w:r w:rsidRPr="008024E3">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F36471" w:rsidRPr="008024E3" w:rsidRDefault="00F36471" w:rsidP="00F36471">
      <w:pPr>
        <w:ind w:firstLine="709"/>
        <w:contextualSpacing/>
      </w:pPr>
    </w:p>
    <w:p w:rsidR="00F36471" w:rsidRPr="008024E3" w:rsidRDefault="00F36471" w:rsidP="00F36471">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ЦЕЛИ И ЗАДАЧИ ПОДПРОГРАММЫ 5, СРОКИ И ЭТАПЫ ЕЕ РЕАЛИЗАЦИИ,</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ЦЕЛЕВЫЕ ПОКАЗАТЕЛИ РЕЗУЛЬТАТИВНОСТИ РЕАЛИЗАЦИИ ПОДПРОГРАММЫ 5.</w:t>
      </w:r>
    </w:p>
    <w:p w:rsidR="00F36471" w:rsidRPr="008024E3" w:rsidRDefault="00F36471" w:rsidP="00F36471">
      <w:pPr>
        <w:ind w:firstLine="709"/>
        <w:contextualSpacing/>
      </w:pPr>
    </w:p>
    <w:p w:rsidR="00F36471" w:rsidRPr="008024E3" w:rsidRDefault="00F36471" w:rsidP="00F36471">
      <w:pPr>
        <w:ind w:firstLine="709"/>
        <w:contextualSpacing/>
        <w:jc w:val="both"/>
      </w:pPr>
      <w:r w:rsidRPr="008024E3">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F36471" w:rsidRPr="008024E3" w:rsidRDefault="00F36471" w:rsidP="00F36471">
      <w:pPr>
        <w:ind w:firstLine="709"/>
        <w:contextualSpacing/>
        <w:jc w:val="both"/>
      </w:pPr>
      <w:r w:rsidRPr="008024E3">
        <w:t>Подпрограмма № 5 определяет одну основную цель:</w:t>
      </w:r>
    </w:p>
    <w:p w:rsidR="00F36471" w:rsidRPr="008024E3" w:rsidRDefault="00F36471" w:rsidP="00F36471">
      <w:pPr>
        <w:ind w:firstLine="709"/>
        <w:contextualSpacing/>
        <w:jc w:val="both"/>
      </w:pPr>
      <w:r w:rsidRPr="008024E3">
        <w:t>- создание эффективной системы управления муниципальным имуществом.</w:t>
      </w:r>
    </w:p>
    <w:p w:rsidR="00F36471" w:rsidRPr="008024E3" w:rsidRDefault="00F36471" w:rsidP="00F36471">
      <w:pPr>
        <w:ind w:firstLine="709"/>
        <w:contextualSpacing/>
        <w:jc w:val="both"/>
      </w:pPr>
      <w:r w:rsidRPr="008024E3">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F36471" w:rsidRPr="008024E3" w:rsidRDefault="00F36471" w:rsidP="00F36471">
      <w:pPr>
        <w:ind w:firstLine="709"/>
        <w:contextualSpacing/>
        <w:jc w:val="both"/>
      </w:pPr>
      <w:r w:rsidRPr="008024E3">
        <w:t>Выполнение поставленной цели обусловлено успешным решением следующих задач:</w:t>
      </w:r>
    </w:p>
    <w:p w:rsidR="00F36471" w:rsidRPr="008024E3" w:rsidRDefault="00F36471" w:rsidP="00F36471">
      <w:pPr>
        <w:ind w:firstLine="709"/>
        <w:contextualSpacing/>
        <w:jc w:val="both"/>
      </w:pPr>
      <w:r w:rsidRPr="008024E3">
        <w:t>1. Рациональное использование муниципального имущества муниципального образования «Каргасокский район»;</w:t>
      </w:r>
    </w:p>
    <w:p w:rsidR="00F36471" w:rsidRPr="008024E3" w:rsidRDefault="00F36471" w:rsidP="00F36471">
      <w:pPr>
        <w:ind w:firstLine="709"/>
        <w:contextualSpacing/>
        <w:jc w:val="both"/>
      </w:pPr>
      <w:r w:rsidRPr="008024E3">
        <w:t>2. Приватизация муниципального имущества;</w:t>
      </w:r>
    </w:p>
    <w:p w:rsidR="00F36471" w:rsidRPr="008024E3" w:rsidRDefault="00F36471" w:rsidP="00F36471">
      <w:pPr>
        <w:ind w:firstLine="709"/>
        <w:contextualSpacing/>
        <w:jc w:val="both"/>
      </w:pPr>
      <w:r w:rsidRPr="008024E3">
        <w:t>3. Совершенствование системы учета и контроля муниципального имущества муниципального образования «Каргасокский район»;</w:t>
      </w:r>
    </w:p>
    <w:p w:rsidR="00F36471" w:rsidRPr="008024E3" w:rsidRDefault="00F36471" w:rsidP="00F36471">
      <w:pPr>
        <w:ind w:firstLine="709"/>
        <w:contextualSpacing/>
        <w:jc w:val="both"/>
      </w:pPr>
      <w:r w:rsidRPr="008024E3">
        <w:t>4. Приобретение недвижимого и движимого имущества в собственность муниципального образования «Каргасокский район».</w:t>
      </w:r>
    </w:p>
    <w:p w:rsidR="00F36471" w:rsidRPr="008024E3" w:rsidRDefault="00F36471" w:rsidP="00F36471">
      <w:pPr>
        <w:ind w:firstLine="709"/>
        <w:contextualSpacing/>
        <w:jc w:val="both"/>
      </w:pPr>
      <w:r w:rsidRPr="008024E3">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Томской области до 2025 года. утвержденной решением Думы Каргасокского района от 25.02.2016 № 40.</w:t>
      </w:r>
    </w:p>
    <w:p w:rsidR="00F36471" w:rsidRPr="008024E3" w:rsidRDefault="00F36471" w:rsidP="00F36471">
      <w:pPr>
        <w:ind w:firstLine="709"/>
        <w:contextualSpacing/>
        <w:jc w:val="both"/>
      </w:pPr>
      <w:r w:rsidRPr="008024E3">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F36471" w:rsidRPr="008024E3" w:rsidRDefault="00F36471" w:rsidP="00F36471">
      <w:pPr>
        <w:ind w:firstLine="709"/>
        <w:contextualSpacing/>
        <w:jc w:val="both"/>
      </w:pPr>
      <w:r w:rsidRPr="008024E3">
        <w:t>Срок реализации подпрограммы 2016 – 2021 годы, этапы не предусмотрены.</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lastRenderedPageBreak/>
        <w:t>В качестве целевых показателей, определяющих эффективность реализации подпрограммы, приняты следующие ожидаемые значения показателей:</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F36471" w:rsidRPr="008024E3" w:rsidRDefault="00F36471" w:rsidP="00F36471">
      <w:pPr>
        <w:pStyle w:val="a5"/>
        <w:ind w:firstLine="709"/>
        <w:contextualSpacing/>
        <w:jc w:val="both"/>
        <w:rPr>
          <w:rFonts w:ascii="Times New Roman" w:hAnsi="Times New Roman"/>
          <w:sz w:val="24"/>
          <w:szCs w:val="24"/>
        </w:rPr>
      </w:pPr>
      <w:r w:rsidRPr="008024E3">
        <w:rPr>
          <w:rFonts w:ascii="Times New Roman" w:hAnsi="Times New Roman"/>
          <w:sz w:val="24"/>
          <w:szCs w:val="24"/>
        </w:rPr>
        <w:t>- Количество недвижимого имущества, приобретенного в собственность муниципального образования «Каргасокский район».</w:t>
      </w:r>
    </w:p>
    <w:p w:rsidR="00F36471" w:rsidRPr="008024E3" w:rsidRDefault="00F36471" w:rsidP="00F36471">
      <w:pPr>
        <w:ind w:firstLine="709"/>
        <w:contextualSpacing/>
      </w:pPr>
    </w:p>
    <w:p w:rsidR="00F36471" w:rsidRPr="008024E3" w:rsidRDefault="00F36471" w:rsidP="00F36471">
      <w:pPr>
        <w:pStyle w:val="ConsPlusNormal"/>
        <w:widowControl/>
        <w:numPr>
          <w:ilvl w:val="0"/>
          <w:numId w:val="29"/>
        </w:numPr>
        <w:suppressAutoHyphens w:val="0"/>
        <w:autoSpaceDN w:val="0"/>
        <w:adjustRightInd w:val="0"/>
        <w:ind w:left="0"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СИСТЕМА МЕРОПРИЯТИЙ ПОДПРОГРАММЫ 5 И ЕЕ РЕСУРСНОЕ ОБЕСПЕЧЕНИЕ.</w:t>
      </w:r>
    </w:p>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В рамках реализации подпрограммы запланировано выполнение 4-ех основных мероприятий:</w:t>
      </w:r>
    </w:p>
    <w:p w:rsidR="00F36471" w:rsidRPr="008024E3" w:rsidRDefault="00F36471" w:rsidP="00F36471">
      <w:pPr>
        <w:numPr>
          <w:ilvl w:val="0"/>
          <w:numId w:val="23"/>
        </w:numPr>
        <w:ind w:left="0" w:firstLine="709"/>
        <w:contextualSpacing/>
        <w:jc w:val="both"/>
      </w:pPr>
      <w:r w:rsidRPr="008024E3">
        <w:t>Обслуживание муниципальной собственности;</w:t>
      </w:r>
    </w:p>
    <w:p w:rsidR="00F36471" w:rsidRPr="008024E3" w:rsidRDefault="00F36471" w:rsidP="00F36471">
      <w:pPr>
        <w:numPr>
          <w:ilvl w:val="0"/>
          <w:numId w:val="23"/>
        </w:numPr>
        <w:ind w:left="0" w:firstLine="709"/>
        <w:contextualSpacing/>
        <w:jc w:val="both"/>
      </w:pPr>
      <w:r w:rsidRPr="008024E3">
        <w:t>Приватизация муниципального имущества;</w:t>
      </w:r>
    </w:p>
    <w:p w:rsidR="00F36471" w:rsidRPr="008024E3" w:rsidRDefault="00F36471" w:rsidP="00F36471">
      <w:pPr>
        <w:numPr>
          <w:ilvl w:val="0"/>
          <w:numId w:val="23"/>
        </w:numPr>
        <w:ind w:left="0" w:firstLine="709"/>
        <w:contextualSpacing/>
        <w:jc w:val="both"/>
      </w:pPr>
      <w:r w:rsidRPr="008024E3">
        <w:t>Совершенствование системы учета и контроля муниципального имущества муниципального образования «Каргасокский район»;</w:t>
      </w:r>
    </w:p>
    <w:p w:rsidR="00F36471" w:rsidRPr="008024E3" w:rsidRDefault="00F36471" w:rsidP="00F36471">
      <w:pPr>
        <w:numPr>
          <w:ilvl w:val="0"/>
          <w:numId w:val="23"/>
        </w:numPr>
        <w:ind w:left="0" w:firstLine="709"/>
        <w:contextualSpacing/>
        <w:jc w:val="both"/>
      </w:pPr>
      <w:r w:rsidRPr="008024E3">
        <w:t>Приобретение недвижимого имущества в собственность муниципального образования «Каргасокский район».</w:t>
      </w:r>
    </w:p>
    <w:p w:rsidR="00F36471" w:rsidRPr="008024E3" w:rsidRDefault="00F36471" w:rsidP="00F36471">
      <w:pPr>
        <w:ind w:firstLine="709"/>
        <w:contextualSpacing/>
        <w:jc w:val="both"/>
      </w:pPr>
      <w:r w:rsidRPr="008024E3">
        <w:t>Сроки реализации мероприятий, источники финансирования, участники запланированных мероприятий, а также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F36471" w:rsidRPr="008024E3" w:rsidRDefault="00F36471" w:rsidP="00F36471">
      <w:pPr>
        <w:ind w:firstLine="709"/>
        <w:contextualSpacing/>
        <w:jc w:val="both"/>
      </w:pPr>
      <w:r w:rsidRPr="008024E3">
        <w:t>Всего на реализацию подпрограммы необходимо 136 601,17 тыс. рублей, в том числе из средств:</w:t>
      </w:r>
    </w:p>
    <w:p w:rsidR="00F36471" w:rsidRPr="008024E3" w:rsidRDefault="00F36471" w:rsidP="00F36471">
      <w:pPr>
        <w:ind w:firstLine="709"/>
        <w:contextualSpacing/>
        <w:jc w:val="both"/>
      </w:pPr>
      <w:r w:rsidRPr="008024E3">
        <w:t>- федерального бюджета – 0 тыс. руб.;</w:t>
      </w:r>
    </w:p>
    <w:p w:rsidR="00F36471" w:rsidRPr="008024E3" w:rsidRDefault="00F36471" w:rsidP="00F36471">
      <w:pPr>
        <w:ind w:firstLine="709"/>
        <w:contextualSpacing/>
        <w:jc w:val="both"/>
      </w:pPr>
      <w:r w:rsidRPr="008024E3">
        <w:t>- областного бюджета – 110 686,35 тыс. руб.;</w:t>
      </w:r>
    </w:p>
    <w:p w:rsidR="00F36471" w:rsidRPr="008024E3" w:rsidRDefault="00F36471" w:rsidP="00F36471">
      <w:pPr>
        <w:ind w:firstLine="709"/>
        <w:contextualSpacing/>
        <w:jc w:val="both"/>
      </w:pPr>
      <w:r w:rsidRPr="008024E3">
        <w:t>- районного бюджета (местного) – 25 914,82 тыс. руб.;</w:t>
      </w:r>
    </w:p>
    <w:p w:rsidR="00F36471" w:rsidRPr="008024E3" w:rsidRDefault="00F36471" w:rsidP="00F36471">
      <w:pPr>
        <w:ind w:firstLine="709"/>
        <w:contextualSpacing/>
        <w:jc w:val="both"/>
      </w:pPr>
      <w:r w:rsidRPr="008024E3">
        <w:t>- внебюджетные источники финансирования не предусмотрены.</w:t>
      </w:r>
    </w:p>
    <w:p w:rsidR="00F36471" w:rsidRPr="008024E3" w:rsidRDefault="00F36471" w:rsidP="00F36471">
      <w:pPr>
        <w:ind w:firstLine="709"/>
        <w:contextualSpacing/>
        <w:jc w:val="both"/>
      </w:pPr>
      <w:r w:rsidRPr="008024E3">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Софинансирование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 на общую сумму 110 686,4 тыс. рублей из них: </w:t>
      </w:r>
    </w:p>
    <w:p w:rsidR="00F36471" w:rsidRPr="008024E3" w:rsidRDefault="00F36471" w:rsidP="00F36471">
      <w:pPr>
        <w:ind w:firstLine="709"/>
        <w:contextualSpacing/>
        <w:jc w:val="both"/>
      </w:pPr>
      <w:r w:rsidRPr="008024E3">
        <w:t>- 33 096,1 тыс. руб. в 2016 году;</w:t>
      </w:r>
    </w:p>
    <w:p w:rsidR="00F36471" w:rsidRPr="008024E3" w:rsidRDefault="00F36471" w:rsidP="00F36471">
      <w:pPr>
        <w:ind w:firstLine="709"/>
        <w:contextualSpacing/>
        <w:jc w:val="both"/>
      </w:pPr>
      <w:r w:rsidRPr="008024E3">
        <w:t>- 30 476 тыс. руб. в 2017 году;</w:t>
      </w:r>
    </w:p>
    <w:p w:rsidR="00F36471" w:rsidRPr="008024E3" w:rsidRDefault="00F36471" w:rsidP="00F36471">
      <w:pPr>
        <w:ind w:firstLine="709"/>
        <w:contextualSpacing/>
        <w:jc w:val="both"/>
      </w:pPr>
      <w:r w:rsidRPr="008024E3">
        <w:t>- 27 856,9 тыс. руб. в 2018 году;</w:t>
      </w:r>
    </w:p>
    <w:p w:rsidR="00F36471" w:rsidRPr="008024E3" w:rsidRDefault="00F36471" w:rsidP="00F36471">
      <w:pPr>
        <w:ind w:firstLine="709"/>
        <w:contextualSpacing/>
        <w:jc w:val="both"/>
      </w:pPr>
      <w:r w:rsidRPr="008024E3">
        <w:t>- 19 257,4 тыс. руб. в 2019 году.</w:t>
      </w:r>
    </w:p>
    <w:p w:rsidR="00F36471" w:rsidRPr="008024E3" w:rsidRDefault="00F36471" w:rsidP="00F36471">
      <w:pPr>
        <w:ind w:firstLine="709"/>
        <w:contextualSpacing/>
        <w:jc w:val="both"/>
      </w:pPr>
      <w:r w:rsidRPr="008024E3">
        <w:t>Софинансирование из других источников не предусмотрено.</w:t>
      </w:r>
    </w:p>
    <w:p w:rsidR="00F36471" w:rsidRPr="008024E3" w:rsidRDefault="00F36471" w:rsidP="00F36471">
      <w:pPr>
        <w:autoSpaceDE w:val="0"/>
        <w:autoSpaceDN w:val="0"/>
        <w:adjustRightInd w:val="0"/>
        <w:ind w:firstLine="709"/>
        <w:contextualSpacing/>
        <w:jc w:val="both"/>
      </w:pPr>
      <w:r w:rsidRPr="008024E3">
        <w:lastRenderedPageBreak/>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F36471" w:rsidRPr="008024E3" w:rsidRDefault="00F36471" w:rsidP="00F36471">
      <w:pPr>
        <w:ind w:firstLine="709"/>
        <w:contextualSpacing/>
      </w:pPr>
    </w:p>
    <w:p w:rsidR="00F36471" w:rsidRPr="008024E3" w:rsidRDefault="00F36471" w:rsidP="00F36471">
      <w:pPr>
        <w:ind w:firstLine="709"/>
        <w:contextualSpacing/>
        <w:sectPr w:rsidR="00F36471" w:rsidRPr="008024E3" w:rsidSect="00A8715A">
          <w:type w:val="continuous"/>
          <w:pgSz w:w="11906" w:h="16838"/>
          <w:pgMar w:top="1134" w:right="567" w:bottom="1134" w:left="1701" w:header="709" w:footer="709" w:gutter="0"/>
          <w:cols w:space="708"/>
          <w:docGrid w:linePitch="360"/>
        </w:sectPr>
      </w:pPr>
    </w:p>
    <w:p w:rsidR="00F36471" w:rsidRPr="008024E3" w:rsidRDefault="00F36471" w:rsidP="00F36471">
      <w:pPr>
        <w:ind w:firstLine="709"/>
        <w:contextualSpacing/>
        <w:jc w:val="right"/>
      </w:pPr>
      <w:r w:rsidRPr="008024E3">
        <w:lastRenderedPageBreak/>
        <w:t>Таблица 4.</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«КАРГАСОКСКИЙ РАЙОН»</w:t>
      </w:r>
    </w:p>
    <w:tbl>
      <w:tblPr>
        <w:tblW w:w="5001" w:type="pct"/>
        <w:tblInd w:w="-72" w:type="dxa"/>
        <w:tblLayout w:type="fixed"/>
        <w:tblCellMar>
          <w:left w:w="70" w:type="dxa"/>
          <w:right w:w="70" w:type="dxa"/>
        </w:tblCellMar>
        <w:tblLook w:val="0000" w:firstRow="0" w:lastRow="0" w:firstColumn="0" w:lastColumn="0" w:noHBand="0" w:noVBand="0"/>
      </w:tblPr>
      <w:tblGrid>
        <w:gridCol w:w="552"/>
        <w:gridCol w:w="3447"/>
        <w:gridCol w:w="1240"/>
        <w:gridCol w:w="824"/>
        <w:gridCol w:w="961"/>
        <w:gridCol w:w="824"/>
        <w:gridCol w:w="15"/>
        <w:gridCol w:w="949"/>
        <w:gridCol w:w="12"/>
        <w:gridCol w:w="958"/>
        <w:gridCol w:w="9"/>
        <w:gridCol w:w="827"/>
        <w:gridCol w:w="972"/>
        <w:gridCol w:w="967"/>
        <w:gridCol w:w="6"/>
        <w:gridCol w:w="20"/>
        <w:gridCol w:w="1077"/>
        <w:gridCol w:w="12"/>
        <w:gridCol w:w="20"/>
        <w:gridCol w:w="865"/>
      </w:tblGrid>
      <w:tr w:rsidR="00F36471" w:rsidRPr="008024E3" w:rsidTr="008024E3">
        <w:trPr>
          <w:cantSplit/>
          <w:trHeight w:val="315"/>
          <w:tblHeader/>
        </w:trPr>
        <w:tc>
          <w:tcPr>
            <w:tcW w:w="190"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184" w:type="pct"/>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426"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522" w:type="pct"/>
            <w:gridSpan w:val="13"/>
            <w:tcBorders>
              <w:top w:val="single" w:sz="6" w:space="0" w:color="auto"/>
              <w:left w:val="single" w:sz="6" w:space="0" w:color="auto"/>
              <w:bottom w:val="single" w:sz="4"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Значения показателей</w:t>
            </w:r>
          </w:p>
        </w:tc>
        <w:tc>
          <w:tcPr>
            <w:tcW w:w="381" w:type="pct"/>
            <w:gridSpan w:val="3"/>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Периодичность сбора данных</w:t>
            </w:r>
          </w:p>
        </w:tc>
        <w:tc>
          <w:tcPr>
            <w:tcW w:w="297"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Метод сбора информации</w:t>
            </w:r>
          </w:p>
        </w:tc>
      </w:tr>
      <w:tr w:rsidR="00F36471" w:rsidRPr="008024E3" w:rsidTr="008024E3">
        <w:trPr>
          <w:cantSplit/>
          <w:trHeight w:val="990"/>
          <w:tblHeader/>
        </w:trPr>
        <w:tc>
          <w:tcPr>
            <w:tcW w:w="190"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84" w:type="pct"/>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26"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83"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2014 год</w:t>
            </w:r>
          </w:p>
        </w:tc>
        <w:tc>
          <w:tcPr>
            <w:tcW w:w="330"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2015</w:t>
            </w:r>
          </w:p>
          <w:p w:rsidR="00F36471" w:rsidRPr="008024E3" w:rsidRDefault="00F36471" w:rsidP="008024E3">
            <w:pPr>
              <w:contextualSpacing/>
              <w:jc w:val="center"/>
              <w:rPr>
                <w:sz w:val="22"/>
                <w:szCs w:val="22"/>
              </w:rPr>
            </w:pPr>
            <w:r w:rsidRPr="008024E3">
              <w:rPr>
                <w:sz w:val="22"/>
                <w:szCs w:val="22"/>
              </w:rPr>
              <w:t>год</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w:t>
            </w:r>
          </w:p>
          <w:p w:rsidR="00F36471" w:rsidRPr="008024E3" w:rsidRDefault="00F36471" w:rsidP="008024E3">
            <w:pPr>
              <w:contextualSpacing/>
              <w:jc w:val="center"/>
              <w:rPr>
                <w:sz w:val="22"/>
                <w:szCs w:val="22"/>
              </w:rPr>
            </w:pPr>
            <w:r w:rsidRPr="008024E3">
              <w:rPr>
                <w:sz w:val="22"/>
                <w:szCs w:val="22"/>
              </w:rPr>
              <w:t>год</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w:t>
            </w:r>
          </w:p>
          <w:p w:rsidR="00F36471" w:rsidRPr="008024E3" w:rsidRDefault="00F36471" w:rsidP="008024E3">
            <w:pPr>
              <w:contextualSpacing/>
              <w:jc w:val="center"/>
              <w:rPr>
                <w:sz w:val="22"/>
                <w:szCs w:val="22"/>
              </w:rPr>
            </w:pPr>
            <w:r w:rsidRPr="008024E3">
              <w:rPr>
                <w:sz w:val="22"/>
                <w:szCs w:val="22"/>
              </w:rPr>
              <w:t>год</w:t>
            </w:r>
          </w:p>
        </w:tc>
        <w:tc>
          <w:tcPr>
            <w:tcW w:w="284"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2019</w:t>
            </w:r>
          </w:p>
          <w:p w:rsidR="00F36471" w:rsidRPr="008024E3" w:rsidRDefault="00F36471" w:rsidP="008024E3">
            <w:pPr>
              <w:contextualSpacing/>
              <w:jc w:val="center"/>
              <w:rPr>
                <w:sz w:val="22"/>
                <w:szCs w:val="22"/>
              </w:rPr>
            </w:pPr>
            <w:r w:rsidRPr="008024E3">
              <w:rPr>
                <w:sz w:val="22"/>
                <w:szCs w:val="22"/>
              </w:rPr>
              <w:t>год</w:t>
            </w:r>
          </w:p>
        </w:tc>
        <w:tc>
          <w:tcPr>
            <w:tcW w:w="334"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2020</w:t>
            </w:r>
          </w:p>
          <w:p w:rsidR="00F36471" w:rsidRPr="008024E3" w:rsidRDefault="00F36471" w:rsidP="008024E3">
            <w:pPr>
              <w:contextualSpacing/>
              <w:jc w:val="center"/>
              <w:rPr>
                <w:sz w:val="22"/>
                <w:szCs w:val="22"/>
              </w:rPr>
            </w:pPr>
            <w:r w:rsidRPr="008024E3">
              <w:rPr>
                <w:sz w:val="22"/>
                <w:szCs w:val="22"/>
              </w:rPr>
              <w:t>год</w:t>
            </w:r>
          </w:p>
        </w:tc>
        <w:tc>
          <w:tcPr>
            <w:tcW w:w="341" w:type="pct"/>
            <w:gridSpan w:val="3"/>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w:t>
            </w:r>
          </w:p>
          <w:p w:rsidR="00F36471" w:rsidRPr="008024E3" w:rsidRDefault="00F36471" w:rsidP="008024E3">
            <w:pPr>
              <w:contextualSpacing/>
              <w:jc w:val="center"/>
              <w:rPr>
                <w:sz w:val="22"/>
                <w:szCs w:val="22"/>
              </w:rPr>
            </w:pPr>
            <w:r w:rsidRPr="008024E3">
              <w:rPr>
                <w:sz w:val="22"/>
                <w:szCs w:val="22"/>
              </w:rPr>
              <w:t>год</w:t>
            </w:r>
          </w:p>
        </w:tc>
        <w:tc>
          <w:tcPr>
            <w:tcW w:w="381" w:type="pct"/>
            <w:gridSpan w:val="3"/>
            <w:vMerge/>
            <w:tcBorders>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p>
        </w:tc>
        <w:tc>
          <w:tcPr>
            <w:tcW w:w="297" w:type="pct"/>
            <w:vMerge/>
            <w:tcBorders>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p>
        </w:tc>
      </w:tr>
      <w:tr w:rsidR="00F36471" w:rsidRPr="008024E3" w:rsidTr="008024E3">
        <w:trPr>
          <w:cantSplit/>
          <w:trHeight w:val="340"/>
          <w:tblHeader/>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lang w:val="en-US"/>
              </w:rPr>
              <w:t>4</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c>
          <w:tcPr>
            <w:tcW w:w="2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33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11</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c>
          <w:tcPr>
            <w:tcW w:w="29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w:t>
            </w:r>
          </w:p>
        </w:tc>
      </w:tr>
      <w:tr w:rsidR="00F36471" w:rsidRPr="008024E3" w:rsidTr="008024E3">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5: Эффективное управление муниципальным имуществом.</w:t>
            </w:r>
          </w:p>
        </w:tc>
      </w:tr>
      <w:tr w:rsidR="00F36471" w:rsidRPr="008024E3" w:rsidTr="008024E3">
        <w:trPr>
          <w:cantSplit/>
          <w:trHeight w:val="282"/>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5,5</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1,4</w:t>
            </w:r>
          </w:p>
        </w:tc>
        <w:tc>
          <w:tcPr>
            <w:tcW w:w="288"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15</w:t>
            </w:r>
          </w:p>
        </w:tc>
        <w:tc>
          <w:tcPr>
            <w:tcW w:w="330"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8</w:t>
            </w:r>
          </w:p>
        </w:tc>
        <w:tc>
          <w:tcPr>
            <w:tcW w:w="33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w:t>
            </w:r>
          </w:p>
        </w:tc>
        <w:tc>
          <w:tcPr>
            <w:tcW w:w="2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lang w:val="en-US"/>
              </w:rPr>
              <w:t>1</w:t>
            </w:r>
            <w:r w:rsidRPr="008024E3">
              <w:rPr>
                <w:sz w:val="22"/>
                <w:szCs w:val="22"/>
              </w:rPr>
              <w:t>,7</w:t>
            </w:r>
          </w:p>
        </w:tc>
        <w:tc>
          <w:tcPr>
            <w:tcW w:w="33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+287,98</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+9,74</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бухгалтерская отчетность</w:t>
            </w:r>
          </w:p>
        </w:tc>
      </w:tr>
      <w:tr w:rsidR="00F36471" w:rsidRPr="008024E3" w:rsidTr="008024E3">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Показатели задачи 1 подпрограммы 5: Рациональное использование муниципального имущества муниципального образования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«Каргасокский район».</w:t>
            </w:r>
          </w:p>
        </w:tc>
      </w:tr>
      <w:tr w:rsidR="00F36471" w:rsidRPr="008024E3" w:rsidTr="008024E3">
        <w:trPr>
          <w:cantSplit/>
          <w:trHeight w:val="240"/>
        </w:trPr>
        <w:tc>
          <w:tcPr>
            <w:tcW w:w="190"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84"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26"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283"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58</w:t>
            </w:r>
          </w:p>
        </w:tc>
        <w:tc>
          <w:tcPr>
            <w:tcW w:w="330"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59</w:t>
            </w:r>
          </w:p>
        </w:tc>
        <w:tc>
          <w:tcPr>
            <w:tcW w:w="288"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58</w:t>
            </w:r>
          </w:p>
        </w:tc>
        <w:tc>
          <w:tcPr>
            <w:tcW w:w="330"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59</w:t>
            </w:r>
          </w:p>
        </w:tc>
        <w:tc>
          <w:tcPr>
            <w:tcW w:w="332"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78</w:t>
            </w:r>
          </w:p>
        </w:tc>
        <w:tc>
          <w:tcPr>
            <w:tcW w:w="284"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85</w:t>
            </w:r>
          </w:p>
        </w:tc>
        <w:tc>
          <w:tcPr>
            <w:tcW w:w="334" w:type="pct"/>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87</w:t>
            </w:r>
          </w:p>
        </w:tc>
        <w:tc>
          <w:tcPr>
            <w:tcW w:w="334"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90</w:t>
            </w:r>
          </w:p>
        </w:tc>
        <w:tc>
          <w:tcPr>
            <w:tcW w:w="381" w:type="pct"/>
            <w:gridSpan w:val="3"/>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04" w:type="pct"/>
            <w:gridSpan w:val="2"/>
            <w:tcBorders>
              <w:top w:val="single" w:sz="4"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r w:rsidR="00F36471" w:rsidRPr="008024E3" w:rsidTr="008024E3">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2</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земельных участков, права землепользователей на которые оформлены, от объема земельных участков, являющихся собственностью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14</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23</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3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60</w:t>
            </w:r>
          </w:p>
        </w:tc>
        <w:tc>
          <w:tcPr>
            <w:tcW w:w="33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70</w:t>
            </w:r>
          </w:p>
        </w:tc>
        <w:tc>
          <w:tcPr>
            <w:tcW w:w="381"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ежегодно</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r w:rsidR="00F36471" w:rsidRPr="008024E3" w:rsidTr="008024E3">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2 подпрограммы 5: Приватизация муниципального имущества.</w:t>
            </w:r>
          </w:p>
        </w:tc>
      </w:tr>
      <w:tr w:rsidR="00F36471" w:rsidRPr="008024E3" w:rsidTr="008024E3">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eastAsia="ar-SA"/>
              </w:rPr>
            </w:pPr>
            <w:r w:rsidRPr="008024E3">
              <w:rPr>
                <w:sz w:val="22"/>
                <w:szCs w:val="22"/>
                <w:lang w:eastAsia="ar-SA"/>
              </w:rPr>
              <w:t>1</w:t>
            </w:r>
          </w:p>
        </w:tc>
        <w:tc>
          <w:tcPr>
            <w:tcW w:w="1184"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26"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2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62,8</w:t>
            </w:r>
          </w:p>
        </w:tc>
        <w:tc>
          <w:tcPr>
            <w:tcW w:w="330"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72,2</w:t>
            </w:r>
          </w:p>
        </w:tc>
        <w:tc>
          <w:tcPr>
            <w:tcW w:w="283"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3"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287"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w:t>
            </w:r>
          </w:p>
        </w:tc>
        <w:tc>
          <w:tcPr>
            <w:tcW w:w="334" w:type="pct"/>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34"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37,5</w:t>
            </w:r>
          </w:p>
        </w:tc>
        <w:tc>
          <w:tcPr>
            <w:tcW w:w="381" w:type="pct"/>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04" w:type="pct"/>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r w:rsidR="00F36471" w:rsidRPr="008024E3" w:rsidTr="008024E3">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F36471" w:rsidRPr="008024E3" w:rsidTr="008024E3">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eastAsia="ar-SA"/>
              </w:rPr>
            </w:pPr>
            <w:r w:rsidRPr="008024E3">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r w:rsidR="00F36471" w:rsidRPr="008024E3" w:rsidTr="008024E3">
        <w:trPr>
          <w:cantSplit/>
          <w:trHeight w:val="240"/>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2</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eastAsia="ar-SA"/>
              </w:rPr>
            </w:pPr>
            <w:r w:rsidRPr="008024E3">
              <w:rPr>
                <w:sz w:val="22"/>
                <w:szCs w:val="22"/>
                <w:lang w:eastAsia="ar-SA"/>
              </w:rPr>
              <w:t>%</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3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r w:rsidR="00F36471" w:rsidRPr="008024E3" w:rsidTr="008024E3">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4 подпрограммы 5: Приобретение недвижимого и движимого имущества в собственность муниципального образования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«Каргасокский район».</w:t>
            </w:r>
          </w:p>
        </w:tc>
      </w:tr>
      <w:tr w:rsidR="00F36471" w:rsidRPr="008024E3" w:rsidTr="008024E3">
        <w:trPr>
          <w:cantSplit/>
          <w:trHeight w:val="1444"/>
        </w:trPr>
        <w:tc>
          <w:tcPr>
            <w:tcW w:w="1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8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w:t>
            </w:r>
          </w:p>
        </w:tc>
        <w:tc>
          <w:tcPr>
            <w:tcW w:w="42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w:t>
            </w:r>
          </w:p>
        </w:tc>
        <w:tc>
          <w:tcPr>
            <w:tcW w:w="33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w:t>
            </w:r>
          </w:p>
        </w:tc>
        <w:tc>
          <w:tcPr>
            <w:tcW w:w="28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6</w:t>
            </w:r>
          </w:p>
        </w:tc>
        <w:tc>
          <w:tcPr>
            <w:tcW w:w="33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w:t>
            </w:r>
          </w:p>
        </w:tc>
        <w:tc>
          <w:tcPr>
            <w:tcW w:w="333"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w:t>
            </w:r>
          </w:p>
        </w:tc>
        <w:tc>
          <w:tcPr>
            <w:tcW w:w="28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34"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3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год</w:t>
            </w:r>
          </w:p>
        </w:tc>
        <w:tc>
          <w:tcPr>
            <w:tcW w:w="308"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периодическая отчетность</w:t>
            </w:r>
          </w:p>
        </w:tc>
      </w:tr>
    </w:tbl>
    <w:p w:rsidR="00F36471" w:rsidRPr="008024E3" w:rsidRDefault="00F36471" w:rsidP="00F36471">
      <w:pPr>
        <w:ind w:firstLine="709"/>
        <w:contextualSpacing/>
        <w:jc w:val="right"/>
      </w:pPr>
      <w:r w:rsidRPr="008024E3">
        <w:br w:type="page"/>
      </w:r>
      <w:r w:rsidRPr="008024E3">
        <w:lastRenderedPageBreak/>
        <w:t>Таблица 5.</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outlineLvl w:val="0"/>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5.</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«КАРГАСОКСКИЙ РАЙОН»</w:t>
      </w:r>
    </w:p>
    <w:tbl>
      <w:tblPr>
        <w:tblW w:w="4981" w:type="pct"/>
        <w:tblLayout w:type="fixed"/>
        <w:tblCellMar>
          <w:top w:w="75" w:type="dxa"/>
          <w:left w:w="0" w:type="dxa"/>
          <w:bottom w:w="75" w:type="dxa"/>
          <w:right w:w="0" w:type="dxa"/>
        </w:tblCellMar>
        <w:tblLook w:val="0000" w:firstRow="0" w:lastRow="0" w:firstColumn="0" w:lastColumn="0" w:noHBand="0" w:noVBand="0"/>
      </w:tblPr>
      <w:tblGrid>
        <w:gridCol w:w="2436"/>
        <w:gridCol w:w="1371"/>
        <w:gridCol w:w="1097"/>
        <w:gridCol w:w="9"/>
        <w:gridCol w:w="1230"/>
        <w:gridCol w:w="6"/>
        <w:gridCol w:w="1390"/>
        <w:gridCol w:w="1099"/>
        <w:gridCol w:w="12"/>
        <w:gridCol w:w="1227"/>
        <w:gridCol w:w="9"/>
        <w:gridCol w:w="1642"/>
        <w:gridCol w:w="12"/>
        <w:gridCol w:w="2187"/>
        <w:gridCol w:w="15"/>
        <w:gridCol w:w="763"/>
      </w:tblGrid>
      <w:tr w:rsidR="00F36471" w:rsidRPr="008024E3" w:rsidTr="008024E3">
        <w:trPr>
          <w:trHeight w:val="238"/>
        </w:trPr>
        <w:tc>
          <w:tcPr>
            <w:tcW w:w="84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47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381"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рублей)</w:t>
            </w:r>
          </w:p>
        </w:tc>
        <w:tc>
          <w:tcPr>
            <w:tcW w:w="1714"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570"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1022"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47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38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42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022"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482"/>
        </w:trPr>
        <w:tc>
          <w:tcPr>
            <w:tcW w:w="84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81"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8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2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94"/>
        </w:trPr>
        <w:tc>
          <w:tcPr>
            <w:tcW w:w="84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570"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75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r w:rsidRPr="008024E3">
              <w:rPr>
                <w:rFonts w:ascii="Times New Roman" w:hAnsi="Times New Roman" w:cs="Times New Roman"/>
                <w:sz w:val="22"/>
                <w:szCs w:val="22"/>
              </w:rPr>
              <w:t>Подпрограмма 5 «Эффективное управление муниципальным имуществом муниципального образования «Каргасокский район».</w:t>
            </w:r>
          </w:p>
        </w:tc>
      </w:tr>
      <w:tr w:rsidR="00F36471" w:rsidRPr="008024E3" w:rsidTr="008024E3">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1 подпрограммы: Рациональное использование муниципального имущества муниципального образования «Каргасокский район».</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Обслуживание муниципальной собственности</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15 012,71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15 012,71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Отдел по управлению муниципальным имуществом и земельными ресурсами Администрации Каргасокского </w:t>
            </w:r>
            <w:r w:rsidRPr="008024E3">
              <w:rPr>
                <w:rFonts w:ascii="Times New Roman" w:hAnsi="Times New Roman" w:cs="Times New Roman"/>
                <w:sz w:val="22"/>
                <w:szCs w:val="22"/>
              </w:rPr>
              <w:lastRenderedPageBreak/>
              <w:t>района (далее – 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Доля муниципального недвижимого имущества (за исключением земельных участков), используемого для выполнения полномочий </w:t>
            </w:r>
            <w:r w:rsidRPr="008024E3">
              <w:rPr>
                <w:rFonts w:ascii="Times New Roman" w:hAnsi="Times New Roman" w:cs="Times New Roman"/>
                <w:sz w:val="22"/>
                <w:szCs w:val="22"/>
              </w:rPr>
              <w:lastRenderedPageBreak/>
              <w:t>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47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1 116,10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1 116,10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58</w:t>
            </w:r>
          </w:p>
        </w:tc>
      </w:tr>
      <w:tr w:rsidR="00F36471" w:rsidRPr="008024E3" w:rsidTr="008024E3">
        <w:trPr>
          <w:trHeight w:val="48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59</w:t>
            </w:r>
          </w:p>
        </w:tc>
      </w:tr>
      <w:tr w:rsidR="00F36471" w:rsidRPr="008024E3" w:rsidTr="008024E3">
        <w:trPr>
          <w:trHeight w:val="58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1 645,20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1 645,20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78</w:t>
            </w:r>
          </w:p>
        </w:tc>
      </w:tr>
      <w:tr w:rsidR="00F36471" w:rsidRPr="008024E3" w:rsidTr="008024E3">
        <w:trPr>
          <w:trHeight w:val="592"/>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5 058,04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5 058,04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85</w:t>
            </w:r>
          </w:p>
        </w:tc>
      </w:tr>
      <w:tr w:rsidR="00F36471" w:rsidRPr="008024E3" w:rsidTr="008024E3">
        <w:trPr>
          <w:trHeight w:val="59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1 948,91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1 948,91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87</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3 764,70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3 764,70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90</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Инвентаризация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48"/>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Поддержание муниципального имущества муниципального образования «Каргасокский район» в надлежащем состоянии (проведение </w:t>
            </w:r>
            <w:r w:rsidRPr="008024E3">
              <w:rPr>
                <w:rFonts w:ascii="Times New Roman" w:hAnsi="Times New Roman" w:cs="Times New Roman"/>
                <w:sz w:val="22"/>
                <w:szCs w:val="22"/>
              </w:rPr>
              <w:lastRenderedPageBreak/>
              <w:t>капитального ремонта недвижимого имущества муниципального образования «Каргасокский район», уборка мест общего пользования, по адресам: с. Каргасок, ул. Голещихина, 45,47,79, проведение работ связанных со списанием движимого и недвижимого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14 912,71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14 912,71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Процент сокращения количества муниципального имущества муниципального образования «Каргасокский район» находящегося </w:t>
            </w:r>
            <w:r w:rsidRPr="008024E3">
              <w:rPr>
                <w:sz w:val="22"/>
                <w:szCs w:val="22"/>
              </w:rPr>
              <w:lastRenderedPageBreak/>
              <w:t>в не надлежащем состоянии,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1 116,10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1 116,10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1 379,76</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1 645,20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1 645,20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5 058,04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5 058,04</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1 948,91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1 948,91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3 764,70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3 764,70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2 подпрограммы: Приватизация муниципального имущества.</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Приватизация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812,01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812,01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99,00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99,00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46</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27</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214,80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214,80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37,5</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Оценка состояния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109,00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109,00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Доля муниципального недвижимого имущества, 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54,00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54,00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0,5</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0,5</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623,21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623,21</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w:t>
            </w:r>
            <w:r w:rsidRPr="008024E3">
              <w:rPr>
                <w:rFonts w:ascii="Times New Roman" w:hAnsi="Times New Roman" w:cs="Times New Roman"/>
                <w:sz w:val="22"/>
                <w:szCs w:val="22"/>
              </w:rPr>
              <w:lastRenderedPageBreak/>
              <w:t>недвижимого имущества,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377,33</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29,38</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11,50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79,80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79,80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Количество проданного (переданных в аренду) с торгов (аукционов муниципального недвижимого имущества, шт.</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25,00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54,80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54,80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3 подпрограммы: Совершенствование системы учета и контроля муниципального имущества муниципального образования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«Каргасокский район».</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Проведение планово-контрольных мероприятий в отношении юридических лиц по вопросам использования и сохранности муниципального имущества.</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Доля выявленных </w:t>
            </w:r>
            <w:r w:rsidRPr="008024E3">
              <w:rPr>
                <w:rFonts w:ascii="Times New Roman" w:hAnsi="Times New Roman" w:cs="Times New Roman"/>
                <w:sz w:val="22"/>
                <w:szCs w:val="22"/>
              </w:rPr>
              <w:lastRenderedPageBreak/>
              <w:t>нарушений по вопросам использования и сохранности муниципального имущества муниципального образования «Каргасокский район», от общего объема проведенных проверок, %</w:t>
            </w: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81"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70"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4 подпрограммы: Приобретение недвижимого и движимого имущества в собственность муниципального образования «Каргасокский район».</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Приобретение недвижимого и движимого имущества в собственность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120 676,45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110 686,35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9 990,10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движимого и недвижимого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34 496,10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33 096,10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1 400,00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34 866,60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30 476,00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4 390,60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32 056,40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27 856,90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4 199,50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Приобретение жилых помещений на территории сельских поселений муниципального образования «Каргасокский район»</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4 390,60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4 390,60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приобретенных жилых помещений на территории сельских поселений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4 390,60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4 390,60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trHeight w:val="53"/>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840" w:type="pct"/>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Приобретение в 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110 686,35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110 686,35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созданных мест в дошкольных образовательных учреждениях, мест</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370"/>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33 096,10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33 096,10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145</w:t>
            </w:r>
          </w:p>
        </w:tc>
      </w:tr>
      <w:tr w:rsidR="00F36471" w:rsidRPr="008024E3" w:rsidTr="008024E3">
        <w:trPr>
          <w:trHeight w:val="40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30 476,00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30 476,00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145</w:t>
            </w:r>
          </w:p>
        </w:tc>
      </w:tr>
      <w:tr w:rsidR="00F36471" w:rsidRPr="008024E3" w:rsidTr="008024E3">
        <w:trPr>
          <w:trHeight w:val="386"/>
        </w:trPr>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27 856,90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27 856,90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145</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Приобретение движимого имущества необходимого для осуществления полномочий </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5 599,50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5 599,50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ОУМИиЗР</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Количество движимого имущества приобретенного в собственность муниципального образования «Каргасокский район», ед.</w:t>
            </w: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1 400,00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1 400,00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4 199,50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4 199,50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2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w:t>
            </w:r>
          </w:p>
        </w:tc>
      </w:tr>
      <w:tr w:rsidR="00F36471" w:rsidRPr="008024E3" w:rsidTr="008024E3">
        <w:trPr>
          <w:trHeight w:val="214"/>
        </w:trPr>
        <w:tc>
          <w:tcPr>
            <w:tcW w:w="840" w:type="pct"/>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Итого по подпрограмме</w:t>
            </w: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136 601,17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110 686,35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25 914,82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75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268" w:type="pct"/>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35 612,20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33 096,10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2 516,10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36 903,69</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30 476,00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6 427,69</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33 800,60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27 856,90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5 943,70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24 344,77</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19 257,35</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5 087,42</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840" w:type="pct"/>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1 960,41</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1 960,41</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840" w:type="pct"/>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p>
        </w:tc>
        <w:tc>
          <w:tcPr>
            <w:tcW w:w="47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3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3 979,50</w:t>
            </w:r>
          </w:p>
        </w:tc>
        <w:tc>
          <w:tcPr>
            <w:tcW w:w="429"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4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0,0</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3 979,50</w:t>
            </w:r>
          </w:p>
        </w:tc>
        <w:tc>
          <w:tcPr>
            <w:tcW w:w="42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569"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75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68" w:type="pct"/>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contextualSpacing/>
        <w:rPr>
          <w:sz w:val="22"/>
          <w:szCs w:val="22"/>
        </w:rPr>
      </w:pPr>
    </w:p>
    <w:p w:rsidR="00F36471" w:rsidRPr="008024E3" w:rsidRDefault="00F36471" w:rsidP="00F36471">
      <w:pPr>
        <w:autoSpaceDE w:val="0"/>
        <w:autoSpaceDN w:val="0"/>
        <w:adjustRightInd w:val="0"/>
        <w:ind w:firstLine="709"/>
        <w:contextualSpacing/>
        <w:jc w:val="right"/>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autoSpaceDE w:val="0"/>
        <w:autoSpaceDN w:val="0"/>
        <w:adjustRightInd w:val="0"/>
        <w:ind w:left="4820"/>
        <w:contextualSpacing/>
        <w:jc w:val="both"/>
      </w:pPr>
      <w:r w:rsidRPr="008024E3">
        <w:lastRenderedPageBreak/>
        <w:t>Приложение 6</w:t>
      </w:r>
    </w:p>
    <w:p w:rsidR="00F36471" w:rsidRPr="008024E3" w:rsidRDefault="00F36471" w:rsidP="00F36471">
      <w:pPr>
        <w:autoSpaceDE w:val="0"/>
        <w:autoSpaceDN w:val="0"/>
        <w:adjustRightInd w:val="0"/>
        <w:ind w:left="4820"/>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ConsPlusNormal"/>
        <w:ind w:left="4820" w:firstLine="0"/>
        <w:contextualSpacing/>
        <w:jc w:val="both"/>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13" w:name="подпрограмма6"/>
      <w:r w:rsidRPr="008024E3">
        <w:rPr>
          <w:rFonts w:ascii="Times New Roman" w:hAnsi="Times New Roman" w:cs="Times New Roman"/>
          <w:sz w:val="24"/>
          <w:szCs w:val="24"/>
        </w:rPr>
        <w:t>ПОДПРОГРАММА 6</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МУНИЦИПАЛЬНОЙ СЛУЖБЫ»</w:t>
      </w:r>
    </w:p>
    <w:bookmarkEnd w:id="13"/>
    <w:p w:rsidR="00F36471" w:rsidRPr="008024E3" w:rsidRDefault="00F36471" w:rsidP="00F36471">
      <w:pPr>
        <w:pStyle w:val="ConsPlusNormal"/>
        <w:ind w:firstLine="0"/>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ПАСПОРТ ПОДПРОГРАММЫ 6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МУНИЦИПАЛЬНОЙ СЛУЖБЫ»</w:t>
      </w:r>
    </w:p>
    <w:p w:rsidR="00F36471" w:rsidRPr="008024E3" w:rsidRDefault="00F36471" w:rsidP="00F36471">
      <w:pPr>
        <w:autoSpaceDE w:val="0"/>
        <w:autoSpaceDN w:val="0"/>
        <w:adjustRightInd w:val="0"/>
        <w:ind w:firstLine="709"/>
        <w:contextualSpacing/>
        <w:jc w:val="both"/>
      </w:pP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862"/>
        <w:gridCol w:w="552"/>
        <w:gridCol w:w="15"/>
        <w:gridCol w:w="425"/>
        <w:gridCol w:w="272"/>
        <w:gridCol w:w="12"/>
        <w:gridCol w:w="709"/>
        <w:gridCol w:w="132"/>
        <w:gridCol w:w="9"/>
        <w:gridCol w:w="709"/>
        <w:gridCol w:w="136"/>
        <w:gridCol w:w="6"/>
        <w:gridCol w:w="703"/>
        <w:gridCol w:w="6"/>
        <w:gridCol w:w="708"/>
        <w:gridCol w:w="142"/>
        <w:gridCol w:w="567"/>
        <w:gridCol w:w="142"/>
        <w:gridCol w:w="547"/>
      </w:tblGrid>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Развитие муниципальной службы</w:t>
            </w:r>
          </w:p>
        </w:tc>
      </w:tr>
      <w:tr w:rsidR="00F36471" w:rsidRPr="008024E3" w:rsidTr="008024E3">
        <w:trPr>
          <w:trHeight w:val="775"/>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2016-2021</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bCs/>
                <w:sz w:val="22"/>
                <w:szCs w:val="22"/>
              </w:rPr>
              <w:t>Управляющий делами Администрации Каргасокского района</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w:t>
            </w:r>
            <w:r w:rsidRPr="008024E3">
              <w:rPr>
                <w:bCs/>
                <w:sz w:val="22"/>
                <w:szCs w:val="22"/>
              </w:rPr>
              <w:t xml:space="preserve"> правовой и кадровой работы Администрации Каргасокского района (далее – ОПКР АКР)</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финансов Администрации Каргасокского района (далее – УФ АКР),</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образования, опеки и попечительства муниципального образования «Каргасокский район» (далее – УООП),</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культуры и туризма Администрации Каргасокского района (далее – ОКиТ АКР),</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Дума Каргасокского района (далее - ДКР),</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ОПКР АКР</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Развитие муниципальной службы в муниципальном образовании «Каргасокский район»</w:t>
            </w:r>
          </w:p>
        </w:tc>
      </w:tr>
      <w:tr w:rsidR="00F36471" w:rsidRPr="008024E3" w:rsidTr="008024E3">
        <w:trPr>
          <w:trHeight w:val="401"/>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F36471" w:rsidRPr="008024E3" w:rsidTr="008024E3">
        <w:trPr>
          <w:trHeight w:val="94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30,2</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63,9</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64,1</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64,2</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64,3</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64,35</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подпрограммы</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Повышение уровня открытости муниципальной службы.</w:t>
            </w:r>
          </w:p>
        </w:tc>
      </w:tr>
      <w:tr w:rsidR="00F36471" w:rsidRPr="008024E3" w:rsidTr="008024E3">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Показатели задач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shd w:val="clear" w:color="auto" w:fill="FFFFFF"/>
              <w:contextualSpacing/>
              <w:jc w:val="center"/>
              <w:rPr>
                <w:sz w:val="22"/>
                <w:szCs w:val="22"/>
              </w:rPr>
            </w:pPr>
            <w:r w:rsidRPr="008024E3">
              <w:rPr>
                <w:sz w:val="22"/>
                <w:szCs w:val="22"/>
              </w:rPr>
              <w:t>2021 год</w:t>
            </w:r>
          </w:p>
        </w:tc>
      </w:tr>
      <w:tr w:rsidR="00F36471" w:rsidRPr="008024E3" w:rsidTr="008024E3">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F36471" w:rsidRPr="008024E3" w:rsidTr="008024E3">
        <w:trPr>
          <w:trHeight w:val="705"/>
        </w:trPr>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1.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1411"/>
        </w:trPr>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2.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F36471" w:rsidRPr="008024E3" w:rsidTr="008024E3">
        <w:trPr>
          <w:trHeight w:val="765"/>
        </w:trPr>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Количество проведенных заседаний </w:t>
            </w:r>
            <w:r w:rsidRPr="008024E3">
              <w:rPr>
                <w:spacing w:val="1"/>
                <w:sz w:val="22"/>
                <w:szCs w:val="22"/>
              </w:rPr>
              <w:t xml:space="preserve">комиссии по соблюдению требований к служебному поведению муниципальных </w:t>
            </w:r>
            <w:r w:rsidRPr="008024E3">
              <w:rPr>
                <w:spacing w:val="1"/>
                <w:sz w:val="22"/>
                <w:szCs w:val="22"/>
              </w:rPr>
              <w:lastRenderedPageBreak/>
              <w:t>служащих и урегулированию конфликта интересов Администрации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lastRenderedPageBreak/>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w:t>
            </w:r>
          </w:p>
        </w:tc>
      </w:tr>
      <w:tr w:rsidR="00F36471" w:rsidRPr="008024E3" w:rsidTr="008024E3">
        <w:trPr>
          <w:trHeight w:val="338"/>
        </w:trPr>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3. Повышение уровня открытости муниципальной службы.</w:t>
            </w:r>
          </w:p>
        </w:tc>
      </w:tr>
      <w:tr w:rsidR="00F36471" w:rsidRPr="008024E3" w:rsidTr="008024E3">
        <w:trPr>
          <w:trHeight w:val="512"/>
        </w:trPr>
        <w:tc>
          <w:tcPr>
            <w:tcW w:w="2127"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1.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rPr>
          <w:trHeight w:val="20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Показатель 2. </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 по которым формируется кадровый резерв,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33</w:t>
            </w:r>
          </w:p>
        </w:tc>
        <w:tc>
          <w:tcPr>
            <w:tcW w:w="547"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765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Ведомственные целевые программы, входящие в состав подпрограммы, не предусмотрены</w:t>
            </w:r>
          </w:p>
        </w:tc>
      </w:tr>
      <w:tr w:rsidR="00F36471" w:rsidRPr="008024E3" w:rsidTr="008024E3">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2017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2018 год</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2020 год</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shd w:val="clear" w:color="auto" w:fill="FFFFFF"/>
              <w:autoSpaceDE w:val="0"/>
              <w:autoSpaceDN w:val="0"/>
              <w:adjustRightInd w:val="0"/>
              <w:contextualSpacing/>
              <w:jc w:val="center"/>
              <w:rPr>
                <w:sz w:val="22"/>
                <w:szCs w:val="22"/>
              </w:rPr>
            </w:pPr>
            <w:r w:rsidRPr="008024E3">
              <w:rPr>
                <w:sz w:val="22"/>
                <w:szCs w:val="22"/>
              </w:rPr>
              <w:t>2021 год</w:t>
            </w:r>
          </w:p>
        </w:tc>
      </w:tr>
      <w:tr w:rsidR="00F36471" w:rsidRPr="008024E3" w:rsidTr="008024E3">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626,5</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414,0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180,0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32,5</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bl>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1905" w:h="16838" w:code="9"/>
          <w:pgMar w:top="1134" w:right="567" w:bottom="1134" w:left="1701" w:header="720" w:footer="720" w:gutter="0"/>
          <w:cols w:space="720"/>
          <w:docGrid w:linePitch="326"/>
        </w:sectPr>
      </w:pPr>
    </w:p>
    <w:p w:rsidR="00F36471" w:rsidRPr="008024E3" w:rsidRDefault="00F36471" w:rsidP="00F36471">
      <w:pPr>
        <w:autoSpaceDE w:val="0"/>
        <w:autoSpaceDN w:val="0"/>
        <w:adjustRightInd w:val="0"/>
        <w:contextualSpacing/>
        <w:jc w:val="center"/>
      </w:pPr>
      <w:r w:rsidRPr="008024E3">
        <w:lastRenderedPageBreak/>
        <w:t>1. ХАРАКТЕРИСТИКА ТЕКУЩЕГО СОСТОЯНИЯ СФЕРЫ РЕАЛИЗАЦИИ ПОДПРОГРАММЫ 6.</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Эффективность работы органов местного самоуправления напрямую зависит от уровня профессиональной подготовленности муниципальных служащих. 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 среднее профессиональное образование – 7,27%, по состоянию на 01.01.2015 г. доля муниципальных служащих, имеющих высшее профессиональное образование, составила 96,36%, среднее профессиональное образование – 3,64%, а к концу 2016 года (при отсутствии изменений в кадровом составе) составит 98,18% и 1,82% соответственно.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F36471" w:rsidRPr="008024E3" w:rsidRDefault="00F36471" w:rsidP="00F36471">
      <w:pPr>
        <w:autoSpaceDE w:val="0"/>
        <w:autoSpaceDN w:val="0"/>
        <w:adjustRightInd w:val="0"/>
        <w:ind w:firstLine="709"/>
        <w:contextualSpacing/>
        <w:jc w:val="both"/>
      </w:pPr>
      <w:r w:rsidRPr="008024E3">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№599 «О мерах по реализации государственной политики в области образования и науки»).</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 ими новейшими достижениями в области управленческой деятельности.</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w:t>
      </w:r>
      <w:r w:rsidRPr="008024E3">
        <w:rPr>
          <w:rFonts w:ascii="Times New Roman" w:hAnsi="Times New Roman" w:cs="Times New Roman"/>
          <w:sz w:val="24"/>
          <w:szCs w:val="24"/>
        </w:rPr>
        <w:lastRenderedPageBreak/>
        <w:t>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F36471" w:rsidRPr="008024E3" w:rsidRDefault="00F36471" w:rsidP="00F36471">
      <w:pPr>
        <w:ind w:firstLine="709"/>
        <w:contextualSpacing/>
        <w:jc w:val="center"/>
      </w:pPr>
    </w:p>
    <w:p w:rsidR="00F36471" w:rsidRPr="008024E3" w:rsidRDefault="00F36471" w:rsidP="00F36471">
      <w:pPr>
        <w:contextualSpacing/>
        <w:jc w:val="center"/>
      </w:pPr>
      <w:r w:rsidRPr="008024E3">
        <w:t>2. ЦЕЛЬ И ЗАДАЧИ ПОДПРОГРАММЫ 6, СРОКИ И ЭТАПЫ ЕЕ РЕАЛИЗАЦИИ, ЦЕЛЕВЫЕ ПОКАЗАТЕЛИ РЕЗУЛЬТАТИВНОСТИ РЕАЛИЗАЦИИ ПОДПРОГРАММЫ 6.</w:t>
      </w:r>
    </w:p>
    <w:p w:rsidR="00F36471" w:rsidRPr="008024E3" w:rsidRDefault="00F36471" w:rsidP="00F36471">
      <w:pPr>
        <w:contextualSpacing/>
        <w:jc w:val="center"/>
      </w:pPr>
    </w:p>
    <w:p w:rsidR="00F36471" w:rsidRPr="008024E3" w:rsidRDefault="00F36471" w:rsidP="00F36471">
      <w:pPr>
        <w:ind w:firstLine="709"/>
        <w:contextualSpacing/>
        <w:jc w:val="both"/>
      </w:pPr>
      <w:r w:rsidRPr="008024E3">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F36471" w:rsidRPr="008024E3" w:rsidRDefault="00F36471" w:rsidP="00F36471">
      <w:pPr>
        <w:autoSpaceDE w:val="0"/>
        <w:autoSpaceDN w:val="0"/>
        <w:adjustRightInd w:val="0"/>
        <w:ind w:firstLine="709"/>
        <w:contextualSpacing/>
        <w:jc w:val="both"/>
        <w:outlineLvl w:val="1"/>
      </w:pPr>
      <w:r w:rsidRPr="008024E3">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F36471" w:rsidRPr="008024E3" w:rsidRDefault="00F36471" w:rsidP="00F36471">
      <w:pPr>
        <w:ind w:firstLine="709"/>
        <w:contextualSpacing/>
        <w:jc w:val="both"/>
      </w:pPr>
      <w:r w:rsidRPr="008024E3">
        <w:t>2. Обеспечение внедрения и развития механизма предупреждения коррупции, выявления и разрешения конфликта интересов на муниципальной службе;</w:t>
      </w:r>
    </w:p>
    <w:p w:rsidR="00F36471" w:rsidRPr="008024E3" w:rsidRDefault="00F36471" w:rsidP="00F36471">
      <w:pPr>
        <w:autoSpaceDE w:val="0"/>
        <w:autoSpaceDN w:val="0"/>
        <w:adjustRightInd w:val="0"/>
        <w:ind w:firstLine="709"/>
        <w:contextualSpacing/>
        <w:jc w:val="both"/>
        <w:outlineLvl w:val="1"/>
      </w:pPr>
      <w:r w:rsidRPr="008024E3">
        <w:t>3. Повышение уровня открытости муниципальной службы.</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F36471" w:rsidRPr="008024E3" w:rsidRDefault="00F36471" w:rsidP="00F36471">
      <w:pPr>
        <w:ind w:firstLine="709"/>
        <w:contextualSpacing/>
        <w:jc w:val="both"/>
      </w:pPr>
      <w:r w:rsidRPr="008024E3">
        <w:t>Решение задач и достижение цели подпрограммы предполагается последовательно в течение срока реализации подпрограммы (с 01.01.2016 г. по 31.12.2021 г.).</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F36471" w:rsidRPr="008024E3" w:rsidRDefault="00F36471" w:rsidP="00F36471">
      <w:pPr>
        <w:autoSpaceDE w:val="0"/>
        <w:autoSpaceDN w:val="0"/>
        <w:adjustRightInd w:val="0"/>
        <w:ind w:firstLine="709"/>
        <w:contextualSpacing/>
        <w:jc w:val="center"/>
        <w:outlineLvl w:val="1"/>
      </w:pPr>
    </w:p>
    <w:p w:rsidR="00F36471" w:rsidRPr="008024E3" w:rsidRDefault="00F36471" w:rsidP="00F36471">
      <w:pPr>
        <w:autoSpaceDE w:val="0"/>
        <w:autoSpaceDN w:val="0"/>
        <w:adjustRightInd w:val="0"/>
        <w:contextualSpacing/>
        <w:jc w:val="center"/>
        <w:outlineLvl w:val="1"/>
      </w:pPr>
      <w:r w:rsidRPr="008024E3">
        <w:t>3. СИСТЕМА МЕРОПРИЯТИЙ ПОДПРОГРАММЫ 6 И ЕЕ РЕСУРСНОЕ ОБЕСПЕЧЕНИЕ.</w:t>
      </w:r>
    </w:p>
    <w:p w:rsidR="00F36471" w:rsidRPr="008024E3" w:rsidRDefault="00F36471" w:rsidP="00F36471">
      <w:pPr>
        <w:autoSpaceDE w:val="0"/>
        <w:autoSpaceDN w:val="0"/>
        <w:adjustRightInd w:val="0"/>
        <w:contextualSpacing/>
        <w:jc w:val="center"/>
        <w:outlineLvl w:val="1"/>
      </w:pP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w:t>
      </w:r>
      <w:r w:rsidRPr="008024E3">
        <w:rPr>
          <w:rFonts w:ascii="Times New Roman" w:hAnsi="Times New Roman" w:cs="Times New Roman"/>
          <w:sz w:val="24"/>
          <w:szCs w:val="24"/>
        </w:rPr>
        <w:lastRenderedPageBreak/>
        <w:t>мероприятий, требующих финансовых затрат, в состав мероприятий подпрограммы «Развитие муниципальной службы»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 44-ФЗ выполнить такие мероприятия.</w:t>
      </w:r>
    </w:p>
    <w:p w:rsidR="00F36471" w:rsidRPr="008024E3" w:rsidRDefault="00F36471" w:rsidP="00F36471">
      <w:pPr>
        <w:autoSpaceDE w:val="0"/>
        <w:autoSpaceDN w:val="0"/>
        <w:adjustRightInd w:val="0"/>
        <w:ind w:firstLine="709"/>
        <w:contextualSpacing/>
        <w:jc w:val="both"/>
      </w:pPr>
      <w:r w:rsidRPr="008024E3">
        <w:t>Реализация подпрограммы позволит:</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об основных мероприятиях и ресурсном обеспечении подпрограммы 6 «Развитие муниципальной службы» приведены в таблице 2 к подпрограмме 6.</w:t>
      </w:r>
    </w:p>
    <w:p w:rsidR="00F36471" w:rsidRPr="008024E3" w:rsidRDefault="00F36471" w:rsidP="00F36471">
      <w:pPr>
        <w:autoSpaceDE w:val="0"/>
        <w:autoSpaceDN w:val="0"/>
        <w:adjustRightInd w:val="0"/>
        <w:ind w:firstLine="709"/>
        <w:contextualSpacing/>
        <w:jc w:val="both"/>
        <w:outlineLvl w:val="1"/>
      </w:pPr>
      <w:r w:rsidRPr="008024E3">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F36471" w:rsidRPr="008024E3" w:rsidRDefault="00F36471" w:rsidP="00F36471">
      <w:pPr>
        <w:ind w:firstLine="709"/>
        <w:contextualSpacing/>
        <w:jc w:val="both"/>
      </w:pPr>
      <w:r w:rsidRPr="008024E3">
        <w:t>Объем требуемого финансирования для реализации мероприятий подпрограммы 6 составляет 626,5 тыс. рублей исключительно за счет средств бюджета муниципального образования «Каргасокский район».</w:t>
      </w:r>
    </w:p>
    <w:p w:rsidR="00F36471" w:rsidRPr="008024E3" w:rsidRDefault="00F36471" w:rsidP="00F36471">
      <w:pPr>
        <w:ind w:firstLine="709"/>
        <w:contextualSpacing/>
        <w:jc w:val="both"/>
      </w:pPr>
    </w:p>
    <w:p w:rsidR="00F36471" w:rsidRPr="008024E3" w:rsidRDefault="00F36471" w:rsidP="00F36471">
      <w:pPr>
        <w:ind w:firstLine="709"/>
        <w:contextualSpacing/>
        <w:jc w:val="both"/>
      </w:pPr>
    </w:p>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1905" w:h="16838" w:code="9"/>
          <w:pgMar w:top="1134" w:right="567" w:bottom="1134" w:left="1701" w:header="720" w:footer="720" w:gutter="0"/>
          <w:cols w:space="720"/>
          <w:docGrid w:linePitch="326"/>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1</w:t>
      </w: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t>к подпрограмме 6 «Развитие муниципальной службы»</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 РЕЗУЛЬТАТИВНОСТИ ПОДПРОГРАММЫ 6.</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 «РАЗВИТИЕ МУНИЦИПАЛЬНОЙ СЛУЖБЫ»</w:t>
      </w:r>
    </w:p>
    <w:tbl>
      <w:tblPr>
        <w:tblW w:w="4977" w:type="pct"/>
        <w:tblInd w:w="-356" w:type="dxa"/>
        <w:tblLayout w:type="fixed"/>
        <w:tblCellMar>
          <w:left w:w="70" w:type="dxa"/>
          <w:right w:w="70" w:type="dxa"/>
        </w:tblCellMar>
        <w:tblLook w:val="0000" w:firstRow="0" w:lastRow="0" w:firstColumn="0" w:lastColumn="0" w:noHBand="0" w:noVBand="0"/>
      </w:tblPr>
      <w:tblGrid>
        <w:gridCol w:w="839"/>
        <w:gridCol w:w="3787"/>
        <w:gridCol w:w="1040"/>
        <w:gridCol w:w="907"/>
        <w:gridCol w:w="6"/>
        <w:gridCol w:w="768"/>
        <w:gridCol w:w="6"/>
        <w:gridCol w:w="904"/>
        <w:gridCol w:w="6"/>
        <w:gridCol w:w="933"/>
        <w:gridCol w:w="843"/>
        <w:gridCol w:w="704"/>
        <w:gridCol w:w="803"/>
        <w:gridCol w:w="41"/>
        <w:gridCol w:w="927"/>
        <w:gridCol w:w="26"/>
        <w:gridCol w:w="994"/>
        <w:gridCol w:w="35"/>
        <w:gridCol w:w="918"/>
      </w:tblGrid>
      <w:tr w:rsidR="00F36471" w:rsidRPr="008024E3" w:rsidTr="008024E3">
        <w:trPr>
          <w:cantSplit/>
          <w:trHeight w:val="315"/>
          <w:tblHeader/>
        </w:trPr>
        <w:tc>
          <w:tcPr>
            <w:tcW w:w="290"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307" w:type="pct"/>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359"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372" w:type="pct"/>
            <w:gridSpan w:val="1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343"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329" w:type="pct"/>
            <w:gridSpan w:val="2"/>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F36471" w:rsidRPr="008024E3" w:rsidTr="008024E3">
        <w:trPr>
          <w:cantSplit/>
          <w:trHeight w:val="990"/>
          <w:tblHeader/>
        </w:trPr>
        <w:tc>
          <w:tcPr>
            <w:tcW w:w="290"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307" w:type="pct"/>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59"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1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2014 </w:t>
            </w:r>
          </w:p>
          <w:p w:rsidR="00F36471" w:rsidRPr="008024E3" w:rsidRDefault="00F36471" w:rsidP="008024E3">
            <w:pPr>
              <w:contextualSpacing/>
              <w:jc w:val="center"/>
              <w:rPr>
                <w:sz w:val="22"/>
                <w:szCs w:val="22"/>
                <w:lang w:val="en-US"/>
              </w:rPr>
            </w:pPr>
            <w:r w:rsidRPr="008024E3">
              <w:rPr>
                <w:sz w:val="22"/>
                <w:szCs w:val="22"/>
              </w:rPr>
              <w:t>год</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2015 год</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29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243"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277"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343" w:type="pct"/>
            <w:gridSpan w:val="3"/>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343"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329" w:type="pct"/>
            <w:gridSpan w:val="2"/>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F36471" w:rsidRPr="008024E3" w:rsidTr="008024E3">
        <w:trPr>
          <w:cantSplit/>
          <w:trHeight w:val="240"/>
          <w:tblHeader/>
        </w:trPr>
        <w:tc>
          <w:tcPr>
            <w:tcW w:w="29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359"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315"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26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314"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32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291"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243" w:type="pct"/>
            <w:tcBorders>
              <w:top w:val="single" w:sz="6" w:space="0" w:color="auto"/>
              <w:left w:val="single" w:sz="6" w:space="0" w:color="auto"/>
              <w:bottom w:val="single" w:sz="6" w:space="0" w:color="auto"/>
              <w:right w:val="single" w:sz="4"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277" w:type="pct"/>
            <w:tcBorders>
              <w:top w:val="single" w:sz="6" w:space="0" w:color="auto"/>
              <w:left w:val="single" w:sz="4" w:space="0" w:color="auto"/>
              <w:bottom w:val="single" w:sz="6" w:space="0" w:color="auto"/>
              <w:right w:val="single" w:sz="4"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43" w:type="pct"/>
            <w:gridSpan w:val="3"/>
            <w:tcBorders>
              <w:top w:val="single" w:sz="6" w:space="0" w:color="auto"/>
              <w:left w:val="single" w:sz="4"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343"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12</w:t>
            </w:r>
          </w:p>
        </w:tc>
        <w:tc>
          <w:tcPr>
            <w:tcW w:w="329"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6:</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Развитие муниципальной службы в муниципальном образовании «Каргасокский район».</w:t>
            </w:r>
          </w:p>
        </w:tc>
      </w:tr>
      <w:tr w:rsidR="00F36471" w:rsidRPr="008024E3" w:rsidTr="008024E3">
        <w:trPr>
          <w:cantSplit/>
          <w:trHeight w:val="282"/>
        </w:trPr>
        <w:tc>
          <w:tcPr>
            <w:tcW w:w="290"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7"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59"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15"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59,9</w:t>
            </w:r>
          </w:p>
        </w:tc>
        <w:tc>
          <w:tcPr>
            <w:tcW w:w="267"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30,2</w:t>
            </w:r>
          </w:p>
        </w:tc>
        <w:tc>
          <w:tcPr>
            <w:tcW w:w="314"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63,9</w:t>
            </w:r>
          </w:p>
        </w:tc>
        <w:tc>
          <w:tcPr>
            <w:tcW w:w="322"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w:t>
            </w:r>
          </w:p>
        </w:tc>
        <w:tc>
          <w:tcPr>
            <w:tcW w:w="291"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64,1</w:t>
            </w:r>
          </w:p>
        </w:tc>
        <w:tc>
          <w:tcPr>
            <w:tcW w:w="243" w:type="pct"/>
            <w:tcBorders>
              <w:top w:val="single" w:sz="6" w:space="0" w:color="auto"/>
              <w:left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64,2</w:t>
            </w:r>
          </w:p>
        </w:tc>
        <w:tc>
          <w:tcPr>
            <w:tcW w:w="277" w:type="pct"/>
            <w:tcBorders>
              <w:top w:val="single" w:sz="6" w:space="0" w:color="auto"/>
              <w:left w:val="single" w:sz="4"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64,3</w:t>
            </w:r>
          </w:p>
        </w:tc>
        <w:tc>
          <w:tcPr>
            <w:tcW w:w="343" w:type="pct"/>
            <w:gridSpan w:val="3"/>
            <w:tcBorders>
              <w:top w:val="single" w:sz="6" w:space="0" w:color="auto"/>
              <w:left w:val="single" w:sz="4"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64,35</w:t>
            </w:r>
          </w:p>
        </w:tc>
        <w:tc>
          <w:tcPr>
            <w:tcW w:w="343"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ежеквартально</w:t>
            </w:r>
          </w:p>
        </w:tc>
        <w:tc>
          <w:tcPr>
            <w:tcW w:w="329"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социологический опрос</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1 подпрограммы 6:Совершенствование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F36471" w:rsidRPr="008024E3" w:rsidTr="008024E3">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w:t>
            </w:r>
          </w:p>
        </w:tc>
        <w:tc>
          <w:tcPr>
            <w:tcW w:w="359"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c>
          <w:tcPr>
            <w:tcW w:w="26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100</w:t>
            </w:r>
          </w:p>
        </w:tc>
        <w:tc>
          <w:tcPr>
            <w:tcW w:w="314"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100</w:t>
            </w:r>
          </w:p>
        </w:tc>
        <w:tc>
          <w:tcPr>
            <w:tcW w:w="32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100</w:t>
            </w:r>
          </w:p>
        </w:tc>
        <w:tc>
          <w:tcPr>
            <w:tcW w:w="291"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100</w:t>
            </w:r>
          </w:p>
        </w:tc>
        <w:tc>
          <w:tcPr>
            <w:tcW w:w="243" w:type="pct"/>
            <w:tcBorders>
              <w:top w:val="single" w:sz="6" w:space="0" w:color="auto"/>
              <w:left w:val="single" w:sz="6" w:space="0" w:color="auto"/>
              <w:bottom w:val="single" w:sz="6"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100</w:t>
            </w:r>
          </w:p>
        </w:tc>
        <w:tc>
          <w:tcPr>
            <w:tcW w:w="277" w:type="pct"/>
            <w:tcBorders>
              <w:top w:val="single" w:sz="6" w:space="0" w:color="auto"/>
              <w:left w:val="single" w:sz="4" w:space="0" w:color="auto"/>
              <w:bottom w:val="single" w:sz="6"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100</w:t>
            </w:r>
          </w:p>
        </w:tc>
        <w:tc>
          <w:tcPr>
            <w:tcW w:w="343" w:type="pct"/>
            <w:gridSpan w:val="3"/>
            <w:tcBorders>
              <w:top w:val="single" w:sz="6" w:space="0" w:color="auto"/>
              <w:left w:val="single" w:sz="4"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100</w:t>
            </w:r>
          </w:p>
        </w:tc>
        <w:tc>
          <w:tcPr>
            <w:tcW w:w="343"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r w:rsidRPr="008024E3">
              <w:rPr>
                <w:sz w:val="22"/>
                <w:szCs w:val="22"/>
              </w:rPr>
              <w:t>ежеквартально</w:t>
            </w:r>
          </w:p>
        </w:tc>
        <w:tc>
          <w:tcPr>
            <w:tcW w:w="329"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contextualSpacing/>
              <w:rPr>
                <w:sz w:val="22"/>
                <w:szCs w:val="22"/>
              </w:rPr>
            </w:pPr>
            <w:r w:rsidRPr="008024E3">
              <w:rPr>
                <w:sz w:val="22"/>
                <w:szCs w:val="22"/>
              </w:rPr>
              <w:t>ведомственная статистика</w:t>
            </w:r>
          </w:p>
        </w:tc>
      </w:tr>
      <w:tr w:rsidR="00F36471" w:rsidRPr="008024E3" w:rsidTr="008024E3">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муниципальных служащих,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финансирование которых осуществляется за счет бюджета МО «Каргасокский район»</w:t>
            </w:r>
          </w:p>
        </w:tc>
        <w:tc>
          <w:tcPr>
            <w:tcW w:w="35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28</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21</w:t>
            </w:r>
          </w:p>
        </w:tc>
        <w:tc>
          <w:tcPr>
            <w:tcW w:w="29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243"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277"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43" w:type="pct"/>
            <w:gridSpan w:val="3"/>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4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ведомственная статистика</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Показатели задачи 2 подпрограммы 6:Обеспечение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F36471" w:rsidRPr="008024E3" w:rsidTr="008024E3">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 xml:space="preserve">Количество проведенных заседаний </w:t>
            </w:r>
            <w:r w:rsidRPr="008024E3">
              <w:rPr>
                <w:rFonts w:ascii="Times New Roman" w:hAnsi="Times New Roman" w:cs="Times New Roman"/>
                <w:spacing w:val="1"/>
                <w:sz w:val="22"/>
                <w:szCs w:val="22"/>
              </w:rPr>
              <w:t>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w:t>
            </w:r>
          </w:p>
        </w:tc>
        <w:tc>
          <w:tcPr>
            <w:tcW w:w="35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c>
          <w:tcPr>
            <w:tcW w:w="29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c>
          <w:tcPr>
            <w:tcW w:w="243"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c>
          <w:tcPr>
            <w:tcW w:w="329"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ежеквартально</w:t>
            </w:r>
          </w:p>
        </w:tc>
        <w:tc>
          <w:tcPr>
            <w:tcW w:w="31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ведомственная статистика</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3 подпрограммы 6:Повышение уровня открытости муниципальной службы.</w:t>
            </w:r>
          </w:p>
        </w:tc>
      </w:tr>
      <w:tr w:rsidR="00F36471" w:rsidRPr="008024E3" w:rsidTr="008024E3">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5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1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32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291"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20"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52"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ведомственная статистика</w:t>
            </w:r>
          </w:p>
        </w:tc>
      </w:tr>
      <w:tr w:rsidR="00F36471" w:rsidRPr="008024E3" w:rsidTr="008024E3">
        <w:trPr>
          <w:cantSplit/>
          <w:trHeight w:val="240"/>
        </w:trPr>
        <w:tc>
          <w:tcPr>
            <w:tcW w:w="29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c>
          <w:tcPr>
            <w:tcW w:w="1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муниципальных служащих, назначенных на должность из кадрового резерва, от общего количества муниципальных служащих назначенных на должность по которым формируется кадровый резерв</w:t>
            </w:r>
          </w:p>
        </w:tc>
        <w:tc>
          <w:tcPr>
            <w:tcW w:w="359"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26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w:t>
            </w:r>
          </w:p>
        </w:tc>
        <w:tc>
          <w:tcPr>
            <w:tcW w:w="291"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30</w:t>
            </w:r>
          </w:p>
        </w:tc>
        <w:tc>
          <w:tcPr>
            <w:tcW w:w="243"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277"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33</w:t>
            </w:r>
          </w:p>
        </w:tc>
        <w:tc>
          <w:tcPr>
            <w:tcW w:w="343" w:type="pct"/>
            <w:gridSpan w:val="3"/>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34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ежеквартально</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Ведомственная статистика</w:t>
            </w:r>
          </w:p>
        </w:tc>
      </w:tr>
    </w:tbl>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both"/>
        <w:outlineLvl w:val="1"/>
        <w:sectPr w:rsidR="00F36471" w:rsidRPr="008024E3" w:rsidSect="00A8715A">
          <w:type w:val="continuous"/>
          <w:pgSz w:w="16838" w:h="11905" w:orient="landscape" w:code="9"/>
          <w:pgMar w:top="1134" w:right="567" w:bottom="1134" w:left="1701" w:header="720" w:footer="720" w:gutter="0"/>
          <w:cols w:space="72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2</w:t>
      </w: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t>к подпрограмме 6 «Развитие муниципальной службы»</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6.</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МУНИЦИПАЛЬНОЙ СЛУЖБЫ»</w:t>
      </w:r>
    </w:p>
    <w:tbl>
      <w:tblPr>
        <w:tblW w:w="0" w:type="auto"/>
        <w:tblInd w:w="-891" w:type="dxa"/>
        <w:tblCellMar>
          <w:top w:w="75" w:type="dxa"/>
          <w:left w:w="0" w:type="dxa"/>
          <w:bottom w:w="75" w:type="dxa"/>
          <w:right w:w="0" w:type="dxa"/>
        </w:tblCellMar>
        <w:tblLook w:val="0000" w:firstRow="0" w:lastRow="0" w:firstColumn="0" w:lastColumn="0" w:noHBand="0" w:noVBand="0"/>
      </w:tblPr>
      <w:tblGrid>
        <w:gridCol w:w="2157"/>
        <w:gridCol w:w="1238"/>
        <w:gridCol w:w="1735"/>
        <w:gridCol w:w="1567"/>
        <w:gridCol w:w="1566"/>
        <w:gridCol w:w="1028"/>
        <w:gridCol w:w="1610"/>
        <w:gridCol w:w="1402"/>
        <w:gridCol w:w="1902"/>
        <w:gridCol w:w="1246"/>
      </w:tblGrid>
      <w:tr w:rsidR="00F36471" w:rsidRPr="008024E3" w:rsidTr="008024E3">
        <w:trPr>
          <w:trHeight w:val="23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рублей)</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830"/>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94"/>
          <w:tblHeader/>
        </w:trPr>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213"/>
        </w:trPr>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6. «Развитие муниципальной службы».</w:t>
            </w:r>
          </w:p>
        </w:tc>
      </w:tr>
      <w:tr w:rsidR="00F36471" w:rsidRPr="008024E3" w:rsidTr="008024E3">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F36471" w:rsidRPr="008024E3" w:rsidTr="008024E3">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w:t>
            </w:r>
            <w:r w:rsidRPr="008024E3">
              <w:rPr>
                <w:rFonts w:ascii="Times New Roman" w:hAnsi="Times New Roman" w:cs="Times New Roman"/>
                <w:sz w:val="22"/>
                <w:szCs w:val="22"/>
              </w:rPr>
              <w:lastRenderedPageBreak/>
              <w:t>должности</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1. </w:t>
            </w:r>
          </w:p>
          <w:p w:rsidR="00F36471" w:rsidRPr="008024E3" w:rsidRDefault="00F36471" w:rsidP="008024E3">
            <w:pPr>
              <w:pStyle w:val="ConsPlusNormal"/>
              <w:spacing w:after="140"/>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Доля муниципа-льных служащих, успешно прошедших аттестацию на соответствие навыков и компетенций требованиям должностного регламента, от </w:t>
            </w:r>
            <w:r w:rsidRPr="008024E3">
              <w:rPr>
                <w:rFonts w:ascii="Times New Roman" w:hAnsi="Times New Roman" w:cs="Times New Roman"/>
                <w:sz w:val="22"/>
                <w:szCs w:val="22"/>
              </w:rPr>
              <w:lastRenderedPageBreak/>
              <w:t>количества служащих, прошедших аттестацию,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2: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Доля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финансирование которых </w:t>
            </w:r>
            <w:r w:rsidRPr="008024E3">
              <w:rPr>
                <w:rFonts w:ascii="Times New Roman" w:hAnsi="Times New Roman" w:cs="Times New Roman"/>
                <w:sz w:val="22"/>
                <w:szCs w:val="22"/>
              </w:rPr>
              <w:lastRenderedPageBreak/>
              <w:t>осуществляется за счет бюджета МО «Каргасокский район»,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15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28</w:t>
            </w:r>
          </w:p>
        </w:tc>
      </w:tr>
      <w:tr w:rsidR="00F36471" w:rsidRPr="008024E3" w:rsidTr="008024E3">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21</w:t>
            </w:r>
          </w:p>
        </w:tc>
      </w:tr>
      <w:tr w:rsidR="00F36471" w:rsidRPr="008024E3" w:rsidTr="008024E3">
        <w:trPr>
          <w:trHeight w:val="28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w:t>
            </w:r>
            <w:r w:rsidRPr="008024E3">
              <w:rPr>
                <w:rFonts w:ascii="Times New Roman" w:hAnsi="Times New Roman" w:cs="Times New Roman"/>
                <w:sz w:val="22"/>
                <w:szCs w:val="22"/>
              </w:rPr>
              <w:lastRenderedPageBreak/>
              <w:t>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rPr>
          <w:trHeight w:val="25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rPr>
          <w:trHeight w:val="30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rPr>
          <w:trHeight w:val="227"/>
        </w:trPr>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100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Организация и проведение аттестации муниципальных служащих</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муниципальных служащих, успешно прошедших аттестацию на соответствие навыков и компетенций требованиям</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должностного регламента,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14</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w:t>
            </w:r>
          </w:p>
        </w:tc>
      </w:tr>
      <w:tr w:rsidR="00F36471" w:rsidRPr="008024E3" w:rsidTr="008024E3">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Организация обучения муниципальных служащих по программам </w:t>
            </w:r>
            <w:r w:rsidRPr="008024E3">
              <w:rPr>
                <w:rFonts w:ascii="Times New Roman" w:hAnsi="Times New Roman" w:cs="Times New Roman"/>
                <w:sz w:val="22"/>
                <w:szCs w:val="22"/>
              </w:rPr>
              <w:lastRenderedPageBreak/>
              <w:t>профессиональной переподготовки, повышения квалификации,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муниципальных служащих, прошедших обучение по программам </w:t>
            </w:r>
            <w:r w:rsidRPr="008024E3">
              <w:rPr>
                <w:rFonts w:ascii="Times New Roman" w:hAnsi="Times New Roman" w:cs="Times New Roman"/>
                <w:sz w:val="22"/>
                <w:szCs w:val="22"/>
              </w:rPr>
              <w:lastRenderedPageBreak/>
              <w:t>профессио-нальной перепод-готовки и на курсах повышения квалификации, принявших участие в семинарах и прошедших стажировку,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16</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trHeight w:val="21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rPr>
          <w:trHeight w:val="25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18</w:t>
            </w:r>
          </w:p>
        </w:tc>
      </w:tr>
      <w:tr w:rsidR="00F36471" w:rsidRPr="008024E3" w:rsidTr="008024E3">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p>
        </w:tc>
      </w:tr>
      <w:tr w:rsidR="00F36471" w:rsidRPr="008024E3" w:rsidTr="008024E3">
        <w:trPr>
          <w:trHeight w:val="21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r w:rsidRPr="008024E3">
              <w:rPr>
                <w:rFonts w:ascii="Times New Roman" w:hAnsi="Times New Roman" w:cs="Times New Roman"/>
                <w:spacing w:val="1"/>
                <w:sz w:val="22"/>
                <w:szCs w:val="22"/>
              </w:rPr>
              <w:t xml:space="preserve">Основное мероприятие: </w:t>
            </w:r>
            <w:r w:rsidRPr="008024E3">
              <w:rPr>
                <w:rFonts w:ascii="Times New Roman" w:hAnsi="Times New Roman" w:cs="Times New Roman"/>
                <w:spacing w:val="1"/>
                <w:sz w:val="22"/>
                <w:szCs w:val="22"/>
              </w:rPr>
              <w:lastRenderedPageBreak/>
              <w:t>Обеспечение функционирования механизма предупреждения и пресечения коррупции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проведенных </w:t>
            </w:r>
            <w:r w:rsidRPr="008024E3">
              <w:rPr>
                <w:rFonts w:ascii="Times New Roman" w:hAnsi="Times New Roman" w:cs="Times New Roman"/>
                <w:sz w:val="22"/>
                <w:szCs w:val="22"/>
              </w:rPr>
              <w:lastRenderedPageBreak/>
              <w:t xml:space="preserve">заседаний </w:t>
            </w:r>
            <w:r w:rsidRPr="008024E3">
              <w:rPr>
                <w:rFonts w:ascii="Times New Roman" w:hAnsi="Times New Roman" w:cs="Times New Roman"/>
                <w:spacing w:val="1"/>
                <w:sz w:val="22"/>
                <w:szCs w:val="22"/>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w:t>
            </w:r>
          </w:p>
        </w:tc>
      </w:tr>
      <w:tr w:rsidR="00F36471" w:rsidRPr="008024E3" w:rsidTr="008024E3">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w:t>
            </w:r>
          </w:p>
        </w:tc>
      </w:tr>
      <w:tr w:rsidR="00F36471" w:rsidRPr="008024E3" w:rsidTr="008024E3">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w:t>
            </w:r>
          </w:p>
        </w:tc>
      </w:tr>
      <w:tr w:rsidR="00F36471" w:rsidRPr="008024E3" w:rsidTr="008024E3">
        <w:trPr>
          <w:trHeight w:val="22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w:t>
            </w:r>
          </w:p>
        </w:tc>
      </w:tr>
      <w:tr w:rsidR="00F36471" w:rsidRPr="008024E3" w:rsidTr="008024E3">
        <w:trPr>
          <w:trHeight w:val="21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w:t>
            </w:r>
          </w:p>
        </w:tc>
      </w:tr>
      <w:tr w:rsidR="00F36471" w:rsidRPr="008024E3" w:rsidTr="008024E3">
        <w:trPr>
          <w:trHeight w:val="12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w:t>
            </w:r>
          </w:p>
        </w:tc>
      </w:tr>
      <w:tr w:rsidR="00F36471" w:rsidRPr="008024E3" w:rsidTr="008024E3">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pacing w:val="1"/>
                <w:sz w:val="22"/>
                <w:szCs w:val="22"/>
              </w:rPr>
              <w:t xml:space="preserve">Мероприятие 1: Организационно-методическое сопро-вождение деятельности комиссий по соблюдению </w:t>
            </w:r>
            <w:r w:rsidRPr="008024E3">
              <w:rPr>
                <w:rFonts w:ascii="Times New Roman" w:hAnsi="Times New Roman" w:cs="Times New Roman"/>
                <w:spacing w:val="1"/>
                <w:sz w:val="22"/>
                <w:szCs w:val="22"/>
              </w:rPr>
              <w:lastRenderedPageBreak/>
              <w:t>требований к служебному поведению муниципальных служащих Каргасокского района и урегулиро-ванию конфликта интересов на муниципальной службе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установленных фактов коррупционных нарушений, ед.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3 подпрограммы: Повышение уровня открытости муниципальной службы.</w:t>
            </w:r>
          </w:p>
        </w:tc>
      </w:tr>
      <w:tr w:rsidR="00F36471" w:rsidRPr="008024E3" w:rsidTr="008024E3">
        <w:trPr>
          <w:trHeight w:val="240"/>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Повышение уровня открытости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 УФ АКР, 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1. Доля муниципа-льных служащих, назначенных на должность по конкурсу, от общего количества муниципальных </w:t>
            </w:r>
            <w:r w:rsidRPr="008024E3">
              <w:rPr>
                <w:rFonts w:ascii="Times New Roman" w:hAnsi="Times New Roman" w:cs="Times New Roman"/>
                <w:sz w:val="22"/>
                <w:szCs w:val="22"/>
              </w:rPr>
              <w:lastRenderedPageBreak/>
              <w:t>служащих назначенных на должность, %</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Доля муниципа-льных служащих, назначенных на должность из кадрового резерва, от общего количества муниципальных служащих назначенных на должность по которым формируется кадровый резерв, %</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38"/>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rPr>
          <w:trHeight w:val="19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30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w:t>
            </w:r>
            <w:r w:rsidRPr="008024E3">
              <w:rPr>
                <w:rFonts w:ascii="Times New Roman" w:hAnsi="Times New Roman" w:cs="Times New Roman"/>
                <w:sz w:val="22"/>
                <w:szCs w:val="22"/>
              </w:rPr>
              <w:lastRenderedPageBreak/>
              <w:t>2: 30</w:t>
            </w:r>
          </w:p>
        </w:tc>
      </w:tr>
      <w:tr w:rsidR="00F36471" w:rsidRPr="008024E3" w:rsidTr="008024E3">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30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30</w:t>
            </w:r>
          </w:p>
        </w:tc>
      </w:tr>
      <w:tr w:rsidR="00F36471" w:rsidRPr="008024E3" w:rsidTr="008024E3">
        <w:trPr>
          <w:trHeight w:val="240"/>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2,5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rPr>
          <w:trHeight w:val="16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33</w:t>
            </w:r>
          </w:p>
        </w:tc>
      </w:tr>
      <w:tr w:rsidR="00F36471" w:rsidRPr="008024E3" w:rsidTr="008024E3">
        <w:trPr>
          <w:trHeight w:val="482"/>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1: 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Показатель 2: 0</w:t>
            </w:r>
          </w:p>
        </w:tc>
      </w:tr>
      <w:tr w:rsidR="00F36471" w:rsidRPr="008024E3" w:rsidTr="008024E3">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Мероприятие 1: Организация и </w:t>
            </w:r>
            <w:r w:rsidRPr="008024E3">
              <w:rPr>
                <w:rFonts w:ascii="Times New Roman" w:hAnsi="Times New Roman" w:cs="Times New Roman"/>
                <w:sz w:val="22"/>
                <w:szCs w:val="22"/>
              </w:rPr>
              <w:lastRenderedPageBreak/>
              <w:t>обеспечение проведения конкурсов на замещение вакантных должностей муниципальной службы</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ОПКР АКР, УФ АКР, </w:t>
            </w:r>
            <w:r w:rsidRPr="008024E3">
              <w:rPr>
                <w:rFonts w:ascii="Times New Roman" w:hAnsi="Times New Roman" w:cs="Times New Roman"/>
                <w:sz w:val="22"/>
                <w:szCs w:val="22"/>
              </w:rPr>
              <w:lastRenderedPageBreak/>
              <w:t>УООП, ОКиТ АКР, ДКР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 xml:space="preserve">Количество муниципальных </w:t>
            </w:r>
            <w:r w:rsidRPr="008024E3">
              <w:rPr>
                <w:rFonts w:ascii="Times New Roman" w:hAnsi="Times New Roman" w:cs="Times New Roman"/>
                <w:sz w:val="22"/>
                <w:szCs w:val="22"/>
              </w:rPr>
              <w:lastRenderedPageBreak/>
              <w:t>служащих, назначенных на должность по конкурсу,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w:t>
            </w:r>
          </w:p>
        </w:tc>
      </w:tr>
      <w:tr w:rsidR="00F36471" w:rsidRPr="008024E3" w:rsidTr="008024E3">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rPr>
          <w:trHeight w:val="169"/>
        </w:trPr>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 Организация и обеспечение проведения конкурсов на включение в кадровый резерв</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муниципальных служащих, назначенных на должность из кадрового резерва, чел.</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75"/>
        </w:trPr>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w:t>
            </w:r>
          </w:p>
        </w:tc>
      </w:tr>
      <w:tr w:rsidR="00F36471" w:rsidRPr="008024E3" w:rsidTr="008024E3">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626,5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0" w:type="auto"/>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414,0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180,0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32,5</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70"/>
        </w:trPr>
        <w:tc>
          <w:tcPr>
            <w:tcW w:w="0" w:type="auto"/>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0" w:type="auto"/>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pStyle w:val="ae"/>
        <w:spacing w:after="120"/>
        <w:ind w:left="0" w:firstLine="709"/>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autoSpaceDE w:val="0"/>
        <w:autoSpaceDN w:val="0"/>
        <w:adjustRightInd w:val="0"/>
        <w:ind w:left="4820"/>
        <w:contextualSpacing/>
        <w:jc w:val="both"/>
      </w:pPr>
      <w:r w:rsidRPr="008024E3">
        <w:lastRenderedPageBreak/>
        <w:t>Приложение 7</w:t>
      </w:r>
    </w:p>
    <w:p w:rsidR="00F36471" w:rsidRPr="008024E3" w:rsidRDefault="00F36471" w:rsidP="00F36471">
      <w:pPr>
        <w:autoSpaceDE w:val="0"/>
        <w:autoSpaceDN w:val="0"/>
        <w:adjustRightInd w:val="0"/>
        <w:ind w:left="4820"/>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14" w:name="подпрограмма7"/>
      <w:r w:rsidRPr="008024E3">
        <w:rPr>
          <w:rFonts w:ascii="Times New Roman" w:hAnsi="Times New Roman" w:cs="Times New Roman"/>
          <w:sz w:val="24"/>
          <w:szCs w:val="24"/>
        </w:rPr>
        <w:t>ПОДПРОГРАММА 7</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ИНФОРМАЦИОННОГО ОБЩЕСТВА В КАРГАСОКСКОМ РАЙОНЕ»</w:t>
      </w:r>
    </w:p>
    <w:bookmarkEnd w:id="14"/>
    <w:p w:rsidR="00F36471" w:rsidRPr="008024E3" w:rsidRDefault="00F36471" w:rsidP="00F36471">
      <w:pPr>
        <w:pStyle w:val="ConsPlusNormal"/>
        <w:ind w:firstLine="0"/>
        <w:contextualSpacing/>
        <w:jc w:val="center"/>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ПАСПОРТ ПОДПРОГРАММЫ 7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ИНФОРМАЦИОННОГО ОБЩЕСТВА В КАРГАСОКСКОМ РАЙОНЕ»</w:t>
      </w:r>
    </w:p>
    <w:p w:rsidR="00F36471" w:rsidRPr="008024E3" w:rsidRDefault="00F36471" w:rsidP="00F36471">
      <w:pPr>
        <w:autoSpaceDE w:val="0"/>
        <w:autoSpaceDN w:val="0"/>
        <w:adjustRightInd w:val="0"/>
        <w:contextualSpacing/>
        <w:jc w:val="both"/>
        <w:rPr>
          <w:sz w:val="22"/>
          <w:szCs w:val="22"/>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111"/>
        <w:gridCol w:w="1043"/>
        <w:gridCol w:w="992"/>
        <w:gridCol w:w="390"/>
        <w:gridCol w:w="886"/>
        <w:gridCol w:w="708"/>
        <w:gridCol w:w="107"/>
        <w:gridCol w:w="709"/>
        <w:gridCol w:w="177"/>
        <w:gridCol w:w="567"/>
        <w:gridCol w:w="283"/>
        <w:gridCol w:w="391"/>
        <w:gridCol w:w="601"/>
        <w:gridCol w:w="674"/>
      </w:tblGrid>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Развитие информационного общества в Каргасокском районе</w:t>
            </w:r>
          </w:p>
        </w:tc>
      </w:tr>
      <w:tr w:rsidR="00F36471" w:rsidRPr="008024E3" w:rsidTr="008024E3">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2016-2021</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bCs/>
                <w:sz w:val="22"/>
                <w:szCs w:val="22"/>
              </w:rPr>
              <w:t>Управляющий делами Администрации Каргасокского района</w:t>
            </w:r>
          </w:p>
        </w:tc>
      </w:tr>
      <w:tr w:rsidR="00F36471" w:rsidRPr="008024E3" w:rsidTr="008024E3">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w:t>
            </w:r>
            <w:r w:rsidRPr="008024E3">
              <w:rPr>
                <w:bCs/>
                <w:sz w:val="22"/>
                <w:szCs w:val="22"/>
              </w:rPr>
              <w:t xml:space="preserve"> правовой и кадровой работы Администрации Каргасокского района (далее – ОПКР АКР)</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по социальной работе Администрации Каргасокского района (далее – ОСР АКР), Хозяйственный отдел Администрации Каргасокского района (далее – ХО АКР), ОПКР АКР, Отдел культуры и туризма Администрации Каргасокского района (далее – ОК и Т АКР)</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F36471" w:rsidRPr="008024E3" w:rsidTr="008024E3">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 год</w:t>
            </w:r>
          </w:p>
        </w:tc>
        <w:tc>
          <w:tcPr>
            <w:tcW w:w="8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 год</w:t>
            </w:r>
          </w:p>
        </w:tc>
        <w:tc>
          <w:tcPr>
            <w:tcW w:w="7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 год</w:t>
            </w:r>
          </w:p>
        </w:tc>
        <w:tc>
          <w:tcPr>
            <w:tcW w:w="674" w:type="dxa"/>
            <w:gridSpan w:val="2"/>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 год</w:t>
            </w:r>
          </w:p>
        </w:tc>
        <w:tc>
          <w:tcPr>
            <w:tcW w:w="60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 год</w:t>
            </w:r>
          </w:p>
        </w:tc>
        <w:tc>
          <w:tcPr>
            <w:tcW w:w="674"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F36471" w:rsidRPr="008024E3" w:rsidTr="008024E3">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rPr>
                <w:sz w:val="22"/>
                <w:szCs w:val="22"/>
                <w:lang w:eastAsia="en-US"/>
              </w:rPr>
            </w:pPr>
            <w:r w:rsidRPr="008024E3">
              <w:rPr>
                <w:sz w:val="22"/>
                <w:szCs w:val="22"/>
                <w:lang w:eastAsia="en-US"/>
              </w:rPr>
              <w:t>Уровень удовлетворенности жителей Каргасокского района качеством предоставления муниципальных услуг, %</w:t>
            </w:r>
          </w:p>
        </w:tc>
        <w:tc>
          <w:tcPr>
            <w:tcW w:w="88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60</w:t>
            </w:r>
          </w:p>
        </w:tc>
        <w:tc>
          <w:tcPr>
            <w:tcW w:w="815"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74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674" w:type="dxa"/>
            <w:gridSpan w:val="2"/>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601" w:type="dxa"/>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674" w:type="dxa"/>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Задачи подпрограммы</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36471" w:rsidRPr="008024E3" w:rsidTr="008024E3">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Показатели задач Программы и их значения (с детализацией по годам реализации)</w:t>
            </w: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задач</w:t>
            </w:r>
          </w:p>
        </w:tc>
        <w:tc>
          <w:tcPr>
            <w:tcW w:w="88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15"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4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 год</w:t>
            </w:r>
          </w:p>
        </w:tc>
        <w:tc>
          <w:tcPr>
            <w:tcW w:w="674" w:type="dxa"/>
            <w:gridSpan w:val="2"/>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 год</w:t>
            </w:r>
          </w:p>
        </w:tc>
        <w:tc>
          <w:tcPr>
            <w:tcW w:w="601" w:type="dxa"/>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 год</w:t>
            </w:r>
          </w:p>
        </w:tc>
        <w:tc>
          <w:tcPr>
            <w:tcW w:w="674" w:type="dxa"/>
            <w:tcBorders>
              <w:top w:val="single" w:sz="4"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F36471" w:rsidRPr="008024E3" w:rsidTr="008024E3">
        <w:tc>
          <w:tcPr>
            <w:tcW w:w="211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F36471" w:rsidRPr="008024E3" w:rsidTr="008024E3">
        <w:trPr>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Доля жителей муниципального образования «Каргасокский район», использующих механизм получения муниципальных услуг в электронной форме, %</w:t>
            </w:r>
          </w:p>
        </w:tc>
        <w:tc>
          <w:tcPr>
            <w:tcW w:w="8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1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w:t>
            </w:r>
          </w:p>
        </w:tc>
        <w:tc>
          <w:tcPr>
            <w:tcW w:w="7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60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r>
      <w:tr w:rsidR="00F36471" w:rsidRPr="008024E3" w:rsidTr="008024E3">
        <w:trPr>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36471" w:rsidRPr="008024E3" w:rsidTr="008024E3">
        <w:trPr>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425"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88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w:t>
            </w:r>
          </w:p>
        </w:tc>
        <w:tc>
          <w:tcPr>
            <w:tcW w:w="815"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74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51</w:t>
            </w:r>
          </w:p>
        </w:tc>
        <w:tc>
          <w:tcPr>
            <w:tcW w:w="674" w:type="dxa"/>
            <w:gridSpan w:val="2"/>
            <w:tcBorders>
              <w:top w:val="single" w:sz="4"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52</w:t>
            </w:r>
          </w:p>
        </w:tc>
        <w:tc>
          <w:tcPr>
            <w:tcW w:w="601" w:type="dxa"/>
            <w:tcBorders>
              <w:top w:val="single" w:sz="4"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53</w:t>
            </w:r>
          </w:p>
        </w:tc>
        <w:tc>
          <w:tcPr>
            <w:tcW w:w="674" w:type="dxa"/>
            <w:tcBorders>
              <w:top w:val="single" w:sz="4"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55</w:t>
            </w:r>
          </w:p>
        </w:tc>
      </w:tr>
      <w:tr w:rsidR="00F36471" w:rsidRPr="008024E3" w:rsidTr="008024E3">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752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Ведомственные целевые программы, входящие в состав подпрограммы, не предусмотрены</w:t>
            </w:r>
          </w:p>
        </w:tc>
      </w:tr>
      <w:tr w:rsidR="00F36471" w:rsidRPr="008024E3" w:rsidTr="008024E3">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подпрограммы (с детализацией по годам реализации подпрограммы) тыс. руб.</w:t>
            </w: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F36471" w:rsidRPr="008024E3" w:rsidTr="008024E3">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18 146,39</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2927,36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2 846,64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2 847,96</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3 693,11</w:t>
            </w:r>
          </w:p>
        </w:tc>
      </w:tr>
      <w:tr w:rsidR="00F36471" w:rsidRPr="008024E3" w:rsidTr="008024E3">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0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18 146,39</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2927,36</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2 846,64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2 847,96</w:t>
            </w:r>
          </w:p>
        </w:tc>
        <w:tc>
          <w:tcPr>
            <w:tcW w:w="67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3 693,11</w:t>
            </w:r>
          </w:p>
        </w:tc>
      </w:tr>
    </w:tbl>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1905" w:h="16838" w:code="9"/>
          <w:pgMar w:top="1134" w:right="567" w:bottom="1134" w:left="1701" w:header="720" w:footer="720" w:gutter="0"/>
          <w:cols w:space="720"/>
          <w:docGrid w:linePitch="326"/>
        </w:sectPr>
      </w:pPr>
    </w:p>
    <w:p w:rsidR="00F36471" w:rsidRPr="008024E3" w:rsidRDefault="00F36471" w:rsidP="00F36471">
      <w:pPr>
        <w:autoSpaceDE w:val="0"/>
        <w:autoSpaceDN w:val="0"/>
        <w:adjustRightInd w:val="0"/>
        <w:ind w:firstLine="709"/>
        <w:contextualSpacing/>
        <w:jc w:val="center"/>
      </w:pPr>
    </w:p>
    <w:p w:rsidR="00F36471" w:rsidRPr="008024E3" w:rsidRDefault="00F36471" w:rsidP="00F36471">
      <w:pPr>
        <w:autoSpaceDE w:val="0"/>
        <w:autoSpaceDN w:val="0"/>
        <w:adjustRightInd w:val="0"/>
        <w:contextualSpacing/>
        <w:jc w:val="center"/>
      </w:pPr>
      <w:r w:rsidRPr="008024E3">
        <w:t>1. ХАРАКТЕРИСТИКА ТЕКУЩЕГО СОСТОЯНИЯ СФЕРЫ РЕАЛИЗАЦИИ ПОДПРОГРАММЫ 7.</w:t>
      </w:r>
    </w:p>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ind w:firstLine="709"/>
        <w:contextualSpacing/>
        <w:jc w:val="both"/>
        <w:rPr>
          <w:lang w:eastAsia="en-US"/>
        </w:rPr>
      </w:pPr>
      <w:r w:rsidRPr="008024E3">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Pr="008024E3">
        <w:br/>
        <w:t xml:space="preserve">№1662-р,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8024E3">
        <w:rPr>
          <w:lang w:eastAsia="en-US"/>
        </w:rPr>
        <w:t>7 февраля 2008 г.</w:t>
      </w:r>
    </w:p>
    <w:p w:rsidR="00F36471" w:rsidRPr="008024E3" w:rsidRDefault="00F36471" w:rsidP="00F36471">
      <w:pPr>
        <w:autoSpaceDE w:val="0"/>
        <w:autoSpaceDN w:val="0"/>
        <w:adjustRightInd w:val="0"/>
        <w:ind w:firstLine="709"/>
        <w:contextualSpacing/>
        <w:jc w:val="both"/>
        <w:rPr>
          <w:lang w:eastAsia="en-US"/>
        </w:rPr>
      </w:pPr>
      <w:r w:rsidRPr="008024E3">
        <w:t>Согласно Стратегии развития информационного общества в Российской Федерации и</w:t>
      </w:r>
      <w:r w:rsidRPr="008024E3">
        <w:rPr>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F36471" w:rsidRPr="008024E3" w:rsidRDefault="00F36471" w:rsidP="00F36471">
      <w:pPr>
        <w:autoSpaceDE w:val="0"/>
        <w:autoSpaceDN w:val="0"/>
        <w:adjustRightInd w:val="0"/>
        <w:ind w:firstLine="709"/>
        <w:contextualSpacing/>
        <w:jc w:val="both"/>
        <w:rPr>
          <w:lang w:eastAsia="en-US"/>
        </w:rPr>
      </w:pPr>
      <w:r w:rsidRPr="008024E3">
        <w:rPr>
          <w:lang w:eastAsia="en-US"/>
        </w:rPr>
        <w:t>В соответствии с Указом Президента РФ от 07.05.2012 №601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F36471" w:rsidRPr="008024E3" w:rsidRDefault="00F36471" w:rsidP="00F36471">
      <w:pPr>
        <w:autoSpaceDE w:val="0"/>
        <w:autoSpaceDN w:val="0"/>
        <w:adjustRightInd w:val="0"/>
        <w:ind w:firstLine="709"/>
        <w:contextualSpacing/>
        <w:jc w:val="both"/>
      </w:pPr>
      <w:r w:rsidRPr="008024E3">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F36471" w:rsidRPr="008024E3" w:rsidRDefault="00F36471" w:rsidP="00F36471">
      <w:pPr>
        <w:autoSpaceDE w:val="0"/>
        <w:autoSpaceDN w:val="0"/>
        <w:adjustRightInd w:val="0"/>
        <w:ind w:firstLine="709"/>
        <w:contextualSpacing/>
        <w:jc w:val="both"/>
      </w:pPr>
      <w:r w:rsidRPr="008024E3">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F36471" w:rsidRPr="008024E3" w:rsidRDefault="00F36471" w:rsidP="00F36471">
      <w:pPr>
        <w:autoSpaceDE w:val="0"/>
        <w:autoSpaceDN w:val="0"/>
        <w:adjustRightInd w:val="0"/>
        <w:ind w:firstLine="709"/>
        <w:contextualSpacing/>
        <w:jc w:val="both"/>
      </w:pPr>
      <w:r w:rsidRPr="008024E3">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F36471" w:rsidRPr="008024E3" w:rsidRDefault="00F36471" w:rsidP="00F36471">
      <w:pPr>
        <w:autoSpaceDE w:val="0"/>
        <w:autoSpaceDN w:val="0"/>
        <w:adjustRightInd w:val="0"/>
        <w:ind w:firstLine="709"/>
        <w:contextualSpacing/>
        <w:jc w:val="both"/>
      </w:pPr>
      <w:r w:rsidRPr="008024E3">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F36471" w:rsidRPr="008024E3" w:rsidRDefault="00F36471" w:rsidP="00F36471">
      <w:pPr>
        <w:autoSpaceDE w:val="0"/>
        <w:autoSpaceDN w:val="0"/>
        <w:adjustRightInd w:val="0"/>
        <w:ind w:firstLine="709"/>
        <w:contextualSpacing/>
        <w:jc w:val="both"/>
      </w:pPr>
      <w:r w:rsidRPr="008024E3">
        <w:lastRenderedPageBreak/>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F36471" w:rsidRPr="008024E3" w:rsidRDefault="00F36471" w:rsidP="00F36471">
      <w:pPr>
        <w:autoSpaceDE w:val="0"/>
        <w:autoSpaceDN w:val="0"/>
        <w:adjustRightInd w:val="0"/>
        <w:ind w:firstLine="709"/>
        <w:contextualSpacing/>
        <w:jc w:val="both"/>
      </w:pPr>
      <w:r w:rsidRPr="008024E3">
        <w:t>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работы по информационному сопровождению социально значимых проектов, реализуемых на территории муниципального образования.</w:t>
      </w:r>
    </w:p>
    <w:p w:rsidR="00F36471" w:rsidRPr="008024E3" w:rsidRDefault="00F36471" w:rsidP="00F36471">
      <w:pPr>
        <w:widowControl w:val="0"/>
        <w:autoSpaceDE w:val="0"/>
        <w:autoSpaceDN w:val="0"/>
        <w:adjustRightInd w:val="0"/>
        <w:ind w:firstLine="709"/>
        <w:contextualSpacing/>
        <w:jc w:val="both"/>
      </w:pPr>
      <w:r w:rsidRPr="008024E3">
        <w:t>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F36471" w:rsidRPr="008024E3" w:rsidRDefault="00F36471" w:rsidP="00F36471">
      <w:pPr>
        <w:widowControl w:val="0"/>
        <w:autoSpaceDE w:val="0"/>
        <w:autoSpaceDN w:val="0"/>
        <w:adjustRightInd w:val="0"/>
        <w:ind w:firstLine="709"/>
        <w:contextualSpacing/>
        <w:jc w:val="both"/>
      </w:pPr>
      <w:r w:rsidRPr="008024E3">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F36471" w:rsidRPr="008024E3" w:rsidRDefault="00F36471" w:rsidP="00F36471">
      <w:pPr>
        <w:widowControl w:val="0"/>
        <w:autoSpaceDE w:val="0"/>
        <w:autoSpaceDN w:val="0"/>
        <w:adjustRightInd w:val="0"/>
        <w:ind w:firstLine="709"/>
        <w:contextualSpacing/>
        <w:jc w:val="both"/>
      </w:pPr>
      <w:r w:rsidRPr="008024E3">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F36471" w:rsidRPr="008024E3" w:rsidRDefault="00F36471" w:rsidP="00F36471">
      <w:pPr>
        <w:widowControl w:val="0"/>
        <w:autoSpaceDE w:val="0"/>
        <w:autoSpaceDN w:val="0"/>
        <w:adjustRightInd w:val="0"/>
        <w:ind w:firstLine="709"/>
        <w:contextualSpacing/>
        <w:jc w:val="both"/>
      </w:pPr>
      <w:r w:rsidRPr="008024E3">
        <w:t>2. Финансовое обеспечение муниципального задания для МАУ «Редакция газеты «Северная правда»;</w:t>
      </w:r>
    </w:p>
    <w:p w:rsidR="00F36471" w:rsidRPr="008024E3" w:rsidRDefault="00F36471" w:rsidP="00F36471">
      <w:pPr>
        <w:widowControl w:val="0"/>
        <w:autoSpaceDE w:val="0"/>
        <w:autoSpaceDN w:val="0"/>
        <w:adjustRightInd w:val="0"/>
        <w:ind w:firstLine="709"/>
        <w:contextualSpacing/>
        <w:jc w:val="both"/>
      </w:pPr>
      <w:r w:rsidRPr="008024E3">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F36471" w:rsidRPr="008024E3" w:rsidRDefault="00F36471" w:rsidP="00F36471">
      <w:pPr>
        <w:autoSpaceDE w:val="0"/>
        <w:autoSpaceDN w:val="0"/>
        <w:adjustRightInd w:val="0"/>
        <w:ind w:firstLine="709"/>
        <w:contextualSpacing/>
        <w:jc w:val="both"/>
      </w:pPr>
    </w:p>
    <w:p w:rsidR="00F36471" w:rsidRPr="008024E3" w:rsidRDefault="00F36471" w:rsidP="00F36471">
      <w:pPr>
        <w:autoSpaceDE w:val="0"/>
        <w:autoSpaceDN w:val="0"/>
        <w:adjustRightInd w:val="0"/>
        <w:contextualSpacing/>
        <w:jc w:val="center"/>
      </w:pPr>
      <w:r w:rsidRPr="008024E3">
        <w:t>2. ЦЕЛИ И ЗАДАЧИ ПОДПРОГРАММЫ 7, СРОКИ И ЭТАПЫ ЕЕ РЕАЛИЗАЦИИ, ЦЕЛЕВЫЕ ПОКАЗАТЕЛИ РЕЗУЛЬТАТИВНОСТИ РЕАЛИЗАЦИИ ПОДПРОГРАММЫ 7.</w:t>
      </w:r>
    </w:p>
    <w:p w:rsidR="00F36471" w:rsidRPr="008024E3" w:rsidRDefault="00F36471" w:rsidP="00F36471">
      <w:pPr>
        <w:ind w:firstLine="709"/>
        <w:contextualSpacing/>
        <w:jc w:val="both"/>
      </w:pPr>
    </w:p>
    <w:p w:rsidR="00F36471" w:rsidRPr="008024E3" w:rsidRDefault="00F36471" w:rsidP="00F36471">
      <w:pPr>
        <w:ind w:firstLine="709"/>
        <w:contextualSpacing/>
        <w:jc w:val="both"/>
      </w:pPr>
      <w:r w:rsidRPr="008024E3">
        <w:t xml:space="preserve">Цель подпрограммы - </w:t>
      </w:r>
      <w:r w:rsidRPr="008024E3">
        <w:rPr>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8024E3">
        <w:t>. Достижение цели можно обеспечить путем решения следующих задач:</w:t>
      </w:r>
    </w:p>
    <w:p w:rsidR="00F36471" w:rsidRPr="008024E3" w:rsidRDefault="00F36471" w:rsidP="00F36471">
      <w:pPr>
        <w:widowControl w:val="0"/>
        <w:autoSpaceDE w:val="0"/>
        <w:autoSpaceDN w:val="0"/>
        <w:adjustRightInd w:val="0"/>
        <w:ind w:firstLine="709"/>
        <w:contextualSpacing/>
        <w:jc w:val="both"/>
      </w:pPr>
      <w:r w:rsidRPr="008024E3">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F36471" w:rsidRPr="008024E3" w:rsidRDefault="00F36471" w:rsidP="00F36471">
      <w:pPr>
        <w:autoSpaceDE w:val="0"/>
        <w:autoSpaceDN w:val="0"/>
        <w:adjustRightInd w:val="0"/>
        <w:ind w:firstLine="709"/>
        <w:contextualSpacing/>
        <w:jc w:val="both"/>
        <w:outlineLvl w:val="1"/>
      </w:pPr>
      <w:r w:rsidRPr="008024E3">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w:t>
      </w:r>
      <w:r w:rsidRPr="008024E3">
        <w:rPr>
          <w:rFonts w:ascii="Times New Roman" w:hAnsi="Times New Roman" w:cs="Times New Roman"/>
          <w:sz w:val="24"/>
          <w:szCs w:val="24"/>
        </w:rPr>
        <w:lastRenderedPageBreak/>
        <w:t>40.</w:t>
      </w:r>
    </w:p>
    <w:p w:rsidR="00F36471" w:rsidRPr="008024E3" w:rsidRDefault="00F36471" w:rsidP="00F36471">
      <w:pPr>
        <w:autoSpaceDE w:val="0"/>
        <w:autoSpaceDN w:val="0"/>
        <w:adjustRightInd w:val="0"/>
        <w:ind w:firstLine="709"/>
        <w:contextualSpacing/>
        <w:jc w:val="both"/>
      </w:pPr>
      <w:r w:rsidRPr="008024E3">
        <w:t>Реализация подпрограммы позволит району:</w:t>
      </w:r>
    </w:p>
    <w:p w:rsidR="00F36471" w:rsidRPr="008024E3" w:rsidRDefault="00F36471" w:rsidP="00F36471">
      <w:pPr>
        <w:autoSpaceDE w:val="0"/>
        <w:autoSpaceDN w:val="0"/>
        <w:adjustRightInd w:val="0"/>
        <w:ind w:firstLine="709"/>
        <w:contextualSpacing/>
        <w:jc w:val="both"/>
      </w:pPr>
      <w:r w:rsidRPr="008024E3">
        <w:t>обеспечить положительную динамику показателя «Уровень удовлетворенности жителей качеством предоставления муниципальных услуг» к 2018 году – 90%;</w:t>
      </w:r>
    </w:p>
    <w:p w:rsidR="00F36471" w:rsidRPr="008024E3" w:rsidRDefault="00F36471" w:rsidP="00F36471">
      <w:pPr>
        <w:autoSpaceDE w:val="0"/>
        <w:autoSpaceDN w:val="0"/>
        <w:adjustRightInd w:val="0"/>
        <w:ind w:firstLine="709"/>
        <w:contextualSpacing/>
        <w:jc w:val="both"/>
      </w:pPr>
      <w:r w:rsidRPr="008024E3">
        <w:t>обеспечить положительную динамику показателя «Доля жителей, использующих механизм получения муниципальных услуг в электронной форме» к 2018 году – 70%.</w:t>
      </w:r>
    </w:p>
    <w:p w:rsidR="00F36471" w:rsidRPr="008024E3" w:rsidRDefault="00F36471" w:rsidP="00F36471">
      <w:pPr>
        <w:autoSpaceDE w:val="0"/>
        <w:autoSpaceDN w:val="0"/>
        <w:adjustRightInd w:val="0"/>
        <w:ind w:firstLine="709"/>
        <w:contextualSpacing/>
        <w:jc w:val="both"/>
      </w:pPr>
      <w:r w:rsidRPr="008024E3">
        <w:t>Основные направления, способствующие реализации цели подпрограммы:</w:t>
      </w:r>
    </w:p>
    <w:p w:rsidR="00F36471" w:rsidRPr="008024E3" w:rsidRDefault="00F36471" w:rsidP="00F36471">
      <w:pPr>
        <w:autoSpaceDE w:val="0"/>
        <w:autoSpaceDN w:val="0"/>
        <w:adjustRightInd w:val="0"/>
        <w:ind w:firstLine="709"/>
        <w:contextualSpacing/>
        <w:jc w:val="both"/>
      </w:pPr>
      <w:r w:rsidRPr="008024E3">
        <w:t>1. Развитие ИКТ-инфраструктуры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F36471" w:rsidRPr="008024E3" w:rsidRDefault="00F36471" w:rsidP="00F36471">
      <w:pPr>
        <w:autoSpaceDE w:val="0"/>
        <w:autoSpaceDN w:val="0"/>
        <w:adjustRightInd w:val="0"/>
        <w:ind w:firstLine="709"/>
        <w:contextualSpacing/>
        <w:jc w:val="both"/>
      </w:pPr>
      <w:r w:rsidRPr="008024E3">
        <w:t>2. Создание механизмов открытого правительства в Каргасокском районе.</w:t>
      </w:r>
    </w:p>
    <w:p w:rsidR="00F36471" w:rsidRPr="008024E3" w:rsidRDefault="00F36471" w:rsidP="00F36471">
      <w:pPr>
        <w:autoSpaceDE w:val="0"/>
        <w:autoSpaceDN w:val="0"/>
        <w:adjustRightInd w:val="0"/>
        <w:ind w:firstLine="709"/>
        <w:contextualSpacing/>
        <w:jc w:val="both"/>
      </w:pPr>
      <w:r w:rsidRPr="008024E3">
        <w:t>Реализация Задачи 2 позволит обеспечить стабильный уровень значения следующего показателя:</w:t>
      </w:r>
    </w:p>
    <w:p w:rsidR="00F36471" w:rsidRPr="008024E3" w:rsidRDefault="00F36471" w:rsidP="00F36471">
      <w:pPr>
        <w:autoSpaceDE w:val="0"/>
        <w:autoSpaceDN w:val="0"/>
        <w:adjustRightInd w:val="0"/>
        <w:ind w:firstLine="709"/>
        <w:contextualSpacing/>
        <w:jc w:val="both"/>
      </w:pPr>
      <w:r w:rsidRPr="008024E3">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shd w:val="clear" w:color="auto" w:fill="FFFFFF"/>
        </w:rPr>
        <w:t xml:space="preserve">Целевые показатели результативности задачи 2: </w:t>
      </w:r>
      <w:r w:rsidRPr="008024E3">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F36471" w:rsidRPr="008024E3" w:rsidRDefault="00F36471" w:rsidP="00F36471">
      <w:pPr>
        <w:ind w:firstLine="709"/>
        <w:contextualSpacing/>
        <w:jc w:val="both"/>
      </w:pPr>
      <w:r w:rsidRPr="008024E3">
        <w:t>Решение задач и достижение цели подпрограммы предполагается последовательно в течение срока реализации подпрограммы (с 01.01.2016 г. по 31.12.2021 г.).</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 составе и значениях целевых показателей результативности подпрограммы 7 «Развитие информационного общества в Каргасокском районе» приведены в таблице 1 к подпрограмме 7.</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3. СИСТЕМА МЕРОПРИЯТИЙ ПОДПРОГРАММЫ 7 И ЕЕ РЕСУРСНОЕ ОБЕСПЕЧЕНИЕ.</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информационного общества в Каргасокском районе» муниципальной программы «Создание условий для устойчивого экономического развития муниципального образования «Каргасокский район» позволит без нарушения требований Федерального закона №44-ФЗ выполнить такие мероприятия.</w:t>
      </w:r>
    </w:p>
    <w:p w:rsidR="00F36471" w:rsidRPr="008024E3" w:rsidRDefault="00F36471" w:rsidP="00F36471">
      <w:pPr>
        <w:autoSpaceDE w:val="0"/>
        <w:autoSpaceDN w:val="0"/>
        <w:adjustRightInd w:val="0"/>
        <w:ind w:firstLine="709"/>
        <w:contextualSpacing/>
        <w:jc w:val="both"/>
      </w:pPr>
      <w:r w:rsidRPr="008024E3">
        <w:t>Реализация подпрограммы позволит:</w:t>
      </w:r>
    </w:p>
    <w:p w:rsidR="00F36471" w:rsidRPr="008024E3" w:rsidRDefault="00F36471" w:rsidP="00F36471">
      <w:pPr>
        <w:autoSpaceDE w:val="0"/>
        <w:autoSpaceDN w:val="0"/>
        <w:adjustRightInd w:val="0"/>
        <w:ind w:firstLine="709"/>
        <w:contextualSpacing/>
        <w:jc w:val="both"/>
      </w:pPr>
      <w:r w:rsidRPr="008024E3">
        <w:t>- улучшить информационное обеспечение деятельности органов местного самоуправления, институтов гражданского общества;</w:t>
      </w:r>
    </w:p>
    <w:p w:rsidR="00F36471" w:rsidRPr="008024E3" w:rsidRDefault="00F36471" w:rsidP="00F36471">
      <w:pPr>
        <w:autoSpaceDE w:val="0"/>
        <w:autoSpaceDN w:val="0"/>
        <w:adjustRightInd w:val="0"/>
        <w:ind w:firstLine="709"/>
        <w:contextualSpacing/>
        <w:jc w:val="both"/>
      </w:pPr>
      <w:r w:rsidRPr="008024E3">
        <w:t>- повысить качество предоставляемых муниципальных услуг.</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об основных мероприятиях и ресурсном обеспечении подпрограммы 7 «Развитие информационного общества в Каргасокском районе» приведены в таблице 2 к подпрограмме 7.</w:t>
      </w:r>
    </w:p>
    <w:p w:rsidR="00F36471" w:rsidRPr="008024E3" w:rsidRDefault="00F36471" w:rsidP="00F36471">
      <w:pPr>
        <w:autoSpaceDE w:val="0"/>
        <w:autoSpaceDN w:val="0"/>
        <w:adjustRightInd w:val="0"/>
        <w:ind w:firstLine="709"/>
        <w:contextualSpacing/>
        <w:jc w:val="both"/>
      </w:pPr>
      <w:r w:rsidRPr="008024E3">
        <w:lastRenderedPageBreak/>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Объем требуемого финансирования для реализации мероприятий подпрограммы 7 составляет 18 146,39 тыс. рублей исключительно за счет средств бюджета муниципального образования «Каргасокский район».</w:t>
      </w:r>
    </w:p>
    <w:p w:rsidR="00F36471" w:rsidRPr="008024E3" w:rsidRDefault="00F36471" w:rsidP="00F36471">
      <w:pPr>
        <w:autoSpaceDE w:val="0"/>
        <w:autoSpaceDN w:val="0"/>
        <w:adjustRightInd w:val="0"/>
        <w:ind w:firstLine="709"/>
        <w:contextualSpacing/>
        <w:jc w:val="right"/>
        <w:outlineLvl w:val="1"/>
        <w:sectPr w:rsidR="00F36471" w:rsidRPr="008024E3" w:rsidSect="00A8715A">
          <w:type w:val="continuous"/>
          <w:pgSz w:w="11905" w:h="16838" w:code="9"/>
          <w:pgMar w:top="1134" w:right="567" w:bottom="1134" w:left="1701" w:header="720" w:footer="720" w:gutter="0"/>
          <w:cols w:space="720"/>
          <w:docGrid w:linePitch="326"/>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1</w:t>
      </w: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t>к подпрограмме 7 «Развитие информационного общества в Каргасокском районе»</w:t>
      </w:r>
    </w:p>
    <w:p w:rsidR="00F36471" w:rsidRPr="008024E3" w:rsidRDefault="00F36471" w:rsidP="00F36471">
      <w:pPr>
        <w:pStyle w:val="ConsPlusNormal"/>
        <w:ind w:firstLine="709"/>
        <w:contextualSpacing/>
        <w:jc w:val="right"/>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 РЕЗУЛЬТАТИВНОСТИ ПОДПРОГРАММЫ 7.</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 «РАЗВИТИЕ ИНФОРМАЦИОННОГО ОБЩЕСТВА В КАРГАСОКСКОМ РАЙОНЕ»</w:t>
      </w:r>
    </w:p>
    <w:tbl>
      <w:tblPr>
        <w:tblW w:w="4914" w:type="pct"/>
        <w:tblInd w:w="212" w:type="dxa"/>
        <w:tblLayout w:type="fixed"/>
        <w:tblCellMar>
          <w:left w:w="70" w:type="dxa"/>
          <w:right w:w="70" w:type="dxa"/>
        </w:tblCellMar>
        <w:tblLook w:val="0000" w:firstRow="0" w:lastRow="0" w:firstColumn="0" w:lastColumn="0" w:noHBand="0" w:noVBand="0"/>
      </w:tblPr>
      <w:tblGrid>
        <w:gridCol w:w="667"/>
        <w:gridCol w:w="20"/>
        <w:gridCol w:w="3296"/>
        <w:gridCol w:w="20"/>
        <w:gridCol w:w="17"/>
        <w:gridCol w:w="1058"/>
        <w:gridCol w:w="1030"/>
        <w:gridCol w:w="921"/>
        <w:gridCol w:w="792"/>
        <w:gridCol w:w="801"/>
        <w:gridCol w:w="930"/>
        <w:gridCol w:w="795"/>
        <w:gridCol w:w="930"/>
        <w:gridCol w:w="930"/>
        <w:gridCol w:w="40"/>
        <w:gridCol w:w="1021"/>
        <w:gridCol w:w="23"/>
        <w:gridCol w:w="17"/>
        <w:gridCol w:w="996"/>
      </w:tblGrid>
      <w:tr w:rsidR="00F36471" w:rsidRPr="008024E3" w:rsidTr="008024E3">
        <w:trPr>
          <w:cantSplit/>
          <w:trHeight w:val="315"/>
          <w:tblHeader/>
        </w:trPr>
        <w:tc>
          <w:tcPr>
            <w:tcW w:w="233"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172" w:type="pct"/>
            <w:gridSpan w:val="4"/>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370"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505" w:type="pct"/>
            <w:gridSpan w:val="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371" w:type="pct"/>
            <w:gridSpan w:val="3"/>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350"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F36471" w:rsidRPr="008024E3" w:rsidTr="008024E3">
        <w:trPr>
          <w:cantSplit/>
          <w:trHeight w:val="990"/>
          <w:tblHeader/>
        </w:trPr>
        <w:tc>
          <w:tcPr>
            <w:tcW w:w="233"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172" w:type="pct"/>
            <w:gridSpan w:val="4"/>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70"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6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2014 год</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lang w:val="en-US"/>
              </w:rPr>
            </w:pPr>
            <w:r w:rsidRPr="008024E3">
              <w:rPr>
                <w:sz w:val="22"/>
                <w:szCs w:val="22"/>
              </w:rPr>
              <w:t>2015 год</w:t>
            </w:r>
          </w:p>
        </w:tc>
        <w:tc>
          <w:tcPr>
            <w:tcW w:w="27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2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32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278"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325"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339" w:type="pct"/>
            <w:gridSpan w:val="2"/>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371" w:type="pct"/>
            <w:gridSpan w:val="3"/>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350"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F36471" w:rsidRPr="008024E3" w:rsidTr="008024E3">
        <w:trPr>
          <w:cantSplit/>
          <w:trHeight w:val="240"/>
          <w:tblHeader/>
        </w:trPr>
        <w:tc>
          <w:tcPr>
            <w:tcW w:w="233"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172" w:type="pct"/>
            <w:gridSpan w:val="4"/>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37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36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32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27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28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325"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278" w:type="pct"/>
            <w:tcBorders>
              <w:top w:val="single" w:sz="6" w:space="0" w:color="auto"/>
              <w:left w:val="single" w:sz="6" w:space="0" w:color="auto"/>
              <w:bottom w:val="single" w:sz="6" w:space="0" w:color="auto"/>
              <w:right w:val="single" w:sz="4"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325" w:type="pct"/>
            <w:tcBorders>
              <w:top w:val="single" w:sz="6" w:space="0" w:color="auto"/>
              <w:left w:val="single" w:sz="4" w:space="0" w:color="auto"/>
              <w:bottom w:val="single" w:sz="6" w:space="0" w:color="auto"/>
              <w:right w:val="single" w:sz="4"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39" w:type="pct"/>
            <w:gridSpan w:val="2"/>
            <w:tcBorders>
              <w:top w:val="single" w:sz="6" w:space="0" w:color="auto"/>
              <w:left w:val="single" w:sz="4" w:space="0" w:color="auto"/>
              <w:bottom w:val="single" w:sz="6" w:space="0" w:color="auto"/>
              <w:right w:val="single" w:sz="6" w:space="0" w:color="auto"/>
            </w:tcBorders>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371" w:type="pct"/>
            <w:gridSpan w:val="3"/>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12</w:t>
            </w:r>
          </w:p>
        </w:tc>
        <w:tc>
          <w:tcPr>
            <w:tcW w:w="350"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Показатели цели подпрограммы 7: </w:t>
            </w:r>
            <w:r w:rsidRPr="008024E3">
              <w:rPr>
                <w:rFonts w:ascii="Times New Roman" w:hAnsi="Times New Roman" w:cs="Times New Roman"/>
                <w:sz w:val="22"/>
                <w:szCs w:val="22"/>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F36471" w:rsidRPr="008024E3" w:rsidTr="008024E3">
        <w:trPr>
          <w:cantSplit/>
          <w:trHeight w:val="282"/>
        </w:trPr>
        <w:tc>
          <w:tcPr>
            <w:tcW w:w="240"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59"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lang w:eastAsia="en-US"/>
              </w:rPr>
              <w:t>Уровень удовлетворенности жителей Каргасокского района качеством предоставления муниципальных услуг</w:t>
            </w:r>
          </w:p>
        </w:tc>
        <w:tc>
          <w:tcPr>
            <w:tcW w:w="375"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60"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50</w:t>
            </w:r>
          </w:p>
        </w:tc>
        <w:tc>
          <w:tcPr>
            <w:tcW w:w="322" w:type="pct"/>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60</w:t>
            </w:r>
          </w:p>
        </w:tc>
        <w:tc>
          <w:tcPr>
            <w:tcW w:w="277" w:type="pct"/>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70</w:t>
            </w:r>
          </w:p>
        </w:tc>
        <w:tc>
          <w:tcPr>
            <w:tcW w:w="280" w:type="pct"/>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80</w:t>
            </w:r>
          </w:p>
        </w:tc>
        <w:tc>
          <w:tcPr>
            <w:tcW w:w="325" w:type="pct"/>
            <w:tcBorders>
              <w:top w:val="single" w:sz="6" w:space="0" w:color="auto"/>
              <w:left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278" w:type="pct"/>
            <w:tcBorders>
              <w:top w:val="single" w:sz="6" w:space="0" w:color="auto"/>
              <w:left w:val="single" w:sz="6"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325" w:type="pct"/>
            <w:tcBorders>
              <w:top w:val="single" w:sz="6" w:space="0" w:color="auto"/>
              <w:left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325" w:type="pct"/>
            <w:tcBorders>
              <w:top w:val="single" w:sz="6" w:space="0" w:color="auto"/>
              <w:left w:val="single" w:sz="4"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90</w:t>
            </w:r>
          </w:p>
        </w:tc>
        <w:tc>
          <w:tcPr>
            <w:tcW w:w="379" w:type="pct"/>
            <w:gridSpan w:val="3"/>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социологический опрос</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1 подпрограммы 7: Повышение качества и доступности предоставления муниципальных услуг с использованием информационно-телекоммуникационных технологий.</w:t>
            </w:r>
          </w:p>
        </w:tc>
      </w:tr>
      <w:tr w:rsidR="00F36471" w:rsidRPr="008024E3" w:rsidTr="008024E3">
        <w:trPr>
          <w:cantSplit/>
          <w:trHeight w:val="240"/>
        </w:trPr>
        <w:tc>
          <w:tcPr>
            <w:tcW w:w="240"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75"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27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w:t>
            </w:r>
          </w:p>
        </w:tc>
        <w:tc>
          <w:tcPr>
            <w:tcW w:w="2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2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c>
          <w:tcPr>
            <w:tcW w:w="278"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c>
          <w:tcPr>
            <w:tcW w:w="325"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c>
          <w:tcPr>
            <w:tcW w:w="379"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ежеквартально</w:t>
            </w:r>
          </w:p>
        </w:tc>
        <w:tc>
          <w:tcPr>
            <w:tcW w:w="356"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ведомственная статистика</w:t>
            </w:r>
          </w:p>
        </w:tc>
      </w:tr>
      <w:tr w:rsidR="00F36471" w:rsidRPr="008024E3" w:rsidTr="008024E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задачи 2 подпрограммы 7: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36471" w:rsidRPr="008024E3" w:rsidTr="008024E3">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59"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82"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c>
          <w:tcPr>
            <w:tcW w:w="36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Нет данных</w:t>
            </w:r>
          </w:p>
        </w:tc>
        <w:tc>
          <w:tcPr>
            <w:tcW w:w="32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40</w:t>
            </w:r>
          </w:p>
        </w:tc>
        <w:tc>
          <w:tcPr>
            <w:tcW w:w="27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49</w:t>
            </w:r>
          </w:p>
        </w:tc>
        <w:tc>
          <w:tcPr>
            <w:tcW w:w="280"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50</w:t>
            </w:r>
          </w:p>
        </w:tc>
        <w:tc>
          <w:tcPr>
            <w:tcW w:w="32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51</w:t>
            </w:r>
          </w:p>
        </w:tc>
        <w:tc>
          <w:tcPr>
            <w:tcW w:w="278" w:type="pct"/>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52</w:t>
            </w:r>
          </w:p>
        </w:tc>
        <w:tc>
          <w:tcPr>
            <w:tcW w:w="325" w:type="pct"/>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53</w:t>
            </w:r>
          </w:p>
        </w:tc>
        <w:tc>
          <w:tcPr>
            <w:tcW w:w="325"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55</w:t>
            </w:r>
          </w:p>
        </w:tc>
        <w:tc>
          <w:tcPr>
            <w:tcW w:w="371"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ежегодно</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анкетирование</w:t>
            </w:r>
          </w:p>
        </w:tc>
      </w:tr>
    </w:tbl>
    <w:p w:rsidR="00F36471" w:rsidRPr="008024E3" w:rsidRDefault="00F36471" w:rsidP="00F36471">
      <w:pPr>
        <w:autoSpaceDE w:val="0"/>
        <w:autoSpaceDN w:val="0"/>
        <w:adjustRightInd w:val="0"/>
        <w:ind w:firstLine="709"/>
        <w:contextualSpacing/>
        <w:jc w:val="right"/>
        <w:outlineLvl w:val="1"/>
      </w:pPr>
    </w:p>
    <w:p w:rsidR="00F36471" w:rsidRPr="008024E3" w:rsidRDefault="00F36471" w:rsidP="00F36471">
      <w:pPr>
        <w:autoSpaceDE w:val="0"/>
        <w:autoSpaceDN w:val="0"/>
        <w:adjustRightInd w:val="0"/>
        <w:ind w:firstLine="709"/>
        <w:contextualSpacing/>
        <w:jc w:val="both"/>
        <w:outlineLvl w:val="1"/>
        <w:sectPr w:rsidR="00F36471" w:rsidRPr="008024E3" w:rsidSect="00A8715A">
          <w:type w:val="continuous"/>
          <w:pgSz w:w="16838" w:h="11905" w:orient="landscape" w:code="9"/>
          <w:pgMar w:top="1134" w:right="567" w:bottom="1134" w:left="1701" w:header="720" w:footer="720" w:gutter="0"/>
          <w:cols w:space="72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lastRenderedPageBreak/>
        <w:t>Таблица 2</w:t>
      </w: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t>к подпрограмме 7 «Развитие информационного общества в Каргасокском районе»</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7.</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«РАЗВИТИЕ ИНФОРМАЦИОННОГО ОБЩЕСТВА В КАРГАСОКСКОМ РАЙОНЕ»</w:t>
      </w:r>
    </w:p>
    <w:tbl>
      <w:tblPr>
        <w:tblW w:w="14885" w:type="dxa"/>
        <w:tblInd w:w="-182" w:type="dxa"/>
        <w:tblLayout w:type="fixed"/>
        <w:tblCellMar>
          <w:top w:w="75" w:type="dxa"/>
          <w:left w:w="0" w:type="dxa"/>
          <w:bottom w:w="75" w:type="dxa"/>
          <w:right w:w="0" w:type="dxa"/>
        </w:tblCellMar>
        <w:tblLook w:val="0000" w:firstRow="0" w:lastRow="0" w:firstColumn="0" w:lastColumn="0" w:noHBand="0" w:noVBand="0"/>
      </w:tblPr>
      <w:tblGrid>
        <w:gridCol w:w="2694"/>
        <w:gridCol w:w="1418"/>
        <w:gridCol w:w="1275"/>
        <w:gridCol w:w="1276"/>
        <w:gridCol w:w="1276"/>
        <w:gridCol w:w="1134"/>
        <w:gridCol w:w="1276"/>
        <w:gridCol w:w="1275"/>
        <w:gridCol w:w="2410"/>
        <w:gridCol w:w="851"/>
      </w:tblGrid>
      <w:tr w:rsidR="00F36471" w:rsidRPr="008024E3" w:rsidTr="008024E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финансирования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326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26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213"/>
        </w:trPr>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7 «Развитие информационного общества в Каргасокском районе»</w:t>
            </w:r>
          </w:p>
        </w:tc>
      </w:tr>
      <w:tr w:rsidR="00F36471" w:rsidRPr="008024E3" w:rsidTr="008024E3">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pacing w:val="1"/>
                <w:sz w:val="22"/>
                <w:szCs w:val="22"/>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 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pacing w:val="1"/>
                <w:sz w:val="22"/>
                <w:szCs w:val="22"/>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2,5</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70</w:t>
            </w:r>
          </w:p>
        </w:tc>
      </w:tr>
      <w:tr w:rsidR="00F36471" w:rsidRPr="008024E3" w:rsidTr="008024E3">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70</w:t>
            </w:r>
          </w:p>
        </w:tc>
      </w:tr>
      <w:tr w:rsidR="00F36471" w:rsidRPr="008024E3" w:rsidTr="008024E3">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r w:rsidRPr="008024E3">
              <w:rPr>
                <w:rFonts w:ascii="Times New Roman" w:hAnsi="Times New Roman" w:cs="Times New Roman"/>
                <w:spacing w:val="1"/>
                <w:sz w:val="22"/>
                <w:szCs w:val="22"/>
              </w:rPr>
              <w:t>Мероприятие 1: Обеспечение функционирования информационной системы «Реестр муниципальных услуг муниципального образования Каргасокский район» (ИС «Реестр муниципальных услуг») (включая приобретение услуг по обеспечению работоспособности ИС «Реестр муниципальных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r w:rsidRPr="008024E3">
              <w:rPr>
                <w:rFonts w:ascii="Times New Roman" w:hAnsi="Times New Roman" w:cs="Times New Roman"/>
                <w:spacing w:val="1"/>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72,63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ХО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Надежность функционирования </w:t>
            </w:r>
            <w:r w:rsidRPr="008024E3">
              <w:rPr>
                <w:rFonts w:ascii="Times New Roman" w:hAnsi="Times New Roman" w:cs="Times New Roman"/>
                <w:spacing w:val="1"/>
                <w:sz w:val="22"/>
                <w:szCs w:val="22"/>
              </w:rPr>
              <w:t>информационной системы «Реестр муниципальных услуг»,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pacing w:val="1"/>
                <w:sz w:val="22"/>
                <w:szCs w:val="22"/>
                <w:lang w:eastAsia="ar-SA"/>
              </w:rPr>
            </w:pPr>
            <w:r w:rsidRPr="008024E3">
              <w:rPr>
                <w:spacing w:val="1"/>
                <w:sz w:val="22"/>
                <w:szCs w:val="22"/>
                <w:lang w:eastAsia="ar-SA"/>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42,97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97</w:t>
            </w:r>
          </w:p>
        </w:tc>
      </w:tr>
      <w:tr w:rsidR="00F36471" w:rsidRPr="008024E3" w:rsidTr="008024E3">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pacing w:val="1"/>
                <w:sz w:val="22"/>
                <w:szCs w:val="22"/>
                <w:lang w:eastAsia="ar-SA"/>
              </w:rPr>
            </w:pPr>
            <w:r w:rsidRPr="008024E3">
              <w:rPr>
                <w:spacing w:val="1"/>
                <w:sz w:val="22"/>
                <w:szCs w:val="22"/>
                <w:lang w:eastAsia="ar-SA"/>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29,66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w:t>
            </w:r>
          </w:p>
        </w:tc>
      </w:tr>
      <w:tr w:rsidR="00F36471" w:rsidRPr="008024E3" w:rsidTr="008024E3">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pacing w:val="1"/>
                <w:sz w:val="22"/>
                <w:szCs w:val="22"/>
                <w:lang w:eastAsia="ar-SA"/>
              </w:rPr>
            </w:pPr>
            <w:r w:rsidRPr="008024E3">
              <w:rPr>
                <w:spacing w:val="1"/>
                <w:sz w:val="22"/>
                <w:szCs w:val="22"/>
                <w:lang w:eastAsia="ar-SA"/>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w:t>
            </w:r>
          </w:p>
        </w:tc>
      </w:tr>
      <w:tr w:rsidR="00F36471" w:rsidRPr="008024E3" w:rsidTr="008024E3">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pacing w:val="1"/>
                <w:sz w:val="22"/>
                <w:szCs w:val="22"/>
                <w:lang w:eastAsia="ar-SA"/>
              </w:rPr>
            </w:pPr>
            <w:r w:rsidRPr="008024E3">
              <w:rPr>
                <w:spacing w:val="1"/>
                <w:sz w:val="22"/>
                <w:szCs w:val="22"/>
                <w:lang w:eastAsia="ar-SA"/>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w:t>
            </w:r>
          </w:p>
        </w:tc>
      </w:tr>
      <w:tr w:rsidR="00F36471" w:rsidRPr="008024E3" w:rsidTr="008024E3">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pacing w:val="1"/>
                <w:sz w:val="22"/>
                <w:szCs w:val="22"/>
                <w:lang w:eastAsia="ar-SA"/>
              </w:rPr>
            </w:pPr>
            <w:r w:rsidRPr="008024E3">
              <w:rPr>
                <w:spacing w:val="1"/>
                <w:sz w:val="22"/>
                <w:szCs w:val="22"/>
                <w:lang w:eastAsia="ar-SA"/>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w:t>
            </w:r>
          </w:p>
        </w:tc>
      </w:tr>
      <w:tr w:rsidR="00F36471" w:rsidRPr="008024E3" w:rsidTr="008024E3">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97</w:t>
            </w:r>
          </w:p>
        </w:tc>
      </w:tr>
      <w:tr w:rsidR="00F36471" w:rsidRPr="008024E3" w:rsidTr="008024E3">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r w:rsidRPr="008024E3">
              <w:rPr>
                <w:rFonts w:ascii="Times New Roman" w:hAnsi="Times New Roman" w:cs="Times New Roman"/>
                <w:spacing w:val="1"/>
                <w:sz w:val="22"/>
                <w:szCs w:val="22"/>
              </w:rPr>
              <w:t xml:space="preserve">Мероприятие 2: Перевод в электронный вид муниципальных услуг, </w:t>
            </w:r>
            <w:r w:rsidRPr="008024E3">
              <w:rPr>
                <w:rFonts w:ascii="Times New Roman" w:hAnsi="Times New Roman" w:cs="Times New Roman"/>
                <w:spacing w:val="1"/>
                <w:sz w:val="22"/>
                <w:szCs w:val="22"/>
              </w:rPr>
              <w:lastRenderedPageBreak/>
              <w:t>предоставляемых органами местного самоуправления муниципального образования «Каргасокский район», 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муниципальных услуг, а также услуг, </w:t>
            </w:r>
            <w:r w:rsidRPr="008024E3">
              <w:rPr>
                <w:rFonts w:ascii="Times New Roman" w:hAnsi="Times New Roman" w:cs="Times New Roman"/>
                <w:spacing w:val="1"/>
                <w:sz w:val="22"/>
                <w:szCs w:val="22"/>
              </w:rPr>
              <w:lastRenderedPageBreak/>
              <w:t>предоставляемых муниципальными учреждениями и другими организация-ми, в которых размещается муниципальное задание, переведенных в электронный вид посредством Единого портала государственных и муниципальных услуг (функций) и/или Портала государственных и муниципальных услуг Томской области,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w:t>
            </w:r>
          </w:p>
        </w:tc>
      </w:tr>
      <w:tr w:rsidR="00F36471" w:rsidRPr="008024E3" w:rsidTr="008024E3">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6</w:t>
            </w:r>
          </w:p>
        </w:tc>
      </w:tr>
      <w:tr w:rsidR="00F36471" w:rsidRPr="008024E3" w:rsidTr="008024E3">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7</w:t>
            </w:r>
          </w:p>
        </w:tc>
      </w:tr>
      <w:tr w:rsidR="00F36471" w:rsidRPr="008024E3" w:rsidTr="008024E3">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r>
      <w:tr w:rsidR="00F36471" w:rsidRPr="008024E3" w:rsidTr="008024E3">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pacing w:val="1"/>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w:t>
            </w:r>
          </w:p>
        </w:tc>
      </w:tr>
      <w:tr w:rsidR="00F36471" w:rsidRPr="008024E3" w:rsidTr="008024E3">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r w:rsidRPr="008024E3">
              <w:rPr>
                <w:sz w:val="22"/>
                <w:szCs w:val="22"/>
                <w:lang w:eastAsia="en-US"/>
              </w:rPr>
              <w:t>Мероприятие 3:</w:t>
            </w:r>
          </w:p>
          <w:p w:rsidR="00F36471" w:rsidRPr="008024E3" w:rsidRDefault="00F36471" w:rsidP="008024E3">
            <w:pPr>
              <w:autoSpaceDE w:val="0"/>
              <w:autoSpaceDN w:val="0"/>
              <w:adjustRightInd w:val="0"/>
              <w:contextualSpacing/>
              <w:jc w:val="center"/>
              <w:rPr>
                <w:sz w:val="22"/>
                <w:szCs w:val="22"/>
                <w:lang w:eastAsia="en-US"/>
              </w:rPr>
            </w:pPr>
            <w:r w:rsidRPr="008024E3">
              <w:rPr>
                <w:sz w:val="22"/>
                <w:szCs w:val="22"/>
                <w:lang w:eastAsia="en-US"/>
              </w:rPr>
              <w:lastRenderedPageBreak/>
              <w:t>Мониторинг удовлетворенности граждан качеством и доступностью предоставления 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ОПКР АКР</w:t>
            </w:r>
          </w:p>
        </w:tc>
        <w:tc>
          <w:tcPr>
            <w:tcW w:w="2410" w:type="dxa"/>
            <w:vMerge w:val="restart"/>
            <w:tcBorders>
              <w:top w:val="single" w:sz="4" w:space="0" w:color="auto"/>
              <w:left w:val="single" w:sz="4" w:space="0" w:color="auto"/>
              <w:right w:val="single" w:sz="4" w:space="0" w:color="auto"/>
            </w:tcBorders>
            <w:vAlign w:val="center"/>
          </w:tcPr>
          <w:p w:rsidR="00F36471" w:rsidRPr="008024E3" w:rsidRDefault="00F36471" w:rsidP="008024E3">
            <w:pPr>
              <w:autoSpaceDE w:val="0"/>
              <w:autoSpaceDN w:val="0"/>
              <w:adjustRightInd w:val="0"/>
              <w:contextualSpacing/>
              <w:jc w:val="center"/>
              <w:rPr>
                <w:sz w:val="22"/>
                <w:szCs w:val="22"/>
              </w:rPr>
            </w:pPr>
            <w:r w:rsidRPr="008024E3">
              <w:rPr>
                <w:sz w:val="22"/>
                <w:szCs w:val="22"/>
                <w:lang w:eastAsia="en-US"/>
              </w:rPr>
              <w:t>Количество респондентов,</w:t>
            </w:r>
          </w:p>
          <w:p w:rsidR="00F36471" w:rsidRPr="008024E3" w:rsidRDefault="00F36471" w:rsidP="008024E3">
            <w:pPr>
              <w:autoSpaceDE w:val="0"/>
              <w:autoSpaceDN w:val="0"/>
              <w:adjustRightInd w:val="0"/>
              <w:contextualSpacing/>
              <w:jc w:val="center"/>
              <w:rPr>
                <w:sz w:val="22"/>
                <w:szCs w:val="22"/>
                <w:lang w:eastAsia="en-US"/>
              </w:rPr>
            </w:pPr>
            <w:r w:rsidRPr="008024E3">
              <w:rPr>
                <w:sz w:val="22"/>
                <w:szCs w:val="22"/>
                <w:lang w:eastAsia="en-US"/>
              </w:rPr>
              <w:lastRenderedPageBreak/>
              <w:t>принявших участие в</w:t>
            </w:r>
          </w:p>
          <w:p w:rsidR="00F36471" w:rsidRPr="008024E3" w:rsidRDefault="00F36471" w:rsidP="008024E3">
            <w:pPr>
              <w:autoSpaceDE w:val="0"/>
              <w:autoSpaceDN w:val="0"/>
              <w:adjustRightInd w:val="0"/>
              <w:contextualSpacing/>
              <w:jc w:val="center"/>
              <w:rPr>
                <w:sz w:val="22"/>
                <w:szCs w:val="22"/>
              </w:rPr>
            </w:pPr>
            <w:r w:rsidRPr="008024E3">
              <w:rPr>
                <w:sz w:val="22"/>
                <w:szCs w:val="22"/>
                <w:lang w:eastAsia="en-US"/>
              </w:rPr>
              <w:t>мониторинге, чел.</w:t>
            </w: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100</w:t>
            </w:r>
          </w:p>
        </w:tc>
      </w:tr>
      <w:tr w:rsidR="00F36471" w:rsidRPr="008024E3" w:rsidTr="008024E3">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r w:rsidRPr="008024E3">
              <w:rPr>
                <w:sz w:val="22"/>
                <w:szCs w:val="22"/>
                <w:lang w:eastAsia="en-US"/>
              </w:rPr>
              <w:t>Мероприятие 4:</w:t>
            </w:r>
          </w:p>
          <w:p w:rsidR="00F36471" w:rsidRPr="008024E3" w:rsidRDefault="00F36471" w:rsidP="008024E3">
            <w:pPr>
              <w:autoSpaceDE w:val="0"/>
              <w:autoSpaceDN w:val="0"/>
              <w:adjustRightInd w:val="0"/>
              <w:contextualSpacing/>
              <w:jc w:val="center"/>
              <w:rPr>
                <w:sz w:val="22"/>
                <w:szCs w:val="22"/>
                <w:lang w:eastAsia="en-US"/>
              </w:rPr>
            </w:pPr>
            <w:r w:rsidRPr="008024E3">
              <w:rPr>
                <w:sz w:val="22"/>
                <w:szCs w:val="22"/>
                <w:lang w:eastAsia="en-US"/>
              </w:rPr>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ОК и Т АКР</w:t>
            </w:r>
          </w:p>
        </w:tc>
        <w:tc>
          <w:tcPr>
            <w:tcW w:w="2410" w:type="dxa"/>
            <w:vMerge w:val="restart"/>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r w:rsidRPr="008024E3">
              <w:rPr>
                <w:rFonts w:ascii="Times New Roman" w:hAnsi="Times New Roman" w:cs="Times New Roman"/>
                <w:sz w:val="22"/>
                <w:szCs w:val="22"/>
                <w:lang w:eastAsia="en-US"/>
              </w:rPr>
              <w:t>Количество граждан, обученных основам компьютерной грамотности и использования сервисов электронного правительства, чел.</w:t>
            </w:r>
          </w:p>
        </w:tc>
        <w:tc>
          <w:tcPr>
            <w:tcW w:w="851"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90</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62</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90</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27</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41</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90</w:t>
            </w:r>
          </w:p>
        </w:tc>
      </w:tr>
      <w:tr w:rsidR="00F36471" w:rsidRPr="008024E3" w:rsidTr="008024E3">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autoSpaceDE w:val="0"/>
              <w:autoSpaceDN w:val="0"/>
              <w:adjustRightInd w:val="0"/>
              <w:contextualSpacing/>
              <w:jc w:val="center"/>
              <w:rPr>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F36471" w:rsidRPr="008024E3" w:rsidRDefault="00F36471" w:rsidP="008024E3">
            <w:pPr>
              <w:contextualSpacing/>
              <w:jc w:val="center"/>
              <w:rPr>
                <w:sz w:val="22"/>
                <w:szCs w:val="22"/>
              </w:rPr>
            </w:pPr>
            <w:r w:rsidRPr="008024E3">
              <w:rPr>
                <w:sz w:val="22"/>
                <w:szCs w:val="22"/>
              </w:rPr>
              <w:t>0</w:t>
            </w:r>
          </w:p>
        </w:tc>
      </w:tr>
      <w:tr w:rsidR="00F36471" w:rsidRPr="008024E3" w:rsidTr="008024E3">
        <w:tc>
          <w:tcPr>
            <w:tcW w:w="1488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18 073,76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18 073,76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lang w:val="en-US"/>
              </w:rPr>
              <w:t>4</w:t>
            </w:r>
            <w:r w:rsidRPr="008024E3">
              <w:rPr>
                <w:sz w:val="22"/>
                <w:szCs w:val="22"/>
              </w:rPr>
              <w:t>9</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2 897,70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2 897,70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50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2 941,60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51</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52</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2 847,96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2 847,96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53</w:t>
            </w:r>
          </w:p>
        </w:tc>
      </w:tr>
      <w:tr w:rsidR="00F36471" w:rsidRPr="008024E3" w:rsidTr="008024E3">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3 693,11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3 693,11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lang w:val="en-US"/>
              </w:rPr>
            </w:pPr>
            <w:r w:rsidRPr="008024E3">
              <w:rPr>
                <w:sz w:val="22"/>
                <w:szCs w:val="22"/>
                <w:lang w:val="en-US"/>
              </w:rPr>
              <w:t>55</w:t>
            </w:r>
          </w:p>
        </w:tc>
      </w:tr>
      <w:tr w:rsidR="00F36471" w:rsidRPr="008024E3" w:rsidTr="008024E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Мероприятие 1: Сопровождение и </w:t>
            </w:r>
            <w:r w:rsidRPr="008024E3">
              <w:rPr>
                <w:rFonts w:ascii="Times New Roman" w:hAnsi="Times New Roman" w:cs="Times New Roman"/>
                <w:sz w:val="22"/>
                <w:szCs w:val="22"/>
              </w:rPr>
              <w:lastRenderedPageBreak/>
              <w:t>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495,83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495,83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Количество посещений сайта Администрации </w:t>
            </w:r>
            <w:r w:rsidRPr="008024E3">
              <w:rPr>
                <w:rFonts w:ascii="Times New Roman" w:hAnsi="Times New Roman" w:cs="Times New Roman"/>
                <w:sz w:val="22"/>
                <w:szCs w:val="22"/>
              </w:rPr>
              <w:lastRenderedPageBreak/>
              <w:t>Каргасокского района,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50,85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49000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49000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49000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59,04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49000</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55,56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49000</w:t>
            </w:r>
          </w:p>
        </w:tc>
      </w:tr>
      <w:tr w:rsidR="00F36471" w:rsidRPr="008024E3" w:rsidTr="008024E3">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232,48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232,48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49000</w:t>
            </w:r>
          </w:p>
        </w:tc>
      </w:tr>
      <w:tr w:rsidR="00F36471" w:rsidRPr="008024E3" w:rsidTr="008024E3">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 Финансовое обеспечение муниципального задания для МАУ «Редакция газеты «Северная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16 938,50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contextualSpacing/>
              <w:jc w:val="center"/>
              <w:rPr>
                <w:sz w:val="22"/>
                <w:szCs w:val="22"/>
              </w:rPr>
            </w:pPr>
            <w:r w:rsidRPr="008024E3">
              <w:rPr>
                <w:sz w:val="22"/>
                <w:szCs w:val="22"/>
              </w:rPr>
              <w:t>16 938,50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печатных средств массовой информации учрежденных муниципальным образованием «Каргасокский район»,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2 699,70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2 699,70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2 699,70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2 839,70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2 839,70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2 699,80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3 299,80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3 299,80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40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639,43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639,43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ОСР АКР</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119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240 в год</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240 в год</w:t>
            </w:r>
          </w:p>
        </w:tc>
      </w:tr>
      <w:tr w:rsidR="00F36471" w:rsidRPr="008024E3" w:rsidTr="008024E3">
        <w:trPr>
          <w:trHeight w:val="660"/>
        </w:trPr>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240 в год</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87,8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 xml:space="preserve">Не менее </w:t>
            </w:r>
            <w:r w:rsidRPr="008024E3">
              <w:rPr>
                <w:sz w:val="22"/>
                <w:szCs w:val="22"/>
              </w:rPr>
              <w:lastRenderedPageBreak/>
              <w:t>240 в год</w:t>
            </w:r>
          </w:p>
        </w:tc>
      </w:tr>
      <w:tr w:rsidR="00F36471" w:rsidRPr="008024E3" w:rsidTr="008024E3">
        <w:tc>
          <w:tcPr>
            <w:tcW w:w="2694"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92,6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240 в год</w:t>
            </w:r>
          </w:p>
        </w:tc>
      </w:tr>
      <w:tr w:rsidR="00F36471" w:rsidRPr="008024E3" w:rsidTr="008024E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160,83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160,83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Не менее 240 в год</w:t>
            </w:r>
          </w:p>
        </w:tc>
      </w:tr>
      <w:tr w:rsidR="00F36471" w:rsidRPr="008024E3" w:rsidTr="008024E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18 146,39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18 146,39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85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2 889,72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2 927,36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2 927,36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2 941,60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2 941,60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2 846,64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2 847,96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2 847,96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3 693,11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jc w:val="center"/>
              <w:rPr>
                <w:sz w:val="22"/>
                <w:szCs w:val="22"/>
              </w:rPr>
            </w:pPr>
            <w:r w:rsidRPr="008024E3">
              <w:rPr>
                <w:sz w:val="22"/>
                <w:szCs w:val="22"/>
              </w:rPr>
              <w:t>3 693,11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85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pStyle w:val="ae"/>
        <w:spacing w:after="120"/>
        <w:ind w:left="0" w:firstLine="709"/>
        <w:jc w:val="both"/>
      </w:pPr>
    </w:p>
    <w:p w:rsidR="00F36471" w:rsidRPr="008024E3" w:rsidRDefault="00F36471" w:rsidP="00F36471">
      <w:pPr>
        <w:pStyle w:val="ae"/>
        <w:spacing w:after="120"/>
        <w:ind w:left="0" w:firstLine="709"/>
        <w:jc w:val="both"/>
      </w:pPr>
    </w:p>
    <w:p w:rsidR="00F36471" w:rsidRPr="008024E3" w:rsidRDefault="00F36471" w:rsidP="00F36471">
      <w:pPr>
        <w:pStyle w:val="ae"/>
        <w:spacing w:after="120"/>
        <w:ind w:left="0" w:firstLine="709"/>
        <w:jc w:val="both"/>
        <w:sectPr w:rsidR="00F36471" w:rsidRPr="008024E3" w:rsidSect="00A8715A">
          <w:type w:val="continuous"/>
          <w:pgSz w:w="16838" w:h="11906" w:orient="landscape"/>
          <w:pgMar w:top="1134" w:right="567" w:bottom="1134" w:left="1701" w:header="709" w:footer="709" w:gutter="0"/>
          <w:cols w:space="708"/>
          <w:docGrid w:linePitch="360"/>
        </w:sectPr>
      </w:pPr>
    </w:p>
    <w:p w:rsidR="00F36471" w:rsidRPr="008024E3" w:rsidRDefault="00F36471" w:rsidP="00F36471">
      <w:pPr>
        <w:autoSpaceDE w:val="0"/>
        <w:autoSpaceDN w:val="0"/>
        <w:adjustRightInd w:val="0"/>
        <w:ind w:left="4962"/>
        <w:contextualSpacing/>
        <w:jc w:val="both"/>
      </w:pPr>
      <w:r w:rsidRPr="008024E3">
        <w:lastRenderedPageBreak/>
        <w:t>Приложение 9</w:t>
      </w:r>
    </w:p>
    <w:p w:rsidR="00F36471" w:rsidRPr="008024E3" w:rsidRDefault="00F36471" w:rsidP="00F36471">
      <w:pPr>
        <w:autoSpaceDE w:val="0"/>
        <w:autoSpaceDN w:val="0"/>
        <w:adjustRightInd w:val="0"/>
        <w:ind w:left="4962"/>
        <w:contextualSpacing/>
        <w:jc w:val="both"/>
      </w:pPr>
      <w:r w:rsidRPr="008024E3">
        <w:t>к муниципальной программе Создание условий для устойчивого экономического развития муниципального образования «Каргасокский район»</w:t>
      </w:r>
    </w:p>
    <w:p w:rsidR="00F36471" w:rsidRPr="008024E3" w:rsidRDefault="00F36471" w:rsidP="00F36471">
      <w:pPr>
        <w:pStyle w:val="ConsPlusNormal"/>
        <w:ind w:firstLine="709"/>
        <w:contextualSpacing/>
        <w:jc w:val="both"/>
        <w:rPr>
          <w:rFonts w:ascii="Times New Roman" w:hAnsi="Times New Roman" w:cs="Times New Roman"/>
          <w:sz w:val="24"/>
          <w:szCs w:val="24"/>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bookmarkStart w:id="15" w:name="подпрограмма9"/>
      <w:r w:rsidRPr="008024E3">
        <w:rPr>
          <w:rFonts w:ascii="Times New Roman" w:hAnsi="Times New Roman" w:cs="Times New Roman"/>
          <w:sz w:val="24"/>
          <w:szCs w:val="24"/>
        </w:rPr>
        <w:t xml:space="preserve">ПОДПРОГРАММА 9. </w:t>
      </w:r>
    </w:p>
    <w:bookmarkEnd w:id="15"/>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«ДОСТУПНАЯ СРЕДА В КАРГАСОКСКОМ РАЙОНЕ»</w:t>
      </w:r>
    </w:p>
    <w:p w:rsidR="00F36471" w:rsidRPr="008024E3" w:rsidRDefault="00F36471" w:rsidP="00F36471">
      <w:pPr>
        <w:autoSpaceDE w:val="0"/>
        <w:autoSpaceDN w:val="0"/>
        <w:adjustRightInd w:val="0"/>
        <w:contextualSpacing/>
        <w:jc w:val="cente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ПАСПОРТ</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 xml:space="preserve">ПОДПРОГРАММЫ 9. </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«ДОСТУПНАЯ СРЕДА В КАРГАСОКСКОМ РАЙОНЕ»</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1922"/>
        <w:gridCol w:w="1799"/>
        <w:gridCol w:w="25"/>
        <w:gridCol w:w="317"/>
        <w:gridCol w:w="508"/>
        <w:gridCol w:w="214"/>
        <w:gridCol w:w="35"/>
        <w:gridCol w:w="602"/>
        <w:gridCol w:w="107"/>
        <w:gridCol w:w="743"/>
        <w:gridCol w:w="851"/>
        <w:gridCol w:w="850"/>
        <w:gridCol w:w="107"/>
        <w:gridCol w:w="744"/>
        <w:gridCol w:w="107"/>
        <w:gridCol w:w="708"/>
      </w:tblGrid>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Наименование подпрограммы </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Доступная среда в Каргасокском районе </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Сроки (этапы) реализации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2016-2021 годы</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Куратор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Заместитель Главы Каргасокского района по социальным вопросам - начальник отдела по социальной работе </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Ответственный исполнитель подпрограммы </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по социальной работе Администрации Каргасокского района</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Соисполнители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Участники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Муниципальное казенное учреждение «Управление жилищно-коммунального хозяйства муниципального образования «Каргасокский район» (далее - МКУ УЖКХиКС)</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Отдел культуры и туризма Администрации Каргасокского района (далее - ОКТ АКР)</w:t>
            </w:r>
          </w:p>
          <w:p w:rsidR="00F36471" w:rsidRPr="008024E3" w:rsidRDefault="00F36471" w:rsidP="008024E3">
            <w:pPr>
              <w:widowControl w:val="0"/>
              <w:autoSpaceDE w:val="0"/>
              <w:autoSpaceDN w:val="0"/>
              <w:adjustRightInd w:val="0"/>
              <w:contextualSpacing/>
              <w:rPr>
                <w:sz w:val="22"/>
                <w:szCs w:val="22"/>
              </w:rPr>
            </w:pPr>
            <w:r w:rsidRPr="008024E3">
              <w:rPr>
                <w:sz w:val="22"/>
                <w:szCs w:val="22"/>
              </w:rPr>
              <w:t>Управление образования, опеки и попечительства муниципального образования «Каргасокский район» (далее- УООиП)</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Цель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contextualSpacing/>
              <w:textAlignment w:val="baseline"/>
              <w:rPr>
                <w:sz w:val="22"/>
                <w:szCs w:val="22"/>
              </w:rPr>
            </w:pPr>
            <w:r w:rsidRPr="008024E3">
              <w:rPr>
                <w:sz w:val="22"/>
                <w:szCs w:val="22"/>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F36471" w:rsidRPr="008024E3" w:rsidTr="008024E3">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Показатели цели подпрограммы и их значения (с детализацией по годам реализации)</w:t>
            </w: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Показатели цели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7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количество доступных для инвалидов и других МГН</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объектов социальной сферы в Каргасокском районе, ед.</w:t>
            </w:r>
          </w:p>
          <w:p w:rsidR="00F36471" w:rsidRPr="008024E3" w:rsidRDefault="00F36471" w:rsidP="008024E3">
            <w:pPr>
              <w:widowControl w:val="0"/>
              <w:autoSpaceDE w:val="0"/>
              <w:autoSpaceDN w:val="0"/>
              <w:adjustRightInd w:val="0"/>
              <w:contextualSpacing/>
              <w:jc w:val="center"/>
              <w:rPr>
                <w:sz w:val="22"/>
                <w:szCs w:val="22"/>
              </w:rPr>
            </w:pP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11</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17</w:t>
            </w:r>
          </w:p>
        </w:tc>
        <w:tc>
          <w:tcPr>
            <w:tcW w:w="85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27</w:t>
            </w:r>
          </w:p>
        </w:tc>
      </w:tr>
      <w:tr w:rsidR="00F36471" w:rsidRPr="008024E3" w:rsidTr="008024E3">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lastRenderedPageBreak/>
              <w:t>Задача подпрограммы</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pStyle w:val="ConsPlusNormal"/>
              <w:ind w:firstLine="0"/>
              <w:contextualSpacing/>
              <w:jc w:val="both"/>
              <w:rPr>
                <w:rFonts w:ascii="Times New Roman" w:hAnsi="Times New Roman" w:cs="Times New Roman"/>
                <w:sz w:val="22"/>
                <w:szCs w:val="22"/>
              </w:rPr>
            </w:pPr>
            <w:r w:rsidRPr="008024E3">
              <w:rPr>
                <w:rFonts w:ascii="Times New Roman" w:hAnsi="Times New Roman" w:cs="Times New Roman"/>
                <w:sz w:val="22"/>
                <w:szCs w:val="22"/>
              </w:rPr>
              <w:t xml:space="preserve">Задача: Анализ объектов, на которых обеспечен беспрепятственный доступ инвалидов и других МГН </w:t>
            </w:r>
          </w:p>
        </w:tc>
      </w:tr>
      <w:tr w:rsidR="00F36471" w:rsidRPr="008024E3" w:rsidTr="008024E3">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2015</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6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2021 год</w:t>
            </w:r>
          </w:p>
        </w:tc>
      </w:tr>
      <w:tr w:rsidR="00F36471" w:rsidRPr="008024E3" w:rsidTr="008024E3">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6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49</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58</w:t>
            </w:r>
          </w:p>
        </w:tc>
        <w:tc>
          <w:tcPr>
            <w:tcW w:w="850"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815"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r>
      <w:tr w:rsidR="00F36471" w:rsidRPr="008024E3" w:rsidTr="008024E3">
        <w:trPr>
          <w:trHeight w:val="57"/>
        </w:trPr>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 xml:space="preserve">Ведомственные целевые программы, входящие в состав подпрограммы (далее - ВЦП) </w:t>
            </w:r>
          </w:p>
        </w:tc>
        <w:tc>
          <w:tcPr>
            <w:tcW w:w="771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Отсутствуют</w:t>
            </w:r>
          </w:p>
        </w:tc>
      </w:tr>
      <w:tr w:rsidR="00F36471" w:rsidRPr="008024E3" w:rsidTr="008024E3">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Объемы и источники финансирования подпрограммы (с детализацией по годам реализации подпрограммы) тыс.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Всего</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2016 год</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2017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2018 год</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2019</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2020</w:t>
            </w:r>
          </w:p>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F36471" w:rsidRPr="008024E3" w:rsidRDefault="00F36471" w:rsidP="008024E3">
            <w:pPr>
              <w:contextualSpacing/>
              <w:jc w:val="center"/>
              <w:rPr>
                <w:sz w:val="22"/>
                <w:szCs w:val="22"/>
              </w:rPr>
            </w:pPr>
            <w:r w:rsidRPr="008024E3">
              <w:rPr>
                <w:sz w:val="22"/>
                <w:szCs w:val="22"/>
              </w:rPr>
              <w:t>2021</w:t>
            </w:r>
          </w:p>
          <w:p w:rsidR="00F36471" w:rsidRPr="008024E3" w:rsidRDefault="00F36471" w:rsidP="008024E3">
            <w:pPr>
              <w:contextualSpacing/>
              <w:jc w:val="center"/>
              <w:rPr>
                <w:sz w:val="22"/>
                <w:szCs w:val="22"/>
              </w:rPr>
            </w:pPr>
            <w:r w:rsidRPr="008024E3">
              <w:rPr>
                <w:sz w:val="22"/>
                <w:szCs w:val="22"/>
              </w:rPr>
              <w:t>год</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Федеральный бюджет</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Областной бюджет</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Местные бюджеты</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926,34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676,34</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Внебюджетные 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r>
      <w:tr w:rsidR="00F36471" w:rsidRPr="008024E3" w:rsidTr="008024E3">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36471" w:rsidRPr="008024E3" w:rsidRDefault="00F36471" w:rsidP="008024E3">
            <w:pPr>
              <w:widowControl w:val="0"/>
              <w:autoSpaceDE w:val="0"/>
              <w:autoSpaceDN w:val="0"/>
              <w:adjustRightInd w:val="0"/>
              <w:contextualSpacing/>
              <w:rPr>
                <w:sz w:val="22"/>
                <w:szCs w:val="22"/>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rPr>
                <w:sz w:val="22"/>
                <w:szCs w:val="22"/>
              </w:rPr>
            </w:pPr>
            <w:r w:rsidRPr="008024E3">
              <w:rPr>
                <w:sz w:val="22"/>
                <w:szCs w:val="22"/>
              </w:rPr>
              <w:t>Всего по источникам</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926,34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w:t>
            </w:r>
          </w:p>
        </w:tc>
        <w:tc>
          <w:tcPr>
            <w:tcW w:w="7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50,0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0,0</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100,0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100,0</w:t>
            </w:r>
          </w:p>
        </w:tc>
        <w:tc>
          <w:tcPr>
            <w:tcW w:w="708" w:type="dxa"/>
            <w:tcBorders>
              <w:top w:val="single" w:sz="4" w:space="0" w:color="auto"/>
              <w:left w:val="single" w:sz="4" w:space="0" w:color="auto"/>
              <w:bottom w:val="single" w:sz="4" w:space="0" w:color="auto"/>
              <w:right w:val="single" w:sz="4" w:space="0" w:color="auto"/>
            </w:tcBorders>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676,34</w:t>
            </w:r>
          </w:p>
        </w:tc>
      </w:tr>
    </w:tbl>
    <w:p w:rsidR="00F36471" w:rsidRPr="008024E3" w:rsidRDefault="00F36471" w:rsidP="00F36471">
      <w:pPr>
        <w:ind w:firstLine="709"/>
        <w:contextualSpacing/>
        <w:jc w:val="both"/>
      </w:pPr>
    </w:p>
    <w:p w:rsidR="00F36471" w:rsidRPr="008024E3" w:rsidRDefault="00F36471" w:rsidP="00F36471">
      <w:pPr>
        <w:numPr>
          <w:ilvl w:val="0"/>
          <w:numId w:val="5"/>
        </w:numPr>
        <w:ind w:left="0" w:firstLine="0"/>
        <w:contextualSpacing/>
        <w:jc w:val="center"/>
      </w:pPr>
      <w:r w:rsidRPr="008024E3">
        <w:t>ХАРАКТЕРИСТИКА ТЕКУЩЕГО СОСТОЯНИЯ СФЕРЫ РЕАЛИЗАЦИИ ПОДПРОГРАММЫ 9.</w:t>
      </w:r>
    </w:p>
    <w:p w:rsidR="00F36471" w:rsidRPr="008024E3" w:rsidRDefault="00F36471" w:rsidP="00F36471">
      <w:pPr>
        <w:ind w:firstLine="709"/>
        <w:contextualSpacing/>
        <w:jc w:val="center"/>
      </w:pPr>
    </w:p>
    <w:p w:rsidR="00F36471" w:rsidRPr="008024E3" w:rsidRDefault="00F36471" w:rsidP="00F36471">
      <w:pPr>
        <w:ind w:firstLine="709"/>
        <w:contextualSpacing/>
        <w:jc w:val="both"/>
        <w:rPr>
          <w:spacing w:val="2"/>
        </w:rPr>
      </w:pPr>
      <w:r w:rsidRPr="008024E3">
        <w:rPr>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ab/>
        <w:t xml:space="preserve">В соответствии с требованиями Конвенции и Государственной Программой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 эффективно решать проблемы социальной адаптации инвалидов и интеграции их в общество. </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lastRenderedPageBreak/>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ab/>
        <w:t>Распоряжением Администрации Каргасокского района от 18.02.2015 № 761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 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имеющие 4 степень ограничения.</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F36471" w:rsidRPr="008024E3" w:rsidRDefault="00F36471" w:rsidP="00F36471">
      <w:pPr>
        <w:ind w:firstLine="709"/>
        <w:contextualSpacing/>
        <w:jc w:val="both"/>
      </w:pPr>
      <w:r w:rsidRPr="008024E3">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36471" w:rsidRPr="008024E3" w:rsidRDefault="00F36471" w:rsidP="00F36471">
      <w:pPr>
        <w:ind w:firstLine="709"/>
        <w:contextualSpacing/>
        <w:jc w:val="both"/>
      </w:pPr>
      <w:r w:rsidRPr="008024E3">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r w:rsidRPr="008024E3">
        <w:rPr>
          <w:spacing w:val="2"/>
        </w:rPr>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областного бюджета.</w:t>
      </w:r>
    </w:p>
    <w:p w:rsidR="00F36471" w:rsidRPr="008024E3" w:rsidRDefault="00F36471" w:rsidP="00F36471">
      <w:pPr>
        <w:rPr>
          <w:spacing w:val="2"/>
        </w:rPr>
      </w:pPr>
      <w:r w:rsidRPr="008024E3">
        <w:rPr>
          <w:spacing w:val="2"/>
        </w:rPr>
        <w:br w:type="page"/>
      </w:r>
    </w:p>
    <w:p w:rsidR="00F36471" w:rsidRPr="008024E3" w:rsidRDefault="00F36471" w:rsidP="00F36471">
      <w:pPr>
        <w:pStyle w:val="formattext0"/>
        <w:shd w:val="clear" w:color="auto" w:fill="FFFFFF"/>
        <w:spacing w:before="0" w:beforeAutospacing="0" w:after="0" w:afterAutospacing="0"/>
        <w:ind w:firstLine="709"/>
        <w:contextualSpacing/>
        <w:jc w:val="both"/>
        <w:textAlignment w:val="baseline"/>
        <w:rPr>
          <w:spacing w:val="2"/>
        </w:rPr>
      </w:pPr>
    </w:p>
    <w:p w:rsidR="00F36471" w:rsidRPr="008024E3" w:rsidRDefault="00F36471" w:rsidP="00F36471">
      <w:pPr>
        <w:pStyle w:val="ae"/>
        <w:numPr>
          <w:ilvl w:val="0"/>
          <w:numId w:val="5"/>
        </w:numPr>
        <w:ind w:left="0" w:firstLine="0"/>
        <w:jc w:val="center"/>
      </w:pPr>
      <w:r w:rsidRPr="008024E3">
        <w:t>ЦЕЛЬ И ЗАДАЧИ ПОДПРОГРАММЫ 9, СРОКИ И ЭТАПЫ ЕЁ РЕАЛИЗАЦИИ, ЦЕЛЕВЫЕ ПОКАЗАТЕЛИ РЕЗУЛЬТАТИВНОСТИ РЕАЛИЗАЦИИ ПОДПРОГРАММЫ 9.</w:t>
      </w:r>
    </w:p>
    <w:p w:rsidR="00F36471" w:rsidRPr="008024E3" w:rsidRDefault="00F36471" w:rsidP="00F36471">
      <w:pPr>
        <w:ind w:firstLine="709"/>
        <w:contextualSpacing/>
        <w:jc w:val="center"/>
      </w:pPr>
    </w:p>
    <w:p w:rsidR="00F36471" w:rsidRPr="008024E3" w:rsidRDefault="00F36471" w:rsidP="00F36471">
      <w:pPr>
        <w:ind w:firstLine="709"/>
        <w:contextualSpacing/>
        <w:jc w:val="both"/>
        <w:rPr>
          <w:spacing w:val="2"/>
        </w:rPr>
      </w:pPr>
      <w:r w:rsidRPr="008024E3">
        <w:t xml:space="preserve">Целью настоящей подпрограммы является </w:t>
      </w:r>
      <w:r w:rsidRPr="008024E3">
        <w:rPr>
          <w:spacing w:val="2"/>
        </w:rPr>
        <w:t>п</w:t>
      </w:r>
      <w:r w:rsidRPr="008024E3">
        <w:t xml:space="preserve">овышение уровня доступности объектов и услуг в сферах жизнедеятельности инвалидов и других МГН в Каргасокском </w:t>
      </w:r>
      <w:r w:rsidRPr="008024E3">
        <w:rPr>
          <w:spacing w:val="2"/>
        </w:rPr>
        <w:t>районе.</w:t>
      </w:r>
    </w:p>
    <w:p w:rsidR="00F36471" w:rsidRPr="008024E3" w:rsidRDefault="00F36471" w:rsidP="00F36471">
      <w:pPr>
        <w:ind w:firstLine="709"/>
        <w:contextualSpacing/>
        <w:jc w:val="both"/>
      </w:pPr>
      <w:r w:rsidRPr="008024E3">
        <w:rPr>
          <w:spacing w:val="2"/>
        </w:rPr>
        <w:t xml:space="preserve">Для достижения поставленной цели в районе требуется реализация мероприятий, направленных на решение следующей задачи - </w:t>
      </w:r>
      <w:r w:rsidRPr="008024E3">
        <w:t>Обеспечение беспрепятственного доступа (далее - "доступность") к объектам и услугам в сферах жизнедеятельности инвалидов и других МГН в Каргасокском районе.</w:t>
      </w:r>
    </w:p>
    <w:p w:rsidR="00F36471" w:rsidRPr="008024E3" w:rsidRDefault="00F36471" w:rsidP="00F36471">
      <w:pPr>
        <w:ind w:firstLine="709"/>
        <w:contextualSpacing/>
        <w:jc w:val="both"/>
      </w:pPr>
      <w:r w:rsidRPr="008024E3">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F36471" w:rsidRPr="008024E3" w:rsidRDefault="00F36471" w:rsidP="00F36471">
      <w:pPr>
        <w:ind w:firstLine="709"/>
        <w:contextualSpacing/>
        <w:jc w:val="both"/>
      </w:pPr>
      <w:r w:rsidRPr="008024E3">
        <w:t>Срок реализации подпрограммы – 2016 – 2021 годы. Этапы не предусмотрены.</w:t>
      </w:r>
    </w:p>
    <w:p w:rsidR="00F36471" w:rsidRPr="008024E3" w:rsidRDefault="00F36471" w:rsidP="00F36471">
      <w:pPr>
        <w:widowControl w:val="0"/>
        <w:autoSpaceDE w:val="0"/>
        <w:autoSpaceDN w:val="0"/>
        <w:adjustRightInd w:val="0"/>
        <w:ind w:firstLine="709"/>
        <w:contextualSpacing/>
        <w:jc w:val="both"/>
      </w:pPr>
      <w:r w:rsidRPr="008024E3">
        <w:rPr>
          <w:shd w:val="clear" w:color="auto" w:fill="FFFFFF"/>
        </w:rPr>
        <w:t>Целевой показатель результативности подпрограммы: количество</w:t>
      </w:r>
      <w:r w:rsidRPr="008024E3">
        <w:rPr>
          <w:spacing w:val="2"/>
        </w:rPr>
        <w:t xml:space="preserve"> доступных для инвалидов и других МГН объектов социальной инфраструктуры в Каргасокском районе.</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Сведения о составе и значениях целевых показателей, результативности подпрограммы 9 приведены в таблице № 1.</w:t>
      </w:r>
    </w:p>
    <w:p w:rsidR="00F36471" w:rsidRPr="008024E3" w:rsidRDefault="00F36471" w:rsidP="00F36471">
      <w:pPr>
        <w:ind w:firstLine="709"/>
        <w:contextualSpacing/>
        <w:jc w:val="center"/>
      </w:pPr>
    </w:p>
    <w:p w:rsidR="00F36471" w:rsidRPr="008024E3" w:rsidRDefault="00F36471" w:rsidP="00F36471">
      <w:pPr>
        <w:contextualSpacing/>
        <w:jc w:val="center"/>
      </w:pPr>
      <w:r w:rsidRPr="008024E3">
        <w:t>3. СИСТЕМА МЕРОПРИЯТИЙ И РЕСУРСНОЕ ОБЕСПЕЧЕНИЕ ПОДПРОГРАММЫ 9.</w:t>
      </w:r>
    </w:p>
    <w:p w:rsidR="00F36471" w:rsidRPr="008024E3" w:rsidRDefault="00F36471" w:rsidP="00F36471">
      <w:pPr>
        <w:ind w:firstLine="709"/>
        <w:contextualSpacing/>
        <w:jc w:val="center"/>
      </w:pPr>
    </w:p>
    <w:p w:rsidR="00F36471" w:rsidRPr="008024E3" w:rsidRDefault="00F36471" w:rsidP="00F36471">
      <w:pPr>
        <w:ind w:firstLine="709"/>
        <w:contextualSpacing/>
        <w:jc w:val="both"/>
      </w:pPr>
      <w:r w:rsidRPr="008024E3">
        <w:t xml:space="preserve">На реализацию подпрограммы необходимо 926,34 тыс. рублей – средства районного бюджета. </w:t>
      </w:r>
    </w:p>
    <w:p w:rsidR="00F36471" w:rsidRPr="008024E3" w:rsidRDefault="00F36471" w:rsidP="00F36471">
      <w:pPr>
        <w:pStyle w:val="ConsPlusNormal"/>
        <w:ind w:firstLine="709"/>
        <w:contextualSpacing/>
        <w:jc w:val="both"/>
        <w:rPr>
          <w:rFonts w:ascii="Times New Roman" w:hAnsi="Times New Roman" w:cs="Times New Roman"/>
          <w:sz w:val="24"/>
          <w:szCs w:val="24"/>
        </w:rPr>
      </w:pPr>
      <w:r w:rsidRPr="008024E3">
        <w:rPr>
          <w:rFonts w:ascii="Times New Roman" w:hAnsi="Times New Roman" w:cs="Times New Roman"/>
          <w:sz w:val="24"/>
          <w:szCs w:val="24"/>
        </w:rPr>
        <w:t xml:space="preserve">В рамках подпрограммы планируется обеспечить беспрепятственный доступ к объектам и услугам в сферах жизнедеятельности инвалидов и других МГН в Каргасокском районе. </w:t>
      </w:r>
    </w:p>
    <w:p w:rsidR="00F36471" w:rsidRPr="008024E3" w:rsidRDefault="00F36471" w:rsidP="00F36471">
      <w:pPr>
        <w:ind w:firstLine="709"/>
        <w:contextualSpacing/>
        <w:jc w:val="both"/>
      </w:pPr>
      <w:r w:rsidRPr="008024E3">
        <w:t>Перечень основных мероприятий и ресурсное обеспечение подпрограммы 9 приведены в таблице №2.</w:t>
      </w:r>
    </w:p>
    <w:p w:rsidR="00F36471" w:rsidRPr="008024E3" w:rsidRDefault="00F36471" w:rsidP="00F36471">
      <w:pPr>
        <w:ind w:firstLine="709"/>
        <w:contextualSpacing/>
        <w:jc w:val="both"/>
        <w:sectPr w:rsidR="00F36471" w:rsidRPr="008024E3" w:rsidSect="00A8715A">
          <w:type w:val="continuous"/>
          <w:pgSz w:w="11906" w:h="16838"/>
          <w:pgMar w:top="1134" w:right="567" w:bottom="1134" w:left="1701" w:header="709" w:footer="709" w:gutter="0"/>
          <w:cols w:space="708"/>
          <w:docGrid w:linePitch="360"/>
        </w:sectPr>
      </w:pPr>
    </w:p>
    <w:p w:rsidR="00F36471" w:rsidRPr="008024E3" w:rsidRDefault="00F36471" w:rsidP="00F36471">
      <w:pPr>
        <w:pStyle w:val="ConsPlusNormal"/>
        <w:ind w:firstLine="709"/>
        <w:contextualSpacing/>
        <w:jc w:val="right"/>
        <w:rPr>
          <w:rFonts w:ascii="Times New Roman" w:hAnsi="Times New Roman" w:cs="Times New Roman"/>
          <w:sz w:val="24"/>
          <w:szCs w:val="24"/>
        </w:rPr>
      </w:pPr>
      <w:r w:rsidRPr="008024E3">
        <w:rPr>
          <w:rFonts w:ascii="Times New Roman" w:hAnsi="Times New Roman" w:cs="Times New Roman"/>
          <w:sz w:val="24"/>
          <w:szCs w:val="24"/>
        </w:rPr>
        <w:t>таблица №1</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СВЕДЕНИЯ</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 СОСТАВЕ И ЗНАЧЕНИЯХ ЦЕЛЕВЫХ ПОКАЗАТЕЛЕЙ РЕЗУЛЬТАТИВНОСТИ ПОДПРОГРАММЫ 9.</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«ДОСТУПНАЯ СРЕДА В КАРГАСОКСКОМ РАЙОНЕ»</w:t>
      </w:r>
    </w:p>
    <w:p w:rsidR="00F36471" w:rsidRPr="008024E3" w:rsidRDefault="00F36471" w:rsidP="00F36471">
      <w:pPr>
        <w:pStyle w:val="ConsPlusNormal"/>
        <w:ind w:firstLine="709"/>
        <w:contextualSpacing/>
        <w:jc w:val="center"/>
        <w:rPr>
          <w:rFonts w:ascii="Times New Roman" w:hAnsi="Times New Roman" w:cs="Times New Roman"/>
          <w:sz w:val="24"/>
          <w:szCs w:val="24"/>
        </w:rPr>
      </w:pPr>
    </w:p>
    <w:tbl>
      <w:tblPr>
        <w:tblW w:w="4911" w:type="pct"/>
        <w:tblInd w:w="212" w:type="dxa"/>
        <w:tblLayout w:type="fixed"/>
        <w:tblCellMar>
          <w:left w:w="70" w:type="dxa"/>
          <w:right w:w="70" w:type="dxa"/>
        </w:tblCellMar>
        <w:tblLook w:val="0000" w:firstRow="0" w:lastRow="0" w:firstColumn="0" w:lastColumn="0" w:noHBand="0" w:noVBand="0"/>
      </w:tblPr>
      <w:tblGrid>
        <w:gridCol w:w="351"/>
        <w:gridCol w:w="2252"/>
        <w:gridCol w:w="635"/>
        <w:gridCol w:w="580"/>
        <w:gridCol w:w="580"/>
        <w:gridCol w:w="580"/>
        <w:gridCol w:w="575"/>
        <w:gridCol w:w="6"/>
        <w:gridCol w:w="571"/>
        <w:gridCol w:w="9"/>
        <w:gridCol w:w="567"/>
        <w:gridCol w:w="13"/>
        <w:gridCol w:w="565"/>
        <w:gridCol w:w="15"/>
        <w:gridCol w:w="595"/>
        <w:gridCol w:w="722"/>
        <w:gridCol w:w="835"/>
      </w:tblGrid>
      <w:tr w:rsidR="007A54C3" w:rsidRPr="008024E3" w:rsidTr="008024E3">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 изм</w:t>
            </w:r>
            <w:r w:rsidRPr="008024E3">
              <w:rPr>
                <w:rFonts w:ascii="Times New Roman" w:hAnsi="Times New Roman" w:cs="Times New Roman"/>
                <w:sz w:val="22"/>
                <w:szCs w:val="22"/>
                <w:lang w:val="en-US"/>
              </w:rPr>
              <w:t>.</w:t>
            </w:r>
          </w:p>
        </w:tc>
        <w:tc>
          <w:tcPr>
            <w:tcW w:w="2463" w:type="pct"/>
            <w:gridSpan w:val="1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показателей</w:t>
            </w:r>
          </w:p>
        </w:tc>
        <w:tc>
          <w:tcPr>
            <w:tcW w:w="382"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Периодичность сбора данных </w:t>
            </w:r>
          </w:p>
        </w:tc>
        <w:tc>
          <w:tcPr>
            <w:tcW w:w="443" w:type="pct"/>
            <w:vMerge w:val="restart"/>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Метод сбора информации </w:t>
            </w:r>
          </w:p>
        </w:tc>
      </w:tr>
      <w:tr w:rsidR="007A54C3" w:rsidRPr="008024E3" w:rsidTr="008024E3">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2014</w:t>
            </w:r>
          </w:p>
          <w:p w:rsidR="00F36471" w:rsidRPr="008024E3" w:rsidRDefault="00F36471" w:rsidP="008024E3">
            <w:pPr>
              <w:contextualSpacing/>
              <w:jc w:val="center"/>
              <w:rPr>
                <w:sz w:val="22"/>
                <w:szCs w:val="22"/>
                <w:lang w:val="en-US"/>
              </w:rPr>
            </w:pPr>
            <w:r w:rsidRPr="008024E3">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2015</w:t>
            </w:r>
          </w:p>
          <w:p w:rsidR="00F36471" w:rsidRPr="008024E3" w:rsidRDefault="00F36471" w:rsidP="008024E3">
            <w:pPr>
              <w:contextualSpacing/>
              <w:jc w:val="center"/>
              <w:rPr>
                <w:sz w:val="22"/>
                <w:szCs w:val="22"/>
                <w:lang w:val="en-US"/>
              </w:rPr>
            </w:pPr>
            <w:r w:rsidRPr="008024E3">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2016 </w:t>
            </w:r>
          </w:p>
          <w:p w:rsidR="00F36471" w:rsidRPr="008024E3" w:rsidRDefault="00F36471" w:rsidP="008024E3">
            <w:pPr>
              <w:contextualSpacing/>
              <w:jc w:val="center"/>
              <w:rPr>
                <w:sz w:val="22"/>
                <w:szCs w:val="22"/>
              </w:rPr>
            </w:pPr>
            <w:r w:rsidRPr="008024E3">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2017 </w:t>
            </w:r>
          </w:p>
          <w:p w:rsidR="00F36471" w:rsidRPr="008024E3" w:rsidRDefault="00F36471" w:rsidP="008024E3">
            <w:pPr>
              <w:contextualSpacing/>
              <w:jc w:val="center"/>
              <w:rPr>
                <w:sz w:val="22"/>
                <w:szCs w:val="22"/>
              </w:rPr>
            </w:pPr>
            <w:r w:rsidRPr="008024E3">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2018 </w:t>
            </w:r>
          </w:p>
          <w:p w:rsidR="00F36471" w:rsidRPr="008024E3" w:rsidRDefault="00F36471" w:rsidP="008024E3">
            <w:pPr>
              <w:contextualSpacing/>
              <w:jc w:val="center"/>
              <w:rPr>
                <w:sz w:val="22"/>
                <w:szCs w:val="22"/>
              </w:rPr>
            </w:pPr>
            <w:r w:rsidRPr="008024E3">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2019 </w:t>
            </w:r>
          </w:p>
          <w:p w:rsidR="00F36471" w:rsidRPr="008024E3" w:rsidRDefault="00F36471" w:rsidP="008024E3">
            <w:pPr>
              <w:contextualSpacing/>
              <w:jc w:val="center"/>
              <w:rPr>
                <w:sz w:val="22"/>
                <w:szCs w:val="22"/>
              </w:rPr>
            </w:pPr>
            <w:r w:rsidRPr="008024E3">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2020 </w:t>
            </w:r>
          </w:p>
          <w:p w:rsidR="00F36471" w:rsidRPr="008024E3" w:rsidRDefault="00F36471" w:rsidP="008024E3">
            <w:pPr>
              <w:contextualSpacing/>
              <w:jc w:val="center"/>
              <w:rPr>
                <w:sz w:val="22"/>
                <w:szCs w:val="22"/>
              </w:rPr>
            </w:pPr>
            <w:r w:rsidRPr="008024E3">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 xml:space="preserve">2021 </w:t>
            </w:r>
          </w:p>
          <w:p w:rsidR="00F36471" w:rsidRPr="008024E3" w:rsidRDefault="00F36471" w:rsidP="008024E3">
            <w:pPr>
              <w:contextualSpacing/>
              <w:jc w:val="center"/>
              <w:rPr>
                <w:sz w:val="22"/>
                <w:szCs w:val="22"/>
              </w:rPr>
            </w:pPr>
            <w:r w:rsidRPr="008024E3">
              <w:rPr>
                <w:sz w:val="22"/>
                <w:szCs w:val="22"/>
              </w:rPr>
              <w:t>год</w:t>
            </w:r>
          </w:p>
        </w:tc>
        <w:tc>
          <w:tcPr>
            <w:tcW w:w="382"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c>
          <w:tcPr>
            <w:tcW w:w="443" w:type="pct"/>
            <w:vMerge/>
            <w:tcBorders>
              <w:left w:val="single" w:sz="6" w:space="0" w:color="auto"/>
              <w:bottom w:val="single" w:sz="6" w:space="0" w:color="auto"/>
              <w:right w:val="single" w:sz="6" w:space="0" w:color="auto"/>
            </w:tcBorders>
          </w:tcPr>
          <w:p w:rsidR="00F36471" w:rsidRPr="008024E3" w:rsidRDefault="00F36471" w:rsidP="008024E3">
            <w:pPr>
              <w:contextualSpacing/>
              <w:jc w:val="center"/>
              <w:rPr>
                <w:sz w:val="22"/>
                <w:szCs w:val="22"/>
              </w:rPr>
            </w:pPr>
          </w:p>
        </w:tc>
      </w:tr>
      <w:tr w:rsidR="007A54C3" w:rsidRPr="008024E3" w:rsidTr="008024E3">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307"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11</w:t>
            </w:r>
          </w:p>
        </w:tc>
        <w:tc>
          <w:tcPr>
            <w:tcW w:w="382"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12</w:t>
            </w:r>
          </w:p>
        </w:tc>
        <w:tc>
          <w:tcPr>
            <w:tcW w:w="443"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13</w:t>
            </w:r>
          </w:p>
        </w:tc>
      </w:tr>
      <w:tr w:rsidR="007A54C3" w:rsidRPr="008024E3" w:rsidTr="008024E3">
        <w:trPr>
          <w:cantSplit/>
          <w:trHeight w:val="240"/>
        </w:trPr>
        <w:tc>
          <w:tcPr>
            <w:tcW w:w="5000" w:type="pct"/>
            <w:gridSpan w:val="17"/>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цели подпрограммы 9</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w:t>
            </w:r>
            <w:r w:rsidRPr="008024E3">
              <w:rPr>
                <w:rFonts w:ascii="Times New Roman" w:hAnsi="Times New Roman" w:cs="Times New Roman"/>
                <w:sz w:val="22"/>
                <w:szCs w:val="22"/>
                <w:lang w:eastAsia="ru-RU"/>
              </w:rPr>
              <w:t xml:space="preserve">овышение уровня доступности объектов и услуг в сферах жизнедеятельности инвалидов </w:t>
            </w:r>
            <w:r w:rsidRPr="008024E3">
              <w:rPr>
                <w:rFonts w:ascii="Times New Roman" w:hAnsi="Times New Roman" w:cs="Times New Roman"/>
                <w:sz w:val="22"/>
                <w:szCs w:val="22"/>
              </w:rPr>
              <w:t xml:space="preserve">и </w:t>
            </w:r>
            <w:r w:rsidRPr="008024E3">
              <w:rPr>
                <w:rFonts w:ascii="Times New Roman" w:hAnsi="Times New Roman" w:cs="Times New Roman"/>
                <w:sz w:val="22"/>
                <w:szCs w:val="22"/>
                <w:lang w:eastAsia="ru-RU"/>
              </w:rPr>
              <w:t>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7A54C3" w:rsidRPr="008024E3" w:rsidTr="008024E3">
        <w:trPr>
          <w:cantSplit/>
          <w:trHeight w:val="282"/>
        </w:trPr>
        <w:tc>
          <w:tcPr>
            <w:tcW w:w="185"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F36471" w:rsidRPr="008024E3" w:rsidRDefault="00F36471" w:rsidP="008024E3">
            <w:pPr>
              <w:widowControl w:val="0"/>
              <w:autoSpaceDE w:val="0"/>
              <w:autoSpaceDN w:val="0"/>
              <w:adjustRightInd w:val="0"/>
              <w:contextualSpacing/>
              <w:rPr>
                <w:sz w:val="22"/>
                <w:szCs w:val="22"/>
              </w:rPr>
            </w:pPr>
            <w:r w:rsidRPr="008024E3">
              <w:rPr>
                <w:sz w:val="22"/>
                <w:szCs w:val="22"/>
              </w:rPr>
              <w:t>количество доступных для инвалидов и других МГН  объектов социальной сферы  в Каргасокском районе</w:t>
            </w:r>
          </w:p>
        </w:tc>
        <w:tc>
          <w:tcPr>
            <w:tcW w:w="336"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307"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8</w:t>
            </w:r>
          </w:p>
        </w:tc>
        <w:tc>
          <w:tcPr>
            <w:tcW w:w="305"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11</w:t>
            </w:r>
          </w:p>
        </w:tc>
        <w:tc>
          <w:tcPr>
            <w:tcW w:w="304"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15</w:t>
            </w:r>
          </w:p>
        </w:tc>
        <w:tc>
          <w:tcPr>
            <w:tcW w:w="305" w:type="pct"/>
            <w:gridSpan w:val="2"/>
            <w:tcBorders>
              <w:top w:val="single" w:sz="6" w:space="0" w:color="auto"/>
              <w:left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17</w:t>
            </w:r>
          </w:p>
        </w:tc>
        <w:tc>
          <w:tcPr>
            <w:tcW w:w="305" w:type="pct"/>
            <w:gridSpan w:val="2"/>
            <w:tcBorders>
              <w:top w:val="single" w:sz="6" w:space="0" w:color="auto"/>
              <w:left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20</w:t>
            </w:r>
          </w:p>
        </w:tc>
        <w:tc>
          <w:tcPr>
            <w:tcW w:w="306" w:type="pct"/>
            <w:gridSpan w:val="2"/>
            <w:tcBorders>
              <w:top w:val="single" w:sz="6" w:space="0" w:color="auto"/>
              <w:left w:val="single" w:sz="4"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25</w:t>
            </w:r>
          </w:p>
        </w:tc>
        <w:tc>
          <w:tcPr>
            <w:tcW w:w="323" w:type="pct"/>
            <w:gridSpan w:val="2"/>
            <w:tcBorders>
              <w:top w:val="single" w:sz="6" w:space="0" w:color="auto"/>
              <w:left w:val="single" w:sz="4"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27</w:t>
            </w:r>
          </w:p>
        </w:tc>
        <w:tc>
          <w:tcPr>
            <w:tcW w:w="382"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год</w:t>
            </w:r>
          </w:p>
        </w:tc>
        <w:tc>
          <w:tcPr>
            <w:tcW w:w="443" w:type="pct"/>
            <w:tcBorders>
              <w:top w:val="single" w:sz="6" w:space="0" w:color="auto"/>
              <w:left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r w:rsidR="007A54C3" w:rsidRPr="008024E3" w:rsidTr="008024E3">
        <w:trPr>
          <w:cantSplit/>
          <w:trHeight w:val="240"/>
        </w:trPr>
        <w:tc>
          <w:tcPr>
            <w:tcW w:w="5000" w:type="pct"/>
            <w:gridSpan w:val="17"/>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Показатель задачи 1 подпрограммы </w:t>
            </w:r>
          </w:p>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Анализ объектов, на которых обеспечен беспрепятственный доступ инвалидов и других МГН</w:t>
            </w:r>
          </w:p>
        </w:tc>
      </w:tr>
      <w:tr w:rsidR="007A54C3" w:rsidRPr="008024E3" w:rsidTr="008024E3">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1</w:t>
            </w:r>
          </w:p>
        </w:tc>
        <w:tc>
          <w:tcPr>
            <w:tcW w:w="1191" w:type="pct"/>
            <w:tcBorders>
              <w:top w:val="single" w:sz="6" w:space="0" w:color="auto"/>
              <w:left w:val="single" w:sz="6" w:space="0" w:color="auto"/>
              <w:bottom w:val="single" w:sz="6" w:space="0" w:color="auto"/>
              <w:right w:val="single" w:sz="6" w:space="0" w:color="auto"/>
            </w:tcBorders>
          </w:tcPr>
          <w:p w:rsidR="00F36471" w:rsidRPr="008024E3" w:rsidRDefault="00F36471" w:rsidP="008024E3">
            <w:pPr>
              <w:pStyle w:val="ConsPlusNormal"/>
              <w:widowControl/>
              <w:ind w:firstLine="0"/>
              <w:contextualSpacing/>
              <w:rPr>
                <w:rFonts w:ascii="Times New Roman" w:hAnsi="Times New Roman" w:cs="Times New Roman"/>
                <w:sz w:val="22"/>
                <w:szCs w:val="22"/>
              </w:rPr>
            </w:pPr>
            <w:r w:rsidRPr="008024E3">
              <w:rPr>
                <w:rFonts w:ascii="Times New Roman" w:hAnsi="Times New Roman" w:cs="Times New Roman"/>
                <w:sz w:val="22"/>
                <w:szCs w:val="22"/>
              </w:rPr>
              <w:t>количество объектов социальной инфраструктуры, на которые сформированы паспорта доступности, ед.</w:t>
            </w:r>
          </w:p>
        </w:tc>
        <w:tc>
          <w:tcPr>
            <w:tcW w:w="336"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49</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57</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58</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311" w:type="pct"/>
            <w:tcBorders>
              <w:top w:val="single" w:sz="6" w:space="0" w:color="auto"/>
              <w:left w:val="single" w:sz="4" w:space="0" w:color="auto"/>
              <w:bottom w:val="single" w:sz="6" w:space="0" w:color="auto"/>
              <w:right w:val="single" w:sz="6" w:space="0" w:color="auto"/>
            </w:tcBorders>
            <w:vAlign w:val="center"/>
          </w:tcPr>
          <w:p w:rsidR="00F36471" w:rsidRPr="008024E3" w:rsidRDefault="00F36471" w:rsidP="008024E3">
            <w:pPr>
              <w:contextualSpacing/>
              <w:jc w:val="center"/>
              <w:rPr>
                <w:sz w:val="22"/>
                <w:szCs w:val="22"/>
              </w:rPr>
            </w:pPr>
            <w:r w:rsidRPr="008024E3">
              <w:rPr>
                <w:sz w:val="22"/>
                <w:szCs w:val="22"/>
              </w:rPr>
              <w:t>46</w:t>
            </w:r>
          </w:p>
        </w:tc>
        <w:tc>
          <w:tcPr>
            <w:tcW w:w="382"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год</w:t>
            </w:r>
          </w:p>
        </w:tc>
        <w:tc>
          <w:tcPr>
            <w:tcW w:w="443" w:type="pct"/>
            <w:tcBorders>
              <w:top w:val="single" w:sz="6" w:space="0" w:color="auto"/>
              <w:left w:val="single" w:sz="6" w:space="0" w:color="auto"/>
              <w:bottom w:val="single" w:sz="6" w:space="0" w:color="auto"/>
              <w:right w:val="single" w:sz="6" w:space="0" w:color="auto"/>
            </w:tcBorders>
            <w:vAlign w:val="center"/>
          </w:tcPr>
          <w:p w:rsidR="00F36471" w:rsidRPr="008024E3" w:rsidRDefault="00F36471" w:rsidP="008024E3">
            <w:pPr>
              <w:pStyle w:val="ConsPlusNormal"/>
              <w:widowContro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периодическая отчетность</w:t>
            </w:r>
          </w:p>
        </w:tc>
      </w:tr>
    </w:tbl>
    <w:p w:rsidR="00F36471" w:rsidRPr="008024E3" w:rsidRDefault="00F36471" w:rsidP="00F36471">
      <w:pPr>
        <w:ind w:firstLine="709"/>
        <w:contextualSpacing/>
        <w:jc w:val="right"/>
      </w:pPr>
    </w:p>
    <w:p w:rsidR="00F36471" w:rsidRPr="008024E3" w:rsidRDefault="00F36471" w:rsidP="00F36471">
      <w:r w:rsidRPr="008024E3">
        <w:br w:type="page"/>
      </w:r>
    </w:p>
    <w:p w:rsidR="00B52867" w:rsidRPr="008024E3" w:rsidRDefault="00B52867" w:rsidP="00F36471">
      <w:pPr>
        <w:ind w:firstLine="709"/>
        <w:contextualSpacing/>
        <w:jc w:val="right"/>
        <w:sectPr w:rsidR="00B52867" w:rsidRPr="008024E3" w:rsidSect="00F36471">
          <w:headerReference w:type="default" r:id="rId17"/>
          <w:footerReference w:type="default" r:id="rId18"/>
          <w:footerReference w:type="first" r:id="rId19"/>
          <w:type w:val="continuous"/>
          <w:pgSz w:w="11906" w:h="16838"/>
          <w:pgMar w:top="567" w:right="1134" w:bottom="1701" w:left="1134" w:header="709" w:footer="709" w:gutter="0"/>
          <w:cols w:space="708"/>
          <w:docGrid w:linePitch="360"/>
        </w:sectPr>
      </w:pPr>
    </w:p>
    <w:p w:rsidR="00F36471" w:rsidRPr="008024E3" w:rsidRDefault="00F36471" w:rsidP="00F36471">
      <w:pPr>
        <w:ind w:firstLine="709"/>
        <w:contextualSpacing/>
        <w:jc w:val="right"/>
      </w:pPr>
      <w:r w:rsidRPr="008024E3">
        <w:lastRenderedPageBreak/>
        <w:t>таблица №2</w:t>
      </w:r>
    </w:p>
    <w:p w:rsidR="00F36471" w:rsidRPr="008024E3" w:rsidRDefault="00F36471" w:rsidP="00F36471">
      <w:pPr>
        <w:rPr>
          <w:lang w:eastAsia="ar-SA"/>
        </w:rPr>
      </w:pP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ПЕРЕЧЕНЬ</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ОСНОВНЫХ МЕРОПРИЯТИЙ И РЕСУРСНОЕ ОБЕСПЕЧЕНИЕ ПОДПРОГРАММЫ 9.</w:t>
      </w:r>
    </w:p>
    <w:p w:rsidR="00F36471" w:rsidRPr="008024E3" w:rsidRDefault="00F36471" w:rsidP="00F36471">
      <w:pPr>
        <w:pStyle w:val="ConsPlusNormal"/>
        <w:ind w:firstLine="0"/>
        <w:contextualSpacing/>
        <w:jc w:val="center"/>
        <w:rPr>
          <w:rFonts w:ascii="Times New Roman" w:hAnsi="Times New Roman" w:cs="Times New Roman"/>
          <w:sz w:val="24"/>
          <w:szCs w:val="24"/>
        </w:rPr>
      </w:pPr>
      <w:r w:rsidRPr="008024E3">
        <w:rPr>
          <w:rFonts w:ascii="Times New Roman" w:hAnsi="Times New Roman" w:cs="Times New Roman"/>
          <w:sz w:val="24"/>
          <w:szCs w:val="24"/>
        </w:rPr>
        <w:t>«ДОСТУПНАЯ СРЕДА В КАРГАСОКСКОМ РАЙОНЕ»</w:t>
      </w:r>
    </w:p>
    <w:tbl>
      <w:tblPr>
        <w:tblW w:w="14742"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419"/>
        <w:gridCol w:w="1560"/>
        <w:gridCol w:w="992"/>
        <w:gridCol w:w="1134"/>
        <w:gridCol w:w="1843"/>
        <w:gridCol w:w="1983"/>
        <w:gridCol w:w="1276"/>
      </w:tblGrid>
      <w:tr w:rsidR="00F36471" w:rsidRPr="008024E3" w:rsidTr="008024E3">
        <w:trPr>
          <w:trHeight w:val="238"/>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Срок реализации</w:t>
            </w:r>
          </w:p>
        </w:tc>
        <w:tc>
          <w:tcPr>
            <w:tcW w:w="1135"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Объем финанси-</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рования</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(тыс. рублей)</w:t>
            </w:r>
          </w:p>
        </w:tc>
        <w:tc>
          <w:tcPr>
            <w:tcW w:w="5105" w:type="dxa"/>
            <w:gridSpan w:val="4"/>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 том числе за счет средств</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Участник/</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участник мероприятия</w:t>
            </w:r>
          </w:p>
        </w:tc>
        <w:tc>
          <w:tcPr>
            <w:tcW w:w="3259" w:type="dxa"/>
            <w:gridSpan w:val="2"/>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36471" w:rsidRPr="008024E3" w:rsidTr="008024E3">
        <w:trPr>
          <w:trHeight w:val="679"/>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9"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федерального бюджета (по согласованию)</w:t>
            </w:r>
          </w:p>
        </w:tc>
        <w:tc>
          <w:tcPr>
            <w:tcW w:w="1560"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областного бюджета (по согласованию)</w:t>
            </w:r>
          </w:p>
        </w:tc>
        <w:tc>
          <w:tcPr>
            <w:tcW w:w="992"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местного бюджета</w:t>
            </w:r>
          </w:p>
        </w:tc>
        <w:tc>
          <w:tcPr>
            <w:tcW w:w="113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внебюджетных источников (по согласованию)</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3259" w:type="dxa"/>
            <w:gridSpan w:val="2"/>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482"/>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5"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419"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560"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992"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13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наименование и единица измерения</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значения по годам реализации</w:t>
            </w:r>
          </w:p>
        </w:tc>
      </w:tr>
      <w:tr w:rsidR="00F36471" w:rsidRPr="008024E3" w:rsidTr="008024E3">
        <w:trPr>
          <w:trHeight w:val="194"/>
        </w:trPr>
        <w:tc>
          <w:tcPr>
            <w:tcW w:w="2124"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1</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2</w:t>
            </w:r>
          </w:p>
        </w:tc>
        <w:tc>
          <w:tcPr>
            <w:tcW w:w="1135"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3</w:t>
            </w:r>
          </w:p>
        </w:tc>
        <w:tc>
          <w:tcPr>
            <w:tcW w:w="1419"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4</w:t>
            </w:r>
          </w:p>
        </w:tc>
        <w:tc>
          <w:tcPr>
            <w:tcW w:w="1560"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5</w:t>
            </w:r>
          </w:p>
        </w:tc>
        <w:tc>
          <w:tcPr>
            <w:tcW w:w="992"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6</w:t>
            </w:r>
          </w:p>
        </w:tc>
        <w:tc>
          <w:tcPr>
            <w:tcW w:w="1134"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7</w:t>
            </w:r>
          </w:p>
        </w:tc>
        <w:tc>
          <w:tcPr>
            <w:tcW w:w="184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8</w:t>
            </w:r>
          </w:p>
        </w:tc>
        <w:tc>
          <w:tcPr>
            <w:tcW w:w="1983"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lang w:val="en-US"/>
              </w:rPr>
              <w:t>9</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lang w:val="en-US"/>
              </w:rPr>
            </w:pPr>
            <w:r w:rsidRPr="008024E3">
              <w:rPr>
                <w:rFonts w:ascii="Times New Roman" w:hAnsi="Times New Roman" w:cs="Times New Roman"/>
                <w:sz w:val="22"/>
                <w:szCs w:val="22"/>
              </w:rPr>
              <w:t>1</w:t>
            </w:r>
            <w:r w:rsidRPr="008024E3">
              <w:rPr>
                <w:rFonts w:ascii="Times New Roman" w:hAnsi="Times New Roman" w:cs="Times New Roman"/>
                <w:sz w:val="22"/>
                <w:szCs w:val="22"/>
                <w:lang w:val="en-US"/>
              </w:rPr>
              <w:t>0</w:t>
            </w:r>
          </w:p>
        </w:tc>
      </w:tr>
      <w:tr w:rsidR="00F36471" w:rsidRPr="008024E3" w:rsidTr="008024E3">
        <w:trPr>
          <w:trHeight w:val="213"/>
        </w:trPr>
        <w:tc>
          <w:tcPr>
            <w:tcW w:w="14742" w:type="dxa"/>
            <w:gridSpan w:val="10"/>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Подпрограмма 9: «Доступная среда в Каргасокском районе»</w:t>
            </w:r>
          </w:p>
        </w:tc>
      </w:tr>
      <w:tr w:rsidR="00F36471" w:rsidRPr="008024E3" w:rsidTr="008024E3">
        <w:trPr>
          <w:trHeight w:val="255"/>
        </w:trPr>
        <w:tc>
          <w:tcPr>
            <w:tcW w:w="14742" w:type="dxa"/>
            <w:gridSpan w:val="10"/>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Задача 1 подпрограммы: Анализ объектов, на которых обеспечен беспрепятственный доступ инвалидов и других МГН</w:t>
            </w:r>
          </w:p>
        </w:tc>
      </w:tr>
      <w:tr w:rsidR="00F36471" w:rsidRPr="008024E3" w:rsidTr="008024E3">
        <w:trPr>
          <w:trHeight w:val="255"/>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Основное мероприятие:</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Реконструкция объектов культуры, обустройство пандусов и установка кнопок вызова на объектах образования</w:t>
            </w: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vAlign w:val="center"/>
          </w:tcPr>
          <w:p w:rsidR="00F36471" w:rsidRPr="008024E3" w:rsidRDefault="00F36471" w:rsidP="008024E3">
            <w:pPr>
              <w:contextualSpacing/>
              <w:jc w:val="center"/>
              <w:rPr>
                <w:sz w:val="22"/>
                <w:szCs w:val="22"/>
              </w:rPr>
            </w:pPr>
            <w:r w:rsidRPr="008024E3">
              <w:rPr>
                <w:sz w:val="22"/>
                <w:szCs w:val="22"/>
              </w:rPr>
              <w:t>926,34</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926,34</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vAlign w:val="center"/>
          </w:tcPr>
          <w:p w:rsidR="00F36471" w:rsidRPr="008024E3" w:rsidRDefault="00F36471" w:rsidP="008024E3">
            <w:pPr>
              <w:widowControl w:val="0"/>
              <w:autoSpaceDE w:val="0"/>
              <w:autoSpaceDN w:val="0"/>
              <w:adjustRightInd w:val="0"/>
              <w:contextualSpacing/>
              <w:jc w:val="center"/>
              <w:rPr>
                <w:sz w:val="22"/>
                <w:szCs w:val="22"/>
              </w:rPr>
            </w:pPr>
            <w:r w:rsidRPr="008024E3">
              <w:rPr>
                <w:sz w:val="22"/>
                <w:szCs w:val="22"/>
              </w:rPr>
              <w:t>МКУ УЖКХиКС</w:t>
            </w:r>
          </w:p>
          <w:p w:rsidR="00F36471" w:rsidRPr="008024E3" w:rsidRDefault="00F36471" w:rsidP="008024E3">
            <w:pPr>
              <w:widowControl w:val="0"/>
              <w:autoSpaceDE w:val="0"/>
              <w:autoSpaceDN w:val="0"/>
              <w:adjustRightInd w:val="0"/>
              <w:contextualSpacing/>
              <w:jc w:val="center"/>
              <w:rPr>
                <w:sz w:val="22"/>
                <w:szCs w:val="22"/>
              </w:rPr>
            </w:pP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ОКиТ АКР</w:t>
            </w:r>
          </w:p>
          <w:p w:rsidR="00F36471" w:rsidRPr="008024E3" w:rsidRDefault="00F36471" w:rsidP="008024E3">
            <w:pPr>
              <w:pStyle w:val="ConsPlusNormal"/>
              <w:ind w:firstLine="0"/>
              <w:contextualSpacing/>
              <w:jc w:val="center"/>
              <w:rPr>
                <w:rFonts w:ascii="Times New Roman" w:hAnsi="Times New Roman" w:cs="Times New Roman"/>
                <w:sz w:val="22"/>
                <w:szCs w:val="22"/>
              </w:rPr>
            </w:pP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688"/>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0</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0</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val="restart"/>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Количество объектов культуры, образования на которых обеспечен беспрепятственный доступ инвалидов и других МГН, ед.</w:t>
            </w: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trHeight w:val="255"/>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50,0</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50,0</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5</w:t>
            </w:r>
          </w:p>
        </w:tc>
      </w:tr>
      <w:tr w:rsidR="00F36471" w:rsidRPr="008024E3" w:rsidTr="008024E3">
        <w:trPr>
          <w:trHeight w:val="255"/>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0</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0</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0</w:t>
            </w:r>
          </w:p>
        </w:tc>
      </w:tr>
      <w:tr w:rsidR="00F36471" w:rsidRPr="008024E3" w:rsidTr="008024E3">
        <w:trPr>
          <w:trHeight w:val="255"/>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w:t>
            </w:r>
          </w:p>
        </w:tc>
      </w:tr>
      <w:tr w:rsidR="00F36471" w:rsidRPr="008024E3" w:rsidTr="008024E3">
        <w:trPr>
          <w:trHeight w:val="255"/>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3</w:t>
            </w:r>
          </w:p>
        </w:tc>
      </w:tr>
      <w:tr w:rsidR="00F36471" w:rsidRPr="008024E3" w:rsidTr="008024E3">
        <w:trPr>
          <w:trHeight w:val="255"/>
        </w:trPr>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vAlign w:val="center"/>
          </w:tcPr>
          <w:p w:rsidR="00F36471" w:rsidRPr="008024E3" w:rsidRDefault="00F36471" w:rsidP="008024E3">
            <w:pPr>
              <w:contextualSpacing/>
              <w:jc w:val="center"/>
              <w:rPr>
                <w:sz w:val="22"/>
                <w:szCs w:val="22"/>
              </w:rPr>
            </w:pPr>
            <w:r w:rsidRPr="008024E3">
              <w:rPr>
                <w:sz w:val="22"/>
                <w:szCs w:val="22"/>
              </w:rPr>
              <w:t>676,34</w:t>
            </w:r>
          </w:p>
        </w:tc>
        <w:tc>
          <w:tcPr>
            <w:tcW w:w="1419" w:type="dxa"/>
            <w:vAlign w:val="center"/>
          </w:tcPr>
          <w:p w:rsidR="00F36471" w:rsidRPr="008024E3" w:rsidRDefault="00F36471" w:rsidP="008024E3">
            <w:pPr>
              <w:contextualSpacing/>
              <w:jc w:val="center"/>
              <w:rPr>
                <w:sz w:val="22"/>
                <w:szCs w:val="22"/>
              </w:rPr>
            </w:pPr>
            <w:r w:rsidRPr="008024E3">
              <w:rPr>
                <w:sz w:val="22"/>
                <w:szCs w:val="22"/>
              </w:rPr>
              <w:t>0</w:t>
            </w:r>
          </w:p>
        </w:tc>
        <w:tc>
          <w:tcPr>
            <w:tcW w:w="1560" w:type="dxa"/>
            <w:vAlign w:val="center"/>
          </w:tcPr>
          <w:p w:rsidR="00F36471" w:rsidRPr="008024E3" w:rsidRDefault="00F36471" w:rsidP="008024E3">
            <w:pPr>
              <w:contextualSpacing/>
              <w:jc w:val="center"/>
              <w:rPr>
                <w:sz w:val="22"/>
                <w:szCs w:val="22"/>
              </w:rPr>
            </w:pPr>
            <w:r w:rsidRPr="008024E3">
              <w:rPr>
                <w:sz w:val="22"/>
                <w:szCs w:val="22"/>
              </w:rPr>
              <w:t>0</w:t>
            </w:r>
          </w:p>
        </w:tc>
        <w:tc>
          <w:tcPr>
            <w:tcW w:w="992" w:type="dxa"/>
            <w:vAlign w:val="center"/>
          </w:tcPr>
          <w:p w:rsidR="00F36471" w:rsidRPr="008024E3" w:rsidRDefault="00F36471" w:rsidP="008024E3">
            <w:pPr>
              <w:contextualSpacing/>
              <w:jc w:val="center"/>
              <w:rPr>
                <w:sz w:val="22"/>
                <w:szCs w:val="22"/>
              </w:rPr>
            </w:pPr>
            <w:r w:rsidRPr="008024E3">
              <w:rPr>
                <w:sz w:val="22"/>
                <w:szCs w:val="22"/>
              </w:rPr>
              <w:t>676,34</w:t>
            </w:r>
          </w:p>
        </w:tc>
        <w:tc>
          <w:tcPr>
            <w:tcW w:w="1134" w:type="dxa"/>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Мероприятие 1: </w:t>
            </w:r>
            <w:r w:rsidRPr="008024E3">
              <w:rPr>
                <w:rFonts w:ascii="Times New Roman" w:hAnsi="Times New Roman" w:cs="Times New Roman"/>
                <w:sz w:val="22"/>
                <w:szCs w:val="22"/>
              </w:rPr>
              <w:lastRenderedPageBreak/>
              <w:t>Обустройство пандуса, установка кнопки вызова в МБОУ КСОШ-интернат № 1</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Готовность </w:t>
            </w:r>
            <w:r w:rsidRPr="008024E3">
              <w:rPr>
                <w:rFonts w:ascii="Times New Roman" w:hAnsi="Times New Roman" w:cs="Times New Roman"/>
                <w:sz w:val="22"/>
                <w:szCs w:val="22"/>
              </w:rPr>
              <w:lastRenderedPageBreak/>
              <w:t>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Х</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25,0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2: Обустройство пандуса, установка кнопки вызова в МКОУ «Павловская ООШ»</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8,0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3: 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Мероприятие 4: Установка кнопки </w:t>
            </w:r>
            <w:r w:rsidRPr="008024E3">
              <w:rPr>
                <w:rFonts w:ascii="Times New Roman" w:hAnsi="Times New Roman" w:cs="Times New Roman"/>
                <w:sz w:val="22"/>
                <w:szCs w:val="22"/>
              </w:rPr>
              <w:lastRenderedPageBreak/>
              <w:t>вызова в МКОУ «Новоюгинская СОШ»</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5:</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Установка кнопки вызова в МБДОУ «Новоюгинский д/с №20»</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6:</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Установка кнопки вызова и приобретение кресла-туалета для инвалидов  в МБОУ КСОШ №2</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Мероприятие 7:</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 xml:space="preserve">Реконструкция крыльца и оборудование </w:t>
            </w:r>
            <w:r w:rsidRPr="008024E3">
              <w:rPr>
                <w:rFonts w:ascii="Times New Roman" w:hAnsi="Times New Roman" w:cs="Times New Roman"/>
                <w:sz w:val="22"/>
                <w:szCs w:val="22"/>
              </w:rPr>
              <w:lastRenderedPageBreak/>
              <w:t>пандусом здание МБУК «Каргасокская центральная районная библиотека»</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lastRenderedPageBreak/>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ОКиТ АКР</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466"/>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8:</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Обустройство пандуса в МБОУ «КСОШ №2»</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3"/>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9:</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Обустройство пандуса в МКОУ «Киевская ООШ»</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10:</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Обустройство пандуса в МКОУ «Сосновской ООШ»</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УООиП</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Мероприятие 11:</w:t>
            </w:r>
          </w:p>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Капитальный ремонт крыльца с обустройством пандуса и кнопки вызова МБОУДО «Каргасокская ДШИ»</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ОКиТ АКР</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Готовность объекта, %</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w:t>
            </w:r>
          </w:p>
        </w:tc>
      </w:tr>
      <w:tr w:rsidR="00F36471" w:rsidRPr="008024E3" w:rsidTr="008024E3">
        <w:trPr>
          <w:trHeight w:val="207"/>
        </w:trPr>
        <w:tc>
          <w:tcPr>
            <w:tcW w:w="2124"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983" w:type="dxa"/>
            <w:vMerge/>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100</w:t>
            </w:r>
          </w:p>
        </w:tc>
      </w:tr>
      <w:tr w:rsidR="00F36471" w:rsidRPr="008024E3" w:rsidTr="008024E3">
        <w:tc>
          <w:tcPr>
            <w:tcW w:w="2124"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Итого по подпрограмме</w:t>
            </w: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всего</w:t>
            </w:r>
          </w:p>
        </w:tc>
        <w:tc>
          <w:tcPr>
            <w:tcW w:w="1135"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926,34</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926,34</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983"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c>
          <w:tcPr>
            <w:tcW w:w="1276" w:type="dxa"/>
            <w:vMerge w:val="restart"/>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Х</w:t>
            </w: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2016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2017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50,0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2018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2019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2020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100,0</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r w:rsidR="00F36471" w:rsidRPr="008024E3" w:rsidTr="008024E3">
        <w:tc>
          <w:tcPr>
            <w:tcW w:w="2124" w:type="dxa"/>
            <w:vMerge/>
            <w:tcMar>
              <w:top w:w="62" w:type="dxa"/>
              <w:left w:w="102" w:type="dxa"/>
              <w:bottom w:w="102" w:type="dxa"/>
              <w:right w:w="62" w:type="dxa"/>
            </w:tcMar>
          </w:tcPr>
          <w:p w:rsidR="00F36471" w:rsidRPr="008024E3" w:rsidRDefault="00F36471" w:rsidP="008024E3">
            <w:pPr>
              <w:pStyle w:val="ConsPlusNormal"/>
              <w:ind w:firstLine="0"/>
              <w:contextualSpacing/>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F36471" w:rsidRPr="008024E3" w:rsidRDefault="00F36471" w:rsidP="008024E3">
            <w:pPr>
              <w:pStyle w:val="ConsPlusNormal"/>
              <w:ind w:firstLine="0"/>
              <w:contextualSpacing/>
              <w:jc w:val="center"/>
              <w:rPr>
                <w:rFonts w:ascii="Times New Roman" w:hAnsi="Times New Roman" w:cs="Times New Roman"/>
                <w:sz w:val="22"/>
                <w:szCs w:val="22"/>
              </w:rPr>
            </w:pPr>
            <w:r w:rsidRPr="008024E3">
              <w:rPr>
                <w:rFonts w:ascii="Times New Roman" w:hAnsi="Times New Roman" w:cs="Times New Roman"/>
                <w:sz w:val="22"/>
                <w:szCs w:val="22"/>
              </w:rPr>
              <w:t>2021 год</w:t>
            </w:r>
          </w:p>
        </w:tc>
        <w:tc>
          <w:tcPr>
            <w:tcW w:w="1135"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419"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560"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992"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676,34</w:t>
            </w:r>
          </w:p>
        </w:tc>
        <w:tc>
          <w:tcPr>
            <w:tcW w:w="1134" w:type="dxa"/>
            <w:tcMar>
              <w:top w:w="62" w:type="dxa"/>
              <w:left w:w="102" w:type="dxa"/>
              <w:bottom w:w="102" w:type="dxa"/>
              <w:right w:w="62" w:type="dxa"/>
            </w:tcMar>
            <w:vAlign w:val="center"/>
          </w:tcPr>
          <w:p w:rsidR="00F36471" w:rsidRPr="008024E3" w:rsidRDefault="00F36471" w:rsidP="008024E3">
            <w:pPr>
              <w:contextualSpacing/>
              <w:jc w:val="center"/>
              <w:rPr>
                <w:sz w:val="22"/>
                <w:szCs w:val="22"/>
              </w:rPr>
            </w:pPr>
            <w:r w:rsidRPr="008024E3">
              <w:rPr>
                <w:sz w:val="22"/>
                <w:szCs w:val="22"/>
              </w:rPr>
              <w:t>0</w:t>
            </w:r>
          </w:p>
        </w:tc>
        <w:tc>
          <w:tcPr>
            <w:tcW w:w="1843" w:type="dxa"/>
            <w:vMerge/>
            <w:tcMar>
              <w:top w:w="62" w:type="dxa"/>
              <w:left w:w="102" w:type="dxa"/>
              <w:bottom w:w="102" w:type="dxa"/>
              <w:right w:w="62" w:type="dxa"/>
            </w:tcMar>
          </w:tcPr>
          <w:p w:rsidR="00F36471" w:rsidRPr="008024E3" w:rsidRDefault="00F36471" w:rsidP="008024E3">
            <w:pPr>
              <w:pStyle w:val="ConsPlusNormal"/>
              <w:ind w:firstLine="0"/>
              <w:contextualSpacing/>
              <w:rPr>
                <w:rFonts w:ascii="Times New Roman" w:hAnsi="Times New Roman" w:cs="Times New Roman"/>
                <w:sz w:val="22"/>
                <w:szCs w:val="22"/>
              </w:rPr>
            </w:pPr>
          </w:p>
        </w:tc>
        <w:tc>
          <w:tcPr>
            <w:tcW w:w="1983"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c>
          <w:tcPr>
            <w:tcW w:w="1276" w:type="dxa"/>
            <w:vMerge/>
            <w:tcMar>
              <w:top w:w="62" w:type="dxa"/>
              <w:left w:w="102" w:type="dxa"/>
              <w:bottom w:w="102" w:type="dxa"/>
              <w:right w:w="62" w:type="dxa"/>
            </w:tcMar>
          </w:tcPr>
          <w:p w:rsidR="00F36471" w:rsidRPr="008024E3" w:rsidRDefault="00F36471" w:rsidP="008024E3">
            <w:pPr>
              <w:pStyle w:val="ConsPlusNormal"/>
              <w:ind w:firstLine="0"/>
              <w:contextualSpacing/>
              <w:jc w:val="center"/>
              <w:rPr>
                <w:rFonts w:ascii="Times New Roman" w:hAnsi="Times New Roman" w:cs="Times New Roman"/>
                <w:sz w:val="22"/>
                <w:szCs w:val="22"/>
              </w:rPr>
            </w:pPr>
          </w:p>
        </w:tc>
      </w:tr>
    </w:tbl>
    <w:p w:rsidR="00F36471" w:rsidRPr="008024E3" w:rsidRDefault="00F36471" w:rsidP="00F36471">
      <w:pPr>
        <w:pStyle w:val="ConsPlusTitle"/>
        <w:widowControl/>
        <w:ind w:left="6237"/>
        <w:jc w:val="both"/>
        <w:rPr>
          <w:rFonts w:ascii="Times New Roman" w:hAnsi="Times New Roman"/>
          <w:b w:val="0"/>
        </w:rPr>
      </w:pPr>
    </w:p>
    <w:p w:rsidR="00F36471" w:rsidRPr="008024E3" w:rsidRDefault="00F36471" w:rsidP="00754723">
      <w:pPr>
        <w:pStyle w:val="ConsPlusTitle"/>
        <w:widowControl/>
        <w:ind w:left="6237"/>
        <w:jc w:val="both"/>
        <w:rPr>
          <w:rFonts w:ascii="Times New Roman" w:hAnsi="Times New Roman"/>
          <w:b w:val="0"/>
        </w:rPr>
      </w:pPr>
    </w:p>
    <w:p w:rsidR="00F36471" w:rsidRPr="008024E3" w:rsidRDefault="00F36471" w:rsidP="00754723">
      <w:pPr>
        <w:pStyle w:val="ConsPlusTitle"/>
        <w:widowControl/>
        <w:ind w:left="6237"/>
        <w:jc w:val="both"/>
        <w:rPr>
          <w:rFonts w:ascii="Times New Roman" w:hAnsi="Times New Roman"/>
          <w:b w:val="0"/>
        </w:rPr>
      </w:pPr>
    </w:p>
    <w:p w:rsidR="006C52BC" w:rsidRPr="008024E3" w:rsidRDefault="006C52BC" w:rsidP="006C52BC">
      <w:pPr>
        <w:autoSpaceDE w:val="0"/>
        <w:autoSpaceDN w:val="0"/>
        <w:adjustRightInd w:val="0"/>
        <w:ind w:firstLine="709"/>
        <w:contextualSpacing/>
        <w:outlineLvl w:val="1"/>
      </w:pPr>
    </w:p>
    <w:p w:rsidR="00E426D3" w:rsidRPr="008024E3" w:rsidRDefault="00E426D3" w:rsidP="00E426D3"/>
    <w:sectPr w:rsidR="00E426D3" w:rsidRPr="008024E3" w:rsidSect="00B52867">
      <w:type w:val="continuous"/>
      <w:pgSz w:w="16838" w:h="11906" w:orient="landscape"/>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BA2" w:rsidRDefault="00787BA2" w:rsidP="00140129">
      <w:r>
        <w:separator/>
      </w:r>
    </w:p>
  </w:endnote>
  <w:endnote w:type="continuationSeparator" w:id="0">
    <w:p w:rsidR="00787BA2" w:rsidRDefault="00787BA2"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pPr>
      <w:pStyle w:val="ab"/>
      <w:jc w:val="center"/>
    </w:pPr>
    <w:r>
      <w:fldChar w:fldCharType="begin"/>
    </w:r>
    <w:r>
      <w:instrText xml:space="preserve"> PAGE   \* MERGEFORMAT </w:instrText>
    </w:r>
    <w:r>
      <w:fldChar w:fldCharType="separate"/>
    </w:r>
    <w:r w:rsidR="00090633">
      <w:rPr>
        <w:noProof/>
      </w:rPr>
      <w:t>1</w:t>
    </w:r>
    <w:r>
      <w:fldChar w:fldCharType="end"/>
    </w:r>
  </w:p>
  <w:p w:rsidR="008024E3" w:rsidRDefault="008024E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rsidP="00A8715A">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rsidP="00A8715A">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rsidP="00654430">
    <w:pPr>
      <w:pStyle w:val="ab"/>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rsidP="00654430">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BA2" w:rsidRDefault="00787BA2" w:rsidP="00140129">
      <w:r>
        <w:separator/>
      </w:r>
    </w:p>
  </w:footnote>
  <w:footnote w:type="continuationSeparator" w:id="0">
    <w:p w:rsidR="00787BA2" w:rsidRDefault="00787BA2"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pPr>
      <w:pStyle w:val="a9"/>
      <w:jc w:val="center"/>
    </w:pPr>
    <w:r>
      <w:fldChar w:fldCharType="begin"/>
    </w:r>
    <w:r>
      <w:instrText>PAGE   \* MERGEFORMAT</w:instrText>
    </w:r>
    <w:r>
      <w:fldChar w:fldCharType="separate"/>
    </w:r>
    <w:r w:rsidR="0009063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pPr>
      <w:pStyle w:val="a9"/>
      <w:jc w:val="center"/>
    </w:pPr>
    <w:r>
      <w:fldChar w:fldCharType="begin"/>
    </w:r>
    <w:r>
      <w:instrText>PAGE   \* MERGEFORMAT</w:instrText>
    </w:r>
    <w:r>
      <w:fldChar w:fldCharType="separate"/>
    </w:r>
    <w:r w:rsidR="00090633">
      <w:rPr>
        <w:noProof/>
      </w:rPr>
      <w:t>200</w:t>
    </w:r>
    <w:r>
      <w:fldChar w:fldCharType="end"/>
    </w:r>
  </w:p>
  <w:p w:rsidR="008024E3" w:rsidRDefault="008024E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pPr>
      <w:pStyle w:val="a9"/>
      <w:jc w:val="center"/>
    </w:pPr>
  </w:p>
  <w:p w:rsidR="008024E3" w:rsidRDefault="008024E3">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4E3" w:rsidRDefault="008024E3">
    <w:pPr>
      <w:pStyle w:val="a9"/>
      <w:jc w:val="center"/>
    </w:pPr>
    <w:r>
      <w:fldChar w:fldCharType="begin"/>
    </w:r>
    <w:r>
      <w:instrText>PAGE   \* MERGEFORMAT</w:instrText>
    </w:r>
    <w:r>
      <w:fldChar w:fldCharType="separate"/>
    </w:r>
    <w:r w:rsidR="00090633">
      <w:rPr>
        <w:noProof/>
      </w:rPr>
      <w:t>206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D2C0EC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4F3AF7"/>
    <w:multiLevelType w:val="hybridMultilevel"/>
    <w:tmpl w:val="1EBA4CD6"/>
    <w:lvl w:ilvl="0" w:tplc="35E60C2A">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abstractNum w:abstractNumId="2" w15:restartNumberingAfterBreak="0">
    <w:nsid w:val="0837575B"/>
    <w:multiLevelType w:val="hybridMultilevel"/>
    <w:tmpl w:val="FA2C0AC2"/>
    <w:lvl w:ilvl="0" w:tplc="2D08188E">
      <w:start w:val="1"/>
      <w:numFmt w:val="decimal"/>
      <w:lvlText w:val="%1."/>
      <w:lvlJc w:val="left"/>
      <w:pPr>
        <w:ind w:left="1467" w:hanging="840"/>
      </w:pPr>
      <w:rPr>
        <w:rFonts w:cs="Times New Roman" w:hint="default"/>
        <w:b w:val="0"/>
      </w:rPr>
    </w:lvl>
    <w:lvl w:ilvl="1" w:tplc="04190019" w:tentative="1">
      <w:start w:val="1"/>
      <w:numFmt w:val="lowerLetter"/>
      <w:lvlText w:val="%2."/>
      <w:lvlJc w:val="left"/>
      <w:pPr>
        <w:ind w:left="1707" w:hanging="360"/>
      </w:pPr>
      <w:rPr>
        <w:rFonts w:cs="Times New Roman"/>
      </w:rPr>
    </w:lvl>
    <w:lvl w:ilvl="2" w:tplc="0419001B" w:tentative="1">
      <w:start w:val="1"/>
      <w:numFmt w:val="lowerRoman"/>
      <w:lvlText w:val="%3."/>
      <w:lvlJc w:val="right"/>
      <w:pPr>
        <w:ind w:left="2427" w:hanging="180"/>
      </w:pPr>
      <w:rPr>
        <w:rFonts w:cs="Times New Roman"/>
      </w:rPr>
    </w:lvl>
    <w:lvl w:ilvl="3" w:tplc="0419000F" w:tentative="1">
      <w:start w:val="1"/>
      <w:numFmt w:val="decimal"/>
      <w:lvlText w:val="%4."/>
      <w:lvlJc w:val="left"/>
      <w:pPr>
        <w:ind w:left="3147" w:hanging="360"/>
      </w:pPr>
      <w:rPr>
        <w:rFonts w:cs="Times New Roman"/>
      </w:rPr>
    </w:lvl>
    <w:lvl w:ilvl="4" w:tplc="04190019" w:tentative="1">
      <w:start w:val="1"/>
      <w:numFmt w:val="lowerLetter"/>
      <w:lvlText w:val="%5."/>
      <w:lvlJc w:val="left"/>
      <w:pPr>
        <w:ind w:left="3867" w:hanging="360"/>
      </w:pPr>
      <w:rPr>
        <w:rFonts w:cs="Times New Roman"/>
      </w:rPr>
    </w:lvl>
    <w:lvl w:ilvl="5" w:tplc="0419001B" w:tentative="1">
      <w:start w:val="1"/>
      <w:numFmt w:val="lowerRoman"/>
      <w:lvlText w:val="%6."/>
      <w:lvlJc w:val="right"/>
      <w:pPr>
        <w:ind w:left="4587" w:hanging="180"/>
      </w:pPr>
      <w:rPr>
        <w:rFonts w:cs="Times New Roman"/>
      </w:rPr>
    </w:lvl>
    <w:lvl w:ilvl="6" w:tplc="0419000F" w:tentative="1">
      <w:start w:val="1"/>
      <w:numFmt w:val="decimal"/>
      <w:lvlText w:val="%7."/>
      <w:lvlJc w:val="left"/>
      <w:pPr>
        <w:ind w:left="5307" w:hanging="360"/>
      </w:pPr>
      <w:rPr>
        <w:rFonts w:cs="Times New Roman"/>
      </w:rPr>
    </w:lvl>
    <w:lvl w:ilvl="7" w:tplc="04190019" w:tentative="1">
      <w:start w:val="1"/>
      <w:numFmt w:val="lowerLetter"/>
      <w:lvlText w:val="%8."/>
      <w:lvlJc w:val="left"/>
      <w:pPr>
        <w:ind w:left="6027" w:hanging="360"/>
      </w:pPr>
      <w:rPr>
        <w:rFonts w:cs="Times New Roman"/>
      </w:rPr>
    </w:lvl>
    <w:lvl w:ilvl="8" w:tplc="0419001B" w:tentative="1">
      <w:start w:val="1"/>
      <w:numFmt w:val="lowerRoman"/>
      <w:lvlText w:val="%9."/>
      <w:lvlJc w:val="right"/>
      <w:pPr>
        <w:ind w:left="6747" w:hanging="180"/>
      </w:pPr>
      <w:rPr>
        <w:rFonts w:cs="Times New Roman"/>
      </w:rPr>
    </w:lvl>
  </w:abstractNum>
  <w:abstractNum w:abstractNumId="3" w15:restartNumberingAfterBreak="0">
    <w:nsid w:val="0BDB7677"/>
    <w:multiLevelType w:val="hybridMultilevel"/>
    <w:tmpl w:val="326CBD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5B57121"/>
    <w:multiLevelType w:val="hybridMultilevel"/>
    <w:tmpl w:val="4B36C48C"/>
    <w:lvl w:ilvl="0" w:tplc="B6AC86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rPr>
        <w:rFonts w:cs="Times New Roman"/>
      </w:rPr>
    </w:lvl>
    <w:lvl w:ilvl="2" w:tplc="0419001B" w:tentative="1">
      <w:start w:val="1"/>
      <w:numFmt w:val="lowerRoman"/>
      <w:lvlText w:val="%3."/>
      <w:lvlJc w:val="right"/>
      <w:pPr>
        <w:ind w:left="2228" w:hanging="180"/>
      </w:pPr>
      <w:rPr>
        <w:rFonts w:cs="Times New Roman"/>
      </w:rPr>
    </w:lvl>
    <w:lvl w:ilvl="3" w:tplc="0419000F" w:tentative="1">
      <w:start w:val="1"/>
      <w:numFmt w:val="decimal"/>
      <w:lvlText w:val="%4."/>
      <w:lvlJc w:val="left"/>
      <w:pPr>
        <w:ind w:left="2948" w:hanging="360"/>
      </w:pPr>
      <w:rPr>
        <w:rFonts w:cs="Times New Roman"/>
      </w:rPr>
    </w:lvl>
    <w:lvl w:ilvl="4" w:tplc="04190019" w:tentative="1">
      <w:start w:val="1"/>
      <w:numFmt w:val="lowerLetter"/>
      <w:lvlText w:val="%5."/>
      <w:lvlJc w:val="left"/>
      <w:pPr>
        <w:ind w:left="3668" w:hanging="360"/>
      </w:pPr>
      <w:rPr>
        <w:rFonts w:cs="Times New Roman"/>
      </w:rPr>
    </w:lvl>
    <w:lvl w:ilvl="5" w:tplc="0419001B" w:tentative="1">
      <w:start w:val="1"/>
      <w:numFmt w:val="lowerRoman"/>
      <w:lvlText w:val="%6."/>
      <w:lvlJc w:val="right"/>
      <w:pPr>
        <w:ind w:left="4388" w:hanging="180"/>
      </w:pPr>
      <w:rPr>
        <w:rFonts w:cs="Times New Roman"/>
      </w:rPr>
    </w:lvl>
    <w:lvl w:ilvl="6" w:tplc="0419000F" w:tentative="1">
      <w:start w:val="1"/>
      <w:numFmt w:val="decimal"/>
      <w:lvlText w:val="%7."/>
      <w:lvlJc w:val="left"/>
      <w:pPr>
        <w:ind w:left="5108" w:hanging="360"/>
      </w:pPr>
      <w:rPr>
        <w:rFonts w:cs="Times New Roman"/>
      </w:rPr>
    </w:lvl>
    <w:lvl w:ilvl="7" w:tplc="04190019" w:tentative="1">
      <w:start w:val="1"/>
      <w:numFmt w:val="lowerLetter"/>
      <w:lvlText w:val="%8."/>
      <w:lvlJc w:val="left"/>
      <w:pPr>
        <w:ind w:left="5828" w:hanging="360"/>
      </w:pPr>
      <w:rPr>
        <w:rFonts w:cs="Times New Roman"/>
      </w:rPr>
    </w:lvl>
    <w:lvl w:ilvl="8" w:tplc="0419001B" w:tentative="1">
      <w:start w:val="1"/>
      <w:numFmt w:val="lowerRoman"/>
      <w:lvlText w:val="%9."/>
      <w:lvlJc w:val="right"/>
      <w:pPr>
        <w:ind w:left="6548" w:hanging="180"/>
      </w:pPr>
      <w:rPr>
        <w:rFonts w:cs="Times New Roman"/>
      </w:rPr>
    </w:lvl>
  </w:abstractNum>
  <w:abstractNum w:abstractNumId="7" w15:restartNumberingAfterBreak="0">
    <w:nsid w:val="1E137136"/>
    <w:multiLevelType w:val="hybridMultilevel"/>
    <w:tmpl w:val="36083F06"/>
    <w:lvl w:ilvl="0" w:tplc="55F88E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297446"/>
    <w:multiLevelType w:val="hybridMultilevel"/>
    <w:tmpl w:val="A600CA18"/>
    <w:lvl w:ilvl="0" w:tplc="0419000F">
      <w:start w:val="1"/>
      <w:numFmt w:val="decimal"/>
      <w:lvlText w:val="%1."/>
      <w:lvlJc w:val="left"/>
      <w:pPr>
        <w:ind w:left="720" w:hanging="360"/>
      </w:pPr>
      <w:rPr>
        <w:rFonts w:cs="Times New Roman" w:hint="default"/>
      </w:rPr>
    </w:lvl>
    <w:lvl w:ilvl="1" w:tplc="AC886134">
      <w:start w:val="1"/>
      <w:numFmt w:val="decimal"/>
      <w:lvlText w:val="%2)"/>
      <w:lvlJc w:val="left"/>
      <w:pPr>
        <w:ind w:left="1995" w:hanging="915"/>
      </w:pPr>
      <w:rPr>
        <w:rFonts w:cs="Times New Roman" w:hint="default"/>
        <w:color w:val="auto"/>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825552F"/>
    <w:multiLevelType w:val="hybridMultilevel"/>
    <w:tmpl w:val="E0E8DCD0"/>
    <w:lvl w:ilvl="0" w:tplc="738431AC">
      <w:start w:val="1"/>
      <w:numFmt w:val="decimal"/>
      <w:suff w:val="space"/>
      <w:lvlText w:val="%1."/>
      <w:lvlJc w:val="left"/>
      <w:pPr>
        <w:ind w:left="113" w:firstLine="247"/>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10" w15:restartNumberingAfterBreak="0">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031BD"/>
    <w:multiLevelType w:val="hybridMultilevel"/>
    <w:tmpl w:val="6924022E"/>
    <w:lvl w:ilvl="0" w:tplc="55262E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3026523B"/>
    <w:multiLevelType w:val="hybridMultilevel"/>
    <w:tmpl w:val="C466F0E4"/>
    <w:lvl w:ilvl="0" w:tplc="295AE640">
      <w:start w:val="1"/>
      <w:numFmt w:val="decimal"/>
      <w:pStyle w:val="3"/>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30612D4F"/>
    <w:multiLevelType w:val="hybridMultilevel"/>
    <w:tmpl w:val="D28CC5BE"/>
    <w:lvl w:ilvl="0" w:tplc="C7162174">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37451D8F"/>
    <w:multiLevelType w:val="hybridMultilevel"/>
    <w:tmpl w:val="AA7CCE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94557C7"/>
    <w:multiLevelType w:val="hybridMultilevel"/>
    <w:tmpl w:val="22F68006"/>
    <w:lvl w:ilvl="0" w:tplc="74CE7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9F76CDC"/>
    <w:multiLevelType w:val="hybridMultilevel"/>
    <w:tmpl w:val="8440313C"/>
    <w:lvl w:ilvl="0" w:tplc="27069F98">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21" w15:restartNumberingAfterBreak="0">
    <w:nsid w:val="5B7E49A1"/>
    <w:multiLevelType w:val="hybridMultilevel"/>
    <w:tmpl w:val="1D90A132"/>
    <w:lvl w:ilvl="0" w:tplc="26EEE97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BC25C7F"/>
    <w:multiLevelType w:val="hybridMultilevel"/>
    <w:tmpl w:val="17DA68F8"/>
    <w:lvl w:ilvl="0" w:tplc="7052649C">
      <w:start w:val="1"/>
      <w:numFmt w:val="decimal"/>
      <w:lvlText w:val="%1)"/>
      <w:lvlJc w:val="left"/>
      <w:pPr>
        <w:ind w:left="1066" w:hanging="360"/>
      </w:pPr>
      <w:rPr>
        <w:rFonts w:cs="Times New Roman" w:hint="default"/>
      </w:rPr>
    </w:lvl>
    <w:lvl w:ilvl="1" w:tplc="04190019" w:tentative="1">
      <w:start w:val="1"/>
      <w:numFmt w:val="lowerLetter"/>
      <w:lvlText w:val="%2."/>
      <w:lvlJc w:val="left"/>
      <w:pPr>
        <w:ind w:left="1786" w:hanging="360"/>
      </w:pPr>
      <w:rPr>
        <w:rFonts w:cs="Times New Roman"/>
      </w:rPr>
    </w:lvl>
    <w:lvl w:ilvl="2" w:tplc="0419001B" w:tentative="1">
      <w:start w:val="1"/>
      <w:numFmt w:val="lowerRoman"/>
      <w:lvlText w:val="%3."/>
      <w:lvlJc w:val="right"/>
      <w:pPr>
        <w:ind w:left="2506" w:hanging="180"/>
      </w:pPr>
      <w:rPr>
        <w:rFonts w:cs="Times New Roman"/>
      </w:rPr>
    </w:lvl>
    <w:lvl w:ilvl="3" w:tplc="0419000F" w:tentative="1">
      <w:start w:val="1"/>
      <w:numFmt w:val="decimal"/>
      <w:lvlText w:val="%4."/>
      <w:lvlJc w:val="left"/>
      <w:pPr>
        <w:ind w:left="3226" w:hanging="360"/>
      </w:pPr>
      <w:rPr>
        <w:rFonts w:cs="Times New Roman"/>
      </w:rPr>
    </w:lvl>
    <w:lvl w:ilvl="4" w:tplc="04190019" w:tentative="1">
      <w:start w:val="1"/>
      <w:numFmt w:val="lowerLetter"/>
      <w:lvlText w:val="%5."/>
      <w:lvlJc w:val="left"/>
      <w:pPr>
        <w:ind w:left="3946" w:hanging="360"/>
      </w:pPr>
      <w:rPr>
        <w:rFonts w:cs="Times New Roman"/>
      </w:rPr>
    </w:lvl>
    <w:lvl w:ilvl="5" w:tplc="0419001B" w:tentative="1">
      <w:start w:val="1"/>
      <w:numFmt w:val="lowerRoman"/>
      <w:lvlText w:val="%6."/>
      <w:lvlJc w:val="right"/>
      <w:pPr>
        <w:ind w:left="4666" w:hanging="180"/>
      </w:pPr>
      <w:rPr>
        <w:rFonts w:cs="Times New Roman"/>
      </w:rPr>
    </w:lvl>
    <w:lvl w:ilvl="6" w:tplc="0419000F" w:tentative="1">
      <w:start w:val="1"/>
      <w:numFmt w:val="decimal"/>
      <w:lvlText w:val="%7."/>
      <w:lvlJc w:val="left"/>
      <w:pPr>
        <w:ind w:left="5386" w:hanging="360"/>
      </w:pPr>
      <w:rPr>
        <w:rFonts w:cs="Times New Roman"/>
      </w:rPr>
    </w:lvl>
    <w:lvl w:ilvl="7" w:tplc="04190019" w:tentative="1">
      <w:start w:val="1"/>
      <w:numFmt w:val="lowerLetter"/>
      <w:lvlText w:val="%8."/>
      <w:lvlJc w:val="left"/>
      <w:pPr>
        <w:ind w:left="6106" w:hanging="360"/>
      </w:pPr>
      <w:rPr>
        <w:rFonts w:cs="Times New Roman"/>
      </w:rPr>
    </w:lvl>
    <w:lvl w:ilvl="8" w:tplc="0419001B" w:tentative="1">
      <w:start w:val="1"/>
      <w:numFmt w:val="lowerRoman"/>
      <w:lvlText w:val="%9."/>
      <w:lvlJc w:val="right"/>
      <w:pPr>
        <w:ind w:left="6826" w:hanging="180"/>
      </w:pPr>
      <w:rPr>
        <w:rFonts w:cs="Times New Roman"/>
      </w:rPr>
    </w:lvl>
  </w:abstractNum>
  <w:abstractNum w:abstractNumId="23" w15:restartNumberingAfterBreak="0">
    <w:nsid w:val="5F2D106F"/>
    <w:multiLevelType w:val="hybridMultilevel"/>
    <w:tmpl w:val="18943560"/>
    <w:lvl w:ilvl="0" w:tplc="F8686744">
      <w:start w:val="4"/>
      <w:numFmt w:val="upperRoman"/>
      <w:lvlText w:val="%1."/>
      <w:lvlJc w:val="left"/>
      <w:pPr>
        <w:ind w:left="1288"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63782F17"/>
    <w:multiLevelType w:val="hybridMultilevel"/>
    <w:tmpl w:val="B8FAE3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8721937"/>
    <w:multiLevelType w:val="hybridMultilevel"/>
    <w:tmpl w:val="642E9FB4"/>
    <w:lvl w:ilvl="0" w:tplc="C5AA936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7CC60AE0"/>
    <w:multiLevelType w:val="hybridMultilevel"/>
    <w:tmpl w:val="9914223E"/>
    <w:lvl w:ilvl="0" w:tplc="A99C4676">
      <w:start w:val="1"/>
      <w:numFmt w:val="decimal"/>
      <w:lvlText w:val="%1)"/>
      <w:lvlJc w:val="left"/>
      <w:pPr>
        <w:ind w:left="344" w:hanging="360"/>
      </w:pPr>
      <w:rPr>
        <w:rFonts w:cs="Times New Roman" w:hint="default"/>
      </w:rPr>
    </w:lvl>
    <w:lvl w:ilvl="1" w:tplc="04190019" w:tentative="1">
      <w:start w:val="1"/>
      <w:numFmt w:val="lowerLetter"/>
      <w:lvlText w:val="%2."/>
      <w:lvlJc w:val="left"/>
      <w:pPr>
        <w:ind w:left="1064" w:hanging="360"/>
      </w:pPr>
      <w:rPr>
        <w:rFonts w:cs="Times New Roman"/>
      </w:rPr>
    </w:lvl>
    <w:lvl w:ilvl="2" w:tplc="0419001B" w:tentative="1">
      <w:start w:val="1"/>
      <w:numFmt w:val="lowerRoman"/>
      <w:lvlText w:val="%3."/>
      <w:lvlJc w:val="right"/>
      <w:pPr>
        <w:ind w:left="1784" w:hanging="180"/>
      </w:pPr>
      <w:rPr>
        <w:rFonts w:cs="Times New Roman"/>
      </w:rPr>
    </w:lvl>
    <w:lvl w:ilvl="3" w:tplc="0419000F" w:tentative="1">
      <w:start w:val="1"/>
      <w:numFmt w:val="decimal"/>
      <w:lvlText w:val="%4."/>
      <w:lvlJc w:val="left"/>
      <w:pPr>
        <w:ind w:left="2504" w:hanging="360"/>
      </w:pPr>
      <w:rPr>
        <w:rFonts w:cs="Times New Roman"/>
      </w:rPr>
    </w:lvl>
    <w:lvl w:ilvl="4" w:tplc="04190019" w:tentative="1">
      <w:start w:val="1"/>
      <w:numFmt w:val="lowerLetter"/>
      <w:lvlText w:val="%5."/>
      <w:lvlJc w:val="left"/>
      <w:pPr>
        <w:ind w:left="3224" w:hanging="360"/>
      </w:pPr>
      <w:rPr>
        <w:rFonts w:cs="Times New Roman"/>
      </w:rPr>
    </w:lvl>
    <w:lvl w:ilvl="5" w:tplc="0419001B" w:tentative="1">
      <w:start w:val="1"/>
      <w:numFmt w:val="lowerRoman"/>
      <w:lvlText w:val="%6."/>
      <w:lvlJc w:val="right"/>
      <w:pPr>
        <w:ind w:left="3944" w:hanging="180"/>
      </w:pPr>
      <w:rPr>
        <w:rFonts w:cs="Times New Roman"/>
      </w:rPr>
    </w:lvl>
    <w:lvl w:ilvl="6" w:tplc="0419000F" w:tentative="1">
      <w:start w:val="1"/>
      <w:numFmt w:val="decimal"/>
      <w:lvlText w:val="%7."/>
      <w:lvlJc w:val="left"/>
      <w:pPr>
        <w:ind w:left="4664" w:hanging="360"/>
      </w:pPr>
      <w:rPr>
        <w:rFonts w:cs="Times New Roman"/>
      </w:rPr>
    </w:lvl>
    <w:lvl w:ilvl="7" w:tplc="04190019" w:tentative="1">
      <w:start w:val="1"/>
      <w:numFmt w:val="lowerLetter"/>
      <w:lvlText w:val="%8."/>
      <w:lvlJc w:val="left"/>
      <w:pPr>
        <w:ind w:left="5384" w:hanging="360"/>
      </w:pPr>
      <w:rPr>
        <w:rFonts w:cs="Times New Roman"/>
      </w:rPr>
    </w:lvl>
    <w:lvl w:ilvl="8" w:tplc="0419001B" w:tentative="1">
      <w:start w:val="1"/>
      <w:numFmt w:val="lowerRoman"/>
      <w:lvlText w:val="%9."/>
      <w:lvlJc w:val="right"/>
      <w:pPr>
        <w:ind w:left="6104" w:hanging="180"/>
      </w:pPr>
      <w:rPr>
        <w:rFonts w:cs="Times New Roman"/>
      </w:rPr>
    </w:lvl>
  </w:abstractNum>
  <w:num w:numId="1">
    <w:abstractNumId w:val="0"/>
  </w:num>
  <w:num w:numId="2">
    <w:abstractNumId w:val="0"/>
  </w:num>
  <w:num w:numId="3">
    <w:abstractNumId w:val="18"/>
  </w:num>
  <w:num w:numId="4">
    <w:abstractNumId w:val="29"/>
  </w:num>
  <w:num w:numId="5">
    <w:abstractNumId w:val="14"/>
  </w:num>
  <w:num w:numId="6">
    <w:abstractNumId w:val="25"/>
  </w:num>
  <w:num w:numId="7">
    <w:abstractNumId w:val="27"/>
  </w:num>
  <w:num w:numId="8">
    <w:abstractNumId w:val="2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22"/>
  </w:num>
  <w:num w:numId="15">
    <w:abstractNumId w:val="21"/>
  </w:num>
  <w:num w:numId="16">
    <w:abstractNumId w:val="4"/>
  </w:num>
  <w:num w:numId="17">
    <w:abstractNumId w:val="16"/>
  </w:num>
  <w:num w:numId="18">
    <w:abstractNumId w:val="28"/>
  </w:num>
  <w:num w:numId="19">
    <w:abstractNumId w:val="10"/>
  </w:num>
  <w:num w:numId="20">
    <w:abstractNumId w:val="19"/>
  </w:num>
  <w:num w:numId="21">
    <w:abstractNumId w:val="8"/>
  </w:num>
  <w:num w:numId="22">
    <w:abstractNumId w:val="26"/>
  </w:num>
  <w:num w:numId="23">
    <w:abstractNumId w:val="9"/>
  </w:num>
  <w:num w:numId="24">
    <w:abstractNumId w:val="7"/>
  </w:num>
  <w:num w:numId="25">
    <w:abstractNumId w:val="11"/>
  </w:num>
  <w:num w:numId="26">
    <w:abstractNumId w:val="5"/>
  </w:num>
  <w:num w:numId="27">
    <w:abstractNumId w:val="24"/>
  </w:num>
  <w:num w:numId="28">
    <w:abstractNumId w:val="13"/>
  </w:num>
  <w:num w:numId="29">
    <w:abstractNumId w:val="15"/>
  </w:num>
  <w:num w:numId="30">
    <w:abstractNumId w:val="6"/>
  </w:num>
  <w:num w:numId="31">
    <w:abstractNumId w:val="20"/>
  </w:num>
  <w:num w:numId="32">
    <w:abstractNumId w:val="1"/>
  </w:num>
  <w:num w:numId="33">
    <w:abstractNumId w:val="2"/>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CC2"/>
    <w:rsid w:val="000038B3"/>
    <w:rsid w:val="00004FF8"/>
    <w:rsid w:val="000058D0"/>
    <w:rsid w:val="00005A68"/>
    <w:rsid w:val="00006D74"/>
    <w:rsid w:val="00007200"/>
    <w:rsid w:val="000077CC"/>
    <w:rsid w:val="0001104C"/>
    <w:rsid w:val="00013643"/>
    <w:rsid w:val="00020AA3"/>
    <w:rsid w:val="00020F79"/>
    <w:rsid w:val="00022C29"/>
    <w:rsid w:val="00022D9D"/>
    <w:rsid w:val="00024E70"/>
    <w:rsid w:val="00027603"/>
    <w:rsid w:val="000278DF"/>
    <w:rsid w:val="00031A5C"/>
    <w:rsid w:val="000320FE"/>
    <w:rsid w:val="000403E5"/>
    <w:rsid w:val="000431E9"/>
    <w:rsid w:val="00044E8C"/>
    <w:rsid w:val="00045EA9"/>
    <w:rsid w:val="00050CA6"/>
    <w:rsid w:val="00053061"/>
    <w:rsid w:val="00054A0E"/>
    <w:rsid w:val="00055F4E"/>
    <w:rsid w:val="000579EC"/>
    <w:rsid w:val="0006017B"/>
    <w:rsid w:val="00060889"/>
    <w:rsid w:val="00065A19"/>
    <w:rsid w:val="00071BCD"/>
    <w:rsid w:val="000724D7"/>
    <w:rsid w:val="00072876"/>
    <w:rsid w:val="00072E29"/>
    <w:rsid w:val="000740B5"/>
    <w:rsid w:val="000741AF"/>
    <w:rsid w:val="0007443C"/>
    <w:rsid w:val="00076DA5"/>
    <w:rsid w:val="000774A7"/>
    <w:rsid w:val="00077539"/>
    <w:rsid w:val="00077C43"/>
    <w:rsid w:val="00081233"/>
    <w:rsid w:val="000817CE"/>
    <w:rsid w:val="00081999"/>
    <w:rsid w:val="00082C6D"/>
    <w:rsid w:val="00082DE8"/>
    <w:rsid w:val="00083AD5"/>
    <w:rsid w:val="00084485"/>
    <w:rsid w:val="00086C46"/>
    <w:rsid w:val="0008739C"/>
    <w:rsid w:val="00087CAC"/>
    <w:rsid w:val="00090633"/>
    <w:rsid w:val="000928BC"/>
    <w:rsid w:val="00093DE9"/>
    <w:rsid w:val="000950C5"/>
    <w:rsid w:val="0009514C"/>
    <w:rsid w:val="0009681A"/>
    <w:rsid w:val="000A1872"/>
    <w:rsid w:val="000A1A52"/>
    <w:rsid w:val="000A2067"/>
    <w:rsid w:val="000A2AB5"/>
    <w:rsid w:val="000A4110"/>
    <w:rsid w:val="000A4536"/>
    <w:rsid w:val="000A61E7"/>
    <w:rsid w:val="000B003E"/>
    <w:rsid w:val="000B0A73"/>
    <w:rsid w:val="000B0E5C"/>
    <w:rsid w:val="000B14EE"/>
    <w:rsid w:val="000B173C"/>
    <w:rsid w:val="000B1BD2"/>
    <w:rsid w:val="000B51E9"/>
    <w:rsid w:val="000B5405"/>
    <w:rsid w:val="000B55EE"/>
    <w:rsid w:val="000B623F"/>
    <w:rsid w:val="000B7998"/>
    <w:rsid w:val="000B7BCE"/>
    <w:rsid w:val="000C0E33"/>
    <w:rsid w:val="000C1D41"/>
    <w:rsid w:val="000C3020"/>
    <w:rsid w:val="000C363E"/>
    <w:rsid w:val="000C3F5E"/>
    <w:rsid w:val="000C4D9C"/>
    <w:rsid w:val="000C5DB3"/>
    <w:rsid w:val="000C6AEB"/>
    <w:rsid w:val="000D0283"/>
    <w:rsid w:val="000D4882"/>
    <w:rsid w:val="000D775E"/>
    <w:rsid w:val="000E19BC"/>
    <w:rsid w:val="000E1B1A"/>
    <w:rsid w:val="000E2D6A"/>
    <w:rsid w:val="000E3071"/>
    <w:rsid w:val="000E48CB"/>
    <w:rsid w:val="000E4951"/>
    <w:rsid w:val="000E5832"/>
    <w:rsid w:val="000E597A"/>
    <w:rsid w:val="000E5A36"/>
    <w:rsid w:val="000E5AAB"/>
    <w:rsid w:val="000E6025"/>
    <w:rsid w:val="000E659D"/>
    <w:rsid w:val="000E783A"/>
    <w:rsid w:val="000F1E73"/>
    <w:rsid w:val="000F2953"/>
    <w:rsid w:val="000F3E3D"/>
    <w:rsid w:val="000F5849"/>
    <w:rsid w:val="000F5D96"/>
    <w:rsid w:val="0010075F"/>
    <w:rsid w:val="00103AEE"/>
    <w:rsid w:val="00107766"/>
    <w:rsid w:val="00110246"/>
    <w:rsid w:val="0011085F"/>
    <w:rsid w:val="00110961"/>
    <w:rsid w:val="001116B3"/>
    <w:rsid w:val="00111A2B"/>
    <w:rsid w:val="00112961"/>
    <w:rsid w:val="00115C65"/>
    <w:rsid w:val="00117BE4"/>
    <w:rsid w:val="00120F71"/>
    <w:rsid w:val="0012197F"/>
    <w:rsid w:val="001239C5"/>
    <w:rsid w:val="001276A2"/>
    <w:rsid w:val="00130F0C"/>
    <w:rsid w:val="001315AE"/>
    <w:rsid w:val="0013225E"/>
    <w:rsid w:val="00132A24"/>
    <w:rsid w:val="00136387"/>
    <w:rsid w:val="00140129"/>
    <w:rsid w:val="00140A5D"/>
    <w:rsid w:val="001423A9"/>
    <w:rsid w:val="0014413A"/>
    <w:rsid w:val="0014469F"/>
    <w:rsid w:val="00144C10"/>
    <w:rsid w:val="00146102"/>
    <w:rsid w:val="0014659C"/>
    <w:rsid w:val="00146C2D"/>
    <w:rsid w:val="00147288"/>
    <w:rsid w:val="001473EC"/>
    <w:rsid w:val="001500F4"/>
    <w:rsid w:val="00150BDC"/>
    <w:rsid w:val="0015271F"/>
    <w:rsid w:val="00153A65"/>
    <w:rsid w:val="00154786"/>
    <w:rsid w:val="001551E7"/>
    <w:rsid w:val="001562F0"/>
    <w:rsid w:val="0015637C"/>
    <w:rsid w:val="001567BB"/>
    <w:rsid w:val="00157111"/>
    <w:rsid w:val="001600F2"/>
    <w:rsid w:val="00161136"/>
    <w:rsid w:val="001622AA"/>
    <w:rsid w:val="001623B3"/>
    <w:rsid w:val="001638CC"/>
    <w:rsid w:val="00163C6E"/>
    <w:rsid w:val="001650DE"/>
    <w:rsid w:val="00165BE5"/>
    <w:rsid w:val="00167722"/>
    <w:rsid w:val="00170476"/>
    <w:rsid w:val="001705EB"/>
    <w:rsid w:val="00171AF4"/>
    <w:rsid w:val="00173EBA"/>
    <w:rsid w:val="00182FE9"/>
    <w:rsid w:val="00183087"/>
    <w:rsid w:val="00183458"/>
    <w:rsid w:val="00184D0B"/>
    <w:rsid w:val="00185845"/>
    <w:rsid w:val="00186A65"/>
    <w:rsid w:val="001903D6"/>
    <w:rsid w:val="00191EAF"/>
    <w:rsid w:val="001927EB"/>
    <w:rsid w:val="0019329E"/>
    <w:rsid w:val="00193DE8"/>
    <w:rsid w:val="001944E5"/>
    <w:rsid w:val="00194A5B"/>
    <w:rsid w:val="00194B56"/>
    <w:rsid w:val="00195AA2"/>
    <w:rsid w:val="001A1AF2"/>
    <w:rsid w:val="001A2002"/>
    <w:rsid w:val="001A2290"/>
    <w:rsid w:val="001A2C94"/>
    <w:rsid w:val="001A4483"/>
    <w:rsid w:val="001A46DB"/>
    <w:rsid w:val="001A4946"/>
    <w:rsid w:val="001A60D8"/>
    <w:rsid w:val="001A6101"/>
    <w:rsid w:val="001A7A4B"/>
    <w:rsid w:val="001A7A87"/>
    <w:rsid w:val="001B1CB7"/>
    <w:rsid w:val="001B218F"/>
    <w:rsid w:val="001B394F"/>
    <w:rsid w:val="001B3C53"/>
    <w:rsid w:val="001B3CE6"/>
    <w:rsid w:val="001B642E"/>
    <w:rsid w:val="001B7643"/>
    <w:rsid w:val="001C1630"/>
    <w:rsid w:val="001C2406"/>
    <w:rsid w:val="001C553B"/>
    <w:rsid w:val="001C6320"/>
    <w:rsid w:val="001D166A"/>
    <w:rsid w:val="001D31FF"/>
    <w:rsid w:val="001E060C"/>
    <w:rsid w:val="001E49B7"/>
    <w:rsid w:val="001E59C0"/>
    <w:rsid w:val="001F19A9"/>
    <w:rsid w:val="001F2806"/>
    <w:rsid w:val="001F2E05"/>
    <w:rsid w:val="001F614C"/>
    <w:rsid w:val="002004BC"/>
    <w:rsid w:val="002004E0"/>
    <w:rsid w:val="002007C4"/>
    <w:rsid w:val="00200B1F"/>
    <w:rsid w:val="0020220A"/>
    <w:rsid w:val="00202C1D"/>
    <w:rsid w:val="00203617"/>
    <w:rsid w:val="00203649"/>
    <w:rsid w:val="00203661"/>
    <w:rsid w:val="002045CF"/>
    <w:rsid w:val="002045E6"/>
    <w:rsid w:val="00207A2E"/>
    <w:rsid w:val="00212C2F"/>
    <w:rsid w:val="002131E0"/>
    <w:rsid w:val="0021538A"/>
    <w:rsid w:val="00216AB5"/>
    <w:rsid w:val="00216F8A"/>
    <w:rsid w:val="002200D4"/>
    <w:rsid w:val="0022079F"/>
    <w:rsid w:val="00220985"/>
    <w:rsid w:val="00221C3D"/>
    <w:rsid w:val="00224499"/>
    <w:rsid w:val="00224975"/>
    <w:rsid w:val="002250D2"/>
    <w:rsid w:val="00226F11"/>
    <w:rsid w:val="0022717B"/>
    <w:rsid w:val="0023261E"/>
    <w:rsid w:val="002331E9"/>
    <w:rsid w:val="00236826"/>
    <w:rsid w:val="002372BD"/>
    <w:rsid w:val="00237FA5"/>
    <w:rsid w:val="00240727"/>
    <w:rsid w:val="00240C84"/>
    <w:rsid w:val="00241C78"/>
    <w:rsid w:val="00242D54"/>
    <w:rsid w:val="002452D5"/>
    <w:rsid w:val="00246353"/>
    <w:rsid w:val="00247B78"/>
    <w:rsid w:val="00247C70"/>
    <w:rsid w:val="00250412"/>
    <w:rsid w:val="002518E9"/>
    <w:rsid w:val="002525C1"/>
    <w:rsid w:val="002544EA"/>
    <w:rsid w:val="002548BE"/>
    <w:rsid w:val="00255A00"/>
    <w:rsid w:val="00260388"/>
    <w:rsid w:val="00260B36"/>
    <w:rsid w:val="00260C64"/>
    <w:rsid w:val="00260D8D"/>
    <w:rsid w:val="00261C04"/>
    <w:rsid w:val="00265005"/>
    <w:rsid w:val="00266109"/>
    <w:rsid w:val="00267568"/>
    <w:rsid w:val="0026775E"/>
    <w:rsid w:val="00270A0F"/>
    <w:rsid w:val="00273655"/>
    <w:rsid w:val="00274603"/>
    <w:rsid w:val="00274E8F"/>
    <w:rsid w:val="0027577B"/>
    <w:rsid w:val="002766D7"/>
    <w:rsid w:val="0027690D"/>
    <w:rsid w:val="002776CD"/>
    <w:rsid w:val="002778DF"/>
    <w:rsid w:val="00280889"/>
    <w:rsid w:val="00280BFD"/>
    <w:rsid w:val="0028180E"/>
    <w:rsid w:val="00281D74"/>
    <w:rsid w:val="00283861"/>
    <w:rsid w:val="0028407E"/>
    <w:rsid w:val="0028478C"/>
    <w:rsid w:val="00286D70"/>
    <w:rsid w:val="002922FD"/>
    <w:rsid w:val="0029318E"/>
    <w:rsid w:val="002938D3"/>
    <w:rsid w:val="002941F9"/>
    <w:rsid w:val="002942EB"/>
    <w:rsid w:val="00295BC6"/>
    <w:rsid w:val="00296B14"/>
    <w:rsid w:val="00296D36"/>
    <w:rsid w:val="00297FAF"/>
    <w:rsid w:val="002A0B9C"/>
    <w:rsid w:val="002A0BDF"/>
    <w:rsid w:val="002A44B9"/>
    <w:rsid w:val="002A646D"/>
    <w:rsid w:val="002A6630"/>
    <w:rsid w:val="002A7C97"/>
    <w:rsid w:val="002B163E"/>
    <w:rsid w:val="002B18A6"/>
    <w:rsid w:val="002B1BF0"/>
    <w:rsid w:val="002B21CD"/>
    <w:rsid w:val="002B53E5"/>
    <w:rsid w:val="002B5B29"/>
    <w:rsid w:val="002B73A5"/>
    <w:rsid w:val="002C000A"/>
    <w:rsid w:val="002C13DD"/>
    <w:rsid w:val="002C1549"/>
    <w:rsid w:val="002C1B52"/>
    <w:rsid w:val="002C2614"/>
    <w:rsid w:val="002C451E"/>
    <w:rsid w:val="002C478C"/>
    <w:rsid w:val="002C5295"/>
    <w:rsid w:val="002C56BC"/>
    <w:rsid w:val="002C6937"/>
    <w:rsid w:val="002C6B5D"/>
    <w:rsid w:val="002D24AA"/>
    <w:rsid w:val="002D2690"/>
    <w:rsid w:val="002D3018"/>
    <w:rsid w:val="002D462A"/>
    <w:rsid w:val="002D6801"/>
    <w:rsid w:val="002D6DAC"/>
    <w:rsid w:val="002D6DE6"/>
    <w:rsid w:val="002D719A"/>
    <w:rsid w:val="002D7848"/>
    <w:rsid w:val="002D7EF1"/>
    <w:rsid w:val="002D7F17"/>
    <w:rsid w:val="002E50B3"/>
    <w:rsid w:val="002E5A2C"/>
    <w:rsid w:val="002E7C23"/>
    <w:rsid w:val="002F628B"/>
    <w:rsid w:val="002F7518"/>
    <w:rsid w:val="0030072C"/>
    <w:rsid w:val="00301CAE"/>
    <w:rsid w:val="003035C9"/>
    <w:rsid w:val="0030489D"/>
    <w:rsid w:val="00304FE5"/>
    <w:rsid w:val="003054A6"/>
    <w:rsid w:val="00306E72"/>
    <w:rsid w:val="00307380"/>
    <w:rsid w:val="00307E0E"/>
    <w:rsid w:val="003103F8"/>
    <w:rsid w:val="003104FC"/>
    <w:rsid w:val="00311F83"/>
    <w:rsid w:val="00312426"/>
    <w:rsid w:val="00312C63"/>
    <w:rsid w:val="003140D4"/>
    <w:rsid w:val="00314A8F"/>
    <w:rsid w:val="0031610D"/>
    <w:rsid w:val="00317658"/>
    <w:rsid w:val="00320AF7"/>
    <w:rsid w:val="00320E3C"/>
    <w:rsid w:val="00321E1A"/>
    <w:rsid w:val="0032247E"/>
    <w:rsid w:val="00322F73"/>
    <w:rsid w:val="00324EEE"/>
    <w:rsid w:val="00326751"/>
    <w:rsid w:val="003267E5"/>
    <w:rsid w:val="00326E40"/>
    <w:rsid w:val="00327A60"/>
    <w:rsid w:val="00327BB9"/>
    <w:rsid w:val="00327EB2"/>
    <w:rsid w:val="00327FE2"/>
    <w:rsid w:val="0033064B"/>
    <w:rsid w:val="00330AA4"/>
    <w:rsid w:val="00330F6A"/>
    <w:rsid w:val="003318FE"/>
    <w:rsid w:val="00332A35"/>
    <w:rsid w:val="00333AEB"/>
    <w:rsid w:val="00335450"/>
    <w:rsid w:val="003370E9"/>
    <w:rsid w:val="003377F1"/>
    <w:rsid w:val="00337C31"/>
    <w:rsid w:val="00340595"/>
    <w:rsid w:val="00342B55"/>
    <w:rsid w:val="00342DDD"/>
    <w:rsid w:val="00342DEC"/>
    <w:rsid w:val="00343AB4"/>
    <w:rsid w:val="00343EEF"/>
    <w:rsid w:val="00344499"/>
    <w:rsid w:val="00344688"/>
    <w:rsid w:val="0034482D"/>
    <w:rsid w:val="003452B9"/>
    <w:rsid w:val="00345E6F"/>
    <w:rsid w:val="003461A5"/>
    <w:rsid w:val="003474DC"/>
    <w:rsid w:val="0034788B"/>
    <w:rsid w:val="00347A18"/>
    <w:rsid w:val="00347D6D"/>
    <w:rsid w:val="00351E0B"/>
    <w:rsid w:val="0035253D"/>
    <w:rsid w:val="00353210"/>
    <w:rsid w:val="0035456A"/>
    <w:rsid w:val="00356D8A"/>
    <w:rsid w:val="00360889"/>
    <w:rsid w:val="003617BF"/>
    <w:rsid w:val="0036267B"/>
    <w:rsid w:val="003626EA"/>
    <w:rsid w:val="00362956"/>
    <w:rsid w:val="003638AE"/>
    <w:rsid w:val="00365C20"/>
    <w:rsid w:val="00367426"/>
    <w:rsid w:val="00367988"/>
    <w:rsid w:val="003711A2"/>
    <w:rsid w:val="00371413"/>
    <w:rsid w:val="0037193C"/>
    <w:rsid w:val="00373979"/>
    <w:rsid w:val="00373C7B"/>
    <w:rsid w:val="00374333"/>
    <w:rsid w:val="0037435F"/>
    <w:rsid w:val="00376E35"/>
    <w:rsid w:val="00377FC1"/>
    <w:rsid w:val="00381390"/>
    <w:rsid w:val="00381F68"/>
    <w:rsid w:val="0038251A"/>
    <w:rsid w:val="00383BAD"/>
    <w:rsid w:val="00384529"/>
    <w:rsid w:val="00387606"/>
    <w:rsid w:val="00387ABD"/>
    <w:rsid w:val="003902FB"/>
    <w:rsid w:val="00390A95"/>
    <w:rsid w:val="003911BE"/>
    <w:rsid w:val="003A04E1"/>
    <w:rsid w:val="003A1F03"/>
    <w:rsid w:val="003A2486"/>
    <w:rsid w:val="003A2C39"/>
    <w:rsid w:val="003A7DA5"/>
    <w:rsid w:val="003B0581"/>
    <w:rsid w:val="003B1CA6"/>
    <w:rsid w:val="003B2E1A"/>
    <w:rsid w:val="003B37ED"/>
    <w:rsid w:val="003B421B"/>
    <w:rsid w:val="003B453D"/>
    <w:rsid w:val="003B5915"/>
    <w:rsid w:val="003B59A8"/>
    <w:rsid w:val="003B5D9D"/>
    <w:rsid w:val="003C09F3"/>
    <w:rsid w:val="003C22D4"/>
    <w:rsid w:val="003C242B"/>
    <w:rsid w:val="003C301A"/>
    <w:rsid w:val="003C3517"/>
    <w:rsid w:val="003C40FA"/>
    <w:rsid w:val="003C4DAC"/>
    <w:rsid w:val="003C6C95"/>
    <w:rsid w:val="003C7181"/>
    <w:rsid w:val="003D0305"/>
    <w:rsid w:val="003D1EA3"/>
    <w:rsid w:val="003D3588"/>
    <w:rsid w:val="003D3933"/>
    <w:rsid w:val="003D5446"/>
    <w:rsid w:val="003D645E"/>
    <w:rsid w:val="003D6F2A"/>
    <w:rsid w:val="003D78CA"/>
    <w:rsid w:val="003E171D"/>
    <w:rsid w:val="003E2835"/>
    <w:rsid w:val="003E2D00"/>
    <w:rsid w:val="003E2D5C"/>
    <w:rsid w:val="003E4248"/>
    <w:rsid w:val="003E42B1"/>
    <w:rsid w:val="003E552F"/>
    <w:rsid w:val="003E65D3"/>
    <w:rsid w:val="003E7975"/>
    <w:rsid w:val="003E79A1"/>
    <w:rsid w:val="003F011B"/>
    <w:rsid w:val="003F077A"/>
    <w:rsid w:val="003F098A"/>
    <w:rsid w:val="003F0CBC"/>
    <w:rsid w:val="003F0ED3"/>
    <w:rsid w:val="003F15DB"/>
    <w:rsid w:val="003F243C"/>
    <w:rsid w:val="003F35D4"/>
    <w:rsid w:val="003F3B0F"/>
    <w:rsid w:val="003F3FED"/>
    <w:rsid w:val="003F73BA"/>
    <w:rsid w:val="003F7D25"/>
    <w:rsid w:val="003F7F60"/>
    <w:rsid w:val="00401A3F"/>
    <w:rsid w:val="0040203F"/>
    <w:rsid w:val="004053B3"/>
    <w:rsid w:val="004054C5"/>
    <w:rsid w:val="004058D9"/>
    <w:rsid w:val="00405A3D"/>
    <w:rsid w:val="00407D2F"/>
    <w:rsid w:val="004100AA"/>
    <w:rsid w:val="00425237"/>
    <w:rsid w:val="00425AC3"/>
    <w:rsid w:val="00425FD5"/>
    <w:rsid w:val="00427524"/>
    <w:rsid w:val="0043003A"/>
    <w:rsid w:val="004302BB"/>
    <w:rsid w:val="004316AC"/>
    <w:rsid w:val="00431FA0"/>
    <w:rsid w:val="00432575"/>
    <w:rsid w:val="00432EEF"/>
    <w:rsid w:val="004333CA"/>
    <w:rsid w:val="00433B8C"/>
    <w:rsid w:val="00434433"/>
    <w:rsid w:val="004353C3"/>
    <w:rsid w:val="00436200"/>
    <w:rsid w:val="004371DD"/>
    <w:rsid w:val="004378F9"/>
    <w:rsid w:val="00440D2A"/>
    <w:rsid w:val="00441C4A"/>
    <w:rsid w:val="00442B27"/>
    <w:rsid w:val="004462A8"/>
    <w:rsid w:val="00446D82"/>
    <w:rsid w:val="00447F97"/>
    <w:rsid w:val="0045021F"/>
    <w:rsid w:val="00450232"/>
    <w:rsid w:val="00453CD9"/>
    <w:rsid w:val="00454559"/>
    <w:rsid w:val="00456003"/>
    <w:rsid w:val="00456B54"/>
    <w:rsid w:val="0045723B"/>
    <w:rsid w:val="0046001B"/>
    <w:rsid w:val="00460A27"/>
    <w:rsid w:val="00461270"/>
    <w:rsid w:val="004676FE"/>
    <w:rsid w:val="00470079"/>
    <w:rsid w:val="00471949"/>
    <w:rsid w:val="00471AF8"/>
    <w:rsid w:val="0047275D"/>
    <w:rsid w:val="004733A3"/>
    <w:rsid w:val="0047460F"/>
    <w:rsid w:val="004751D6"/>
    <w:rsid w:val="00477919"/>
    <w:rsid w:val="00477A9A"/>
    <w:rsid w:val="00477ACC"/>
    <w:rsid w:val="00477BE4"/>
    <w:rsid w:val="004829FD"/>
    <w:rsid w:val="00483F18"/>
    <w:rsid w:val="0048478B"/>
    <w:rsid w:val="00485124"/>
    <w:rsid w:val="00486434"/>
    <w:rsid w:val="00490008"/>
    <w:rsid w:val="0049036B"/>
    <w:rsid w:val="004944B7"/>
    <w:rsid w:val="00497512"/>
    <w:rsid w:val="004A2B6B"/>
    <w:rsid w:val="004A3305"/>
    <w:rsid w:val="004A4FF1"/>
    <w:rsid w:val="004A66C2"/>
    <w:rsid w:val="004A6EFE"/>
    <w:rsid w:val="004B167D"/>
    <w:rsid w:val="004B43F4"/>
    <w:rsid w:val="004B5014"/>
    <w:rsid w:val="004B56B9"/>
    <w:rsid w:val="004B661B"/>
    <w:rsid w:val="004B705F"/>
    <w:rsid w:val="004C0F61"/>
    <w:rsid w:val="004C130D"/>
    <w:rsid w:val="004C1F19"/>
    <w:rsid w:val="004C2EF4"/>
    <w:rsid w:val="004C3B19"/>
    <w:rsid w:val="004C404F"/>
    <w:rsid w:val="004C4405"/>
    <w:rsid w:val="004C5395"/>
    <w:rsid w:val="004C5853"/>
    <w:rsid w:val="004C632D"/>
    <w:rsid w:val="004C6465"/>
    <w:rsid w:val="004C7138"/>
    <w:rsid w:val="004D3316"/>
    <w:rsid w:val="004D421E"/>
    <w:rsid w:val="004D7AB1"/>
    <w:rsid w:val="004D7DAF"/>
    <w:rsid w:val="004E155D"/>
    <w:rsid w:val="004E1B34"/>
    <w:rsid w:val="004E3933"/>
    <w:rsid w:val="004E5A43"/>
    <w:rsid w:val="004E7D12"/>
    <w:rsid w:val="004F1BAB"/>
    <w:rsid w:val="004F28CD"/>
    <w:rsid w:val="004F4632"/>
    <w:rsid w:val="004F4FB5"/>
    <w:rsid w:val="004F6636"/>
    <w:rsid w:val="004F6E39"/>
    <w:rsid w:val="00500436"/>
    <w:rsid w:val="005018A1"/>
    <w:rsid w:val="00511AB3"/>
    <w:rsid w:val="00511D64"/>
    <w:rsid w:val="00512616"/>
    <w:rsid w:val="00513611"/>
    <w:rsid w:val="00516129"/>
    <w:rsid w:val="00516D7C"/>
    <w:rsid w:val="00521832"/>
    <w:rsid w:val="0052292D"/>
    <w:rsid w:val="00527794"/>
    <w:rsid w:val="00527F8E"/>
    <w:rsid w:val="00530101"/>
    <w:rsid w:val="005311CB"/>
    <w:rsid w:val="005322AF"/>
    <w:rsid w:val="00532312"/>
    <w:rsid w:val="00532EED"/>
    <w:rsid w:val="005355AC"/>
    <w:rsid w:val="00535B12"/>
    <w:rsid w:val="00537315"/>
    <w:rsid w:val="00537C61"/>
    <w:rsid w:val="005401F7"/>
    <w:rsid w:val="0054393A"/>
    <w:rsid w:val="0054651B"/>
    <w:rsid w:val="00547517"/>
    <w:rsid w:val="00551303"/>
    <w:rsid w:val="0055134F"/>
    <w:rsid w:val="0055139A"/>
    <w:rsid w:val="00554253"/>
    <w:rsid w:val="005561BB"/>
    <w:rsid w:val="00557BFB"/>
    <w:rsid w:val="00560FB3"/>
    <w:rsid w:val="00561AA3"/>
    <w:rsid w:val="005621FA"/>
    <w:rsid w:val="00562E23"/>
    <w:rsid w:val="0056527B"/>
    <w:rsid w:val="005654A9"/>
    <w:rsid w:val="00565675"/>
    <w:rsid w:val="005662AF"/>
    <w:rsid w:val="005667C1"/>
    <w:rsid w:val="00567D67"/>
    <w:rsid w:val="005713D0"/>
    <w:rsid w:val="00573E22"/>
    <w:rsid w:val="005762A7"/>
    <w:rsid w:val="005825B6"/>
    <w:rsid w:val="005828A8"/>
    <w:rsid w:val="00582AED"/>
    <w:rsid w:val="00582B95"/>
    <w:rsid w:val="00583AAB"/>
    <w:rsid w:val="00586164"/>
    <w:rsid w:val="0058795F"/>
    <w:rsid w:val="00590893"/>
    <w:rsid w:val="0059101E"/>
    <w:rsid w:val="00592FF8"/>
    <w:rsid w:val="005937A9"/>
    <w:rsid w:val="00593E02"/>
    <w:rsid w:val="005A07F4"/>
    <w:rsid w:val="005A1A1B"/>
    <w:rsid w:val="005A20BC"/>
    <w:rsid w:val="005A22B4"/>
    <w:rsid w:val="005A3398"/>
    <w:rsid w:val="005A3665"/>
    <w:rsid w:val="005A3FF6"/>
    <w:rsid w:val="005A5241"/>
    <w:rsid w:val="005A75A8"/>
    <w:rsid w:val="005A7BCB"/>
    <w:rsid w:val="005A7ECF"/>
    <w:rsid w:val="005B0D84"/>
    <w:rsid w:val="005B11BB"/>
    <w:rsid w:val="005B1BA1"/>
    <w:rsid w:val="005B3317"/>
    <w:rsid w:val="005B5BFE"/>
    <w:rsid w:val="005B667D"/>
    <w:rsid w:val="005B6A28"/>
    <w:rsid w:val="005C0C8B"/>
    <w:rsid w:val="005C19FD"/>
    <w:rsid w:val="005C3087"/>
    <w:rsid w:val="005C3F3A"/>
    <w:rsid w:val="005C4DC4"/>
    <w:rsid w:val="005C5183"/>
    <w:rsid w:val="005C681F"/>
    <w:rsid w:val="005C7324"/>
    <w:rsid w:val="005D1F2F"/>
    <w:rsid w:val="005D203E"/>
    <w:rsid w:val="005D2879"/>
    <w:rsid w:val="005D2E80"/>
    <w:rsid w:val="005D3091"/>
    <w:rsid w:val="005D45D6"/>
    <w:rsid w:val="005D4EFD"/>
    <w:rsid w:val="005D5BE2"/>
    <w:rsid w:val="005D6443"/>
    <w:rsid w:val="005E1163"/>
    <w:rsid w:val="005E145F"/>
    <w:rsid w:val="005E1BD4"/>
    <w:rsid w:val="005E1F18"/>
    <w:rsid w:val="005E26C0"/>
    <w:rsid w:val="005E7EC3"/>
    <w:rsid w:val="005F1006"/>
    <w:rsid w:val="005F1743"/>
    <w:rsid w:val="005F21EA"/>
    <w:rsid w:val="005F24E2"/>
    <w:rsid w:val="005F3C81"/>
    <w:rsid w:val="005F5037"/>
    <w:rsid w:val="005F5F4D"/>
    <w:rsid w:val="005F688B"/>
    <w:rsid w:val="005F6FC2"/>
    <w:rsid w:val="005F737F"/>
    <w:rsid w:val="00602BB7"/>
    <w:rsid w:val="0060397C"/>
    <w:rsid w:val="0060525C"/>
    <w:rsid w:val="006058FA"/>
    <w:rsid w:val="00606A3D"/>
    <w:rsid w:val="006073A5"/>
    <w:rsid w:val="00612087"/>
    <w:rsid w:val="00615FE2"/>
    <w:rsid w:val="00616706"/>
    <w:rsid w:val="0061782F"/>
    <w:rsid w:val="00617F4F"/>
    <w:rsid w:val="0062083E"/>
    <w:rsid w:val="00620B64"/>
    <w:rsid w:val="006210A8"/>
    <w:rsid w:val="00621E14"/>
    <w:rsid w:val="00622B49"/>
    <w:rsid w:val="00622EE1"/>
    <w:rsid w:val="00623B85"/>
    <w:rsid w:val="00624FDA"/>
    <w:rsid w:val="00630302"/>
    <w:rsid w:val="00632285"/>
    <w:rsid w:val="006324D3"/>
    <w:rsid w:val="00635873"/>
    <w:rsid w:val="006358C5"/>
    <w:rsid w:val="00641087"/>
    <w:rsid w:val="006420B6"/>
    <w:rsid w:val="00642D8A"/>
    <w:rsid w:val="0064300E"/>
    <w:rsid w:val="006431A1"/>
    <w:rsid w:val="0064348C"/>
    <w:rsid w:val="0064539E"/>
    <w:rsid w:val="00646E24"/>
    <w:rsid w:val="00651281"/>
    <w:rsid w:val="0065273C"/>
    <w:rsid w:val="00652D19"/>
    <w:rsid w:val="00654088"/>
    <w:rsid w:val="00654430"/>
    <w:rsid w:val="00656921"/>
    <w:rsid w:val="00657253"/>
    <w:rsid w:val="0065763F"/>
    <w:rsid w:val="00664E02"/>
    <w:rsid w:val="0066522D"/>
    <w:rsid w:val="0066761F"/>
    <w:rsid w:val="00667D4A"/>
    <w:rsid w:val="00670F64"/>
    <w:rsid w:val="00670FA1"/>
    <w:rsid w:val="00671FF6"/>
    <w:rsid w:val="0067244A"/>
    <w:rsid w:val="00672D32"/>
    <w:rsid w:val="00673DA8"/>
    <w:rsid w:val="00673EEC"/>
    <w:rsid w:val="0067587C"/>
    <w:rsid w:val="00675A38"/>
    <w:rsid w:val="0067682D"/>
    <w:rsid w:val="00683831"/>
    <w:rsid w:val="0068409D"/>
    <w:rsid w:val="0068460F"/>
    <w:rsid w:val="00685928"/>
    <w:rsid w:val="006875A4"/>
    <w:rsid w:val="00687CC8"/>
    <w:rsid w:val="00687E54"/>
    <w:rsid w:val="006900CA"/>
    <w:rsid w:val="00693381"/>
    <w:rsid w:val="00694269"/>
    <w:rsid w:val="00694F26"/>
    <w:rsid w:val="006959F0"/>
    <w:rsid w:val="00696006"/>
    <w:rsid w:val="00697AF4"/>
    <w:rsid w:val="006A0DDE"/>
    <w:rsid w:val="006A14A8"/>
    <w:rsid w:val="006A33B0"/>
    <w:rsid w:val="006A387C"/>
    <w:rsid w:val="006A39D6"/>
    <w:rsid w:val="006A42D4"/>
    <w:rsid w:val="006A45A8"/>
    <w:rsid w:val="006A48C2"/>
    <w:rsid w:val="006A52DC"/>
    <w:rsid w:val="006A5529"/>
    <w:rsid w:val="006A574E"/>
    <w:rsid w:val="006A650D"/>
    <w:rsid w:val="006B03CF"/>
    <w:rsid w:val="006B18EA"/>
    <w:rsid w:val="006B1907"/>
    <w:rsid w:val="006B30CA"/>
    <w:rsid w:val="006B3A97"/>
    <w:rsid w:val="006B3D25"/>
    <w:rsid w:val="006B5F84"/>
    <w:rsid w:val="006C33AD"/>
    <w:rsid w:val="006C52BC"/>
    <w:rsid w:val="006C6748"/>
    <w:rsid w:val="006D017F"/>
    <w:rsid w:val="006D4997"/>
    <w:rsid w:val="006D4DCF"/>
    <w:rsid w:val="006D4E86"/>
    <w:rsid w:val="006D704A"/>
    <w:rsid w:val="006D76DE"/>
    <w:rsid w:val="006E3A50"/>
    <w:rsid w:val="006E71CE"/>
    <w:rsid w:val="006E7C6C"/>
    <w:rsid w:val="006F0149"/>
    <w:rsid w:val="006F1633"/>
    <w:rsid w:val="006F1E2B"/>
    <w:rsid w:val="006F2889"/>
    <w:rsid w:val="006F30B3"/>
    <w:rsid w:val="006F35D2"/>
    <w:rsid w:val="006F42C5"/>
    <w:rsid w:val="006F4653"/>
    <w:rsid w:val="006F52C4"/>
    <w:rsid w:val="006F5433"/>
    <w:rsid w:val="006F5629"/>
    <w:rsid w:val="007012EE"/>
    <w:rsid w:val="007017CE"/>
    <w:rsid w:val="00701B38"/>
    <w:rsid w:val="0070334A"/>
    <w:rsid w:val="007057F3"/>
    <w:rsid w:val="00706359"/>
    <w:rsid w:val="007071FD"/>
    <w:rsid w:val="00707CCE"/>
    <w:rsid w:val="00711342"/>
    <w:rsid w:val="00713A3B"/>
    <w:rsid w:val="00713B41"/>
    <w:rsid w:val="007141D6"/>
    <w:rsid w:val="00714610"/>
    <w:rsid w:val="007148D9"/>
    <w:rsid w:val="00714F07"/>
    <w:rsid w:val="007151B2"/>
    <w:rsid w:val="0071570D"/>
    <w:rsid w:val="00720C5A"/>
    <w:rsid w:val="00720DAB"/>
    <w:rsid w:val="00722759"/>
    <w:rsid w:val="00722BCD"/>
    <w:rsid w:val="00723CF6"/>
    <w:rsid w:val="007268CE"/>
    <w:rsid w:val="00732557"/>
    <w:rsid w:val="007329C8"/>
    <w:rsid w:val="00732F08"/>
    <w:rsid w:val="00733500"/>
    <w:rsid w:val="00737916"/>
    <w:rsid w:val="00740A2B"/>
    <w:rsid w:val="00742612"/>
    <w:rsid w:val="0074426B"/>
    <w:rsid w:val="007443EA"/>
    <w:rsid w:val="0075200F"/>
    <w:rsid w:val="007532E5"/>
    <w:rsid w:val="00754723"/>
    <w:rsid w:val="0075649A"/>
    <w:rsid w:val="007565CD"/>
    <w:rsid w:val="00756CCC"/>
    <w:rsid w:val="00757A62"/>
    <w:rsid w:val="00761B00"/>
    <w:rsid w:val="007624CF"/>
    <w:rsid w:val="00763964"/>
    <w:rsid w:val="0076488B"/>
    <w:rsid w:val="00765E7D"/>
    <w:rsid w:val="00766658"/>
    <w:rsid w:val="007671DB"/>
    <w:rsid w:val="00771A2A"/>
    <w:rsid w:val="00771B08"/>
    <w:rsid w:val="00772D15"/>
    <w:rsid w:val="007769A5"/>
    <w:rsid w:val="0077709A"/>
    <w:rsid w:val="00780B8E"/>
    <w:rsid w:val="007828CF"/>
    <w:rsid w:val="007830CD"/>
    <w:rsid w:val="00783636"/>
    <w:rsid w:val="00783EFD"/>
    <w:rsid w:val="00784BB5"/>
    <w:rsid w:val="00785CA0"/>
    <w:rsid w:val="00786954"/>
    <w:rsid w:val="007875F7"/>
    <w:rsid w:val="0078788A"/>
    <w:rsid w:val="00787BA2"/>
    <w:rsid w:val="00790723"/>
    <w:rsid w:val="00790D0D"/>
    <w:rsid w:val="00790FA5"/>
    <w:rsid w:val="00791053"/>
    <w:rsid w:val="00792B58"/>
    <w:rsid w:val="00793C38"/>
    <w:rsid w:val="0079443E"/>
    <w:rsid w:val="007968C0"/>
    <w:rsid w:val="007971DB"/>
    <w:rsid w:val="007A2C60"/>
    <w:rsid w:val="007A2F39"/>
    <w:rsid w:val="007A486F"/>
    <w:rsid w:val="007A54C3"/>
    <w:rsid w:val="007A5DD8"/>
    <w:rsid w:val="007A7B9C"/>
    <w:rsid w:val="007B1640"/>
    <w:rsid w:val="007B16B4"/>
    <w:rsid w:val="007B3EBA"/>
    <w:rsid w:val="007B4F3B"/>
    <w:rsid w:val="007B7DE2"/>
    <w:rsid w:val="007C07ED"/>
    <w:rsid w:val="007C20BE"/>
    <w:rsid w:val="007C2349"/>
    <w:rsid w:val="007C385B"/>
    <w:rsid w:val="007C4267"/>
    <w:rsid w:val="007C5F58"/>
    <w:rsid w:val="007C6A9B"/>
    <w:rsid w:val="007C704B"/>
    <w:rsid w:val="007D1AE6"/>
    <w:rsid w:val="007D7786"/>
    <w:rsid w:val="007D7D2C"/>
    <w:rsid w:val="007E1B37"/>
    <w:rsid w:val="007E4F27"/>
    <w:rsid w:val="007E5DCB"/>
    <w:rsid w:val="007E6DDF"/>
    <w:rsid w:val="007E7705"/>
    <w:rsid w:val="007E7AA2"/>
    <w:rsid w:val="007E7AC5"/>
    <w:rsid w:val="007F0840"/>
    <w:rsid w:val="007F1BF9"/>
    <w:rsid w:val="007F3978"/>
    <w:rsid w:val="007F4A0B"/>
    <w:rsid w:val="0080063A"/>
    <w:rsid w:val="0080069F"/>
    <w:rsid w:val="00802038"/>
    <w:rsid w:val="008024E3"/>
    <w:rsid w:val="00807289"/>
    <w:rsid w:val="008073D2"/>
    <w:rsid w:val="008103BE"/>
    <w:rsid w:val="00811CE9"/>
    <w:rsid w:val="00814C4B"/>
    <w:rsid w:val="00815134"/>
    <w:rsid w:val="008152EC"/>
    <w:rsid w:val="00815683"/>
    <w:rsid w:val="008178CA"/>
    <w:rsid w:val="00820062"/>
    <w:rsid w:val="00823760"/>
    <w:rsid w:val="00824E41"/>
    <w:rsid w:val="00825A4C"/>
    <w:rsid w:val="00825E6A"/>
    <w:rsid w:val="008261D8"/>
    <w:rsid w:val="00826B13"/>
    <w:rsid w:val="00827054"/>
    <w:rsid w:val="0083028E"/>
    <w:rsid w:val="00830818"/>
    <w:rsid w:val="00830BD4"/>
    <w:rsid w:val="00830F64"/>
    <w:rsid w:val="00831ADC"/>
    <w:rsid w:val="008338E7"/>
    <w:rsid w:val="00837E4E"/>
    <w:rsid w:val="0084092E"/>
    <w:rsid w:val="008507A9"/>
    <w:rsid w:val="008554DD"/>
    <w:rsid w:val="00855ABB"/>
    <w:rsid w:val="0085690A"/>
    <w:rsid w:val="00856997"/>
    <w:rsid w:val="00856E69"/>
    <w:rsid w:val="00856F49"/>
    <w:rsid w:val="00860240"/>
    <w:rsid w:val="008606E5"/>
    <w:rsid w:val="00860B61"/>
    <w:rsid w:val="0086138D"/>
    <w:rsid w:val="00863049"/>
    <w:rsid w:val="00864296"/>
    <w:rsid w:val="00865251"/>
    <w:rsid w:val="00865B53"/>
    <w:rsid w:val="00866C82"/>
    <w:rsid w:val="00866CE5"/>
    <w:rsid w:val="00867FD4"/>
    <w:rsid w:val="0087010D"/>
    <w:rsid w:val="00871F5E"/>
    <w:rsid w:val="00872B02"/>
    <w:rsid w:val="00873724"/>
    <w:rsid w:val="008765E5"/>
    <w:rsid w:val="008767DF"/>
    <w:rsid w:val="008813CE"/>
    <w:rsid w:val="00882220"/>
    <w:rsid w:val="008828F0"/>
    <w:rsid w:val="008851FF"/>
    <w:rsid w:val="00887D53"/>
    <w:rsid w:val="00890603"/>
    <w:rsid w:val="008909D4"/>
    <w:rsid w:val="008936DE"/>
    <w:rsid w:val="0089384E"/>
    <w:rsid w:val="0089401C"/>
    <w:rsid w:val="008944E5"/>
    <w:rsid w:val="00894DAD"/>
    <w:rsid w:val="008953BD"/>
    <w:rsid w:val="00895525"/>
    <w:rsid w:val="00895CE4"/>
    <w:rsid w:val="008A0826"/>
    <w:rsid w:val="008A12FF"/>
    <w:rsid w:val="008A2BCC"/>
    <w:rsid w:val="008A2D19"/>
    <w:rsid w:val="008A4F9D"/>
    <w:rsid w:val="008A7969"/>
    <w:rsid w:val="008B0E28"/>
    <w:rsid w:val="008B2647"/>
    <w:rsid w:val="008B7C5B"/>
    <w:rsid w:val="008C0F83"/>
    <w:rsid w:val="008C0FDF"/>
    <w:rsid w:val="008C28FE"/>
    <w:rsid w:val="008C42C7"/>
    <w:rsid w:val="008C6460"/>
    <w:rsid w:val="008C6466"/>
    <w:rsid w:val="008C6900"/>
    <w:rsid w:val="008D04AB"/>
    <w:rsid w:val="008D0810"/>
    <w:rsid w:val="008D0C21"/>
    <w:rsid w:val="008D2217"/>
    <w:rsid w:val="008D2630"/>
    <w:rsid w:val="008D3408"/>
    <w:rsid w:val="008D3AA6"/>
    <w:rsid w:val="008D438D"/>
    <w:rsid w:val="008E020B"/>
    <w:rsid w:val="008E0AF8"/>
    <w:rsid w:val="008E2B04"/>
    <w:rsid w:val="008E38C9"/>
    <w:rsid w:val="008E3D5E"/>
    <w:rsid w:val="008E45DA"/>
    <w:rsid w:val="008E6C2E"/>
    <w:rsid w:val="008E6D72"/>
    <w:rsid w:val="008E6ED5"/>
    <w:rsid w:val="008F0448"/>
    <w:rsid w:val="008F055F"/>
    <w:rsid w:val="008F058B"/>
    <w:rsid w:val="008F1AEE"/>
    <w:rsid w:val="008F25F0"/>
    <w:rsid w:val="008F39C1"/>
    <w:rsid w:val="008F478B"/>
    <w:rsid w:val="008F4B64"/>
    <w:rsid w:val="008F6C3D"/>
    <w:rsid w:val="0090269D"/>
    <w:rsid w:val="00903295"/>
    <w:rsid w:val="0090493F"/>
    <w:rsid w:val="009054C8"/>
    <w:rsid w:val="00906C9D"/>
    <w:rsid w:val="00912148"/>
    <w:rsid w:val="00913E53"/>
    <w:rsid w:val="00913EE9"/>
    <w:rsid w:val="00914429"/>
    <w:rsid w:val="00915E6F"/>
    <w:rsid w:val="00920062"/>
    <w:rsid w:val="00920F19"/>
    <w:rsid w:val="00921C4C"/>
    <w:rsid w:val="009224F6"/>
    <w:rsid w:val="009226A2"/>
    <w:rsid w:val="00924121"/>
    <w:rsid w:val="00924922"/>
    <w:rsid w:val="00925745"/>
    <w:rsid w:val="00925F46"/>
    <w:rsid w:val="00925F8D"/>
    <w:rsid w:val="00926608"/>
    <w:rsid w:val="00926911"/>
    <w:rsid w:val="00932674"/>
    <w:rsid w:val="00932721"/>
    <w:rsid w:val="009334B2"/>
    <w:rsid w:val="00933C2C"/>
    <w:rsid w:val="00933DD0"/>
    <w:rsid w:val="00934E2B"/>
    <w:rsid w:val="009372C7"/>
    <w:rsid w:val="00937421"/>
    <w:rsid w:val="00940D03"/>
    <w:rsid w:val="00940DD7"/>
    <w:rsid w:val="00941357"/>
    <w:rsid w:val="00942E49"/>
    <w:rsid w:val="00943670"/>
    <w:rsid w:val="00943FAB"/>
    <w:rsid w:val="00945F21"/>
    <w:rsid w:val="009463EB"/>
    <w:rsid w:val="009468C9"/>
    <w:rsid w:val="00947196"/>
    <w:rsid w:val="009503BF"/>
    <w:rsid w:val="009512AD"/>
    <w:rsid w:val="00954634"/>
    <w:rsid w:val="00954AC6"/>
    <w:rsid w:val="00955B86"/>
    <w:rsid w:val="00955C19"/>
    <w:rsid w:val="009563FF"/>
    <w:rsid w:val="00956AAC"/>
    <w:rsid w:val="0095797C"/>
    <w:rsid w:val="0096042C"/>
    <w:rsid w:val="00960B03"/>
    <w:rsid w:val="00960F3A"/>
    <w:rsid w:val="009623C3"/>
    <w:rsid w:val="0096306C"/>
    <w:rsid w:val="00965DE5"/>
    <w:rsid w:val="009671A9"/>
    <w:rsid w:val="009702C0"/>
    <w:rsid w:val="00970436"/>
    <w:rsid w:val="00970544"/>
    <w:rsid w:val="00971359"/>
    <w:rsid w:val="00971DA5"/>
    <w:rsid w:val="009739E4"/>
    <w:rsid w:val="00974041"/>
    <w:rsid w:val="00974ED9"/>
    <w:rsid w:val="00975524"/>
    <w:rsid w:val="009764BF"/>
    <w:rsid w:val="00980D86"/>
    <w:rsid w:val="00983034"/>
    <w:rsid w:val="00983AC7"/>
    <w:rsid w:val="00984259"/>
    <w:rsid w:val="00984AD3"/>
    <w:rsid w:val="00986064"/>
    <w:rsid w:val="00986B64"/>
    <w:rsid w:val="00986C87"/>
    <w:rsid w:val="00987A50"/>
    <w:rsid w:val="00991333"/>
    <w:rsid w:val="00991906"/>
    <w:rsid w:val="009933F4"/>
    <w:rsid w:val="00997BD7"/>
    <w:rsid w:val="009A12A1"/>
    <w:rsid w:val="009A1729"/>
    <w:rsid w:val="009A3406"/>
    <w:rsid w:val="009A47AB"/>
    <w:rsid w:val="009A58A4"/>
    <w:rsid w:val="009A6FB8"/>
    <w:rsid w:val="009B1E81"/>
    <w:rsid w:val="009B2B41"/>
    <w:rsid w:val="009B3243"/>
    <w:rsid w:val="009B3DCE"/>
    <w:rsid w:val="009B5692"/>
    <w:rsid w:val="009B5ED4"/>
    <w:rsid w:val="009B5F63"/>
    <w:rsid w:val="009B69AB"/>
    <w:rsid w:val="009B778F"/>
    <w:rsid w:val="009C0147"/>
    <w:rsid w:val="009C1305"/>
    <w:rsid w:val="009C190C"/>
    <w:rsid w:val="009C2A75"/>
    <w:rsid w:val="009C3F4D"/>
    <w:rsid w:val="009C4CC3"/>
    <w:rsid w:val="009D3454"/>
    <w:rsid w:val="009D48A3"/>
    <w:rsid w:val="009D5080"/>
    <w:rsid w:val="009D7588"/>
    <w:rsid w:val="009E06F3"/>
    <w:rsid w:val="009E1C38"/>
    <w:rsid w:val="009E1D67"/>
    <w:rsid w:val="009E21D1"/>
    <w:rsid w:val="009E272F"/>
    <w:rsid w:val="009E2CF1"/>
    <w:rsid w:val="009E50A2"/>
    <w:rsid w:val="009E52FC"/>
    <w:rsid w:val="009E5D36"/>
    <w:rsid w:val="009E6467"/>
    <w:rsid w:val="009E794D"/>
    <w:rsid w:val="009F0395"/>
    <w:rsid w:val="009F0DAE"/>
    <w:rsid w:val="009F112F"/>
    <w:rsid w:val="009F1483"/>
    <w:rsid w:val="009F44A1"/>
    <w:rsid w:val="009F48C8"/>
    <w:rsid w:val="009F4D2A"/>
    <w:rsid w:val="009F62A6"/>
    <w:rsid w:val="009F7BF0"/>
    <w:rsid w:val="00A01E53"/>
    <w:rsid w:val="00A028C3"/>
    <w:rsid w:val="00A02CE3"/>
    <w:rsid w:val="00A02ED9"/>
    <w:rsid w:val="00A038CF"/>
    <w:rsid w:val="00A045EB"/>
    <w:rsid w:val="00A05158"/>
    <w:rsid w:val="00A060F5"/>
    <w:rsid w:val="00A06238"/>
    <w:rsid w:val="00A06F83"/>
    <w:rsid w:val="00A11091"/>
    <w:rsid w:val="00A11AE8"/>
    <w:rsid w:val="00A13062"/>
    <w:rsid w:val="00A1397C"/>
    <w:rsid w:val="00A13A2D"/>
    <w:rsid w:val="00A13ED2"/>
    <w:rsid w:val="00A1542D"/>
    <w:rsid w:val="00A15E13"/>
    <w:rsid w:val="00A16AFC"/>
    <w:rsid w:val="00A177A7"/>
    <w:rsid w:val="00A17BF7"/>
    <w:rsid w:val="00A217D1"/>
    <w:rsid w:val="00A23BC0"/>
    <w:rsid w:val="00A23CB2"/>
    <w:rsid w:val="00A3054E"/>
    <w:rsid w:val="00A30B1F"/>
    <w:rsid w:val="00A3187B"/>
    <w:rsid w:val="00A3294C"/>
    <w:rsid w:val="00A32E9D"/>
    <w:rsid w:val="00A32FC2"/>
    <w:rsid w:val="00A34EFF"/>
    <w:rsid w:val="00A403A2"/>
    <w:rsid w:val="00A44453"/>
    <w:rsid w:val="00A44970"/>
    <w:rsid w:val="00A44AC5"/>
    <w:rsid w:val="00A4505E"/>
    <w:rsid w:val="00A51E03"/>
    <w:rsid w:val="00A52684"/>
    <w:rsid w:val="00A54F29"/>
    <w:rsid w:val="00A57356"/>
    <w:rsid w:val="00A57540"/>
    <w:rsid w:val="00A575F1"/>
    <w:rsid w:val="00A57B91"/>
    <w:rsid w:val="00A60022"/>
    <w:rsid w:val="00A600FD"/>
    <w:rsid w:val="00A620F4"/>
    <w:rsid w:val="00A62F75"/>
    <w:rsid w:val="00A6565E"/>
    <w:rsid w:val="00A66870"/>
    <w:rsid w:val="00A71E0E"/>
    <w:rsid w:val="00A724C1"/>
    <w:rsid w:val="00A733D2"/>
    <w:rsid w:val="00A735F2"/>
    <w:rsid w:val="00A73A53"/>
    <w:rsid w:val="00A73E1C"/>
    <w:rsid w:val="00A74F03"/>
    <w:rsid w:val="00A75B9F"/>
    <w:rsid w:val="00A75F80"/>
    <w:rsid w:val="00A7691B"/>
    <w:rsid w:val="00A81E83"/>
    <w:rsid w:val="00A8243C"/>
    <w:rsid w:val="00A82951"/>
    <w:rsid w:val="00A82D3D"/>
    <w:rsid w:val="00A86C7A"/>
    <w:rsid w:val="00A8715A"/>
    <w:rsid w:val="00A87E4D"/>
    <w:rsid w:val="00A909F7"/>
    <w:rsid w:val="00A914E2"/>
    <w:rsid w:val="00A926BB"/>
    <w:rsid w:val="00A93CA8"/>
    <w:rsid w:val="00A95536"/>
    <w:rsid w:val="00AA018F"/>
    <w:rsid w:val="00AA27B2"/>
    <w:rsid w:val="00AA479E"/>
    <w:rsid w:val="00AA55FC"/>
    <w:rsid w:val="00AA613B"/>
    <w:rsid w:val="00AA6722"/>
    <w:rsid w:val="00AA6E06"/>
    <w:rsid w:val="00AB030A"/>
    <w:rsid w:val="00AB0EB4"/>
    <w:rsid w:val="00AB2457"/>
    <w:rsid w:val="00AB278A"/>
    <w:rsid w:val="00AB539F"/>
    <w:rsid w:val="00AB57A6"/>
    <w:rsid w:val="00AB5ED9"/>
    <w:rsid w:val="00AB63E9"/>
    <w:rsid w:val="00AC30A2"/>
    <w:rsid w:val="00AC3681"/>
    <w:rsid w:val="00AC3A77"/>
    <w:rsid w:val="00AC479B"/>
    <w:rsid w:val="00AC4863"/>
    <w:rsid w:val="00AC524F"/>
    <w:rsid w:val="00AC5D97"/>
    <w:rsid w:val="00AC6A51"/>
    <w:rsid w:val="00AC6FF7"/>
    <w:rsid w:val="00AD0EDA"/>
    <w:rsid w:val="00AD107B"/>
    <w:rsid w:val="00AD1988"/>
    <w:rsid w:val="00AD2D36"/>
    <w:rsid w:val="00AD3F69"/>
    <w:rsid w:val="00AD729E"/>
    <w:rsid w:val="00AD7EF7"/>
    <w:rsid w:val="00AE01B2"/>
    <w:rsid w:val="00AE13B0"/>
    <w:rsid w:val="00AE1DAB"/>
    <w:rsid w:val="00AE2015"/>
    <w:rsid w:val="00AE2572"/>
    <w:rsid w:val="00AE2956"/>
    <w:rsid w:val="00AE42C0"/>
    <w:rsid w:val="00AE6EB8"/>
    <w:rsid w:val="00AE7352"/>
    <w:rsid w:val="00AF1FE2"/>
    <w:rsid w:val="00AF35EE"/>
    <w:rsid w:val="00AF3B33"/>
    <w:rsid w:val="00AF5D8E"/>
    <w:rsid w:val="00AF7B21"/>
    <w:rsid w:val="00B01700"/>
    <w:rsid w:val="00B03362"/>
    <w:rsid w:val="00B06B73"/>
    <w:rsid w:val="00B06FD0"/>
    <w:rsid w:val="00B10E1B"/>
    <w:rsid w:val="00B1202F"/>
    <w:rsid w:val="00B13238"/>
    <w:rsid w:val="00B14942"/>
    <w:rsid w:val="00B149C1"/>
    <w:rsid w:val="00B15628"/>
    <w:rsid w:val="00B15B52"/>
    <w:rsid w:val="00B16C3B"/>
    <w:rsid w:val="00B17382"/>
    <w:rsid w:val="00B20088"/>
    <w:rsid w:val="00B21A69"/>
    <w:rsid w:val="00B21D69"/>
    <w:rsid w:val="00B23706"/>
    <w:rsid w:val="00B2377B"/>
    <w:rsid w:val="00B24B83"/>
    <w:rsid w:val="00B24D02"/>
    <w:rsid w:val="00B26E44"/>
    <w:rsid w:val="00B33BE9"/>
    <w:rsid w:val="00B34580"/>
    <w:rsid w:val="00B34B0E"/>
    <w:rsid w:val="00B351E8"/>
    <w:rsid w:val="00B35D3C"/>
    <w:rsid w:val="00B37F9E"/>
    <w:rsid w:val="00B40547"/>
    <w:rsid w:val="00B40B4F"/>
    <w:rsid w:val="00B41ECE"/>
    <w:rsid w:val="00B43BC7"/>
    <w:rsid w:val="00B45E2C"/>
    <w:rsid w:val="00B47F6D"/>
    <w:rsid w:val="00B510DE"/>
    <w:rsid w:val="00B52867"/>
    <w:rsid w:val="00B531D1"/>
    <w:rsid w:val="00B53236"/>
    <w:rsid w:val="00B53992"/>
    <w:rsid w:val="00B53C9B"/>
    <w:rsid w:val="00B5426F"/>
    <w:rsid w:val="00B542D8"/>
    <w:rsid w:val="00B5679F"/>
    <w:rsid w:val="00B610FE"/>
    <w:rsid w:val="00B61153"/>
    <w:rsid w:val="00B626B9"/>
    <w:rsid w:val="00B63079"/>
    <w:rsid w:val="00B6328A"/>
    <w:rsid w:val="00B6627F"/>
    <w:rsid w:val="00B726B0"/>
    <w:rsid w:val="00B7397A"/>
    <w:rsid w:val="00B7522C"/>
    <w:rsid w:val="00B755DE"/>
    <w:rsid w:val="00B7734A"/>
    <w:rsid w:val="00B775CF"/>
    <w:rsid w:val="00B77CF1"/>
    <w:rsid w:val="00B811A8"/>
    <w:rsid w:val="00B82362"/>
    <w:rsid w:val="00B824C7"/>
    <w:rsid w:val="00B84ABA"/>
    <w:rsid w:val="00B84ABB"/>
    <w:rsid w:val="00B91E89"/>
    <w:rsid w:val="00B960FC"/>
    <w:rsid w:val="00B97B83"/>
    <w:rsid w:val="00B97CE5"/>
    <w:rsid w:val="00BA0AAC"/>
    <w:rsid w:val="00BA3B19"/>
    <w:rsid w:val="00BA3F65"/>
    <w:rsid w:val="00BA5C8E"/>
    <w:rsid w:val="00BB2DA6"/>
    <w:rsid w:val="00BB2DDD"/>
    <w:rsid w:val="00BB3631"/>
    <w:rsid w:val="00BB3AF1"/>
    <w:rsid w:val="00BB7714"/>
    <w:rsid w:val="00BC10A5"/>
    <w:rsid w:val="00BC3719"/>
    <w:rsid w:val="00BC412A"/>
    <w:rsid w:val="00BC4BB2"/>
    <w:rsid w:val="00BC5537"/>
    <w:rsid w:val="00BC61CD"/>
    <w:rsid w:val="00BC7320"/>
    <w:rsid w:val="00BC7372"/>
    <w:rsid w:val="00BC78EF"/>
    <w:rsid w:val="00BC7969"/>
    <w:rsid w:val="00BD0A76"/>
    <w:rsid w:val="00BD348A"/>
    <w:rsid w:val="00BD39A4"/>
    <w:rsid w:val="00BD3B01"/>
    <w:rsid w:val="00BD45A8"/>
    <w:rsid w:val="00BD4F40"/>
    <w:rsid w:val="00BD5A5E"/>
    <w:rsid w:val="00BE0326"/>
    <w:rsid w:val="00BE212F"/>
    <w:rsid w:val="00BE57E5"/>
    <w:rsid w:val="00BE5DB5"/>
    <w:rsid w:val="00BE6E9D"/>
    <w:rsid w:val="00BF0191"/>
    <w:rsid w:val="00BF0511"/>
    <w:rsid w:val="00BF0EFC"/>
    <w:rsid w:val="00BF12F4"/>
    <w:rsid w:val="00BF1551"/>
    <w:rsid w:val="00BF1855"/>
    <w:rsid w:val="00BF3D02"/>
    <w:rsid w:val="00BF517F"/>
    <w:rsid w:val="00BF5266"/>
    <w:rsid w:val="00BF653D"/>
    <w:rsid w:val="00BF71E5"/>
    <w:rsid w:val="00BF7A81"/>
    <w:rsid w:val="00C00B86"/>
    <w:rsid w:val="00C01468"/>
    <w:rsid w:val="00C04866"/>
    <w:rsid w:val="00C05AED"/>
    <w:rsid w:val="00C066B6"/>
    <w:rsid w:val="00C07472"/>
    <w:rsid w:val="00C07717"/>
    <w:rsid w:val="00C105A7"/>
    <w:rsid w:val="00C10841"/>
    <w:rsid w:val="00C115F1"/>
    <w:rsid w:val="00C11AD6"/>
    <w:rsid w:val="00C11DE2"/>
    <w:rsid w:val="00C13C2E"/>
    <w:rsid w:val="00C15BEC"/>
    <w:rsid w:val="00C1666D"/>
    <w:rsid w:val="00C17B9C"/>
    <w:rsid w:val="00C215DA"/>
    <w:rsid w:val="00C22E22"/>
    <w:rsid w:val="00C2392E"/>
    <w:rsid w:val="00C24785"/>
    <w:rsid w:val="00C253FC"/>
    <w:rsid w:val="00C25796"/>
    <w:rsid w:val="00C263D4"/>
    <w:rsid w:val="00C31EE9"/>
    <w:rsid w:val="00C348D6"/>
    <w:rsid w:val="00C37A5A"/>
    <w:rsid w:val="00C40101"/>
    <w:rsid w:val="00C41100"/>
    <w:rsid w:val="00C41C44"/>
    <w:rsid w:val="00C42065"/>
    <w:rsid w:val="00C4246A"/>
    <w:rsid w:val="00C4568D"/>
    <w:rsid w:val="00C4750C"/>
    <w:rsid w:val="00C5080B"/>
    <w:rsid w:val="00C5107D"/>
    <w:rsid w:val="00C5160A"/>
    <w:rsid w:val="00C53AD8"/>
    <w:rsid w:val="00C5552B"/>
    <w:rsid w:val="00C56A76"/>
    <w:rsid w:val="00C56ED3"/>
    <w:rsid w:val="00C600AC"/>
    <w:rsid w:val="00C60CF4"/>
    <w:rsid w:val="00C60FF1"/>
    <w:rsid w:val="00C6186A"/>
    <w:rsid w:val="00C62B35"/>
    <w:rsid w:val="00C62CB5"/>
    <w:rsid w:val="00C63F6D"/>
    <w:rsid w:val="00C6503E"/>
    <w:rsid w:val="00C65C38"/>
    <w:rsid w:val="00C71087"/>
    <w:rsid w:val="00C71F8E"/>
    <w:rsid w:val="00C72A6A"/>
    <w:rsid w:val="00C72ADD"/>
    <w:rsid w:val="00C735B5"/>
    <w:rsid w:val="00C766C4"/>
    <w:rsid w:val="00C776D6"/>
    <w:rsid w:val="00C77757"/>
    <w:rsid w:val="00C805E1"/>
    <w:rsid w:val="00C80BF1"/>
    <w:rsid w:val="00C81A40"/>
    <w:rsid w:val="00C82FCB"/>
    <w:rsid w:val="00C82FF5"/>
    <w:rsid w:val="00C83793"/>
    <w:rsid w:val="00C852DC"/>
    <w:rsid w:val="00C854CB"/>
    <w:rsid w:val="00C857D2"/>
    <w:rsid w:val="00C86E6B"/>
    <w:rsid w:val="00C87098"/>
    <w:rsid w:val="00C9005E"/>
    <w:rsid w:val="00C90C8C"/>
    <w:rsid w:val="00C91914"/>
    <w:rsid w:val="00C9202D"/>
    <w:rsid w:val="00C921C0"/>
    <w:rsid w:val="00C92736"/>
    <w:rsid w:val="00C935AA"/>
    <w:rsid w:val="00C9470B"/>
    <w:rsid w:val="00C96537"/>
    <w:rsid w:val="00C97C5A"/>
    <w:rsid w:val="00CA1C72"/>
    <w:rsid w:val="00CA727A"/>
    <w:rsid w:val="00CB0E8E"/>
    <w:rsid w:val="00CB159B"/>
    <w:rsid w:val="00CB1E9A"/>
    <w:rsid w:val="00CB251D"/>
    <w:rsid w:val="00CB27DE"/>
    <w:rsid w:val="00CB2A6B"/>
    <w:rsid w:val="00CB2D4D"/>
    <w:rsid w:val="00CB5EF0"/>
    <w:rsid w:val="00CB79F7"/>
    <w:rsid w:val="00CC058A"/>
    <w:rsid w:val="00CC15DF"/>
    <w:rsid w:val="00CC469F"/>
    <w:rsid w:val="00CC59E7"/>
    <w:rsid w:val="00CC675E"/>
    <w:rsid w:val="00CC717E"/>
    <w:rsid w:val="00CC7C66"/>
    <w:rsid w:val="00CD24A7"/>
    <w:rsid w:val="00CD5361"/>
    <w:rsid w:val="00CD5E18"/>
    <w:rsid w:val="00CD6E0F"/>
    <w:rsid w:val="00CE3A2A"/>
    <w:rsid w:val="00CE4FB2"/>
    <w:rsid w:val="00CE595C"/>
    <w:rsid w:val="00CE5B68"/>
    <w:rsid w:val="00CE7029"/>
    <w:rsid w:val="00CE7431"/>
    <w:rsid w:val="00CF1B7F"/>
    <w:rsid w:val="00CF311E"/>
    <w:rsid w:val="00CF3346"/>
    <w:rsid w:val="00CF7FAF"/>
    <w:rsid w:val="00D00A7B"/>
    <w:rsid w:val="00D00DF7"/>
    <w:rsid w:val="00D01705"/>
    <w:rsid w:val="00D02EDC"/>
    <w:rsid w:val="00D03FB2"/>
    <w:rsid w:val="00D04BD3"/>
    <w:rsid w:val="00D0722F"/>
    <w:rsid w:val="00D10FCC"/>
    <w:rsid w:val="00D113BB"/>
    <w:rsid w:val="00D11BCE"/>
    <w:rsid w:val="00D17B7F"/>
    <w:rsid w:val="00D200F7"/>
    <w:rsid w:val="00D20CB3"/>
    <w:rsid w:val="00D21003"/>
    <w:rsid w:val="00D21AFD"/>
    <w:rsid w:val="00D21C22"/>
    <w:rsid w:val="00D22CAE"/>
    <w:rsid w:val="00D232D6"/>
    <w:rsid w:val="00D238F2"/>
    <w:rsid w:val="00D23DE8"/>
    <w:rsid w:val="00D247A3"/>
    <w:rsid w:val="00D25FF8"/>
    <w:rsid w:val="00D2716D"/>
    <w:rsid w:val="00D27317"/>
    <w:rsid w:val="00D314FF"/>
    <w:rsid w:val="00D317C6"/>
    <w:rsid w:val="00D329F0"/>
    <w:rsid w:val="00D32E6A"/>
    <w:rsid w:val="00D34179"/>
    <w:rsid w:val="00D3436B"/>
    <w:rsid w:val="00D35C82"/>
    <w:rsid w:val="00D35F6D"/>
    <w:rsid w:val="00D4134C"/>
    <w:rsid w:val="00D41D70"/>
    <w:rsid w:val="00D42516"/>
    <w:rsid w:val="00D42B01"/>
    <w:rsid w:val="00D444D8"/>
    <w:rsid w:val="00D4486F"/>
    <w:rsid w:val="00D44E81"/>
    <w:rsid w:val="00D4550B"/>
    <w:rsid w:val="00D45AFC"/>
    <w:rsid w:val="00D45C01"/>
    <w:rsid w:val="00D45DDD"/>
    <w:rsid w:val="00D46F7F"/>
    <w:rsid w:val="00D4701A"/>
    <w:rsid w:val="00D47533"/>
    <w:rsid w:val="00D50154"/>
    <w:rsid w:val="00D506E4"/>
    <w:rsid w:val="00D545EB"/>
    <w:rsid w:val="00D54BCA"/>
    <w:rsid w:val="00D603EC"/>
    <w:rsid w:val="00D60BE3"/>
    <w:rsid w:val="00D60C89"/>
    <w:rsid w:val="00D625AF"/>
    <w:rsid w:val="00D64076"/>
    <w:rsid w:val="00D6518A"/>
    <w:rsid w:val="00D6604E"/>
    <w:rsid w:val="00D70AC6"/>
    <w:rsid w:val="00D7106C"/>
    <w:rsid w:val="00D711D9"/>
    <w:rsid w:val="00D7321C"/>
    <w:rsid w:val="00D757DD"/>
    <w:rsid w:val="00D7622E"/>
    <w:rsid w:val="00D76AA7"/>
    <w:rsid w:val="00D76EAB"/>
    <w:rsid w:val="00D7794F"/>
    <w:rsid w:val="00D811C9"/>
    <w:rsid w:val="00D82520"/>
    <w:rsid w:val="00D831BF"/>
    <w:rsid w:val="00D843BD"/>
    <w:rsid w:val="00D863A4"/>
    <w:rsid w:val="00D86533"/>
    <w:rsid w:val="00D86843"/>
    <w:rsid w:val="00D869F3"/>
    <w:rsid w:val="00D86B86"/>
    <w:rsid w:val="00D872C3"/>
    <w:rsid w:val="00D87E32"/>
    <w:rsid w:val="00D90A75"/>
    <w:rsid w:val="00D919CE"/>
    <w:rsid w:val="00D919D8"/>
    <w:rsid w:val="00D91A4C"/>
    <w:rsid w:val="00D91D91"/>
    <w:rsid w:val="00D91F3C"/>
    <w:rsid w:val="00D9495A"/>
    <w:rsid w:val="00D951D2"/>
    <w:rsid w:val="00D951E9"/>
    <w:rsid w:val="00D955D5"/>
    <w:rsid w:val="00D96E71"/>
    <w:rsid w:val="00D97DAE"/>
    <w:rsid w:val="00DA2F36"/>
    <w:rsid w:val="00DB2A54"/>
    <w:rsid w:val="00DB358B"/>
    <w:rsid w:val="00DB3D56"/>
    <w:rsid w:val="00DB4C01"/>
    <w:rsid w:val="00DB5237"/>
    <w:rsid w:val="00DB587A"/>
    <w:rsid w:val="00DB606F"/>
    <w:rsid w:val="00DB6418"/>
    <w:rsid w:val="00DC046E"/>
    <w:rsid w:val="00DC12B3"/>
    <w:rsid w:val="00DC4103"/>
    <w:rsid w:val="00DC4242"/>
    <w:rsid w:val="00DC68B7"/>
    <w:rsid w:val="00DC7A45"/>
    <w:rsid w:val="00DD0C18"/>
    <w:rsid w:val="00DD10F7"/>
    <w:rsid w:val="00DD133A"/>
    <w:rsid w:val="00DD1948"/>
    <w:rsid w:val="00DD3189"/>
    <w:rsid w:val="00DD3651"/>
    <w:rsid w:val="00DD36CD"/>
    <w:rsid w:val="00DD502A"/>
    <w:rsid w:val="00DD5958"/>
    <w:rsid w:val="00DD6DF3"/>
    <w:rsid w:val="00DD796A"/>
    <w:rsid w:val="00DE15B8"/>
    <w:rsid w:val="00DE1817"/>
    <w:rsid w:val="00DE3833"/>
    <w:rsid w:val="00DE5000"/>
    <w:rsid w:val="00DE5097"/>
    <w:rsid w:val="00DE5530"/>
    <w:rsid w:val="00DE6063"/>
    <w:rsid w:val="00DE75E1"/>
    <w:rsid w:val="00DE7FF5"/>
    <w:rsid w:val="00DF10B6"/>
    <w:rsid w:val="00DF10D4"/>
    <w:rsid w:val="00DF1966"/>
    <w:rsid w:val="00DF3694"/>
    <w:rsid w:val="00DF3DE4"/>
    <w:rsid w:val="00DF5777"/>
    <w:rsid w:val="00DF5EB4"/>
    <w:rsid w:val="00DF7F72"/>
    <w:rsid w:val="00E00787"/>
    <w:rsid w:val="00E021C4"/>
    <w:rsid w:val="00E02543"/>
    <w:rsid w:val="00E028B8"/>
    <w:rsid w:val="00E0422A"/>
    <w:rsid w:val="00E04435"/>
    <w:rsid w:val="00E10269"/>
    <w:rsid w:val="00E11163"/>
    <w:rsid w:val="00E12023"/>
    <w:rsid w:val="00E12E38"/>
    <w:rsid w:val="00E135AA"/>
    <w:rsid w:val="00E14DBA"/>
    <w:rsid w:val="00E1562C"/>
    <w:rsid w:val="00E158B0"/>
    <w:rsid w:val="00E1705B"/>
    <w:rsid w:val="00E20329"/>
    <w:rsid w:val="00E20C66"/>
    <w:rsid w:val="00E211BE"/>
    <w:rsid w:val="00E22B2E"/>
    <w:rsid w:val="00E230A2"/>
    <w:rsid w:val="00E2331F"/>
    <w:rsid w:val="00E24A95"/>
    <w:rsid w:val="00E24C4F"/>
    <w:rsid w:val="00E25E01"/>
    <w:rsid w:val="00E26ECB"/>
    <w:rsid w:val="00E27432"/>
    <w:rsid w:val="00E274A6"/>
    <w:rsid w:val="00E30580"/>
    <w:rsid w:val="00E32201"/>
    <w:rsid w:val="00E3522B"/>
    <w:rsid w:val="00E3621A"/>
    <w:rsid w:val="00E42037"/>
    <w:rsid w:val="00E42159"/>
    <w:rsid w:val="00E426D3"/>
    <w:rsid w:val="00E46BB9"/>
    <w:rsid w:val="00E4792E"/>
    <w:rsid w:val="00E51064"/>
    <w:rsid w:val="00E5214B"/>
    <w:rsid w:val="00E539B5"/>
    <w:rsid w:val="00E540CB"/>
    <w:rsid w:val="00E54292"/>
    <w:rsid w:val="00E559C9"/>
    <w:rsid w:val="00E60440"/>
    <w:rsid w:val="00E615C8"/>
    <w:rsid w:val="00E63962"/>
    <w:rsid w:val="00E6397F"/>
    <w:rsid w:val="00E64050"/>
    <w:rsid w:val="00E647FD"/>
    <w:rsid w:val="00E64ADF"/>
    <w:rsid w:val="00E6559C"/>
    <w:rsid w:val="00E660C3"/>
    <w:rsid w:val="00E67214"/>
    <w:rsid w:val="00E7097A"/>
    <w:rsid w:val="00E714E9"/>
    <w:rsid w:val="00E71BB2"/>
    <w:rsid w:val="00E71BF8"/>
    <w:rsid w:val="00E729D7"/>
    <w:rsid w:val="00E72BF4"/>
    <w:rsid w:val="00E74414"/>
    <w:rsid w:val="00E75E20"/>
    <w:rsid w:val="00E7694B"/>
    <w:rsid w:val="00E851CF"/>
    <w:rsid w:val="00E85F2E"/>
    <w:rsid w:val="00E864F1"/>
    <w:rsid w:val="00E87290"/>
    <w:rsid w:val="00E910EB"/>
    <w:rsid w:val="00E91128"/>
    <w:rsid w:val="00E93DF3"/>
    <w:rsid w:val="00E9516E"/>
    <w:rsid w:val="00E96557"/>
    <w:rsid w:val="00E974C3"/>
    <w:rsid w:val="00EA01AD"/>
    <w:rsid w:val="00EA0A34"/>
    <w:rsid w:val="00EA2576"/>
    <w:rsid w:val="00EA29B4"/>
    <w:rsid w:val="00EA3862"/>
    <w:rsid w:val="00EA3E8E"/>
    <w:rsid w:val="00EA4047"/>
    <w:rsid w:val="00EA43F7"/>
    <w:rsid w:val="00EA54EF"/>
    <w:rsid w:val="00EA6556"/>
    <w:rsid w:val="00EA66CA"/>
    <w:rsid w:val="00EA7AC1"/>
    <w:rsid w:val="00EB0DA7"/>
    <w:rsid w:val="00EB16AC"/>
    <w:rsid w:val="00EB2EBE"/>
    <w:rsid w:val="00EB613C"/>
    <w:rsid w:val="00EB64DA"/>
    <w:rsid w:val="00EB6EFE"/>
    <w:rsid w:val="00EB7FC2"/>
    <w:rsid w:val="00EC12DC"/>
    <w:rsid w:val="00EC1AEB"/>
    <w:rsid w:val="00EC20B0"/>
    <w:rsid w:val="00EC23CC"/>
    <w:rsid w:val="00EC2E7A"/>
    <w:rsid w:val="00EC3EC0"/>
    <w:rsid w:val="00EC45C9"/>
    <w:rsid w:val="00EC46D3"/>
    <w:rsid w:val="00EC5A2A"/>
    <w:rsid w:val="00EC6CE5"/>
    <w:rsid w:val="00ED0068"/>
    <w:rsid w:val="00ED0ED0"/>
    <w:rsid w:val="00ED0F52"/>
    <w:rsid w:val="00ED12FE"/>
    <w:rsid w:val="00ED22DE"/>
    <w:rsid w:val="00ED4841"/>
    <w:rsid w:val="00ED5DB4"/>
    <w:rsid w:val="00ED6D83"/>
    <w:rsid w:val="00ED7404"/>
    <w:rsid w:val="00ED741A"/>
    <w:rsid w:val="00ED7A62"/>
    <w:rsid w:val="00ED7ABD"/>
    <w:rsid w:val="00ED7B7B"/>
    <w:rsid w:val="00EE25E1"/>
    <w:rsid w:val="00EE3B1A"/>
    <w:rsid w:val="00EE509F"/>
    <w:rsid w:val="00EE61E9"/>
    <w:rsid w:val="00EE6444"/>
    <w:rsid w:val="00EF0F85"/>
    <w:rsid w:val="00EF140F"/>
    <w:rsid w:val="00EF2654"/>
    <w:rsid w:val="00EF2DEE"/>
    <w:rsid w:val="00EF720D"/>
    <w:rsid w:val="00F009F9"/>
    <w:rsid w:val="00F00F32"/>
    <w:rsid w:val="00F019E2"/>
    <w:rsid w:val="00F02896"/>
    <w:rsid w:val="00F03992"/>
    <w:rsid w:val="00F03C93"/>
    <w:rsid w:val="00F03D1D"/>
    <w:rsid w:val="00F0486E"/>
    <w:rsid w:val="00F0494C"/>
    <w:rsid w:val="00F04D48"/>
    <w:rsid w:val="00F064CF"/>
    <w:rsid w:val="00F1068F"/>
    <w:rsid w:val="00F10DD4"/>
    <w:rsid w:val="00F1123C"/>
    <w:rsid w:val="00F11946"/>
    <w:rsid w:val="00F11CE2"/>
    <w:rsid w:val="00F12665"/>
    <w:rsid w:val="00F12698"/>
    <w:rsid w:val="00F14674"/>
    <w:rsid w:val="00F15CC6"/>
    <w:rsid w:val="00F16D1F"/>
    <w:rsid w:val="00F21026"/>
    <w:rsid w:val="00F24157"/>
    <w:rsid w:val="00F27A65"/>
    <w:rsid w:val="00F27AF9"/>
    <w:rsid w:val="00F30BB5"/>
    <w:rsid w:val="00F33683"/>
    <w:rsid w:val="00F350B6"/>
    <w:rsid w:val="00F36471"/>
    <w:rsid w:val="00F36AE2"/>
    <w:rsid w:val="00F4101F"/>
    <w:rsid w:val="00F4125C"/>
    <w:rsid w:val="00F42477"/>
    <w:rsid w:val="00F46A4C"/>
    <w:rsid w:val="00F46DDB"/>
    <w:rsid w:val="00F46F0D"/>
    <w:rsid w:val="00F528FC"/>
    <w:rsid w:val="00F57D5D"/>
    <w:rsid w:val="00F6065B"/>
    <w:rsid w:val="00F61040"/>
    <w:rsid w:val="00F6208F"/>
    <w:rsid w:val="00F632D3"/>
    <w:rsid w:val="00F64E1B"/>
    <w:rsid w:val="00F65545"/>
    <w:rsid w:val="00F6557F"/>
    <w:rsid w:val="00F66320"/>
    <w:rsid w:val="00F671E6"/>
    <w:rsid w:val="00F679A3"/>
    <w:rsid w:val="00F725C7"/>
    <w:rsid w:val="00F727FF"/>
    <w:rsid w:val="00F73A7D"/>
    <w:rsid w:val="00F7435F"/>
    <w:rsid w:val="00F7466D"/>
    <w:rsid w:val="00F7725F"/>
    <w:rsid w:val="00F801C2"/>
    <w:rsid w:val="00F8124C"/>
    <w:rsid w:val="00F812D3"/>
    <w:rsid w:val="00F81356"/>
    <w:rsid w:val="00F8237E"/>
    <w:rsid w:val="00F82417"/>
    <w:rsid w:val="00F84B26"/>
    <w:rsid w:val="00F86107"/>
    <w:rsid w:val="00F9041A"/>
    <w:rsid w:val="00F91A1D"/>
    <w:rsid w:val="00F91B73"/>
    <w:rsid w:val="00F954A0"/>
    <w:rsid w:val="00F9671F"/>
    <w:rsid w:val="00F96759"/>
    <w:rsid w:val="00F96B2E"/>
    <w:rsid w:val="00F96CC1"/>
    <w:rsid w:val="00F97A93"/>
    <w:rsid w:val="00FA070C"/>
    <w:rsid w:val="00FA2318"/>
    <w:rsid w:val="00FA2547"/>
    <w:rsid w:val="00FA491A"/>
    <w:rsid w:val="00FA5382"/>
    <w:rsid w:val="00FA604C"/>
    <w:rsid w:val="00FB07EC"/>
    <w:rsid w:val="00FB0D04"/>
    <w:rsid w:val="00FB0F37"/>
    <w:rsid w:val="00FB12FA"/>
    <w:rsid w:val="00FB13CE"/>
    <w:rsid w:val="00FB1B4B"/>
    <w:rsid w:val="00FB2160"/>
    <w:rsid w:val="00FB3BB9"/>
    <w:rsid w:val="00FB4BA1"/>
    <w:rsid w:val="00FB5FEC"/>
    <w:rsid w:val="00FC2862"/>
    <w:rsid w:val="00FC640D"/>
    <w:rsid w:val="00FC6444"/>
    <w:rsid w:val="00FC70CB"/>
    <w:rsid w:val="00FC75AD"/>
    <w:rsid w:val="00FD143A"/>
    <w:rsid w:val="00FD1CFF"/>
    <w:rsid w:val="00FD367F"/>
    <w:rsid w:val="00FD6F43"/>
    <w:rsid w:val="00FD7C0E"/>
    <w:rsid w:val="00FE00C2"/>
    <w:rsid w:val="00FE30D7"/>
    <w:rsid w:val="00FE5C9D"/>
    <w:rsid w:val="00FF08AF"/>
    <w:rsid w:val="00FF0A37"/>
    <w:rsid w:val="00FF1E5D"/>
    <w:rsid w:val="00FF32D8"/>
    <w:rsid w:val="00FF36B6"/>
    <w:rsid w:val="00FF4213"/>
    <w:rsid w:val="00FF536D"/>
    <w:rsid w:val="00FF5835"/>
    <w:rsid w:val="00FF753B"/>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CF56AE"/>
  <w14:defaultImageDpi w14:val="0"/>
  <w15:docId w15:val="{7FF527C0-5A08-4636-BFEE-443C396C1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524"/>
    <w:rPr>
      <w:rFonts w:cs="Times New Roman"/>
      <w:b/>
      <w:bCs/>
      <w:sz w:val="24"/>
      <w:szCs w:val="24"/>
    </w:rPr>
  </w:style>
  <w:style w:type="character" w:customStyle="1" w:styleId="20">
    <w:name w:val="Заголовок 2 Знак"/>
    <w:link w:val="2"/>
    <w:uiPriority w:val="9"/>
    <w:locked/>
    <w:rsid w:val="00312426"/>
    <w:rPr>
      <w:rFonts w:cs="Times New Roman"/>
      <w:sz w:val="24"/>
      <w:szCs w:val="24"/>
    </w:rPr>
  </w:style>
  <w:style w:type="character" w:customStyle="1" w:styleId="31">
    <w:name w:val="Заголовок 3 Знак"/>
    <w:link w:val="30"/>
    <w:uiPriority w:val="9"/>
    <w:locked/>
    <w:rsid w:val="00324EEE"/>
    <w:rPr>
      <w:rFonts w:cs="Times New Roman"/>
      <w:sz w:val="24"/>
      <w:szCs w:val="24"/>
    </w:rPr>
  </w:style>
  <w:style w:type="character" w:customStyle="1" w:styleId="40">
    <w:name w:val="Заголовок 4 Знак"/>
    <w:link w:val="4"/>
    <w:uiPriority w:val="9"/>
    <w:locked/>
    <w:rsid w:val="00312426"/>
    <w:rPr>
      <w:rFonts w:cs="Times New Roman"/>
      <w:sz w:val="24"/>
    </w:rPr>
  </w:style>
  <w:style w:type="character" w:customStyle="1" w:styleId="50">
    <w:name w:val="Заголовок 5 Знак"/>
    <w:link w:val="5"/>
    <w:uiPriority w:val="9"/>
    <w:locked/>
    <w:rsid w:val="00975524"/>
    <w:rPr>
      <w:rFonts w:cs="Times New Roman"/>
      <w:b/>
      <w:bCs/>
      <w:sz w:val="24"/>
      <w:szCs w:val="24"/>
    </w:rPr>
  </w:style>
  <w:style w:type="character" w:customStyle="1" w:styleId="60">
    <w:name w:val="Заголовок 6 Знак"/>
    <w:link w:val="6"/>
    <w:uiPriority w:val="9"/>
    <w:locked/>
    <w:rsid w:val="00312426"/>
    <w:rPr>
      <w:rFonts w:cs="Times New Roman"/>
      <w:b/>
      <w:bCs/>
      <w:sz w:val="22"/>
      <w:szCs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link w:val="a3"/>
    <w:uiPriority w:val="99"/>
    <w:locked/>
    <w:rsid w:val="00312426"/>
    <w:rPr>
      <w:rFonts w:ascii="Tahoma" w:hAnsi="Tahoma" w:cs="Tahoma"/>
      <w:sz w:val="24"/>
      <w:szCs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cs="Times New Roman"/>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link w:val="a7"/>
    <w:uiPriority w:val="99"/>
    <w:locked/>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link w:val="a9"/>
    <w:uiPriority w:val="99"/>
    <w:locked/>
    <w:rsid w:val="00140129"/>
    <w:rPr>
      <w:rFonts w:cs="Times New Roman"/>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link w:val="ab"/>
    <w:uiPriority w:val="99"/>
    <w:locked/>
    <w:rsid w:val="00140129"/>
    <w:rPr>
      <w:rFonts w:cs="Times New Roman"/>
      <w:sz w:val="24"/>
      <w:szCs w:val="24"/>
    </w:rPr>
  </w:style>
  <w:style w:type="table" w:styleId="ad">
    <w:name w:val="Table Grid"/>
    <w:basedOn w:val="a1"/>
    <w:uiPriority w:val="5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rsid w:val="004F4FB5"/>
    <w:rPr>
      <w:rFonts w:cs="Times New Roman"/>
    </w:rPr>
  </w:style>
  <w:style w:type="character" w:styleId="af2">
    <w:name w:val="Hyperlink"/>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324EEE"/>
    <w:rPr>
      <w:rFonts w:ascii="Calibri" w:hAnsi="Calibri" w:cs="Times New Roman"/>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uiPriority w:val="20"/>
    <w:qFormat/>
    <w:rsid w:val="00312426"/>
    <w:rPr>
      <w:rFonts w:cs="Times New Roman"/>
      <w:i/>
      <w:iCs/>
    </w:rPr>
  </w:style>
  <w:style w:type="paragraph" w:styleId="32">
    <w:name w:val="Body Text Indent 3"/>
    <w:basedOn w:val="a"/>
    <w:link w:val="33"/>
    <w:uiPriority w:val="99"/>
    <w:semiHidden/>
    <w:unhideWhenUsed/>
    <w:rsid w:val="00312426"/>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link w:val="32"/>
    <w:uiPriority w:val="99"/>
    <w:semiHidden/>
    <w:locked/>
    <w:rsid w:val="00312426"/>
    <w:rPr>
      <w:rFonts w:ascii="Calibri" w:hAnsi="Calibri" w:cs="Times New Roman"/>
      <w:sz w:val="16"/>
      <w:szCs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customStyle="1" w:styleId="aff">
    <w:name w:val="Название"/>
    <w:basedOn w:val="a"/>
    <w:link w:val="aff0"/>
    <w:uiPriority w:val="10"/>
    <w:qFormat/>
    <w:rsid w:val="00312426"/>
    <w:pPr>
      <w:jc w:val="center"/>
    </w:pPr>
    <w:rPr>
      <w:rFonts w:ascii="Bookman Old Style" w:hAnsi="Bookman Old Style"/>
      <w:b/>
      <w:sz w:val="28"/>
      <w:szCs w:val="20"/>
    </w:rPr>
  </w:style>
  <w:style w:type="character" w:customStyle="1" w:styleId="aff0">
    <w:name w:val="Название Знак"/>
    <w:link w:val="aff"/>
    <w:uiPriority w:val="10"/>
    <w:locked/>
    <w:rsid w:val="00312426"/>
    <w:rPr>
      <w:rFonts w:ascii="Bookman Old Style" w:hAnsi="Bookman Old Style" w:cs="Times New Roman"/>
      <w:b/>
      <w:sz w:val="28"/>
    </w:rPr>
  </w:style>
  <w:style w:type="character" w:styleId="aff1">
    <w:name w:val="Strong"/>
    <w:uiPriority w:val="22"/>
    <w:qFormat/>
    <w:rsid w:val="00312426"/>
    <w:rPr>
      <w:rFonts w:cs="Times New Roman"/>
      <w:b/>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link w:val="aff7"/>
    <w:uiPriority w:val="99"/>
    <w:locked/>
    <w:rsid w:val="00312426"/>
    <w:rPr>
      <w:rFonts w:cs="Times New Roman"/>
    </w:rPr>
  </w:style>
  <w:style w:type="paragraph" w:styleId="35">
    <w:name w:val="Body Text 3"/>
    <w:basedOn w:val="a"/>
    <w:link w:val="36"/>
    <w:uiPriority w:val="99"/>
    <w:rsid w:val="00312426"/>
    <w:pPr>
      <w:spacing w:before="120" w:after="120" w:line="240" w:lineRule="atLeast"/>
      <w:jc w:val="center"/>
    </w:pPr>
    <w:rPr>
      <w:rFonts w:ascii="Arial Narrow" w:hAnsi="Arial Narrow"/>
      <w:sz w:val="26"/>
      <w:szCs w:val="20"/>
    </w:rPr>
  </w:style>
  <w:style w:type="character" w:customStyle="1" w:styleId="36">
    <w:name w:val="Основной текст 3 Знак"/>
    <w:link w:val="35"/>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rFonts w:cs="Times New Roman"/>
      <w:b/>
      <w:bCs/>
      <w:color w:val="106BBE"/>
      <w:sz w:val="26"/>
      <w:szCs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12"/>
      </w:numPr>
      <w:tabs>
        <w:tab w:val="num" w:pos="926"/>
      </w:tabs>
      <w:ind w:left="926"/>
      <w:contextualSpacing/>
    </w:pPr>
  </w:style>
  <w:style w:type="character" w:styleId="affc">
    <w:name w:val="footnote reference"/>
    <w:uiPriority w:val="99"/>
    <w:semiHidden/>
    <w:rsid w:val="00BC7969"/>
    <w:rPr>
      <w:rFonts w:cs="Times New Roman"/>
      <w:vertAlign w:val="superscript"/>
    </w:rPr>
  </w:style>
  <w:style w:type="character" w:styleId="affd">
    <w:name w:val="line number"/>
    <w:uiPriority w:val="99"/>
    <w:semiHidden/>
    <w:unhideWhenUsed/>
    <w:rsid w:val="002D2690"/>
    <w:rPr>
      <w:rFonts w:cs="Times New Roman"/>
    </w:rPr>
  </w:style>
  <w:style w:type="paragraph" w:customStyle="1" w:styleId="txt">
    <w:name w:val="txt"/>
    <w:basedOn w:val="a"/>
    <w:rsid w:val="00E0422A"/>
  </w:style>
  <w:style w:type="paragraph" w:customStyle="1" w:styleId="Style4">
    <w:name w:val="Style4"/>
    <w:basedOn w:val="a"/>
    <w:uiPriority w:val="99"/>
    <w:rsid w:val="00B5426F"/>
    <w:pPr>
      <w:widowControl w:val="0"/>
      <w:autoSpaceDE w:val="0"/>
      <w:autoSpaceDN w:val="0"/>
      <w:adjustRightInd w:val="0"/>
    </w:pPr>
  </w:style>
  <w:style w:type="paragraph" w:customStyle="1" w:styleId="Style5">
    <w:name w:val="Style5"/>
    <w:basedOn w:val="a"/>
    <w:uiPriority w:val="99"/>
    <w:rsid w:val="00B5426F"/>
    <w:pPr>
      <w:widowControl w:val="0"/>
      <w:autoSpaceDE w:val="0"/>
      <w:autoSpaceDN w:val="0"/>
      <w:adjustRightInd w:val="0"/>
      <w:spacing w:line="271" w:lineRule="exact"/>
      <w:jc w:val="both"/>
    </w:pPr>
  </w:style>
  <w:style w:type="paragraph" w:customStyle="1" w:styleId="Style6">
    <w:name w:val="Style6"/>
    <w:basedOn w:val="a"/>
    <w:uiPriority w:val="99"/>
    <w:rsid w:val="00B5426F"/>
    <w:pPr>
      <w:widowControl w:val="0"/>
      <w:autoSpaceDE w:val="0"/>
      <w:autoSpaceDN w:val="0"/>
      <w:adjustRightInd w:val="0"/>
      <w:spacing w:line="276" w:lineRule="exact"/>
      <w:ind w:firstLine="461"/>
      <w:jc w:val="both"/>
    </w:pPr>
  </w:style>
  <w:style w:type="paragraph" w:customStyle="1" w:styleId="Style7">
    <w:name w:val="Style7"/>
    <w:basedOn w:val="a"/>
    <w:uiPriority w:val="99"/>
    <w:rsid w:val="00B5426F"/>
    <w:pPr>
      <w:widowControl w:val="0"/>
      <w:autoSpaceDE w:val="0"/>
      <w:autoSpaceDN w:val="0"/>
      <w:adjustRightInd w:val="0"/>
    </w:pPr>
  </w:style>
  <w:style w:type="paragraph" w:customStyle="1" w:styleId="Style8">
    <w:name w:val="Style8"/>
    <w:basedOn w:val="a"/>
    <w:uiPriority w:val="99"/>
    <w:rsid w:val="00B5426F"/>
    <w:pPr>
      <w:widowControl w:val="0"/>
      <w:autoSpaceDE w:val="0"/>
      <w:autoSpaceDN w:val="0"/>
      <w:adjustRightInd w:val="0"/>
      <w:spacing w:line="274" w:lineRule="exact"/>
      <w:ind w:firstLine="428"/>
      <w:jc w:val="both"/>
    </w:pPr>
  </w:style>
  <w:style w:type="character" w:customStyle="1" w:styleId="FontStyle14">
    <w:name w:val="Font Style14"/>
    <w:uiPriority w:val="99"/>
    <w:rsid w:val="00B5426F"/>
    <w:rPr>
      <w:rFonts w:ascii="Times New Roman" w:hAnsi="Times New Roman" w:cs="Times New Roman"/>
      <w:sz w:val="22"/>
      <w:szCs w:val="22"/>
    </w:rPr>
  </w:style>
  <w:style w:type="character" w:customStyle="1" w:styleId="FontStyle15">
    <w:name w:val="Font Style15"/>
    <w:uiPriority w:val="99"/>
    <w:rsid w:val="00B5426F"/>
    <w:rPr>
      <w:rFonts w:ascii="Times New Roman" w:hAnsi="Times New Roman" w:cs="Times New Roman"/>
      <w:b/>
      <w:bCs/>
      <w:i/>
      <w:iCs/>
      <w:sz w:val="16"/>
      <w:szCs w:val="16"/>
    </w:rPr>
  </w:style>
  <w:style w:type="character" w:customStyle="1" w:styleId="FontStyle16">
    <w:name w:val="Font Style16"/>
    <w:uiPriority w:val="99"/>
    <w:rsid w:val="00B5426F"/>
    <w:rPr>
      <w:rFonts w:ascii="Times New Roman" w:hAnsi="Times New Roman" w:cs="Times New Roman"/>
      <w:sz w:val="20"/>
      <w:szCs w:val="20"/>
    </w:rPr>
  </w:style>
  <w:style w:type="paragraph" w:customStyle="1" w:styleId="formattext0">
    <w:name w:val="formattext"/>
    <w:basedOn w:val="a"/>
    <w:rsid w:val="00B5426F"/>
    <w:pPr>
      <w:spacing w:before="100" w:beforeAutospacing="1" w:after="100" w:afterAutospacing="1"/>
    </w:pPr>
  </w:style>
  <w:style w:type="character" w:styleId="affe">
    <w:name w:val="annotation reference"/>
    <w:uiPriority w:val="99"/>
    <w:semiHidden/>
    <w:unhideWhenUsed/>
    <w:rsid w:val="00B5426F"/>
    <w:rPr>
      <w:rFonts w:cs="Times New Roman"/>
      <w:sz w:val="16"/>
      <w:szCs w:val="16"/>
    </w:rPr>
  </w:style>
  <w:style w:type="paragraph" w:styleId="afff">
    <w:name w:val="annotation text"/>
    <w:basedOn w:val="a"/>
    <w:link w:val="afff0"/>
    <w:uiPriority w:val="99"/>
    <w:semiHidden/>
    <w:unhideWhenUsed/>
    <w:rsid w:val="00B5426F"/>
    <w:rPr>
      <w:sz w:val="20"/>
      <w:szCs w:val="20"/>
    </w:rPr>
  </w:style>
  <w:style w:type="character" w:customStyle="1" w:styleId="afff0">
    <w:name w:val="Текст примечания Знак"/>
    <w:link w:val="afff"/>
    <w:uiPriority w:val="99"/>
    <w:semiHidden/>
    <w:locked/>
    <w:rsid w:val="00B5426F"/>
    <w:rPr>
      <w:rFonts w:cs="Times New Roman"/>
    </w:rPr>
  </w:style>
  <w:style w:type="paragraph" w:styleId="afff1">
    <w:name w:val="annotation subject"/>
    <w:basedOn w:val="afff"/>
    <w:next w:val="afff"/>
    <w:link w:val="afff2"/>
    <w:uiPriority w:val="99"/>
    <w:semiHidden/>
    <w:unhideWhenUsed/>
    <w:rsid w:val="00B5426F"/>
    <w:rPr>
      <w:b/>
      <w:bCs/>
    </w:rPr>
  </w:style>
  <w:style w:type="character" w:customStyle="1" w:styleId="afff2">
    <w:name w:val="Тема примечания Знак"/>
    <w:link w:val="afff1"/>
    <w:uiPriority w:val="99"/>
    <w:semiHidden/>
    <w:locked/>
    <w:rsid w:val="00B5426F"/>
    <w:rPr>
      <w:rFonts w:cs="Times New Roman"/>
      <w:b/>
      <w:bCs/>
    </w:rPr>
  </w:style>
  <w:style w:type="character" w:customStyle="1" w:styleId="19">
    <w:name w:val="Название Знак1"/>
    <w:uiPriority w:val="10"/>
    <w:rsid w:val="00970436"/>
    <w:rPr>
      <w:rFonts w:ascii="Bookman Old Style" w:hAnsi="Bookman Old Style" w:cs="Times New Roman"/>
      <w:b/>
      <w:sz w:val="28"/>
    </w:rPr>
  </w:style>
  <w:style w:type="paragraph" w:customStyle="1" w:styleId="afff3">
    <w:name w:val="Стиль"/>
    <w:basedOn w:val="a"/>
    <w:next w:val="aff"/>
    <w:uiPriority w:val="99"/>
    <w:qFormat/>
    <w:rsid w:val="00F24157"/>
    <w:pPr>
      <w:jc w:val="center"/>
    </w:pPr>
    <w:rPr>
      <w:rFonts w:ascii="Bookman Old Style" w:hAnsi="Bookman Old Style"/>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380491">
      <w:marLeft w:val="0"/>
      <w:marRight w:val="0"/>
      <w:marTop w:val="0"/>
      <w:marBottom w:val="0"/>
      <w:divBdr>
        <w:top w:val="none" w:sz="0" w:space="0" w:color="auto"/>
        <w:left w:val="none" w:sz="0" w:space="0" w:color="auto"/>
        <w:bottom w:val="none" w:sz="0" w:space="0" w:color="auto"/>
        <w:right w:val="none" w:sz="0" w:space="0" w:color="auto"/>
      </w:divBdr>
    </w:div>
    <w:div w:id="1423380492">
      <w:marLeft w:val="0"/>
      <w:marRight w:val="0"/>
      <w:marTop w:val="0"/>
      <w:marBottom w:val="0"/>
      <w:divBdr>
        <w:top w:val="none" w:sz="0" w:space="0" w:color="auto"/>
        <w:left w:val="none" w:sz="0" w:space="0" w:color="auto"/>
        <w:bottom w:val="none" w:sz="0" w:space="0" w:color="auto"/>
        <w:right w:val="none" w:sz="0" w:space="0" w:color="auto"/>
      </w:divBdr>
    </w:div>
    <w:div w:id="1423380493">
      <w:marLeft w:val="0"/>
      <w:marRight w:val="0"/>
      <w:marTop w:val="0"/>
      <w:marBottom w:val="0"/>
      <w:divBdr>
        <w:top w:val="none" w:sz="0" w:space="0" w:color="auto"/>
        <w:left w:val="none" w:sz="0" w:space="0" w:color="auto"/>
        <w:bottom w:val="none" w:sz="0" w:space="0" w:color="auto"/>
        <w:right w:val="none" w:sz="0" w:space="0" w:color="auto"/>
      </w:divBdr>
    </w:div>
    <w:div w:id="1423380494">
      <w:marLeft w:val="0"/>
      <w:marRight w:val="0"/>
      <w:marTop w:val="0"/>
      <w:marBottom w:val="0"/>
      <w:divBdr>
        <w:top w:val="none" w:sz="0" w:space="0" w:color="auto"/>
        <w:left w:val="none" w:sz="0" w:space="0" w:color="auto"/>
        <w:bottom w:val="none" w:sz="0" w:space="0" w:color="auto"/>
        <w:right w:val="none" w:sz="0" w:space="0" w:color="auto"/>
      </w:divBdr>
    </w:div>
    <w:div w:id="1423380495">
      <w:marLeft w:val="0"/>
      <w:marRight w:val="0"/>
      <w:marTop w:val="0"/>
      <w:marBottom w:val="0"/>
      <w:divBdr>
        <w:top w:val="none" w:sz="0" w:space="0" w:color="auto"/>
        <w:left w:val="none" w:sz="0" w:space="0" w:color="auto"/>
        <w:bottom w:val="none" w:sz="0" w:space="0" w:color="auto"/>
        <w:right w:val="none" w:sz="0" w:space="0" w:color="auto"/>
      </w:divBdr>
    </w:div>
    <w:div w:id="1423380496">
      <w:marLeft w:val="0"/>
      <w:marRight w:val="0"/>
      <w:marTop w:val="0"/>
      <w:marBottom w:val="0"/>
      <w:divBdr>
        <w:top w:val="none" w:sz="0" w:space="0" w:color="auto"/>
        <w:left w:val="none" w:sz="0" w:space="0" w:color="auto"/>
        <w:bottom w:val="none" w:sz="0" w:space="0" w:color="auto"/>
        <w:right w:val="none" w:sz="0" w:space="0" w:color="auto"/>
      </w:divBdr>
    </w:div>
    <w:div w:id="1423380497">
      <w:marLeft w:val="0"/>
      <w:marRight w:val="0"/>
      <w:marTop w:val="0"/>
      <w:marBottom w:val="0"/>
      <w:divBdr>
        <w:top w:val="none" w:sz="0" w:space="0" w:color="auto"/>
        <w:left w:val="none" w:sz="0" w:space="0" w:color="auto"/>
        <w:bottom w:val="none" w:sz="0" w:space="0" w:color="auto"/>
        <w:right w:val="none" w:sz="0" w:space="0" w:color="auto"/>
      </w:divBdr>
    </w:div>
    <w:div w:id="1423380498">
      <w:marLeft w:val="0"/>
      <w:marRight w:val="0"/>
      <w:marTop w:val="0"/>
      <w:marBottom w:val="0"/>
      <w:divBdr>
        <w:top w:val="none" w:sz="0" w:space="0" w:color="auto"/>
        <w:left w:val="none" w:sz="0" w:space="0" w:color="auto"/>
        <w:bottom w:val="none" w:sz="0" w:space="0" w:color="auto"/>
        <w:right w:val="none" w:sz="0" w:space="0" w:color="auto"/>
      </w:divBdr>
    </w:div>
    <w:div w:id="1423380499">
      <w:marLeft w:val="0"/>
      <w:marRight w:val="0"/>
      <w:marTop w:val="0"/>
      <w:marBottom w:val="0"/>
      <w:divBdr>
        <w:top w:val="none" w:sz="0" w:space="0" w:color="auto"/>
        <w:left w:val="none" w:sz="0" w:space="0" w:color="auto"/>
        <w:bottom w:val="none" w:sz="0" w:space="0" w:color="auto"/>
        <w:right w:val="none" w:sz="0" w:space="0" w:color="auto"/>
      </w:divBdr>
    </w:div>
    <w:div w:id="1423380500">
      <w:marLeft w:val="0"/>
      <w:marRight w:val="0"/>
      <w:marTop w:val="0"/>
      <w:marBottom w:val="0"/>
      <w:divBdr>
        <w:top w:val="none" w:sz="0" w:space="0" w:color="auto"/>
        <w:left w:val="none" w:sz="0" w:space="0" w:color="auto"/>
        <w:bottom w:val="none" w:sz="0" w:space="0" w:color="auto"/>
        <w:right w:val="none" w:sz="0" w:space="0" w:color="auto"/>
      </w:divBdr>
    </w:div>
    <w:div w:id="1423380501">
      <w:marLeft w:val="0"/>
      <w:marRight w:val="0"/>
      <w:marTop w:val="0"/>
      <w:marBottom w:val="0"/>
      <w:divBdr>
        <w:top w:val="none" w:sz="0" w:space="0" w:color="auto"/>
        <w:left w:val="none" w:sz="0" w:space="0" w:color="auto"/>
        <w:bottom w:val="none" w:sz="0" w:space="0" w:color="auto"/>
        <w:right w:val="none" w:sz="0" w:space="0" w:color="auto"/>
      </w:divBdr>
    </w:div>
    <w:div w:id="1423380502">
      <w:marLeft w:val="0"/>
      <w:marRight w:val="0"/>
      <w:marTop w:val="0"/>
      <w:marBottom w:val="0"/>
      <w:divBdr>
        <w:top w:val="none" w:sz="0" w:space="0" w:color="auto"/>
        <w:left w:val="none" w:sz="0" w:space="0" w:color="auto"/>
        <w:bottom w:val="none" w:sz="0" w:space="0" w:color="auto"/>
        <w:right w:val="none" w:sz="0" w:space="0" w:color="auto"/>
      </w:divBdr>
    </w:div>
    <w:div w:id="1423380503">
      <w:marLeft w:val="0"/>
      <w:marRight w:val="0"/>
      <w:marTop w:val="0"/>
      <w:marBottom w:val="0"/>
      <w:divBdr>
        <w:top w:val="none" w:sz="0" w:space="0" w:color="auto"/>
        <w:left w:val="none" w:sz="0" w:space="0" w:color="auto"/>
        <w:bottom w:val="none" w:sz="0" w:space="0" w:color="auto"/>
        <w:right w:val="none" w:sz="0" w:space="0" w:color="auto"/>
      </w:divBdr>
    </w:div>
    <w:div w:id="1423380504">
      <w:marLeft w:val="0"/>
      <w:marRight w:val="0"/>
      <w:marTop w:val="0"/>
      <w:marBottom w:val="0"/>
      <w:divBdr>
        <w:top w:val="none" w:sz="0" w:space="0" w:color="auto"/>
        <w:left w:val="none" w:sz="0" w:space="0" w:color="auto"/>
        <w:bottom w:val="none" w:sz="0" w:space="0" w:color="auto"/>
        <w:right w:val="none" w:sz="0" w:space="0" w:color="auto"/>
      </w:divBdr>
    </w:div>
    <w:div w:id="1423380505">
      <w:marLeft w:val="0"/>
      <w:marRight w:val="0"/>
      <w:marTop w:val="0"/>
      <w:marBottom w:val="0"/>
      <w:divBdr>
        <w:top w:val="none" w:sz="0" w:space="0" w:color="auto"/>
        <w:left w:val="none" w:sz="0" w:space="0" w:color="auto"/>
        <w:bottom w:val="none" w:sz="0" w:space="0" w:color="auto"/>
        <w:right w:val="none" w:sz="0" w:space="0" w:color="auto"/>
      </w:divBdr>
    </w:div>
    <w:div w:id="1423380506">
      <w:marLeft w:val="0"/>
      <w:marRight w:val="0"/>
      <w:marTop w:val="0"/>
      <w:marBottom w:val="0"/>
      <w:divBdr>
        <w:top w:val="none" w:sz="0" w:space="0" w:color="auto"/>
        <w:left w:val="none" w:sz="0" w:space="0" w:color="auto"/>
        <w:bottom w:val="none" w:sz="0" w:space="0" w:color="auto"/>
        <w:right w:val="none" w:sz="0" w:space="0" w:color="auto"/>
      </w:divBdr>
    </w:div>
    <w:div w:id="1423380507">
      <w:marLeft w:val="0"/>
      <w:marRight w:val="0"/>
      <w:marTop w:val="0"/>
      <w:marBottom w:val="0"/>
      <w:divBdr>
        <w:top w:val="none" w:sz="0" w:space="0" w:color="auto"/>
        <w:left w:val="none" w:sz="0" w:space="0" w:color="auto"/>
        <w:bottom w:val="none" w:sz="0" w:space="0" w:color="auto"/>
        <w:right w:val="none" w:sz="0" w:space="0" w:color="auto"/>
      </w:divBdr>
    </w:div>
    <w:div w:id="1423380508">
      <w:marLeft w:val="0"/>
      <w:marRight w:val="0"/>
      <w:marTop w:val="0"/>
      <w:marBottom w:val="0"/>
      <w:divBdr>
        <w:top w:val="none" w:sz="0" w:space="0" w:color="auto"/>
        <w:left w:val="none" w:sz="0" w:space="0" w:color="auto"/>
        <w:bottom w:val="none" w:sz="0" w:space="0" w:color="auto"/>
        <w:right w:val="none" w:sz="0" w:space="0" w:color="auto"/>
      </w:divBdr>
    </w:div>
    <w:div w:id="1423380509">
      <w:marLeft w:val="0"/>
      <w:marRight w:val="0"/>
      <w:marTop w:val="0"/>
      <w:marBottom w:val="0"/>
      <w:divBdr>
        <w:top w:val="none" w:sz="0" w:space="0" w:color="auto"/>
        <w:left w:val="none" w:sz="0" w:space="0" w:color="auto"/>
        <w:bottom w:val="none" w:sz="0" w:space="0" w:color="auto"/>
        <w:right w:val="none" w:sz="0" w:space="0" w:color="auto"/>
      </w:divBdr>
    </w:div>
    <w:div w:id="1423380510">
      <w:marLeft w:val="0"/>
      <w:marRight w:val="0"/>
      <w:marTop w:val="0"/>
      <w:marBottom w:val="0"/>
      <w:divBdr>
        <w:top w:val="none" w:sz="0" w:space="0" w:color="auto"/>
        <w:left w:val="none" w:sz="0" w:space="0" w:color="auto"/>
        <w:bottom w:val="none" w:sz="0" w:space="0" w:color="auto"/>
        <w:right w:val="none" w:sz="0" w:space="0" w:color="auto"/>
      </w:divBdr>
    </w:div>
    <w:div w:id="1423380511">
      <w:marLeft w:val="0"/>
      <w:marRight w:val="0"/>
      <w:marTop w:val="0"/>
      <w:marBottom w:val="0"/>
      <w:divBdr>
        <w:top w:val="none" w:sz="0" w:space="0" w:color="auto"/>
        <w:left w:val="none" w:sz="0" w:space="0" w:color="auto"/>
        <w:bottom w:val="none" w:sz="0" w:space="0" w:color="auto"/>
        <w:right w:val="none" w:sz="0" w:space="0" w:color="auto"/>
      </w:divBdr>
    </w:div>
    <w:div w:id="1423380512">
      <w:marLeft w:val="0"/>
      <w:marRight w:val="0"/>
      <w:marTop w:val="0"/>
      <w:marBottom w:val="0"/>
      <w:divBdr>
        <w:top w:val="none" w:sz="0" w:space="0" w:color="auto"/>
        <w:left w:val="none" w:sz="0" w:space="0" w:color="auto"/>
        <w:bottom w:val="none" w:sz="0" w:space="0" w:color="auto"/>
        <w:right w:val="none" w:sz="0" w:space="0" w:color="auto"/>
      </w:divBdr>
    </w:div>
    <w:div w:id="1423380513">
      <w:marLeft w:val="0"/>
      <w:marRight w:val="0"/>
      <w:marTop w:val="0"/>
      <w:marBottom w:val="0"/>
      <w:divBdr>
        <w:top w:val="none" w:sz="0" w:space="0" w:color="auto"/>
        <w:left w:val="none" w:sz="0" w:space="0" w:color="auto"/>
        <w:bottom w:val="none" w:sz="0" w:space="0" w:color="auto"/>
        <w:right w:val="none" w:sz="0" w:space="0" w:color="auto"/>
      </w:divBdr>
    </w:div>
    <w:div w:id="14233805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consultantplus://offline/ref=D5F2B2A5E37F1B6DC815A8F91511D06B8E13D316048758531216FA885B394572DCE178886F29FB03W5d6E"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15BD9-4B92-4699-AE13-A733BABE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206</Pages>
  <Words>43674</Words>
  <Characters>248943</Characters>
  <Application>Microsoft Office Word</Application>
  <DocSecurity>0</DocSecurity>
  <Lines>2074</Lines>
  <Paragraphs>584</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292033</CharactersWithSpaces>
  <SharedDoc>false</SharedDoc>
  <HLinks>
    <vt:vector size="72" baseType="variant">
      <vt:variant>
        <vt:i4>6619184</vt:i4>
      </vt:variant>
      <vt:variant>
        <vt:i4>33</vt:i4>
      </vt:variant>
      <vt:variant>
        <vt:i4>0</vt:i4>
      </vt:variant>
      <vt:variant>
        <vt:i4>5</vt:i4>
      </vt:variant>
      <vt:variant>
        <vt:lpwstr/>
      </vt:variant>
      <vt:variant>
        <vt:lpwstr>Par3279</vt:lpwstr>
      </vt:variant>
      <vt:variant>
        <vt:i4>6684730</vt:i4>
      </vt:variant>
      <vt:variant>
        <vt:i4>30</vt:i4>
      </vt:variant>
      <vt:variant>
        <vt:i4>0</vt:i4>
      </vt:variant>
      <vt:variant>
        <vt:i4>5</vt:i4>
      </vt:variant>
      <vt:variant>
        <vt:lpwstr/>
      </vt:variant>
      <vt:variant>
        <vt:lpwstr>Par483</vt:lpwstr>
      </vt:variant>
      <vt:variant>
        <vt:i4>7536756</vt:i4>
      </vt:variant>
      <vt:variant>
        <vt:i4>27</vt:i4>
      </vt:variant>
      <vt:variant>
        <vt:i4>0</vt:i4>
      </vt:variant>
      <vt:variant>
        <vt:i4>5</vt:i4>
      </vt:variant>
      <vt:variant>
        <vt:lpwstr/>
      </vt:variant>
      <vt:variant>
        <vt:lpwstr>подпрограмма9</vt:lpwstr>
      </vt:variant>
      <vt:variant>
        <vt:i4>7536756</vt:i4>
      </vt:variant>
      <vt:variant>
        <vt:i4>24</vt:i4>
      </vt:variant>
      <vt:variant>
        <vt:i4>0</vt:i4>
      </vt:variant>
      <vt:variant>
        <vt:i4>5</vt:i4>
      </vt:variant>
      <vt:variant>
        <vt:lpwstr/>
      </vt:variant>
      <vt:variant>
        <vt:lpwstr>подпрограмма8</vt:lpwstr>
      </vt:variant>
      <vt:variant>
        <vt:i4>7536756</vt:i4>
      </vt:variant>
      <vt:variant>
        <vt:i4>21</vt:i4>
      </vt:variant>
      <vt:variant>
        <vt:i4>0</vt:i4>
      </vt:variant>
      <vt:variant>
        <vt:i4>5</vt:i4>
      </vt:variant>
      <vt:variant>
        <vt:lpwstr/>
      </vt:variant>
      <vt:variant>
        <vt:lpwstr>подпрограмма7</vt:lpwstr>
      </vt:variant>
      <vt:variant>
        <vt:i4>7536756</vt:i4>
      </vt:variant>
      <vt:variant>
        <vt:i4>18</vt:i4>
      </vt:variant>
      <vt:variant>
        <vt:i4>0</vt:i4>
      </vt:variant>
      <vt:variant>
        <vt:i4>5</vt:i4>
      </vt:variant>
      <vt:variant>
        <vt:lpwstr/>
      </vt:variant>
      <vt:variant>
        <vt:lpwstr>подпрограмма6</vt:lpwstr>
      </vt:variant>
      <vt:variant>
        <vt:i4>7536756</vt:i4>
      </vt:variant>
      <vt:variant>
        <vt:i4>15</vt:i4>
      </vt:variant>
      <vt:variant>
        <vt:i4>0</vt:i4>
      </vt:variant>
      <vt:variant>
        <vt:i4>5</vt:i4>
      </vt:variant>
      <vt:variant>
        <vt:lpwstr/>
      </vt:variant>
      <vt:variant>
        <vt:lpwstr>подпрограмма5</vt:lpwstr>
      </vt:variant>
      <vt:variant>
        <vt:i4>7536756</vt:i4>
      </vt:variant>
      <vt:variant>
        <vt:i4>12</vt:i4>
      </vt:variant>
      <vt:variant>
        <vt:i4>0</vt:i4>
      </vt:variant>
      <vt:variant>
        <vt:i4>5</vt:i4>
      </vt:variant>
      <vt:variant>
        <vt:lpwstr/>
      </vt:variant>
      <vt:variant>
        <vt:lpwstr>подпрограмма4</vt:lpwstr>
      </vt:variant>
      <vt:variant>
        <vt:i4>7536756</vt:i4>
      </vt:variant>
      <vt:variant>
        <vt:i4>9</vt:i4>
      </vt:variant>
      <vt:variant>
        <vt:i4>0</vt:i4>
      </vt:variant>
      <vt:variant>
        <vt:i4>5</vt:i4>
      </vt:variant>
      <vt:variant>
        <vt:lpwstr/>
      </vt:variant>
      <vt:variant>
        <vt:lpwstr>подпрограмма3</vt:lpwstr>
      </vt:variant>
      <vt:variant>
        <vt:i4>7536756</vt:i4>
      </vt:variant>
      <vt:variant>
        <vt:i4>6</vt:i4>
      </vt:variant>
      <vt:variant>
        <vt:i4>0</vt:i4>
      </vt:variant>
      <vt:variant>
        <vt:i4>5</vt:i4>
      </vt:variant>
      <vt:variant>
        <vt:lpwstr/>
      </vt:variant>
      <vt:variant>
        <vt:lpwstr>подпрограмма2</vt:lpwstr>
      </vt:variant>
      <vt:variant>
        <vt:i4>7536756</vt:i4>
      </vt:variant>
      <vt:variant>
        <vt:i4>3</vt:i4>
      </vt:variant>
      <vt:variant>
        <vt:i4>0</vt:i4>
      </vt:variant>
      <vt:variant>
        <vt:i4>5</vt:i4>
      </vt:variant>
      <vt:variant>
        <vt:lpwstr/>
      </vt:variant>
      <vt:variant>
        <vt:lpwstr>подпрограмма1</vt:lpwstr>
      </vt:variant>
      <vt:variant>
        <vt:i4>3276909</vt:i4>
      </vt:variant>
      <vt:variant>
        <vt:i4>0</vt:i4>
      </vt:variant>
      <vt:variant>
        <vt:i4>0</vt:i4>
      </vt:variant>
      <vt:variant>
        <vt:i4>5</vt:i4>
      </vt:variant>
      <vt:variant>
        <vt:lpwstr>consultantplus://offline/ref=D5F2B2A5E37F1B6DC815A8F91511D06B8E13D316048758531216FA885B394572DCE178886F29FB03W5d6E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2</cp:revision>
  <cp:lastPrinted>2021-02-09T09:59:00Z</cp:lastPrinted>
  <dcterms:created xsi:type="dcterms:W3CDTF">2022-01-28T08:50:00Z</dcterms:created>
  <dcterms:modified xsi:type="dcterms:W3CDTF">2022-01-28T08:50:00Z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