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23" w:rsidRPr="00071123" w:rsidRDefault="00071123" w:rsidP="00071123">
      <w:pPr>
        <w:ind w:firstLine="0"/>
        <w:rPr>
          <w:szCs w:val="28"/>
        </w:rPr>
      </w:pPr>
    </w:p>
    <w:p w:rsidR="00C263A2" w:rsidRPr="0091561A" w:rsidRDefault="00C263A2" w:rsidP="008E052D">
      <w:pPr>
        <w:ind w:firstLine="0"/>
        <w:jc w:val="center"/>
        <w:rPr>
          <w:b/>
          <w:szCs w:val="28"/>
        </w:rPr>
      </w:pPr>
      <w:r w:rsidRPr="0091561A">
        <w:rPr>
          <w:b/>
          <w:szCs w:val="28"/>
        </w:rPr>
        <w:t xml:space="preserve">ОБЗОР </w:t>
      </w:r>
    </w:p>
    <w:p w:rsidR="00C263A2" w:rsidRPr="0091561A" w:rsidRDefault="00C263A2" w:rsidP="005F3F58">
      <w:pPr>
        <w:ind w:firstLine="0"/>
        <w:jc w:val="center"/>
        <w:rPr>
          <w:b/>
          <w:szCs w:val="28"/>
        </w:rPr>
      </w:pPr>
      <w:r w:rsidRPr="0091561A">
        <w:rPr>
          <w:b/>
          <w:szCs w:val="28"/>
        </w:rPr>
        <w:t>правоприменительной практики</w:t>
      </w:r>
      <w:r w:rsidR="00D96D42" w:rsidRPr="0091561A">
        <w:rPr>
          <w:b/>
          <w:szCs w:val="28"/>
        </w:rPr>
        <w:t xml:space="preserve"> контрольно-надзорной деятельности </w:t>
      </w:r>
      <w:r w:rsidRPr="0091561A">
        <w:rPr>
          <w:b/>
          <w:szCs w:val="28"/>
        </w:rPr>
        <w:t>Федеральной службы по регулированию алкогольного рынка.</w:t>
      </w:r>
    </w:p>
    <w:p w:rsidR="00C263A2" w:rsidRPr="0091561A" w:rsidRDefault="00C263A2" w:rsidP="008E052D">
      <w:pPr>
        <w:ind w:firstLine="0"/>
        <w:rPr>
          <w:szCs w:val="28"/>
        </w:rPr>
      </w:pPr>
    </w:p>
    <w:p w:rsidR="00187A2C" w:rsidRPr="0091561A" w:rsidRDefault="00187A2C" w:rsidP="00EF5CE7">
      <w:pPr>
        <w:jc w:val="both"/>
        <w:rPr>
          <w:szCs w:val="28"/>
        </w:rPr>
      </w:pPr>
      <w:r w:rsidRPr="0091561A">
        <w:rPr>
          <w:szCs w:val="28"/>
        </w:rPr>
        <w:t>Настоящий обзор правоприменительной практики контрольно-надзорной деятельности Федеральной службы по регулированию алкогольного рынка (далее - Обзор) подготовлен во исполнение пункта 3 части 2 стать</w:t>
      </w:r>
      <w:r w:rsidR="00EF5CE7" w:rsidRPr="0091561A">
        <w:rPr>
          <w:szCs w:val="28"/>
        </w:rPr>
        <w:t>и 8.2 Федерального закона от 26.12.</w:t>
      </w:r>
      <w:r w:rsidRPr="0091561A">
        <w:rPr>
          <w:szCs w:val="28"/>
        </w:rPr>
        <w:t xml:space="preserve">2008 № 294-ФЗ </w:t>
      </w:r>
      <w:r w:rsidR="0091561A">
        <w:rPr>
          <w:szCs w:val="28"/>
        </w:rPr>
        <w:t>"</w:t>
      </w:r>
      <w:r w:rsidRPr="0091561A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1561A">
        <w:rPr>
          <w:szCs w:val="28"/>
        </w:rPr>
        <w:t>"</w:t>
      </w:r>
      <w:r w:rsidRPr="0091561A">
        <w:rPr>
          <w:szCs w:val="28"/>
        </w:rPr>
        <w:t xml:space="preserve"> (далее </w:t>
      </w:r>
      <w:r w:rsidR="005F0861">
        <w:rPr>
          <w:szCs w:val="28"/>
        </w:rPr>
        <w:t>–</w:t>
      </w:r>
      <w:r w:rsidRPr="0091561A">
        <w:rPr>
          <w:szCs w:val="28"/>
        </w:rPr>
        <w:t xml:space="preserve"> </w:t>
      </w:r>
      <w:r w:rsidR="005F0861">
        <w:rPr>
          <w:szCs w:val="28"/>
        </w:rPr>
        <w:t>Федеральный з</w:t>
      </w:r>
      <w:r w:rsidRPr="0091561A">
        <w:rPr>
          <w:szCs w:val="28"/>
        </w:rPr>
        <w:t>акон №</w:t>
      </w:r>
      <w:r w:rsidR="005F0861">
        <w:rPr>
          <w:szCs w:val="28"/>
        </w:rPr>
        <w:t> </w:t>
      </w:r>
      <w:r w:rsidRPr="0091561A">
        <w:rPr>
          <w:szCs w:val="28"/>
        </w:rPr>
        <w:t xml:space="preserve">294-ФЗ),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 </w:t>
      </w:r>
      <w:r w:rsidR="00EF5CE7" w:rsidRPr="0091561A">
        <w:rPr>
          <w:szCs w:val="28"/>
        </w:rPr>
        <w:t>0</w:t>
      </w:r>
      <w:r w:rsidRPr="0091561A">
        <w:rPr>
          <w:szCs w:val="28"/>
        </w:rPr>
        <w:t>9</w:t>
      </w:r>
      <w:r w:rsidR="00EF5CE7" w:rsidRPr="0091561A">
        <w:rPr>
          <w:szCs w:val="28"/>
        </w:rPr>
        <w:t>.09.2016</w:t>
      </w:r>
      <w:r w:rsidRPr="0091561A">
        <w:rPr>
          <w:szCs w:val="28"/>
        </w:rPr>
        <w:t xml:space="preserve"> № 7, и </w:t>
      </w:r>
      <w:r w:rsidR="00770B11" w:rsidRPr="0091561A">
        <w:rPr>
          <w:szCs w:val="28"/>
        </w:rPr>
        <w:t>приказ</w:t>
      </w:r>
      <w:r w:rsidR="00770B11">
        <w:rPr>
          <w:szCs w:val="28"/>
        </w:rPr>
        <w:t>а</w:t>
      </w:r>
      <w:r w:rsidR="00770B11" w:rsidRPr="0091561A">
        <w:rPr>
          <w:szCs w:val="28"/>
        </w:rPr>
        <w:t xml:space="preserve"> </w:t>
      </w:r>
      <w:r w:rsidR="00EF5CE7" w:rsidRPr="0091561A">
        <w:rPr>
          <w:szCs w:val="28"/>
        </w:rPr>
        <w:t>Федеральной службы по регулированию алкогольного рынка</w:t>
      </w:r>
      <w:r w:rsidRPr="0091561A">
        <w:rPr>
          <w:szCs w:val="28"/>
        </w:rPr>
        <w:t xml:space="preserve"> от </w:t>
      </w:r>
      <w:r w:rsidR="00EF5CE7" w:rsidRPr="0091561A">
        <w:rPr>
          <w:szCs w:val="28"/>
        </w:rPr>
        <w:t xml:space="preserve">25.11.2016 № 403 </w:t>
      </w:r>
      <w:r w:rsidR="0091561A">
        <w:rPr>
          <w:szCs w:val="28"/>
        </w:rPr>
        <w:t>"</w:t>
      </w:r>
      <w:r w:rsidR="00EF5CE7" w:rsidRPr="0091561A">
        <w:rPr>
          <w:szCs w:val="28"/>
        </w:rPr>
        <w:t>Об организации работы по обобщению и анализу правоприменительной практики контрольно-надзорной деятельности</w:t>
      </w:r>
      <w:r w:rsidR="0091561A">
        <w:rPr>
          <w:szCs w:val="28"/>
        </w:rPr>
        <w:t>"</w:t>
      </w:r>
      <w:r w:rsidRPr="0091561A">
        <w:rPr>
          <w:szCs w:val="28"/>
        </w:rPr>
        <w:t>.</w:t>
      </w:r>
    </w:p>
    <w:p w:rsidR="00187A2C" w:rsidRPr="0091561A" w:rsidRDefault="00187A2C" w:rsidP="00187A2C">
      <w:pPr>
        <w:jc w:val="both"/>
        <w:rPr>
          <w:szCs w:val="28"/>
        </w:rPr>
      </w:pPr>
      <w:r w:rsidRPr="0091561A">
        <w:rPr>
          <w:szCs w:val="28"/>
        </w:rPr>
        <w:t xml:space="preserve">Обзор правоприменительной практики подготовлен за </w:t>
      </w:r>
      <w:r w:rsidR="001963D7">
        <w:rPr>
          <w:szCs w:val="28"/>
        </w:rPr>
        <w:t xml:space="preserve">январь – август </w:t>
      </w:r>
      <w:r w:rsidRPr="0091561A">
        <w:rPr>
          <w:szCs w:val="28"/>
        </w:rPr>
        <w:t>201</w:t>
      </w:r>
      <w:r w:rsidR="00EF5CE7" w:rsidRPr="0091561A">
        <w:rPr>
          <w:szCs w:val="28"/>
        </w:rPr>
        <w:t>7</w:t>
      </w:r>
      <w:r w:rsidRPr="0091561A">
        <w:rPr>
          <w:szCs w:val="28"/>
        </w:rPr>
        <w:t xml:space="preserve"> г</w:t>
      </w:r>
      <w:r w:rsidR="00EF5CE7" w:rsidRPr="0091561A">
        <w:rPr>
          <w:szCs w:val="28"/>
        </w:rPr>
        <w:t>од</w:t>
      </w:r>
      <w:r w:rsidR="001963D7">
        <w:rPr>
          <w:szCs w:val="28"/>
        </w:rPr>
        <w:t>а</w:t>
      </w:r>
      <w:r w:rsidRPr="0091561A">
        <w:rPr>
          <w:szCs w:val="28"/>
        </w:rPr>
        <w:t xml:space="preserve"> по результатам контрольно-надзорной деятельности в сфер</w:t>
      </w:r>
      <w:r w:rsidR="00EF5CE7" w:rsidRPr="0091561A">
        <w:rPr>
          <w:szCs w:val="28"/>
        </w:rPr>
        <w:t>е</w:t>
      </w:r>
      <w:r w:rsidRPr="0091561A">
        <w:rPr>
          <w:szCs w:val="28"/>
        </w:rPr>
        <w:t xml:space="preserve"> </w:t>
      </w:r>
      <w:r w:rsidR="00EF5CE7" w:rsidRPr="0091561A">
        <w:rPr>
          <w:szCs w:val="28"/>
        </w:rPr>
        <w:t>производства и оборота этилового спирта, алкогольной и спиртосодержащей продукции</w:t>
      </w:r>
      <w:r w:rsidRPr="0091561A">
        <w:rPr>
          <w:szCs w:val="28"/>
        </w:rPr>
        <w:t>.</w:t>
      </w:r>
    </w:p>
    <w:p w:rsidR="003B5140" w:rsidRPr="0091561A" w:rsidRDefault="003B5140" w:rsidP="00187A2C">
      <w:pPr>
        <w:ind w:firstLine="0"/>
        <w:jc w:val="both"/>
        <w:rPr>
          <w:szCs w:val="28"/>
        </w:rPr>
      </w:pPr>
    </w:p>
    <w:p w:rsidR="00187A2C" w:rsidRPr="0091561A" w:rsidRDefault="00187A2C" w:rsidP="00187A2C">
      <w:pPr>
        <w:ind w:firstLine="0"/>
        <w:jc w:val="center"/>
        <w:rPr>
          <w:b/>
          <w:szCs w:val="28"/>
        </w:rPr>
      </w:pPr>
      <w:r w:rsidRPr="0091561A">
        <w:rPr>
          <w:b/>
          <w:szCs w:val="28"/>
        </w:rPr>
        <w:t>Общие положения</w:t>
      </w:r>
    </w:p>
    <w:p w:rsidR="00187A2C" w:rsidRPr="0091561A" w:rsidRDefault="00187A2C" w:rsidP="008E052D">
      <w:pPr>
        <w:ind w:firstLine="0"/>
        <w:rPr>
          <w:szCs w:val="28"/>
        </w:rPr>
      </w:pPr>
    </w:p>
    <w:p w:rsidR="00187A2C" w:rsidRPr="0091561A" w:rsidRDefault="00EF5CE7" w:rsidP="00EF5CE7">
      <w:pPr>
        <w:jc w:val="both"/>
        <w:rPr>
          <w:szCs w:val="28"/>
        </w:rPr>
      </w:pPr>
      <w:r w:rsidRPr="0091561A">
        <w:rPr>
          <w:szCs w:val="28"/>
        </w:rPr>
        <w:t>Федеральная служба по регулированию алкогольного рынка (Росалкогольрегулирование) в соответствии с Положением о Федеральной службе по регулированию алкогольного рынка, утвержденным постановлением Правительства Российской Федерации от 24.02.2009 № 154, является федеральным органом исполнительной власти, осуществляющим функции по контролю за производством и оборотом этилового спирта, алкогольной и спиртосодержащей продукции, по надзору и оказанию услуг в этой сфере.</w:t>
      </w:r>
    </w:p>
    <w:p w:rsidR="00EF5CE7" w:rsidRPr="0091561A" w:rsidRDefault="00EF5CE7" w:rsidP="00EF5CE7">
      <w:pPr>
        <w:jc w:val="both"/>
        <w:rPr>
          <w:szCs w:val="28"/>
        </w:rPr>
      </w:pPr>
      <w:r w:rsidRPr="0091561A">
        <w:rPr>
          <w:szCs w:val="28"/>
        </w:rPr>
        <w:t>В рамках осуществления данных полномочий Росалкогольрегулирование в том числе осуществляет:</w:t>
      </w:r>
    </w:p>
    <w:p w:rsidR="00AB59EC" w:rsidRPr="00AB59EC" w:rsidRDefault="00AB59EC" w:rsidP="00AB59EC">
      <w:pPr>
        <w:jc w:val="both"/>
        <w:rPr>
          <w:szCs w:val="28"/>
        </w:rPr>
      </w:pPr>
      <w:r w:rsidRPr="00AB59EC">
        <w:rPr>
          <w:szCs w:val="28"/>
        </w:rPr>
        <w:t>лицензионный контроль за производством и оборотом этилового спирта, алкогольной и спиртосодержащей продукции (за исключением розничной продажи алкогольной продукции и розничной продажи алкогольной продукции при оказании услуг общественного питания);</w:t>
      </w:r>
    </w:p>
    <w:p w:rsidR="00AB59EC" w:rsidRPr="00AB59EC" w:rsidRDefault="00AB59EC" w:rsidP="00AB59EC">
      <w:pPr>
        <w:jc w:val="both"/>
        <w:rPr>
          <w:szCs w:val="28"/>
        </w:rPr>
      </w:pPr>
      <w:r w:rsidRPr="00AB59EC">
        <w:rPr>
          <w:szCs w:val="28"/>
        </w:rPr>
        <w:lastRenderedPageBreak/>
        <w:t>лицензионный контроль за производством, поставками, хранением и розничной продажей произведенной сельскохозяйственными товаропроизводителями винодельческой продукции;</w:t>
      </w:r>
    </w:p>
    <w:p w:rsidR="00AB59EC" w:rsidRPr="00AB59EC" w:rsidRDefault="00AB59EC" w:rsidP="00AB59EC">
      <w:pPr>
        <w:jc w:val="both"/>
        <w:rPr>
          <w:szCs w:val="28"/>
        </w:rPr>
      </w:pPr>
      <w:r w:rsidRPr="00AB59EC">
        <w:rPr>
          <w:szCs w:val="28"/>
        </w:rPr>
        <w:t xml:space="preserve">государственный надзор за соблюдением обязательных требований в области производства, закупки (в том числе импорта), поставок (в том числе экспорта), хранения и (или) перевозок этилового спирта, алкогольной и спиртосодержащей продукции, установленных международными договорами Российской Федерации, </w:t>
      </w:r>
      <w:r w:rsidRPr="0091561A">
        <w:rPr>
          <w:szCs w:val="28"/>
        </w:rPr>
        <w:t>Федеральн</w:t>
      </w:r>
      <w:r>
        <w:rPr>
          <w:szCs w:val="28"/>
        </w:rPr>
        <w:t>ым</w:t>
      </w:r>
      <w:r w:rsidRPr="0091561A">
        <w:rPr>
          <w:szCs w:val="28"/>
        </w:rPr>
        <w:t xml:space="preserve"> закон</w:t>
      </w:r>
      <w:r>
        <w:rPr>
          <w:szCs w:val="28"/>
        </w:rPr>
        <w:t>ом</w:t>
      </w:r>
      <w:r w:rsidRPr="0091561A">
        <w:rPr>
          <w:szCs w:val="28"/>
        </w:rPr>
        <w:t xml:space="preserve"> от 22.11.1995 № 171-ФЗ </w:t>
      </w:r>
      <w:r>
        <w:rPr>
          <w:szCs w:val="28"/>
        </w:rPr>
        <w:t>"</w:t>
      </w:r>
      <w:r w:rsidRPr="0091561A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>"</w:t>
      </w:r>
      <w:r w:rsidRPr="0091561A">
        <w:rPr>
          <w:szCs w:val="28"/>
        </w:rPr>
        <w:t xml:space="preserve"> (далее - Федеральный закон № 171-ФЗ)</w:t>
      </w:r>
      <w:r w:rsidRPr="00AB59EC">
        <w:rPr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техническими регламентами;</w:t>
      </w:r>
    </w:p>
    <w:p w:rsidR="00EF5CE7" w:rsidRPr="0091561A" w:rsidRDefault="00EF5CE7" w:rsidP="00EF5CE7">
      <w:pPr>
        <w:jc w:val="both"/>
        <w:rPr>
          <w:szCs w:val="28"/>
        </w:rPr>
      </w:pPr>
      <w:r w:rsidRPr="0091561A">
        <w:rPr>
          <w:szCs w:val="28"/>
        </w:rPr>
        <w:t>рассмотрение дел и составление протоколов об административных правонарушениях в сфере производства и оборота этилового спирта, алкогольной и спиртосодержащей продукции в соответствии с законодательством Российской Федерации об административных правонарушениях.</w:t>
      </w:r>
    </w:p>
    <w:p w:rsidR="003542DE" w:rsidRPr="0091561A" w:rsidRDefault="003542DE" w:rsidP="003542DE">
      <w:pPr>
        <w:jc w:val="both"/>
        <w:rPr>
          <w:rFonts w:eastAsia="Calibri"/>
          <w:szCs w:val="28"/>
        </w:rPr>
      </w:pPr>
      <w:r w:rsidRPr="0091561A">
        <w:rPr>
          <w:szCs w:val="28"/>
        </w:rPr>
        <w:t>В январе-</w:t>
      </w:r>
      <w:r w:rsidR="001963D7">
        <w:rPr>
          <w:szCs w:val="28"/>
        </w:rPr>
        <w:t>августе</w:t>
      </w:r>
      <w:r w:rsidR="001963D7" w:rsidRPr="0091561A">
        <w:rPr>
          <w:szCs w:val="28"/>
        </w:rPr>
        <w:t xml:space="preserve"> </w:t>
      </w:r>
      <w:r w:rsidRPr="0091561A">
        <w:rPr>
          <w:szCs w:val="28"/>
        </w:rPr>
        <w:t xml:space="preserve">2017 года Росалкогольрегулированием проведено </w:t>
      </w:r>
      <w:r w:rsidR="001963D7">
        <w:rPr>
          <w:szCs w:val="28"/>
        </w:rPr>
        <w:t>4539</w:t>
      </w:r>
      <w:r w:rsidR="001963D7" w:rsidRPr="0091561A">
        <w:rPr>
          <w:szCs w:val="28"/>
        </w:rPr>
        <w:t xml:space="preserve"> </w:t>
      </w:r>
      <w:r w:rsidRPr="0091561A">
        <w:rPr>
          <w:szCs w:val="28"/>
        </w:rPr>
        <w:t xml:space="preserve">контрольных мероприятий в отношении </w:t>
      </w:r>
      <w:r w:rsidR="001963D7">
        <w:rPr>
          <w:rFonts w:eastAsia="Calibri"/>
          <w:szCs w:val="28"/>
        </w:rPr>
        <w:t>2 898</w:t>
      </w:r>
      <w:r w:rsidRPr="0091561A">
        <w:rPr>
          <w:rFonts w:eastAsia="Calibri"/>
          <w:szCs w:val="28"/>
        </w:rPr>
        <w:t xml:space="preserve"> организаций, осуществляющих производство и оборот этилового спирта, алкогольной и спиртосодержащей продукции.</w:t>
      </w:r>
    </w:p>
    <w:p w:rsidR="003542DE" w:rsidRPr="0091561A" w:rsidRDefault="00892E3E" w:rsidP="003542DE">
      <w:pPr>
        <w:jc w:val="both"/>
        <w:rPr>
          <w:szCs w:val="28"/>
        </w:rPr>
      </w:pPr>
      <w:r>
        <w:rPr>
          <w:szCs w:val="28"/>
        </w:rPr>
        <w:t>Основными нарушениями, выявленными в</w:t>
      </w:r>
      <w:r w:rsidR="003542DE" w:rsidRPr="0091561A">
        <w:rPr>
          <w:szCs w:val="28"/>
        </w:rPr>
        <w:t xml:space="preserve"> ходе проведения контрольных мероприятий</w:t>
      </w:r>
      <w:r w:rsidR="009B4563">
        <w:rPr>
          <w:szCs w:val="28"/>
        </w:rPr>
        <w:t>,</w:t>
      </w:r>
      <w:r w:rsidR="003542DE" w:rsidRPr="0091561A">
        <w:rPr>
          <w:szCs w:val="28"/>
        </w:rPr>
        <w:t xml:space="preserve"> </w:t>
      </w:r>
      <w:r>
        <w:rPr>
          <w:szCs w:val="28"/>
        </w:rPr>
        <w:t>являются</w:t>
      </w:r>
      <w:r w:rsidR="003542DE" w:rsidRPr="0091561A">
        <w:rPr>
          <w:szCs w:val="28"/>
        </w:rPr>
        <w:t>:</w:t>
      </w:r>
    </w:p>
    <w:p w:rsidR="003542DE" w:rsidRPr="0091561A" w:rsidRDefault="001963D7" w:rsidP="003542DE">
      <w:pPr>
        <w:jc w:val="both"/>
        <w:rPr>
          <w:szCs w:val="28"/>
        </w:rPr>
      </w:pPr>
      <w:r>
        <w:rPr>
          <w:szCs w:val="28"/>
        </w:rPr>
        <w:t>31,3</w:t>
      </w:r>
      <w:r w:rsidR="00892E3E">
        <w:rPr>
          <w:szCs w:val="28"/>
        </w:rPr>
        <w:t>%</w:t>
      </w:r>
      <w:r w:rsidR="003542DE" w:rsidRPr="0091561A">
        <w:rPr>
          <w:szCs w:val="28"/>
        </w:rPr>
        <w:t xml:space="preserve"> - искажение информации и (или) нарушение порядка и сроков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мощностей;</w:t>
      </w:r>
    </w:p>
    <w:p w:rsidR="003542DE" w:rsidRPr="0091561A" w:rsidRDefault="00892E3E" w:rsidP="003542DE">
      <w:pPr>
        <w:jc w:val="both"/>
        <w:rPr>
          <w:szCs w:val="28"/>
        </w:rPr>
      </w:pPr>
      <w:r>
        <w:rPr>
          <w:szCs w:val="28"/>
        </w:rPr>
        <w:t>14,</w:t>
      </w:r>
      <w:r w:rsidR="001963D7">
        <w:rPr>
          <w:szCs w:val="28"/>
        </w:rPr>
        <w:t>3</w:t>
      </w:r>
      <w:r>
        <w:rPr>
          <w:szCs w:val="28"/>
        </w:rPr>
        <w:t>%</w:t>
      </w:r>
      <w:r w:rsidR="003542DE" w:rsidRPr="0091561A">
        <w:rPr>
          <w:szCs w:val="28"/>
        </w:rPr>
        <w:t xml:space="preserve"> - оборот продукции немаркированной федеральными специальными или акцизными марками, или маркированной поддельными федеральными специальными или акцизными марками;</w:t>
      </w:r>
    </w:p>
    <w:p w:rsidR="003542DE" w:rsidRPr="0091561A" w:rsidRDefault="001963D7" w:rsidP="003542DE">
      <w:pPr>
        <w:jc w:val="both"/>
        <w:rPr>
          <w:szCs w:val="28"/>
        </w:rPr>
      </w:pPr>
      <w:r>
        <w:rPr>
          <w:szCs w:val="28"/>
        </w:rPr>
        <w:t>10,1</w:t>
      </w:r>
      <w:r w:rsidR="00892E3E">
        <w:rPr>
          <w:szCs w:val="28"/>
        </w:rPr>
        <w:t>%</w:t>
      </w:r>
      <w:r w:rsidR="003542DE" w:rsidRPr="0091561A">
        <w:rPr>
          <w:szCs w:val="28"/>
        </w:rPr>
        <w:t xml:space="preserve"> – нарушения порядка учета алкогольной продукции;</w:t>
      </w:r>
    </w:p>
    <w:p w:rsidR="003542DE" w:rsidRPr="0091561A" w:rsidRDefault="00892E3E" w:rsidP="003542DE">
      <w:pPr>
        <w:jc w:val="both"/>
        <w:rPr>
          <w:szCs w:val="28"/>
        </w:rPr>
      </w:pPr>
      <w:r>
        <w:rPr>
          <w:szCs w:val="28"/>
        </w:rPr>
        <w:t>9</w:t>
      </w:r>
      <w:r w:rsidR="001963D7">
        <w:rPr>
          <w:szCs w:val="28"/>
        </w:rPr>
        <w:t>,0</w:t>
      </w:r>
      <w:r>
        <w:rPr>
          <w:szCs w:val="28"/>
        </w:rPr>
        <w:t>%</w:t>
      </w:r>
      <w:r w:rsidR="003542DE" w:rsidRPr="0091561A">
        <w:rPr>
          <w:szCs w:val="28"/>
        </w:rPr>
        <w:t xml:space="preserve"> - нарушения условий, предусмотренных спец</w:t>
      </w:r>
      <w:r>
        <w:rPr>
          <w:szCs w:val="28"/>
        </w:rPr>
        <w:t>иальным разрешением (лицензией)</w:t>
      </w:r>
      <w:r w:rsidR="003542DE" w:rsidRPr="0091561A">
        <w:rPr>
          <w:szCs w:val="28"/>
        </w:rPr>
        <w:t>.</w:t>
      </w:r>
    </w:p>
    <w:p w:rsidR="003542DE" w:rsidRPr="0091561A" w:rsidRDefault="003542DE" w:rsidP="003542DE">
      <w:pPr>
        <w:jc w:val="both"/>
        <w:rPr>
          <w:szCs w:val="28"/>
        </w:rPr>
      </w:pPr>
      <w:r w:rsidRPr="0091561A">
        <w:rPr>
          <w:szCs w:val="28"/>
        </w:rPr>
        <w:t>В ходе проведения контрольных мероприятий Росалкогольрегулированием:</w:t>
      </w:r>
    </w:p>
    <w:p w:rsidR="003542DE" w:rsidRPr="0091561A" w:rsidRDefault="003542DE" w:rsidP="003542DE">
      <w:pPr>
        <w:jc w:val="both"/>
        <w:rPr>
          <w:szCs w:val="28"/>
        </w:rPr>
      </w:pPr>
      <w:r w:rsidRPr="0091561A">
        <w:rPr>
          <w:szCs w:val="28"/>
        </w:rPr>
        <w:t xml:space="preserve">проверено </w:t>
      </w:r>
      <w:r w:rsidR="001963D7">
        <w:rPr>
          <w:szCs w:val="28"/>
        </w:rPr>
        <w:t>1450,7</w:t>
      </w:r>
      <w:r w:rsidRPr="0091561A">
        <w:rPr>
          <w:szCs w:val="28"/>
        </w:rPr>
        <w:t xml:space="preserve"> тыс. дкл этилового спирта и алкогольной продукции (водки – </w:t>
      </w:r>
      <w:r w:rsidR="001963D7">
        <w:rPr>
          <w:szCs w:val="28"/>
        </w:rPr>
        <w:t>600,6</w:t>
      </w:r>
      <w:r w:rsidRPr="0091561A">
        <w:rPr>
          <w:szCs w:val="28"/>
        </w:rPr>
        <w:t xml:space="preserve"> тыс. дкл), а также </w:t>
      </w:r>
      <w:r w:rsidR="001963D7">
        <w:rPr>
          <w:szCs w:val="28"/>
        </w:rPr>
        <w:t>335,7</w:t>
      </w:r>
      <w:r w:rsidRPr="0091561A">
        <w:rPr>
          <w:szCs w:val="28"/>
        </w:rPr>
        <w:t xml:space="preserve"> тыс. дкл спиртосодержащей продукции;</w:t>
      </w:r>
    </w:p>
    <w:p w:rsidR="003542DE" w:rsidRDefault="003542DE" w:rsidP="003542DE">
      <w:pPr>
        <w:jc w:val="both"/>
        <w:rPr>
          <w:szCs w:val="28"/>
        </w:rPr>
      </w:pPr>
      <w:r w:rsidRPr="0091561A">
        <w:rPr>
          <w:szCs w:val="28"/>
        </w:rPr>
        <w:t xml:space="preserve">выявлено в нелегальном обороте </w:t>
      </w:r>
      <w:r w:rsidR="001963D7">
        <w:rPr>
          <w:szCs w:val="28"/>
        </w:rPr>
        <w:t>263,25</w:t>
      </w:r>
      <w:r w:rsidRPr="0091561A">
        <w:rPr>
          <w:szCs w:val="28"/>
        </w:rPr>
        <w:t xml:space="preserve"> тыс. дкл этилового спирта и алкогольной продукции, что составляет </w:t>
      </w:r>
      <w:r w:rsidR="001963D7">
        <w:rPr>
          <w:szCs w:val="28"/>
        </w:rPr>
        <w:t>18,2</w:t>
      </w:r>
      <w:r w:rsidRPr="0091561A">
        <w:rPr>
          <w:szCs w:val="28"/>
        </w:rPr>
        <w:t xml:space="preserve"> % от проверенного этилового </w:t>
      </w:r>
      <w:r w:rsidRPr="0091561A">
        <w:rPr>
          <w:szCs w:val="28"/>
        </w:rPr>
        <w:lastRenderedPageBreak/>
        <w:t xml:space="preserve">спирта и алкогольной продукции (водки – </w:t>
      </w:r>
      <w:r w:rsidR="001963D7">
        <w:rPr>
          <w:szCs w:val="28"/>
        </w:rPr>
        <w:t>81,6</w:t>
      </w:r>
      <w:r w:rsidRPr="0091561A">
        <w:rPr>
          <w:szCs w:val="28"/>
        </w:rPr>
        <w:t xml:space="preserve"> тыс. дкл, что составляет </w:t>
      </w:r>
      <w:r w:rsidR="001963D7">
        <w:rPr>
          <w:szCs w:val="28"/>
        </w:rPr>
        <w:t>13,6</w:t>
      </w:r>
      <w:r w:rsidRPr="0091561A">
        <w:rPr>
          <w:szCs w:val="28"/>
        </w:rPr>
        <w:t xml:space="preserve">% от проверенной водки), в также </w:t>
      </w:r>
      <w:r w:rsidR="001963D7">
        <w:rPr>
          <w:szCs w:val="28"/>
        </w:rPr>
        <w:t>314,3</w:t>
      </w:r>
      <w:r w:rsidRPr="0091561A">
        <w:rPr>
          <w:szCs w:val="28"/>
        </w:rPr>
        <w:t xml:space="preserve"> тыс. дкл спиртосодержащей продукции (что составляет </w:t>
      </w:r>
      <w:r w:rsidR="001963D7">
        <w:rPr>
          <w:szCs w:val="28"/>
        </w:rPr>
        <w:t>93,6</w:t>
      </w:r>
      <w:r w:rsidRPr="0091561A">
        <w:rPr>
          <w:szCs w:val="28"/>
        </w:rPr>
        <w:t>% проверенной спиртосодержащей продукции.</w:t>
      </w:r>
    </w:p>
    <w:p w:rsidR="005F0861" w:rsidRDefault="005F0861" w:rsidP="003542DE">
      <w:pPr>
        <w:jc w:val="both"/>
        <w:rPr>
          <w:szCs w:val="28"/>
        </w:rPr>
      </w:pPr>
      <w:r>
        <w:rPr>
          <w:szCs w:val="28"/>
        </w:rPr>
        <w:t xml:space="preserve">Кроме того, Росалкогольрегулированием за январь – </w:t>
      </w:r>
      <w:r w:rsidR="001963D7">
        <w:rPr>
          <w:szCs w:val="28"/>
        </w:rPr>
        <w:t xml:space="preserve">август </w:t>
      </w:r>
      <w:r>
        <w:rPr>
          <w:szCs w:val="28"/>
        </w:rPr>
        <w:t>2017 года принято:</w:t>
      </w:r>
    </w:p>
    <w:p w:rsidR="001963D7" w:rsidRDefault="001963D7" w:rsidP="003542DE">
      <w:pPr>
        <w:jc w:val="both"/>
        <w:rPr>
          <w:szCs w:val="28"/>
        </w:rPr>
      </w:pPr>
      <w:r>
        <w:rPr>
          <w:szCs w:val="28"/>
        </w:rPr>
        <w:t>153 решения об отказе в выдаче лицензии;</w:t>
      </w:r>
    </w:p>
    <w:p w:rsidR="001963D7" w:rsidRDefault="001963D7" w:rsidP="003542DE">
      <w:pPr>
        <w:jc w:val="both"/>
        <w:rPr>
          <w:szCs w:val="28"/>
        </w:rPr>
      </w:pPr>
      <w:r>
        <w:rPr>
          <w:szCs w:val="28"/>
        </w:rPr>
        <w:t>130 решений об отказе в переоформлении лицензии;</w:t>
      </w:r>
    </w:p>
    <w:p w:rsidR="001963D7" w:rsidRDefault="001963D7" w:rsidP="003542DE">
      <w:pPr>
        <w:jc w:val="both"/>
        <w:rPr>
          <w:szCs w:val="28"/>
        </w:rPr>
      </w:pPr>
      <w:r>
        <w:rPr>
          <w:szCs w:val="28"/>
        </w:rPr>
        <w:t>45 решений об отказе в продлении срока действия лицензии;</w:t>
      </w:r>
    </w:p>
    <w:p w:rsidR="005F0861" w:rsidRDefault="001963D7" w:rsidP="003542DE">
      <w:pPr>
        <w:jc w:val="both"/>
        <w:rPr>
          <w:szCs w:val="28"/>
        </w:rPr>
      </w:pPr>
      <w:r>
        <w:rPr>
          <w:szCs w:val="28"/>
        </w:rPr>
        <w:t xml:space="preserve">69 </w:t>
      </w:r>
      <w:r w:rsidR="00DE3CDA">
        <w:rPr>
          <w:szCs w:val="28"/>
        </w:rPr>
        <w:t>решений о приостановлении действия лицензий на производство и (или) оборот этилового спирта, алкогольной и спиртосодержащей продукции;</w:t>
      </w:r>
    </w:p>
    <w:p w:rsidR="00DE3CDA" w:rsidRPr="0091561A" w:rsidRDefault="001963D7" w:rsidP="003542DE">
      <w:pPr>
        <w:jc w:val="both"/>
        <w:rPr>
          <w:szCs w:val="28"/>
        </w:rPr>
      </w:pPr>
      <w:r>
        <w:rPr>
          <w:szCs w:val="28"/>
        </w:rPr>
        <w:t xml:space="preserve">56 </w:t>
      </w:r>
      <w:r w:rsidR="006E2CC1">
        <w:rPr>
          <w:szCs w:val="28"/>
        </w:rPr>
        <w:t xml:space="preserve">решений </w:t>
      </w:r>
      <w:r w:rsidR="00DE3CDA">
        <w:rPr>
          <w:szCs w:val="28"/>
        </w:rPr>
        <w:t>о направлении в суд заявлений об аннулировании лицензий на производство и (или) оборот этилового спирта, алкогольной и спиртосодержащей продукции.</w:t>
      </w:r>
    </w:p>
    <w:p w:rsidR="001C5905" w:rsidRDefault="001C5905" w:rsidP="008E052D">
      <w:pPr>
        <w:ind w:firstLine="0"/>
        <w:rPr>
          <w:szCs w:val="28"/>
        </w:rPr>
      </w:pPr>
      <w:bookmarkStart w:id="0" w:name="_GoBack"/>
      <w:bookmarkEnd w:id="0"/>
    </w:p>
    <w:p w:rsidR="00817C07" w:rsidRDefault="00817C07">
      <w:pPr>
        <w:rPr>
          <w:szCs w:val="28"/>
        </w:rPr>
      </w:pPr>
      <w:r>
        <w:rPr>
          <w:szCs w:val="28"/>
        </w:rPr>
        <w:br w:type="page"/>
      </w:r>
    </w:p>
    <w:p w:rsidR="004351C9" w:rsidRPr="0091561A" w:rsidRDefault="00C263A2" w:rsidP="008E052D">
      <w:pPr>
        <w:ind w:firstLine="0"/>
        <w:jc w:val="center"/>
        <w:rPr>
          <w:b/>
          <w:szCs w:val="28"/>
          <w:u w:val="single"/>
        </w:rPr>
      </w:pPr>
      <w:r w:rsidRPr="0091561A">
        <w:rPr>
          <w:b/>
          <w:szCs w:val="28"/>
          <w:u w:val="single"/>
        </w:rPr>
        <w:lastRenderedPageBreak/>
        <w:t xml:space="preserve">Раздел </w:t>
      </w:r>
      <w:r w:rsidRPr="0091561A">
        <w:rPr>
          <w:b/>
          <w:szCs w:val="28"/>
          <w:u w:val="single"/>
          <w:lang w:val="en-US"/>
        </w:rPr>
        <w:t>I</w:t>
      </w:r>
    </w:p>
    <w:p w:rsidR="005F3A2C" w:rsidRPr="0091561A" w:rsidRDefault="004351C9" w:rsidP="008E052D">
      <w:pPr>
        <w:ind w:firstLine="0"/>
        <w:jc w:val="center"/>
        <w:rPr>
          <w:b/>
          <w:szCs w:val="28"/>
        </w:rPr>
      </w:pPr>
      <w:r w:rsidRPr="0091561A">
        <w:rPr>
          <w:b/>
          <w:szCs w:val="28"/>
        </w:rPr>
        <w:t>Анализ наиболее часто совершаемых нарушений обязательных требований, выявленных в ходе проведения проверок и административных расследований</w:t>
      </w:r>
      <w:r w:rsidR="005F3A2C" w:rsidRPr="0091561A">
        <w:rPr>
          <w:b/>
          <w:szCs w:val="28"/>
        </w:rPr>
        <w:t>.</w:t>
      </w:r>
    </w:p>
    <w:p w:rsidR="00C263A2" w:rsidRDefault="00C263A2" w:rsidP="00836130">
      <w:pPr>
        <w:jc w:val="both"/>
        <w:rPr>
          <w:szCs w:val="28"/>
        </w:rPr>
      </w:pPr>
    </w:p>
    <w:p w:rsidR="004351C9" w:rsidRPr="0091561A" w:rsidRDefault="0091561A" w:rsidP="0091561A">
      <w:pPr>
        <w:jc w:val="both"/>
        <w:rPr>
          <w:b/>
          <w:szCs w:val="28"/>
        </w:rPr>
      </w:pPr>
      <w:r>
        <w:rPr>
          <w:szCs w:val="28"/>
        </w:rPr>
        <w:t xml:space="preserve">В </w:t>
      </w:r>
      <w:r w:rsidR="006864B9">
        <w:rPr>
          <w:szCs w:val="28"/>
        </w:rPr>
        <w:t xml:space="preserve">январе – августе </w:t>
      </w:r>
      <w:r>
        <w:rPr>
          <w:szCs w:val="28"/>
        </w:rPr>
        <w:t xml:space="preserve">2017 </w:t>
      </w:r>
      <w:r w:rsidR="006864B9">
        <w:rPr>
          <w:szCs w:val="28"/>
        </w:rPr>
        <w:t xml:space="preserve">года </w:t>
      </w:r>
      <w:r>
        <w:rPr>
          <w:szCs w:val="28"/>
        </w:rPr>
        <w:t>Росалкогольрегулированием в ходе осуществления контрольно-надзорных полномочий</w:t>
      </w:r>
      <w:r w:rsidR="005F3A2C" w:rsidRPr="0091561A">
        <w:rPr>
          <w:szCs w:val="28"/>
        </w:rPr>
        <w:t xml:space="preserve"> </w:t>
      </w:r>
      <w:r w:rsidR="004351C9" w:rsidRPr="0091561A">
        <w:rPr>
          <w:szCs w:val="28"/>
        </w:rPr>
        <w:t>были выявлены следующие наиболее часто совершаемые нарушения.</w:t>
      </w:r>
    </w:p>
    <w:p w:rsidR="007F70CA" w:rsidRPr="0091561A" w:rsidRDefault="007F70CA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  <w:u w:val="single"/>
        </w:rPr>
      </w:pPr>
      <w:r w:rsidRPr="0091561A">
        <w:rPr>
          <w:b w:val="0"/>
          <w:sz w:val="28"/>
          <w:szCs w:val="28"/>
          <w:u w:val="single"/>
          <w:lang w:val="en-US"/>
        </w:rPr>
        <w:t>I</w:t>
      </w:r>
      <w:r w:rsidRPr="0091561A">
        <w:rPr>
          <w:b w:val="0"/>
          <w:sz w:val="28"/>
          <w:szCs w:val="28"/>
          <w:u w:val="single"/>
        </w:rPr>
        <w:t>. Нарушения</w:t>
      </w:r>
      <w:r w:rsidR="00686C3A" w:rsidRPr="0091561A">
        <w:rPr>
          <w:b w:val="0"/>
          <w:sz w:val="28"/>
          <w:szCs w:val="28"/>
          <w:u w:val="single"/>
        </w:rPr>
        <w:t>,</w:t>
      </w:r>
      <w:r w:rsidRPr="0091561A">
        <w:rPr>
          <w:b w:val="0"/>
          <w:sz w:val="28"/>
          <w:szCs w:val="28"/>
          <w:u w:val="single"/>
        </w:rPr>
        <w:t xml:space="preserve"> совершаемые организациями, осуществляющими производство этилового спирта, алкогольной и спиртосодержащей продукции, и организациями, осуществляющими оптовый оборот указанной продукции:</w:t>
      </w:r>
    </w:p>
    <w:p w:rsidR="00F0755E" w:rsidRDefault="00F0755E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rFonts w:eastAsiaTheme="minorHAnsi"/>
          <w:b w:val="0"/>
          <w:bCs w:val="0"/>
          <w:sz w:val="28"/>
          <w:szCs w:val="28"/>
        </w:rPr>
        <w:t xml:space="preserve">1. </w:t>
      </w:r>
      <w:r w:rsidR="00DF32DE" w:rsidRPr="0091561A">
        <w:rPr>
          <w:rFonts w:eastAsiaTheme="minorHAnsi"/>
          <w:b w:val="0"/>
          <w:bCs w:val="0"/>
          <w:sz w:val="28"/>
          <w:szCs w:val="28"/>
        </w:rPr>
        <w:t>И</w:t>
      </w:r>
      <w:r w:rsidR="00DF32DE" w:rsidRPr="0091561A">
        <w:rPr>
          <w:b w:val="0"/>
          <w:sz w:val="28"/>
          <w:szCs w:val="28"/>
        </w:rPr>
        <w:t>скажение информации и (или) нарушение порядка и сроков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="001C180C" w:rsidRPr="001C180C">
        <w:rPr>
          <w:b w:val="0"/>
          <w:sz w:val="28"/>
          <w:szCs w:val="28"/>
        </w:rPr>
        <w:t xml:space="preserve"> (</w:t>
      </w:r>
      <w:r w:rsidR="001C180C" w:rsidRPr="004F37CE">
        <w:rPr>
          <w:b w:val="0"/>
          <w:sz w:val="28"/>
          <w:szCs w:val="28"/>
        </w:rPr>
        <w:t>31,3% из числа выявленных нарушений)</w:t>
      </w:r>
      <w:r w:rsidRPr="001C180C">
        <w:rPr>
          <w:b w:val="0"/>
          <w:sz w:val="28"/>
          <w:szCs w:val="28"/>
        </w:rPr>
        <w:t xml:space="preserve">. </w:t>
      </w:r>
    </w:p>
    <w:p w:rsidR="00F0755E" w:rsidRPr="0091561A" w:rsidRDefault="008E052D" w:rsidP="00836130">
      <w:pPr>
        <w:jc w:val="both"/>
        <w:rPr>
          <w:szCs w:val="28"/>
        </w:rPr>
      </w:pPr>
      <w:r w:rsidRPr="0091561A">
        <w:rPr>
          <w:szCs w:val="28"/>
        </w:rPr>
        <w:t>О</w:t>
      </w:r>
      <w:r w:rsidR="008A16AE" w:rsidRPr="0091561A">
        <w:rPr>
          <w:szCs w:val="28"/>
        </w:rPr>
        <w:t>сновными вид</w:t>
      </w:r>
      <w:r w:rsidR="00415995" w:rsidRPr="0091561A">
        <w:rPr>
          <w:szCs w:val="28"/>
        </w:rPr>
        <w:t>ами</w:t>
      </w:r>
      <w:r w:rsidR="008A16AE" w:rsidRPr="0091561A">
        <w:rPr>
          <w:szCs w:val="28"/>
        </w:rPr>
        <w:t xml:space="preserve"> указанных </w:t>
      </w:r>
      <w:r w:rsidR="00F0755E" w:rsidRPr="0091561A">
        <w:rPr>
          <w:szCs w:val="28"/>
        </w:rPr>
        <w:t>нарушени</w:t>
      </w:r>
      <w:r w:rsidR="008A16AE" w:rsidRPr="0091561A">
        <w:rPr>
          <w:szCs w:val="28"/>
        </w:rPr>
        <w:t>й</w:t>
      </w:r>
      <w:r w:rsidR="00F0755E" w:rsidRPr="0091561A">
        <w:rPr>
          <w:szCs w:val="28"/>
        </w:rPr>
        <w:t xml:space="preserve"> являются:</w:t>
      </w:r>
    </w:p>
    <w:p w:rsidR="00E336AD" w:rsidRPr="0091561A" w:rsidRDefault="00E336AD" w:rsidP="00836130">
      <w:pPr>
        <w:jc w:val="both"/>
        <w:rPr>
          <w:szCs w:val="28"/>
        </w:rPr>
      </w:pPr>
      <w:r w:rsidRPr="0091561A">
        <w:rPr>
          <w:szCs w:val="28"/>
        </w:rPr>
        <w:t>1) указание в декларациях недостоверных сведений об объемах производства и оборота этилового спирта, алкогольной и спиртосодержащей продукции.</w:t>
      </w:r>
    </w:p>
    <w:p w:rsidR="00E336AD" w:rsidRPr="0091561A" w:rsidRDefault="00E336AD" w:rsidP="00836130">
      <w:pPr>
        <w:jc w:val="both"/>
        <w:rPr>
          <w:szCs w:val="28"/>
        </w:rPr>
      </w:pPr>
      <w:r w:rsidRPr="0091561A">
        <w:rPr>
          <w:szCs w:val="28"/>
        </w:rPr>
        <w:t>Порядк</w:t>
      </w:r>
      <w:r w:rsidR="00127394" w:rsidRPr="0091561A">
        <w:rPr>
          <w:szCs w:val="28"/>
        </w:rPr>
        <w:t>ом</w:t>
      </w:r>
      <w:r w:rsidRPr="0091561A">
        <w:rPr>
          <w:szCs w:val="28"/>
        </w:rPr>
        <w:t xml:space="preserve"> заполнения деклараций об объемах производства, оборота и (или) использования этилового спирта, алкогольной и спиртосодержащей продукции, об использовании производственных мощностей, утвержденн</w:t>
      </w:r>
      <w:r w:rsidR="00415995" w:rsidRPr="0091561A">
        <w:rPr>
          <w:szCs w:val="28"/>
        </w:rPr>
        <w:t>ым</w:t>
      </w:r>
      <w:r w:rsidRPr="0091561A">
        <w:rPr>
          <w:szCs w:val="28"/>
        </w:rPr>
        <w:t xml:space="preserve"> приказом Росалкогольрегулирования от 23.08.2012 № 231,</w:t>
      </w:r>
      <w:r w:rsidR="00127394" w:rsidRPr="0091561A">
        <w:rPr>
          <w:szCs w:val="28"/>
        </w:rPr>
        <w:t xml:space="preserve"> предусмотрено, что</w:t>
      </w:r>
      <w:r w:rsidRPr="0091561A">
        <w:rPr>
          <w:szCs w:val="28"/>
        </w:rPr>
        <w:t xml:space="preserve"> декларации заполняются в соответствии с сопроводительными и первич</w:t>
      </w:r>
      <w:r w:rsidR="00686C3A" w:rsidRPr="0091561A">
        <w:rPr>
          <w:szCs w:val="28"/>
        </w:rPr>
        <w:t>ными бухгалтерскими документами.</w:t>
      </w:r>
    </w:p>
    <w:p w:rsidR="00127394" w:rsidRPr="0091561A" w:rsidRDefault="00127394" w:rsidP="00836130">
      <w:pPr>
        <w:jc w:val="both"/>
        <w:rPr>
          <w:szCs w:val="28"/>
        </w:rPr>
      </w:pPr>
      <w:r w:rsidRPr="0091561A">
        <w:rPr>
          <w:szCs w:val="28"/>
        </w:rPr>
        <w:t>При этом, в ходе контрольных мероприятий выявляются случаи расхождения сведений, отраженных в деклараци</w:t>
      </w:r>
      <w:r w:rsidR="00415995" w:rsidRPr="0091561A">
        <w:rPr>
          <w:szCs w:val="28"/>
        </w:rPr>
        <w:t>ях</w:t>
      </w:r>
      <w:r w:rsidRPr="0091561A">
        <w:rPr>
          <w:szCs w:val="28"/>
        </w:rPr>
        <w:t>, с данными, содержащим</w:t>
      </w:r>
      <w:r w:rsidR="00415995" w:rsidRPr="0091561A">
        <w:rPr>
          <w:szCs w:val="28"/>
        </w:rPr>
        <w:t>и</w:t>
      </w:r>
      <w:r w:rsidRPr="0091561A">
        <w:rPr>
          <w:szCs w:val="28"/>
        </w:rPr>
        <w:t>ся в сопроводительных и первичных бухгалтерских документах.</w:t>
      </w:r>
    </w:p>
    <w:p w:rsidR="008A16AE" w:rsidRPr="0091561A" w:rsidRDefault="008A16AE" w:rsidP="008A16AE">
      <w:pPr>
        <w:jc w:val="both"/>
        <w:rPr>
          <w:szCs w:val="28"/>
        </w:rPr>
      </w:pPr>
      <w:r w:rsidRPr="0091561A">
        <w:rPr>
          <w:szCs w:val="28"/>
        </w:rPr>
        <w:t>Кроме того, участились случаи отражения сведений о поставке алкогольной продукции в адрес индивидуальных предпринимателей, прекративших свою деятельность.</w:t>
      </w:r>
    </w:p>
    <w:p w:rsidR="00F0755E" w:rsidRPr="0091561A" w:rsidRDefault="00E336AD" w:rsidP="00836130">
      <w:pPr>
        <w:jc w:val="both"/>
        <w:rPr>
          <w:szCs w:val="28"/>
        </w:rPr>
      </w:pPr>
      <w:r w:rsidRPr="0091561A">
        <w:rPr>
          <w:szCs w:val="28"/>
        </w:rPr>
        <w:t>2</w:t>
      </w:r>
      <w:r w:rsidR="00F0755E" w:rsidRPr="0091561A">
        <w:rPr>
          <w:szCs w:val="28"/>
        </w:rPr>
        <w:t>) непредставление деклараций.</w:t>
      </w:r>
    </w:p>
    <w:p w:rsidR="00A34143" w:rsidRPr="0091561A" w:rsidRDefault="00127394" w:rsidP="00A34143">
      <w:pPr>
        <w:jc w:val="both"/>
        <w:rPr>
          <w:szCs w:val="28"/>
        </w:rPr>
      </w:pPr>
      <w:r w:rsidRPr="0091561A">
        <w:rPr>
          <w:szCs w:val="28"/>
        </w:rPr>
        <w:t>О</w:t>
      </w:r>
      <w:r w:rsidR="00A34143" w:rsidRPr="0091561A">
        <w:rPr>
          <w:szCs w:val="28"/>
        </w:rPr>
        <w:t>сновными вид</w:t>
      </w:r>
      <w:r w:rsidRPr="0091561A">
        <w:rPr>
          <w:szCs w:val="28"/>
        </w:rPr>
        <w:t>ами</w:t>
      </w:r>
      <w:r w:rsidR="00A34143" w:rsidRPr="0091561A">
        <w:rPr>
          <w:szCs w:val="28"/>
        </w:rPr>
        <w:t xml:space="preserve"> указанных нарушений являются:</w:t>
      </w:r>
    </w:p>
    <w:p w:rsidR="00A34143" w:rsidRPr="0091561A" w:rsidRDefault="00A34143" w:rsidP="00836130">
      <w:pPr>
        <w:jc w:val="both"/>
        <w:rPr>
          <w:szCs w:val="28"/>
        </w:rPr>
      </w:pPr>
      <w:r w:rsidRPr="0091561A">
        <w:rPr>
          <w:szCs w:val="28"/>
        </w:rPr>
        <w:t>а) непредставление деклараций при наличии остатков продукции.</w:t>
      </w:r>
    </w:p>
    <w:p w:rsidR="00F0755E" w:rsidRPr="0091561A" w:rsidRDefault="008A16AE" w:rsidP="00836130">
      <w:pPr>
        <w:jc w:val="both"/>
        <w:rPr>
          <w:szCs w:val="28"/>
        </w:rPr>
      </w:pPr>
      <w:r w:rsidRPr="0091561A">
        <w:rPr>
          <w:szCs w:val="28"/>
        </w:rPr>
        <w:t>При представлении деклараций участникам алкогольного рынка следует учитывать, что обязанность представления деклараций поставлена в зависимость не только от фактического осуществления определенного вида деятельности, но и от наличия остатков продукции на конец предыдущего декларируемого отчетного периода</w:t>
      </w:r>
      <w:r w:rsidR="008E052D" w:rsidRPr="0091561A">
        <w:rPr>
          <w:szCs w:val="28"/>
        </w:rPr>
        <w:t>;</w:t>
      </w:r>
    </w:p>
    <w:p w:rsidR="00F0755E" w:rsidRPr="0091561A" w:rsidRDefault="00A34143" w:rsidP="00836130">
      <w:pPr>
        <w:jc w:val="both"/>
        <w:rPr>
          <w:szCs w:val="28"/>
        </w:rPr>
      </w:pPr>
      <w:r w:rsidRPr="0091561A">
        <w:rPr>
          <w:szCs w:val="28"/>
        </w:rPr>
        <w:t>б</w:t>
      </w:r>
      <w:r w:rsidR="00F0755E" w:rsidRPr="0091561A">
        <w:rPr>
          <w:szCs w:val="28"/>
        </w:rPr>
        <w:t xml:space="preserve">) </w:t>
      </w:r>
      <w:r w:rsidR="00BB2F74">
        <w:rPr>
          <w:szCs w:val="28"/>
        </w:rPr>
        <w:t>представление</w:t>
      </w:r>
      <w:r w:rsidR="00004969" w:rsidRPr="0091561A">
        <w:rPr>
          <w:szCs w:val="28"/>
        </w:rPr>
        <w:t xml:space="preserve"> деклараций</w:t>
      </w:r>
      <w:r w:rsidR="00BB2F74">
        <w:rPr>
          <w:szCs w:val="28"/>
        </w:rPr>
        <w:t xml:space="preserve"> с нарушением</w:t>
      </w:r>
      <w:r w:rsidR="00004969" w:rsidRPr="0091561A">
        <w:rPr>
          <w:szCs w:val="28"/>
        </w:rPr>
        <w:t xml:space="preserve"> формат</w:t>
      </w:r>
      <w:r w:rsidRPr="0091561A">
        <w:rPr>
          <w:szCs w:val="28"/>
        </w:rPr>
        <w:t>а</w:t>
      </w:r>
      <w:r w:rsidR="00BB2F74">
        <w:rPr>
          <w:szCs w:val="28"/>
        </w:rPr>
        <w:t>,</w:t>
      </w:r>
      <w:r w:rsidR="00004969" w:rsidRPr="0091561A">
        <w:rPr>
          <w:szCs w:val="28"/>
        </w:rPr>
        <w:t xml:space="preserve"> утвержденного Росалкогольрегулированием</w:t>
      </w:r>
      <w:r w:rsidR="00F0755E" w:rsidRPr="0091561A">
        <w:rPr>
          <w:szCs w:val="28"/>
        </w:rPr>
        <w:t>.</w:t>
      </w:r>
    </w:p>
    <w:p w:rsidR="00F0755E" w:rsidRPr="0091561A" w:rsidRDefault="00F0755E" w:rsidP="00836130">
      <w:pPr>
        <w:jc w:val="both"/>
        <w:rPr>
          <w:szCs w:val="28"/>
        </w:rPr>
      </w:pPr>
      <w:r w:rsidRPr="0091561A">
        <w:rPr>
          <w:szCs w:val="28"/>
        </w:rPr>
        <w:lastRenderedPageBreak/>
        <w:t>В соответствии с пунктом 21 Правил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винограда, утвержденных постановлением Правительства Российской Федерации от 09.08.2012 № 815 (далее - Правила), Росалкогольрегулирование и (или) органы исполнительной власти субъектов Российской Федерации при получении деклараций в тот же день передают квитанции о приеме деклараций в форме электронного документа организациям (индивидуальным предпринимателям, сельскохозяйственным товаропроизводителям) по телекоммуникационным каналам связи.</w:t>
      </w:r>
    </w:p>
    <w:p w:rsidR="00F0755E" w:rsidRPr="0091561A" w:rsidRDefault="00F0755E" w:rsidP="00836130">
      <w:pPr>
        <w:jc w:val="both"/>
        <w:rPr>
          <w:szCs w:val="28"/>
        </w:rPr>
      </w:pPr>
      <w:r w:rsidRPr="0091561A">
        <w:rPr>
          <w:szCs w:val="28"/>
        </w:rPr>
        <w:t xml:space="preserve">Формат представления деклараций утвержден </w:t>
      </w:r>
      <w:r w:rsidR="00686C3A" w:rsidRPr="0091561A">
        <w:rPr>
          <w:szCs w:val="28"/>
        </w:rPr>
        <w:t>п</w:t>
      </w:r>
      <w:r w:rsidRPr="0091561A">
        <w:rPr>
          <w:szCs w:val="28"/>
        </w:rPr>
        <w:t xml:space="preserve">риказом Росалкогольрегулирования от 05.08.2013 № 198 </w:t>
      </w:r>
      <w:r w:rsidR="0091561A">
        <w:rPr>
          <w:szCs w:val="28"/>
        </w:rPr>
        <w:t>"</w:t>
      </w:r>
      <w:r w:rsidRPr="0091561A">
        <w:rPr>
          <w:szCs w:val="28"/>
        </w:rPr>
        <w:t>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</w:t>
      </w:r>
      <w:r w:rsidR="0091561A">
        <w:rPr>
          <w:szCs w:val="28"/>
        </w:rPr>
        <w:t>"</w:t>
      </w:r>
      <w:r w:rsidRPr="0091561A">
        <w:rPr>
          <w:szCs w:val="28"/>
        </w:rPr>
        <w:t>;</w:t>
      </w:r>
    </w:p>
    <w:p w:rsidR="00F0755E" w:rsidRPr="0091561A" w:rsidRDefault="00A34143" w:rsidP="00836130">
      <w:pPr>
        <w:jc w:val="both"/>
        <w:rPr>
          <w:szCs w:val="28"/>
        </w:rPr>
      </w:pPr>
      <w:r w:rsidRPr="0091561A">
        <w:rPr>
          <w:szCs w:val="28"/>
        </w:rPr>
        <w:t>в</w:t>
      </w:r>
      <w:r w:rsidR="00F0755E" w:rsidRPr="0091561A">
        <w:rPr>
          <w:szCs w:val="28"/>
        </w:rPr>
        <w:t xml:space="preserve">) </w:t>
      </w:r>
      <w:r w:rsidR="00BB2F74">
        <w:rPr>
          <w:szCs w:val="28"/>
        </w:rPr>
        <w:t>истечение срока действия</w:t>
      </w:r>
      <w:r w:rsidR="00004969" w:rsidRPr="0091561A">
        <w:rPr>
          <w:szCs w:val="28"/>
        </w:rPr>
        <w:t xml:space="preserve"> усиленной квалифицированной электронной подписи на момент представления деклараций</w:t>
      </w:r>
      <w:r w:rsidR="00F0755E" w:rsidRPr="0091561A">
        <w:rPr>
          <w:szCs w:val="28"/>
        </w:rPr>
        <w:t>.</w:t>
      </w:r>
    </w:p>
    <w:p w:rsidR="00F0755E" w:rsidRPr="0091561A" w:rsidRDefault="00F0755E" w:rsidP="00836130">
      <w:pPr>
        <w:jc w:val="both"/>
        <w:rPr>
          <w:szCs w:val="28"/>
        </w:rPr>
      </w:pPr>
      <w:r w:rsidRPr="0091561A">
        <w:rPr>
          <w:szCs w:val="28"/>
        </w:rPr>
        <w:t xml:space="preserve">В соответствии с пунктом 16 Правил 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подписью, сертификат ключа проверки которой выдан любым удостоверяющим центром, аккредитованным в порядке, установленном Федеральным законом </w:t>
      </w:r>
      <w:r w:rsidR="0091561A">
        <w:rPr>
          <w:szCs w:val="28"/>
        </w:rPr>
        <w:t>"</w:t>
      </w:r>
      <w:r w:rsidRPr="0091561A">
        <w:rPr>
          <w:szCs w:val="28"/>
        </w:rPr>
        <w:t>Об электронной подписи</w:t>
      </w:r>
      <w:r w:rsidR="0091561A">
        <w:rPr>
          <w:szCs w:val="28"/>
        </w:rPr>
        <w:t>"</w:t>
      </w:r>
      <w:r w:rsidR="00E336AD" w:rsidRPr="0091561A">
        <w:rPr>
          <w:szCs w:val="28"/>
        </w:rPr>
        <w:t>;</w:t>
      </w:r>
    </w:p>
    <w:p w:rsidR="008A16AE" w:rsidRPr="0091561A" w:rsidRDefault="00A34143" w:rsidP="008A16AE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 xml:space="preserve">Повторное в течение одного года сообщение недостоверных сведений в декларациях об объеме производства, оборота и (или) использования этилового спирта, алкогольной и спиртосодержащей продукции, использовании производственных мощностей или повторное в течение одного года несвоевременное представление указанных деклараций в лицензирующий орган, </w:t>
      </w:r>
      <w:r w:rsidR="008A16AE" w:rsidRPr="0091561A">
        <w:rPr>
          <w:b w:val="0"/>
          <w:sz w:val="28"/>
          <w:szCs w:val="28"/>
        </w:rPr>
        <w:t xml:space="preserve">влечет аннулирование лицензий в судебном порядке (по </w:t>
      </w:r>
      <w:r w:rsidR="00BC2B42">
        <w:rPr>
          <w:b w:val="0"/>
          <w:sz w:val="28"/>
          <w:szCs w:val="28"/>
        </w:rPr>
        <w:t>обращению лицензирующего органа</w:t>
      </w:r>
      <w:r w:rsidR="008A16AE" w:rsidRPr="0091561A">
        <w:rPr>
          <w:b w:val="0"/>
          <w:sz w:val="28"/>
          <w:szCs w:val="28"/>
        </w:rPr>
        <w:t>), а также административную ответственность, предусмотренную статьей 15.13 Кодекса Российской Федерации об административных правонарушениях (далее - КоАП РФ).</w:t>
      </w:r>
    </w:p>
    <w:p w:rsidR="00E336AD" w:rsidRPr="0091561A" w:rsidRDefault="00E336AD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t xml:space="preserve">Меры, которые следует предпринять </w:t>
      </w:r>
      <w:r w:rsidR="00A34143" w:rsidRPr="0091561A">
        <w:rPr>
          <w:rFonts w:ascii="Times New Roman" w:hAnsi="Times New Roman" w:cs="Times New Roman"/>
          <w:sz w:val="28"/>
          <w:szCs w:val="28"/>
        </w:rPr>
        <w:t>участникам алкогольного рынка</w:t>
      </w:r>
      <w:r w:rsidRPr="0091561A">
        <w:rPr>
          <w:rFonts w:ascii="Times New Roman" w:hAnsi="Times New Roman" w:cs="Times New Roman"/>
          <w:sz w:val="28"/>
          <w:szCs w:val="28"/>
        </w:rPr>
        <w:t xml:space="preserve">, в целях недопущения </w:t>
      </w:r>
      <w:r w:rsidR="00DF32DE" w:rsidRPr="0091561A">
        <w:rPr>
          <w:rFonts w:ascii="Times New Roman" w:hAnsi="Times New Roman" w:cs="Times New Roman"/>
          <w:sz w:val="28"/>
          <w:szCs w:val="28"/>
        </w:rPr>
        <w:t>искажения информации и (или) нарушения порядка и сроков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Pr="0091561A">
        <w:rPr>
          <w:rFonts w:ascii="Times New Roman" w:hAnsi="Times New Roman" w:cs="Times New Roman"/>
          <w:sz w:val="28"/>
          <w:szCs w:val="28"/>
        </w:rPr>
        <w:t>:</w:t>
      </w:r>
    </w:p>
    <w:p w:rsidR="00004969" w:rsidRPr="0091561A" w:rsidRDefault="00004969" w:rsidP="0000496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t xml:space="preserve">- при представлении </w:t>
      </w:r>
      <w:r w:rsidR="00DF32DE" w:rsidRPr="0091561A">
        <w:rPr>
          <w:rFonts w:ascii="Times New Roman" w:hAnsi="Times New Roman" w:cs="Times New Roman"/>
          <w:sz w:val="28"/>
          <w:szCs w:val="28"/>
        </w:rPr>
        <w:t xml:space="preserve">деклараций </w:t>
      </w:r>
      <w:r w:rsidR="00BB2F74">
        <w:rPr>
          <w:rFonts w:ascii="Times New Roman" w:hAnsi="Times New Roman" w:cs="Times New Roman"/>
          <w:sz w:val="28"/>
          <w:szCs w:val="28"/>
        </w:rPr>
        <w:t>соблюдать</w:t>
      </w:r>
      <w:r w:rsidRPr="0091561A">
        <w:rPr>
          <w:rFonts w:ascii="Times New Roman" w:hAnsi="Times New Roman" w:cs="Times New Roman"/>
          <w:sz w:val="28"/>
          <w:szCs w:val="28"/>
        </w:rPr>
        <w:t xml:space="preserve"> действующий формат, утвержденный Росалкогольрегулированием;</w:t>
      </w:r>
    </w:p>
    <w:p w:rsidR="00004969" w:rsidRPr="0091561A" w:rsidRDefault="00004969" w:rsidP="0000496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lastRenderedPageBreak/>
        <w:t>- перед началом декларационного период</w:t>
      </w:r>
      <w:r w:rsidR="00DF32DE" w:rsidRPr="0091561A">
        <w:rPr>
          <w:rFonts w:ascii="Times New Roman" w:hAnsi="Times New Roman" w:cs="Times New Roman"/>
          <w:sz w:val="28"/>
          <w:szCs w:val="28"/>
        </w:rPr>
        <w:t>а</w:t>
      </w:r>
      <w:r w:rsidRPr="0091561A">
        <w:rPr>
          <w:rFonts w:ascii="Times New Roman" w:hAnsi="Times New Roman" w:cs="Times New Roman"/>
          <w:sz w:val="28"/>
          <w:szCs w:val="28"/>
        </w:rPr>
        <w:t xml:space="preserve"> проверять сроки действия усиленной квалифицированной электронной подписи;</w:t>
      </w:r>
    </w:p>
    <w:p w:rsidR="00E336AD" w:rsidRPr="0091561A" w:rsidRDefault="00E336AD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t>- осуществлять контроль за корректным заполнением данных деклараций об объеме производства, оборота и (или) использования этилового спирта, алкогольной и спиртосодержащей продукции, использов</w:t>
      </w:r>
      <w:r w:rsidR="008E052D" w:rsidRPr="0091561A">
        <w:rPr>
          <w:rFonts w:ascii="Times New Roman" w:hAnsi="Times New Roman" w:cs="Times New Roman"/>
          <w:sz w:val="28"/>
          <w:szCs w:val="28"/>
        </w:rPr>
        <w:t>ании производственных мощностей</w:t>
      </w:r>
      <w:r w:rsidRPr="0091561A">
        <w:rPr>
          <w:rFonts w:ascii="Times New Roman" w:hAnsi="Times New Roman" w:cs="Times New Roman"/>
          <w:sz w:val="28"/>
          <w:szCs w:val="28"/>
        </w:rPr>
        <w:t>;</w:t>
      </w:r>
    </w:p>
    <w:p w:rsidR="00E336AD" w:rsidRPr="0091561A" w:rsidRDefault="00E336AD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t>- проводить своевременные сверки с контрагентами;</w:t>
      </w:r>
    </w:p>
    <w:p w:rsidR="00E336AD" w:rsidRDefault="00E336AD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 w:rsidRPr="009156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561A">
        <w:rPr>
          <w:rFonts w:ascii="Times New Roman" w:hAnsi="Times New Roman" w:cs="Times New Roman"/>
          <w:sz w:val="28"/>
          <w:szCs w:val="28"/>
        </w:rPr>
        <w:t xml:space="preserve"> </w:t>
      </w:r>
      <w:r w:rsidR="00BB2F74">
        <w:rPr>
          <w:rFonts w:ascii="Times New Roman" w:hAnsi="Times New Roman" w:cs="Times New Roman"/>
          <w:sz w:val="28"/>
          <w:szCs w:val="28"/>
        </w:rPr>
        <w:t>своевременной сдачей</w:t>
      </w:r>
      <w:r w:rsidRPr="0091561A">
        <w:rPr>
          <w:rFonts w:ascii="Times New Roman" w:hAnsi="Times New Roman" w:cs="Times New Roman"/>
          <w:sz w:val="28"/>
          <w:szCs w:val="28"/>
        </w:rPr>
        <w:t xml:space="preserve"> деклараций </w:t>
      </w:r>
      <w:r w:rsidR="00BB2F7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91561A">
        <w:rPr>
          <w:rFonts w:ascii="Times New Roman" w:hAnsi="Times New Roman" w:cs="Times New Roman"/>
          <w:sz w:val="28"/>
          <w:szCs w:val="28"/>
        </w:rPr>
        <w:t>"</w:t>
      </w:r>
      <w:r w:rsidR="00BB2F74">
        <w:rPr>
          <w:rFonts w:ascii="Times New Roman" w:hAnsi="Times New Roman" w:cs="Times New Roman"/>
          <w:sz w:val="28"/>
          <w:szCs w:val="28"/>
        </w:rPr>
        <w:t>Личный кабинет</w:t>
      </w:r>
      <w:r w:rsidR="0091561A">
        <w:rPr>
          <w:rFonts w:ascii="Times New Roman" w:hAnsi="Times New Roman" w:cs="Times New Roman"/>
          <w:sz w:val="28"/>
          <w:szCs w:val="28"/>
        </w:rPr>
        <w:t>"</w:t>
      </w:r>
      <w:r w:rsidRPr="0091561A">
        <w:rPr>
          <w:rFonts w:ascii="Times New Roman" w:hAnsi="Times New Roman" w:cs="Times New Roman"/>
          <w:sz w:val="28"/>
          <w:szCs w:val="28"/>
        </w:rPr>
        <w:t xml:space="preserve"> на сайте Росалкогольрегулирования (</w:t>
      </w:r>
      <w:hyperlink r:id="rId8" w:history="1">
        <w:r w:rsidRPr="0091561A">
          <w:rPr>
            <w:rFonts w:ascii="Times New Roman" w:hAnsi="Times New Roman" w:cs="Times New Roman"/>
            <w:sz w:val="28"/>
            <w:szCs w:val="28"/>
          </w:rPr>
          <w:t>https://service.fsrar.ru/</w:t>
        </w:r>
      </w:hyperlink>
      <w:r w:rsidRPr="0091561A">
        <w:rPr>
          <w:rFonts w:ascii="Times New Roman" w:hAnsi="Times New Roman" w:cs="Times New Roman"/>
          <w:sz w:val="28"/>
          <w:szCs w:val="28"/>
        </w:rPr>
        <w:t>);</w:t>
      </w:r>
    </w:p>
    <w:p w:rsidR="00090799" w:rsidRPr="0091561A" w:rsidRDefault="00BB2F74" w:rsidP="000907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799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>
        <w:rPr>
          <w:rFonts w:ascii="Times New Roman" w:hAnsi="Times New Roman" w:cs="Times New Roman"/>
          <w:sz w:val="28"/>
          <w:szCs w:val="28"/>
        </w:rPr>
        <w:t xml:space="preserve">исполнять предписания, выданные </w:t>
      </w:r>
      <w:r w:rsidR="00090799">
        <w:rPr>
          <w:rFonts w:ascii="Times New Roman" w:hAnsi="Times New Roman" w:cs="Times New Roman"/>
          <w:sz w:val="28"/>
          <w:szCs w:val="28"/>
        </w:rPr>
        <w:t>Росалкогольрегулирова</w:t>
      </w:r>
      <w:r w:rsidR="009B4563">
        <w:rPr>
          <w:rFonts w:ascii="Times New Roman" w:hAnsi="Times New Roman" w:cs="Times New Roman"/>
          <w:sz w:val="28"/>
          <w:szCs w:val="28"/>
        </w:rPr>
        <w:t>ни</w:t>
      </w:r>
      <w:r w:rsidR="00090799">
        <w:rPr>
          <w:rFonts w:ascii="Times New Roman" w:hAnsi="Times New Roman" w:cs="Times New Roman"/>
          <w:sz w:val="28"/>
          <w:szCs w:val="28"/>
        </w:rPr>
        <w:t xml:space="preserve">ем, при выявлении нарушений, связанных с </w:t>
      </w:r>
      <w:r w:rsidR="00090799" w:rsidRPr="00090799">
        <w:rPr>
          <w:rFonts w:ascii="Times New Roman" w:hAnsi="Times New Roman" w:cs="Times New Roman"/>
          <w:sz w:val="28"/>
          <w:szCs w:val="28"/>
        </w:rPr>
        <w:t>искажением информации и (или) нарушением порядка и сроков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="00090799">
        <w:rPr>
          <w:rFonts w:ascii="Times New Roman" w:hAnsi="Times New Roman" w:cs="Times New Roman"/>
          <w:sz w:val="28"/>
          <w:szCs w:val="28"/>
        </w:rPr>
        <w:t>;</w:t>
      </w:r>
    </w:p>
    <w:p w:rsidR="00090799" w:rsidRDefault="00090799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исполнять предписания, выданные территориальными органами Службы в соответствии с</w:t>
      </w:r>
      <w:r w:rsidR="009B4563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регламентом, утвержденным П</w:t>
      </w:r>
      <w:r>
        <w:rPr>
          <w:rFonts w:ascii="Times New Roman" w:hAnsi="Times New Roman" w:cs="Times New Roman"/>
          <w:sz w:val="28"/>
          <w:szCs w:val="28"/>
        </w:rPr>
        <w:t>риказом</w:t>
      </w:r>
      <w:r w:rsidR="009B4563">
        <w:rPr>
          <w:rFonts w:ascii="Times New Roman" w:hAnsi="Times New Roman" w:cs="Times New Roman"/>
          <w:sz w:val="28"/>
          <w:szCs w:val="28"/>
        </w:rPr>
        <w:t xml:space="preserve"> Росалкогольрегулирования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от 03.04.2014 № 84;</w:t>
      </w:r>
    </w:p>
    <w:p w:rsidR="006F784A" w:rsidRPr="0091561A" w:rsidRDefault="006F784A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нарушения сроков представления деклараций;</w:t>
      </w:r>
    </w:p>
    <w:p w:rsidR="00E336AD" w:rsidRPr="0091561A" w:rsidRDefault="00E336AD" w:rsidP="0083613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1A">
        <w:rPr>
          <w:rFonts w:ascii="Times New Roman" w:hAnsi="Times New Roman" w:cs="Times New Roman"/>
          <w:sz w:val="28"/>
          <w:szCs w:val="28"/>
        </w:rPr>
        <w:t>- проверять информацию о статусе индивидуал</w:t>
      </w:r>
      <w:r w:rsidR="00836130" w:rsidRPr="0091561A">
        <w:rPr>
          <w:rFonts w:ascii="Times New Roman" w:hAnsi="Times New Roman" w:cs="Times New Roman"/>
          <w:sz w:val="28"/>
          <w:szCs w:val="28"/>
        </w:rPr>
        <w:t>ьных предпринимателей в онлайн-</w:t>
      </w:r>
      <w:r w:rsidRPr="0091561A">
        <w:rPr>
          <w:rFonts w:ascii="Times New Roman" w:hAnsi="Times New Roman" w:cs="Times New Roman"/>
          <w:sz w:val="28"/>
          <w:szCs w:val="28"/>
        </w:rPr>
        <w:t xml:space="preserve">сервисе сведений о государственной регистрации юридических лиц, индивидуальных предпринимателей, крестьянских (фермерских) хозяйств, размещенных на сайте ФНС России по адресу </w:t>
      </w:r>
      <w:hyperlink r:id="rId9" w:history="1">
        <w:r w:rsidRPr="0091561A">
          <w:rPr>
            <w:rFonts w:ascii="Times New Roman" w:hAnsi="Times New Roman" w:cs="Times New Roman"/>
            <w:sz w:val="28"/>
            <w:szCs w:val="28"/>
          </w:rPr>
          <w:t>https://egrul.nalog.ru/</w:t>
        </w:r>
      </w:hyperlink>
      <w:r w:rsidRPr="0091561A">
        <w:rPr>
          <w:rFonts w:ascii="Times New Roman" w:hAnsi="Times New Roman" w:cs="Times New Roman"/>
          <w:sz w:val="28"/>
          <w:szCs w:val="28"/>
        </w:rPr>
        <w:t>.</w:t>
      </w:r>
    </w:p>
    <w:p w:rsidR="00E336AD" w:rsidRPr="0091561A" w:rsidRDefault="00E336AD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 xml:space="preserve">2. Производство и (или) оборот этилового спирта, алкогольной и спиртосодержащей продукции, информация о которых не зафиксирована в установленном порядке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– ЕГАИС), за исключением случаев, предусмотренных пунктом 2.1 статьи 8 </w:t>
      </w:r>
      <w:r w:rsidR="008E052D" w:rsidRPr="0091561A">
        <w:rPr>
          <w:b w:val="0"/>
          <w:sz w:val="28"/>
          <w:szCs w:val="28"/>
        </w:rPr>
        <w:t xml:space="preserve">Федерального закона № 171-ФЗ </w:t>
      </w:r>
      <w:r w:rsidR="001277B4" w:rsidRPr="001C180C">
        <w:rPr>
          <w:b w:val="0"/>
          <w:sz w:val="28"/>
          <w:szCs w:val="28"/>
        </w:rPr>
        <w:t>(</w:t>
      </w:r>
      <w:r w:rsidR="001277B4">
        <w:rPr>
          <w:b w:val="0"/>
          <w:sz w:val="28"/>
          <w:szCs w:val="28"/>
        </w:rPr>
        <w:t>10,1</w:t>
      </w:r>
      <w:r w:rsidR="001277B4" w:rsidRPr="00D105DA">
        <w:rPr>
          <w:b w:val="0"/>
          <w:sz w:val="28"/>
          <w:szCs w:val="28"/>
        </w:rPr>
        <w:t>% из числа выявленных нарушений)</w:t>
      </w:r>
      <w:r w:rsidR="008E052D" w:rsidRPr="0091561A">
        <w:rPr>
          <w:b w:val="0"/>
          <w:sz w:val="28"/>
          <w:szCs w:val="28"/>
        </w:rPr>
        <w:t>:</w:t>
      </w:r>
    </w:p>
    <w:p w:rsidR="00E336AD" w:rsidRPr="0091561A" w:rsidRDefault="00E336AD" w:rsidP="00836130">
      <w:pPr>
        <w:jc w:val="both"/>
        <w:rPr>
          <w:szCs w:val="28"/>
        </w:rPr>
      </w:pPr>
      <w:r w:rsidRPr="0091561A">
        <w:rPr>
          <w:szCs w:val="28"/>
        </w:rPr>
        <w:t>1) у производителей этилового спирта, алкогольной и спи</w:t>
      </w:r>
      <w:r w:rsidR="0064557B" w:rsidRPr="0091561A">
        <w:rPr>
          <w:szCs w:val="28"/>
        </w:rPr>
        <w:t xml:space="preserve">ртосодержащей продукции </w:t>
      </w:r>
      <w:r w:rsidR="008E052D" w:rsidRPr="0091561A">
        <w:rPr>
          <w:szCs w:val="28"/>
        </w:rPr>
        <w:t>–</w:t>
      </w:r>
      <w:r w:rsidR="0064557B" w:rsidRPr="0091561A">
        <w:rPr>
          <w:szCs w:val="28"/>
        </w:rPr>
        <w:t xml:space="preserve"> </w:t>
      </w:r>
      <w:r w:rsidR="008E052D" w:rsidRPr="0091561A">
        <w:rPr>
          <w:szCs w:val="28"/>
        </w:rPr>
        <w:t xml:space="preserve">отсутствие </w:t>
      </w:r>
      <w:r w:rsidRPr="0091561A">
        <w:rPr>
          <w:szCs w:val="28"/>
        </w:rPr>
        <w:t>фиксаци</w:t>
      </w:r>
      <w:r w:rsidR="008E052D" w:rsidRPr="0091561A">
        <w:rPr>
          <w:szCs w:val="28"/>
        </w:rPr>
        <w:t>и</w:t>
      </w:r>
      <w:r w:rsidR="00F06FB4" w:rsidRPr="0091561A">
        <w:rPr>
          <w:szCs w:val="28"/>
        </w:rPr>
        <w:t>,</w:t>
      </w:r>
      <w:r w:rsidR="00B42797" w:rsidRPr="0091561A">
        <w:rPr>
          <w:szCs w:val="28"/>
        </w:rPr>
        <w:t xml:space="preserve"> </w:t>
      </w:r>
      <w:r w:rsidR="00F06FB4" w:rsidRPr="0091561A">
        <w:rPr>
          <w:szCs w:val="28"/>
        </w:rPr>
        <w:t xml:space="preserve">а также несвоевременная фиксация </w:t>
      </w:r>
      <w:r w:rsidRPr="0091561A">
        <w:rPr>
          <w:szCs w:val="28"/>
        </w:rPr>
        <w:t xml:space="preserve">сведений </w:t>
      </w:r>
      <w:r w:rsidR="00F06FB4" w:rsidRPr="0091561A">
        <w:rPr>
          <w:szCs w:val="28"/>
        </w:rPr>
        <w:t>в ЕГАИС.</w:t>
      </w:r>
    </w:p>
    <w:p w:rsidR="00E336AD" w:rsidRPr="0091561A" w:rsidRDefault="0064557B" w:rsidP="00836130">
      <w:pPr>
        <w:jc w:val="both"/>
        <w:rPr>
          <w:szCs w:val="28"/>
        </w:rPr>
      </w:pPr>
      <w:r w:rsidRPr="0091561A">
        <w:rPr>
          <w:szCs w:val="28"/>
        </w:rPr>
        <w:t>С</w:t>
      </w:r>
      <w:r w:rsidR="00B42797" w:rsidRPr="0091561A">
        <w:rPr>
          <w:szCs w:val="28"/>
        </w:rPr>
        <w:t xml:space="preserve">ведения о производстве и обороте продукции, зафиксированные в суточных файлах </w:t>
      </w:r>
      <w:proofErr w:type="spellStart"/>
      <w:r w:rsidR="00B42797" w:rsidRPr="0091561A">
        <w:rPr>
          <w:szCs w:val="28"/>
        </w:rPr>
        <w:t>АСИиУ</w:t>
      </w:r>
      <w:proofErr w:type="spellEnd"/>
      <w:r w:rsidR="00B42797" w:rsidRPr="0091561A">
        <w:rPr>
          <w:szCs w:val="28"/>
        </w:rPr>
        <w:t>, представляются организациями не позднее 24 часов рабочего дня, следующего за каждыми сутками измерения, по каждому наименованию производимой продукции, раздельно по каждой точке контроля (</w:t>
      </w:r>
      <w:r w:rsidR="00E336AD" w:rsidRPr="0091561A">
        <w:rPr>
          <w:szCs w:val="28"/>
        </w:rPr>
        <w:t xml:space="preserve">пункт 5.3.1 Приложения № 5 к приказу Росалкогольрегулирования от 21.05.2014 № 149 </w:t>
      </w:r>
      <w:r w:rsidR="0091561A">
        <w:rPr>
          <w:szCs w:val="28"/>
        </w:rPr>
        <w:t>"</w:t>
      </w:r>
      <w:r w:rsidR="00E336AD" w:rsidRPr="0091561A">
        <w:rPr>
          <w:szCs w:val="28"/>
        </w:rPr>
        <w:t xml:space="preserve">Об утверждении форм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</w:t>
      </w:r>
      <w:r w:rsidR="00E336AD" w:rsidRPr="0091561A">
        <w:rPr>
          <w:szCs w:val="28"/>
        </w:rPr>
        <w:lastRenderedPageBreak/>
        <w:t>продукции информации об организации, осуществляющей производство и (или) оборот (за исключением розничной продажи) этилового спирта, алкогольной и спиртосодержащей продукции, о продукции, об объеме производства и оборота продукции, о документах, разрешающих и сопровождающих производство и оборот продукции, подтверждений о фиксации и уведомлений об отказе в фиксации указанной информации, а также формы и порядка заполнения запросов организаций о предоставлении информации, содержащейся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и справок, предоставляемых территориальными органами Федеральной службы по регулированию алкогольного рынка на основании этих запросов</w:t>
      </w:r>
      <w:r w:rsidR="0091561A">
        <w:rPr>
          <w:szCs w:val="28"/>
        </w:rPr>
        <w:t>"</w:t>
      </w:r>
      <w:r w:rsidR="00D62590" w:rsidRPr="0091561A">
        <w:rPr>
          <w:szCs w:val="28"/>
        </w:rPr>
        <w:t xml:space="preserve"> (далее – приказ № 149)</w:t>
      </w:r>
      <w:r w:rsidR="00E11577" w:rsidRPr="0091561A">
        <w:rPr>
          <w:szCs w:val="28"/>
        </w:rPr>
        <w:t>);</w:t>
      </w:r>
    </w:p>
    <w:p w:rsidR="00E336AD" w:rsidRPr="0091561A" w:rsidRDefault="00F06FB4" w:rsidP="00836130">
      <w:pPr>
        <w:autoSpaceDE w:val="0"/>
        <w:autoSpaceDN w:val="0"/>
        <w:adjustRightInd w:val="0"/>
        <w:jc w:val="both"/>
        <w:rPr>
          <w:szCs w:val="28"/>
        </w:rPr>
      </w:pPr>
      <w:r w:rsidRPr="0091561A">
        <w:rPr>
          <w:rFonts w:eastAsia="Calibri"/>
          <w:szCs w:val="28"/>
        </w:rPr>
        <w:t>2</w:t>
      </w:r>
      <w:r w:rsidR="00E336AD" w:rsidRPr="0091561A">
        <w:rPr>
          <w:rFonts w:eastAsia="Calibri"/>
          <w:szCs w:val="28"/>
        </w:rPr>
        <w:t xml:space="preserve">) </w:t>
      </w:r>
      <w:r w:rsidRPr="0091561A">
        <w:rPr>
          <w:rFonts w:eastAsia="Calibri"/>
          <w:szCs w:val="28"/>
        </w:rPr>
        <w:t xml:space="preserve">у организаций-производителей пива, пивных напитков, сидра, </w:t>
      </w:r>
      <w:proofErr w:type="spellStart"/>
      <w:r w:rsidRPr="0091561A">
        <w:rPr>
          <w:rFonts w:eastAsia="Calibri"/>
          <w:szCs w:val="28"/>
        </w:rPr>
        <w:t>пуаре</w:t>
      </w:r>
      <w:proofErr w:type="spellEnd"/>
      <w:r w:rsidRPr="0091561A">
        <w:rPr>
          <w:rFonts w:eastAsia="Calibri"/>
          <w:szCs w:val="28"/>
        </w:rPr>
        <w:t xml:space="preserve"> и медовухи</w:t>
      </w:r>
      <w:r w:rsidRPr="0091561A">
        <w:rPr>
          <w:szCs w:val="28"/>
        </w:rPr>
        <w:t xml:space="preserve"> с производственной мощностью не более 300 тысяч декалитров в год </w:t>
      </w:r>
      <w:r w:rsidR="0089746F" w:rsidRPr="0091561A">
        <w:rPr>
          <w:szCs w:val="28"/>
        </w:rPr>
        <w:t>–</w:t>
      </w:r>
      <w:r w:rsidRPr="0091561A">
        <w:rPr>
          <w:rFonts w:eastAsia="Calibri"/>
          <w:szCs w:val="28"/>
        </w:rPr>
        <w:t xml:space="preserve"> </w:t>
      </w:r>
      <w:r w:rsidR="0089746F" w:rsidRPr="0091561A">
        <w:rPr>
          <w:rFonts w:eastAsia="Calibri"/>
          <w:szCs w:val="28"/>
        </w:rPr>
        <w:t>отсутствие фиксации</w:t>
      </w:r>
      <w:r w:rsidR="00E336AD" w:rsidRPr="0091561A">
        <w:rPr>
          <w:rFonts w:eastAsia="Calibri"/>
          <w:szCs w:val="28"/>
        </w:rPr>
        <w:t xml:space="preserve"> сведений о </w:t>
      </w:r>
      <w:r w:rsidR="00B0100A" w:rsidRPr="0091561A">
        <w:rPr>
          <w:rFonts w:eastAsia="Calibri"/>
          <w:szCs w:val="28"/>
        </w:rPr>
        <w:t>поставках</w:t>
      </w:r>
      <w:r w:rsidRPr="0091561A">
        <w:rPr>
          <w:rFonts w:eastAsia="Calibri"/>
          <w:szCs w:val="28"/>
        </w:rPr>
        <w:t xml:space="preserve"> произведенной продукций в ЕГАИС</w:t>
      </w:r>
      <w:r w:rsidR="00E336AD" w:rsidRPr="0091561A">
        <w:rPr>
          <w:szCs w:val="28"/>
        </w:rPr>
        <w:t>.</w:t>
      </w:r>
    </w:p>
    <w:p w:rsidR="00E336AD" w:rsidRPr="0091561A" w:rsidRDefault="00E336AD" w:rsidP="00836130">
      <w:pPr>
        <w:jc w:val="both"/>
        <w:rPr>
          <w:szCs w:val="28"/>
        </w:rPr>
      </w:pPr>
      <w:r w:rsidRPr="0091561A">
        <w:rPr>
          <w:szCs w:val="28"/>
        </w:rPr>
        <w:t xml:space="preserve">В соответствии с абзацем 8 пункта 2 статьи 8 Федерального закона </w:t>
      </w:r>
      <w:r w:rsidR="00C343F7" w:rsidRPr="0091561A">
        <w:rPr>
          <w:szCs w:val="28"/>
        </w:rPr>
        <w:br/>
      </w:r>
      <w:r w:rsidRPr="0091561A">
        <w:rPr>
          <w:szCs w:val="28"/>
        </w:rPr>
        <w:t>№ 171-ФЗ основное технологическое оборудование для производства этилового спирта, алкогольной и спиртосодержащей продукции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спирта, алкогольной и спиртосодержащей продукции в ЕГАИС.</w:t>
      </w:r>
    </w:p>
    <w:p w:rsidR="00E336AD" w:rsidRPr="0091561A" w:rsidRDefault="00E336AD" w:rsidP="00836130">
      <w:pPr>
        <w:jc w:val="both"/>
        <w:rPr>
          <w:szCs w:val="28"/>
        </w:rPr>
      </w:pPr>
      <w:r w:rsidRPr="0091561A">
        <w:rPr>
          <w:szCs w:val="28"/>
        </w:rPr>
        <w:t xml:space="preserve">Согласно подпункту 8 пункта 2.1 статьи 8 Федерального закона </w:t>
      </w:r>
      <w:r w:rsidRPr="0091561A">
        <w:rPr>
          <w:szCs w:val="28"/>
        </w:rPr>
        <w:br/>
        <w:t xml:space="preserve">№ 171-ФЗ указанное требование не распространяется на учет объема производства пива и пивных напитков, сидра, </w:t>
      </w:r>
      <w:proofErr w:type="spellStart"/>
      <w:r w:rsidRPr="0091561A">
        <w:rPr>
          <w:szCs w:val="28"/>
        </w:rPr>
        <w:t>пуаре</w:t>
      </w:r>
      <w:proofErr w:type="spellEnd"/>
      <w:r w:rsidRPr="0091561A">
        <w:rPr>
          <w:szCs w:val="28"/>
        </w:rPr>
        <w:t xml:space="preserve"> и медовухи с использованием основного технологического оборудования с производственной мощностью не более 300 тысяч декалитров в год.</w:t>
      </w:r>
    </w:p>
    <w:p w:rsidR="00E336AD" w:rsidRPr="0091561A" w:rsidRDefault="00B66E9E" w:rsidP="00836130">
      <w:pPr>
        <w:jc w:val="both"/>
        <w:rPr>
          <w:szCs w:val="28"/>
        </w:rPr>
      </w:pPr>
      <w:r>
        <w:rPr>
          <w:szCs w:val="28"/>
        </w:rPr>
        <w:t xml:space="preserve">При этом, требования по передаче в ЕГАИС информации об объеме </w:t>
      </w:r>
      <w:r w:rsidRPr="0091561A">
        <w:rPr>
          <w:szCs w:val="28"/>
        </w:rPr>
        <w:t xml:space="preserve">оборота пива и пивных напитков, сидра, </w:t>
      </w:r>
      <w:proofErr w:type="spellStart"/>
      <w:r w:rsidRPr="0091561A">
        <w:rPr>
          <w:szCs w:val="28"/>
        </w:rPr>
        <w:t>пуаре</w:t>
      </w:r>
      <w:proofErr w:type="spellEnd"/>
      <w:r w:rsidRPr="0091561A">
        <w:rPr>
          <w:szCs w:val="28"/>
        </w:rPr>
        <w:t xml:space="preserve"> и медовухи</w:t>
      </w:r>
      <w:r w:rsidR="00E336AD" w:rsidRPr="0091561A">
        <w:rPr>
          <w:szCs w:val="28"/>
        </w:rPr>
        <w:t xml:space="preserve">, распространяется на </w:t>
      </w:r>
      <w:r>
        <w:rPr>
          <w:szCs w:val="28"/>
        </w:rPr>
        <w:t>организации, осуществляющие</w:t>
      </w:r>
      <w:r w:rsidR="00E336AD" w:rsidRPr="0091561A">
        <w:rPr>
          <w:szCs w:val="28"/>
        </w:rPr>
        <w:t xml:space="preserve"> </w:t>
      </w:r>
      <w:r w:rsidRPr="0091561A">
        <w:rPr>
          <w:szCs w:val="28"/>
        </w:rPr>
        <w:t>производств</w:t>
      </w:r>
      <w:r>
        <w:rPr>
          <w:szCs w:val="28"/>
        </w:rPr>
        <w:t>о</w:t>
      </w:r>
      <w:r w:rsidRPr="0091561A">
        <w:rPr>
          <w:szCs w:val="28"/>
        </w:rPr>
        <w:t xml:space="preserve"> </w:t>
      </w:r>
      <w:r w:rsidR="00E336AD" w:rsidRPr="0091561A">
        <w:rPr>
          <w:szCs w:val="28"/>
        </w:rPr>
        <w:t xml:space="preserve">пива и пивных напитков, сидра, </w:t>
      </w:r>
      <w:proofErr w:type="spellStart"/>
      <w:r w:rsidR="00E336AD" w:rsidRPr="0091561A">
        <w:rPr>
          <w:szCs w:val="28"/>
        </w:rPr>
        <w:t>пуаре</w:t>
      </w:r>
      <w:proofErr w:type="spellEnd"/>
      <w:r w:rsidR="00E336AD" w:rsidRPr="0091561A">
        <w:rPr>
          <w:szCs w:val="28"/>
        </w:rPr>
        <w:t xml:space="preserve"> и медовухи с использованием основного технологического оборудования с производственной мощностью не более 300 тысяч декалитров в год</w:t>
      </w:r>
      <w:r w:rsidR="00225764" w:rsidRPr="0091561A">
        <w:rPr>
          <w:szCs w:val="28"/>
        </w:rPr>
        <w:t>;</w:t>
      </w:r>
    </w:p>
    <w:p w:rsidR="00E336AD" w:rsidRPr="0091561A" w:rsidRDefault="00F06FB4" w:rsidP="00836130">
      <w:pPr>
        <w:jc w:val="both"/>
        <w:rPr>
          <w:szCs w:val="28"/>
        </w:rPr>
      </w:pPr>
      <w:r w:rsidRPr="0091561A">
        <w:rPr>
          <w:szCs w:val="28"/>
        </w:rPr>
        <w:t>3</w:t>
      </w:r>
      <w:r w:rsidR="00E336AD" w:rsidRPr="0091561A">
        <w:rPr>
          <w:szCs w:val="28"/>
        </w:rPr>
        <w:t xml:space="preserve">) у организаций, осуществляющих </w:t>
      </w:r>
      <w:r w:rsidRPr="0091561A">
        <w:rPr>
          <w:szCs w:val="28"/>
        </w:rPr>
        <w:t xml:space="preserve">оптовый </w:t>
      </w:r>
      <w:r w:rsidR="00E336AD" w:rsidRPr="0091561A">
        <w:rPr>
          <w:szCs w:val="28"/>
        </w:rPr>
        <w:t>оборот алкогольн</w:t>
      </w:r>
      <w:r w:rsidRPr="0091561A">
        <w:rPr>
          <w:szCs w:val="28"/>
        </w:rPr>
        <w:t>ой и спиртосодержащей продукции - отсутствие фиксации, а также несвоевременная фиксация сведений в ЕГАИС</w:t>
      </w:r>
      <w:r w:rsidR="001C180C">
        <w:rPr>
          <w:szCs w:val="28"/>
        </w:rPr>
        <w:t>, в том ч</w:t>
      </w:r>
      <w:r w:rsidR="00C44E34">
        <w:rPr>
          <w:szCs w:val="28"/>
        </w:rPr>
        <w:t>исле о закупках, поставках, спи</w:t>
      </w:r>
      <w:r w:rsidR="001C180C">
        <w:rPr>
          <w:szCs w:val="28"/>
        </w:rPr>
        <w:t>сании и постановке на баланс</w:t>
      </w:r>
      <w:r w:rsidR="001C180C" w:rsidRPr="001C180C">
        <w:rPr>
          <w:szCs w:val="28"/>
        </w:rPr>
        <w:t xml:space="preserve"> </w:t>
      </w:r>
      <w:r w:rsidR="001C180C" w:rsidRPr="0091561A">
        <w:rPr>
          <w:szCs w:val="28"/>
        </w:rPr>
        <w:t>алкогольной и спиртосодержащей продукции</w:t>
      </w:r>
      <w:r w:rsidRPr="0091561A">
        <w:rPr>
          <w:szCs w:val="28"/>
        </w:rPr>
        <w:t>.</w:t>
      </w:r>
    </w:p>
    <w:p w:rsidR="00D62590" w:rsidRPr="0091561A" w:rsidRDefault="00D310EC" w:rsidP="00836130">
      <w:pPr>
        <w:jc w:val="both"/>
        <w:rPr>
          <w:szCs w:val="28"/>
        </w:rPr>
      </w:pPr>
      <w:r w:rsidRPr="0091561A">
        <w:rPr>
          <w:szCs w:val="28"/>
        </w:rPr>
        <w:t>Организациями, осуществляющими оптовый оборот алкогольной продукции, з</w:t>
      </w:r>
      <w:r w:rsidR="00D62590" w:rsidRPr="0091561A">
        <w:rPr>
          <w:szCs w:val="28"/>
        </w:rPr>
        <w:t>аявк</w:t>
      </w:r>
      <w:r w:rsidRPr="0091561A">
        <w:rPr>
          <w:szCs w:val="28"/>
        </w:rPr>
        <w:t>и</w:t>
      </w:r>
      <w:r w:rsidR="00D62590" w:rsidRPr="0091561A">
        <w:rPr>
          <w:szCs w:val="28"/>
        </w:rPr>
        <w:t xml:space="preserve"> о фиксации в ЕГАИС информации о получении продукции </w:t>
      </w:r>
      <w:r w:rsidR="00D62590" w:rsidRPr="0091561A">
        <w:rPr>
          <w:szCs w:val="28"/>
        </w:rPr>
        <w:lastRenderedPageBreak/>
        <w:t>(в том числе импорт) представля</w:t>
      </w:r>
      <w:r w:rsidRPr="0091561A">
        <w:rPr>
          <w:szCs w:val="28"/>
        </w:rPr>
        <w:t>ю</w:t>
      </w:r>
      <w:r w:rsidR="00D62590" w:rsidRPr="0091561A">
        <w:rPr>
          <w:szCs w:val="28"/>
        </w:rPr>
        <w:t>тся в день фактического получения продукции</w:t>
      </w:r>
      <w:r w:rsidR="006A4F60" w:rsidRPr="0091561A">
        <w:rPr>
          <w:szCs w:val="28"/>
        </w:rPr>
        <w:t xml:space="preserve"> </w:t>
      </w:r>
      <w:r w:rsidR="00D62590" w:rsidRPr="0091561A">
        <w:rPr>
          <w:szCs w:val="28"/>
        </w:rPr>
        <w:t>(</w:t>
      </w:r>
      <w:r w:rsidRPr="0091561A">
        <w:rPr>
          <w:szCs w:val="28"/>
        </w:rPr>
        <w:t>пункт 5.2.1 Приложения № 5 к приказу № 149)</w:t>
      </w:r>
      <w:r w:rsidR="00D3601F" w:rsidRPr="0091561A">
        <w:rPr>
          <w:szCs w:val="28"/>
        </w:rPr>
        <w:t>.</w:t>
      </w:r>
    </w:p>
    <w:p w:rsidR="001E2200" w:rsidRPr="0091561A" w:rsidRDefault="001E2200" w:rsidP="00836130">
      <w:pPr>
        <w:jc w:val="both"/>
        <w:rPr>
          <w:szCs w:val="28"/>
        </w:rPr>
      </w:pPr>
      <w:r w:rsidRPr="0091561A">
        <w:rPr>
          <w:szCs w:val="28"/>
        </w:rPr>
        <w:t>В ходе проведения контрольных мероприятий зачастую выявляются случаи несвоевременной фиксации сведений о закупке алкогольной продукции</w:t>
      </w:r>
      <w:r w:rsidR="0089746F" w:rsidRPr="0091561A">
        <w:rPr>
          <w:szCs w:val="28"/>
        </w:rPr>
        <w:t>.</w:t>
      </w:r>
    </w:p>
    <w:p w:rsidR="00D922F3" w:rsidRPr="0091561A" w:rsidRDefault="00225764" w:rsidP="00D922F3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>Отсутствие фиксации сведений в ЕГАИС</w:t>
      </w:r>
      <w:r w:rsidR="00D922F3" w:rsidRPr="0091561A">
        <w:rPr>
          <w:b w:val="0"/>
          <w:sz w:val="28"/>
          <w:szCs w:val="28"/>
        </w:rPr>
        <w:t xml:space="preserve"> влечет аннулирование лицензий в судебном порядке, а также административную ответстве</w:t>
      </w:r>
      <w:r w:rsidR="009B4563">
        <w:rPr>
          <w:b w:val="0"/>
          <w:sz w:val="28"/>
          <w:szCs w:val="28"/>
        </w:rPr>
        <w:t>нность, предусмотренную статьей</w:t>
      </w:r>
      <w:r w:rsidR="00D922F3" w:rsidRPr="0091561A">
        <w:rPr>
          <w:b w:val="0"/>
          <w:sz w:val="28"/>
          <w:szCs w:val="28"/>
        </w:rPr>
        <w:t xml:space="preserve"> 14.19 КоАП РФ.</w:t>
      </w:r>
    </w:p>
    <w:p w:rsidR="00E336AD" w:rsidRPr="0091561A" w:rsidRDefault="00E336AD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>Меры, которые следует предпринять как организациям, осуществляющим производство этилового спирта, алкогольной и спиртосодержащей продукции, так и организациям, осуществляющим оборот указанной продукции, в целях недопущения нарушений порядка учета этилового спирта, алкогольной и спиртосодержащей продукции:</w:t>
      </w:r>
    </w:p>
    <w:p w:rsidR="00972660" w:rsidRPr="002D2CE2" w:rsidRDefault="00E336AD" w:rsidP="004F37CE">
      <w:pPr>
        <w:pStyle w:val="1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4F37CE">
        <w:rPr>
          <w:b w:val="0"/>
          <w:sz w:val="28"/>
          <w:szCs w:val="28"/>
        </w:rPr>
        <w:t xml:space="preserve">- </w:t>
      </w:r>
      <w:r w:rsidR="00972660">
        <w:rPr>
          <w:b w:val="0"/>
          <w:sz w:val="28"/>
          <w:szCs w:val="28"/>
        </w:rPr>
        <w:t>и</w:t>
      </w:r>
      <w:r w:rsidR="00972660" w:rsidRPr="004F37CE">
        <w:rPr>
          <w:b w:val="0"/>
          <w:sz w:val="28"/>
          <w:szCs w:val="28"/>
        </w:rPr>
        <w:t>зуч</w:t>
      </w:r>
      <w:r w:rsidR="001277B4">
        <w:rPr>
          <w:b w:val="0"/>
          <w:sz w:val="28"/>
          <w:szCs w:val="28"/>
        </w:rPr>
        <w:t>ить</w:t>
      </w:r>
      <w:r w:rsidR="001277B4" w:rsidRPr="001277B4">
        <w:rPr>
          <w:b w:val="0"/>
          <w:sz w:val="28"/>
          <w:szCs w:val="28"/>
        </w:rPr>
        <w:t xml:space="preserve"> действующее</w:t>
      </w:r>
      <w:r w:rsidR="00972660" w:rsidRPr="004F37CE">
        <w:rPr>
          <w:b w:val="0"/>
          <w:sz w:val="28"/>
          <w:szCs w:val="28"/>
        </w:rPr>
        <w:t xml:space="preserve"> законодательств</w:t>
      </w:r>
      <w:r w:rsidR="001277B4">
        <w:rPr>
          <w:b w:val="0"/>
          <w:sz w:val="28"/>
          <w:szCs w:val="28"/>
        </w:rPr>
        <w:t>о</w:t>
      </w:r>
      <w:r w:rsidR="00972660" w:rsidRPr="004F37CE">
        <w:rPr>
          <w:b w:val="0"/>
          <w:sz w:val="28"/>
          <w:szCs w:val="28"/>
        </w:rPr>
        <w:t>, в том числе изменени</w:t>
      </w:r>
      <w:r w:rsidR="001277B4">
        <w:rPr>
          <w:b w:val="0"/>
          <w:sz w:val="28"/>
          <w:szCs w:val="28"/>
        </w:rPr>
        <w:t>я</w:t>
      </w:r>
      <w:r w:rsidR="00972660" w:rsidRPr="004F37CE">
        <w:rPr>
          <w:b w:val="0"/>
          <w:sz w:val="28"/>
          <w:szCs w:val="28"/>
        </w:rPr>
        <w:t>, вн</w:t>
      </w:r>
      <w:r w:rsidR="001277B4">
        <w:rPr>
          <w:b w:val="0"/>
          <w:sz w:val="28"/>
          <w:szCs w:val="28"/>
        </w:rPr>
        <w:t xml:space="preserve">есенные </w:t>
      </w:r>
      <w:r w:rsidR="00972660" w:rsidRPr="004F37CE">
        <w:rPr>
          <w:b w:val="0"/>
          <w:sz w:val="28"/>
          <w:szCs w:val="28"/>
        </w:rPr>
        <w:t>в нормативн</w:t>
      </w:r>
      <w:r w:rsidR="001277B4">
        <w:rPr>
          <w:b w:val="0"/>
          <w:sz w:val="28"/>
          <w:szCs w:val="28"/>
        </w:rPr>
        <w:t xml:space="preserve">ые </w:t>
      </w:r>
      <w:r w:rsidR="00972660" w:rsidRPr="004F37CE">
        <w:rPr>
          <w:b w:val="0"/>
          <w:sz w:val="28"/>
          <w:szCs w:val="28"/>
        </w:rPr>
        <w:t>правовые акты</w:t>
      </w:r>
      <w:r w:rsidR="00972660">
        <w:rPr>
          <w:b w:val="0"/>
          <w:sz w:val="28"/>
          <w:szCs w:val="28"/>
        </w:rPr>
        <w:t xml:space="preserve"> в части порядка фиксации сведений в ЕГАИС</w:t>
      </w:r>
      <w:r w:rsidR="000179F9">
        <w:rPr>
          <w:b w:val="0"/>
          <w:sz w:val="28"/>
          <w:szCs w:val="28"/>
        </w:rPr>
        <w:t>;</w:t>
      </w:r>
    </w:p>
    <w:p w:rsidR="00972660" w:rsidRPr="004D3B72" w:rsidRDefault="00972660" w:rsidP="0097266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4F37C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</w:t>
      </w:r>
      <w:r w:rsidRPr="004F37CE">
        <w:rPr>
          <w:b w:val="0"/>
          <w:sz w:val="28"/>
          <w:szCs w:val="28"/>
        </w:rPr>
        <w:t>сил</w:t>
      </w:r>
      <w:r w:rsidR="001277B4">
        <w:rPr>
          <w:b w:val="0"/>
          <w:sz w:val="28"/>
          <w:szCs w:val="28"/>
        </w:rPr>
        <w:t>ить</w:t>
      </w:r>
      <w:r w:rsidRPr="004F37CE">
        <w:rPr>
          <w:b w:val="0"/>
          <w:sz w:val="28"/>
          <w:szCs w:val="28"/>
        </w:rPr>
        <w:t xml:space="preserve"> контрол</w:t>
      </w:r>
      <w:r w:rsidR="001277B4">
        <w:rPr>
          <w:b w:val="0"/>
          <w:sz w:val="28"/>
          <w:szCs w:val="28"/>
        </w:rPr>
        <w:t>ь</w:t>
      </w:r>
      <w:r w:rsidRPr="004F37CE">
        <w:rPr>
          <w:b w:val="0"/>
          <w:sz w:val="28"/>
          <w:szCs w:val="28"/>
        </w:rPr>
        <w:t xml:space="preserve"> со стороны руководителей организаций, за исполнением должностных обязанностей сотрудниками</w:t>
      </w:r>
      <w:r>
        <w:rPr>
          <w:b w:val="0"/>
          <w:sz w:val="28"/>
          <w:szCs w:val="28"/>
        </w:rPr>
        <w:t>, в том числе:</w:t>
      </w:r>
    </w:p>
    <w:p w:rsidR="00972660" w:rsidRPr="004D3B72" w:rsidRDefault="001277B4" w:rsidP="0097266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972660" w:rsidRPr="004D3B72">
        <w:rPr>
          <w:b w:val="0"/>
          <w:sz w:val="28"/>
          <w:szCs w:val="28"/>
        </w:rPr>
        <w:t>существл</w:t>
      </w:r>
      <w:r>
        <w:rPr>
          <w:b w:val="0"/>
          <w:sz w:val="28"/>
          <w:szCs w:val="28"/>
        </w:rPr>
        <w:t xml:space="preserve">ять </w:t>
      </w:r>
      <w:r w:rsidR="00972660" w:rsidRPr="004D3B72">
        <w:rPr>
          <w:b w:val="0"/>
          <w:sz w:val="28"/>
          <w:szCs w:val="28"/>
        </w:rPr>
        <w:t>контрол</w:t>
      </w:r>
      <w:r>
        <w:rPr>
          <w:b w:val="0"/>
          <w:sz w:val="28"/>
          <w:szCs w:val="28"/>
        </w:rPr>
        <w:t>ь</w:t>
      </w:r>
      <w:r w:rsidR="00972660" w:rsidRPr="004D3B72">
        <w:rPr>
          <w:b w:val="0"/>
          <w:sz w:val="28"/>
          <w:szCs w:val="28"/>
        </w:rPr>
        <w:t xml:space="preserve"> за своевременной передачей информации об объемах производства и оборота этилового спирта, алкогольной и спиртосодержащей продукции в ЕГАИС.</w:t>
      </w:r>
    </w:p>
    <w:p w:rsidR="00972660" w:rsidRPr="004D3B72" w:rsidRDefault="00972660" w:rsidP="0097266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4D3B72">
        <w:rPr>
          <w:b w:val="0"/>
          <w:sz w:val="28"/>
          <w:szCs w:val="28"/>
        </w:rPr>
        <w:t>обеспеч</w:t>
      </w:r>
      <w:r w:rsidR="001277B4">
        <w:rPr>
          <w:b w:val="0"/>
          <w:sz w:val="28"/>
          <w:szCs w:val="28"/>
        </w:rPr>
        <w:t>ить</w:t>
      </w:r>
      <w:r w:rsidRPr="004D3B72">
        <w:rPr>
          <w:b w:val="0"/>
          <w:sz w:val="28"/>
          <w:szCs w:val="28"/>
        </w:rPr>
        <w:t xml:space="preserve"> техническ</w:t>
      </w:r>
      <w:r w:rsidR="001277B4">
        <w:rPr>
          <w:b w:val="0"/>
          <w:sz w:val="28"/>
          <w:szCs w:val="28"/>
        </w:rPr>
        <w:t xml:space="preserve">ую </w:t>
      </w:r>
      <w:r w:rsidRPr="004D3B72">
        <w:rPr>
          <w:b w:val="0"/>
          <w:sz w:val="28"/>
          <w:szCs w:val="28"/>
        </w:rPr>
        <w:t xml:space="preserve">возможность по передаче </w:t>
      </w:r>
      <w:r>
        <w:rPr>
          <w:b w:val="0"/>
          <w:sz w:val="28"/>
          <w:szCs w:val="28"/>
        </w:rPr>
        <w:t xml:space="preserve">указанной </w:t>
      </w:r>
      <w:r w:rsidRPr="004D3B72">
        <w:rPr>
          <w:b w:val="0"/>
          <w:sz w:val="28"/>
          <w:szCs w:val="28"/>
        </w:rPr>
        <w:t>информации в ЕГАИС.</w:t>
      </w:r>
    </w:p>
    <w:p w:rsidR="00972660" w:rsidRPr="002D2CE2" w:rsidRDefault="00972660" w:rsidP="004F37CE">
      <w:pPr>
        <w:pStyle w:val="1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4F37C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F37CE">
        <w:rPr>
          <w:b w:val="0"/>
          <w:sz w:val="28"/>
          <w:szCs w:val="28"/>
        </w:rPr>
        <w:t>беспеч</w:t>
      </w:r>
      <w:r w:rsidR="001277B4">
        <w:rPr>
          <w:b w:val="0"/>
          <w:sz w:val="28"/>
          <w:szCs w:val="28"/>
        </w:rPr>
        <w:t>ить</w:t>
      </w:r>
      <w:r w:rsidRPr="004F37CE">
        <w:rPr>
          <w:b w:val="0"/>
          <w:sz w:val="28"/>
          <w:szCs w:val="28"/>
        </w:rPr>
        <w:t xml:space="preserve"> подготовк</w:t>
      </w:r>
      <w:r w:rsidR="001277B4">
        <w:rPr>
          <w:b w:val="0"/>
          <w:sz w:val="28"/>
          <w:szCs w:val="28"/>
        </w:rPr>
        <w:t>у</w:t>
      </w:r>
      <w:r w:rsidRPr="004F37CE">
        <w:rPr>
          <w:b w:val="0"/>
          <w:sz w:val="28"/>
          <w:szCs w:val="28"/>
        </w:rPr>
        <w:t xml:space="preserve"> кадрового состава организаций – повышение квалификации персонала по работе в ЕГАИС</w:t>
      </w:r>
      <w:r w:rsidR="000179F9">
        <w:rPr>
          <w:b w:val="0"/>
          <w:sz w:val="28"/>
          <w:szCs w:val="28"/>
        </w:rPr>
        <w:t>;</w:t>
      </w:r>
    </w:p>
    <w:p w:rsidR="004E6063" w:rsidRPr="004F37CE" w:rsidRDefault="001277B4" w:rsidP="009B4563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</w:t>
      </w:r>
      <w:r w:rsidR="000179F9" w:rsidRPr="000179F9">
        <w:rPr>
          <w:b w:val="0"/>
          <w:sz w:val="28"/>
          <w:szCs w:val="28"/>
        </w:rPr>
        <w:t xml:space="preserve">спользовать в работе информацию, размещаемую Росалкогольрегулированием на </w:t>
      </w:r>
      <w:proofErr w:type="gramStart"/>
      <w:r w:rsidR="000179F9" w:rsidRPr="000179F9">
        <w:rPr>
          <w:b w:val="0"/>
          <w:sz w:val="28"/>
          <w:szCs w:val="28"/>
        </w:rPr>
        <w:t>официальных</w:t>
      </w:r>
      <w:proofErr w:type="gramEnd"/>
      <w:r w:rsidR="000179F9" w:rsidRPr="000179F9">
        <w:rPr>
          <w:b w:val="0"/>
          <w:sz w:val="28"/>
          <w:szCs w:val="28"/>
        </w:rPr>
        <w:t xml:space="preserve"> интернет-порталах: https://wiki.egais.ru, </w:t>
      </w:r>
      <w:hyperlink r:id="rId10" w:history="1">
        <w:r w:rsidR="004E6063" w:rsidRPr="006F38B1">
          <w:rPr>
            <w:rStyle w:val="ac"/>
            <w:b w:val="0"/>
            <w:sz w:val="28"/>
            <w:szCs w:val="28"/>
          </w:rPr>
          <w:t>https://egais.ru</w:t>
        </w:r>
      </w:hyperlink>
      <w:r w:rsidR="000179F9">
        <w:rPr>
          <w:b w:val="0"/>
          <w:sz w:val="28"/>
          <w:szCs w:val="28"/>
        </w:rPr>
        <w:t>.</w:t>
      </w:r>
    </w:p>
    <w:p w:rsidR="007F70CA" w:rsidRPr="0091561A" w:rsidRDefault="007F70CA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  <w:u w:val="single"/>
        </w:rPr>
      </w:pPr>
      <w:r w:rsidRPr="0091561A">
        <w:rPr>
          <w:b w:val="0"/>
          <w:sz w:val="28"/>
          <w:szCs w:val="28"/>
          <w:u w:val="single"/>
          <w:lang w:val="en-US"/>
        </w:rPr>
        <w:t>II</w:t>
      </w:r>
      <w:r w:rsidRPr="0091561A">
        <w:rPr>
          <w:b w:val="0"/>
          <w:sz w:val="28"/>
          <w:szCs w:val="28"/>
          <w:u w:val="single"/>
        </w:rPr>
        <w:t>. Нарушения совершаемые организациями, осуществляющими производство этилового спирта, алкогольной и спиртосодержащей продукции:</w:t>
      </w:r>
    </w:p>
    <w:p w:rsidR="006015A5" w:rsidRPr="0091561A" w:rsidRDefault="007F70CA" w:rsidP="00836130">
      <w:pPr>
        <w:pStyle w:val="2"/>
        <w:spacing w:line="276" w:lineRule="auto"/>
        <w:ind w:firstLine="709"/>
        <w:rPr>
          <w:szCs w:val="28"/>
        </w:rPr>
      </w:pPr>
      <w:r w:rsidRPr="0091561A">
        <w:rPr>
          <w:szCs w:val="28"/>
        </w:rPr>
        <w:t>1</w:t>
      </w:r>
      <w:r w:rsidR="006015A5" w:rsidRPr="0091561A">
        <w:rPr>
          <w:szCs w:val="28"/>
        </w:rPr>
        <w:t>. Производство этилового спирта, алкогольной и спиртосодержащей продукции, не соответствующих требованиям ГОСТов и нормативной технической документации</w:t>
      </w:r>
      <w:r w:rsidR="000E4506" w:rsidRPr="0091561A">
        <w:rPr>
          <w:szCs w:val="28"/>
        </w:rPr>
        <w:t>, нарушение требований технических регламентов или обязательных требований к продукции и связанным с нарушением требований, предъявляемым к пр</w:t>
      </w:r>
      <w:r w:rsidR="00AC7D8F" w:rsidRPr="0091561A">
        <w:rPr>
          <w:szCs w:val="28"/>
        </w:rPr>
        <w:t xml:space="preserve">оцессам производства, хранения </w:t>
      </w:r>
      <w:r w:rsidR="000E4506" w:rsidRPr="0091561A">
        <w:rPr>
          <w:szCs w:val="28"/>
        </w:rPr>
        <w:t>либо выпуска в обращение такой продукции</w:t>
      </w:r>
      <w:r w:rsidR="001D2CD5">
        <w:rPr>
          <w:szCs w:val="28"/>
        </w:rPr>
        <w:t xml:space="preserve"> </w:t>
      </w:r>
      <w:r w:rsidR="001D2CD5" w:rsidRPr="001C180C">
        <w:rPr>
          <w:szCs w:val="28"/>
        </w:rPr>
        <w:t>(</w:t>
      </w:r>
      <w:r w:rsidR="001D2CD5">
        <w:rPr>
          <w:szCs w:val="28"/>
        </w:rPr>
        <w:t>0,6</w:t>
      </w:r>
      <w:r w:rsidR="001D2CD5" w:rsidRPr="00D105DA">
        <w:rPr>
          <w:szCs w:val="28"/>
        </w:rPr>
        <w:t>% из числа выявленных нарушений)</w:t>
      </w:r>
      <w:r w:rsidR="006015A5" w:rsidRPr="0091561A">
        <w:rPr>
          <w:szCs w:val="28"/>
        </w:rPr>
        <w:t>.</w:t>
      </w:r>
    </w:p>
    <w:p w:rsidR="006015A5" w:rsidRPr="0091561A" w:rsidRDefault="007F70CA" w:rsidP="00836130">
      <w:pPr>
        <w:jc w:val="both"/>
        <w:rPr>
          <w:szCs w:val="28"/>
        </w:rPr>
      </w:pPr>
      <w:r w:rsidRPr="0091561A">
        <w:rPr>
          <w:szCs w:val="28"/>
        </w:rPr>
        <w:t>Причинами указанных нарушений</w:t>
      </w:r>
      <w:r w:rsidR="006015A5" w:rsidRPr="0091561A">
        <w:rPr>
          <w:szCs w:val="28"/>
        </w:rPr>
        <w:t xml:space="preserve"> являются:</w:t>
      </w:r>
    </w:p>
    <w:p w:rsidR="007F70CA" w:rsidRPr="0091561A" w:rsidRDefault="00686C3A" w:rsidP="00836130">
      <w:pPr>
        <w:jc w:val="both"/>
        <w:rPr>
          <w:szCs w:val="28"/>
        </w:rPr>
      </w:pPr>
      <w:r w:rsidRPr="0091561A">
        <w:rPr>
          <w:szCs w:val="28"/>
        </w:rPr>
        <w:t>- ускоренные технологии</w:t>
      </w:r>
      <w:r w:rsidR="007F70CA" w:rsidRPr="0091561A">
        <w:rPr>
          <w:szCs w:val="28"/>
        </w:rPr>
        <w:t xml:space="preserve"> при производстве алкогольной и спиртосодержащей продукции, разработанные и утвержденные в организации </w:t>
      </w:r>
      <w:r w:rsidR="005B7DE8" w:rsidRPr="0091561A">
        <w:rPr>
          <w:szCs w:val="28"/>
        </w:rPr>
        <w:t>и содержащи</w:t>
      </w:r>
      <w:r w:rsidRPr="0091561A">
        <w:rPr>
          <w:szCs w:val="28"/>
        </w:rPr>
        <w:t>е</w:t>
      </w:r>
      <w:r w:rsidR="005B7DE8" w:rsidRPr="0091561A">
        <w:rPr>
          <w:szCs w:val="28"/>
        </w:rPr>
        <w:t xml:space="preserve"> требования, противоречащие</w:t>
      </w:r>
      <w:r w:rsidR="007F70CA" w:rsidRPr="0091561A">
        <w:rPr>
          <w:szCs w:val="28"/>
        </w:rPr>
        <w:t xml:space="preserve"> Г</w:t>
      </w:r>
      <w:r w:rsidR="005B7DE8" w:rsidRPr="0091561A">
        <w:rPr>
          <w:szCs w:val="28"/>
        </w:rPr>
        <w:t>ОСТам</w:t>
      </w:r>
      <w:r w:rsidR="007F70CA" w:rsidRPr="0091561A">
        <w:rPr>
          <w:szCs w:val="28"/>
        </w:rPr>
        <w:t>;</w:t>
      </w:r>
    </w:p>
    <w:p w:rsidR="006015A5" w:rsidRPr="0091561A" w:rsidRDefault="006015A5" w:rsidP="00836130">
      <w:pPr>
        <w:jc w:val="both"/>
        <w:rPr>
          <w:szCs w:val="28"/>
        </w:rPr>
      </w:pPr>
      <w:r w:rsidRPr="0091561A">
        <w:rPr>
          <w:szCs w:val="28"/>
        </w:rPr>
        <w:lastRenderedPageBreak/>
        <w:t xml:space="preserve">- </w:t>
      </w:r>
      <w:r w:rsidR="009004B7" w:rsidRPr="0091561A">
        <w:rPr>
          <w:szCs w:val="28"/>
        </w:rPr>
        <w:t>использование сырья для производства этилового спирта, алкогольной и спиртосодержащей продукции, не соответствующего производимому виду продукции в соответствии с лицензией</w:t>
      </w:r>
      <w:r w:rsidRPr="0091561A">
        <w:rPr>
          <w:szCs w:val="28"/>
        </w:rPr>
        <w:t>;</w:t>
      </w:r>
    </w:p>
    <w:p w:rsidR="006015A5" w:rsidRPr="0091561A" w:rsidRDefault="006015A5" w:rsidP="00836130">
      <w:pPr>
        <w:jc w:val="both"/>
        <w:rPr>
          <w:szCs w:val="28"/>
 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/>
        </w:rPr>
        <w:t>отсутствие документа, подтверждающего техническую компетентность (аккредитацию) лаборатории химического и технологического контроля производства этилового спирта, алкогольной и спиртосодержащей продукции или копии договора с такой лабораторией на проведение указанного контроля</w:t>
      </w:r>
      <w:r w:rsidRPr="0091561A">
        <w:rPr>
          <w:szCs w:val="28"/>
        </w:rPr>
        <w:t>;</w:t>
      </w:r>
    </w:p>
    <w:p w:rsidR="006015A5" w:rsidRPr="0091561A" w:rsidRDefault="006015A5" w:rsidP="00836130">
      <w:pPr>
        <w:jc w:val="both"/>
        <w:rPr>
          <w:szCs w:val="28"/>
        </w:rPr>
      </w:pPr>
      <w:r w:rsidRPr="0091561A">
        <w:rPr>
          <w:szCs w:val="28"/>
        </w:rPr>
        <w:t>- несоблюдение обязательных требований при производстве, хранении алкогольной и спиртосодержащей продукции, нарушения технических регл</w:t>
      </w:r>
      <w:r w:rsidR="009004B7" w:rsidRPr="0091561A">
        <w:rPr>
          <w:szCs w:val="28"/>
        </w:rPr>
        <w:t>аментов при перевозке продукции</w:t>
      </w:r>
      <w:r w:rsidRPr="0091561A">
        <w:rPr>
          <w:szCs w:val="28"/>
        </w:rPr>
        <w:t>.</w:t>
      </w:r>
    </w:p>
    <w:p w:rsidR="00D3601F" w:rsidRPr="0091561A" w:rsidRDefault="00D3601F" w:rsidP="009B4563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>Совершение указанных нарушений влечет аннулирование лицензий в судебном порядке (по заявлению, направленному Росалкогольрегулированием в судебные органы), а также административную ответственность, предусмотренную статьями 14.17, 14.43 КоАП РФ.</w:t>
      </w:r>
    </w:p>
    <w:p w:rsidR="007F70CA" w:rsidRPr="0091561A" w:rsidRDefault="007F70CA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В целях предотвращения допущения указанных правонарушений, </w:t>
      </w:r>
      <w:r w:rsidR="000E4506" w:rsidRPr="0091561A">
        <w:rPr>
          <w:rFonts w:eastAsia="Times New Roman"/>
          <w:bCs/>
          <w:szCs w:val="28"/>
        </w:rPr>
        <w:t>организациям</w:t>
      </w:r>
      <w:r w:rsidR="002121FA" w:rsidRPr="0091561A">
        <w:rPr>
          <w:rFonts w:eastAsia="Times New Roman"/>
          <w:bCs/>
          <w:szCs w:val="28"/>
        </w:rPr>
        <w:t xml:space="preserve"> </w:t>
      </w:r>
      <w:r w:rsidRPr="0091561A">
        <w:rPr>
          <w:rFonts w:eastAsia="Times New Roman"/>
          <w:bCs/>
          <w:szCs w:val="28"/>
        </w:rPr>
        <w:t>необходимо:</w:t>
      </w:r>
    </w:p>
    <w:p w:rsidR="001D2CD5" w:rsidRDefault="007F70CA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</w:t>
      </w:r>
      <w:r w:rsidR="001D2CD5">
        <w:rPr>
          <w:rFonts w:eastAsia="Times New Roman"/>
          <w:bCs/>
          <w:szCs w:val="28"/>
        </w:rPr>
        <w:t>у</w:t>
      </w:r>
      <w:r w:rsidR="001D2CD5" w:rsidRPr="001D2CD5">
        <w:rPr>
          <w:rFonts w:eastAsia="Times New Roman"/>
          <w:bCs/>
          <w:szCs w:val="28"/>
        </w:rPr>
        <w:t>силить контроль за качеством выпускаем</w:t>
      </w:r>
      <w:r w:rsidR="001D2CD5">
        <w:rPr>
          <w:rFonts w:eastAsia="Times New Roman"/>
          <w:bCs/>
          <w:szCs w:val="28"/>
        </w:rPr>
        <w:t>ой продукции;</w:t>
      </w:r>
    </w:p>
    <w:p w:rsidR="001D2CD5" w:rsidRDefault="001D2CD5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</w:t>
      </w:r>
      <w:r w:rsidRPr="001D2CD5">
        <w:rPr>
          <w:rFonts w:eastAsia="Times New Roman"/>
          <w:bCs/>
          <w:szCs w:val="28"/>
        </w:rPr>
        <w:t xml:space="preserve"> четко соблюдать требования нормативно-технической документации</w:t>
      </w:r>
      <w:r>
        <w:rPr>
          <w:rFonts w:eastAsia="Times New Roman"/>
          <w:bCs/>
          <w:szCs w:val="28"/>
        </w:rPr>
        <w:t>;</w:t>
      </w:r>
    </w:p>
    <w:p w:rsidR="001D2CD5" w:rsidRDefault="001D2CD5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</w:t>
      </w:r>
      <w:r w:rsidRPr="001D2CD5">
        <w:rPr>
          <w:rFonts w:eastAsia="Times New Roman"/>
          <w:bCs/>
          <w:szCs w:val="28"/>
        </w:rPr>
        <w:t xml:space="preserve"> внедрять новые методики контроля</w:t>
      </w:r>
      <w:r>
        <w:rPr>
          <w:rFonts w:eastAsia="Times New Roman"/>
          <w:bCs/>
          <w:szCs w:val="28"/>
        </w:rPr>
        <w:t xml:space="preserve"> за качеством выпускаемой продукции;</w:t>
      </w:r>
    </w:p>
    <w:p w:rsidR="001D2CD5" w:rsidRDefault="001D2CD5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</w:t>
      </w:r>
      <w:r w:rsidRPr="001D2CD5">
        <w:rPr>
          <w:rFonts w:eastAsia="Times New Roman"/>
          <w:bCs/>
          <w:szCs w:val="28"/>
        </w:rPr>
        <w:t xml:space="preserve"> обновлять устаревшее лабораторное оборудование</w:t>
      </w:r>
      <w:r>
        <w:rPr>
          <w:rFonts w:eastAsia="Times New Roman"/>
          <w:bCs/>
          <w:szCs w:val="28"/>
        </w:rPr>
        <w:t>;</w:t>
      </w:r>
    </w:p>
    <w:p w:rsidR="007F70CA" w:rsidRPr="0091561A" w:rsidRDefault="001D2CD5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- </w:t>
      </w:r>
      <w:r w:rsidR="007F0477" w:rsidRPr="0091561A">
        <w:rPr>
          <w:rFonts w:eastAsia="Times New Roman"/>
          <w:bCs/>
          <w:szCs w:val="28"/>
        </w:rPr>
        <w:t>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спирта, алкогольной и спиртосодержащей продукции</w:t>
      </w:r>
      <w:r w:rsidR="003142D1">
        <w:rPr>
          <w:rFonts w:eastAsia="Times New Roman"/>
          <w:bCs/>
          <w:szCs w:val="28"/>
        </w:rPr>
        <w:t>.</w:t>
      </w:r>
    </w:p>
    <w:p w:rsidR="006015A5" w:rsidRPr="0091561A" w:rsidRDefault="000E4506" w:rsidP="009004B7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2</w:t>
      </w:r>
      <w:r w:rsidR="006015A5" w:rsidRPr="0091561A">
        <w:rPr>
          <w:rFonts w:eastAsia="Times New Roman"/>
          <w:bCs/>
          <w:szCs w:val="28"/>
        </w:rPr>
        <w:t>. Незаконное использование основного технологического оборудования для производства этилового спирта и алкогольной продукции</w:t>
      </w:r>
      <w:r w:rsidR="001D2CD5">
        <w:rPr>
          <w:rFonts w:eastAsia="Times New Roman"/>
          <w:bCs/>
          <w:szCs w:val="28"/>
        </w:rPr>
        <w:t xml:space="preserve"> </w:t>
      </w:r>
      <w:r w:rsidR="001D2CD5" w:rsidRPr="001C180C">
        <w:rPr>
          <w:szCs w:val="28"/>
        </w:rPr>
        <w:t>(</w:t>
      </w:r>
      <w:r w:rsidR="001D2CD5">
        <w:rPr>
          <w:szCs w:val="28"/>
        </w:rPr>
        <w:t>0,3</w:t>
      </w:r>
      <w:r w:rsidR="001D2CD5" w:rsidRPr="00D105DA">
        <w:rPr>
          <w:szCs w:val="28"/>
        </w:rPr>
        <w:t>% из числа выявленных нарушений)</w:t>
      </w:r>
      <w:r w:rsidR="006015A5" w:rsidRPr="0091561A">
        <w:rPr>
          <w:rFonts w:eastAsia="Times New Roman"/>
          <w:bCs/>
          <w:szCs w:val="28"/>
        </w:rPr>
        <w:t xml:space="preserve">, а именно: </w:t>
      </w:r>
    </w:p>
    <w:p w:rsidR="00AC7D8F" w:rsidRPr="0091561A" w:rsidRDefault="00AC7D8F" w:rsidP="009004B7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продукции, объема готовой продукции, опломбированных (опечатанных) лицензирующим органом - влечет аннулирование лицензий в судебном порядке (по заявлению, направленному </w:t>
      </w:r>
      <w:r w:rsidR="00D23B06" w:rsidRPr="0091561A">
        <w:rPr>
          <w:rFonts w:eastAsia="Times New Roman"/>
          <w:bCs/>
          <w:szCs w:val="28"/>
        </w:rPr>
        <w:t>Росалкогольрегулированием</w:t>
      </w:r>
      <w:r w:rsidRPr="0091561A">
        <w:rPr>
          <w:rFonts w:eastAsia="Times New Roman"/>
          <w:bCs/>
          <w:szCs w:val="28"/>
        </w:rPr>
        <w:t xml:space="preserve"> в судебные органы), а также административную ответственность, предусмотренную статьей 14.17 КоАП РФ;</w:t>
      </w:r>
    </w:p>
    <w:p w:rsidR="006015A5" w:rsidRPr="0091561A" w:rsidRDefault="006015A5" w:rsidP="009004B7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использование для производства этилового спирта и алкогольной продукции </w:t>
      </w:r>
      <w:r w:rsidR="00D23B06" w:rsidRPr="0091561A">
        <w:rPr>
          <w:rFonts w:eastAsia="Times New Roman"/>
          <w:bCs/>
          <w:szCs w:val="28"/>
        </w:rPr>
        <w:t xml:space="preserve">нового </w:t>
      </w:r>
      <w:r w:rsidRPr="0091561A">
        <w:rPr>
          <w:rFonts w:eastAsia="Times New Roman"/>
          <w:bCs/>
          <w:szCs w:val="28"/>
        </w:rPr>
        <w:t xml:space="preserve">основного технологического оборудования </w:t>
      </w:r>
      <w:r w:rsidR="00D23B06" w:rsidRPr="0091561A">
        <w:rPr>
          <w:rFonts w:eastAsia="Times New Roman"/>
          <w:bCs/>
          <w:szCs w:val="28"/>
        </w:rPr>
        <w:t xml:space="preserve">с нарушением требований пункта 10 статьи 19 </w:t>
      </w:r>
      <w:r w:rsidRPr="0091561A">
        <w:rPr>
          <w:rFonts w:eastAsia="Times New Roman"/>
          <w:bCs/>
          <w:szCs w:val="28"/>
        </w:rPr>
        <w:t>Федерального закона № 171-ФЗ</w:t>
      </w:r>
      <w:r w:rsidR="009004B7" w:rsidRPr="0091561A">
        <w:rPr>
          <w:rFonts w:eastAsia="Times New Roman"/>
          <w:bCs/>
          <w:szCs w:val="28"/>
        </w:rPr>
        <w:t xml:space="preserve"> (</w:t>
      </w:r>
      <w:r w:rsidR="00596DA4" w:rsidRPr="0091561A">
        <w:rPr>
          <w:rFonts w:eastAsia="Times New Roman"/>
          <w:bCs/>
          <w:szCs w:val="28"/>
        </w:rPr>
        <w:t>не</w:t>
      </w:r>
      <w:r w:rsidR="009004B7" w:rsidRPr="0091561A">
        <w:rPr>
          <w:rFonts w:eastAsia="Times New Roman"/>
          <w:bCs/>
          <w:szCs w:val="28"/>
        </w:rPr>
        <w:t>представ</w:t>
      </w:r>
      <w:r w:rsidR="00596DA4" w:rsidRPr="0091561A">
        <w:rPr>
          <w:rFonts w:eastAsia="Times New Roman"/>
          <w:bCs/>
          <w:szCs w:val="28"/>
        </w:rPr>
        <w:t>ление</w:t>
      </w:r>
      <w:r w:rsidR="00D3601F" w:rsidRPr="0091561A">
        <w:rPr>
          <w:rFonts w:eastAsia="Times New Roman"/>
          <w:bCs/>
          <w:szCs w:val="28"/>
        </w:rPr>
        <w:t xml:space="preserve"> в лицензирующий орган переч</w:t>
      </w:r>
      <w:r w:rsidR="009004B7" w:rsidRPr="0091561A">
        <w:rPr>
          <w:rFonts w:eastAsia="Times New Roman"/>
          <w:bCs/>
          <w:szCs w:val="28"/>
        </w:rPr>
        <w:t>н</w:t>
      </w:r>
      <w:r w:rsidR="00596DA4" w:rsidRPr="0091561A">
        <w:rPr>
          <w:rFonts w:eastAsia="Times New Roman"/>
          <w:bCs/>
          <w:szCs w:val="28"/>
        </w:rPr>
        <w:t>я</w:t>
      </w:r>
      <w:r w:rsidR="009004B7" w:rsidRPr="0091561A">
        <w:rPr>
          <w:rFonts w:eastAsia="Times New Roman"/>
          <w:bCs/>
          <w:szCs w:val="28"/>
        </w:rPr>
        <w:t xml:space="preserve"> видов данного оборудования, сертификат</w:t>
      </w:r>
      <w:r w:rsidR="00596DA4" w:rsidRPr="0091561A">
        <w:rPr>
          <w:rFonts w:eastAsia="Times New Roman"/>
          <w:bCs/>
          <w:szCs w:val="28"/>
        </w:rPr>
        <w:t>ов</w:t>
      </w:r>
      <w:r w:rsidR="009004B7" w:rsidRPr="0091561A">
        <w:rPr>
          <w:rFonts w:eastAsia="Times New Roman"/>
          <w:bCs/>
          <w:szCs w:val="28"/>
        </w:rPr>
        <w:t xml:space="preserve"> соответствия или деклараци</w:t>
      </w:r>
      <w:r w:rsidR="00596DA4" w:rsidRPr="0091561A">
        <w:rPr>
          <w:rFonts w:eastAsia="Times New Roman"/>
          <w:bCs/>
          <w:szCs w:val="28"/>
        </w:rPr>
        <w:t>й</w:t>
      </w:r>
      <w:r w:rsidR="009004B7" w:rsidRPr="0091561A">
        <w:rPr>
          <w:rFonts w:eastAsia="Times New Roman"/>
          <w:bCs/>
          <w:szCs w:val="28"/>
        </w:rPr>
        <w:t xml:space="preserve"> о его соответствии, а </w:t>
      </w:r>
      <w:r w:rsidR="009004B7" w:rsidRPr="0091561A">
        <w:rPr>
          <w:rFonts w:eastAsia="Times New Roman"/>
          <w:bCs/>
          <w:szCs w:val="28"/>
        </w:rPr>
        <w:lastRenderedPageBreak/>
        <w:t>также документ</w:t>
      </w:r>
      <w:r w:rsidR="00596DA4" w:rsidRPr="0091561A">
        <w:rPr>
          <w:rFonts w:eastAsia="Times New Roman"/>
          <w:bCs/>
          <w:szCs w:val="28"/>
        </w:rPr>
        <w:t>ов</w:t>
      </w:r>
      <w:r w:rsidR="009004B7" w:rsidRPr="0091561A">
        <w:rPr>
          <w:rFonts w:eastAsia="Times New Roman"/>
          <w:bCs/>
          <w:szCs w:val="28"/>
        </w:rPr>
        <w:t>, указанные в подпунктах 10, 11 и 13 пункта 1 статьи 19 Федерального закона № 171-ФЗ)</w:t>
      </w:r>
      <w:r w:rsidR="00AC7D8F" w:rsidRPr="0091561A">
        <w:rPr>
          <w:rFonts w:eastAsia="Times New Roman"/>
          <w:bCs/>
          <w:szCs w:val="28"/>
        </w:rPr>
        <w:t xml:space="preserve"> - влечет приостановление действия лицензии по решению Росалкогольрегулирования, а также административную ответственность, предусмотренную статьей</w:t>
      </w:r>
      <w:r w:rsidR="00D12619">
        <w:rPr>
          <w:rFonts w:eastAsia="Times New Roman"/>
          <w:bCs/>
          <w:szCs w:val="28"/>
        </w:rPr>
        <w:t xml:space="preserve"> 14.17 КоАП РФ.</w:t>
      </w:r>
    </w:p>
    <w:p w:rsidR="000E4506" w:rsidRPr="0091561A" w:rsidRDefault="000E450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целях предотвращения допущения указанных правонарушений организациям</w:t>
      </w:r>
      <w:r w:rsidR="002121FA" w:rsidRPr="0091561A">
        <w:rPr>
          <w:rFonts w:eastAsia="Times New Roman"/>
          <w:bCs/>
          <w:szCs w:val="28"/>
        </w:rPr>
        <w:t xml:space="preserve"> </w:t>
      </w:r>
      <w:r w:rsidRPr="0091561A">
        <w:rPr>
          <w:rFonts w:eastAsia="Times New Roman"/>
          <w:bCs/>
          <w:szCs w:val="28"/>
        </w:rPr>
        <w:t>необходимо:</w:t>
      </w:r>
    </w:p>
    <w:p w:rsidR="00A74310" w:rsidRDefault="000E450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</w:t>
      </w:r>
      <w:r w:rsidR="00A74310">
        <w:rPr>
          <w:rFonts w:eastAsia="Times New Roman"/>
          <w:bCs/>
          <w:szCs w:val="28"/>
        </w:rPr>
        <w:t>усилить</w:t>
      </w:r>
      <w:r w:rsidR="00A74310" w:rsidRPr="00A74310">
        <w:rPr>
          <w:rFonts w:eastAsia="Times New Roman"/>
          <w:bCs/>
          <w:szCs w:val="28"/>
        </w:rPr>
        <w:t xml:space="preserve"> контрол</w:t>
      </w:r>
      <w:r w:rsidR="00A74310">
        <w:rPr>
          <w:rFonts w:eastAsia="Times New Roman"/>
          <w:bCs/>
          <w:szCs w:val="28"/>
        </w:rPr>
        <w:t>ь</w:t>
      </w:r>
      <w:r w:rsidR="00A74310" w:rsidRPr="00A74310">
        <w:rPr>
          <w:rFonts w:eastAsia="Times New Roman"/>
          <w:bCs/>
          <w:szCs w:val="28"/>
        </w:rPr>
        <w:t xml:space="preserve"> со стороны руководителей организаций, за </w:t>
      </w:r>
      <w:r w:rsidR="00A74310">
        <w:rPr>
          <w:rFonts w:eastAsia="Times New Roman"/>
          <w:bCs/>
          <w:szCs w:val="28"/>
        </w:rPr>
        <w:t xml:space="preserve">соблюдением требований законодательства Российской Федерации при </w:t>
      </w:r>
      <w:r w:rsidR="00A74310" w:rsidRPr="0091561A">
        <w:rPr>
          <w:rFonts w:eastAsia="Times New Roman"/>
          <w:bCs/>
          <w:szCs w:val="28"/>
        </w:rPr>
        <w:t>эксплуатаци</w:t>
      </w:r>
      <w:r w:rsidR="00A74310">
        <w:rPr>
          <w:rFonts w:eastAsia="Times New Roman"/>
          <w:bCs/>
          <w:szCs w:val="28"/>
        </w:rPr>
        <w:t>и</w:t>
      </w:r>
      <w:r w:rsidR="00A74310" w:rsidRPr="0091561A">
        <w:rPr>
          <w:rFonts w:eastAsia="Times New Roman"/>
          <w:bCs/>
          <w:szCs w:val="28"/>
        </w:rPr>
        <w:t xml:space="preserve"> основного технологического оборудования</w:t>
      </w:r>
      <w:r w:rsidR="00A74310">
        <w:rPr>
          <w:rFonts w:eastAsia="Times New Roman"/>
          <w:bCs/>
          <w:szCs w:val="28"/>
        </w:rPr>
        <w:t>;</w:t>
      </w:r>
      <w:r w:rsidR="00A74310" w:rsidRPr="0091561A">
        <w:rPr>
          <w:rFonts w:eastAsia="Times New Roman"/>
          <w:bCs/>
          <w:szCs w:val="28"/>
        </w:rPr>
        <w:t xml:space="preserve"> </w:t>
      </w:r>
    </w:p>
    <w:p w:rsidR="000E4506" w:rsidRPr="0091561A" w:rsidRDefault="001D2CD5" w:rsidP="00D4438E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- </w:t>
      </w:r>
      <w:r w:rsidR="007F0477" w:rsidRPr="0091561A">
        <w:rPr>
          <w:rFonts w:eastAsia="Times New Roman"/>
          <w:bCs/>
          <w:szCs w:val="28"/>
        </w:rPr>
        <w:t>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спирта, алкогольной и спиртосодержащей продукции</w:t>
      </w:r>
      <w:r w:rsidR="000E4506" w:rsidRPr="0091561A">
        <w:rPr>
          <w:rFonts w:eastAsia="Times New Roman"/>
          <w:bCs/>
          <w:szCs w:val="28"/>
        </w:rPr>
        <w:t>.</w:t>
      </w:r>
    </w:p>
    <w:p w:rsidR="000E4506" w:rsidRPr="0091561A" w:rsidRDefault="000E4506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  <w:u w:val="single"/>
        </w:rPr>
      </w:pPr>
      <w:r w:rsidRPr="0091561A">
        <w:rPr>
          <w:b w:val="0"/>
          <w:sz w:val="28"/>
          <w:szCs w:val="28"/>
          <w:u w:val="single"/>
          <w:lang w:val="en-US"/>
        </w:rPr>
        <w:t>III</w:t>
      </w:r>
      <w:r w:rsidRPr="0091561A">
        <w:rPr>
          <w:b w:val="0"/>
          <w:sz w:val="28"/>
          <w:szCs w:val="28"/>
          <w:u w:val="single"/>
        </w:rPr>
        <w:t>. Нарушения</w:t>
      </w:r>
      <w:r w:rsidR="00686C3A" w:rsidRPr="0091561A">
        <w:rPr>
          <w:b w:val="0"/>
          <w:sz w:val="28"/>
          <w:szCs w:val="28"/>
          <w:u w:val="single"/>
        </w:rPr>
        <w:t>,</w:t>
      </w:r>
      <w:r w:rsidRPr="0091561A">
        <w:rPr>
          <w:b w:val="0"/>
          <w:sz w:val="28"/>
          <w:szCs w:val="28"/>
          <w:u w:val="single"/>
        </w:rPr>
        <w:t xml:space="preserve"> совершаемые организациями, осуществляющими оборот алкогольной продукции:</w:t>
      </w:r>
    </w:p>
    <w:p w:rsidR="00D108AE" w:rsidRDefault="000E4506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rFonts w:eastAsiaTheme="minorHAnsi"/>
          <w:b w:val="0"/>
          <w:bCs w:val="0"/>
          <w:sz w:val="28"/>
          <w:szCs w:val="28"/>
        </w:rPr>
        <w:t>1</w:t>
      </w:r>
      <w:r w:rsidR="004351C9" w:rsidRPr="0091561A">
        <w:rPr>
          <w:b w:val="0"/>
          <w:sz w:val="28"/>
          <w:szCs w:val="28"/>
        </w:rPr>
        <w:t xml:space="preserve">. </w:t>
      </w:r>
      <w:r w:rsidR="00EF2E32" w:rsidRPr="0091561A">
        <w:rPr>
          <w:b w:val="0"/>
          <w:sz w:val="28"/>
          <w:szCs w:val="28"/>
        </w:rPr>
        <w:t>О</w:t>
      </w:r>
      <w:r w:rsidR="004351C9" w:rsidRPr="0091561A">
        <w:rPr>
          <w:b w:val="0"/>
          <w:sz w:val="28"/>
          <w:szCs w:val="28"/>
        </w:rPr>
        <w:t xml:space="preserve">борот алкогольной продукции </w:t>
      </w:r>
      <w:r w:rsidR="00EF2E32" w:rsidRPr="0091561A">
        <w:rPr>
          <w:b w:val="0"/>
          <w:sz w:val="28"/>
          <w:szCs w:val="28"/>
        </w:rPr>
        <w:t>без маркировки в соответствии со статьей 12 Федерального закона № 171-ФЗ либо с поддельными марками</w:t>
      </w:r>
      <w:r w:rsidR="00D108AE">
        <w:rPr>
          <w:b w:val="0"/>
          <w:sz w:val="28"/>
          <w:szCs w:val="28"/>
        </w:rPr>
        <w:t>:</w:t>
      </w:r>
    </w:p>
    <w:p w:rsidR="00D108AE" w:rsidRPr="00587851" w:rsidRDefault="00D108AE" w:rsidP="00D108AE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Cs w:val="28"/>
        </w:rPr>
        <w:t>26,8</w:t>
      </w:r>
      <w:r w:rsidRPr="00587851">
        <w:rPr>
          <w:b w:val="0"/>
          <w:sz w:val="28"/>
          <w:szCs w:val="28"/>
        </w:rPr>
        <w:t>% из числа нарушений</w:t>
      </w:r>
      <w:r>
        <w:rPr>
          <w:b w:val="0"/>
          <w:sz w:val="28"/>
          <w:szCs w:val="28"/>
        </w:rPr>
        <w:t>,</w:t>
      </w:r>
      <w:r w:rsidRPr="00D108AE">
        <w:rPr>
          <w:b w:val="0"/>
          <w:sz w:val="28"/>
          <w:szCs w:val="28"/>
        </w:rPr>
        <w:t xml:space="preserve"> </w:t>
      </w:r>
      <w:r w:rsidRPr="00587851">
        <w:rPr>
          <w:b w:val="0"/>
          <w:sz w:val="28"/>
          <w:szCs w:val="28"/>
        </w:rPr>
        <w:t>выявленных</w:t>
      </w:r>
      <w:r>
        <w:rPr>
          <w:b w:val="0"/>
          <w:sz w:val="28"/>
          <w:szCs w:val="28"/>
        </w:rPr>
        <w:t xml:space="preserve"> Росалкогольрегулированием у организаций, имеющих лицензию на розничную продажу алкогольной продукции;</w:t>
      </w:r>
    </w:p>
    <w:p w:rsidR="00D108AE" w:rsidRDefault="00587851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4F37CE">
        <w:rPr>
          <w:b w:val="0"/>
          <w:szCs w:val="28"/>
        </w:rPr>
        <w:t>3</w:t>
      </w:r>
      <w:r w:rsidRPr="00587851">
        <w:rPr>
          <w:b w:val="0"/>
          <w:sz w:val="28"/>
          <w:szCs w:val="28"/>
        </w:rPr>
        <w:t>% из числа нарушений</w:t>
      </w:r>
      <w:r w:rsidR="00D108AE">
        <w:rPr>
          <w:b w:val="0"/>
          <w:sz w:val="28"/>
          <w:szCs w:val="28"/>
        </w:rPr>
        <w:t>,</w:t>
      </w:r>
      <w:r w:rsidR="00D108AE" w:rsidRPr="00D108AE">
        <w:rPr>
          <w:b w:val="0"/>
          <w:sz w:val="28"/>
          <w:szCs w:val="28"/>
        </w:rPr>
        <w:t xml:space="preserve"> </w:t>
      </w:r>
      <w:r w:rsidR="00D108AE" w:rsidRPr="00587851">
        <w:rPr>
          <w:b w:val="0"/>
          <w:sz w:val="28"/>
          <w:szCs w:val="28"/>
        </w:rPr>
        <w:t>выявленных</w:t>
      </w:r>
      <w:r w:rsidR="00D108AE">
        <w:rPr>
          <w:b w:val="0"/>
          <w:sz w:val="28"/>
          <w:szCs w:val="28"/>
        </w:rPr>
        <w:t xml:space="preserve"> Росалкогольрегулированием у организаций, имеющих лицензию на закупку, хранение и поставки алкогольной продукции.</w:t>
      </w:r>
    </w:p>
    <w:p w:rsidR="002121FA" w:rsidRPr="0091561A" w:rsidRDefault="002121FA" w:rsidP="00836130">
      <w:pPr>
        <w:jc w:val="both"/>
        <w:rPr>
          <w:szCs w:val="28"/>
        </w:rPr>
      </w:pPr>
      <w:r w:rsidRPr="0091561A">
        <w:rPr>
          <w:szCs w:val="28"/>
        </w:rPr>
        <w:t>В соответствии со статьей 26 Федерального закона №171-ФЗ, оборот алкогольной продукции без маркировки в соответствии со статьей 12 Закона, либо с маркировкой поддельными марками запрещен.</w:t>
      </w:r>
    </w:p>
    <w:p w:rsidR="00EF2E32" w:rsidRPr="0091561A" w:rsidRDefault="00EF2E32" w:rsidP="00836130">
      <w:pPr>
        <w:jc w:val="both"/>
        <w:rPr>
          <w:szCs w:val="28"/>
        </w:rPr>
      </w:pPr>
      <w:r w:rsidRPr="0091561A">
        <w:rPr>
          <w:szCs w:val="28"/>
        </w:rPr>
        <w:t>Согласно пункту 6 статьи 12 Федерального закона № 171-ФЗ за правильность нанесения и за подлинность федеральных специальных марок и акцизных марок несут ответственность собственники (владельцы) алкогольной продукции, осуществляющие ее производство, импорт, поставки, розничную продажу, в соответствии с законодательством Российской Федерации.</w:t>
      </w:r>
    </w:p>
    <w:p w:rsidR="00D3601F" w:rsidRPr="0091561A" w:rsidRDefault="00D3601F" w:rsidP="00D3601F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 xml:space="preserve">Совершение указанных нарушений влечет аннулирование лицензий в судебном порядке (по </w:t>
      </w:r>
      <w:r w:rsidR="00D108AE">
        <w:rPr>
          <w:b w:val="0"/>
          <w:sz w:val="28"/>
          <w:szCs w:val="28"/>
        </w:rPr>
        <w:t>обращению лицензирующего органа</w:t>
      </w:r>
      <w:r w:rsidRPr="0091561A">
        <w:rPr>
          <w:b w:val="0"/>
          <w:sz w:val="28"/>
          <w:szCs w:val="28"/>
        </w:rPr>
        <w:t>), а также административную ответственность, предусмотренную частью 4 статьи 15.12 КоАП РФ.</w:t>
      </w:r>
    </w:p>
    <w:p w:rsidR="00EF2E32" w:rsidRPr="0091561A" w:rsidRDefault="00EF2E32" w:rsidP="00836130">
      <w:pPr>
        <w:jc w:val="both"/>
        <w:rPr>
          <w:szCs w:val="28"/>
        </w:rPr>
      </w:pPr>
      <w:r w:rsidRPr="0091561A">
        <w:rPr>
          <w:szCs w:val="28"/>
        </w:rPr>
        <w:t xml:space="preserve">Мерой, которую необходимо предпринять в целях </w:t>
      </w:r>
      <w:proofErr w:type="spellStart"/>
      <w:r w:rsidRPr="0091561A">
        <w:rPr>
          <w:szCs w:val="28"/>
        </w:rPr>
        <w:t>избежания</w:t>
      </w:r>
      <w:proofErr w:type="spellEnd"/>
      <w:r w:rsidRPr="0091561A">
        <w:rPr>
          <w:szCs w:val="28"/>
        </w:rPr>
        <w:t xml:space="preserve"> совершения данного правон</w:t>
      </w:r>
      <w:r w:rsidR="00727A6C" w:rsidRPr="0091561A">
        <w:rPr>
          <w:szCs w:val="28"/>
        </w:rPr>
        <w:t>а</w:t>
      </w:r>
      <w:r w:rsidRPr="0091561A">
        <w:rPr>
          <w:szCs w:val="28"/>
        </w:rPr>
        <w:t xml:space="preserve">рушения, является проведение каждым из участников алкогольного рынка (как оптового, так и розничного звена) на постоянной основе проверки подлинности федеральных специальных марок и акцизных марок визуально, а также с использованием функционала </w:t>
      </w:r>
      <w:r w:rsidR="0091561A">
        <w:rPr>
          <w:szCs w:val="28"/>
        </w:rPr>
        <w:t>"</w:t>
      </w:r>
      <w:r w:rsidRPr="0091561A">
        <w:rPr>
          <w:szCs w:val="28"/>
        </w:rPr>
        <w:t>Проверка марок</w:t>
      </w:r>
      <w:r w:rsidR="0091561A">
        <w:rPr>
          <w:szCs w:val="28"/>
        </w:rPr>
        <w:t>"</w:t>
      </w:r>
      <w:r w:rsidRPr="0091561A">
        <w:rPr>
          <w:szCs w:val="28"/>
        </w:rPr>
        <w:t xml:space="preserve"> </w:t>
      </w:r>
      <w:r w:rsidR="0091561A">
        <w:rPr>
          <w:szCs w:val="28"/>
        </w:rPr>
        <w:t>"</w:t>
      </w:r>
      <w:r w:rsidRPr="0091561A">
        <w:rPr>
          <w:szCs w:val="28"/>
        </w:rPr>
        <w:t>Личного кабинета</w:t>
      </w:r>
      <w:r w:rsidR="0091561A">
        <w:rPr>
          <w:szCs w:val="28"/>
        </w:rPr>
        <w:t>"</w:t>
      </w:r>
      <w:r w:rsidRPr="0091561A">
        <w:rPr>
          <w:szCs w:val="28"/>
        </w:rPr>
        <w:t xml:space="preserve"> на сайте Росалкогольрегулирования (service.fsrar.ru).</w:t>
      </w:r>
    </w:p>
    <w:p w:rsidR="004351C9" w:rsidRPr="0091561A" w:rsidRDefault="000E4506" w:rsidP="00836130">
      <w:pPr>
        <w:autoSpaceDE w:val="0"/>
        <w:autoSpaceDN w:val="0"/>
        <w:adjustRightInd w:val="0"/>
        <w:jc w:val="both"/>
        <w:rPr>
          <w:szCs w:val="28"/>
        </w:rPr>
      </w:pPr>
      <w:r w:rsidRPr="0091561A">
        <w:rPr>
          <w:szCs w:val="28"/>
        </w:rPr>
        <w:lastRenderedPageBreak/>
        <w:t>2</w:t>
      </w:r>
      <w:r w:rsidR="004351C9" w:rsidRPr="0091561A">
        <w:rPr>
          <w:rFonts w:eastAsia="Calibri"/>
          <w:szCs w:val="28"/>
        </w:rPr>
        <w:t xml:space="preserve">. </w:t>
      </w:r>
      <w:r w:rsidR="004351C9" w:rsidRPr="0091561A">
        <w:rPr>
          <w:szCs w:val="28"/>
        </w:rPr>
        <w:t>Оборот этилового спирта, алкогольной и спиртосодержащей продукции без сопроводительных документов, удостоверяющих легальность производства и (или) оборота такой продукции, а также фальсификация их (в том числе путем дублирования)</w:t>
      </w:r>
      <w:r w:rsidR="00073928">
        <w:rPr>
          <w:szCs w:val="28"/>
        </w:rPr>
        <w:t xml:space="preserve"> (7,6</w:t>
      </w:r>
      <w:r w:rsidR="00073928" w:rsidRPr="00073928">
        <w:rPr>
          <w:szCs w:val="28"/>
        </w:rPr>
        <w:t>% из числа нарушений, выявленных Росалкогольрегулированием у организаций, имеющих лицензию на закупку, хранение и поставки алкогольной продукции</w:t>
      </w:r>
      <w:r w:rsidR="00073928">
        <w:rPr>
          <w:szCs w:val="28"/>
        </w:rPr>
        <w:t>)</w:t>
      </w:r>
      <w:r w:rsidR="004351C9" w:rsidRPr="0091561A">
        <w:rPr>
          <w:szCs w:val="28"/>
        </w:rPr>
        <w:t>.</w:t>
      </w:r>
    </w:p>
    <w:p w:rsidR="00727A6C" w:rsidRPr="0091561A" w:rsidRDefault="00727A6C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В ходе мероприятий по контролю устанавливаются факты приобретения организациями оптовой торговли алкогольной продукции одного и того же наименования с одной датой розлива. В пакетах товаросопроводительных документов присутствует один и тот же раздел А справки к ТТН.</w:t>
      </w:r>
    </w:p>
    <w:p w:rsidR="00727A6C" w:rsidRPr="0091561A" w:rsidRDefault="00727A6C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При проведении сравнения объемов партии алкогольной продукции, приобретенной проверяемой организацией оптовой торговли, устанавливается факт превышения указанных объемов над объемами производства данной партии алкогольной продукции, зафиксированной организацией-производителем в ЕГАИС, и отраженной в разделе А справки к ТТН, выданной организацией-производителем первой организации-покупателю.</w:t>
      </w:r>
    </w:p>
    <w:p w:rsidR="00727A6C" w:rsidRPr="0091561A" w:rsidRDefault="00727A6C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При этом статьей 26 Федерального закона № 171-ФЗ установлен запрет на оборот этилового спирта, алкогольной и спиртосодержащей продукции без сопроводительных документов, установленных в соответствии с требованиями настоящего Федерального закона, а также с фальсифицированными документами, удостоверяющими легальность производства и (или) оборота такой продукции, в том числе изготовленными путем их дублирования. </w:t>
      </w:r>
    </w:p>
    <w:p w:rsidR="000E4506" w:rsidRPr="0091561A" w:rsidRDefault="000E4506" w:rsidP="00836130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 w:rsidRPr="0091561A">
        <w:rPr>
          <w:b w:val="0"/>
          <w:sz w:val="28"/>
          <w:szCs w:val="28"/>
        </w:rPr>
        <w:t xml:space="preserve">Совершение указанных нарушений влечет </w:t>
      </w:r>
      <w:r w:rsidR="00AC7D8F" w:rsidRPr="0091561A">
        <w:rPr>
          <w:b w:val="0"/>
          <w:sz w:val="28"/>
          <w:szCs w:val="28"/>
        </w:rPr>
        <w:t>приостановление действия лицензии по решению Росалкогольрегулирования</w:t>
      </w:r>
      <w:r w:rsidRPr="0091561A">
        <w:rPr>
          <w:b w:val="0"/>
          <w:sz w:val="28"/>
          <w:szCs w:val="28"/>
        </w:rPr>
        <w:t>, а также административную ответственность, предусмотренную частью 2 статьи 14.16 КоАП РФ.</w:t>
      </w:r>
    </w:p>
    <w:p w:rsidR="00727A6C" w:rsidRPr="0091561A" w:rsidRDefault="00727A6C" w:rsidP="00836130">
      <w:pPr>
        <w:jc w:val="both"/>
        <w:rPr>
          <w:szCs w:val="28"/>
        </w:rPr>
      </w:pPr>
      <w:r w:rsidRPr="0091561A">
        <w:rPr>
          <w:szCs w:val="28"/>
        </w:rPr>
        <w:t xml:space="preserve">В целях </w:t>
      </w:r>
      <w:proofErr w:type="spellStart"/>
      <w:r w:rsidRPr="0091561A">
        <w:rPr>
          <w:szCs w:val="28"/>
        </w:rPr>
        <w:t>избежания</w:t>
      </w:r>
      <w:proofErr w:type="spellEnd"/>
      <w:r w:rsidRPr="0091561A">
        <w:rPr>
          <w:szCs w:val="28"/>
        </w:rPr>
        <w:t xml:space="preserve"> совершения данного нарушения, организациям следует использовать все доступные меры по проверке документов с использованием информационных ресурсов Росалкогольрегулирования, а именно: </w:t>
      </w:r>
    </w:p>
    <w:p w:rsidR="00727A6C" w:rsidRPr="0091561A" w:rsidRDefault="00727A6C" w:rsidP="00836130">
      <w:pPr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- осуществлять проверку номеров фиксации поставок, указанных в пункте 12 раздела А справки, прилагаемой к ТТН, в </w:t>
      </w:r>
      <w:r w:rsidR="0091561A">
        <w:rPr>
          <w:rFonts w:eastAsia="Calibri"/>
          <w:szCs w:val="28"/>
        </w:rPr>
        <w:t>"</w:t>
      </w:r>
      <w:r w:rsidRPr="0091561A">
        <w:rPr>
          <w:rFonts w:eastAsia="Calibri"/>
          <w:szCs w:val="28"/>
        </w:rPr>
        <w:t>Личном кабинете</w:t>
      </w:r>
      <w:r w:rsidR="0091561A">
        <w:rPr>
          <w:rFonts w:eastAsia="Calibri"/>
          <w:szCs w:val="28"/>
        </w:rPr>
        <w:t>"</w:t>
      </w:r>
      <w:r w:rsidRPr="0091561A">
        <w:rPr>
          <w:rFonts w:eastAsia="Calibri"/>
          <w:szCs w:val="28"/>
        </w:rPr>
        <w:t xml:space="preserve"> на сайте Росалкогольрегулирования (https://service.fsrar.ru/);</w:t>
      </w:r>
    </w:p>
    <w:p w:rsidR="00727A6C" w:rsidRPr="0091561A" w:rsidRDefault="00727A6C" w:rsidP="00836130">
      <w:pPr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осуществлять сверку диапазонов номеров федеральных специальных марок, указанных в п. 12 раздела А справки, прилагаемой к ТТН с фактическими номерами марок, нанесенных на закупленную алкогольную продукцию;</w:t>
      </w:r>
    </w:p>
    <w:p w:rsidR="00727A6C" w:rsidRPr="0091561A" w:rsidRDefault="00727A6C" w:rsidP="00836130">
      <w:pPr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- проверять наличие лицензий у всех контрагентов, указанных в разделе Б справок, прилагаемых к ТТН (в </w:t>
      </w:r>
      <w:r w:rsidR="0091561A">
        <w:rPr>
          <w:rFonts w:eastAsia="Calibri"/>
          <w:szCs w:val="28"/>
        </w:rPr>
        <w:t>"</w:t>
      </w:r>
      <w:r w:rsidRPr="0091561A">
        <w:rPr>
          <w:rFonts w:eastAsia="Calibri"/>
          <w:szCs w:val="28"/>
        </w:rPr>
        <w:t>Личном кабинете</w:t>
      </w:r>
      <w:r w:rsidR="0091561A">
        <w:rPr>
          <w:rFonts w:eastAsia="Calibri"/>
          <w:szCs w:val="28"/>
        </w:rPr>
        <w:t>"</w:t>
      </w:r>
      <w:r w:rsidRPr="0091561A">
        <w:rPr>
          <w:rFonts w:eastAsia="Calibri"/>
          <w:szCs w:val="28"/>
        </w:rPr>
        <w:t xml:space="preserve"> на сайте Росалкогольрегулирования (https://service.fsrar.ru/) для организаций-участников рынка функционирует специализированный раздел </w:t>
      </w:r>
      <w:r w:rsidR="0091561A">
        <w:rPr>
          <w:rFonts w:eastAsia="Calibri"/>
          <w:szCs w:val="28"/>
        </w:rPr>
        <w:t>"</w:t>
      </w:r>
      <w:r w:rsidRPr="0091561A">
        <w:rPr>
          <w:rFonts w:eastAsia="Calibri"/>
          <w:szCs w:val="28"/>
        </w:rPr>
        <w:t>Контроль лицензий</w:t>
      </w:r>
      <w:r w:rsidR="0091561A">
        <w:rPr>
          <w:rFonts w:eastAsia="Calibri"/>
          <w:szCs w:val="28"/>
        </w:rPr>
        <w:t>"</w:t>
      </w:r>
      <w:r w:rsidRPr="0091561A">
        <w:rPr>
          <w:rFonts w:eastAsia="Calibri"/>
          <w:szCs w:val="28"/>
        </w:rPr>
        <w:t xml:space="preserve">. В данном разделе Личного кабинета представители организаций могут </w:t>
      </w:r>
      <w:r w:rsidRPr="0091561A">
        <w:rPr>
          <w:rFonts w:eastAsia="Calibri"/>
          <w:szCs w:val="28"/>
        </w:rPr>
        <w:lastRenderedPageBreak/>
        <w:t>осуществлять оперативное наблюдение за состоянием лицензий своих контрагентов);</w:t>
      </w:r>
    </w:p>
    <w:p w:rsidR="00727A6C" w:rsidRPr="0091561A" w:rsidRDefault="00727A6C" w:rsidP="00836130">
      <w:pPr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осуществлять проверку дат розлива и дат поставок алкогольной продукции.</w:t>
      </w:r>
    </w:p>
    <w:p w:rsidR="00596DA4" w:rsidRPr="0091561A" w:rsidRDefault="00AC7D8F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Calibri"/>
          <w:szCs w:val="28"/>
        </w:rPr>
        <w:t xml:space="preserve">3. </w:t>
      </w:r>
      <w:r w:rsidR="00596DA4" w:rsidRPr="0091561A">
        <w:rPr>
          <w:rFonts w:eastAsia="Times New Roman"/>
          <w:bCs/>
          <w:szCs w:val="28"/>
        </w:rPr>
        <w:t>Нарушения требований к складским помещениям, установленных Техническими условиями в области производства и оборота (за исключением розничной продажи) алкогольной и спиртосодержащей продукции в части хранения алкогольной и спиртосодержащей пищевой продукции, расфасованной в потребительскую тару, утвержденных приказом Росалкогольрегулирования от 26.10.2010 № 59н</w:t>
      </w:r>
      <w:r w:rsidR="00073928">
        <w:rPr>
          <w:rFonts w:eastAsia="Times New Roman"/>
          <w:bCs/>
          <w:szCs w:val="28"/>
        </w:rPr>
        <w:t xml:space="preserve"> </w:t>
      </w:r>
      <w:r w:rsidR="00073928">
        <w:rPr>
          <w:szCs w:val="28"/>
        </w:rPr>
        <w:t>(6,7</w:t>
      </w:r>
      <w:r w:rsidR="00073928" w:rsidRPr="00073928">
        <w:rPr>
          <w:szCs w:val="28"/>
        </w:rPr>
        <w:t>% из числа нарушений, выявленных Росалкогольрегулированием у организаций, имеющих лицензию на закупку, хранение и поставки алкогольной продукции</w:t>
      </w:r>
      <w:r w:rsidR="00073928">
        <w:rPr>
          <w:szCs w:val="28"/>
        </w:rPr>
        <w:t>)</w:t>
      </w:r>
      <w:r w:rsidR="00596DA4" w:rsidRPr="0091561A">
        <w:rPr>
          <w:rFonts w:eastAsia="Times New Roman"/>
          <w:bCs/>
          <w:szCs w:val="28"/>
        </w:rPr>
        <w:t>, в том числе:</w:t>
      </w:r>
    </w:p>
    <w:p w:rsidR="00596DA4" w:rsidRPr="0091561A" w:rsidRDefault="00596DA4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отсутствие поддонов в складском помещении при отсутствии стеллажей;</w:t>
      </w:r>
    </w:p>
    <w:p w:rsidR="00596DA4" w:rsidRPr="0091561A" w:rsidRDefault="00596DA4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нарушение температурного режима;</w:t>
      </w:r>
    </w:p>
    <w:p w:rsidR="00596DA4" w:rsidRPr="0091561A" w:rsidRDefault="00596DA4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расположение строительных конструкций не соответствует техническому паспорту.</w:t>
      </w:r>
    </w:p>
    <w:p w:rsidR="00D843D1" w:rsidRDefault="009B4563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Совершение указанных нарушений влечет выдачу предписания Росалкогольрегулирования об устранении выявленных нарушений, а также административную ответственность, предусмотренную частью 1 статьи </w:t>
      </w:r>
      <w:r w:rsidR="00231695">
        <w:rPr>
          <w:rFonts w:eastAsia="Times New Roman"/>
          <w:bCs/>
          <w:szCs w:val="28"/>
        </w:rPr>
        <w:t>14.17 КоАП РФ.</w:t>
      </w:r>
    </w:p>
    <w:p w:rsidR="006F784A" w:rsidRDefault="00596DA4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proofErr w:type="gramStart"/>
      <w:r w:rsidRPr="0091561A">
        <w:rPr>
          <w:rFonts w:eastAsia="Times New Roman"/>
          <w:bCs/>
          <w:szCs w:val="28"/>
        </w:rPr>
        <w:t xml:space="preserve">Мерой, которую необходимо предпринять в целях </w:t>
      </w:r>
      <w:proofErr w:type="spellStart"/>
      <w:r w:rsidRPr="0091561A">
        <w:rPr>
          <w:rFonts w:eastAsia="Times New Roman"/>
          <w:bCs/>
          <w:szCs w:val="28"/>
        </w:rPr>
        <w:t>избежания</w:t>
      </w:r>
      <w:proofErr w:type="spellEnd"/>
      <w:r w:rsidRPr="0091561A">
        <w:rPr>
          <w:rFonts w:eastAsia="Times New Roman"/>
          <w:bCs/>
          <w:szCs w:val="28"/>
        </w:rPr>
        <w:t xml:space="preserve"> совершения </w:t>
      </w:r>
      <w:r w:rsidR="00D4438E" w:rsidRPr="0091561A">
        <w:rPr>
          <w:rFonts w:eastAsia="Times New Roman"/>
          <w:bCs/>
          <w:szCs w:val="28"/>
        </w:rPr>
        <w:t>данн</w:t>
      </w:r>
      <w:r w:rsidR="00D4438E">
        <w:rPr>
          <w:rFonts w:eastAsia="Times New Roman"/>
          <w:bCs/>
          <w:szCs w:val="28"/>
        </w:rPr>
        <w:t>ых</w:t>
      </w:r>
      <w:r w:rsidR="00D4438E" w:rsidRPr="0091561A">
        <w:rPr>
          <w:rFonts w:eastAsia="Times New Roman"/>
          <w:bCs/>
          <w:szCs w:val="28"/>
        </w:rPr>
        <w:t xml:space="preserve"> правонарушени</w:t>
      </w:r>
      <w:r w:rsidR="00D4438E">
        <w:rPr>
          <w:rFonts w:eastAsia="Times New Roman"/>
          <w:bCs/>
          <w:szCs w:val="28"/>
        </w:rPr>
        <w:t>й</w:t>
      </w:r>
      <w:r w:rsidRPr="0091561A">
        <w:rPr>
          <w:rFonts w:eastAsia="Times New Roman"/>
          <w:bCs/>
          <w:szCs w:val="28"/>
        </w:rPr>
        <w:t xml:space="preserve">, является контроль </w:t>
      </w:r>
      <w:r w:rsidR="00073928" w:rsidRPr="00073928">
        <w:rPr>
          <w:rFonts w:eastAsia="Times New Roman"/>
          <w:bCs/>
          <w:szCs w:val="28"/>
        </w:rPr>
        <w:t xml:space="preserve">со стороны руководителей организаций </w:t>
      </w:r>
      <w:r w:rsidRPr="0091561A">
        <w:rPr>
          <w:rFonts w:eastAsia="Times New Roman"/>
          <w:bCs/>
          <w:szCs w:val="28"/>
        </w:rPr>
        <w:t>за соблюдением требований к складским помещениям, установленных Техническими условиями в области производства и оборота (за исключением розничной продажи) алкогольной и спиртосодержащей продукции в части хранения алкогольной и спиртосодержащей пищевой продукции, расфасованной в потребительскую тару, утвержденных приказом Росалкогольрегулирования от 26.10.2010 № 59н</w:t>
      </w:r>
      <w:r w:rsidR="00073928">
        <w:rPr>
          <w:rFonts w:eastAsia="Times New Roman"/>
          <w:bCs/>
          <w:szCs w:val="28"/>
        </w:rPr>
        <w:t>, в том числе о</w:t>
      </w:r>
      <w:r w:rsidR="00073928" w:rsidRPr="00073928">
        <w:rPr>
          <w:rFonts w:eastAsia="Times New Roman"/>
          <w:bCs/>
          <w:szCs w:val="28"/>
        </w:rPr>
        <w:t>предел</w:t>
      </w:r>
      <w:r w:rsidR="00073928">
        <w:rPr>
          <w:rFonts w:eastAsia="Times New Roman"/>
          <w:bCs/>
          <w:szCs w:val="28"/>
        </w:rPr>
        <w:t>ение</w:t>
      </w:r>
      <w:proofErr w:type="gramEnd"/>
      <w:r w:rsidR="00073928" w:rsidRPr="00073928">
        <w:rPr>
          <w:rFonts w:eastAsia="Times New Roman"/>
          <w:bCs/>
          <w:szCs w:val="28"/>
        </w:rPr>
        <w:t xml:space="preserve"> должностных лиц</w:t>
      </w:r>
      <w:r w:rsidR="00073928">
        <w:rPr>
          <w:rFonts w:eastAsia="Times New Roman"/>
          <w:bCs/>
          <w:szCs w:val="28"/>
        </w:rPr>
        <w:t>, ответственных за соблюдение указанных требований</w:t>
      </w:r>
      <w:r w:rsidR="006F784A">
        <w:rPr>
          <w:rFonts w:eastAsia="Times New Roman"/>
          <w:bCs/>
          <w:szCs w:val="28"/>
        </w:rPr>
        <w:t>, включая:</w:t>
      </w:r>
    </w:p>
    <w:p w:rsidR="006F784A" w:rsidRDefault="006F784A" w:rsidP="00596DA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ежедневный мониторинг температурно-влажностного режима в складских помещениях;</w:t>
      </w:r>
    </w:p>
    <w:p w:rsidR="006346C6" w:rsidRPr="0091561A" w:rsidRDefault="006F784A" w:rsidP="00596DA4">
      <w:pPr>
        <w:autoSpaceDE w:val="0"/>
        <w:autoSpaceDN w:val="0"/>
        <w:adjustRightInd w:val="0"/>
        <w:jc w:val="both"/>
        <w:rPr>
          <w:bCs/>
          <w:iCs/>
          <w:szCs w:val="28"/>
        </w:rPr>
      </w:pPr>
      <w:r>
        <w:rPr>
          <w:rFonts w:eastAsia="Times New Roman"/>
          <w:bCs/>
          <w:szCs w:val="28"/>
        </w:rPr>
        <w:t>контроль за работой вентиляций, отопления, охлаждающего оборудования</w:t>
      </w:r>
      <w:r w:rsidR="00596DA4" w:rsidRPr="0091561A">
        <w:rPr>
          <w:rFonts w:eastAsia="Times New Roman"/>
          <w:bCs/>
          <w:szCs w:val="28"/>
        </w:rPr>
        <w:t>.</w:t>
      </w:r>
      <w:r w:rsidR="006346C6" w:rsidRPr="0091561A">
        <w:rPr>
          <w:bCs/>
          <w:iCs/>
          <w:szCs w:val="28"/>
        </w:rPr>
        <w:br w:type="page"/>
      </w:r>
    </w:p>
    <w:p w:rsidR="002254B4" w:rsidRPr="0091561A" w:rsidRDefault="0021401F" w:rsidP="00836130">
      <w:pPr>
        <w:jc w:val="center"/>
        <w:rPr>
          <w:b/>
          <w:szCs w:val="28"/>
        </w:rPr>
      </w:pPr>
      <w:r w:rsidRPr="0091561A">
        <w:rPr>
          <w:b/>
          <w:szCs w:val="28"/>
        </w:rPr>
        <w:lastRenderedPageBreak/>
        <w:t xml:space="preserve">Раздел </w:t>
      </w:r>
      <w:r w:rsidRPr="0091561A">
        <w:rPr>
          <w:b/>
          <w:szCs w:val="28"/>
          <w:lang w:val="en-US"/>
        </w:rPr>
        <w:t>I</w:t>
      </w:r>
      <w:r w:rsidR="002254B4" w:rsidRPr="0091561A">
        <w:rPr>
          <w:b/>
          <w:szCs w:val="28"/>
          <w:lang w:val="en-US"/>
        </w:rPr>
        <w:t>I</w:t>
      </w:r>
    </w:p>
    <w:p w:rsidR="0021401F" w:rsidRPr="0091561A" w:rsidRDefault="0021401F" w:rsidP="00836130">
      <w:pPr>
        <w:jc w:val="center"/>
        <w:rPr>
          <w:b/>
          <w:szCs w:val="28"/>
        </w:rPr>
      </w:pPr>
      <w:r w:rsidRPr="0091561A">
        <w:rPr>
          <w:b/>
          <w:szCs w:val="28"/>
        </w:rPr>
        <w:t>Анализ наиболее часто совершаемых соискателями лицензий (лицензиатами), представивших заявления о выдаче (продлении срока действия, переоформлении) лицензии, нарушений, выявленных Росалкогольрегулированием при осуществлении лицензионного контроля.</w:t>
      </w:r>
    </w:p>
    <w:p w:rsidR="005B7DE8" w:rsidRPr="0091561A" w:rsidRDefault="005B7DE8" w:rsidP="00836130">
      <w:pPr>
        <w:jc w:val="both"/>
        <w:rPr>
          <w:szCs w:val="28"/>
        </w:rPr>
      </w:pP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Административным регламентом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спирта, алкогольной (за исключением розничной продажи) и спиртосодержащей продукции, утвержденным приказом Росалкогольрегулирования от 27.12.2013 № 335 (далее – Административный регламент) установлены</w:t>
      </w:r>
      <w:r w:rsidRPr="0091561A">
        <w:t xml:space="preserve"> </w:t>
      </w:r>
      <w:r w:rsidRPr="0091561A">
        <w:rPr>
          <w:rFonts w:eastAsia="Times New Roman"/>
          <w:bCs/>
          <w:szCs w:val="28"/>
        </w:rPr>
        <w:t xml:space="preserve">сроки и последовательность административных процедур и административных действий Федеральной службы по регулированию алкогольного рынка, порядок взаимодействия между ее структурными подразделениями и должностными лицами, порядок взаимодействия с организациями, органами государственной власти при предоставлении государственной услуги по лицензированию производства и оборота этилового спирта, алкогольной (за исключением розничной продажи) и спиртосодержащей продукции, в том числе формы заявлений, представляемые организациями при получении государственной услуги по лицензированию производства и оборота этилового спирта, алкогольной и спиртосодержащей продукции. </w:t>
      </w:r>
    </w:p>
    <w:p w:rsidR="00912066" w:rsidRPr="0091561A" w:rsidRDefault="0091206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соответствии с пунктом 17 статьи 19 Федерального закона</w:t>
      </w:r>
      <w:r w:rsidR="00836130" w:rsidRPr="0091561A">
        <w:rPr>
          <w:rFonts w:eastAsia="Times New Roman"/>
          <w:bCs/>
          <w:szCs w:val="28"/>
        </w:rPr>
        <w:t xml:space="preserve"> № 171-ФЗ</w:t>
      </w:r>
      <w:r w:rsidRPr="0091561A">
        <w:rPr>
          <w:rFonts w:eastAsia="Times New Roman"/>
          <w:bCs/>
          <w:szCs w:val="28"/>
        </w:rPr>
        <w:t xml:space="preserve"> срок действия лицензии продлевается по просьбе лицензиата в порядке, установленном для выдачи лицензии. Таким образом, организация должна соответствовать лицензионным требованиям</w:t>
      </w:r>
      <w:r w:rsidR="00231695">
        <w:rPr>
          <w:rFonts w:eastAsia="Times New Roman"/>
          <w:bCs/>
          <w:szCs w:val="28"/>
        </w:rPr>
        <w:t>,</w:t>
      </w:r>
      <w:r w:rsidRPr="0091561A">
        <w:rPr>
          <w:rFonts w:eastAsia="Times New Roman"/>
          <w:bCs/>
          <w:szCs w:val="28"/>
        </w:rPr>
        <w:t xml:space="preserve"> установленным положениями, в том числе статьям 11, 19 Федерального закона</w:t>
      </w:r>
      <w:r w:rsidR="00836130" w:rsidRPr="0091561A">
        <w:rPr>
          <w:rFonts w:eastAsia="Times New Roman"/>
          <w:bCs/>
          <w:szCs w:val="28"/>
        </w:rPr>
        <w:t xml:space="preserve"> № 171-ФЗ</w:t>
      </w:r>
      <w:r w:rsidRPr="0091561A">
        <w:rPr>
          <w:rFonts w:eastAsia="Times New Roman"/>
          <w:bCs/>
          <w:szCs w:val="28"/>
        </w:rPr>
        <w:t xml:space="preserve">, в связи с чем, Росалкогольрегулированием направляются запросы по системе межведомственного электронного взаимодействия в </w:t>
      </w:r>
      <w:proofErr w:type="spellStart"/>
      <w:r w:rsidRPr="0091561A">
        <w:rPr>
          <w:rFonts w:eastAsia="Times New Roman"/>
          <w:bCs/>
          <w:szCs w:val="28"/>
        </w:rPr>
        <w:t>Росреестр</w:t>
      </w:r>
      <w:proofErr w:type="spellEnd"/>
      <w:r w:rsidRPr="0091561A">
        <w:rPr>
          <w:rFonts w:eastAsia="Times New Roman"/>
          <w:bCs/>
          <w:szCs w:val="28"/>
        </w:rPr>
        <w:t>, МЧС России, ФНС России.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При подаче заявлений (выдача, переоформление, продление, досрочное прекращение лицензии) в Росалкогольрегулирование наиболее часто встречаются следующие нарушения:</w:t>
      </w:r>
    </w:p>
    <w:p w:rsidR="002121FA" w:rsidRPr="0091561A" w:rsidRDefault="002121FA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1) у организаций, осуществляющих производство этилового спирта, алкогольной и спиртосодержащей продукции:</w:t>
      </w:r>
    </w:p>
    <w:p w:rsidR="009C14C4" w:rsidRPr="0091561A" w:rsidRDefault="00E36A63" w:rsidP="003B440A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а</w:t>
      </w:r>
      <w:r w:rsidR="009C14C4" w:rsidRPr="0091561A">
        <w:rPr>
          <w:rFonts w:eastAsia="Times New Roman"/>
          <w:bCs/>
          <w:szCs w:val="28"/>
        </w:rPr>
        <w:t>) несоответствие заявителя лицензионным требованиям, установленным в соответствии с положениями статей 2, 8, 9, 10.1, 11, 14.1, 16, 19, 20, 25 и 26</w:t>
      </w:r>
      <w:r w:rsidR="00D23B06" w:rsidRPr="0091561A">
        <w:rPr>
          <w:rFonts w:eastAsia="Times New Roman"/>
          <w:bCs/>
          <w:szCs w:val="28"/>
        </w:rPr>
        <w:t xml:space="preserve"> Федерального закона № 171-ФЗ</w:t>
      </w:r>
      <w:r w:rsidR="003B440A">
        <w:rPr>
          <w:rFonts w:eastAsia="Times New Roman"/>
          <w:bCs/>
          <w:szCs w:val="28"/>
        </w:rPr>
        <w:t xml:space="preserve"> (89 нарушений</w:t>
      </w:r>
      <w:r w:rsidR="003B440A" w:rsidRPr="003B440A">
        <w:rPr>
          <w:rFonts w:eastAsia="Times New Roman"/>
          <w:bCs/>
          <w:szCs w:val="28"/>
        </w:rPr>
        <w:t xml:space="preserve"> </w:t>
      </w:r>
      <w:r w:rsidR="003B440A">
        <w:rPr>
          <w:rFonts w:eastAsia="Times New Roman"/>
          <w:bCs/>
          <w:szCs w:val="28"/>
        </w:rPr>
        <w:t>в январе – августе 2017 года)</w:t>
      </w:r>
      <w:r w:rsidR="00D23B06" w:rsidRPr="0091561A">
        <w:rPr>
          <w:rFonts w:eastAsia="Times New Roman"/>
          <w:bCs/>
          <w:szCs w:val="28"/>
        </w:rPr>
        <w:t>, в том числе</w:t>
      </w:r>
      <w:r w:rsidR="009C14C4" w:rsidRPr="0091561A">
        <w:rPr>
          <w:rFonts w:eastAsia="Times New Roman"/>
          <w:bCs/>
          <w:szCs w:val="28"/>
        </w:rPr>
        <w:t>:</w:t>
      </w:r>
    </w:p>
    <w:p w:rsidR="009C14C4" w:rsidRPr="0091561A" w:rsidRDefault="00D95ED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lastRenderedPageBreak/>
        <w:t xml:space="preserve">- </w:t>
      </w:r>
      <w:r w:rsidR="009C14C4" w:rsidRPr="0091561A">
        <w:rPr>
          <w:rFonts w:eastAsia="Times New Roman"/>
          <w:bCs/>
          <w:szCs w:val="28"/>
        </w:rPr>
        <w:t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требованиям;</w:t>
      </w:r>
    </w:p>
    <w:p w:rsidR="009C14C4" w:rsidRPr="0091561A" w:rsidRDefault="00D95ED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</w:t>
      </w:r>
      <w:r w:rsidR="009C14C4" w:rsidRPr="0091561A">
        <w:rPr>
          <w:rFonts w:eastAsia="Times New Roman"/>
          <w:bCs/>
          <w:szCs w:val="28"/>
        </w:rPr>
        <w:t>отсутствие документов, подтверждающих оплату уставного капитала (уставного фонда);</w:t>
      </w:r>
    </w:p>
    <w:p w:rsidR="009C14C4" w:rsidRPr="0091561A" w:rsidRDefault="00D95ED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</w:t>
      </w:r>
      <w:r w:rsidR="009C14C4" w:rsidRPr="0091561A">
        <w:rPr>
          <w:rFonts w:eastAsia="Times New Roman"/>
          <w:bCs/>
          <w:szCs w:val="28"/>
        </w:rPr>
        <w:t>отсутствие документа, подтверждающего техническую компетентность (аккредитацию) лаборатории химического и технологического контроля производства этилового спирта, алкогольной и спиртосодержащей продукции или копии договора с такой лабораторией на проведение указанного контроля;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- </w:t>
      </w:r>
      <w:r w:rsidRPr="0091561A">
        <w:rPr>
          <w:rFonts w:eastAsia="Times New Roman"/>
          <w:bCs/>
          <w:szCs w:val="28"/>
        </w:rPr>
        <w:t>отсутствие сертификатов соответствия на основное технологическое оборудование для производства этилового спирта, алкогольной и спиртосодержащей продукции;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- </w:t>
      </w:r>
      <w:r w:rsidRPr="0091561A">
        <w:rPr>
          <w:rFonts w:eastAsia="Times New Roman"/>
          <w:bCs/>
          <w:szCs w:val="28"/>
        </w:rPr>
        <w:t>не представлени</w:t>
      </w:r>
      <w:r>
        <w:rPr>
          <w:rFonts w:eastAsia="Times New Roman"/>
          <w:bCs/>
          <w:szCs w:val="28"/>
        </w:rPr>
        <w:t>е</w:t>
      </w:r>
      <w:r w:rsidRPr="0091561A">
        <w:rPr>
          <w:rFonts w:eastAsia="Times New Roman"/>
          <w:bCs/>
          <w:szCs w:val="28"/>
        </w:rPr>
        <w:t xml:space="preserve"> документов, подтверждающих право собственности, хозяйственного ведения или оперативного управления на основное технологическое оборудование;</w:t>
      </w:r>
    </w:p>
    <w:p w:rsidR="00B3323C" w:rsidRPr="0091561A" w:rsidRDefault="00D95ED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нарушение приказа Росалкогольрегулирования от 26.09.2014 № 289 </w:t>
      </w:r>
      <w:r w:rsidR="0091561A">
        <w:rPr>
          <w:rFonts w:eastAsia="Times New Roman"/>
          <w:bCs/>
          <w:szCs w:val="28"/>
        </w:rPr>
        <w:t>"</w:t>
      </w:r>
      <w:r w:rsidRPr="0091561A">
        <w:rPr>
          <w:rFonts w:eastAsia="Times New Roman"/>
          <w:bCs/>
          <w:szCs w:val="28"/>
        </w:rPr>
        <w:t>О перечне информации об основном технологическом оборудовании для производства этилового спирта, алкогольной и спиртосодержащей продукции, автоматических средствах измерения и учета концентрации и объема безводного спирта в готовой продукции, объема готовой продукции и о коммуникациях, содержащейся в схеме оснащения основного технологического оборудования</w:t>
      </w:r>
      <w:r w:rsidR="0091561A">
        <w:rPr>
          <w:rFonts w:eastAsia="Times New Roman"/>
          <w:bCs/>
          <w:szCs w:val="28"/>
        </w:rPr>
        <w:t>"</w:t>
      </w:r>
      <w:r w:rsidR="00B3323C" w:rsidRPr="0091561A">
        <w:rPr>
          <w:rFonts w:eastAsia="Times New Roman"/>
          <w:bCs/>
          <w:szCs w:val="28"/>
        </w:rPr>
        <w:t>;</w:t>
      </w:r>
    </w:p>
    <w:p w:rsidR="009C14C4" w:rsidRPr="0091561A" w:rsidRDefault="00D95ED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</w:t>
      </w:r>
      <w:r w:rsidR="009C14C4" w:rsidRPr="0091561A">
        <w:rPr>
          <w:rFonts w:eastAsia="Times New Roman"/>
          <w:bCs/>
          <w:szCs w:val="28"/>
        </w:rPr>
        <w:t>нарушени</w:t>
      </w:r>
      <w:r w:rsidRPr="0091561A">
        <w:rPr>
          <w:rFonts w:eastAsia="Times New Roman"/>
          <w:bCs/>
          <w:szCs w:val="28"/>
        </w:rPr>
        <w:t>я</w:t>
      </w:r>
      <w:r w:rsidR="009C14C4" w:rsidRPr="0091561A">
        <w:rPr>
          <w:rFonts w:eastAsia="Times New Roman"/>
          <w:bCs/>
          <w:szCs w:val="28"/>
        </w:rPr>
        <w:t xml:space="preserve"> технических условий в области производства и оборота этилового спирта, алкогольной продукции:</w:t>
      </w:r>
    </w:p>
    <w:p w:rsidR="009C14C4" w:rsidRDefault="009C14C4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Технических условий в области производства и оборота (за исключением розничной продажи) алкогольной и спиртосодержащей пищевой продукции в части хранения алкогольной и спиртосодержащей пищевой продукции, расфасованной в потребительскую тару, утвержденных приказом Росалкогольре</w:t>
      </w:r>
      <w:r w:rsidR="00D95ED6" w:rsidRPr="0091561A">
        <w:rPr>
          <w:rFonts w:eastAsia="Times New Roman"/>
          <w:bCs/>
          <w:szCs w:val="28"/>
        </w:rPr>
        <w:t>гулирования от 26.10.2012 № 59н</w:t>
      </w:r>
      <w:r w:rsidR="00E60E33" w:rsidRPr="0091561A">
        <w:rPr>
          <w:rFonts w:eastAsia="Times New Roman"/>
          <w:bCs/>
          <w:szCs w:val="28"/>
        </w:rPr>
        <w:t>;</w:t>
      </w:r>
    </w:p>
    <w:p w:rsidR="003B440A" w:rsidRPr="0091561A" w:rsidRDefault="003B440A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Технических условий в области производства и оборота этилового спирта, алкогольной и спиртосодержащей продукции в части оснащения основного технологического оборудования для производства этилового спирта, алкогольной и спиртосодержащей продукции, а также оборудования для учета объема оборота и (или) использования для собственных нужд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продукции, утвержденных приказом Росалкогольрегулирования от 24.03.2015 № 74</w:t>
      </w:r>
      <w:r>
        <w:rPr>
          <w:rFonts w:eastAsia="Times New Roman"/>
          <w:bCs/>
          <w:szCs w:val="28"/>
        </w:rPr>
        <w:t>;</w:t>
      </w:r>
    </w:p>
    <w:p w:rsidR="009C14C4" w:rsidRPr="0091561A" w:rsidRDefault="009C14C4" w:rsidP="00686C3A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Порядка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</w:t>
      </w:r>
      <w:r w:rsidRPr="0091561A">
        <w:rPr>
          <w:rFonts w:eastAsia="Times New Roman"/>
          <w:bCs/>
          <w:szCs w:val="28"/>
        </w:rPr>
        <w:lastRenderedPageBreak/>
        <w:t>безводного этилового спирта в готовой продукции, объема готовой продукции, утвержденного приказом Росалкогольре</w:t>
      </w:r>
      <w:r w:rsidR="00686C3A" w:rsidRPr="0091561A">
        <w:rPr>
          <w:rFonts w:eastAsia="Times New Roman"/>
          <w:bCs/>
          <w:szCs w:val="28"/>
        </w:rPr>
        <w:t>гулирования от 26.11.2012 № 351</w:t>
      </w:r>
      <w:r w:rsidR="00B3323C" w:rsidRPr="0091561A">
        <w:rPr>
          <w:rFonts w:eastAsia="Times New Roman"/>
          <w:bCs/>
          <w:szCs w:val="28"/>
        </w:rPr>
        <w:t>.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б</w:t>
      </w:r>
      <w:r w:rsidRPr="0091561A">
        <w:rPr>
          <w:rFonts w:eastAsia="Times New Roman"/>
          <w:bCs/>
          <w:szCs w:val="28"/>
        </w:rPr>
        <w:t>) наличие у заявителя на первое число месяца и не погашенной на дату поступления в лицензирующий орган заявления о выдаче (продлении срока действия, переоформлении) лицензии задолженности по уплате налогов, сборов, а также пеней и штрафов за нарушение законодательства Российской Федерации о налогах и сборах</w:t>
      </w:r>
      <w:r>
        <w:rPr>
          <w:rFonts w:eastAsia="Times New Roman"/>
          <w:bCs/>
          <w:szCs w:val="28"/>
        </w:rPr>
        <w:t xml:space="preserve"> (10 нарушений в январе – августе 2017 года)</w:t>
      </w:r>
      <w:r w:rsidRPr="0091561A">
        <w:rPr>
          <w:rFonts w:eastAsia="Times New Roman"/>
          <w:bCs/>
          <w:szCs w:val="28"/>
        </w:rPr>
        <w:t>;</w:t>
      </w:r>
    </w:p>
    <w:p w:rsidR="009C14C4" w:rsidRPr="0091561A" w:rsidRDefault="009C14C4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целях предотвращения допущения указанных правонарушений, соискателям лицензий необходимо:</w:t>
      </w:r>
    </w:p>
    <w:p w:rsidR="00E36A63" w:rsidRPr="002D2CE2" w:rsidRDefault="00E36A63" w:rsidP="00E36A63">
      <w:pPr>
        <w:pStyle w:val="1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C5473C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и</w:t>
      </w:r>
      <w:r w:rsidRPr="00C5473C">
        <w:rPr>
          <w:b w:val="0"/>
          <w:sz w:val="28"/>
          <w:szCs w:val="28"/>
        </w:rPr>
        <w:t>зуч</w:t>
      </w:r>
      <w:r>
        <w:rPr>
          <w:b w:val="0"/>
          <w:sz w:val="28"/>
          <w:szCs w:val="28"/>
        </w:rPr>
        <w:t>ить</w:t>
      </w:r>
      <w:r w:rsidRPr="001277B4">
        <w:rPr>
          <w:b w:val="0"/>
          <w:sz w:val="28"/>
          <w:szCs w:val="28"/>
        </w:rPr>
        <w:t xml:space="preserve"> действующее</w:t>
      </w:r>
      <w:r w:rsidRPr="00C5473C">
        <w:rPr>
          <w:b w:val="0"/>
          <w:sz w:val="28"/>
          <w:szCs w:val="28"/>
        </w:rPr>
        <w:t xml:space="preserve"> законодательств</w:t>
      </w:r>
      <w:r>
        <w:rPr>
          <w:b w:val="0"/>
          <w:sz w:val="28"/>
          <w:szCs w:val="28"/>
        </w:rPr>
        <w:t>о</w:t>
      </w:r>
      <w:r w:rsidRPr="00C5473C">
        <w:rPr>
          <w:b w:val="0"/>
          <w:sz w:val="28"/>
          <w:szCs w:val="28"/>
        </w:rPr>
        <w:t>, в том числе изменени</w:t>
      </w:r>
      <w:r>
        <w:rPr>
          <w:b w:val="0"/>
          <w:sz w:val="28"/>
          <w:szCs w:val="28"/>
        </w:rPr>
        <w:t>я</w:t>
      </w:r>
      <w:r w:rsidRPr="00C5473C">
        <w:rPr>
          <w:b w:val="0"/>
          <w:sz w:val="28"/>
          <w:szCs w:val="28"/>
        </w:rPr>
        <w:t>, вн</w:t>
      </w:r>
      <w:r>
        <w:rPr>
          <w:b w:val="0"/>
          <w:sz w:val="28"/>
          <w:szCs w:val="28"/>
        </w:rPr>
        <w:t xml:space="preserve">есенные </w:t>
      </w:r>
      <w:r w:rsidRPr="00C5473C">
        <w:rPr>
          <w:b w:val="0"/>
          <w:sz w:val="28"/>
          <w:szCs w:val="28"/>
        </w:rPr>
        <w:t>в нормативн</w:t>
      </w:r>
      <w:r>
        <w:rPr>
          <w:b w:val="0"/>
          <w:sz w:val="28"/>
          <w:szCs w:val="28"/>
        </w:rPr>
        <w:t xml:space="preserve">ые </w:t>
      </w:r>
      <w:r w:rsidRPr="00C5473C">
        <w:rPr>
          <w:b w:val="0"/>
          <w:sz w:val="28"/>
          <w:szCs w:val="28"/>
        </w:rPr>
        <w:t>правовые акты</w:t>
      </w:r>
      <w:r>
        <w:rPr>
          <w:b w:val="0"/>
          <w:sz w:val="28"/>
          <w:szCs w:val="28"/>
        </w:rPr>
        <w:t>;</w:t>
      </w:r>
    </w:p>
    <w:p w:rsidR="00E36A63" w:rsidRDefault="00E36A63" w:rsidP="00E36A63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5473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своевременно уплачивать </w:t>
      </w:r>
      <w:r w:rsidRPr="00E36A63">
        <w:rPr>
          <w:b w:val="0"/>
          <w:sz w:val="28"/>
          <w:szCs w:val="28"/>
        </w:rPr>
        <w:t>налог</w:t>
      </w:r>
      <w:r>
        <w:rPr>
          <w:b w:val="0"/>
          <w:sz w:val="28"/>
          <w:szCs w:val="28"/>
        </w:rPr>
        <w:t>и</w:t>
      </w:r>
      <w:r w:rsidRPr="00E36A63">
        <w:rPr>
          <w:b w:val="0"/>
          <w:sz w:val="28"/>
          <w:szCs w:val="28"/>
        </w:rPr>
        <w:t>, сбор</w:t>
      </w:r>
      <w:r>
        <w:rPr>
          <w:b w:val="0"/>
          <w:sz w:val="28"/>
          <w:szCs w:val="28"/>
        </w:rPr>
        <w:t>ы</w:t>
      </w:r>
      <w:r w:rsidRPr="00E36A63">
        <w:rPr>
          <w:b w:val="0"/>
          <w:sz w:val="28"/>
          <w:szCs w:val="28"/>
        </w:rPr>
        <w:t>, пен</w:t>
      </w:r>
      <w:r>
        <w:rPr>
          <w:b w:val="0"/>
          <w:sz w:val="28"/>
          <w:szCs w:val="28"/>
        </w:rPr>
        <w:t>и</w:t>
      </w:r>
      <w:r w:rsidRPr="00E36A63">
        <w:rPr>
          <w:b w:val="0"/>
          <w:sz w:val="28"/>
          <w:szCs w:val="28"/>
        </w:rPr>
        <w:t xml:space="preserve"> и штраф</w:t>
      </w:r>
      <w:r>
        <w:rPr>
          <w:b w:val="0"/>
          <w:sz w:val="28"/>
          <w:szCs w:val="28"/>
        </w:rPr>
        <w:t>ы</w:t>
      </w:r>
      <w:r w:rsidRPr="00E36A63">
        <w:rPr>
          <w:b w:val="0"/>
          <w:sz w:val="28"/>
          <w:szCs w:val="28"/>
        </w:rPr>
        <w:t xml:space="preserve"> за нарушение законодательства Российской Федерации о налогах и сборах</w:t>
      </w:r>
      <w:r>
        <w:rPr>
          <w:b w:val="0"/>
          <w:sz w:val="28"/>
          <w:szCs w:val="28"/>
        </w:rPr>
        <w:t xml:space="preserve">, а также штрафы, </w:t>
      </w:r>
      <w:r w:rsidRPr="00E36A63">
        <w:rPr>
          <w:b w:val="0"/>
          <w:sz w:val="28"/>
          <w:szCs w:val="28"/>
        </w:rPr>
        <w:t>назначенн</w:t>
      </w:r>
      <w:r>
        <w:rPr>
          <w:b w:val="0"/>
          <w:sz w:val="28"/>
          <w:szCs w:val="28"/>
        </w:rPr>
        <w:t>ые</w:t>
      </w:r>
      <w:r w:rsidRPr="00E36A63">
        <w:rPr>
          <w:b w:val="0"/>
          <w:sz w:val="28"/>
          <w:szCs w:val="28"/>
        </w:rPr>
        <w:t xml:space="preserve"> за правонарушения, предусмотренные Кодексом 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</w:t>
      </w:r>
      <w:r>
        <w:rPr>
          <w:b w:val="0"/>
          <w:sz w:val="28"/>
          <w:szCs w:val="28"/>
        </w:rPr>
        <w:t>;</w:t>
      </w:r>
    </w:p>
    <w:p w:rsidR="00E36A63" w:rsidRPr="004D3B72" w:rsidRDefault="00E36A63" w:rsidP="00E36A63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</w:t>
      </w:r>
      <w:r w:rsidRPr="00C5473C">
        <w:rPr>
          <w:b w:val="0"/>
          <w:sz w:val="28"/>
          <w:szCs w:val="28"/>
        </w:rPr>
        <w:t>сил</w:t>
      </w:r>
      <w:r>
        <w:rPr>
          <w:b w:val="0"/>
          <w:sz w:val="28"/>
          <w:szCs w:val="28"/>
        </w:rPr>
        <w:t>ить</w:t>
      </w:r>
      <w:r w:rsidRPr="00C5473C">
        <w:rPr>
          <w:b w:val="0"/>
          <w:sz w:val="28"/>
          <w:szCs w:val="28"/>
        </w:rPr>
        <w:t xml:space="preserve"> контрол</w:t>
      </w:r>
      <w:r>
        <w:rPr>
          <w:b w:val="0"/>
          <w:sz w:val="28"/>
          <w:szCs w:val="28"/>
        </w:rPr>
        <w:t>ь</w:t>
      </w:r>
      <w:r w:rsidRPr="00C5473C">
        <w:rPr>
          <w:b w:val="0"/>
          <w:sz w:val="28"/>
          <w:szCs w:val="28"/>
        </w:rPr>
        <w:t xml:space="preserve"> со стороны руководителей организаций, за исполнением должностных обязанностей сотрудниками</w:t>
      </w:r>
      <w:r>
        <w:rPr>
          <w:b w:val="0"/>
          <w:sz w:val="28"/>
          <w:szCs w:val="28"/>
        </w:rPr>
        <w:t>;</w:t>
      </w:r>
    </w:p>
    <w:p w:rsidR="00D65879" w:rsidRPr="0091561A" w:rsidRDefault="00D65879" w:rsidP="00D65879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спирта, алкогольной и спиртосодержащей продукции</w:t>
      </w:r>
      <w:r>
        <w:rPr>
          <w:rFonts w:eastAsia="Times New Roman"/>
          <w:bCs/>
          <w:szCs w:val="28"/>
        </w:rPr>
        <w:t>;</w:t>
      </w:r>
    </w:p>
    <w:p w:rsidR="00E36A63" w:rsidRPr="002D2CE2" w:rsidRDefault="00E36A63" w:rsidP="00E36A63">
      <w:pPr>
        <w:pStyle w:val="1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5473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C5473C">
        <w:rPr>
          <w:b w:val="0"/>
          <w:sz w:val="28"/>
          <w:szCs w:val="28"/>
        </w:rPr>
        <w:t>беспеч</w:t>
      </w:r>
      <w:r>
        <w:rPr>
          <w:b w:val="0"/>
          <w:sz w:val="28"/>
          <w:szCs w:val="28"/>
        </w:rPr>
        <w:t>ить</w:t>
      </w:r>
      <w:r w:rsidRPr="00C5473C">
        <w:rPr>
          <w:b w:val="0"/>
          <w:sz w:val="28"/>
          <w:szCs w:val="28"/>
        </w:rPr>
        <w:t xml:space="preserve"> подготовк</w:t>
      </w:r>
      <w:r>
        <w:rPr>
          <w:b w:val="0"/>
          <w:sz w:val="28"/>
          <w:szCs w:val="28"/>
        </w:rPr>
        <w:t>у</w:t>
      </w:r>
      <w:r w:rsidRPr="00C5473C">
        <w:rPr>
          <w:b w:val="0"/>
          <w:sz w:val="28"/>
          <w:szCs w:val="28"/>
        </w:rPr>
        <w:t xml:space="preserve"> кадрового состава организаций – повышение квалификации персонала по работе в ЕГАИС</w:t>
      </w:r>
      <w:r>
        <w:rPr>
          <w:b w:val="0"/>
          <w:sz w:val="28"/>
          <w:szCs w:val="28"/>
        </w:rPr>
        <w:t>;</w:t>
      </w:r>
    </w:p>
    <w:p w:rsidR="00E36A63" w:rsidRPr="00C5473C" w:rsidRDefault="00E36A63" w:rsidP="00E36A63">
      <w:pPr>
        <w:pStyle w:val="1"/>
        <w:shd w:val="clear" w:color="auto" w:fill="auto"/>
        <w:spacing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</w:t>
      </w:r>
      <w:r w:rsidRPr="000179F9">
        <w:rPr>
          <w:b w:val="0"/>
          <w:sz w:val="28"/>
          <w:szCs w:val="28"/>
        </w:rPr>
        <w:t xml:space="preserve">спользовать в работе информацию, размещаемую Росалкогольрегулированием на официальных интернет-порталах: </w:t>
      </w:r>
      <w:r w:rsidRPr="00E36A63">
        <w:rPr>
          <w:b w:val="0"/>
          <w:sz w:val="28"/>
          <w:szCs w:val="28"/>
        </w:rPr>
        <w:t>http://www.fsrar.ru/</w:t>
      </w:r>
      <w:r>
        <w:rPr>
          <w:b w:val="0"/>
          <w:sz w:val="28"/>
          <w:szCs w:val="28"/>
        </w:rPr>
        <w:t>,</w:t>
      </w:r>
      <w:r w:rsidRPr="00E36A63">
        <w:rPr>
          <w:b w:val="0"/>
          <w:sz w:val="28"/>
          <w:szCs w:val="28"/>
        </w:rPr>
        <w:t xml:space="preserve"> </w:t>
      </w:r>
      <w:r w:rsidRPr="000179F9">
        <w:rPr>
          <w:b w:val="0"/>
          <w:sz w:val="28"/>
          <w:szCs w:val="28"/>
        </w:rPr>
        <w:t>https://wiki.egais.ru, https://egais.ru</w:t>
      </w:r>
      <w:r>
        <w:rPr>
          <w:b w:val="0"/>
          <w:sz w:val="28"/>
          <w:szCs w:val="28"/>
        </w:rPr>
        <w:t>.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2) у организаций, осуществляющих оборот алкогольной и спиртосодержащей продукции: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а</w:t>
      </w:r>
      <w:r w:rsidRPr="0091561A">
        <w:rPr>
          <w:rFonts w:eastAsia="Times New Roman"/>
          <w:bCs/>
          <w:szCs w:val="28"/>
        </w:rPr>
        <w:t>) нарушения требований к складским помещениям, установленных Техническими условиями в области производства и оборота (за исключением розничной продажи) алкогольной и спиртосодержащей продукции в части хранения алкогольной и спиртосодержащей пищевой продукции, расфасованной в потребительскую тару, утвержденными приказом Росалкогольрегулирования от 26.10.2010 № 59н</w:t>
      </w:r>
      <w:r>
        <w:rPr>
          <w:rFonts w:eastAsia="Times New Roman"/>
          <w:bCs/>
          <w:szCs w:val="28"/>
        </w:rPr>
        <w:t xml:space="preserve"> </w:t>
      </w:r>
      <w:r>
        <w:rPr>
          <w:szCs w:val="28"/>
        </w:rPr>
        <w:t>(135 нарушений в январе – августе 2017 года)</w:t>
      </w:r>
      <w:r w:rsidRPr="0091561A">
        <w:rPr>
          <w:rFonts w:eastAsia="Times New Roman"/>
          <w:bCs/>
          <w:szCs w:val="28"/>
        </w:rPr>
        <w:t>, в том числе: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отсутствие поддонов в складском помещении при отсутствии стеллажей (при выдаче лицензии складское помещение должно уже соответствовать требованию в части наличия поддонов и их расположения в складских помещениях);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lastRenderedPageBreak/>
        <w:t>- нарушение температурного режима (при выдаче лицензии проверяется соответствие температурного режима для хранения всех видов алкогольной продукции);</w:t>
      </w:r>
    </w:p>
    <w:p w:rsidR="00E36A63" w:rsidRPr="0091561A" w:rsidRDefault="00E36A63" w:rsidP="00E36A63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расположение строительных конструкций не соответствует техническому паспорту (организации представляют технические паспорта, в которых не отражены все конструктивные элементы складских помещений).</w:t>
      </w:r>
    </w:p>
    <w:p w:rsidR="001D4E6E" w:rsidRPr="0091561A" w:rsidRDefault="00E36A63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б</w:t>
      </w:r>
      <w:r w:rsidR="004B725D" w:rsidRPr="0091561A">
        <w:rPr>
          <w:rFonts w:eastAsia="Times New Roman"/>
          <w:bCs/>
          <w:szCs w:val="28"/>
        </w:rPr>
        <w:t>)</w:t>
      </w:r>
      <w:r w:rsidR="00E11577" w:rsidRPr="0091561A">
        <w:rPr>
          <w:rFonts w:eastAsia="Times New Roman"/>
          <w:bCs/>
          <w:szCs w:val="28"/>
        </w:rPr>
        <w:t xml:space="preserve"> предоставление </w:t>
      </w:r>
      <w:r w:rsidR="00E11577" w:rsidRPr="0091561A">
        <w:rPr>
          <w:szCs w:val="28"/>
        </w:rPr>
        <w:t>организациями</w:t>
      </w:r>
      <w:r w:rsidR="00E11577" w:rsidRPr="0091561A">
        <w:rPr>
          <w:rFonts w:eastAsia="Times New Roman"/>
          <w:bCs/>
          <w:szCs w:val="28"/>
        </w:rPr>
        <w:t xml:space="preserve"> недостоверной или неполной информации в </w:t>
      </w:r>
      <w:r w:rsidR="001D4E6E" w:rsidRPr="0091561A">
        <w:rPr>
          <w:szCs w:val="28"/>
        </w:rPr>
        <w:t>заявлени</w:t>
      </w:r>
      <w:r w:rsidR="00E11577" w:rsidRPr="0091561A">
        <w:rPr>
          <w:szCs w:val="28"/>
        </w:rPr>
        <w:t>ях на</w:t>
      </w:r>
      <w:r w:rsidR="001D4E6E" w:rsidRPr="0091561A">
        <w:rPr>
          <w:szCs w:val="28"/>
        </w:rPr>
        <w:t xml:space="preserve"> получени</w:t>
      </w:r>
      <w:r w:rsidR="00E11577" w:rsidRPr="0091561A">
        <w:rPr>
          <w:szCs w:val="28"/>
        </w:rPr>
        <w:t>е</w:t>
      </w:r>
      <w:r w:rsidR="001D4E6E" w:rsidRPr="0091561A">
        <w:rPr>
          <w:szCs w:val="28"/>
        </w:rPr>
        <w:t xml:space="preserve"> государственной услуги по лицензированию оборота алкогольной и спиртосодержащей продукции</w:t>
      </w:r>
      <w:r w:rsidR="003B440A">
        <w:rPr>
          <w:szCs w:val="28"/>
        </w:rPr>
        <w:t xml:space="preserve"> (44 нарушения в январе – августе 2017 года)</w:t>
      </w:r>
      <w:r w:rsidR="001D4E6E" w:rsidRPr="0091561A">
        <w:rPr>
          <w:szCs w:val="28"/>
        </w:rPr>
        <w:t>: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заявлении (</w:t>
      </w:r>
      <w:r w:rsidR="00686C3A" w:rsidRPr="0091561A">
        <w:rPr>
          <w:rFonts w:eastAsia="Times New Roman"/>
          <w:bCs/>
          <w:szCs w:val="28"/>
        </w:rPr>
        <w:t xml:space="preserve">на </w:t>
      </w:r>
      <w:r w:rsidRPr="0091561A">
        <w:rPr>
          <w:rFonts w:eastAsia="Times New Roman"/>
          <w:bCs/>
          <w:szCs w:val="28"/>
        </w:rPr>
        <w:t>выдач</w:t>
      </w:r>
      <w:r w:rsidR="00686C3A" w:rsidRPr="0091561A">
        <w:rPr>
          <w:rFonts w:eastAsia="Times New Roman"/>
          <w:bCs/>
          <w:szCs w:val="28"/>
        </w:rPr>
        <w:t>у</w:t>
      </w:r>
      <w:r w:rsidRPr="0091561A">
        <w:rPr>
          <w:rFonts w:eastAsia="Times New Roman"/>
          <w:bCs/>
          <w:szCs w:val="28"/>
        </w:rPr>
        <w:t>, переоформление лицензии) не указан КПП обособленного подразделения (склада) или</w:t>
      </w:r>
      <w:r w:rsidR="00686C3A" w:rsidRPr="0091561A">
        <w:rPr>
          <w:rFonts w:eastAsia="Times New Roman"/>
          <w:bCs/>
          <w:szCs w:val="28"/>
        </w:rPr>
        <w:t xml:space="preserve"> он</w:t>
      </w:r>
      <w:r w:rsidR="0089746F" w:rsidRPr="0091561A">
        <w:rPr>
          <w:rFonts w:eastAsia="Times New Roman"/>
          <w:bCs/>
          <w:szCs w:val="28"/>
        </w:rPr>
        <w:t xml:space="preserve"> указан не</w:t>
      </w:r>
      <w:r w:rsidRPr="0091561A">
        <w:rPr>
          <w:rFonts w:eastAsia="Times New Roman"/>
          <w:bCs/>
          <w:szCs w:val="28"/>
        </w:rPr>
        <w:t>верно (в случае если место нахождения организации не совпадает с местом нахождения складских помещений организации необходимо встать на учет в налоговом органе, получить уведомление о постановке на учет российской организации по месту нахождения обособленного подразделения и указать соответствующий КПП в заявлении, при этом при включении в лицензию нового склада, указывается именно КПП нового склада, а не указанных ранее в лицензии);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заявлении (</w:t>
      </w:r>
      <w:r w:rsidR="00686C3A" w:rsidRPr="0091561A">
        <w:rPr>
          <w:rFonts w:eastAsia="Times New Roman"/>
          <w:bCs/>
          <w:szCs w:val="28"/>
        </w:rPr>
        <w:t xml:space="preserve">на </w:t>
      </w:r>
      <w:r w:rsidRPr="0091561A">
        <w:rPr>
          <w:rFonts w:eastAsia="Times New Roman"/>
          <w:bCs/>
          <w:szCs w:val="28"/>
        </w:rPr>
        <w:t>выдач</w:t>
      </w:r>
      <w:r w:rsidR="00686C3A" w:rsidRPr="0091561A">
        <w:rPr>
          <w:rFonts w:eastAsia="Times New Roman"/>
          <w:bCs/>
          <w:szCs w:val="28"/>
        </w:rPr>
        <w:t>у</w:t>
      </w:r>
      <w:r w:rsidRPr="0091561A">
        <w:rPr>
          <w:rFonts w:eastAsia="Times New Roman"/>
          <w:bCs/>
          <w:szCs w:val="28"/>
        </w:rPr>
        <w:t>, переоформление, продление, досрочное прекращение лицензии) указано два адреса электронной почты (Административным регламентом предусмотрено указание только одного адреса электронной почты, по которому Росалкогольрегулирование осуществляет переписку, направление решений, извещений, уведомлений с использованием электронной подписи);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заявлении (</w:t>
      </w:r>
      <w:r w:rsidR="00686C3A" w:rsidRPr="0091561A">
        <w:rPr>
          <w:rFonts w:eastAsia="Times New Roman"/>
          <w:bCs/>
          <w:szCs w:val="28"/>
        </w:rPr>
        <w:t xml:space="preserve">на </w:t>
      </w:r>
      <w:r w:rsidRPr="0091561A">
        <w:rPr>
          <w:rFonts w:eastAsia="Times New Roman"/>
          <w:bCs/>
          <w:szCs w:val="28"/>
        </w:rPr>
        <w:t>выдач</w:t>
      </w:r>
      <w:r w:rsidR="00686C3A" w:rsidRPr="0091561A">
        <w:rPr>
          <w:rFonts w:eastAsia="Times New Roman"/>
          <w:bCs/>
          <w:szCs w:val="28"/>
        </w:rPr>
        <w:t>у</w:t>
      </w:r>
      <w:r w:rsidRPr="0091561A">
        <w:rPr>
          <w:rFonts w:eastAsia="Times New Roman"/>
          <w:bCs/>
          <w:szCs w:val="28"/>
        </w:rPr>
        <w:t xml:space="preserve">, переоформление, продление, досрочное прекращение лицензии) неверно указан вид деятельности, вид продукции или вид продукции не соответствует виду деятельности (алкогольная и спиртосодержащая продукции в соответствии с Федеральным законом </w:t>
      </w:r>
      <w:r w:rsidRPr="0091561A">
        <w:rPr>
          <w:rFonts w:eastAsia="Times New Roman"/>
          <w:bCs/>
          <w:szCs w:val="28"/>
        </w:rPr>
        <w:br/>
        <w:t>№ 171-ФЗ являются разными видами продукции и соответственно лицензии выдаются отдельно на каждый вид продукции);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заявлении (</w:t>
      </w:r>
      <w:r w:rsidR="00686C3A" w:rsidRPr="0091561A">
        <w:rPr>
          <w:rFonts w:eastAsia="Times New Roman"/>
          <w:bCs/>
          <w:szCs w:val="28"/>
        </w:rPr>
        <w:t xml:space="preserve">на </w:t>
      </w:r>
      <w:r w:rsidRPr="0091561A">
        <w:rPr>
          <w:rFonts w:eastAsia="Times New Roman"/>
          <w:bCs/>
          <w:szCs w:val="28"/>
        </w:rPr>
        <w:t>переоформление лицензии) не указано место нахождения склада (не указано место нахождения склада, которое организация планирует указать в лицензии (включаемого, уточняемого)).</w:t>
      </w:r>
    </w:p>
    <w:p w:rsidR="00912066" w:rsidRPr="0091561A" w:rsidRDefault="00E36A63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в</w:t>
      </w:r>
      <w:r w:rsidR="00912066" w:rsidRPr="0091561A">
        <w:rPr>
          <w:rFonts w:eastAsia="Times New Roman"/>
          <w:bCs/>
          <w:szCs w:val="28"/>
        </w:rPr>
        <w:t>) ЕГАИС располагается организациями в помещении, не указанном в лицензии (не указанном в заявлении о выдаче (переоформлении лицензии), или отсутствует в складском помещении</w:t>
      </w:r>
      <w:r w:rsidR="003B440A">
        <w:rPr>
          <w:rFonts w:eastAsia="Times New Roman"/>
          <w:bCs/>
          <w:szCs w:val="28"/>
        </w:rPr>
        <w:t xml:space="preserve"> </w:t>
      </w:r>
      <w:r w:rsidR="003B440A">
        <w:rPr>
          <w:szCs w:val="28"/>
        </w:rPr>
        <w:t>(20 нарушений в январе – августе 2017</w:t>
      </w:r>
      <w:r w:rsidR="003B440A">
        <w:t> </w:t>
      </w:r>
      <w:r w:rsidR="003B440A">
        <w:rPr>
          <w:szCs w:val="28"/>
        </w:rPr>
        <w:t>года)</w:t>
      </w:r>
      <w:r w:rsidR="00912066" w:rsidRPr="0091561A">
        <w:rPr>
          <w:rFonts w:eastAsia="Times New Roman"/>
          <w:bCs/>
          <w:szCs w:val="28"/>
        </w:rPr>
        <w:t>.</w:t>
      </w:r>
    </w:p>
    <w:p w:rsidR="00912066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Согласно пункту 2 Требований к техническим средствам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учета объема производства и оборота этилового спирта, алкогольной и </w:t>
      </w:r>
      <w:r w:rsidRPr="0091561A">
        <w:rPr>
          <w:rFonts w:eastAsia="Times New Roman"/>
          <w:bCs/>
          <w:szCs w:val="28"/>
        </w:rPr>
        <w:lastRenderedPageBreak/>
        <w:t xml:space="preserve">спиртосодержащей продукции, утвержденных Постановлением Правительства РФ от 09.07.2016 № 650 </w:t>
      </w:r>
      <w:r w:rsidR="0091561A">
        <w:rPr>
          <w:rFonts w:eastAsia="Times New Roman"/>
          <w:bCs/>
          <w:szCs w:val="28"/>
        </w:rPr>
        <w:t>"</w:t>
      </w:r>
      <w:r w:rsidRPr="0091561A">
        <w:rPr>
          <w:rFonts w:eastAsia="Times New Roman"/>
          <w:bCs/>
          <w:szCs w:val="28"/>
        </w:rPr>
        <w:t>О требованиях к техническим средствам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</w:t>
      </w:r>
      <w:r w:rsidR="0091561A">
        <w:rPr>
          <w:rFonts w:eastAsia="Times New Roman"/>
          <w:bCs/>
          <w:szCs w:val="28"/>
        </w:rPr>
        <w:t>"</w:t>
      </w:r>
      <w:r w:rsidRPr="0091561A">
        <w:rPr>
          <w:rFonts w:eastAsia="Times New Roman"/>
          <w:bCs/>
          <w:szCs w:val="28"/>
        </w:rPr>
        <w:t xml:space="preserve"> при наличии у организаций обособленных подразделений, программно-аппаратные средства организаций должны располагаться по месту нахождения каждого обособленного подразделения (по месту осуществления деятельности). </w:t>
      </w:r>
    </w:p>
    <w:p w:rsidR="004B725D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В целях предотвращения допущения указанных правонарушений, соискателям лицензий необходимо:</w:t>
      </w:r>
    </w:p>
    <w:p w:rsidR="002F5A90" w:rsidRPr="0091561A" w:rsidRDefault="004B725D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 xml:space="preserve">- </w:t>
      </w:r>
      <w:r w:rsidR="002F5A90" w:rsidRPr="0091561A">
        <w:rPr>
          <w:rFonts w:eastAsia="Times New Roman"/>
          <w:bCs/>
          <w:szCs w:val="28"/>
        </w:rPr>
        <w:t xml:space="preserve">регулярно проводить аудит на соответствие организации </w:t>
      </w:r>
      <w:r w:rsidR="00090799">
        <w:rPr>
          <w:rFonts w:eastAsia="Times New Roman"/>
          <w:bCs/>
          <w:szCs w:val="28"/>
        </w:rPr>
        <w:t xml:space="preserve">производственных процессов </w:t>
      </w:r>
      <w:r w:rsidR="002F5A90" w:rsidRPr="0091561A">
        <w:rPr>
          <w:rFonts w:eastAsia="Times New Roman"/>
          <w:bCs/>
          <w:szCs w:val="28"/>
        </w:rPr>
        <w:t>требованиям установленным законодательством Российской Федерации в области производства и оборота этилового спирта, алкогольной и спиртосодержащей продукции;</w:t>
      </w:r>
    </w:p>
    <w:p w:rsidR="00997CE9" w:rsidRDefault="00997CE9" w:rsidP="00997CE9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- </w:t>
      </w:r>
      <w:r w:rsidR="00770B11">
        <w:rPr>
          <w:rFonts w:eastAsia="Times New Roman"/>
          <w:bCs/>
          <w:szCs w:val="28"/>
        </w:rPr>
        <w:t>осуществлять</w:t>
      </w:r>
      <w:r>
        <w:rPr>
          <w:rFonts w:eastAsia="Times New Roman"/>
          <w:bCs/>
          <w:szCs w:val="28"/>
        </w:rPr>
        <w:t>:</w:t>
      </w:r>
    </w:p>
    <w:p w:rsidR="00997CE9" w:rsidRDefault="00997CE9" w:rsidP="00997CE9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ежедневный мониторинг температурно-влажностного режима в складских помещениях;</w:t>
      </w:r>
    </w:p>
    <w:p w:rsidR="00997CE9" w:rsidRDefault="00997CE9" w:rsidP="00997CE9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контроль за работой вентиляций, отопления, охлаждающего оборудования;</w:t>
      </w:r>
    </w:p>
    <w:p w:rsidR="004B725D" w:rsidRPr="0091561A" w:rsidRDefault="00090799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- при подготовке документов руководствоваться требованиями, предусмотренными законодательством Российской Федерации, а также разъяснениями, размещенными на интернет-портале Росалкогольрегулирования.</w:t>
      </w:r>
    </w:p>
    <w:p w:rsidR="0021401F" w:rsidRPr="0091561A" w:rsidRDefault="0021401F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21401F" w:rsidRPr="0091561A" w:rsidRDefault="0021401F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br w:type="page"/>
      </w:r>
    </w:p>
    <w:p w:rsidR="00912066" w:rsidRPr="0091561A" w:rsidRDefault="0021401F" w:rsidP="00836130">
      <w:pPr>
        <w:jc w:val="center"/>
        <w:rPr>
          <w:b/>
          <w:szCs w:val="28"/>
        </w:rPr>
      </w:pPr>
      <w:r w:rsidRPr="0091561A">
        <w:rPr>
          <w:b/>
          <w:szCs w:val="28"/>
        </w:rPr>
        <w:lastRenderedPageBreak/>
        <w:t xml:space="preserve">Раздел </w:t>
      </w:r>
      <w:r w:rsidR="00912066" w:rsidRPr="0091561A">
        <w:rPr>
          <w:b/>
          <w:szCs w:val="28"/>
          <w:lang w:val="en-US"/>
        </w:rPr>
        <w:t>III</w:t>
      </w:r>
    </w:p>
    <w:p w:rsidR="00A57126" w:rsidRPr="0091561A" w:rsidRDefault="00A57126" w:rsidP="00836130">
      <w:pPr>
        <w:jc w:val="center"/>
        <w:rPr>
          <w:b/>
          <w:szCs w:val="28"/>
        </w:rPr>
      </w:pPr>
      <w:r w:rsidRPr="0091561A">
        <w:rPr>
          <w:b/>
          <w:szCs w:val="28"/>
        </w:rPr>
        <w:t>Анализ информации, содержащейся в представленных организациями-</w:t>
      </w:r>
      <w:proofErr w:type="spellStart"/>
      <w:r w:rsidRPr="0091561A">
        <w:rPr>
          <w:b/>
          <w:szCs w:val="28"/>
        </w:rPr>
        <w:t>нелицензиатами</w:t>
      </w:r>
      <w:proofErr w:type="spellEnd"/>
      <w:r w:rsidRPr="0091561A">
        <w:rPr>
          <w:b/>
          <w:szCs w:val="28"/>
        </w:rPr>
        <w:t xml:space="preserve"> уведомлени</w:t>
      </w:r>
      <w:r w:rsidR="00686C3A" w:rsidRPr="0091561A">
        <w:rPr>
          <w:b/>
          <w:szCs w:val="28"/>
        </w:rPr>
        <w:t>ях</w:t>
      </w:r>
      <w:r w:rsidRPr="0091561A">
        <w:rPr>
          <w:b/>
          <w:szCs w:val="28"/>
        </w:rPr>
        <w:t xml:space="preserve"> о начале оборота на территории Российской Федерации алкогольной продукции, в целях выявления несоответствия заявленной продукции виду, указанному в статье 2 Федерального закона № 171-ФЗ.</w:t>
      </w:r>
    </w:p>
    <w:p w:rsidR="0021401F" w:rsidRPr="0091561A" w:rsidRDefault="0021401F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Наиболее часто совершаемые организациями, осуществляющими производство и оборот пива, пивных напитков, сидра, </w:t>
      </w:r>
      <w:proofErr w:type="spellStart"/>
      <w:r w:rsidRPr="0091561A">
        <w:rPr>
          <w:rFonts w:eastAsia="Calibri"/>
          <w:szCs w:val="28"/>
        </w:rPr>
        <w:t>пуаре</w:t>
      </w:r>
      <w:proofErr w:type="spellEnd"/>
      <w:r w:rsidRPr="0091561A">
        <w:rPr>
          <w:rFonts w:eastAsia="Calibri"/>
          <w:szCs w:val="28"/>
        </w:rPr>
        <w:t xml:space="preserve"> и медовухи, нарушения законодательства Российской Федерации, при направлении в Росалкогольрегулирование уведомлений о начале оборота указанной продукции, являются: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1) </w:t>
      </w:r>
      <w:proofErr w:type="spellStart"/>
      <w:r w:rsidRPr="0091561A">
        <w:rPr>
          <w:rFonts w:eastAsia="Calibri"/>
          <w:szCs w:val="28"/>
        </w:rPr>
        <w:t>незаполнение</w:t>
      </w:r>
      <w:proofErr w:type="spellEnd"/>
      <w:r w:rsidRPr="0091561A">
        <w:rPr>
          <w:rFonts w:eastAsia="Calibri"/>
          <w:szCs w:val="28"/>
        </w:rPr>
        <w:t xml:space="preserve"> обязательных полей, предусмотренных Положением о представлении уведомлений о начале оборота на территории Российской Федерации алкогольной продукции, утвержденным постановлением Правительства Российской Федерации от 05.06.2013 № 474 (далее - Постановление № 474), а именно</w:t>
      </w:r>
      <w:r w:rsidR="00686C3A" w:rsidRPr="0091561A">
        <w:rPr>
          <w:rFonts w:eastAsia="Calibri"/>
          <w:szCs w:val="28"/>
        </w:rPr>
        <w:t xml:space="preserve"> </w:t>
      </w:r>
      <w:proofErr w:type="spellStart"/>
      <w:r w:rsidR="00686C3A" w:rsidRPr="0091561A">
        <w:rPr>
          <w:rFonts w:eastAsia="Calibri"/>
          <w:szCs w:val="28"/>
        </w:rPr>
        <w:t>неуказание</w:t>
      </w:r>
      <w:proofErr w:type="spellEnd"/>
      <w:r w:rsidRPr="0091561A">
        <w:rPr>
          <w:rFonts w:eastAsia="Calibri"/>
          <w:szCs w:val="28"/>
        </w:rPr>
        <w:t>: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наименования вида алкогольной продукции, определенного в соответствии со статьей 2 Федерального закона № 171-ФЗ;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сведений о наличии (отсутствии) товарного знака;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сведений о национальных или международных стандартах, которым соответствует произведенная продукция;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2) указание в составе используемого для производства продукции сырья, несоответствующего положениям, установленным статьей 2 Федерального закона № 171-ФЗ и ГОСТу на заявляемый вид продукции. </w:t>
      </w:r>
    </w:p>
    <w:p w:rsidR="00A57126" w:rsidRPr="0091561A" w:rsidRDefault="00A57126" w:rsidP="00836130">
      <w:pPr>
        <w:jc w:val="both"/>
        <w:rPr>
          <w:szCs w:val="28"/>
        </w:rPr>
      </w:pPr>
      <w:r w:rsidRPr="0091561A">
        <w:rPr>
          <w:rFonts w:eastAsia="Calibri"/>
          <w:szCs w:val="28"/>
        </w:rPr>
        <w:t>Так, в</w:t>
      </w:r>
      <w:r w:rsidRPr="0091561A">
        <w:rPr>
          <w:szCs w:val="28"/>
        </w:rPr>
        <w:t xml:space="preserve"> ходе анализа уведомлений о начале оборота на территории Российской Федерации </w:t>
      </w:r>
      <w:r w:rsidRPr="0091561A">
        <w:rPr>
          <w:rFonts w:eastAsia="Calibri"/>
          <w:szCs w:val="28"/>
        </w:rPr>
        <w:t xml:space="preserve">пива, пивных напитков, сидра, </w:t>
      </w:r>
      <w:proofErr w:type="spellStart"/>
      <w:r w:rsidRPr="0091561A">
        <w:rPr>
          <w:rFonts w:eastAsia="Calibri"/>
          <w:szCs w:val="28"/>
        </w:rPr>
        <w:t>пуаре</w:t>
      </w:r>
      <w:proofErr w:type="spellEnd"/>
      <w:r w:rsidRPr="0091561A">
        <w:rPr>
          <w:rFonts w:eastAsia="Calibri"/>
          <w:szCs w:val="28"/>
        </w:rPr>
        <w:t xml:space="preserve"> и медовухи</w:t>
      </w:r>
      <w:r w:rsidRPr="0091561A">
        <w:rPr>
          <w:szCs w:val="28"/>
        </w:rPr>
        <w:t xml:space="preserve"> Росалкогольрегулированием устанавливаются намерения организаций, планирующих совершить оборот указанной алкогольной продукции, произведенной заведомо с нарушением обязательных требований</w:t>
      </w:r>
      <w:r w:rsidR="00686C3A" w:rsidRPr="0091561A">
        <w:rPr>
          <w:szCs w:val="28"/>
        </w:rPr>
        <w:t>,</w:t>
      </w:r>
      <w:r w:rsidR="00D23B06" w:rsidRPr="0091561A">
        <w:rPr>
          <w:szCs w:val="28"/>
        </w:rPr>
        <w:t xml:space="preserve"> предъявляемых</w:t>
      </w:r>
      <w:r w:rsidRPr="0091561A">
        <w:rPr>
          <w:szCs w:val="28"/>
        </w:rPr>
        <w:t xml:space="preserve"> к указанной продукции.</w:t>
      </w:r>
    </w:p>
    <w:p w:rsidR="00A57126" w:rsidRPr="0091561A" w:rsidRDefault="00A57126" w:rsidP="00836130">
      <w:pPr>
        <w:jc w:val="both"/>
        <w:rPr>
          <w:szCs w:val="28"/>
        </w:rPr>
      </w:pPr>
      <w:r w:rsidRPr="0091561A">
        <w:rPr>
          <w:szCs w:val="28"/>
        </w:rPr>
        <w:t xml:space="preserve">Например, в ходе анализа представленных уведомлений о начале оборота на территории Российской Федерации алкогольной продукции установлено, что в ряде случаев в состав сидров входят не предусмотренные пунктом 12.4 статьи 2 Федерального закона № 171-ФЗ и </w:t>
      </w:r>
      <w:r w:rsidRPr="0091561A">
        <w:rPr>
          <w:rFonts w:eastAsia="Times New Roman"/>
          <w:szCs w:val="28"/>
        </w:rPr>
        <w:t xml:space="preserve">ГОСТ 31820-2012 </w:t>
      </w:r>
      <w:r w:rsidR="0091561A">
        <w:rPr>
          <w:rFonts w:eastAsia="Times New Roman"/>
          <w:szCs w:val="28"/>
        </w:rPr>
        <w:t>"</w:t>
      </w:r>
      <w:r w:rsidRPr="0091561A">
        <w:rPr>
          <w:rFonts w:eastAsia="Times New Roman"/>
          <w:szCs w:val="28"/>
        </w:rPr>
        <w:t>Сидры</w:t>
      </w:r>
      <w:r w:rsidRPr="0091561A">
        <w:rPr>
          <w:szCs w:val="28"/>
          <w:shd w:val="clear" w:color="auto" w:fill="FFFFFF"/>
        </w:rPr>
        <w:t>. Общие технические условия</w:t>
      </w:r>
      <w:r w:rsidR="0091561A">
        <w:rPr>
          <w:szCs w:val="28"/>
          <w:shd w:val="clear" w:color="auto" w:fill="FFFFFF"/>
        </w:rPr>
        <w:t>"</w:t>
      </w:r>
      <w:r w:rsidRPr="0091561A">
        <w:rPr>
          <w:szCs w:val="28"/>
        </w:rPr>
        <w:t xml:space="preserve"> составляющие - </w:t>
      </w:r>
      <w:proofErr w:type="spellStart"/>
      <w:r w:rsidRPr="0091561A">
        <w:rPr>
          <w:szCs w:val="28"/>
        </w:rPr>
        <w:t>ароматизаторы</w:t>
      </w:r>
      <w:proofErr w:type="spellEnd"/>
      <w:r w:rsidRPr="0091561A">
        <w:rPr>
          <w:szCs w:val="28"/>
        </w:rPr>
        <w:t>, пищевые красители, и иные виды сырья</w:t>
      </w:r>
      <w:r w:rsidR="00836130" w:rsidRPr="0091561A">
        <w:rPr>
          <w:szCs w:val="28"/>
        </w:rPr>
        <w:t>,</w:t>
      </w:r>
      <w:r w:rsidRPr="0091561A">
        <w:rPr>
          <w:szCs w:val="28"/>
        </w:rPr>
        <w:t xml:space="preserve"> не являющиеся сырьем для производства сидра (вишневый, персиковый, абрикосовый и другие (не яблочные) соки, иное фруктовое (не яблочное) сусло).   </w:t>
      </w:r>
    </w:p>
    <w:p w:rsidR="00A57126" w:rsidRPr="0091561A" w:rsidRDefault="00A57126" w:rsidP="00836130">
      <w:pPr>
        <w:jc w:val="both"/>
        <w:rPr>
          <w:szCs w:val="28"/>
        </w:rPr>
      </w:pPr>
      <w:r w:rsidRPr="0091561A">
        <w:rPr>
          <w:szCs w:val="28"/>
        </w:rPr>
        <w:t xml:space="preserve">Следовательно, фактически указанные участники алкогольного рынка под видом алкогольной продукции, производство и оборот которой не требует </w:t>
      </w:r>
      <w:r w:rsidRPr="0091561A">
        <w:rPr>
          <w:szCs w:val="28"/>
        </w:rPr>
        <w:lastRenderedPageBreak/>
        <w:t>лицензии и маркировки (например, сидр, пивные напитки, медовуха), осуществляют производство слабоалкогольной продукции, подлежащей обязательной маркировке федеральными специальными марками и лицензированию.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В целях предотвращения допущения указанных правонарушений, организациям, осуществляющим производство пива, пивных напитков, сидра, </w:t>
      </w:r>
      <w:proofErr w:type="spellStart"/>
      <w:r w:rsidRPr="0091561A">
        <w:rPr>
          <w:rFonts w:eastAsia="Calibri"/>
          <w:szCs w:val="28"/>
        </w:rPr>
        <w:t>пуаре</w:t>
      </w:r>
      <w:proofErr w:type="spellEnd"/>
      <w:r w:rsidRPr="0091561A">
        <w:rPr>
          <w:rFonts w:eastAsia="Calibri"/>
          <w:szCs w:val="28"/>
        </w:rPr>
        <w:t xml:space="preserve"> и медовухи, необходимо: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спирта, алкогольной и спиртосодержащей продукции;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91561A">
        <w:rPr>
          <w:rFonts w:eastAsia="Times New Roman"/>
          <w:bCs/>
          <w:szCs w:val="28"/>
        </w:rPr>
        <w:t>- регулярно проводить мониторинг законодательства Российской Федерации в области производства и оборота этилового спирта, алкогольной и спиртосодержащей продукции и вступающих в силу соответствующих изменений;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 xml:space="preserve">- не допускать осуществление незаконного (безлицензионного) производства продукции, не являющейся согласно статье 2 Федерального закона № 171-ФЗ и ГОСТам пивом, пивным напитком, сидром, </w:t>
      </w:r>
      <w:proofErr w:type="spellStart"/>
      <w:r w:rsidRPr="0091561A">
        <w:rPr>
          <w:rFonts w:eastAsia="Calibri"/>
          <w:szCs w:val="28"/>
        </w:rPr>
        <w:t>пуаре</w:t>
      </w:r>
      <w:proofErr w:type="spellEnd"/>
      <w:r w:rsidRPr="0091561A">
        <w:rPr>
          <w:rFonts w:eastAsia="Calibri"/>
          <w:szCs w:val="28"/>
        </w:rPr>
        <w:t xml:space="preserve"> или медовухой;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проверять соответствие состава используемого при производстве вида алкогольной продукции сырья требованиям к сырью, установленным статьей 2 Федерального закона № 171-ФЗ и ГОСТом на заявляемый вид продукции;</w:t>
      </w:r>
    </w:p>
    <w:p w:rsidR="00A57126" w:rsidRPr="0091561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Times New Roman"/>
          <w:bCs/>
          <w:szCs w:val="28"/>
        </w:rPr>
        <w:t>- повышать квалификацию персонала</w:t>
      </w:r>
      <w:r w:rsidRPr="0091561A">
        <w:rPr>
          <w:rFonts w:eastAsia="Calibri"/>
          <w:szCs w:val="28"/>
        </w:rPr>
        <w:t>;</w:t>
      </w:r>
    </w:p>
    <w:p w:rsidR="00A57126" w:rsidRPr="004332DA" w:rsidRDefault="00A57126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91561A">
        <w:rPr>
          <w:rFonts w:eastAsia="Calibri"/>
          <w:szCs w:val="28"/>
        </w:rPr>
        <w:t>- до отправления уведомления в Росалкогольрегулирование проверять полноту наполнения форм, установленных Постановлением 474.</w:t>
      </w:r>
    </w:p>
    <w:p w:rsidR="0021401F" w:rsidRPr="004332DA" w:rsidRDefault="0021401F" w:rsidP="0083613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sectPr w:rsidR="0021401F" w:rsidRPr="004332DA" w:rsidSect="00596DA4">
      <w:headerReference w:type="default" r:id="rId11"/>
      <w:pgSz w:w="11906" w:h="16838"/>
      <w:pgMar w:top="567" w:right="851" w:bottom="709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00" w:rsidRDefault="00EE3E00" w:rsidP="00D96D42">
      <w:pPr>
        <w:spacing w:line="240" w:lineRule="auto"/>
      </w:pPr>
      <w:r>
        <w:separator/>
      </w:r>
    </w:p>
  </w:endnote>
  <w:endnote w:type="continuationSeparator" w:id="0">
    <w:p w:rsidR="00EE3E00" w:rsidRDefault="00EE3E00" w:rsidP="00D96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00" w:rsidRDefault="00EE3E00" w:rsidP="00D96D42">
      <w:pPr>
        <w:spacing w:line="240" w:lineRule="auto"/>
      </w:pPr>
      <w:r>
        <w:separator/>
      </w:r>
    </w:p>
  </w:footnote>
  <w:footnote w:type="continuationSeparator" w:id="0">
    <w:p w:rsidR="00EE3E00" w:rsidRDefault="00EE3E00" w:rsidP="00D96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484733"/>
      <w:docPartObj>
        <w:docPartGallery w:val="Page Numbers (Top of Page)"/>
        <w:docPartUnique/>
      </w:docPartObj>
    </w:sdtPr>
    <w:sdtEndPr/>
    <w:sdtContent>
      <w:p w:rsidR="00997CE9" w:rsidRDefault="00997C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07">
          <w:rPr>
            <w:noProof/>
          </w:rPr>
          <w:t>2</w:t>
        </w:r>
        <w:r>
          <w:fldChar w:fldCharType="end"/>
        </w:r>
      </w:p>
    </w:sdtContent>
  </w:sdt>
  <w:p w:rsidR="00997CE9" w:rsidRDefault="00997C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09A7"/>
    <w:multiLevelType w:val="hybridMultilevel"/>
    <w:tmpl w:val="586EF62A"/>
    <w:lvl w:ilvl="0" w:tplc="DA14BB2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A2"/>
    <w:rsid w:val="000038F7"/>
    <w:rsid w:val="00004969"/>
    <w:rsid w:val="00010A20"/>
    <w:rsid w:val="000175AF"/>
    <w:rsid w:val="000179F9"/>
    <w:rsid w:val="0003798A"/>
    <w:rsid w:val="00056ED6"/>
    <w:rsid w:val="00070A3A"/>
    <w:rsid w:val="00071123"/>
    <w:rsid w:val="00073928"/>
    <w:rsid w:val="00090799"/>
    <w:rsid w:val="000949B6"/>
    <w:rsid w:val="000C51E2"/>
    <w:rsid w:val="000C6C0A"/>
    <w:rsid w:val="000E4506"/>
    <w:rsid w:val="001139D4"/>
    <w:rsid w:val="00125B0C"/>
    <w:rsid w:val="00127394"/>
    <w:rsid w:val="001277B4"/>
    <w:rsid w:val="0014169D"/>
    <w:rsid w:val="0016251D"/>
    <w:rsid w:val="00175535"/>
    <w:rsid w:val="00180683"/>
    <w:rsid w:val="00185B55"/>
    <w:rsid w:val="00187A2C"/>
    <w:rsid w:val="00190D51"/>
    <w:rsid w:val="001963D7"/>
    <w:rsid w:val="001C180C"/>
    <w:rsid w:val="001C5905"/>
    <w:rsid w:val="001D2CD5"/>
    <w:rsid w:val="001D4E6E"/>
    <w:rsid w:val="001E2200"/>
    <w:rsid w:val="001E47E9"/>
    <w:rsid w:val="001F4995"/>
    <w:rsid w:val="002121FA"/>
    <w:rsid w:val="0021401F"/>
    <w:rsid w:val="002254B4"/>
    <w:rsid w:val="00225764"/>
    <w:rsid w:val="00231695"/>
    <w:rsid w:val="00237332"/>
    <w:rsid w:val="00247D2B"/>
    <w:rsid w:val="00252C39"/>
    <w:rsid w:val="00260E59"/>
    <w:rsid w:val="0028724F"/>
    <w:rsid w:val="00294825"/>
    <w:rsid w:val="002951DE"/>
    <w:rsid w:val="00296364"/>
    <w:rsid w:val="002B2F70"/>
    <w:rsid w:val="002C6C9D"/>
    <w:rsid w:val="002D2CE2"/>
    <w:rsid w:val="002D73AD"/>
    <w:rsid w:val="002F219A"/>
    <w:rsid w:val="002F5A90"/>
    <w:rsid w:val="003077E2"/>
    <w:rsid w:val="003142D1"/>
    <w:rsid w:val="00320DD6"/>
    <w:rsid w:val="00330B30"/>
    <w:rsid w:val="00346D4B"/>
    <w:rsid w:val="00347A98"/>
    <w:rsid w:val="00350563"/>
    <w:rsid w:val="003542DE"/>
    <w:rsid w:val="0037759C"/>
    <w:rsid w:val="00380EBF"/>
    <w:rsid w:val="00382214"/>
    <w:rsid w:val="003B380C"/>
    <w:rsid w:val="003B440A"/>
    <w:rsid w:val="003B5140"/>
    <w:rsid w:val="003D1579"/>
    <w:rsid w:val="003D56B0"/>
    <w:rsid w:val="003E24AB"/>
    <w:rsid w:val="003E51B1"/>
    <w:rsid w:val="003E563F"/>
    <w:rsid w:val="00415995"/>
    <w:rsid w:val="004332DA"/>
    <w:rsid w:val="004351C9"/>
    <w:rsid w:val="00440AF3"/>
    <w:rsid w:val="00474E55"/>
    <w:rsid w:val="004873BB"/>
    <w:rsid w:val="004B725D"/>
    <w:rsid w:val="004B7BE2"/>
    <w:rsid w:val="004C05A7"/>
    <w:rsid w:val="004C485D"/>
    <w:rsid w:val="004D0092"/>
    <w:rsid w:val="004D7B37"/>
    <w:rsid w:val="004E601C"/>
    <w:rsid w:val="004E6063"/>
    <w:rsid w:val="004E73BD"/>
    <w:rsid w:val="004E76FA"/>
    <w:rsid w:val="004F37CE"/>
    <w:rsid w:val="00525EB9"/>
    <w:rsid w:val="00563BC7"/>
    <w:rsid w:val="00566998"/>
    <w:rsid w:val="005704FE"/>
    <w:rsid w:val="00587851"/>
    <w:rsid w:val="00590792"/>
    <w:rsid w:val="00591774"/>
    <w:rsid w:val="00591E25"/>
    <w:rsid w:val="0059252C"/>
    <w:rsid w:val="00592E44"/>
    <w:rsid w:val="00596DA4"/>
    <w:rsid w:val="005A4EEA"/>
    <w:rsid w:val="005B7DE8"/>
    <w:rsid w:val="005D4D70"/>
    <w:rsid w:val="005E047A"/>
    <w:rsid w:val="005E6FF2"/>
    <w:rsid w:val="005F0861"/>
    <w:rsid w:val="005F3A2C"/>
    <w:rsid w:val="005F3F58"/>
    <w:rsid w:val="005F57BE"/>
    <w:rsid w:val="006015A5"/>
    <w:rsid w:val="0062050B"/>
    <w:rsid w:val="006346C6"/>
    <w:rsid w:val="0064557B"/>
    <w:rsid w:val="006763FE"/>
    <w:rsid w:val="006864B9"/>
    <w:rsid w:val="00686C3A"/>
    <w:rsid w:val="006929E5"/>
    <w:rsid w:val="006961BC"/>
    <w:rsid w:val="006A4F60"/>
    <w:rsid w:val="006C5D68"/>
    <w:rsid w:val="006D59D5"/>
    <w:rsid w:val="006E1EE5"/>
    <w:rsid w:val="006E2CC1"/>
    <w:rsid w:val="006E5F91"/>
    <w:rsid w:val="006F784A"/>
    <w:rsid w:val="00710522"/>
    <w:rsid w:val="00727A6C"/>
    <w:rsid w:val="0073243F"/>
    <w:rsid w:val="00751943"/>
    <w:rsid w:val="00757D8E"/>
    <w:rsid w:val="00770B11"/>
    <w:rsid w:val="007720B6"/>
    <w:rsid w:val="00787657"/>
    <w:rsid w:val="007901C1"/>
    <w:rsid w:val="007910DB"/>
    <w:rsid w:val="007B5F5A"/>
    <w:rsid w:val="007D606E"/>
    <w:rsid w:val="007F0477"/>
    <w:rsid w:val="007F70CA"/>
    <w:rsid w:val="00810DC4"/>
    <w:rsid w:val="00817C07"/>
    <w:rsid w:val="00834334"/>
    <w:rsid w:val="00836130"/>
    <w:rsid w:val="00840365"/>
    <w:rsid w:val="0084509E"/>
    <w:rsid w:val="00892E3E"/>
    <w:rsid w:val="00892E81"/>
    <w:rsid w:val="0089746F"/>
    <w:rsid w:val="0089773B"/>
    <w:rsid w:val="008A16AE"/>
    <w:rsid w:val="008A425D"/>
    <w:rsid w:val="008B1617"/>
    <w:rsid w:val="008C30C3"/>
    <w:rsid w:val="008D084C"/>
    <w:rsid w:val="008D5CA6"/>
    <w:rsid w:val="008D76CA"/>
    <w:rsid w:val="008E052D"/>
    <w:rsid w:val="008F75F5"/>
    <w:rsid w:val="009004B7"/>
    <w:rsid w:val="00912066"/>
    <w:rsid w:val="0091561A"/>
    <w:rsid w:val="00950FA1"/>
    <w:rsid w:val="00954E7D"/>
    <w:rsid w:val="00957123"/>
    <w:rsid w:val="00960A52"/>
    <w:rsid w:val="00963999"/>
    <w:rsid w:val="009659F8"/>
    <w:rsid w:val="00972660"/>
    <w:rsid w:val="00974B63"/>
    <w:rsid w:val="00997CE9"/>
    <w:rsid w:val="009B2455"/>
    <w:rsid w:val="009B4563"/>
    <w:rsid w:val="009C14C4"/>
    <w:rsid w:val="009F6295"/>
    <w:rsid w:val="00A204A0"/>
    <w:rsid w:val="00A34143"/>
    <w:rsid w:val="00A57126"/>
    <w:rsid w:val="00A57BD5"/>
    <w:rsid w:val="00A74310"/>
    <w:rsid w:val="00A8232D"/>
    <w:rsid w:val="00A9055E"/>
    <w:rsid w:val="00A92E2D"/>
    <w:rsid w:val="00AA1315"/>
    <w:rsid w:val="00AB59EC"/>
    <w:rsid w:val="00AC7D8F"/>
    <w:rsid w:val="00AD2A7E"/>
    <w:rsid w:val="00AD3547"/>
    <w:rsid w:val="00AD614A"/>
    <w:rsid w:val="00B0100A"/>
    <w:rsid w:val="00B3323C"/>
    <w:rsid w:val="00B34281"/>
    <w:rsid w:val="00B42797"/>
    <w:rsid w:val="00B572A6"/>
    <w:rsid w:val="00B66E9E"/>
    <w:rsid w:val="00B906FE"/>
    <w:rsid w:val="00B9449D"/>
    <w:rsid w:val="00B96659"/>
    <w:rsid w:val="00BB2F74"/>
    <w:rsid w:val="00BC2B42"/>
    <w:rsid w:val="00BD1FDB"/>
    <w:rsid w:val="00BE3C5D"/>
    <w:rsid w:val="00BF1F38"/>
    <w:rsid w:val="00C11144"/>
    <w:rsid w:val="00C14535"/>
    <w:rsid w:val="00C263A2"/>
    <w:rsid w:val="00C343F7"/>
    <w:rsid w:val="00C44E34"/>
    <w:rsid w:val="00C8561C"/>
    <w:rsid w:val="00CB301C"/>
    <w:rsid w:val="00CB3B83"/>
    <w:rsid w:val="00CB61FA"/>
    <w:rsid w:val="00CD5C13"/>
    <w:rsid w:val="00D108AE"/>
    <w:rsid w:val="00D1110C"/>
    <w:rsid w:val="00D12619"/>
    <w:rsid w:val="00D12BEF"/>
    <w:rsid w:val="00D16539"/>
    <w:rsid w:val="00D23B06"/>
    <w:rsid w:val="00D310EC"/>
    <w:rsid w:val="00D359AB"/>
    <w:rsid w:val="00D3601F"/>
    <w:rsid w:val="00D36676"/>
    <w:rsid w:val="00D4438E"/>
    <w:rsid w:val="00D5017F"/>
    <w:rsid w:val="00D62590"/>
    <w:rsid w:val="00D65879"/>
    <w:rsid w:val="00D800C6"/>
    <w:rsid w:val="00D843D1"/>
    <w:rsid w:val="00D922F3"/>
    <w:rsid w:val="00D95ED6"/>
    <w:rsid w:val="00D96D42"/>
    <w:rsid w:val="00DB0339"/>
    <w:rsid w:val="00DE3CDA"/>
    <w:rsid w:val="00DF32DE"/>
    <w:rsid w:val="00E05C43"/>
    <w:rsid w:val="00E11577"/>
    <w:rsid w:val="00E14DB5"/>
    <w:rsid w:val="00E21311"/>
    <w:rsid w:val="00E23291"/>
    <w:rsid w:val="00E336AD"/>
    <w:rsid w:val="00E36A63"/>
    <w:rsid w:val="00E41E70"/>
    <w:rsid w:val="00E60D62"/>
    <w:rsid w:val="00E60E33"/>
    <w:rsid w:val="00EA281A"/>
    <w:rsid w:val="00EA2E88"/>
    <w:rsid w:val="00EA3179"/>
    <w:rsid w:val="00ED3073"/>
    <w:rsid w:val="00EE3E00"/>
    <w:rsid w:val="00EF165E"/>
    <w:rsid w:val="00EF171C"/>
    <w:rsid w:val="00EF2E32"/>
    <w:rsid w:val="00EF5CE7"/>
    <w:rsid w:val="00F06FB4"/>
    <w:rsid w:val="00F0755E"/>
    <w:rsid w:val="00F117D0"/>
    <w:rsid w:val="00F2212A"/>
    <w:rsid w:val="00F24EEE"/>
    <w:rsid w:val="00F345B6"/>
    <w:rsid w:val="00F71974"/>
    <w:rsid w:val="00F8123C"/>
    <w:rsid w:val="00FD0518"/>
    <w:rsid w:val="00FF4756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3A2"/>
    <w:pPr>
      <w:spacing w:line="240" w:lineRule="auto"/>
      <w:ind w:firstLine="0"/>
    </w:pPr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unhideWhenUsed/>
    <w:rsid w:val="006346C6"/>
    <w:pPr>
      <w:spacing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346C6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70A3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3D56B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D56B0"/>
    <w:pPr>
      <w:widowControl w:val="0"/>
      <w:shd w:val="clear" w:color="auto" w:fill="FFFFFF"/>
      <w:spacing w:line="466" w:lineRule="exact"/>
      <w:ind w:firstLine="0"/>
      <w:jc w:val="both"/>
    </w:pPr>
    <w:rPr>
      <w:rFonts w:eastAsia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6D59D5"/>
    <w:pPr>
      <w:spacing w:after="200"/>
      <w:ind w:left="720" w:firstLine="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6">
    <w:name w:val="header"/>
    <w:basedOn w:val="a"/>
    <w:link w:val="a7"/>
    <w:uiPriority w:val="99"/>
    <w:unhideWhenUsed/>
    <w:rsid w:val="00D96D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D42"/>
  </w:style>
  <w:style w:type="paragraph" w:styleId="a8">
    <w:name w:val="footer"/>
    <w:basedOn w:val="a"/>
    <w:link w:val="a9"/>
    <w:uiPriority w:val="99"/>
    <w:unhideWhenUsed/>
    <w:rsid w:val="00D96D4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D42"/>
  </w:style>
  <w:style w:type="paragraph" w:styleId="aa">
    <w:name w:val="Balloon Text"/>
    <w:basedOn w:val="a"/>
    <w:link w:val="ab"/>
    <w:uiPriority w:val="99"/>
    <w:semiHidden/>
    <w:unhideWhenUsed/>
    <w:rsid w:val="00D96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D4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929E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929E5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1277B4"/>
    <w:pPr>
      <w:spacing w:line="240" w:lineRule="auto"/>
      <w:ind w:firstLine="0"/>
    </w:pPr>
  </w:style>
  <w:style w:type="character" w:styleId="af">
    <w:name w:val="annotation reference"/>
    <w:basedOn w:val="a0"/>
    <w:uiPriority w:val="99"/>
    <w:semiHidden/>
    <w:unhideWhenUsed/>
    <w:rsid w:val="001277B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77B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77B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77B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77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3A2"/>
    <w:pPr>
      <w:spacing w:line="240" w:lineRule="auto"/>
      <w:ind w:firstLine="0"/>
    </w:pPr>
    <w:rPr>
      <w:rFonts w:asciiTheme="minorHAnsi" w:hAnsiTheme="minorHAnsi" w:cstheme="minorBidi"/>
      <w:sz w:val="22"/>
    </w:rPr>
  </w:style>
  <w:style w:type="paragraph" w:styleId="2">
    <w:name w:val="Body Text Indent 2"/>
    <w:basedOn w:val="a"/>
    <w:link w:val="20"/>
    <w:unhideWhenUsed/>
    <w:rsid w:val="006346C6"/>
    <w:pPr>
      <w:spacing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346C6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70A3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3D56B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D56B0"/>
    <w:pPr>
      <w:widowControl w:val="0"/>
      <w:shd w:val="clear" w:color="auto" w:fill="FFFFFF"/>
      <w:spacing w:line="466" w:lineRule="exact"/>
      <w:ind w:firstLine="0"/>
      <w:jc w:val="both"/>
    </w:pPr>
    <w:rPr>
      <w:rFonts w:eastAsia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6D59D5"/>
    <w:pPr>
      <w:spacing w:after="200"/>
      <w:ind w:left="720" w:firstLine="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6">
    <w:name w:val="header"/>
    <w:basedOn w:val="a"/>
    <w:link w:val="a7"/>
    <w:uiPriority w:val="99"/>
    <w:unhideWhenUsed/>
    <w:rsid w:val="00D96D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D42"/>
  </w:style>
  <w:style w:type="paragraph" w:styleId="a8">
    <w:name w:val="footer"/>
    <w:basedOn w:val="a"/>
    <w:link w:val="a9"/>
    <w:uiPriority w:val="99"/>
    <w:unhideWhenUsed/>
    <w:rsid w:val="00D96D4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D42"/>
  </w:style>
  <w:style w:type="paragraph" w:styleId="aa">
    <w:name w:val="Balloon Text"/>
    <w:basedOn w:val="a"/>
    <w:link w:val="ab"/>
    <w:uiPriority w:val="99"/>
    <w:semiHidden/>
    <w:unhideWhenUsed/>
    <w:rsid w:val="00D96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D4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929E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929E5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1277B4"/>
    <w:pPr>
      <w:spacing w:line="240" w:lineRule="auto"/>
      <w:ind w:firstLine="0"/>
    </w:pPr>
  </w:style>
  <w:style w:type="character" w:styleId="af">
    <w:name w:val="annotation reference"/>
    <w:basedOn w:val="a0"/>
    <w:uiPriority w:val="99"/>
    <w:semiHidden/>
    <w:unhideWhenUsed/>
    <w:rsid w:val="001277B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77B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77B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77B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7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gai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6217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 Дмитрий Александрович</dc:creator>
  <cp:lastModifiedBy>Свиридов Дмитрий Александрович</cp:lastModifiedBy>
  <cp:revision>12</cp:revision>
  <cp:lastPrinted>2017-10-27T10:05:00Z</cp:lastPrinted>
  <dcterms:created xsi:type="dcterms:W3CDTF">2017-10-06T11:24:00Z</dcterms:created>
  <dcterms:modified xsi:type="dcterms:W3CDTF">2017-11-21T15:33:00Z</dcterms:modified>
</cp:coreProperties>
</file>