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footer15.xml" ContentType="application/vnd.openxmlformats-officedocument.wordprocessingml.footer+xml"/>
  <Override PartName="/word/header19.xml" ContentType="application/vnd.openxmlformats-officedocument.wordprocessingml.header+xml"/>
  <Override PartName="/word/footer16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67" w:rsidRPr="0083048B" w:rsidRDefault="001D4018" w:rsidP="004A3267">
      <w:pPr>
        <w:ind w:firstLine="426"/>
      </w:pPr>
      <w:r w:rsidRPr="0083048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-291465</wp:posOffset>
            </wp:positionV>
            <wp:extent cx="585470" cy="732790"/>
            <wp:effectExtent l="0" t="0" r="508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267" w:rsidRPr="0083048B" w:rsidRDefault="004A3267" w:rsidP="004A3267">
      <w:pPr>
        <w:ind w:firstLine="426"/>
        <w:jc w:val="center"/>
      </w:pPr>
    </w:p>
    <w:p w:rsidR="006C4919" w:rsidRPr="0083048B" w:rsidRDefault="006C4919" w:rsidP="003F3042">
      <w:pPr>
        <w:jc w:val="center"/>
      </w:pPr>
    </w:p>
    <w:p w:rsidR="004A3267" w:rsidRPr="0083048B" w:rsidRDefault="005D3784" w:rsidP="003F3042">
      <w:pPr>
        <w:jc w:val="center"/>
        <w:rPr>
          <w:sz w:val="28"/>
          <w:szCs w:val="28"/>
        </w:rPr>
      </w:pPr>
      <w:r w:rsidRPr="0083048B">
        <w:rPr>
          <w:sz w:val="28"/>
          <w:szCs w:val="28"/>
        </w:rPr>
        <w:t>М</w:t>
      </w:r>
      <w:r w:rsidR="004A3267" w:rsidRPr="0083048B">
        <w:rPr>
          <w:sz w:val="28"/>
          <w:szCs w:val="28"/>
        </w:rPr>
        <w:t>УНИЦИПАЛЬНОЕ ОБРАЗОВАНИЕ «</w:t>
      </w:r>
      <w:r w:rsidR="004A3267" w:rsidRPr="0083048B">
        <w:rPr>
          <w:caps/>
          <w:sz w:val="28"/>
          <w:szCs w:val="28"/>
        </w:rPr>
        <w:t>Каргасокский район»</w:t>
      </w:r>
    </w:p>
    <w:p w:rsidR="004A3267" w:rsidRPr="0083048B" w:rsidRDefault="004A3267" w:rsidP="003F3042">
      <w:pPr>
        <w:pStyle w:val="2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ТОМСКАЯ ОБЛАСТЬ</w:t>
      </w:r>
    </w:p>
    <w:p w:rsidR="004A3267" w:rsidRPr="0083048B" w:rsidRDefault="004A3267" w:rsidP="003F3042">
      <w:pPr>
        <w:jc w:val="center"/>
      </w:pPr>
    </w:p>
    <w:p w:rsidR="004A3267" w:rsidRPr="0083048B" w:rsidRDefault="004A3267" w:rsidP="003F3042">
      <w:pPr>
        <w:pStyle w:val="1"/>
        <w:rPr>
          <w:sz w:val="28"/>
          <w:szCs w:val="28"/>
        </w:rPr>
      </w:pPr>
      <w:r w:rsidRPr="0083048B">
        <w:rPr>
          <w:sz w:val="28"/>
          <w:szCs w:val="28"/>
        </w:rPr>
        <w:t>АДМИНИСТРАЦИЯ КАРГАСОКСКОГО РАЙОНА</w:t>
      </w:r>
    </w:p>
    <w:p w:rsidR="004A3267" w:rsidRPr="0083048B" w:rsidRDefault="004A3267" w:rsidP="003F3042">
      <w:pPr>
        <w:jc w:val="center"/>
        <w:rPr>
          <w:b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843"/>
        <w:gridCol w:w="3911"/>
        <w:gridCol w:w="2573"/>
        <w:gridCol w:w="284"/>
        <w:gridCol w:w="1170"/>
      </w:tblGrid>
      <w:tr w:rsidR="0083048B" w:rsidRPr="0083048B" w:rsidTr="006E4638">
        <w:trPr>
          <w:trHeight w:val="1056"/>
        </w:trPr>
        <w:tc>
          <w:tcPr>
            <w:tcW w:w="9923" w:type="dxa"/>
            <w:gridSpan w:val="6"/>
          </w:tcPr>
          <w:p w:rsidR="004A3267" w:rsidRPr="0083048B" w:rsidRDefault="004A3267" w:rsidP="003F3042">
            <w:pPr>
              <w:pStyle w:val="1"/>
              <w:rPr>
                <w:sz w:val="32"/>
                <w:szCs w:val="32"/>
              </w:rPr>
            </w:pPr>
            <w:r w:rsidRPr="0083048B">
              <w:rPr>
                <w:sz w:val="32"/>
                <w:szCs w:val="32"/>
              </w:rPr>
              <w:t>ПОСТАНОВЛЕНИЕ</w:t>
            </w:r>
          </w:p>
          <w:p w:rsidR="006E4638" w:rsidRPr="0083048B" w:rsidRDefault="006E4638" w:rsidP="006E4638"/>
          <w:p w:rsidR="00AE76AE" w:rsidRDefault="00AE76AE" w:rsidP="00AE76AE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(С изм.от 21.06.2016 № 182</w:t>
            </w:r>
            <w:r w:rsidR="00624437" w:rsidRPr="0083048B">
              <w:rPr>
                <w:sz w:val="20"/>
                <w:szCs w:val="20"/>
              </w:rPr>
              <w:t>;от 30.12.2016 № 376</w:t>
            </w:r>
            <w:r w:rsidR="000A2D7C" w:rsidRPr="0083048B">
              <w:rPr>
                <w:sz w:val="20"/>
                <w:szCs w:val="20"/>
              </w:rPr>
              <w:t>; от 25.09.2017 № 231</w:t>
            </w:r>
            <w:r w:rsidR="006A02E2" w:rsidRPr="0083048B">
              <w:rPr>
                <w:sz w:val="20"/>
                <w:szCs w:val="20"/>
              </w:rPr>
              <w:t>;от 29.12.2017 № 377</w:t>
            </w:r>
            <w:r w:rsidR="004310C1" w:rsidRPr="0083048B">
              <w:rPr>
                <w:sz w:val="20"/>
                <w:szCs w:val="20"/>
              </w:rPr>
              <w:t>(новая редакция); от 09.04.2018 № 76 (новая редакция)</w:t>
            </w:r>
            <w:r w:rsidR="006E4638" w:rsidRPr="0083048B">
              <w:t>;</w:t>
            </w:r>
            <w:r w:rsidR="006E4638" w:rsidRPr="0083048B">
              <w:rPr>
                <w:sz w:val="20"/>
                <w:szCs w:val="20"/>
              </w:rPr>
              <w:t>от 22.01.2019 № 8(новая редакция)</w:t>
            </w:r>
            <w:r w:rsidR="0005480C" w:rsidRPr="0083048B">
              <w:rPr>
                <w:sz w:val="20"/>
                <w:szCs w:val="20"/>
              </w:rPr>
              <w:t>; от 24.07.2019 № 172</w:t>
            </w:r>
            <w:r w:rsidR="0065004E" w:rsidRPr="0083048B">
              <w:rPr>
                <w:sz w:val="20"/>
                <w:szCs w:val="20"/>
              </w:rPr>
              <w:t>; от 09.04.2020 №81 (новая редакция)</w:t>
            </w:r>
            <w:r w:rsidR="001D4018" w:rsidRPr="0083048B">
              <w:rPr>
                <w:sz w:val="20"/>
                <w:szCs w:val="20"/>
              </w:rPr>
              <w:t>, от 02.03.2021 №43</w:t>
            </w:r>
            <w:r w:rsidRPr="0083048B">
              <w:rPr>
                <w:sz w:val="20"/>
                <w:szCs w:val="20"/>
              </w:rPr>
              <w:t>)</w:t>
            </w:r>
          </w:p>
          <w:p w:rsidR="0083048B" w:rsidRPr="0083048B" w:rsidRDefault="0083048B" w:rsidP="00AE76AE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GoBack"/>
            <w:r w:rsidRPr="0083048B">
              <w:rPr>
                <w:color w:val="FF0000"/>
                <w:sz w:val="28"/>
                <w:szCs w:val="28"/>
              </w:rPr>
              <w:t>(утратило силу на основании постановления АКР от 17.02.2022 №42)</w:t>
            </w:r>
          </w:p>
          <w:bookmarkEnd w:id="0"/>
          <w:p w:rsidR="004A3267" w:rsidRPr="0083048B" w:rsidRDefault="004A3267" w:rsidP="003F3042">
            <w:pPr>
              <w:jc w:val="center"/>
              <w:rPr>
                <w:b/>
              </w:rPr>
            </w:pPr>
          </w:p>
        </w:tc>
      </w:tr>
      <w:tr w:rsidR="0083048B" w:rsidRPr="0083048B" w:rsidTr="006E4638">
        <w:trPr>
          <w:gridBefore w:val="1"/>
          <w:wBefore w:w="142" w:type="dxa"/>
        </w:trPr>
        <w:tc>
          <w:tcPr>
            <w:tcW w:w="1843" w:type="dxa"/>
          </w:tcPr>
          <w:p w:rsidR="004A3267" w:rsidRPr="0083048B" w:rsidRDefault="003F3042" w:rsidP="000A2D7C">
            <w:r w:rsidRPr="0083048B">
              <w:t>07.12.2015</w:t>
            </w:r>
          </w:p>
        </w:tc>
        <w:tc>
          <w:tcPr>
            <w:tcW w:w="6484" w:type="dxa"/>
            <w:gridSpan w:val="2"/>
          </w:tcPr>
          <w:p w:rsidR="004A3267" w:rsidRPr="0083048B" w:rsidRDefault="004A3267" w:rsidP="003F3042">
            <w:pPr>
              <w:ind w:left="142" w:firstLine="426"/>
              <w:jc w:val="right"/>
            </w:pPr>
          </w:p>
        </w:tc>
        <w:tc>
          <w:tcPr>
            <w:tcW w:w="1454" w:type="dxa"/>
            <w:gridSpan w:val="2"/>
          </w:tcPr>
          <w:p w:rsidR="004A3267" w:rsidRPr="0083048B" w:rsidRDefault="004A3267" w:rsidP="000A2D7C">
            <w:pPr>
              <w:ind w:left="71"/>
              <w:jc w:val="right"/>
            </w:pPr>
            <w:r w:rsidRPr="0083048B">
              <w:t xml:space="preserve">№ </w:t>
            </w:r>
            <w:r w:rsidR="003F3042" w:rsidRPr="0083048B">
              <w:t>203</w:t>
            </w:r>
          </w:p>
        </w:tc>
      </w:tr>
      <w:tr w:rsidR="0083048B" w:rsidRPr="0083048B" w:rsidTr="006E4638">
        <w:trPr>
          <w:gridBefore w:val="1"/>
          <w:wBefore w:w="142" w:type="dxa"/>
        </w:trPr>
        <w:tc>
          <w:tcPr>
            <w:tcW w:w="8611" w:type="dxa"/>
            <w:gridSpan w:val="4"/>
          </w:tcPr>
          <w:p w:rsidR="004A3267" w:rsidRPr="0083048B" w:rsidRDefault="004A3267" w:rsidP="003F3042">
            <w:pPr>
              <w:ind w:left="142"/>
            </w:pPr>
          </w:p>
          <w:p w:rsidR="004A3267" w:rsidRPr="0083048B" w:rsidRDefault="004A3267" w:rsidP="000A2D7C">
            <w:pPr>
              <w:ind w:firstLine="34"/>
            </w:pPr>
            <w:r w:rsidRPr="0083048B">
              <w:t>с. Каргасок</w:t>
            </w:r>
          </w:p>
        </w:tc>
        <w:tc>
          <w:tcPr>
            <w:tcW w:w="1170" w:type="dxa"/>
          </w:tcPr>
          <w:p w:rsidR="004A3267" w:rsidRPr="0083048B" w:rsidRDefault="004A3267" w:rsidP="003F3042">
            <w:pPr>
              <w:ind w:left="142" w:firstLine="426"/>
            </w:pPr>
          </w:p>
        </w:tc>
      </w:tr>
      <w:tr w:rsidR="0083048B" w:rsidRPr="0083048B" w:rsidTr="006E4638">
        <w:trPr>
          <w:gridBefore w:val="1"/>
          <w:wBefore w:w="142" w:type="dxa"/>
          <w:trHeight w:val="1502"/>
        </w:trPr>
        <w:tc>
          <w:tcPr>
            <w:tcW w:w="5754" w:type="dxa"/>
            <w:gridSpan w:val="2"/>
            <w:vAlign w:val="center"/>
          </w:tcPr>
          <w:p w:rsidR="004A3267" w:rsidRPr="0083048B" w:rsidRDefault="004A3267" w:rsidP="003F3042">
            <w:pPr>
              <w:pStyle w:val="ConsPlusNormal"/>
              <w:ind w:left="142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7"/>
            <w:bookmarkStart w:id="4" w:name="OLE_LINK18"/>
          </w:p>
          <w:p w:rsidR="004A3267" w:rsidRPr="0083048B" w:rsidRDefault="004A3267" w:rsidP="000A2D7C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r w:rsidR="00BE284C"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«Каргасокский </w:t>
            </w:r>
            <w:r w:rsidR="00C05144" w:rsidRPr="0083048B">
              <w:rPr>
                <w:rFonts w:ascii="Times New Roman" w:hAnsi="Times New Roman" w:cs="Times New Roman"/>
                <w:sz w:val="24"/>
                <w:szCs w:val="24"/>
              </w:rPr>
              <w:t>район»</w:t>
            </w:r>
          </w:p>
          <w:bookmarkEnd w:id="1"/>
          <w:bookmarkEnd w:id="2"/>
          <w:bookmarkEnd w:id="3"/>
          <w:bookmarkEnd w:id="4"/>
          <w:p w:rsidR="004A3267" w:rsidRPr="0083048B" w:rsidRDefault="004A3267" w:rsidP="003F3042">
            <w:pPr>
              <w:pStyle w:val="mystyle"/>
              <w:ind w:left="142"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Borders>
              <w:left w:val="nil"/>
            </w:tcBorders>
          </w:tcPr>
          <w:p w:rsidR="004A3267" w:rsidRPr="0083048B" w:rsidRDefault="004A3267" w:rsidP="003F3042">
            <w:pPr>
              <w:ind w:left="142" w:firstLine="426"/>
            </w:pPr>
          </w:p>
          <w:p w:rsidR="004A3267" w:rsidRPr="0083048B" w:rsidRDefault="004A3267" w:rsidP="003F3042">
            <w:pPr>
              <w:ind w:left="142" w:firstLine="426"/>
            </w:pPr>
          </w:p>
        </w:tc>
      </w:tr>
      <w:tr w:rsidR="0083048B" w:rsidRPr="0083048B" w:rsidTr="006E4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9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7" w:rsidRPr="0083048B" w:rsidRDefault="004A3267" w:rsidP="00362AB2">
            <w:pPr>
              <w:ind w:firstLine="709"/>
              <w:jc w:val="both"/>
            </w:pPr>
            <w:r w:rsidRPr="0083048B">
              <w:t>В соответствии с</w:t>
            </w:r>
            <w:r w:rsidR="009534B8" w:rsidRPr="0083048B">
              <w:t>о статьей 179 Бюджетного кодекса РФ,</w:t>
            </w:r>
            <w:r w:rsidRPr="0083048B">
              <w:t xml:space="preserve"> пунктом </w:t>
            </w:r>
            <w:r w:rsidR="009534B8" w:rsidRPr="0083048B">
              <w:t>3</w:t>
            </w:r>
            <w:r w:rsidRPr="0083048B">
              <w:t>.</w:t>
            </w:r>
            <w:r w:rsidR="009534B8" w:rsidRPr="0083048B">
              <w:t>7</w:t>
            </w:r>
            <w:r w:rsidRPr="0083048B">
              <w:t>. 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      </w:r>
            <w:r w:rsidR="009534B8" w:rsidRPr="0083048B">
              <w:t>, постановлением Администрации Каргасокского района от 08.06.2015 №96 «Об утверждении перечня муниципальных программ муниципального образования «Каргасокский район»</w:t>
            </w:r>
            <w:r w:rsidR="008264BC" w:rsidRPr="0083048B">
              <w:t>, распоряжением Администрации Каргасокского района от 26.06.2015 г. №366 «О разработке муниципальных программ (подпрограмм) муниципального образования «Каргасокский район»</w:t>
            </w:r>
          </w:p>
          <w:p w:rsidR="004A3267" w:rsidRPr="0083048B" w:rsidRDefault="004A3267" w:rsidP="00362AB2">
            <w:pPr>
              <w:ind w:firstLine="709"/>
              <w:jc w:val="both"/>
            </w:pPr>
          </w:p>
          <w:p w:rsidR="004A3267" w:rsidRPr="0083048B" w:rsidRDefault="004A3267" w:rsidP="00362AB2">
            <w:pPr>
              <w:ind w:firstLine="709"/>
              <w:jc w:val="both"/>
            </w:pPr>
            <w:r w:rsidRPr="0083048B">
              <w:t>Администрация Каргасокского района постановляет:</w:t>
            </w:r>
          </w:p>
          <w:p w:rsidR="004A3267" w:rsidRPr="0083048B" w:rsidRDefault="004A3267" w:rsidP="00362AB2">
            <w:pPr>
              <w:ind w:firstLine="709"/>
              <w:jc w:val="both"/>
            </w:pPr>
          </w:p>
        </w:tc>
      </w:tr>
    </w:tbl>
    <w:p w:rsidR="004A3267" w:rsidRPr="0083048B" w:rsidRDefault="003F3042" w:rsidP="00362AB2">
      <w:pPr>
        <w:pStyle w:val="a5"/>
        <w:autoSpaceDE w:val="0"/>
        <w:autoSpaceDN w:val="0"/>
        <w:ind w:left="0" w:firstLine="709"/>
        <w:jc w:val="both"/>
      </w:pPr>
      <w:r w:rsidRPr="0083048B">
        <w:t>1.</w:t>
      </w:r>
      <w:r w:rsidR="004A3267" w:rsidRPr="0083048B">
        <w:t xml:space="preserve">Утвердить </w:t>
      </w:r>
      <w:r w:rsidR="008264BC" w:rsidRPr="0083048B">
        <w:t>муниципальную программу «</w:t>
      </w:r>
      <w:r w:rsidR="00BE284C" w:rsidRPr="0083048B">
        <w:t>Развитие образования в муниципальном образовании «Каргасокский район</w:t>
      </w:r>
      <w:r w:rsidR="008264BC" w:rsidRPr="0083048B">
        <w:t>»</w:t>
      </w:r>
      <w:r w:rsidR="004A3267" w:rsidRPr="0083048B">
        <w:t xml:space="preserve"> согласно приложению к настоящему постановлению.</w:t>
      </w:r>
    </w:p>
    <w:p w:rsidR="004A3267" w:rsidRPr="0083048B" w:rsidRDefault="003F3042" w:rsidP="00362AB2">
      <w:pPr>
        <w:pStyle w:val="a5"/>
        <w:autoSpaceDE w:val="0"/>
        <w:autoSpaceDN w:val="0"/>
        <w:ind w:left="0" w:firstLine="709"/>
        <w:jc w:val="both"/>
      </w:pPr>
      <w:r w:rsidRPr="0083048B">
        <w:t>2.</w:t>
      </w:r>
      <w:r w:rsidR="008264BC" w:rsidRPr="0083048B">
        <w:t>Н</w:t>
      </w:r>
      <w:r w:rsidR="004A3267" w:rsidRPr="0083048B">
        <w:t xml:space="preserve">астоящее постановление вступает в силу </w:t>
      </w:r>
      <w:r w:rsidR="008264BC" w:rsidRPr="0083048B">
        <w:t>с 01.01.2016 г., но не ранее</w:t>
      </w:r>
      <w:r w:rsidR="004A3267" w:rsidRPr="0083048B">
        <w:t xml:space="preserve"> дня официального опубликования в порядке, предусмотренном Уставом муниципального образования «Каргасокский район».</w:t>
      </w:r>
    </w:p>
    <w:p w:rsidR="00992A44" w:rsidRPr="0083048B" w:rsidRDefault="00992A44" w:rsidP="003F3042">
      <w:pPr>
        <w:pStyle w:val="ConsPlusTitle"/>
        <w:widowControl/>
        <w:ind w:firstLine="56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83048B" w:rsidRDefault="001D4018" w:rsidP="003F3042">
      <w:pPr>
        <w:pStyle w:val="ConsPlusTitle"/>
        <w:widowControl/>
        <w:ind w:firstLine="5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04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99060</wp:posOffset>
            </wp:positionV>
            <wp:extent cx="1400175" cy="14287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58D" w:rsidRPr="0083048B" w:rsidRDefault="001D258D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83048B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64BC" w:rsidRPr="0083048B" w:rsidRDefault="008264B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048B">
        <w:rPr>
          <w:rFonts w:ascii="Times New Roman" w:hAnsi="Times New Roman" w:cs="Times New Roman"/>
          <w:b w:val="0"/>
          <w:sz w:val="24"/>
          <w:szCs w:val="24"/>
        </w:rPr>
        <w:t xml:space="preserve">Глава Каргасокского района                                       </w:t>
      </w:r>
      <w:r w:rsidR="000A2D7C" w:rsidRPr="0083048B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83048B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D258D" w:rsidRPr="0083048B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0A2D7C" w:rsidRPr="0083048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1D258D" w:rsidRPr="0083048B">
        <w:rPr>
          <w:rFonts w:ascii="Times New Roman" w:hAnsi="Times New Roman" w:cs="Times New Roman"/>
          <w:b w:val="0"/>
          <w:sz w:val="24"/>
          <w:szCs w:val="24"/>
        </w:rPr>
        <w:t>А.П.</w:t>
      </w:r>
      <w:r w:rsidR="0005480C" w:rsidRPr="008304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048B">
        <w:rPr>
          <w:rFonts w:ascii="Times New Roman" w:hAnsi="Times New Roman" w:cs="Times New Roman"/>
          <w:b w:val="0"/>
          <w:sz w:val="24"/>
          <w:szCs w:val="24"/>
        </w:rPr>
        <w:t>Ащеулов</w:t>
      </w:r>
    </w:p>
    <w:p w:rsidR="008264BC" w:rsidRPr="0083048B" w:rsidRDefault="000A2D7C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048B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AE76AE" w:rsidRPr="0083048B" w:rsidRDefault="00AE76AE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E4638" w:rsidRPr="0083048B" w:rsidRDefault="006E4638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2AB2" w:rsidRPr="0083048B" w:rsidRDefault="00362AB2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02E2" w:rsidRPr="0083048B" w:rsidRDefault="006A02E2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02E2" w:rsidRPr="0083048B" w:rsidRDefault="006A02E2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A02E2" w:rsidRPr="0083048B" w:rsidRDefault="006A02E2" w:rsidP="008264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4F17" w:rsidRPr="0083048B" w:rsidRDefault="006C4919" w:rsidP="006E4638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</w:rPr>
      </w:pPr>
      <w:r w:rsidRPr="0083048B">
        <w:rPr>
          <w:rFonts w:ascii="Times New Roman" w:hAnsi="Times New Roman" w:cs="Times New Roman"/>
          <w:b w:val="0"/>
        </w:rPr>
        <w:t>УТВЕРЖДЕНА</w:t>
      </w:r>
    </w:p>
    <w:p w:rsidR="006C4919" w:rsidRPr="0083048B" w:rsidRDefault="006C4919" w:rsidP="006E4638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</w:rPr>
      </w:pPr>
      <w:r w:rsidRPr="0083048B">
        <w:rPr>
          <w:rFonts w:ascii="Times New Roman" w:hAnsi="Times New Roman" w:cs="Times New Roman"/>
          <w:b w:val="0"/>
        </w:rPr>
        <w:t xml:space="preserve">постановлением Администрации </w:t>
      </w:r>
    </w:p>
    <w:p w:rsidR="006C4919" w:rsidRPr="0083048B" w:rsidRDefault="006C4919" w:rsidP="006E4638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</w:rPr>
      </w:pPr>
      <w:r w:rsidRPr="0083048B">
        <w:rPr>
          <w:rFonts w:ascii="Times New Roman" w:hAnsi="Times New Roman" w:cs="Times New Roman"/>
          <w:b w:val="0"/>
        </w:rPr>
        <w:t>Каргасокского района</w:t>
      </w:r>
    </w:p>
    <w:p w:rsidR="006C4919" w:rsidRPr="0083048B" w:rsidRDefault="006C4919" w:rsidP="006E4638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</w:rPr>
      </w:pPr>
      <w:r w:rsidRPr="0083048B">
        <w:rPr>
          <w:rFonts w:ascii="Times New Roman" w:hAnsi="Times New Roman" w:cs="Times New Roman"/>
          <w:b w:val="0"/>
        </w:rPr>
        <w:t>от 07.12.2015 № 203</w:t>
      </w:r>
    </w:p>
    <w:p w:rsidR="006C4919" w:rsidRPr="0083048B" w:rsidRDefault="006C4919" w:rsidP="006E4638">
      <w:pPr>
        <w:pStyle w:val="ConsPlusTitle"/>
        <w:widowControl/>
        <w:ind w:left="5954"/>
        <w:jc w:val="both"/>
        <w:rPr>
          <w:rFonts w:ascii="Times New Roman" w:hAnsi="Times New Roman" w:cs="Times New Roman"/>
          <w:b w:val="0"/>
        </w:rPr>
      </w:pPr>
      <w:r w:rsidRPr="0083048B">
        <w:rPr>
          <w:rFonts w:ascii="Times New Roman" w:hAnsi="Times New Roman" w:cs="Times New Roman"/>
          <w:b w:val="0"/>
        </w:rPr>
        <w:t>Приложение</w:t>
      </w:r>
    </w:p>
    <w:tbl>
      <w:tblPr>
        <w:tblW w:w="9213" w:type="dxa"/>
        <w:tblInd w:w="392" w:type="dxa"/>
        <w:tblLook w:val="0000" w:firstRow="0" w:lastRow="0" w:firstColumn="0" w:lastColumn="0" w:noHBand="0" w:noVBand="0"/>
      </w:tblPr>
      <w:tblGrid>
        <w:gridCol w:w="5103"/>
        <w:gridCol w:w="4110"/>
      </w:tblGrid>
      <w:tr w:rsidR="0083048B" w:rsidRPr="0083048B" w:rsidTr="004310C1">
        <w:trPr>
          <w:trHeight w:val="535"/>
        </w:trPr>
        <w:tc>
          <w:tcPr>
            <w:tcW w:w="5103" w:type="dxa"/>
          </w:tcPr>
          <w:p w:rsidR="000A2D7C" w:rsidRPr="0083048B" w:rsidRDefault="000A2D7C" w:rsidP="006E4638">
            <w:pPr>
              <w:ind w:left="5954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0A2D7C" w:rsidRPr="0083048B" w:rsidRDefault="006A02E2" w:rsidP="006E4638">
            <w:pPr>
              <w:ind w:left="464"/>
              <w:jc w:val="both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(В редакции постановления Администрации Каргасокского района от 29.12.2017 № 377</w:t>
            </w:r>
            <w:r w:rsidR="009833F1" w:rsidRPr="0083048B">
              <w:rPr>
                <w:sz w:val="20"/>
                <w:szCs w:val="20"/>
              </w:rPr>
              <w:t xml:space="preserve">; </w:t>
            </w:r>
            <w:r w:rsidR="009833F1" w:rsidRPr="0083048B">
              <w:rPr>
                <w:bCs/>
                <w:sz w:val="20"/>
                <w:szCs w:val="20"/>
              </w:rPr>
              <w:t>от 09.04.2018 № 76</w:t>
            </w:r>
            <w:r w:rsidR="00B53FD8" w:rsidRPr="0083048B">
              <w:rPr>
                <w:sz w:val="20"/>
                <w:szCs w:val="20"/>
              </w:rPr>
              <w:t>;</w:t>
            </w:r>
            <w:r w:rsidR="009833F1" w:rsidRPr="0083048B">
              <w:rPr>
                <w:sz w:val="20"/>
                <w:szCs w:val="20"/>
              </w:rPr>
              <w:t xml:space="preserve"> </w:t>
            </w:r>
            <w:r w:rsidR="00B53FD8" w:rsidRPr="0083048B">
              <w:rPr>
                <w:sz w:val="20"/>
                <w:szCs w:val="20"/>
              </w:rPr>
              <w:t xml:space="preserve">от 22.01.2019 № 8; от </w:t>
            </w:r>
            <w:r w:rsidR="000341AC" w:rsidRPr="0083048B">
              <w:rPr>
                <w:sz w:val="20"/>
                <w:szCs w:val="20"/>
              </w:rPr>
              <w:t>24.07.2019 № 172</w:t>
            </w:r>
            <w:r w:rsidR="0065004E" w:rsidRPr="0083048B">
              <w:rPr>
                <w:sz w:val="20"/>
                <w:szCs w:val="20"/>
              </w:rPr>
              <w:t>; от 09.04.2020 №81</w:t>
            </w:r>
            <w:r w:rsidR="00DA531F" w:rsidRPr="0083048B">
              <w:rPr>
                <w:sz w:val="20"/>
                <w:szCs w:val="20"/>
              </w:rPr>
              <w:t>, от 02.03.2021 №43</w:t>
            </w:r>
            <w:r w:rsidRPr="0083048B">
              <w:rPr>
                <w:sz w:val="20"/>
                <w:szCs w:val="20"/>
              </w:rPr>
              <w:t>)</w:t>
            </w:r>
          </w:p>
          <w:p w:rsidR="006E4638" w:rsidRPr="0083048B" w:rsidRDefault="006E4638" w:rsidP="00B53FD8">
            <w:pPr>
              <w:ind w:left="2519"/>
              <w:jc w:val="both"/>
              <w:rPr>
                <w:sz w:val="20"/>
                <w:szCs w:val="20"/>
              </w:rPr>
            </w:pPr>
            <w:r w:rsidRPr="0083048B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МУНИЦИПАЛЬНАЯ ПРОГРАММА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ПАСПОРТ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557"/>
        <w:gridCol w:w="1139"/>
        <w:gridCol w:w="133"/>
        <w:gridCol w:w="856"/>
        <w:gridCol w:w="853"/>
        <w:gridCol w:w="710"/>
        <w:gridCol w:w="278"/>
        <w:gridCol w:w="576"/>
        <w:gridCol w:w="272"/>
        <w:gridCol w:w="442"/>
        <w:gridCol w:w="550"/>
        <w:gridCol w:w="163"/>
        <w:gridCol w:w="695"/>
      </w:tblGrid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Развитие образования в муниципальном образовании «Каргасокский район» (далее  – программа)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2016-2021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Заместитель Главы Каргасокского района по социальным вопросам - начальник отдела по социальной работе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«Каргасокский район»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район», Управление образования, опеки и попечительства муниципального образования «Каргасокский район», Администрации сельских поселений, </w:t>
            </w:r>
            <w:r w:rsidRPr="0083048B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«Каргасокский район»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Цель социально-</w:t>
            </w:r>
            <w:r w:rsidRPr="0083048B">
              <w:rPr>
                <w:sz w:val="24"/>
                <w:szCs w:val="24"/>
              </w:rPr>
              <w:lastRenderedPageBreak/>
              <w:t>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both"/>
            </w:pPr>
            <w:r w:rsidRPr="0083048B"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</w:tr>
      <w:tr w:rsidR="0083048B" w:rsidRPr="0083048B" w:rsidTr="0083048B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98,91</w:t>
            </w:r>
          </w:p>
        </w:tc>
      </w:tr>
      <w:tr w:rsidR="0083048B" w:rsidRPr="0083048B" w:rsidTr="0083048B"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38,2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38,6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38,8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83048B" w:rsidRPr="0083048B" w:rsidTr="0083048B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Показатель 1 задачи 1.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Охват детей формами дошкольного образования в возрасте 1,5 - 7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73,9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82,3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81,0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78,0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82,5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1.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предоставлены от 80% до 100% основных видов условий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обучения (в общей численности обучающихся по основным программам общего образования),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92,6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97,1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56,7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77,4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76,0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2.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образовательных организаций, в которых предоставлена возможность обучаться в соответствии с </w:t>
            </w:r>
            <w:r w:rsidRPr="0083048B">
              <w:rPr>
                <w:sz w:val="24"/>
                <w:szCs w:val="24"/>
              </w:rPr>
              <w:lastRenderedPageBreak/>
              <w:t>современными требованиями организации образовательного процесса,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1 задачи 3. 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347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278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253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Отсутствуют</w:t>
            </w:r>
          </w:p>
        </w:tc>
      </w:tr>
      <w:tr w:rsidR="0083048B" w:rsidRPr="0083048B" w:rsidTr="0083048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№1: Развитие дошкольного, общего и дополнительного образования.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№2: Развитие инфраструктуры системы образования муниципального образования «Каргасокский район».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 3: Реализация полномочий по организации и осуществлению деятельности по опеке и попечительству.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№4: Обеспечивающая подпрограмма.</w:t>
            </w:r>
          </w:p>
        </w:tc>
      </w:tr>
      <w:tr w:rsidR="0083048B" w:rsidRPr="0083048B" w:rsidTr="0083048B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подпрограммы, тыс. рублей)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2021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89165,0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2546,8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2048,3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1505,1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4949,1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23283,6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54832,1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3294638,5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480064,8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497537,7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550001,0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578953,6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620717,9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567363,5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1457400,8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240709,6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253365,3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245059,8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249436,6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239591,0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229238,5</w:t>
            </w:r>
          </w:p>
        </w:tc>
      </w:tr>
      <w:tr w:rsidR="0083048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126028,3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19082,4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22722,6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23372,6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19867,8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8"/>
                <w:szCs w:val="18"/>
              </w:rPr>
            </w:pPr>
            <w:r w:rsidRPr="0083048B">
              <w:rPr>
                <w:sz w:val="18"/>
                <w:szCs w:val="18"/>
              </w:rPr>
              <w:t>21562,5</w:t>
            </w:r>
          </w:p>
        </w:tc>
      </w:tr>
      <w:tr w:rsidR="008A0B0B" w:rsidRPr="0083048B" w:rsidTr="0083048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4967232,6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742403,6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775673,9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819938,5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852759,7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903460,3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83048B">
              <w:rPr>
                <w:b/>
                <w:sz w:val="18"/>
                <w:szCs w:val="18"/>
              </w:rPr>
              <w:t>872996,6</w:t>
            </w:r>
          </w:p>
        </w:tc>
      </w:tr>
    </w:tbl>
    <w:p w:rsidR="008A0B0B" w:rsidRPr="0083048B" w:rsidRDefault="008A0B0B" w:rsidP="008A0B0B">
      <w:pPr>
        <w:pStyle w:val="af1"/>
        <w:rPr>
          <w:sz w:val="26"/>
          <w:szCs w:val="26"/>
        </w:rPr>
      </w:pPr>
    </w:p>
    <w:p w:rsidR="008A0B0B" w:rsidRPr="0083048B" w:rsidRDefault="008A0B0B" w:rsidP="008A0B0B">
      <w:pPr>
        <w:pStyle w:val="af1"/>
        <w:numPr>
          <w:ilvl w:val="0"/>
          <w:numId w:val="1"/>
        </w:numPr>
        <w:spacing w:before="240" w:line="276" w:lineRule="auto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ХАРАКТЕРИСТИКА ТЕКУЩЕГО СОСТОЯНИЯ СФЕРЫ РЕАЛИЗАЦИИ МУНИЦИПАЛЬНОЙ ПРОГРАММЫ.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 дошкольных групп при 10 школах. В 2014 году завершён капитальный ремонт в МБДОУ «Новоюгинский д/с №20».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2016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Общая численность воспитанников в дошкольных образовательных организациях (далее - ДОО) - 1193 человека. Охват дошкольным образованием детей в возрасте от 0 до 7 лет составляет 56,6%,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A0B0B" w:rsidRPr="0083048B" w:rsidRDefault="008A0B0B" w:rsidP="008A0B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 xml:space="preserve">Число дошкольных образовательных организаций и количество детей в них 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83048B" w:rsidRPr="0083048B" w:rsidTr="0083048B">
        <w:tc>
          <w:tcPr>
            <w:tcW w:w="2235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2013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2014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2015</w:t>
            </w:r>
          </w:p>
        </w:tc>
      </w:tr>
      <w:tr w:rsidR="0083048B" w:rsidRPr="0083048B" w:rsidTr="0083048B">
        <w:tc>
          <w:tcPr>
            <w:tcW w:w="2235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Количество детей ( включая дошкольные группы при ОО)</w:t>
            </w:r>
          </w:p>
        </w:tc>
        <w:tc>
          <w:tcPr>
            <w:tcW w:w="2550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1228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1200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1193</w:t>
            </w:r>
          </w:p>
        </w:tc>
      </w:tr>
      <w:tr w:rsidR="008A0B0B" w:rsidRPr="0083048B" w:rsidTr="0083048B">
        <w:tc>
          <w:tcPr>
            <w:tcW w:w="2235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Всего ДОО, ед.</w:t>
            </w:r>
          </w:p>
        </w:tc>
        <w:tc>
          <w:tcPr>
            <w:tcW w:w="2550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12</w:t>
            </w:r>
          </w:p>
        </w:tc>
      </w:tr>
    </w:tbl>
    <w:p w:rsidR="008A0B0B" w:rsidRPr="0083048B" w:rsidRDefault="008A0B0B" w:rsidP="008A0B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34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15 мест в детском саду № 15, с. Павлово (капитальный ремонт»);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72 места в детском саду № 27, с. Каргасок (строительство пристройки к корпусу).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Это позволит снять проблему доступности дошкольного образования в с. 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  <w:shd w:val="clear" w:color="auto" w:fill="FFFFFF"/>
        </w:rPr>
        <w:t xml:space="preserve">Новации ФГОС дошкольного образования, а именно: индивидуализация образовательного процесса, признание ребенка полноценным участником (субъектом) 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 с численностью 2335 человек (на 01.09.2015 года) (2013 год – 2232 человек, 2014 год – 2194 человека), 11 – основными с численностью 439 человек (на 01.09.2015 года) (2013 год – 467 человек, 2014 год – 517 человек), 2 – начальными школами с численностью 14 человек (на 01.09.2015 года) (2013 год – 13 человек, 2014 год – 14 человек).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«Каргасокская ДЮСШ» с общим количеством обучающихся – 958 человек (на 01.09.2015 года) (2013 год – 832 человека, 2014 год – 849 человека),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83048B">
        <w:rPr>
          <w:bCs/>
          <w:sz w:val="26"/>
          <w:szCs w:val="26"/>
        </w:rPr>
        <w:t xml:space="preserve"> </w:t>
      </w:r>
      <w:r w:rsidRPr="0083048B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p w:rsidR="008A0B0B" w:rsidRPr="0083048B" w:rsidRDefault="008A0B0B" w:rsidP="008A0B0B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843"/>
        <w:gridCol w:w="1559"/>
        <w:gridCol w:w="1559"/>
      </w:tblGrid>
      <w:tr w:rsidR="0083048B" w:rsidRPr="0083048B" w:rsidTr="0083048B">
        <w:trPr>
          <w:trHeight w:val="500"/>
        </w:trPr>
        <w:tc>
          <w:tcPr>
            <w:tcW w:w="2093" w:type="dxa"/>
            <w:tcBorders>
              <w:bottom w:val="nil"/>
            </w:tcBorders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 xml:space="preserve">Количество обучающихся по программам общего </w:t>
            </w:r>
            <w:r w:rsidRPr="0083048B">
              <w:rPr>
                <w:sz w:val="26"/>
                <w:szCs w:val="26"/>
                <w:lang w:eastAsia="en-US"/>
              </w:rPr>
              <w:lastRenderedPageBreak/>
              <w:t>образования, участвующих в олимпиадах и конкурсах различного уровня (чел.)</w:t>
            </w:r>
          </w:p>
        </w:tc>
        <w:tc>
          <w:tcPr>
            <w:tcW w:w="269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lastRenderedPageBreak/>
              <w:t>Уровень</w:t>
            </w:r>
          </w:p>
        </w:tc>
        <w:tc>
          <w:tcPr>
            <w:tcW w:w="184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1полугодие</w:t>
            </w:r>
          </w:p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2полугодие</w:t>
            </w:r>
          </w:p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1полугодие</w:t>
            </w:r>
          </w:p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2015г.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093" w:type="dxa"/>
            <w:vMerge w:val="restart"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84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9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84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09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09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843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83048B">
        <w:rPr>
          <w:bCs/>
          <w:sz w:val="26"/>
          <w:szCs w:val="26"/>
        </w:rPr>
        <w:t xml:space="preserve">. </w:t>
      </w:r>
      <w:r w:rsidRPr="0083048B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обучающегося приходится 12,3 м</w:t>
      </w:r>
      <w:r w:rsidRPr="0083048B">
        <w:rPr>
          <w:sz w:val="26"/>
          <w:szCs w:val="26"/>
          <w:vertAlign w:val="superscript"/>
        </w:rPr>
        <w:t>2</w:t>
      </w:r>
      <w:r w:rsidRPr="0083048B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извещатели, 13 школ имеют все виды благоустройства, в 3 школах созданы условия для беспрепятственного доступа инвалидов.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Каргасокского района от 03.06.2014 №122. В ходе реализации данной программы были достигнуты следующие результаты:</w:t>
      </w:r>
    </w:p>
    <w:p w:rsidR="008A0B0B" w:rsidRPr="0083048B" w:rsidRDefault="008A0B0B" w:rsidP="008A0B0B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создания условий для реализации профессионального развития педагогов, формирования профессиональных компетенций проведён 1 семинар и 1 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Проведено 8 конкурсов профессионального мастерства.</w:t>
      </w:r>
    </w:p>
    <w:p w:rsidR="008A0B0B" w:rsidRPr="0083048B" w:rsidRDefault="008A0B0B" w:rsidP="008A0B0B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обеспечения сферы образования педагогическими кадрами с учётом потребностей образовательных организаций в течение 2014 года в систему образования прибыл 1 молодой специалист, в 2015 году – 9.</w:t>
      </w:r>
    </w:p>
    <w:p w:rsidR="008A0B0B" w:rsidRPr="0083048B" w:rsidRDefault="008A0B0B" w:rsidP="008A0B0B">
      <w:pPr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Увеличение количества педагогов с высшей и первой квалификационными категориями: за 2014 год 29 педагогов аттестованы на первую и </w:t>
      </w:r>
      <w:r w:rsidRPr="0083048B">
        <w:rPr>
          <w:sz w:val="26"/>
          <w:szCs w:val="26"/>
        </w:rPr>
        <w:lastRenderedPageBreak/>
        <w:t>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Выплачена стипендия  Главы Каргасокского района 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«Каргасокский ДДТ» принял участие в финале Всероссийского фестиваля творческих открытий и инициатив «Леонардо». 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обеспечения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 1743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2013 года действовали ведомственные целевые программы «Развитие дополнительного образования в Каргасокском районе» на 2013-2015 годы» и «Доступное и качественное дошкольное образование в «Каргасокском районе» на 2013-2015 годы». В ходе реализации данной программы были достигнуты следующие результаты:</w:t>
      </w:r>
    </w:p>
    <w:p w:rsidR="008A0B0B" w:rsidRPr="0083048B" w:rsidRDefault="008A0B0B" w:rsidP="008A0B0B">
      <w:pPr>
        <w:pStyle w:val="af1"/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Увеличение количества призёров в районных, областных, всероссийских мероприятиях (конкурсы, соревнования и т.д.) (2013 год – 99, 2014 год – 466).</w:t>
      </w:r>
    </w:p>
    <w:p w:rsidR="008A0B0B" w:rsidRPr="0083048B" w:rsidRDefault="008A0B0B" w:rsidP="008A0B0B">
      <w:pPr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Увеличение количества специалистов, прошедших переподготовку и повышение квалификации в течение года (2013 год – 8 человек, 2014 год – 7 человек).</w:t>
      </w:r>
    </w:p>
    <w:p w:rsidR="008A0B0B" w:rsidRPr="0083048B" w:rsidRDefault="008A0B0B" w:rsidP="008A0B0B">
      <w:pPr>
        <w:pStyle w:val="ConsPlusCell"/>
        <w:widowControl/>
        <w:numPr>
          <w:ilvl w:val="0"/>
          <w:numId w:val="2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Увеличение доли детей, получающих муниципальную услугу дошкольного образования в общей численности детей от 1,0 до 7 лет (%) (2013 год – 62,2%, 2014 год – 66,3%).</w:t>
      </w:r>
    </w:p>
    <w:p w:rsidR="008A0B0B" w:rsidRPr="0083048B" w:rsidRDefault="008A0B0B" w:rsidP="008A0B0B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Увеличение доли административно-управленческих и педагогических работников, повысивших свой профессиональный уровень (2013 год – 76, 2014 год – 77).</w:t>
      </w:r>
    </w:p>
    <w:p w:rsidR="008A0B0B" w:rsidRPr="0083048B" w:rsidRDefault="008A0B0B" w:rsidP="008A0B0B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Увеличение доли воспитанников - участников муниципальных, региональных, всероссийских творческих, интеллектуальных конкурсов, фестивалей, выставок, акций и других мероприятий (2013 год – 79,8%, 2014 год – 82,3%).</w:t>
      </w:r>
    </w:p>
    <w:p w:rsidR="008A0B0B" w:rsidRPr="0083048B" w:rsidRDefault="008A0B0B" w:rsidP="008A0B0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развития дополнительного образования детей в Российской Федерации, утверждённой распоряжением Правительства Российской Федерации от 04.09.2014 № 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утверждённой постановлением Правительства Российской Федерации от 26.12.2017 № 1642, Национальной стратегией действий в интересах детей на 2012-2017 годы, утверждённой Указом Президента Российской Федерации от 01.06.2012 № 761, в целях обеспечения равной доступности качественного дополнительного образования для детей в муниципальном образовании «Каргасокский район»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образования, опеки и попечительства муниципального образования «Каргасокский район»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«Каргасокский район».</w:t>
      </w:r>
    </w:p>
    <w:p w:rsidR="008A0B0B" w:rsidRPr="0083048B" w:rsidRDefault="008A0B0B" w:rsidP="008A0B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Помимо реализуемого механизма персонифицированного финансирования в муниципальном образовании «Каргасокский район» реализуется механизм персонифицированного учёта детей, получающих дополнительное образование за счёт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8A0B0B" w:rsidRPr="0083048B" w:rsidRDefault="008A0B0B" w:rsidP="008A0B0B">
      <w:pPr>
        <w:suppressAutoHyphens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федеральные стандарты было потрачено 7 млн. 927 тысяч рублей. В 2014 году на обновление библиотечного фонда, оснащение компьютерным оборудованием и программным обеспечением, учебным оборудованием для реализации ФГОС выделено более 8 млн. рублей.</w:t>
      </w:r>
    </w:p>
    <w:p w:rsidR="008A0B0B" w:rsidRPr="0083048B" w:rsidRDefault="008A0B0B" w:rsidP="008A0B0B">
      <w:pPr>
        <w:suppressAutoHyphens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1 сентября 2015 года 1420 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8A0B0B" w:rsidRPr="0083048B" w:rsidRDefault="008A0B0B" w:rsidP="008A0B0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8A0B0B" w:rsidRPr="0083048B" w:rsidRDefault="008A0B0B" w:rsidP="008A0B0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Важнейшим условием реализации любых задач, планов, инициатив являются кадры, способные творчески мыслить, находить нестандартные решения. Качество </w:t>
      </w:r>
      <w:r w:rsidRPr="0083048B">
        <w:rPr>
          <w:sz w:val="26"/>
          <w:szCs w:val="26"/>
        </w:rPr>
        <w:lastRenderedPageBreak/>
        <w:t>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– общеобразовательные организации (далее - ООО), 121 - дошкольные образовательные организации (далее - ДОО), 28 - организации дополнительного образования (далее - ОДО)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2015 году в район прибыло 9 молодых специалистов (2 - МБОУ «Каргасокская СОШ-интернат №1», 3 - МБОУ «Каргасокская СОШ №2», по 1 в МКОУ «Нововасюганская СОШ», МКОУ «Средневасюганская СОШ», МБОУ ДО «Каргасокская ДЮСШ» и МБДОУ «Д/с №22 п. Нефтяников») (2013 год – 12, 2014 – 1). </w:t>
      </w:r>
      <w:r w:rsidRPr="0083048B">
        <w:rPr>
          <w:spacing w:val="-1"/>
          <w:sz w:val="26"/>
          <w:szCs w:val="26"/>
        </w:rPr>
        <w:t xml:space="preserve">Молодые специалисты </w:t>
      </w:r>
      <w:r w:rsidRPr="0083048B">
        <w:rPr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83048B">
        <w:rPr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83048B">
        <w:rPr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83048B">
        <w:rPr>
          <w:spacing w:val="2"/>
          <w:sz w:val="26"/>
          <w:szCs w:val="26"/>
        </w:rPr>
        <w:t>особенно остро ощущаются в малокомплектных сельских школах</w:t>
      </w:r>
      <w:r w:rsidRPr="0083048B">
        <w:rPr>
          <w:spacing w:val="7"/>
          <w:sz w:val="26"/>
          <w:szCs w:val="26"/>
        </w:rPr>
        <w:t xml:space="preserve">. </w:t>
      </w:r>
      <w:r w:rsidRPr="0083048B">
        <w:rPr>
          <w:sz w:val="26"/>
          <w:szCs w:val="26"/>
        </w:rPr>
        <w:t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п. Тымск, построены два двухквартирных дома в с. 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«Каргасокская СОШ - интернат №1» и МБОУ «Каргасокская СОШ №2» созданы муниципальные центры дистанционного обучения. Наличие данных центров позволит обеспечить компетентность сотрудников общеобразовательных организаций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новые дистанционные образовательные среды для организации дистанционного обучения в ООО.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pacing w:val="5"/>
          <w:sz w:val="26"/>
          <w:szCs w:val="26"/>
        </w:rPr>
        <w:lastRenderedPageBreak/>
        <w:t xml:space="preserve">Работа с одаренными детьми </w:t>
      </w:r>
      <w:r w:rsidRPr="0083048B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83048B">
        <w:rPr>
          <w:sz w:val="26"/>
          <w:szCs w:val="26"/>
        </w:rPr>
        <w:t xml:space="preserve">уровнях: школьном, муниципальном, региональном. </w:t>
      </w:r>
      <w:r w:rsidRPr="0083048B">
        <w:rPr>
          <w:spacing w:val="6"/>
          <w:sz w:val="26"/>
          <w:szCs w:val="26"/>
        </w:rPr>
        <w:t xml:space="preserve">В Каргасокском районе накоплен </w:t>
      </w:r>
      <w:r w:rsidRPr="0083048B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83048B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83048B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83048B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83048B">
        <w:rPr>
          <w:spacing w:val="4"/>
          <w:sz w:val="26"/>
          <w:szCs w:val="26"/>
        </w:rPr>
        <w:t xml:space="preserve">уровня подготовки педагогов. </w:t>
      </w:r>
      <w:r w:rsidRPr="0083048B">
        <w:rPr>
          <w:spacing w:val="2"/>
          <w:sz w:val="26"/>
          <w:szCs w:val="26"/>
        </w:rPr>
        <w:t xml:space="preserve">Недостаточный </w:t>
      </w:r>
      <w:r w:rsidRPr="0083048B">
        <w:rPr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83048B">
        <w:rPr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83048B">
        <w:rPr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83048B">
        <w:rPr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83048B">
        <w:rPr>
          <w:spacing w:val="5"/>
          <w:sz w:val="26"/>
          <w:szCs w:val="26"/>
        </w:rPr>
        <w:t xml:space="preserve">по обозначенному направлению позволяет сделать </w:t>
      </w:r>
      <w:r w:rsidRPr="0083048B">
        <w:rPr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83048B">
        <w:rPr>
          <w:spacing w:val="-1"/>
          <w:sz w:val="26"/>
          <w:szCs w:val="26"/>
        </w:rPr>
        <w:t>талантливых детей: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83048B">
        <w:rPr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83048B">
        <w:rPr>
          <w:spacing w:val="1"/>
          <w:sz w:val="26"/>
          <w:szCs w:val="26"/>
        </w:rPr>
        <w:t xml:space="preserve">возраста, что приводит к несвоевременной идентификации одаренности детей, обладающих </w:t>
      </w:r>
      <w:r w:rsidRPr="0083048B">
        <w:rPr>
          <w:spacing w:val="-1"/>
          <w:sz w:val="26"/>
          <w:szCs w:val="26"/>
        </w:rPr>
        <w:t>скрытыми способностями;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83048B">
        <w:rPr>
          <w:spacing w:val="3"/>
          <w:sz w:val="26"/>
          <w:szCs w:val="26"/>
        </w:rPr>
        <w:t xml:space="preserve">существующая система обучения в массовых школах не в полной мере обеспечивает </w:t>
      </w:r>
      <w:r w:rsidRPr="0083048B">
        <w:rPr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83048B">
        <w:rPr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83048B">
        <w:rPr>
          <w:spacing w:val="-1"/>
          <w:sz w:val="26"/>
          <w:szCs w:val="26"/>
        </w:rPr>
        <w:t>получения методической и научной поддержки;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отсутствие стимулирующего фонда для педагогов, реализующих инновационные образовательные методики и добившихся особых успехов в подготовке школьников к предметным олимпиадам и другим интеллектуальным мероприятиям.</w:t>
      </w:r>
    </w:p>
    <w:p w:rsidR="008A0B0B" w:rsidRPr="0083048B" w:rsidRDefault="008A0B0B" w:rsidP="008A0B0B">
      <w:pPr>
        <w:tabs>
          <w:tab w:val="left" w:pos="-284"/>
        </w:tabs>
        <w:ind w:firstLine="360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83048B">
        <w:rPr>
          <w:spacing w:val="3"/>
          <w:sz w:val="26"/>
          <w:szCs w:val="26"/>
        </w:rPr>
        <w:t xml:space="preserve">являются одним из важнейших аспектов деятельности ООО и ОДО. Данная программа </w:t>
      </w:r>
      <w:r w:rsidRPr="0083048B">
        <w:rPr>
          <w:sz w:val="26"/>
          <w:szCs w:val="26"/>
        </w:rPr>
        <w:t xml:space="preserve">предусматривает решение обозначенных проблем через создание в районе системы, обеспечивающей объединение усилий различных социальных институтов по выявлению, </w:t>
      </w:r>
      <w:r w:rsidRPr="0083048B">
        <w:rPr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83048B">
        <w:rPr>
          <w:sz w:val="26"/>
          <w:szCs w:val="26"/>
        </w:rPr>
        <w:t>интересы и потребности детей с выдающимися способностями.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rStyle w:val="c1"/>
          <w:sz w:val="26"/>
          <w:szCs w:val="26"/>
        </w:rPr>
      </w:pPr>
      <w:r w:rsidRPr="0083048B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Наиболее приоритетной моделью организации образования детей с ОВЗ считается </w:t>
      </w:r>
      <w:r w:rsidRPr="0083048B">
        <w:rPr>
          <w:bCs/>
          <w:sz w:val="26"/>
          <w:szCs w:val="26"/>
        </w:rPr>
        <w:t>интегрированное (инклюзивное).</w:t>
      </w:r>
      <w:r w:rsidRPr="0083048B">
        <w:rPr>
          <w:sz w:val="26"/>
          <w:szCs w:val="26"/>
          <w:lang w:eastAsia="ar-SA"/>
        </w:rPr>
        <w:t xml:space="preserve"> В Каргасокском районе существуют две </w:t>
      </w:r>
      <w:r w:rsidRPr="0083048B">
        <w:rPr>
          <w:sz w:val="26"/>
          <w:szCs w:val="26"/>
          <w:lang w:eastAsia="ar-SA"/>
        </w:rPr>
        <w:lastRenderedPageBreak/>
        <w:t xml:space="preserve">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 классов </w:t>
      </w:r>
      <w:r w:rsidRPr="0083048B">
        <w:rPr>
          <w:sz w:val="26"/>
          <w:szCs w:val="26"/>
          <w:lang w:val="en-US" w:eastAsia="ar-SA"/>
        </w:rPr>
        <w:t>VII</w:t>
      </w:r>
      <w:r w:rsidRPr="0083048B">
        <w:rPr>
          <w:sz w:val="26"/>
          <w:szCs w:val="26"/>
          <w:lang w:eastAsia="ar-SA"/>
        </w:rPr>
        <w:t xml:space="preserve"> вида и 2 класса </w:t>
      </w:r>
      <w:r w:rsidRPr="0083048B">
        <w:rPr>
          <w:sz w:val="26"/>
          <w:szCs w:val="26"/>
          <w:lang w:val="en-US" w:eastAsia="ar-SA"/>
        </w:rPr>
        <w:t>VIII</w:t>
      </w:r>
      <w:r w:rsidRPr="0083048B">
        <w:rPr>
          <w:sz w:val="26"/>
          <w:szCs w:val="26"/>
          <w:lang w:eastAsia="ar-SA"/>
        </w:rPr>
        <w:t xml:space="preserve"> вида обучения в 3 ООО района (МБОУ «Каргасокская СОШ - интернат №1», МБОУ «Каргасокская СОШ №2», МКОУ «Средневасюганская СОШ»), в которых обучалось 126 детей. В классах возрастной нормы в 18 ООО обучался 221 ребёнок с ОВЗ. </w:t>
      </w:r>
      <w:r w:rsidRPr="0083048B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83048B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83048B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Основные причины данной ситуации - о</w:t>
      </w:r>
      <w:r w:rsidRPr="0083048B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r w:rsidRPr="0083048B">
        <w:rPr>
          <w:sz w:val="26"/>
          <w:szCs w:val="26"/>
        </w:rPr>
        <w:t xml:space="preserve">методическая  работа с педагогами, отсутствие тесного взаимодействия и взаимопонимания родителей и школы. 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Каргасокском районе работает психолого-медико-педагогическая комиссия, которая оказывает консультативную помощь детям, родителям и педагогам; занимается обследованием детей. 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8A0B0B" w:rsidRPr="0083048B" w:rsidRDefault="008A0B0B" w:rsidP="008A0B0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8A0B0B" w:rsidRPr="0083048B" w:rsidRDefault="008A0B0B" w:rsidP="008A0B0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83048B">
        <w:rPr>
          <w:bCs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ОО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83048B">
        <w:rPr>
          <w:bCs/>
          <w:iCs/>
          <w:sz w:val="26"/>
          <w:szCs w:val="26"/>
        </w:rPr>
        <w:t xml:space="preserve">Расходы из районного бюджета и субвенций из областного бюджета на общее образование за последние годы неуклонно растут в среднем на 12 млн. руб. в год, что </w:t>
      </w:r>
      <w:r w:rsidRPr="0083048B">
        <w:rPr>
          <w:bCs/>
          <w:iCs/>
          <w:sz w:val="26"/>
          <w:szCs w:val="26"/>
        </w:rPr>
        <w:lastRenderedPageBreak/>
        <w:t>позволяет обновлять материально-техническую и методическую базу во всех школах района.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Помимо проведения капитального ремонта, строительства организаций,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организаций,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 района.</w:t>
      </w:r>
    </w:p>
    <w:p w:rsidR="008A0B0B" w:rsidRPr="0083048B" w:rsidRDefault="008A0B0B" w:rsidP="008A0B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Также одной из важных задач УООиП МО «Каргасокский район» является улучшение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2"/>
          <w:sz w:val="26"/>
          <w:szCs w:val="26"/>
        </w:rPr>
        <w:t>с</w:t>
      </w:r>
      <w:r w:rsidRPr="0083048B">
        <w:rPr>
          <w:sz w:val="26"/>
          <w:szCs w:val="26"/>
        </w:rPr>
        <w:t>н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в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й</w:t>
      </w:r>
      <w:r w:rsidRPr="0083048B">
        <w:rPr>
          <w:spacing w:val="20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д</w:t>
      </w:r>
      <w:r w:rsidRPr="0083048B">
        <w:rPr>
          <w:sz w:val="26"/>
          <w:szCs w:val="26"/>
        </w:rPr>
        <w:t>ля</w:t>
      </w:r>
      <w:r w:rsidRPr="0083048B">
        <w:rPr>
          <w:spacing w:val="19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еа</w:t>
      </w:r>
      <w:r w:rsidRPr="0083048B">
        <w:rPr>
          <w:sz w:val="26"/>
          <w:szCs w:val="26"/>
        </w:rPr>
        <w:t>лиз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ц</w:t>
      </w:r>
      <w:r w:rsidRPr="0083048B">
        <w:rPr>
          <w:spacing w:val="-1"/>
          <w:sz w:val="26"/>
          <w:szCs w:val="26"/>
        </w:rPr>
        <w:t>и</w:t>
      </w:r>
      <w:r w:rsidRPr="0083048B">
        <w:rPr>
          <w:sz w:val="26"/>
          <w:szCs w:val="26"/>
        </w:rPr>
        <w:t>и</w:t>
      </w:r>
      <w:r w:rsidRPr="0083048B">
        <w:rPr>
          <w:spacing w:val="20"/>
          <w:sz w:val="26"/>
          <w:szCs w:val="26"/>
        </w:rPr>
        <w:t xml:space="preserve"> </w:t>
      </w:r>
      <w:r w:rsidRPr="0083048B">
        <w:rPr>
          <w:sz w:val="26"/>
          <w:szCs w:val="26"/>
        </w:rPr>
        <w:t>задач данного направления,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2"/>
          <w:sz w:val="26"/>
          <w:szCs w:val="26"/>
        </w:rPr>
        <w:t>д</w:t>
      </w:r>
      <w:r w:rsidRPr="0083048B">
        <w:rPr>
          <w:sz w:val="26"/>
          <w:szCs w:val="26"/>
        </w:rPr>
        <w:t>ля</w:t>
      </w:r>
      <w:r w:rsidRPr="0083048B">
        <w:rPr>
          <w:spacing w:val="1"/>
          <w:sz w:val="26"/>
          <w:szCs w:val="26"/>
        </w:rPr>
        <w:t xml:space="preserve"> о</w:t>
      </w:r>
      <w:r w:rsidRPr="0083048B">
        <w:rPr>
          <w:spacing w:val="-1"/>
          <w:sz w:val="26"/>
          <w:szCs w:val="26"/>
        </w:rPr>
        <w:t>п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еде</w:t>
      </w:r>
      <w:r w:rsidRPr="0083048B">
        <w:rPr>
          <w:sz w:val="26"/>
          <w:szCs w:val="26"/>
        </w:rPr>
        <w:t>л</w:t>
      </w:r>
      <w:r w:rsidRPr="0083048B">
        <w:rPr>
          <w:spacing w:val="-1"/>
          <w:sz w:val="26"/>
          <w:szCs w:val="26"/>
        </w:rPr>
        <w:t>е</w:t>
      </w:r>
      <w:r w:rsidRPr="0083048B">
        <w:rPr>
          <w:sz w:val="26"/>
          <w:szCs w:val="26"/>
        </w:rPr>
        <w:t>ния</w:t>
      </w:r>
      <w:r w:rsidRPr="0083048B">
        <w:rPr>
          <w:spacing w:val="1"/>
          <w:sz w:val="26"/>
          <w:szCs w:val="26"/>
        </w:rPr>
        <w:t xml:space="preserve"> о</w:t>
      </w:r>
      <w:r w:rsidRPr="0083048B">
        <w:rPr>
          <w:spacing w:val="-1"/>
          <w:sz w:val="26"/>
          <w:szCs w:val="26"/>
        </w:rPr>
        <w:t>бще</w:t>
      </w:r>
      <w:r w:rsidRPr="0083048B">
        <w:rPr>
          <w:sz w:val="26"/>
          <w:szCs w:val="26"/>
        </w:rPr>
        <w:t>й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с</w:t>
      </w:r>
      <w:r w:rsidRPr="0083048B">
        <w:rPr>
          <w:sz w:val="26"/>
          <w:szCs w:val="26"/>
        </w:rPr>
        <w:t>т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ег</w:t>
      </w:r>
      <w:r w:rsidRPr="0083048B">
        <w:rPr>
          <w:sz w:val="26"/>
          <w:szCs w:val="26"/>
        </w:rPr>
        <w:t>ии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z w:val="26"/>
          <w:szCs w:val="26"/>
        </w:rPr>
        <w:t>и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к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н</w:t>
      </w:r>
      <w:r w:rsidRPr="0083048B">
        <w:rPr>
          <w:spacing w:val="-2"/>
          <w:sz w:val="26"/>
          <w:szCs w:val="26"/>
        </w:rPr>
        <w:t>к</w:t>
      </w:r>
      <w:r w:rsidRPr="0083048B">
        <w:rPr>
          <w:spacing w:val="1"/>
          <w:sz w:val="26"/>
          <w:szCs w:val="26"/>
        </w:rPr>
        <w:t>р</w:t>
      </w:r>
      <w:r w:rsidRPr="0083048B">
        <w:rPr>
          <w:sz w:val="26"/>
          <w:szCs w:val="26"/>
        </w:rPr>
        <w:t>етн</w:t>
      </w:r>
      <w:r w:rsidRPr="0083048B">
        <w:rPr>
          <w:spacing w:val="-1"/>
          <w:sz w:val="26"/>
          <w:szCs w:val="26"/>
        </w:rPr>
        <w:t xml:space="preserve">ых 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ак</w:t>
      </w:r>
      <w:r w:rsidRPr="0083048B">
        <w:rPr>
          <w:sz w:val="26"/>
          <w:szCs w:val="26"/>
        </w:rPr>
        <w:t>тич</w:t>
      </w:r>
      <w:r w:rsidRPr="0083048B">
        <w:rPr>
          <w:spacing w:val="-1"/>
          <w:sz w:val="26"/>
          <w:szCs w:val="26"/>
        </w:rPr>
        <w:t>еск</w:t>
      </w:r>
      <w:r w:rsidRPr="0083048B">
        <w:rPr>
          <w:sz w:val="26"/>
          <w:szCs w:val="26"/>
        </w:rPr>
        <w:t>их</w:t>
      </w:r>
      <w:r w:rsidRPr="0083048B">
        <w:rPr>
          <w:spacing w:val="29"/>
          <w:sz w:val="26"/>
          <w:szCs w:val="26"/>
        </w:rPr>
        <w:t xml:space="preserve"> </w:t>
      </w:r>
      <w:r w:rsidRPr="0083048B">
        <w:rPr>
          <w:sz w:val="26"/>
          <w:szCs w:val="26"/>
        </w:rPr>
        <w:t>ш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г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в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z w:val="26"/>
          <w:szCs w:val="26"/>
        </w:rPr>
        <w:t>в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ор</w:t>
      </w:r>
      <w:r w:rsidRPr="0083048B">
        <w:rPr>
          <w:sz w:val="26"/>
          <w:szCs w:val="26"/>
        </w:rPr>
        <w:t>г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низ</w:t>
      </w:r>
      <w:r w:rsidRPr="0083048B">
        <w:rPr>
          <w:spacing w:val="-2"/>
          <w:sz w:val="26"/>
          <w:szCs w:val="26"/>
        </w:rPr>
        <w:t>а</w:t>
      </w:r>
      <w:r w:rsidRPr="0083048B">
        <w:rPr>
          <w:sz w:val="26"/>
          <w:szCs w:val="26"/>
        </w:rPr>
        <w:t>ции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аб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т</w:t>
      </w:r>
      <w:r w:rsidRPr="0083048B">
        <w:rPr>
          <w:sz w:val="26"/>
          <w:szCs w:val="26"/>
        </w:rPr>
        <w:t>ы</w:t>
      </w:r>
      <w:r w:rsidRPr="0083048B">
        <w:rPr>
          <w:spacing w:val="29"/>
          <w:sz w:val="26"/>
          <w:szCs w:val="26"/>
        </w:rPr>
        <w:t xml:space="preserve"> </w:t>
      </w:r>
      <w:r w:rsidRPr="0083048B">
        <w:rPr>
          <w:sz w:val="26"/>
          <w:szCs w:val="26"/>
        </w:rPr>
        <w:t>с несовершеннолетними детьми, в том числе детьми-сиротами и детьми, оставшимися без попечения родителей, а также лицами из их числа и недееспособными гражданами. 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 Усыновление – это по-прежнему самая невостребованная из форм семейного жизнеустройства детей.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в такой семейной форме, т.к. государство оказывает материальную поддержку.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организации.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правах.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 xml:space="preserve"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Большинство сигналов по-прежнему поступает о семьях, находящихся в кризисе. 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8A0B0B" w:rsidRPr="0083048B" w:rsidRDefault="008A0B0B" w:rsidP="008A0B0B">
      <w:pPr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  <w:lang w:eastAsia="en-US"/>
        </w:rPr>
        <w:t>Нуждающиеся граждане указанной категории своевременно жильем не обеспечиваются в связи с недостаточным финансированием.</w:t>
      </w:r>
    </w:p>
    <w:p w:rsidR="008A0B0B" w:rsidRPr="0083048B" w:rsidRDefault="008A0B0B" w:rsidP="008A0B0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Реализация программы предусматривает выполнение поставленных целей и задач в полном объеме, которые дадут следующие результаты: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снижение количества неблагополучия в семьях;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снижение показателей лишения родительских прав;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выявленные дети-сироты и дети, оставшиеся без попечения родителей, жизнеустроены в семьи; 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отсутствие вторичного социального сиротства;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высокий уровень подготовки кандидатов в приемные родители;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граждане, обеспечены в полном объеме социальными гарантиями;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жилищные и имущественные права детей-сирот и детей, оставшихся без попечения родителей, а также лиц из их числа и недееспособных граждан, защищены в полном объеме; 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своевременное устройство недееспособных граждан и защита их прав и законных интересов.</w:t>
      </w: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Реализация муниципальной программы позволит увеличить качество образования, раскрытие творческого потенциала детей, развитие дистанционных технологий и сетевого взаимодействия. Обеспечит надлежащие условие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8A0B0B" w:rsidRPr="0083048B" w:rsidRDefault="008A0B0B" w:rsidP="008A0B0B">
      <w:pPr>
        <w:pStyle w:val="af1"/>
        <w:spacing w:before="240" w:line="276" w:lineRule="auto"/>
        <w:ind w:firstLine="709"/>
        <w:jc w:val="both"/>
        <w:rPr>
          <w:sz w:val="26"/>
          <w:szCs w:val="26"/>
        </w:rPr>
        <w:sectPr w:rsidR="008A0B0B" w:rsidRPr="0083048B" w:rsidSect="00A81220">
          <w:headerReference w:type="even" r:id="rId10"/>
          <w:headerReference w:type="default" r:id="rId11"/>
          <w:footnotePr>
            <w:pos w:val="beneathText"/>
          </w:footnotePr>
          <w:pgSz w:w="11905" w:h="16837"/>
          <w:pgMar w:top="1134" w:right="567" w:bottom="1134" w:left="1701" w:header="284" w:footer="720" w:gutter="0"/>
          <w:cols w:space="720"/>
          <w:titlePg/>
          <w:docGrid w:linePitch="360"/>
        </w:sectPr>
      </w:pPr>
    </w:p>
    <w:p w:rsidR="008A0B0B" w:rsidRPr="0083048B" w:rsidRDefault="008A0B0B" w:rsidP="008A0B0B">
      <w:pPr>
        <w:numPr>
          <w:ilvl w:val="0"/>
          <w:numId w:val="1"/>
        </w:numPr>
        <w:spacing w:after="20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ЦЕЛИ И ЗАДАЧИ ПРОГРАММЫ, СРОКИ И ЭТАПЫ ЕЕ РЕАЛИЗАЦИИ, ЦЕЛЕВЫЕ ПОКАЗАТЕЛИ РЕЗУЛЬТАТИВНОСТИ ПРОГРАММЫ</w:t>
      </w:r>
    </w:p>
    <w:p w:rsidR="008A0B0B" w:rsidRPr="0083048B" w:rsidRDefault="008A0B0B" w:rsidP="008A0B0B">
      <w:pPr>
        <w:pStyle w:val="af1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af1"/>
        <w:rPr>
          <w:sz w:val="26"/>
          <w:szCs w:val="26"/>
        </w:rPr>
      </w:pPr>
      <w:r w:rsidRPr="0083048B">
        <w:rPr>
          <w:sz w:val="26"/>
          <w:szCs w:val="26"/>
        </w:rPr>
        <w:t xml:space="preserve">   Цель программы - повышение качества образования в муниципальном образовании «Каргасокский район». </w:t>
      </w:r>
    </w:p>
    <w:p w:rsidR="008A0B0B" w:rsidRPr="0083048B" w:rsidRDefault="008A0B0B" w:rsidP="008A0B0B">
      <w:pPr>
        <w:pStyle w:val="af1"/>
        <w:rPr>
          <w:sz w:val="26"/>
          <w:szCs w:val="26"/>
        </w:rPr>
      </w:pPr>
      <w:r w:rsidRPr="0083048B">
        <w:rPr>
          <w:sz w:val="26"/>
          <w:szCs w:val="26"/>
        </w:rPr>
        <w:t xml:space="preserve">  Сроки реализации программы с 2016 по 2021 годы, этапы не предусмотрены.</w:t>
      </w:r>
    </w:p>
    <w:p w:rsidR="008A0B0B" w:rsidRPr="0083048B" w:rsidRDefault="008A0B0B" w:rsidP="008A0B0B">
      <w:pPr>
        <w:pStyle w:val="af1"/>
        <w:rPr>
          <w:sz w:val="26"/>
          <w:szCs w:val="26"/>
        </w:rPr>
      </w:pPr>
      <w:r w:rsidRPr="0083048B">
        <w:rPr>
          <w:sz w:val="26"/>
          <w:szCs w:val="26"/>
        </w:rPr>
        <w:t xml:space="preserve">   Показатели цели программы приведены в таблице № 1.</w:t>
      </w:r>
    </w:p>
    <w:p w:rsidR="008A0B0B" w:rsidRPr="0083048B" w:rsidRDefault="008A0B0B" w:rsidP="008A0B0B">
      <w:pPr>
        <w:pStyle w:val="af1"/>
        <w:rPr>
          <w:sz w:val="26"/>
          <w:szCs w:val="26"/>
        </w:rPr>
      </w:pPr>
    </w:p>
    <w:p w:rsidR="008A0B0B" w:rsidRPr="0083048B" w:rsidRDefault="008A0B0B" w:rsidP="008A0B0B">
      <w:pPr>
        <w:pStyle w:val="af1"/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1</w:t>
      </w: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992"/>
        <w:gridCol w:w="993"/>
        <w:gridCol w:w="828"/>
        <w:gridCol w:w="996"/>
        <w:gridCol w:w="833"/>
        <w:gridCol w:w="832"/>
        <w:gridCol w:w="1353"/>
      </w:tblGrid>
      <w:tr w:rsidR="0083048B" w:rsidRPr="0083048B" w:rsidTr="0083048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rPr>
          <w:trHeight w:val="89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предметам,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98,91</w:t>
            </w:r>
          </w:p>
        </w:tc>
      </w:tr>
      <w:tr w:rsidR="0083048B" w:rsidRPr="0083048B" w:rsidTr="0083048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52,5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38,6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38,8</w:t>
            </w:r>
          </w:p>
        </w:tc>
      </w:tr>
    </w:tbl>
    <w:p w:rsidR="008A0B0B" w:rsidRPr="0083048B" w:rsidRDefault="008A0B0B" w:rsidP="008A0B0B">
      <w:pPr>
        <w:pStyle w:val="af1"/>
        <w:ind w:firstLine="709"/>
        <w:rPr>
          <w:sz w:val="26"/>
          <w:szCs w:val="26"/>
        </w:rPr>
      </w:pPr>
      <w:r w:rsidRPr="0083048B">
        <w:rPr>
          <w:sz w:val="26"/>
          <w:szCs w:val="26"/>
        </w:rPr>
        <w:t>Задачи программы:</w:t>
      </w:r>
    </w:p>
    <w:p w:rsidR="008A0B0B" w:rsidRPr="0083048B" w:rsidRDefault="008A0B0B" w:rsidP="008A0B0B">
      <w:pPr>
        <w:pStyle w:val="af1"/>
        <w:ind w:left="-284" w:firstLine="993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2. Развитие инфраструктуры системы образования муниципального образования «Каргасокский район».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 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Показатели задачи программы приведены в таблицы 2.</w:t>
      </w:r>
    </w:p>
    <w:p w:rsidR="008A0B0B" w:rsidRPr="0083048B" w:rsidRDefault="008A0B0B" w:rsidP="008A0B0B">
      <w:pPr>
        <w:pStyle w:val="af1"/>
        <w:spacing w:before="240" w:line="276" w:lineRule="auto"/>
        <w:ind w:left="-851" w:firstLine="851"/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992"/>
        <w:gridCol w:w="993"/>
        <w:gridCol w:w="828"/>
        <w:gridCol w:w="996"/>
        <w:gridCol w:w="833"/>
        <w:gridCol w:w="832"/>
        <w:gridCol w:w="1353"/>
      </w:tblGrid>
      <w:tr w:rsidR="0083048B" w:rsidRPr="0083048B" w:rsidTr="0083048B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Показатель 1 задачи 1.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Охват детей формами дошкольного образования в возрасте 1,5 - 7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73,9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82,3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78,0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82,5</w:t>
            </w:r>
          </w:p>
        </w:tc>
      </w:tr>
      <w:tr w:rsidR="0083048B" w:rsidRPr="0083048B" w:rsidTr="0083048B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1.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97,1</w:t>
            </w:r>
          </w:p>
        </w:tc>
      </w:tr>
      <w:tr w:rsidR="0083048B" w:rsidRPr="0083048B" w:rsidTr="0083048B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56,7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76,0</w:t>
            </w:r>
          </w:p>
        </w:tc>
      </w:tr>
      <w:tr w:rsidR="0083048B" w:rsidRPr="0083048B" w:rsidTr="0083048B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</w:t>
            </w:r>
          </w:p>
        </w:tc>
      </w:tr>
      <w:tr w:rsidR="008A0B0B" w:rsidRPr="0083048B" w:rsidTr="0083048B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 xml:space="preserve">Показатель 1 задачи 3. 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253</w:t>
            </w:r>
          </w:p>
        </w:tc>
      </w:tr>
    </w:tbl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показателей результативности программы приведены в таблице 3.</w:t>
      </w: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af1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rPr>
          <w:rFonts w:ascii="Times New Roman" w:hAnsi="Times New Roman" w:cs="Times New Roman"/>
          <w:sz w:val="26"/>
          <w:szCs w:val="26"/>
        </w:rPr>
        <w:sectPr w:rsidR="008A0B0B" w:rsidRPr="0083048B" w:rsidSect="006D5D10">
          <w:headerReference w:type="default" r:id="rId12"/>
          <w:footerReference w:type="default" r:id="rId13"/>
          <w:pgSz w:w="11906" w:h="16838"/>
          <w:pgMar w:top="1134" w:right="567" w:bottom="1134" w:left="1560" w:header="708" w:footer="708" w:gutter="0"/>
          <w:cols w:space="708"/>
          <w:docGrid w:linePitch="360"/>
        </w:sectPr>
      </w:pPr>
    </w:p>
    <w:p w:rsidR="008A0B0B" w:rsidRPr="0083048B" w:rsidRDefault="008A0B0B" w:rsidP="008A0B0B">
      <w:pPr>
        <w:autoSpaceDE w:val="0"/>
        <w:autoSpaceDN w:val="0"/>
        <w:adjustRightInd w:val="0"/>
        <w:spacing w:before="240" w:line="276" w:lineRule="auto"/>
        <w:jc w:val="right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Таблица 3</w:t>
      </w:r>
    </w:p>
    <w:p w:rsidR="008A0B0B" w:rsidRPr="0083048B" w:rsidRDefault="008A0B0B" w:rsidP="008A0B0B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целевых показателей результативности 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4285"/>
        <w:gridCol w:w="850"/>
        <w:gridCol w:w="851"/>
        <w:gridCol w:w="850"/>
        <w:gridCol w:w="709"/>
        <w:gridCol w:w="709"/>
        <w:gridCol w:w="771"/>
        <w:gridCol w:w="723"/>
        <w:gridCol w:w="737"/>
        <w:gridCol w:w="737"/>
        <w:gridCol w:w="1284"/>
        <w:gridCol w:w="350"/>
        <w:gridCol w:w="1210"/>
      </w:tblGrid>
      <w:tr w:rsidR="0083048B" w:rsidRPr="0083048B" w:rsidTr="0083048B">
        <w:trPr>
          <w:cantSplit/>
          <w:trHeight w:val="315"/>
          <w:tblHeader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Периодичность сбора данных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Метод сбора информации </w:t>
            </w:r>
          </w:p>
        </w:tc>
      </w:tr>
      <w:tr w:rsidR="0083048B" w:rsidRPr="0083048B" w:rsidTr="0083048B">
        <w:trPr>
          <w:cantSplit/>
          <w:trHeight w:val="990"/>
          <w:tblHeader/>
        </w:trPr>
        <w:tc>
          <w:tcPr>
            <w:tcW w:w="3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lang w:val="en-US"/>
              </w:rPr>
            </w:pPr>
            <w:r w:rsidRPr="0083048B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lang w:val="en-US"/>
              </w:rPr>
            </w:pPr>
            <w:r w:rsidRPr="0083048B">
              <w:t>2017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2021</w:t>
            </w: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</w:tr>
      <w:tr w:rsidR="0083048B" w:rsidRPr="0083048B" w:rsidTr="0083048B">
        <w:trPr>
          <w:cantSplit/>
          <w:trHeight w:val="240"/>
          <w:tblHeader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программы: Повышение качества образования в муниципальном образовании «Каргасокский район»</w:t>
            </w:r>
          </w:p>
        </w:tc>
      </w:tr>
      <w:tr w:rsidR="0083048B" w:rsidRPr="0083048B" w:rsidTr="0083048B">
        <w:trPr>
          <w:cantSplit/>
          <w:trHeight w:val="282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38,2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38,6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УООиП 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Показатели задачи 1 программы: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Охват детей формами дошкольного образования в возрасте 1,5 - 7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73,9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82,3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rPr>
                <w:shd w:val="clear" w:color="auto" w:fill="FFFFFF"/>
              </w:rPr>
              <w:t>81</w:t>
            </w:r>
            <w:r w:rsidRPr="0083048B"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78,0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82,5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92,6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93,9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задачи 2 программы: Развитие инфраструктуры системы образования муниципального образования «Каргасокский район».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18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18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18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программы: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 xml:space="preserve">Показатель 1. 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both"/>
            </w:pPr>
            <w:r w:rsidRPr="0083048B"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347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278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272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252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230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center"/>
            </w:pPr>
            <w:r w:rsidRPr="0083048B">
              <w:t>253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both"/>
            </w:pPr>
            <w:r w:rsidRPr="0083048B">
              <w:t>ежеквартально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spacing w:before="240"/>
              <w:jc w:val="both"/>
            </w:pPr>
            <w:r w:rsidRPr="0083048B">
              <w:t>мониторинг, анализ</w:t>
            </w:r>
          </w:p>
        </w:tc>
      </w:tr>
    </w:tbl>
    <w:p w:rsidR="008A0B0B" w:rsidRPr="0083048B" w:rsidRDefault="008A0B0B" w:rsidP="008A0B0B">
      <w:pPr>
        <w:pStyle w:val="ConsPlusNormal"/>
        <w:spacing w:before="240"/>
        <w:ind w:firstLine="0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4"/>
          <w:footerReference w:type="default" r:id="rId15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8A0B0B" w:rsidRPr="0083048B" w:rsidRDefault="008A0B0B" w:rsidP="008A0B0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ПОДПРОГРАММЫ ПРОГРАММЫ.</w:t>
      </w:r>
    </w:p>
    <w:p w:rsidR="008A0B0B" w:rsidRPr="0083048B" w:rsidRDefault="008A0B0B" w:rsidP="008A0B0B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Муниципальная программа «Развитие образования  в муниципальном образовании «Каргасокский район» разработана в целях повышения качества образования, содействию творческого потенциала детей, создание безопасных комфортных условий проведения образовательного и воспитательного процессов.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рамках реализации программы предполагается осуществление деятельности по четырем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8A0B0B" w:rsidRPr="0083048B" w:rsidRDefault="0083048B" w:rsidP="008A0B0B">
      <w:pPr>
        <w:pStyle w:val="af1"/>
        <w:numPr>
          <w:ilvl w:val="0"/>
          <w:numId w:val="36"/>
        </w:numPr>
        <w:tabs>
          <w:tab w:val="left" w:pos="-851"/>
          <w:tab w:val="left" w:pos="-142"/>
        </w:tabs>
        <w:ind w:left="0" w:right="462" w:firstLine="709"/>
        <w:jc w:val="both"/>
        <w:rPr>
          <w:sz w:val="26"/>
          <w:szCs w:val="26"/>
        </w:rPr>
      </w:pPr>
      <w:hyperlink w:anchor="Par7414" w:history="1">
        <w:r w:rsidR="008A0B0B" w:rsidRPr="0083048B">
          <w:rPr>
            <w:sz w:val="26"/>
            <w:szCs w:val="26"/>
          </w:rPr>
          <w:t>подпрограмма № 1</w:t>
        </w:r>
      </w:hyperlink>
      <w:r w:rsidR="008A0B0B" w:rsidRPr="0083048B">
        <w:rPr>
          <w:sz w:val="26"/>
          <w:szCs w:val="26"/>
        </w:rPr>
        <w:t xml:space="preserve"> «Развитие дошкольного, общего и дополнительного образования»» согласно приложению № 1 к Программе;</w:t>
      </w:r>
    </w:p>
    <w:p w:rsidR="008A0B0B" w:rsidRPr="0083048B" w:rsidRDefault="0083048B" w:rsidP="008A0B0B">
      <w:pPr>
        <w:pStyle w:val="af1"/>
        <w:numPr>
          <w:ilvl w:val="0"/>
          <w:numId w:val="36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8472" w:history="1">
        <w:r w:rsidR="008A0B0B" w:rsidRPr="0083048B">
          <w:rPr>
            <w:sz w:val="26"/>
            <w:szCs w:val="26"/>
          </w:rPr>
          <w:t>подпрограмма</w:t>
        </w:r>
      </w:hyperlink>
      <w:r w:rsidR="008A0B0B" w:rsidRPr="0083048B">
        <w:rPr>
          <w:sz w:val="26"/>
          <w:szCs w:val="26"/>
        </w:rPr>
        <w:t xml:space="preserve"> №2 «Развитие инфраструктуры системы образования муниципального образования «Каргасокский район» согласно приложению № 2 к Программе;</w:t>
      </w:r>
    </w:p>
    <w:p w:rsidR="008A0B0B" w:rsidRPr="0083048B" w:rsidRDefault="0083048B" w:rsidP="008A0B0B">
      <w:pPr>
        <w:pStyle w:val="af1"/>
        <w:numPr>
          <w:ilvl w:val="0"/>
          <w:numId w:val="36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9996" w:history="1">
        <w:r w:rsidR="008A0B0B" w:rsidRPr="0083048B">
          <w:rPr>
            <w:sz w:val="26"/>
            <w:szCs w:val="26"/>
          </w:rPr>
          <w:t>подпрограмма № 3</w:t>
        </w:r>
      </w:hyperlink>
      <w:r w:rsidR="008A0B0B" w:rsidRPr="0083048B">
        <w:rPr>
          <w:sz w:val="26"/>
          <w:szCs w:val="26"/>
        </w:rPr>
        <w:t xml:space="preserve"> «Реализация полномочий по организации и осуществлению деятельности по опеке и попечительству» согласно приложению № 3 к Программе;</w:t>
      </w:r>
    </w:p>
    <w:p w:rsidR="008A0B0B" w:rsidRPr="0083048B" w:rsidRDefault="0083048B" w:rsidP="008A0B0B">
      <w:pPr>
        <w:pStyle w:val="af1"/>
        <w:numPr>
          <w:ilvl w:val="0"/>
          <w:numId w:val="36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11725" w:history="1">
        <w:r w:rsidR="008A0B0B" w:rsidRPr="0083048B">
          <w:rPr>
            <w:sz w:val="26"/>
            <w:szCs w:val="26"/>
          </w:rPr>
          <w:t>подпрограмма № 4</w:t>
        </w:r>
      </w:hyperlink>
      <w:r w:rsidR="008A0B0B" w:rsidRPr="0083048B">
        <w:rPr>
          <w:sz w:val="26"/>
          <w:szCs w:val="26"/>
        </w:rPr>
        <w:t xml:space="preserve"> «Обеспечивающая подпрограмма» согласно приложению № 4 к Программе.</w:t>
      </w:r>
    </w:p>
    <w:p w:rsidR="008A0B0B" w:rsidRPr="0083048B" w:rsidRDefault="008A0B0B" w:rsidP="008A0B0B">
      <w:pPr>
        <w:pStyle w:val="ConsPlusNormal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4. СИСТЕМА МЕРОПРИЯТИЙ ПРОГРАММЫ и ЕЕ РЕСУРСНОЕ ОБЕСПЕЧЕНИЕ.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Реализация программы намечается через систему мероприятий, позволяющих осуществить намеченные в программе задачи. Мероприятия подразделяются по направлениям:</w:t>
      </w:r>
    </w:p>
    <w:p w:rsidR="008A0B0B" w:rsidRPr="0083048B" w:rsidRDefault="008A0B0B" w:rsidP="008A0B0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Модернизация системы дошкольного образования:</w:t>
      </w:r>
    </w:p>
    <w:p w:rsidR="008A0B0B" w:rsidRPr="0083048B" w:rsidRDefault="008A0B0B" w:rsidP="008A0B0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образования.</w:t>
      </w:r>
    </w:p>
    <w:p w:rsidR="008A0B0B" w:rsidRPr="0083048B" w:rsidRDefault="008A0B0B" w:rsidP="008A0B0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8A0B0B" w:rsidRPr="0083048B" w:rsidRDefault="008A0B0B" w:rsidP="008A0B0B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образования;</w:t>
      </w:r>
    </w:p>
    <w:p w:rsidR="008A0B0B" w:rsidRPr="0083048B" w:rsidRDefault="008A0B0B" w:rsidP="008A0B0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организация и проведение конкурсов профессионального мастерства;</w:t>
      </w:r>
    </w:p>
    <w:p w:rsidR="008A0B0B" w:rsidRPr="0083048B" w:rsidRDefault="008A0B0B" w:rsidP="008A0B0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83048B">
        <w:rPr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83048B">
        <w:rPr>
          <w:spacing w:val="-5"/>
          <w:sz w:val="26"/>
          <w:szCs w:val="26"/>
        </w:rPr>
        <w:t>детей;</w:t>
      </w:r>
    </w:p>
    <w:p w:rsidR="008A0B0B" w:rsidRPr="0083048B" w:rsidRDefault="008A0B0B" w:rsidP="008A0B0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своевременное выявление и </w:t>
      </w:r>
      <w:r w:rsidRPr="0083048B">
        <w:rPr>
          <w:sz w:val="26"/>
          <w:szCs w:val="26"/>
          <w:shd w:val="clear" w:color="auto" w:fill="FFFFFF"/>
        </w:rPr>
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образования;</w:t>
      </w:r>
    </w:p>
    <w:p w:rsidR="008A0B0B" w:rsidRPr="0083048B" w:rsidRDefault="008A0B0B" w:rsidP="008A0B0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8A0B0B" w:rsidRPr="0083048B" w:rsidRDefault="008A0B0B" w:rsidP="008A0B0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Создание условий для устойчивого развития, повышения качества и доступности сферы    дополнительного образования:</w:t>
      </w:r>
    </w:p>
    <w:p w:rsidR="008A0B0B" w:rsidRPr="0083048B" w:rsidRDefault="008A0B0B" w:rsidP="008A0B0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модернизация системы дополнительного образования;</w:t>
      </w:r>
    </w:p>
    <w:p w:rsidR="008A0B0B" w:rsidRPr="0083048B" w:rsidRDefault="008A0B0B" w:rsidP="008A0B0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реализация современных программ исследовательской, научно-технической, проектно-конструкторской деятельности обучающихся;</w:t>
      </w:r>
    </w:p>
    <w:p w:rsidR="008A0B0B" w:rsidRPr="0083048B" w:rsidRDefault="008A0B0B" w:rsidP="008A0B0B">
      <w:pPr>
        <w:pStyle w:val="af1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поддержка и развитие массовых мероприятий с обучающимися по</w:t>
      </w:r>
    </w:p>
    <w:p w:rsidR="008A0B0B" w:rsidRPr="0083048B" w:rsidRDefault="008A0B0B" w:rsidP="008A0B0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8A0B0B" w:rsidRPr="0083048B" w:rsidRDefault="008A0B0B" w:rsidP="008A0B0B">
      <w:pPr>
        <w:pStyle w:val="af1"/>
        <w:numPr>
          <w:ilvl w:val="0"/>
          <w:numId w:val="41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обеспечение участия победителей (детей, коллективов, команд) муниципальных этапов</w:t>
      </w:r>
    </w:p>
    <w:p w:rsidR="008A0B0B" w:rsidRPr="0083048B" w:rsidRDefault="008A0B0B" w:rsidP="008A0B0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Всероссийских мероприятий (конкурсов, олимпиад, соревнований, спартакиад,   фестивалей и т.д.) в региональных этапах Всероссийских мероприятий;</w:t>
      </w:r>
    </w:p>
    <w:p w:rsidR="008A0B0B" w:rsidRPr="0083048B" w:rsidRDefault="008A0B0B" w:rsidP="008A0B0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организация спортивно-массовых мероприятий;</w:t>
      </w:r>
    </w:p>
    <w:p w:rsidR="008A0B0B" w:rsidRPr="0083048B" w:rsidRDefault="008A0B0B" w:rsidP="008A0B0B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организация отдыха обучающихся в каникулярное время.</w:t>
      </w:r>
    </w:p>
    <w:p w:rsidR="008A0B0B" w:rsidRPr="0083048B" w:rsidRDefault="008A0B0B" w:rsidP="008A0B0B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Обеспечение образовательных организаций антитеррористической и противопожарной защитой:</w:t>
      </w:r>
    </w:p>
    <w:p w:rsidR="008A0B0B" w:rsidRPr="0083048B" w:rsidRDefault="008A0B0B" w:rsidP="008A0B0B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1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МБДОУ «Каргасокский д/с №3», МБДОУ «Павловский д/с №15», </w:t>
      </w:r>
      <w:hyperlink r:id="rId17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hyperlink r:id="rId18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hyperlink r:id="rId1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МКОУ «НОШ п.5км»,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МКОУ «Мыльджинская ООШ»,</w:t>
      </w:r>
      <w:r w:rsidRPr="0083048B">
        <w:rPr>
          <w:rStyle w:val="afb"/>
          <w:rFonts w:ascii="Times New Roman" w:hAnsi="Times New Roman"/>
          <w:b w:val="0"/>
          <w:sz w:val="26"/>
          <w:szCs w:val="26"/>
          <w:u w:val="single"/>
        </w:rPr>
        <w:t xml:space="preserve"> </w:t>
      </w:r>
      <w:hyperlink r:id="rId2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»,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МБДОУ «Средневасюганский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 №6»,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23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 №23»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2017 год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2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2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»,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2018 год - </w:t>
      </w:r>
      <w:hyperlink r:id="rId2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3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31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83048B">
        <w:rPr>
          <w:rFonts w:ascii="Times New Roman" w:hAnsi="Times New Roman" w:cs="Times New Roman"/>
          <w:sz w:val="26"/>
          <w:szCs w:val="26"/>
        </w:rPr>
        <w:t xml:space="preserve">; 2020 год - </w:t>
      </w:r>
      <w:hyperlink r:id="rId3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33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д/сад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»);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34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35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МБДОУ «Каргасокский д/сад №3», МБДОУ «Павловский д/сад №15»</w:t>
      </w:r>
      <w:r w:rsidRPr="0083048B">
        <w:rPr>
          <w:rFonts w:ascii="Times New Roman" w:hAnsi="Times New Roman" w:cs="Times New Roman"/>
          <w:sz w:val="26"/>
          <w:szCs w:val="26"/>
        </w:rPr>
        <w:t xml:space="preserve">, </w:t>
      </w:r>
      <w:hyperlink r:id="rId3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СОШ–интернат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3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»;</w:t>
      </w:r>
      <w:r w:rsidRPr="0083048B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3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МБДОУ «Средневасюганский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д/с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№6», </w:t>
      </w:r>
      <w:hyperlink r:id="rId39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hyperlink r:id="rId40" w:tooltip="МБДОУ Новоюгинский д/с № 2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«Новоюгинский д/с №20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, МБДОУ «Нововасюганский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д/сад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 №23», МБДОУ «Каргасокский д/с №27»,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МБДОУ «Каргасокский д/сад №34»,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4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, МКОУ «Мыльджинская ООШ», </w:t>
      </w:r>
      <w:hyperlink r:id="rId4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4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4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4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4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», </w:t>
      </w:r>
      <w:hyperlink r:id="rId4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», УООиП МО «Каргасокский район»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4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4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5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5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5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5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54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hyperlink r:id="rId5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56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 xml:space="preserve">д/с 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№ 12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hyperlink r:id="rId5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>»;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5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5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60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61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  <w:u w:val="single"/>
        </w:rPr>
        <w:t xml:space="preserve">», МБДОУ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lastRenderedPageBreak/>
        <w:t>«Каргасокский д/с №3»;</w:t>
      </w:r>
      <w:r w:rsidRPr="0083048B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62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</w:t>
      </w:r>
      <w:hyperlink r:id="rId6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МКОУ «Мыльджинская ООШ», </w:t>
      </w:r>
      <w:hyperlink r:id="rId6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6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«Каргасокский д/с №27», </w:t>
      </w:r>
      <w:hyperlink r:id="rId6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6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6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6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7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7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7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7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»; 2020 год - </w:t>
      </w:r>
      <w:hyperlink r:id="rId7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8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 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»;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81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</w:t>
      </w:r>
      <w:hyperlink r:id="rId82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;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8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УООиП МО «Каргасокский район»;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8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 «</w:t>
      </w:r>
      <w:hyperlink r:id="rId8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8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8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8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8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9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9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»;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9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93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4. Проведение капитальных ремонтов и строительства для создания комфортных условий в образовательных организациях: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9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 (гараж), </w:t>
      </w:r>
      <w:hyperlink r:id="rId95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 (СОК «Юность»)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</w:t>
      </w:r>
      <w:r w:rsidRPr="0083048B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</w:t>
      </w:r>
      <w:hyperlink r:id="rId9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 (спортивная площадка), </w:t>
      </w:r>
      <w:hyperlink r:id="rId97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 (пищеблок),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9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 (котельная), </w:t>
      </w:r>
      <w:hyperlink r:id="rId9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 (спортивный зал);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10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.</w:t>
      </w:r>
    </w:p>
    <w:p w:rsidR="008A0B0B" w:rsidRPr="0083048B" w:rsidRDefault="008A0B0B" w:rsidP="008A0B0B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101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u w:val="single"/>
        </w:rPr>
        <w:t xml:space="preserve"> №23»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</w:t>
      </w:r>
      <w:hyperlink r:id="rId10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0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0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0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0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0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0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0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1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11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»; 2020 год -</w:t>
      </w:r>
      <w:hyperlink r:id="rId112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 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»);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11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»;</w:t>
      </w:r>
      <w:r w:rsidRPr="0083048B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11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1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11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»).</w:t>
      </w:r>
    </w:p>
    <w:p w:rsidR="008A0B0B" w:rsidRPr="0083048B" w:rsidRDefault="008A0B0B" w:rsidP="008A0B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6.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граждан:</w:t>
      </w:r>
    </w:p>
    <w:p w:rsidR="008A0B0B" w:rsidRPr="0083048B" w:rsidRDefault="008A0B0B" w:rsidP="008A0B0B">
      <w:pPr>
        <w:pStyle w:val="ConsPlusNormal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опекой;</w:t>
      </w:r>
    </w:p>
    <w:p w:rsidR="008A0B0B" w:rsidRPr="0083048B" w:rsidRDefault="008A0B0B" w:rsidP="008A0B0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осуществление выплаты единовременного пособия при передаче ребенка на воспитание в семью;</w:t>
      </w:r>
    </w:p>
    <w:p w:rsidR="008A0B0B" w:rsidRPr="0083048B" w:rsidRDefault="008A0B0B" w:rsidP="008A0B0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семьях;</w:t>
      </w:r>
    </w:p>
    <w:p w:rsidR="008A0B0B" w:rsidRPr="0083048B" w:rsidRDefault="008A0B0B" w:rsidP="008A0B0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осуществление ежемесячной выплаты денежных средств приемным родителям на содержание детей, а также вознаграждения причитающегося приемным родителям;</w:t>
      </w:r>
    </w:p>
    <w:p w:rsidR="008A0B0B" w:rsidRPr="0083048B" w:rsidRDefault="008A0B0B" w:rsidP="008A0B0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помещений;</w:t>
      </w:r>
    </w:p>
    <w:p w:rsidR="008A0B0B" w:rsidRPr="0083048B" w:rsidRDefault="008A0B0B" w:rsidP="008A0B0B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устройство недееспособных граждан и защита их прав и законных интересов.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Средства из областного бюджета на реализацию мероприятий  программы предоставляются в рамках государственной программы «Развитие образования в Томской области».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Внебюджетные источники составляют:</w:t>
      </w:r>
    </w:p>
    <w:p w:rsidR="008A0B0B" w:rsidRPr="0083048B" w:rsidRDefault="008A0B0B" w:rsidP="008A0B0B">
      <w:pPr>
        <w:pStyle w:val="af1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8A0B0B" w:rsidRPr="0083048B" w:rsidRDefault="008A0B0B" w:rsidP="008A0B0B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родительская плата за  присмотр и уход за детьми.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Объём требуемого финансирования программы составляет 4 967 232,6 тысяч рублей, средства областного, местного бюджетов и внебюджетных источников, в том числе по годам реализации программы: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2016 год  – 742 403,6 тыс. руб.;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2017 год –  775 673,9 тыс. руб.;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2018 год  -  819 938,5 тыс. руб.;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2019 год  – 852 759,7 тыс. руб.;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2020 год –  903 460,3 тыс. руб.;</w:t>
      </w:r>
    </w:p>
    <w:p w:rsidR="008A0B0B" w:rsidRPr="0083048B" w:rsidRDefault="008A0B0B" w:rsidP="008A0B0B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2021 год –  872 996,6 тыс. руб.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Ресурсное обеспечение программы представлено в таблице 4 и ресурсное обеспечение муниципальной программы за счет средств бюджета муниципального образования «Каргасокский район» по главным распорядителям бюджетных средств, представлены в таблице 5.</w:t>
      </w:r>
    </w:p>
    <w:p w:rsidR="008A0B0B" w:rsidRPr="0083048B" w:rsidRDefault="008A0B0B" w:rsidP="008A0B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17"/>
          <w:footerReference w:type="default" r:id="rId118"/>
          <w:pgSz w:w="11905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8A0B0B" w:rsidRPr="0083048B" w:rsidRDefault="008A0B0B" w:rsidP="008A0B0B">
      <w:pPr>
        <w:pStyle w:val="ConsPlusNormal"/>
        <w:spacing w:before="240"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ПРОГРАММЫ</w:t>
      </w:r>
    </w:p>
    <w:p w:rsidR="008A0B0B" w:rsidRPr="0083048B" w:rsidRDefault="008A0B0B" w:rsidP="008A0B0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46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3189"/>
        <w:gridCol w:w="1276"/>
        <w:gridCol w:w="1701"/>
        <w:gridCol w:w="1417"/>
        <w:gridCol w:w="1701"/>
        <w:gridCol w:w="1668"/>
        <w:gridCol w:w="20"/>
        <w:gridCol w:w="1572"/>
        <w:gridCol w:w="1560"/>
        <w:gridCol w:w="20"/>
      </w:tblGrid>
      <w:tr w:rsidR="0083048B" w:rsidRPr="0083048B" w:rsidTr="0083048B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Соисполнитель</w:t>
            </w:r>
          </w:p>
        </w:tc>
      </w:tr>
      <w:tr w:rsidR="0083048B" w:rsidRPr="0083048B" w:rsidTr="0083048B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3048B" w:rsidRPr="0083048B" w:rsidTr="0083048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83048B" w:rsidRPr="0083048B" w:rsidTr="0083048B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№1  «Развитие дошкольного, общего и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4365695,6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79129,8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3031270,8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1129266,7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612947,3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  <w:lang w:val="en-US"/>
              </w:rPr>
            </w:pPr>
            <w:r w:rsidRPr="0083048B">
              <w:rPr>
                <w:b/>
                <w:lang w:val="en-US"/>
              </w:rPr>
              <w:t>665980</w:t>
            </w:r>
            <w:r w:rsidRPr="0083048B">
              <w:rPr>
                <w:b/>
              </w:rPr>
              <w:t>,</w:t>
            </w:r>
            <w:r w:rsidRPr="0083048B">
              <w:rPr>
                <w:b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455577,4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187501,6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723786,0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tabs>
                <w:tab w:val="left" w:pos="435"/>
                <w:tab w:val="center" w:pos="8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ab/>
              <w:t>23372,6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761684,1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536344,2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202814,9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19420,4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808960,0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576234,9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189843,8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19867,8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792337,3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135870,0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9934,8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125935,2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</w:t>
            </w: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47238,2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7636,6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39601,6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34005,1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34005,1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22628,9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13921,1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16976,7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Style w:val="afb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</w:t>
            </w:r>
          </w:p>
        </w:tc>
      </w:tr>
      <w:tr w:rsidR="0083048B" w:rsidRPr="0083048B" w:rsidTr="0083048B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Подпрограмма № 3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83048B">
              <w:rPr>
                <w:b/>
              </w:rPr>
              <w:t>236145,8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10035,2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226110,6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  <w:r w:rsidRPr="0083048B"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46331,2</w:t>
            </w:r>
          </w:p>
          <w:p w:rsidR="008A0B0B" w:rsidRPr="0083048B" w:rsidRDefault="008A0B0B" w:rsidP="0083048B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43784,4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b/>
              </w:rPr>
            </w:pPr>
            <w:r w:rsidRPr="0083048B">
              <w:rPr>
                <w:b/>
              </w:rPr>
              <w:t>39733,3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1869,0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37864,3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35829,7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34324,6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38374,1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38820,4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37057,1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/>
                <w:b w:val="0"/>
                <w:bCs/>
                <w:sz w:val="26"/>
                <w:szCs w:val="26"/>
                <w:shd w:val="clear" w:color="auto" w:fill="FFFFFF"/>
              </w:rPr>
            </w:pPr>
          </w:p>
        </w:tc>
      </w:tr>
      <w:tr w:rsidR="0083048B" w:rsidRPr="0083048B" w:rsidTr="0083048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Подпрограмма № 4: Обеспечивающая подпрограмма</w:t>
            </w:r>
          </w:p>
        </w:tc>
      </w:tr>
      <w:tr w:rsidR="0083048B" w:rsidRPr="0083048B" w:rsidTr="0083048B"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229521,2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27322,3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202198,9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35886,9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31790,9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35954,6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31858,6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37693,9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4519,9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33174,0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38780,4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4985,8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33794,6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38703,2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4728,5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33974,7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42502,2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4896,1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37606,1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4967232,6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89165,0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3294638,5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1457400,8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742403,6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480064,8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240709,6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775673,9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497537,7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253365,3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819938,5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550001,0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245059,8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852759,7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578953,6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249436,6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19420,4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903460,3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23283,6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620717,9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239591,0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19867,8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0B" w:rsidRPr="0083048B" w:rsidTr="0083048B">
        <w:trPr>
          <w:gridAfter w:val="1"/>
          <w:wAfter w:w="20" w:type="dxa"/>
          <w:trHeight w:val="430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b/>
                <w:sz w:val="24"/>
                <w:szCs w:val="24"/>
              </w:rPr>
              <w:t>872996,6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54832,1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567363,5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229238,5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B0B" w:rsidRPr="0083048B" w:rsidRDefault="008A0B0B" w:rsidP="008A0B0B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РЕАЛИЗАЦИИ ПРОГРАММЫ ЗА СЧЕТ СРЕДСТВ БЮДЖЕТА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 ПО ГЛАВНЫМ РАСПОРЯДИТЕЛЯМ БЮДЖЕТНЫХ СРЕДСТВ</w:t>
      </w:r>
    </w:p>
    <w:tbl>
      <w:tblPr>
        <w:tblW w:w="222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559"/>
        <w:gridCol w:w="1843"/>
        <w:gridCol w:w="2126"/>
        <w:gridCol w:w="425"/>
        <w:gridCol w:w="3119"/>
        <w:gridCol w:w="2835"/>
        <w:gridCol w:w="2410"/>
        <w:gridCol w:w="2410"/>
      </w:tblGrid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Объем бюджетных ассигнований (тыс. рублей)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ГРБС 1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 (Управление образования, опеки и попечительство МО «Каргасокский район»)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ГРБС 2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83048B">
              <w:rPr>
                <w:rStyle w:val="afb"/>
                <w:rFonts w:ascii="Times New Roman" w:hAnsi="Times New Roman"/>
                <w:b w:val="0"/>
                <w:bCs/>
                <w:sz w:val="25"/>
                <w:szCs w:val="25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район")</w:t>
            </w:r>
          </w:p>
        </w:tc>
      </w:tr>
      <w:tr w:rsidR="0083048B" w:rsidRPr="0083048B" w:rsidTr="0083048B">
        <w:trPr>
          <w:gridAfter w:val="3"/>
          <w:wAfter w:w="7655" w:type="dxa"/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Подпрограмма 1 программы «Развитие дошкольного, общего и дополнительного образования»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</w:t>
            </w: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среднего общего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98088,4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98088,4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87162,9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87162,9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97402,4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97402,4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3: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pacing w:val="3"/>
                <w:sz w:val="25"/>
                <w:szCs w:val="25"/>
              </w:rPr>
              <w:t xml:space="preserve">Эффективное функционирование муниципальной системы поиска и создание </w:t>
            </w:r>
            <w:r w:rsidRPr="0083048B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условий для самореализации, </w:t>
            </w:r>
            <w:r w:rsidRPr="0083048B">
              <w:rPr>
                <w:rFonts w:ascii="Times New Roman" w:hAnsi="Times New Roman" w:cs="Times New Roman"/>
                <w:spacing w:val="2"/>
                <w:sz w:val="25"/>
                <w:szCs w:val="25"/>
              </w:rPr>
              <w:lastRenderedPageBreak/>
              <w:t xml:space="preserve">поддержки и развития способностей одаренных </w:t>
            </w:r>
            <w:r w:rsidRPr="0083048B">
              <w:rPr>
                <w:rFonts w:ascii="Times New Roman" w:hAnsi="Times New Roman" w:cs="Times New Roman"/>
                <w:spacing w:val="-5"/>
                <w:sz w:val="25"/>
                <w:szCs w:val="25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2633,3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2633,3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563,2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563,2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462,9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462,9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4: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Своевременное выявление и </w:t>
            </w:r>
            <w:r w:rsidRPr="0083048B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2307,6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2307,6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601,5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601,5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430,0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430,0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590,1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590,1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Задача 3 подпрограммы №1: Развитие системы воспитания и дополнительного образования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171755,2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171755,2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26005,3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26005,3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Модернизация системы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146286,2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146286,2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23215,4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23215,4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Поддержка и развитие массовых мероприятий с обучающимися по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 xml:space="preserve"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</w:t>
            </w:r>
            <w:r w:rsidRPr="0083048B">
              <w:rPr>
                <w:sz w:val="25"/>
                <w:szCs w:val="25"/>
              </w:rPr>
              <w:lastRenderedPageBreak/>
              <w:t>клубов патриотического воспитания, участие в мероприятиях по патриотическому воспитанию, проведение фестивалей, конкурсов патриотической песни)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4.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Обеспечение участия победителей (детей, коллективов, команд) муниципальных этапов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Всероссийских мероприятий (конкурсов, олимпиад, соревнований, спартакиад, фестивалей и т.д.) в региональных этапах Всероссийских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5: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Организация спортивно-массовых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6.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отдыха обучающихся в </w:t>
            </w: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каникулярное время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2083,7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2083,7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Задача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1: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Итого по подпрограмме 1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1129266,7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1129266,7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187501,6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187501,6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Задача 1 подпрограммы № 2 «Обеспечение безопасности в образовательных организациях» 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Обеспечение образовательных организаций антитеррористической и противопожарной защитой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6386,9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6386,9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видеонаблюдения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удаленного доступа автоматической пожарной сигнализации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3. 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Оснащение средствами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4. 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и монтаж ограждений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5.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дополнительных точек освещения в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   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6: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552,3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7: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навигационной </w:t>
            </w: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аппаратуры, системы видеофиксации, тахографов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Задача 2 подпрограммы № 2 «Создание комфортных условий в образовательных организациях»</w:t>
            </w:r>
          </w:p>
        </w:tc>
        <w:tc>
          <w:tcPr>
            <w:tcW w:w="2835" w:type="dxa"/>
          </w:tcPr>
          <w:p w:rsidR="008A0B0B" w:rsidRPr="0083048B" w:rsidRDefault="008A0B0B" w:rsidP="0083048B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8A0B0B" w:rsidRPr="0083048B" w:rsidRDefault="008A0B0B" w:rsidP="0083048B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115657,3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114787,4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32589,5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32589,5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21198,1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капитального ремонта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84934,0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84064,1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22577,3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22577,3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16919,8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16050,9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Строительство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10012,2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         10012,2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4278,3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 xml:space="preserve">         4278,3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Задача 3 подпрограммы № 2 «Развитие и укрепление материально-технического обеспечения образовательных организаций»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оборудования, спортивных и игровых площадок в 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1300,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1300</w:t>
            </w: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Приобретение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Итого по подпрограмме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125935,2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11146,8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114788,4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39601,6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34005,1</w:t>
            </w:r>
          </w:p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32589,5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22628,9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2299,7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12827,1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1742,6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15772,5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3327,1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Подпрограмма №4: Обеспечивающая подпрограмма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33794,6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33794,6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33974,7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33974,7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1457400,8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1342612,4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114788,4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240709,6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202369,8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253365,3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220775,8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32589,5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245059,8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224730,6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249436,6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238352,1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83048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239591,0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227145,6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8A0B0B" w:rsidRPr="0083048B" w:rsidTr="0083048B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3048B">
              <w:rPr>
                <w:rFonts w:ascii="Times New Roman" w:hAnsi="Times New Roman" w:cs="Times New Roman"/>
                <w:sz w:val="25"/>
                <w:szCs w:val="25"/>
              </w:rPr>
              <w:t>229238,5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229238,5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5"/>
                <w:szCs w:val="25"/>
              </w:rPr>
            </w:pPr>
            <w:r w:rsidRPr="0083048B">
              <w:rPr>
                <w:sz w:val="25"/>
                <w:szCs w:val="25"/>
              </w:rPr>
              <w:t>-</w:t>
            </w:r>
          </w:p>
        </w:tc>
      </w:tr>
    </w:tbl>
    <w:p w:rsidR="008A0B0B" w:rsidRPr="0083048B" w:rsidRDefault="008A0B0B" w:rsidP="008A0B0B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A0B0B" w:rsidRPr="0083048B" w:rsidRDefault="008A0B0B" w:rsidP="008A0B0B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19"/>
          <w:footerReference w:type="default" r:id="rId120"/>
          <w:pgSz w:w="16838" w:h="11905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8A0B0B" w:rsidRPr="0083048B" w:rsidRDefault="008A0B0B" w:rsidP="008A0B0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5. УПРАВЛЕНИЕ И КОНТРОЛЬ ЗА РЕАЛИЗАЦИЕЙ ПРОГРАММЫ.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Ответвленным исполнителем за реализацию программы является Управление образования, опеки и попечительства муниципального образования «Каргасокский район».</w:t>
      </w:r>
    </w:p>
    <w:p w:rsidR="008A0B0B" w:rsidRPr="0083048B" w:rsidRDefault="008A0B0B" w:rsidP="008A0B0B">
      <w:pPr>
        <w:pStyle w:val="ConsPlusNormal"/>
        <w:ind w:firstLine="709"/>
        <w:jc w:val="both"/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Соисполнителем муниципальной программы являются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администрации Каргасокского района ".</w:t>
      </w:r>
    </w:p>
    <w:p w:rsidR="008A0B0B" w:rsidRPr="0083048B" w:rsidRDefault="008A0B0B" w:rsidP="008A0B0B">
      <w:pPr>
        <w:pStyle w:val="ConsPlusNormal"/>
        <w:ind w:firstLine="709"/>
        <w:jc w:val="both"/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83048B"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8A0B0B" w:rsidRPr="0083048B" w:rsidRDefault="008A0B0B" w:rsidP="008A0B0B">
      <w:pPr>
        <w:pStyle w:val="ConsPlusNormal"/>
        <w:ind w:firstLine="709"/>
        <w:jc w:val="both"/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83048B"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8A0B0B" w:rsidRPr="0083048B" w:rsidRDefault="008A0B0B" w:rsidP="008A0B0B">
      <w:pPr>
        <w:pStyle w:val="ConsPlusNormal"/>
        <w:ind w:firstLine="709"/>
        <w:jc w:val="both"/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83048B">
        <w:rPr>
          <w:rStyle w:val="afb"/>
          <w:rFonts w:ascii="Times New Roman" w:hAnsi="Times New Roman"/>
          <w:b w:val="0"/>
          <w:bCs/>
          <w:sz w:val="26"/>
          <w:szCs w:val="26"/>
          <w:shd w:val="clear" w:color="auto" w:fill="FFFFFF"/>
        </w:rPr>
        <w:t xml:space="preserve">Объем финансирования программы за счет средств федерального, областного, местных бюджетов, внебюджетных источников на 2016- 2021 годы носит прогнозный характер. </w:t>
      </w:r>
    </w:p>
    <w:p w:rsidR="008A0B0B" w:rsidRPr="0083048B" w:rsidRDefault="008A0B0B" w:rsidP="008A0B0B">
      <w:pPr>
        <w:autoSpaceDE w:val="0"/>
        <w:autoSpaceDN w:val="0"/>
        <w:adjustRightInd w:val="0"/>
        <w:jc w:val="both"/>
      </w:pPr>
      <w:r w:rsidRPr="0083048B">
        <w:rPr>
          <w:sz w:val="26"/>
          <w:szCs w:val="26"/>
        </w:rPr>
        <w:t>Куратор программы (заместитель Главы Каргасокского района по социальным вопросам - начальник отдела по социальной работе)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подпрограмм. </w:t>
      </w:r>
    </w:p>
    <w:p w:rsidR="008A0B0B" w:rsidRPr="0083048B" w:rsidRDefault="008A0B0B" w:rsidP="008A0B0B">
      <w:pPr>
        <w:pStyle w:val="a5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Ответственный исполнитель программы представляет в отдел экономики отчет о реализации муниципальной программы раз в полугодие нарастающим итогом с начала отчетного года: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Куратор подпрограммы осуществляет контроль за деятельностью ответственного исполнителя подпрограммы в ходе ее реализации.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Ответственные исполнители подпрограмм представляют ответственному исполнителю программы </w:t>
      </w:r>
      <w:hyperlink w:anchor="Par3279" w:history="1">
        <w:r w:rsidRPr="0083048B">
          <w:rPr>
            <w:sz w:val="26"/>
            <w:szCs w:val="26"/>
          </w:rPr>
          <w:t>отчеты</w:t>
        </w:r>
      </w:hyperlink>
      <w:r w:rsidRPr="0083048B">
        <w:rPr>
          <w:sz w:val="26"/>
          <w:szCs w:val="26"/>
        </w:rPr>
        <w:t xml:space="preserve"> о реализации подпрограмм: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 первое полугодие (с 1 января по 30 июня) отчеты по форме таблицы № 1 Приложения 11 к Порядку в срок до 15 июля отчетного года;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Соисполнитель программы предоставляет ответственному исполнителю программы отчеты о реализации программы: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После завершения реализации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муниципальной программы (подпрограммы).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К основным рискам реализации программы относятся: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финансово- экономические риски - ухудшение экономической ситуации в регионе и в муниципальном образовании, которое может привести к недофинансированию мероприятий программы;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нормативные правовые риски - непринятие или несвоевременное принятие необходимых нормативных правовых актов, внесение существующих изменений, которое может привести невыполнение мероприятий программы и достижение целей программы.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целях снижения указанных рисков в процессе реализации программы предусматривается: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своевременное внесение соответствующих изменений в правовые акты, касающиеся реализации мероприятий программы;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задач;</w:t>
      </w:r>
    </w:p>
    <w:p w:rsidR="008A0B0B" w:rsidRPr="0083048B" w:rsidRDefault="008A0B0B" w:rsidP="008A0B0B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мониторинг выполнения мероприятий программы, постоянный анализ и, при необходимости, ежегодная корректировка показателей и мероприятий программы.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tabs>
          <w:tab w:val="left" w:pos="5245"/>
          <w:tab w:val="left" w:pos="6237"/>
        </w:tabs>
        <w:ind w:firstLine="0"/>
        <w:jc w:val="center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83048B">
        <w:rPr>
          <w:rFonts w:ascii="Times New Roman" w:hAnsi="Times New Roman" w:cs="Times New Roman"/>
        </w:rPr>
        <w:t xml:space="preserve">Приложение №1 </w:t>
      </w:r>
    </w:p>
    <w:p w:rsidR="008A0B0B" w:rsidRPr="0083048B" w:rsidRDefault="008A0B0B" w:rsidP="008A0B0B">
      <w:pPr>
        <w:pStyle w:val="ConsPlusNormal"/>
        <w:tabs>
          <w:tab w:val="left" w:pos="5245"/>
          <w:tab w:val="left" w:pos="6237"/>
        </w:tabs>
        <w:ind w:left="6237" w:firstLine="11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ПОДПРОГРАММА №1 «Развитие дошкольного, общего и дополнительного образования»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ПАСПОРТ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ПОДПРОГРАММЫ №1 «Развитие дошкольного, общего и дополнительного образования»</w:t>
      </w:r>
    </w:p>
    <w:tbl>
      <w:tblPr>
        <w:tblW w:w="982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999"/>
        <w:gridCol w:w="992"/>
        <w:gridCol w:w="142"/>
        <w:gridCol w:w="142"/>
        <w:gridCol w:w="425"/>
        <w:gridCol w:w="283"/>
        <w:gridCol w:w="142"/>
        <w:gridCol w:w="425"/>
        <w:gridCol w:w="142"/>
        <w:gridCol w:w="425"/>
        <w:gridCol w:w="284"/>
        <w:gridCol w:w="142"/>
        <w:gridCol w:w="567"/>
        <w:gridCol w:w="141"/>
        <w:gridCol w:w="142"/>
        <w:gridCol w:w="709"/>
        <w:gridCol w:w="142"/>
        <w:gridCol w:w="141"/>
        <w:gridCol w:w="851"/>
        <w:gridCol w:w="845"/>
        <w:gridCol w:w="50"/>
      </w:tblGrid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Развитие дошкольного, общего и дополнительного образования (далее  – Подпрограмма №1) 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2016-2021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Заместитель Главы Каргасокского района по социальным вопросам - начальник отдела по социальной работе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 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Показатели цели подпрограммы и их значения (с </w:t>
            </w:r>
            <w:r w:rsidRPr="0083048B">
              <w:rPr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 xml:space="preserve">Охват детей формами дошкольного образования в </w:t>
            </w:r>
            <w:r w:rsidRPr="0083048B">
              <w:lastRenderedPageBreak/>
              <w:t>возрасте 1,5 - 7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82,7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73,9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78,0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82,5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предоставлены от 80% до 100% основных видов условий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обучения (в общей численности обучающихся по основным программам общего образования),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91,1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97,1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77,4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76,0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Развитие системы воспитания и дополнительного образования.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4. Обеспечение персонифицированного финансирования дополнительного образования детей предполагает: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задачи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19,1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5,5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96,5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pacing w:val="-4"/>
                <w:sz w:val="24"/>
                <w:szCs w:val="24"/>
              </w:rPr>
              <w:lastRenderedPageBreak/>
              <w:t>Доля</w:t>
            </w:r>
            <w:r w:rsidRPr="0083048B">
              <w:rPr>
                <w:sz w:val="24"/>
                <w:szCs w:val="24"/>
              </w:rPr>
              <w:t xml:space="preserve"> </w:t>
            </w:r>
            <w:r w:rsidRPr="0083048B">
              <w:rPr>
                <w:spacing w:val="-5"/>
                <w:sz w:val="24"/>
                <w:szCs w:val="24"/>
              </w:rPr>
              <w:t xml:space="preserve">обучающихся, </w:t>
            </w:r>
            <w:r w:rsidRPr="0083048B">
              <w:rPr>
                <w:spacing w:val="-3"/>
                <w:sz w:val="24"/>
                <w:szCs w:val="24"/>
              </w:rPr>
              <w:t>участвующих</w:t>
            </w:r>
            <w:r w:rsidRPr="0083048B">
              <w:rPr>
                <w:sz w:val="24"/>
                <w:szCs w:val="24"/>
              </w:rPr>
              <w:t xml:space="preserve"> в</w:t>
            </w:r>
            <w:r w:rsidRPr="0083048B">
              <w:rPr>
                <w:spacing w:val="-3"/>
                <w:sz w:val="24"/>
                <w:szCs w:val="24"/>
              </w:rPr>
              <w:t xml:space="preserve"> олимпиадах, </w:t>
            </w:r>
            <w:r w:rsidRPr="0083048B">
              <w:rPr>
                <w:spacing w:val="1"/>
                <w:sz w:val="24"/>
                <w:szCs w:val="24"/>
              </w:rPr>
              <w:t>конкурсах</w:t>
            </w:r>
            <w:r w:rsidRPr="0083048B">
              <w:rPr>
                <w:spacing w:val="-3"/>
                <w:sz w:val="24"/>
                <w:szCs w:val="24"/>
              </w:rPr>
              <w:t xml:space="preserve"> и соревнованиях</w:t>
            </w:r>
            <w:r w:rsidRPr="0083048B">
              <w:rPr>
                <w:spacing w:val="1"/>
                <w:sz w:val="24"/>
                <w:szCs w:val="24"/>
              </w:rPr>
              <w:t xml:space="preserve"> </w:t>
            </w:r>
            <w:r w:rsidRPr="0083048B">
              <w:rPr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83048B">
              <w:rPr>
                <w:spacing w:val="-4"/>
                <w:sz w:val="24"/>
                <w:szCs w:val="24"/>
              </w:rPr>
              <w:t>обучающихся</w:t>
            </w:r>
            <w:r w:rsidRPr="0083048B">
              <w:rPr>
                <w:sz w:val="24"/>
                <w:szCs w:val="24"/>
              </w:rPr>
              <w:t xml:space="preserve"> в </w:t>
            </w:r>
            <w:r w:rsidRPr="0083048B">
              <w:rPr>
                <w:spacing w:val="-3"/>
                <w:sz w:val="24"/>
                <w:szCs w:val="24"/>
              </w:rPr>
              <w:t xml:space="preserve">образовательных </w:t>
            </w:r>
            <w:r w:rsidRPr="0083048B">
              <w:rPr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29,8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4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Удельный вес обучающихся, использующих дистанционные образовательные технологии и электронное обучение,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tabs>
                <w:tab w:val="left" w:pos="7182"/>
              </w:tabs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Развитие системы воспитания и дополнительного образования</w:t>
            </w:r>
            <w:r w:rsidRPr="0083048B">
              <w:rPr>
                <w:sz w:val="24"/>
                <w:szCs w:val="24"/>
              </w:rPr>
              <w:tab/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2624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2745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2700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4. Обеспечение персонифицированного финансирования дополнительного образования детей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4.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4.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детей в возрасте от 5 до 18 лет, использующих сертификаты дополнительного образования в статусе </w:t>
            </w:r>
            <w:r w:rsidRPr="0083048B">
              <w:rPr>
                <w:sz w:val="24"/>
                <w:szCs w:val="24"/>
              </w:rPr>
              <w:lastRenderedPageBreak/>
              <w:t>сертификатов персонифицированного финансирования,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Не менее 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both"/>
            </w:pPr>
            <w:r w:rsidRPr="0083048B">
              <w:t>Не менее 5%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both"/>
            </w:pPr>
            <w:r w:rsidRPr="0083048B">
              <w:t>Не менее 10%</w:t>
            </w:r>
          </w:p>
        </w:tc>
      </w:tr>
      <w:tr w:rsidR="0083048B" w:rsidRPr="0083048B" w:rsidTr="0083048B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Отсутствуют</w:t>
            </w:r>
          </w:p>
        </w:tc>
      </w:tr>
      <w:tr w:rsidR="0083048B" w:rsidRPr="0083048B" w:rsidTr="0083048B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rPr>
          <w:trHeight w:val="933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79129,8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179,3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3104,6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23013,5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52832,4</w:t>
            </w:r>
          </w:p>
        </w:tc>
      </w:tr>
      <w:tr w:rsidR="0083048B" w:rsidRPr="0083048B" w:rsidTr="0083048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3031270,8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424547,8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455577,4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511156,5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536344,2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576234,9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527410,0</w:t>
            </w:r>
          </w:p>
        </w:tc>
      </w:tr>
      <w:tr w:rsidR="0083048B" w:rsidRPr="0083048B" w:rsidTr="0083048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1129266,7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169317,1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187501,6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189256,9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202814,9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189843,8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190532,4</w:t>
            </w:r>
          </w:p>
        </w:tc>
      </w:tr>
      <w:tr w:rsidR="0083048B" w:rsidRPr="0083048B" w:rsidTr="0083048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126028,3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19082,4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22722,6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23372,6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19867,8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0"/>
              </w:rPr>
            </w:pPr>
            <w:r w:rsidRPr="0083048B">
              <w:rPr>
                <w:sz w:val="20"/>
              </w:rPr>
              <w:t>21562,5</w:t>
            </w:r>
          </w:p>
        </w:tc>
      </w:tr>
      <w:tr w:rsidR="0083048B" w:rsidRPr="0083048B" w:rsidTr="0083048B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4365695,6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612947,3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665980,9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723786,0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761684,1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808960,0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0B" w:rsidRPr="0083048B" w:rsidRDefault="008A0B0B" w:rsidP="0083048B">
            <w:pPr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792337,3</w:t>
            </w:r>
          </w:p>
        </w:tc>
      </w:tr>
    </w:tbl>
    <w:p w:rsidR="008A0B0B" w:rsidRPr="0083048B" w:rsidRDefault="008A0B0B" w:rsidP="008A0B0B">
      <w:pPr>
        <w:pStyle w:val="af1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af1"/>
        <w:numPr>
          <w:ilvl w:val="0"/>
          <w:numId w:val="32"/>
        </w:numPr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ХАРАКТЕРИСТИКА ТЕКУЩЕГО СОСТОЯНИЯ СФЕРЫ РЕАЛИЗАЦИИ ПОДПРОГРАММЫ №1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 дошкольных групп при 10 школах. В 2014 году завершён капитальный ремонт в МБДОУ «Новоюгинский д/сад №20». Таким образом, доля муниципальных дошкольных </w:t>
      </w:r>
      <w:r w:rsidRPr="0083048B">
        <w:rPr>
          <w:sz w:val="26"/>
          <w:szCs w:val="26"/>
        </w:rPr>
        <w:lastRenderedPageBreak/>
        <w:t>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15 мест в детском саду №15, с. Павлово (капитальный ремонт»);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72 места в детском саду №27, с. Каргасок (строительство пристройки к корпусу).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Это позволит снять проблему доступности дошкольного образования в с. 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  <w:shd w:val="clear" w:color="auto" w:fill="F6F6F6"/>
        </w:rPr>
      </w:pPr>
      <w:r w:rsidRPr="0083048B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«Федерального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  <w:shd w:val="clear" w:color="auto" w:fill="FFFFFF"/>
        </w:rPr>
        <w:t>Новации ФГОС дошкольного образования, а именно: индивидуализация образовательного процесса, признание ребенка полноценным участником (субъектом) 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Актуальными проблемами введения ФГОС ДО в дошкольных организациях являются:</w:t>
      </w:r>
    </w:p>
    <w:p w:rsidR="008A0B0B" w:rsidRPr="0083048B" w:rsidRDefault="008A0B0B" w:rsidP="008A0B0B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3048B">
        <w:rPr>
          <w:bCs/>
          <w:sz w:val="26"/>
          <w:szCs w:val="26"/>
        </w:rPr>
        <w:t>отсутствие методических комплектов, соответствующих требованиям ФГОС ДО;</w:t>
      </w:r>
    </w:p>
    <w:p w:rsidR="008A0B0B" w:rsidRPr="0083048B" w:rsidRDefault="008A0B0B" w:rsidP="008A0B0B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3048B">
        <w:rPr>
          <w:bCs/>
          <w:sz w:val="26"/>
          <w:szCs w:val="26"/>
        </w:rPr>
        <w:lastRenderedPageBreak/>
        <w:t>отсутствие современной предметно-пространственной развивающей среды;</w:t>
      </w:r>
      <w:r w:rsidRPr="0083048B">
        <w:rPr>
          <w:sz w:val="26"/>
          <w:szCs w:val="26"/>
        </w:rPr>
        <w:t xml:space="preserve"> </w:t>
      </w:r>
    </w:p>
    <w:p w:rsidR="008A0B0B" w:rsidRPr="0083048B" w:rsidRDefault="008A0B0B" w:rsidP="008A0B0B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нехватка помещений для осуществления познавательной, исследовательской, игровой и двигательной активности детей; </w:t>
      </w:r>
    </w:p>
    <w:p w:rsidR="008A0B0B" w:rsidRPr="0083048B" w:rsidRDefault="008A0B0B" w:rsidP="008A0B0B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недостаток оборудования (низкая текущая оснащенность средствами обучения);</w:t>
      </w:r>
    </w:p>
    <w:p w:rsidR="008A0B0B" w:rsidRPr="0083048B" w:rsidRDefault="008A0B0B" w:rsidP="008A0B0B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недостаточное финансовое обеспечение для решения задач развития организации. 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«Каргасокская СОШ – интернат №1», 11 – основными и 2 – начальными. На территории района действуют 2 организации дополнительного образования: МБОУ ДО «Каргасокский ДДТ», МБОУ ДО «Каргасокская ДЮСШ»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83048B">
        <w:rPr>
          <w:bCs/>
          <w:sz w:val="26"/>
          <w:szCs w:val="26"/>
        </w:rPr>
        <w:t xml:space="preserve"> </w:t>
      </w:r>
      <w:r w:rsidRPr="0083048B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417"/>
        <w:gridCol w:w="1276"/>
        <w:gridCol w:w="1276"/>
      </w:tblGrid>
      <w:tr w:rsidR="0083048B" w:rsidRPr="0083048B" w:rsidTr="0083048B">
        <w:trPr>
          <w:trHeight w:val="390"/>
        </w:trPr>
        <w:tc>
          <w:tcPr>
            <w:tcW w:w="2943" w:type="dxa"/>
            <w:tcBorders>
              <w:bottom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Количество обучающихся по программам общего образования, участвующих в олимпиадах и конкурсах различного уровня (чел.)</w:t>
            </w:r>
          </w:p>
        </w:tc>
        <w:tc>
          <w:tcPr>
            <w:tcW w:w="2694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417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 полугодие 2014г.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</w:t>
            </w:r>
          </w:p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полугодие 2014г.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 полугодие 2015г.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943" w:type="dxa"/>
            <w:vMerge w:val="restart"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417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94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417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4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417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83048B" w:rsidRPr="0083048B" w:rsidTr="0083048B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943" w:type="dxa"/>
            <w:vMerge/>
            <w:tcBorders>
              <w:top w:val="nil"/>
            </w:tcBorders>
          </w:tcPr>
          <w:p w:rsidR="008A0B0B" w:rsidRPr="0083048B" w:rsidRDefault="008A0B0B" w:rsidP="0083048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417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83048B">
              <w:rPr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8A0B0B" w:rsidRPr="0083048B" w:rsidRDefault="008A0B0B" w:rsidP="0083048B">
            <w:pPr>
              <w:jc w:val="center"/>
              <w:rPr>
                <w:sz w:val="26"/>
                <w:szCs w:val="26"/>
                <w:lang w:eastAsia="en-US"/>
              </w:rPr>
            </w:pPr>
            <w:r w:rsidRPr="0083048B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83048B">
        <w:rPr>
          <w:bCs/>
          <w:sz w:val="26"/>
          <w:szCs w:val="26"/>
        </w:rPr>
        <w:t xml:space="preserve">. </w:t>
      </w:r>
      <w:r w:rsidRPr="0083048B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обучающегося приходится 12,3 м</w:t>
      </w:r>
      <w:r w:rsidRPr="0083048B">
        <w:rPr>
          <w:sz w:val="26"/>
          <w:szCs w:val="26"/>
          <w:vertAlign w:val="superscript"/>
        </w:rPr>
        <w:t>2</w:t>
      </w:r>
      <w:r w:rsidRPr="0083048B">
        <w:rPr>
          <w:sz w:val="26"/>
          <w:szCs w:val="26"/>
        </w:rPr>
        <w:t xml:space="preserve"> общей площади всех помещений </w:t>
      </w:r>
      <w:r w:rsidRPr="0083048B">
        <w:rPr>
          <w:sz w:val="26"/>
          <w:szCs w:val="26"/>
        </w:rPr>
        <w:lastRenderedPageBreak/>
        <w:t xml:space="preserve">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извещатели, 13 школ имеют все виды благоустройства, в 3 школах созданы условия для беспрепятственного доступа инвалидов.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данный период 6 школ требуют капитального ремонта и 4 (МКОУ «Среднетымская СОШ», основная школа в с. Каргасок, МКОУ «Усть-Тымская ООШ», МКОУ «Тымская ООШ») - строительство: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МКОУ «Киндальская ООШ»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МКОУ «Берёзовская ООШ»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МКОУ «Сосновская ООШ» (корп. № 2)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МКОУ «Павловская ООШ» (спортзал)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МБОУ «Нововасюганская СОШ»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МБОУ «Каргасокская СОШ №2».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Каргасокского района от 03.06.2014 №122. В ходе реализации данной программы были достигнуты следующие результаты:</w:t>
      </w:r>
    </w:p>
    <w:p w:rsidR="008A0B0B" w:rsidRPr="0083048B" w:rsidRDefault="008A0B0B" w:rsidP="008A0B0B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создания условий для реализации профессионального развития педагогов, формирования профессиональных компетенций проведён 1 семинар и 1 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Проведено 8 конкурсов профессионального мастерства.</w:t>
      </w:r>
    </w:p>
    <w:p w:rsidR="008A0B0B" w:rsidRPr="0083048B" w:rsidRDefault="008A0B0B" w:rsidP="008A0B0B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обеспечения сферы образования педагогическими кадрами с учётом потребностей образовательных организаций в течение 2014 года в систему образования прибыл 1 молодой специалист, в 2015 году – 9.</w:t>
      </w:r>
    </w:p>
    <w:p w:rsidR="008A0B0B" w:rsidRPr="0083048B" w:rsidRDefault="008A0B0B" w:rsidP="008A0B0B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Увеличение количества педагогов с высшей и первой квалификационными категориями: за 2014 год 29 педагогов аттестованы на первую и 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Выплачена стипендия Главы Каргасокского района </w:t>
      </w:r>
      <w:r w:rsidRPr="0083048B">
        <w:rPr>
          <w:sz w:val="26"/>
          <w:szCs w:val="26"/>
        </w:rPr>
        <w:lastRenderedPageBreak/>
        <w:t xml:space="preserve">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«Каргасокский ДДТ» принял участие в финале Всероссийского фестиваля творческих открытий и инициатив «Леонардо». 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обеспечения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 1743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8A0B0B" w:rsidRPr="0083048B" w:rsidRDefault="008A0B0B" w:rsidP="008A0B0B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rStyle w:val="FontStyle18"/>
          <w:szCs w:val="26"/>
        </w:rPr>
        <w:t xml:space="preserve">С целью реализации национальной образовательной  инициативы «Наша новая школа» в соответствии с </w:t>
      </w:r>
      <w:r w:rsidRPr="0083048B">
        <w:rPr>
          <w:sz w:val="26"/>
          <w:szCs w:val="26"/>
        </w:rPr>
        <w:t>направлением «Переход на новые образовательные стандарты» системой общего образования Каргасокского района решались организационно-методические, нормативно-правовые, кадровые, материально-технические, психолого-педагогические, информационные задачи, направленные на создание условий для введения  федерального государственного образовательного стандарта начального общего и основного общего образования (далее - ФГОС). Можно обозначить некоторые эффекты введения стандартов начального общего образования:</w:t>
      </w:r>
    </w:p>
    <w:p w:rsidR="008A0B0B" w:rsidRPr="0083048B" w:rsidRDefault="008A0B0B" w:rsidP="008A0B0B">
      <w:pPr>
        <w:pStyle w:val="a5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педагогами осознаётся необходимость непрерывного дополнительного профессионального образования;</w:t>
      </w:r>
    </w:p>
    <w:p w:rsidR="008A0B0B" w:rsidRPr="0083048B" w:rsidRDefault="008A0B0B" w:rsidP="008A0B0B">
      <w:pPr>
        <w:pStyle w:val="a5"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постоянный мониторинг материально-технической базы школ и, как следствие, улучшение ее состояния. </w:t>
      </w:r>
    </w:p>
    <w:p w:rsidR="008A0B0B" w:rsidRPr="0083048B" w:rsidRDefault="008A0B0B" w:rsidP="008A0B0B">
      <w:pPr>
        <w:suppressAutoHyphens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федеральные стандарты было потрачено 7 млн. 927 тысяч рублей. В 2014 году на обновление библиотечного фонда, оснащение компьютерным оборудованием и программным обеспечением, учебным оборудованием для реализации ФГОС выделено более 8 млн. рублей.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1 сентября 2015 года 1420 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8A0B0B" w:rsidRPr="0083048B" w:rsidRDefault="008A0B0B" w:rsidP="008A0B0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8A0B0B" w:rsidRPr="0083048B" w:rsidRDefault="008A0B0B" w:rsidP="008A0B0B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Важнейшим условием реализации любых задач, планов, инициатив являются кадры, способные творчески мыслить, находить нестандартные решения. Качество 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356 - школы, 121 - дошкольные образовательные организации, 28 - организации дополнительного образования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8A0B0B" w:rsidRPr="0083048B" w:rsidRDefault="008A0B0B" w:rsidP="008A0B0B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2015 году в район прибыло 9 молодых специалистов (2 - МБОУ «Каргасокская СОШ - интернат №1», 3 - МБОУ «Каргасокская СОШ №2», по 1 в МКОУ «Нововасюганская СОШ», МКОУ «Средневасюганская СОШ», МБОУ ДО «Каргасокская ДЮСШ» и МБДОУ «Д/с №22 п. Нефтяников») (2013 год – 12, 2014 – 1). </w:t>
      </w:r>
      <w:r w:rsidRPr="0083048B">
        <w:rPr>
          <w:spacing w:val="-1"/>
          <w:sz w:val="26"/>
          <w:szCs w:val="26"/>
        </w:rPr>
        <w:t xml:space="preserve">Молодые специалисты </w:t>
      </w:r>
      <w:r w:rsidRPr="0083048B">
        <w:rPr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83048B">
        <w:rPr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83048B">
        <w:rPr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83048B">
        <w:rPr>
          <w:spacing w:val="2"/>
          <w:sz w:val="26"/>
          <w:szCs w:val="26"/>
        </w:rPr>
        <w:t>особенно остро ощущаются в малокомплектных сельских школах</w:t>
      </w:r>
      <w:r w:rsidRPr="0083048B">
        <w:rPr>
          <w:spacing w:val="7"/>
          <w:sz w:val="26"/>
          <w:szCs w:val="26"/>
        </w:rPr>
        <w:t xml:space="preserve">. </w:t>
      </w:r>
      <w:r w:rsidRPr="0083048B">
        <w:rPr>
          <w:sz w:val="26"/>
          <w:szCs w:val="26"/>
        </w:rPr>
        <w:t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с.Тымск, построены два двухквартирных дома в с. 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85% общеобразовательных организаций созданы условия для реализации образовательных программ с применением ЭО и ДОТ.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«Каргасокская СОШ - интернат №1» и МБОУ «Каргасокская СОШ №2» созданы муниципальные центры дистанционного обучения. Наличие данных центров позволит обеспечить компетентность сотрудников ООО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</w:t>
      </w:r>
      <w:r w:rsidRPr="0083048B">
        <w:rPr>
          <w:sz w:val="26"/>
          <w:szCs w:val="26"/>
        </w:rPr>
        <w:lastRenderedPageBreak/>
        <w:t>новые дистанционные образовательные среды для организации дистанционного обучения в ООО.</w:t>
      </w:r>
    </w:p>
    <w:p w:rsidR="008A0B0B" w:rsidRPr="0083048B" w:rsidRDefault="008A0B0B" w:rsidP="008A0B0B">
      <w:pPr>
        <w:ind w:firstLine="709"/>
        <w:jc w:val="both"/>
        <w:rPr>
          <w:spacing w:val="-1"/>
          <w:sz w:val="26"/>
          <w:szCs w:val="26"/>
        </w:rPr>
      </w:pPr>
      <w:r w:rsidRPr="0083048B">
        <w:rPr>
          <w:spacing w:val="5"/>
          <w:sz w:val="26"/>
          <w:szCs w:val="26"/>
        </w:rPr>
        <w:t xml:space="preserve">Работа с одаренными детьми </w:t>
      </w:r>
      <w:r w:rsidRPr="0083048B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83048B">
        <w:rPr>
          <w:sz w:val="26"/>
          <w:szCs w:val="26"/>
        </w:rPr>
        <w:t xml:space="preserve">уровнях: школьном, муниципальном, региональном. </w:t>
      </w:r>
      <w:r w:rsidRPr="0083048B">
        <w:rPr>
          <w:spacing w:val="6"/>
          <w:sz w:val="26"/>
          <w:szCs w:val="26"/>
        </w:rPr>
        <w:t xml:space="preserve">В Каргасокском районе накоплен </w:t>
      </w:r>
      <w:r w:rsidRPr="0083048B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83048B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83048B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83048B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83048B">
        <w:rPr>
          <w:spacing w:val="4"/>
          <w:sz w:val="26"/>
          <w:szCs w:val="26"/>
        </w:rPr>
        <w:t xml:space="preserve">уровня подготовки педагогов. </w:t>
      </w:r>
      <w:r w:rsidRPr="0083048B">
        <w:rPr>
          <w:spacing w:val="2"/>
          <w:sz w:val="26"/>
          <w:szCs w:val="26"/>
        </w:rPr>
        <w:t xml:space="preserve">Недостаточный </w:t>
      </w:r>
      <w:r w:rsidRPr="0083048B">
        <w:rPr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83048B">
        <w:rPr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83048B">
        <w:rPr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83048B">
        <w:rPr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83048B">
        <w:rPr>
          <w:spacing w:val="5"/>
          <w:sz w:val="26"/>
          <w:szCs w:val="26"/>
        </w:rPr>
        <w:t xml:space="preserve">по обозначенному направлению позволяет сделать </w:t>
      </w:r>
      <w:r w:rsidRPr="0083048B">
        <w:rPr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83048B">
        <w:rPr>
          <w:spacing w:val="-1"/>
          <w:sz w:val="26"/>
          <w:szCs w:val="26"/>
        </w:rPr>
        <w:t>талантливых детей: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83048B">
        <w:rPr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83048B">
        <w:rPr>
          <w:spacing w:val="1"/>
          <w:sz w:val="26"/>
          <w:szCs w:val="26"/>
        </w:rPr>
        <w:t xml:space="preserve">возраста, что приводит к несвоевременной идентификации одаренности детей, обладающих </w:t>
      </w:r>
      <w:r w:rsidRPr="0083048B">
        <w:rPr>
          <w:spacing w:val="-1"/>
          <w:sz w:val="26"/>
          <w:szCs w:val="26"/>
        </w:rPr>
        <w:t>скрытыми способностями;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83048B">
        <w:rPr>
          <w:spacing w:val="3"/>
          <w:sz w:val="26"/>
          <w:szCs w:val="26"/>
        </w:rPr>
        <w:t xml:space="preserve">существующая система обучения в массовых школах не в полной мере обеспечивает </w:t>
      </w:r>
      <w:r w:rsidRPr="0083048B">
        <w:rPr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83048B">
        <w:rPr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83048B">
        <w:rPr>
          <w:spacing w:val="-1"/>
          <w:sz w:val="26"/>
          <w:szCs w:val="26"/>
        </w:rPr>
        <w:t>получения методической и научной поддержки;</w:t>
      </w:r>
    </w:p>
    <w:p w:rsidR="008A0B0B" w:rsidRPr="0083048B" w:rsidRDefault="008A0B0B" w:rsidP="008A0B0B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отсутствие стимулирующего фонда для педагогов, реализующих инновационные образовательные методики и добившихся особых успехов в подготовке школьников к предметным олимпиадам и другим интеллектуальным мероприятиям.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83048B">
        <w:rPr>
          <w:spacing w:val="3"/>
          <w:sz w:val="26"/>
          <w:szCs w:val="26"/>
        </w:rPr>
        <w:t xml:space="preserve">являются одним из важнейших аспектов деятельности ООО и ОДО. Данная подпрограмма </w:t>
      </w:r>
      <w:r w:rsidRPr="0083048B">
        <w:rPr>
          <w:sz w:val="26"/>
          <w:szCs w:val="26"/>
        </w:rPr>
        <w:t xml:space="preserve">предусматривает решение обозначенных проблем через создание в районе системы, обеспечивающей объединение усилий различных социальных институтов по выявлению, </w:t>
      </w:r>
      <w:r w:rsidRPr="0083048B">
        <w:rPr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83048B">
        <w:rPr>
          <w:sz w:val="26"/>
          <w:szCs w:val="26"/>
        </w:rPr>
        <w:t>интересы и потребности детей с выдающимися способностями.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rStyle w:val="c1"/>
          <w:sz w:val="26"/>
          <w:szCs w:val="26"/>
        </w:rPr>
      </w:pPr>
      <w:r w:rsidRPr="0083048B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 xml:space="preserve">Наиболее приоритетной моделью организации образования детей с ОВЗ считается </w:t>
      </w:r>
      <w:r w:rsidRPr="0083048B">
        <w:rPr>
          <w:bCs/>
          <w:sz w:val="26"/>
          <w:szCs w:val="26"/>
        </w:rPr>
        <w:t>интегрированное (инклюзивное).</w:t>
      </w:r>
      <w:r w:rsidRPr="0083048B">
        <w:rPr>
          <w:sz w:val="26"/>
          <w:szCs w:val="26"/>
          <w:lang w:eastAsia="ar-SA"/>
        </w:rPr>
        <w:t xml:space="preserve"> В Каргасокском районе существуют две 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 классов </w:t>
      </w:r>
      <w:r w:rsidRPr="0083048B">
        <w:rPr>
          <w:sz w:val="26"/>
          <w:szCs w:val="26"/>
          <w:lang w:val="en-US" w:eastAsia="ar-SA"/>
        </w:rPr>
        <w:t>VII</w:t>
      </w:r>
      <w:r w:rsidRPr="0083048B">
        <w:rPr>
          <w:sz w:val="26"/>
          <w:szCs w:val="26"/>
          <w:lang w:eastAsia="ar-SA"/>
        </w:rPr>
        <w:t xml:space="preserve"> вида и 2 класса </w:t>
      </w:r>
      <w:r w:rsidRPr="0083048B">
        <w:rPr>
          <w:sz w:val="26"/>
          <w:szCs w:val="26"/>
          <w:lang w:val="en-US" w:eastAsia="ar-SA"/>
        </w:rPr>
        <w:t>VIII</w:t>
      </w:r>
      <w:r w:rsidRPr="0083048B">
        <w:rPr>
          <w:sz w:val="26"/>
          <w:szCs w:val="26"/>
          <w:lang w:eastAsia="ar-SA"/>
        </w:rPr>
        <w:t xml:space="preserve"> вида обучения в 3 ООО района (МБОУ «Каргасокская СОШ - интернат №1», МБОУ «Каргасокская СОШ №2», МКОУ «Средневасюганская СОШ»), в которых обучалось 126 детей. В классах возрастной нормы в 18 ООО обучался 221 ребёнок с ОВЗ. </w:t>
      </w:r>
      <w:r w:rsidRPr="0083048B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83048B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83048B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Основные причины данной ситуации - о</w:t>
      </w:r>
      <w:r w:rsidRPr="0083048B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r w:rsidRPr="0083048B">
        <w:rPr>
          <w:sz w:val="26"/>
          <w:szCs w:val="26"/>
        </w:rPr>
        <w:t xml:space="preserve">методическая работа с педагогами, отсутствие тесного взаимодействия и взаимопонимания родителей и школы. </w:t>
      </w:r>
    </w:p>
    <w:p w:rsidR="008A0B0B" w:rsidRPr="0083048B" w:rsidRDefault="008A0B0B" w:rsidP="008A0B0B">
      <w:pPr>
        <w:tabs>
          <w:tab w:val="left" w:pos="-284"/>
        </w:tabs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Каргасокском районе работает районная психолого-медико-педагогическая комиссия (далее – РПМПК), которая оказывает консультативную помощь детям, родителям и педагогам; занимается обследованием детей. </w:t>
      </w:r>
    </w:p>
    <w:p w:rsidR="008A0B0B" w:rsidRPr="0083048B" w:rsidRDefault="008A0B0B" w:rsidP="008A0B0B">
      <w:pPr>
        <w:tabs>
          <w:tab w:val="left" w:pos="-284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8A0B0B" w:rsidRPr="0083048B" w:rsidRDefault="008A0B0B" w:rsidP="008A0B0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8A0B0B" w:rsidRPr="0083048B" w:rsidRDefault="008A0B0B" w:rsidP="008A0B0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Таким образом, к наиболее острым проблемам развития дошкольного, общего и дополнительного образования Каргасокского района можно отнести: недоступность качественного образования для детей, обучающихся в малокомплектных школах; недостаток услуг дополнительного образования в области технического творчества; низкая в сравнении со средними показателями по Российской Федерации (7 человек на </w:t>
      </w:r>
      <w:r w:rsidRPr="0083048B">
        <w:rPr>
          <w:sz w:val="26"/>
          <w:szCs w:val="26"/>
        </w:rPr>
        <w:lastRenderedPageBreak/>
        <w:t>1 компьютер) оснащенность школ компьютерами - 1 компьютер на 7 человек, что затрудняет переход к дистанционному обучению, использованию электронных образовательных ресурсов и учебников.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a5"/>
        <w:numPr>
          <w:ilvl w:val="0"/>
          <w:numId w:val="32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ЦЕЛЬ И ЗАДАЧИ ПОДПРОГРАММЫ №1, СРОКИ И ЭТАПЫ ЕЕ РЕАЛИЗАЦИИ, ЦЕЛЕВЫЕ ПОКАЗАТЕЛИ РЕЗУЛЬТАТИВНОСТИ РЕАЛИЗАЦИИ ПОДПРОГРАММЫ №1</w:t>
      </w:r>
    </w:p>
    <w:p w:rsidR="008A0B0B" w:rsidRPr="0083048B" w:rsidRDefault="008A0B0B" w:rsidP="008A0B0B">
      <w:pPr>
        <w:pStyle w:val="a5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8A0B0B" w:rsidRPr="0083048B" w:rsidRDefault="008A0B0B" w:rsidP="008A0B0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Цель подпрограммы №1 -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Показатели цели подпрограммы №1 приведены в таблице 1.</w:t>
      </w:r>
    </w:p>
    <w:p w:rsidR="008A0B0B" w:rsidRPr="0083048B" w:rsidRDefault="008A0B0B" w:rsidP="008A0B0B">
      <w:pPr>
        <w:pStyle w:val="af1"/>
        <w:jc w:val="right"/>
        <w:rPr>
          <w:sz w:val="26"/>
          <w:szCs w:val="26"/>
        </w:rPr>
      </w:pPr>
    </w:p>
    <w:p w:rsidR="008A0B0B" w:rsidRPr="0083048B" w:rsidRDefault="008A0B0B" w:rsidP="008A0B0B">
      <w:pPr>
        <w:pStyle w:val="af1"/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1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991"/>
        <w:gridCol w:w="991"/>
        <w:gridCol w:w="1133"/>
        <w:gridCol w:w="1123"/>
        <w:gridCol w:w="1150"/>
        <w:gridCol w:w="1134"/>
        <w:gridCol w:w="1134"/>
      </w:tblGrid>
      <w:tr w:rsidR="0083048B" w:rsidRPr="0083048B" w:rsidTr="0083048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Охват детей формами дошкольного образования в возрасте 1,5 - 7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73,9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82,3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82,5</w:t>
            </w:r>
          </w:p>
        </w:tc>
      </w:tr>
      <w:tr w:rsidR="0083048B" w:rsidRPr="0083048B" w:rsidTr="0083048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предоставлены от 80% до 100% основных видов условий обучения (в общей численности обучающихся по основным программам общего образования),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97,1</w:t>
            </w:r>
          </w:p>
        </w:tc>
      </w:tr>
      <w:tr w:rsidR="008A0B0B" w:rsidRPr="0083048B" w:rsidTr="0083048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детей, охваченных образовательными программами дополнительного образования, в общей численности детей и молодежи в </w:t>
            </w:r>
            <w:r w:rsidRPr="0083048B">
              <w:rPr>
                <w:sz w:val="24"/>
                <w:szCs w:val="24"/>
              </w:rPr>
              <w:lastRenderedPageBreak/>
              <w:t>возрасте 5-18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31,8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56,7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76,0</w:t>
            </w:r>
          </w:p>
        </w:tc>
      </w:tr>
    </w:tbl>
    <w:p w:rsidR="008A0B0B" w:rsidRPr="0083048B" w:rsidRDefault="008A0B0B" w:rsidP="008A0B0B">
      <w:pPr>
        <w:pStyle w:val="af1"/>
        <w:rPr>
          <w:sz w:val="26"/>
          <w:szCs w:val="26"/>
        </w:rPr>
      </w:pPr>
    </w:p>
    <w:p w:rsidR="008A0B0B" w:rsidRPr="0083048B" w:rsidRDefault="008A0B0B" w:rsidP="008A0B0B">
      <w:pPr>
        <w:ind w:firstLine="709"/>
        <w:rPr>
          <w:sz w:val="26"/>
          <w:szCs w:val="26"/>
        </w:rPr>
      </w:pPr>
      <w:r w:rsidRPr="0083048B">
        <w:rPr>
          <w:sz w:val="26"/>
          <w:szCs w:val="26"/>
        </w:rPr>
        <w:t>Задачи подпрограммы №1: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3. Развитие системы воспитания и дополнительного образования.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4. Обеспечение персонифицированного финансирования дополнительного образования детей предполагает: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</w:r>
    </w:p>
    <w:p w:rsidR="008A0B0B" w:rsidRPr="0083048B" w:rsidRDefault="008A0B0B" w:rsidP="008A0B0B">
      <w:pPr>
        <w:jc w:val="center"/>
        <w:rPr>
          <w:sz w:val="26"/>
          <w:szCs w:val="26"/>
        </w:rPr>
      </w:pPr>
    </w:p>
    <w:p w:rsidR="008A0B0B" w:rsidRPr="0083048B" w:rsidRDefault="008A0B0B" w:rsidP="008A0B0B">
      <w:pPr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Показатели задач подпрограммы №1 приведены в таблице 2.</w:t>
      </w:r>
    </w:p>
    <w:p w:rsidR="008A0B0B" w:rsidRPr="0083048B" w:rsidRDefault="008A0B0B" w:rsidP="008A0B0B">
      <w:pPr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1134"/>
        <w:gridCol w:w="1134"/>
        <w:gridCol w:w="1134"/>
        <w:gridCol w:w="1134"/>
        <w:gridCol w:w="1134"/>
      </w:tblGrid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задачи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5,5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детей, обучающихся по </w:t>
            </w:r>
            <w:r w:rsidRPr="0083048B">
              <w:rPr>
                <w:sz w:val="24"/>
                <w:szCs w:val="24"/>
              </w:rPr>
              <w:lastRenderedPageBreak/>
              <w:t>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96,5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pacing w:val="-4"/>
                <w:sz w:val="24"/>
                <w:szCs w:val="24"/>
              </w:rPr>
              <w:t>Доля</w:t>
            </w:r>
            <w:r w:rsidRPr="0083048B">
              <w:rPr>
                <w:sz w:val="24"/>
                <w:szCs w:val="24"/>
              </w:rPr>
              <w:t xml:space="preserve"> </w:t>
            </w:r>
            <w:r w:rsidRPr="0083048B">
              <w:rPr>
                <w:spacing w:val="-5"/>
                <w:sz w:val="24"/>
                <w:szCs w:val="24"/>
              </w:rPr>
              <w:t xml:space="preserve">обучающихся, </w:t>
            </w:r>
            <w:r w:rsidRPr="0083048B">
              <w:rPr>
                <w:spacing w:val="-3"/>
                <w:sz w:val="24"/>
                <w:szCs w:val="24"/>
              </w:rPr>
              <w:t>участвующих</w:t>
            </w:r>
            <w:r w:rsidRPr="0083048B">
              <w:rPr>
                <w:sz w:val="24"/>
                <w:szCs w:val="24"/>
              </w:rPr>
              <w:t xml:space="preserve"> в</w:t>
            </w:r>
            <w:r w:rsidRPr="0083048B">
              <w:rPr>
                <w:spacing w:val="-3"/>
                <w:sz w:val="24"/>
                <w:szCs w:val="24"/>
              </w:rPr>
              <w:t xml:space="preserve"> олимпиадах, </w:t>
            </w:r>
            <w:r w:rsidRPr="0083048B">
              <w:rPr>
                <w:spacing w:val="1"/>
                <w:sz w:val="24"/>
                <w:szCs w:val="24"/>
              </w:rPr>
              <w:t>конкурсах</w:t>
            </w:r>
            <w:r w:rsidRPr="0083048B">
              <w:rPr>
                <w:spacing w:val="-3"/>
                <w:sz w:val="24"/>
                <w:szCs w:val="24"/>
              </w:rPr>
              <w:t xml:space="preserve"> и соревнованиях</w:t>
            </w:r>
            <w:r w:rsidRPr="0083048B">
              <w:rPr>
                <w:spacing w:val="1"/>
                <w:sz w:val="24"/>
                <w:szCs w:val="24"/>
              </w:rPr>
              <w:t xml:space="preserve"> </w:t>
            </w:r>
            <w:r w:rsidRPr="0083048B">
              <w:rPr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83048B">
              <w:rPr>
                <w:spacing w:val="-4"/>
                <w:sz w:val="24"/>
                <w:szCs w:val="24"/>
              </w:rPr>
              <w:t>обучающихся</w:t>
            </w:r>
            <w:r w:rsidRPr="0083048B">
              <w:rPr>
                <w:sz w:val="24"/>
                <w:szCs w:val="24"/>
              </w:rPr>
              <w:t xml:space="preserve"> в </w:t>
            </w:r>
            <w:r w:rsidRPr="0083048B">
              <w:rPr>
                <w:spacing w:val="-3"/>
                <w:sz w:val="24"/>
                <w:szCs w:val="24"/>
              </w:rPr>
              <w:t xml:space="preserve">образовательных </w:t>
            </w:r>
            <w:r w:rsidRPr="0083048B">
              <w:rPr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70,0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4 задачи 2.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Удельный вес обучающихся, использующих дистанционные образовательные технологии и электронное обучение,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2700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 задачи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</w:tr>
      <w:tr w:rsidR="0083048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4.</w:t>
            </w:r>
          </w:p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Доля детей в возрасте от 5 до 18 лет, </w:t>
            </w:r>
            <w:r w:rsidRPr="0083048B">
              <w:rPr>
                <w:sz w:val="24"/>
                <w:szCs w:val="24"/>
              </w:rPr>
              <w:lastRenderedPageBreak/>
              <w:t>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100</w:t>
            </w:r>
          </w:p>
        </w:tc>
      </w:tr>
      <w:tr w:rsidR="008A0B0B" w:rsidRPr="0083048B" w:rsidTr="0083048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4.</w:t>
            </w:r>
          </w:p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Не менее 10%</w:t>
            </w:r>
          </w:p>
        </w:tc>
      </w:tr>
    </w:tbl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Подпрограмма № 1 рассчитана на период с 2016 по 2021 год (этапы не предусмотрены).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</w:p>
    <w:p w:rsidR="008A0B0B" w:rsidRPr="0083048B" w:rsidRDefault="008A0B0B" w:rsidP="008A0B0B">
      <w:pPr>
        <w:pStyle w:val="af1"/>
        <w:jc w:val="both"/>
        <w:rPr>
          <w:sz w:val="26"/>
          <w:szCs w:val="26"/>
        </w:rPr>
        <w:sectPr w:rsidR="008A0B0B" w:rsidRPr="0083048B" w:rsidSect="00F679EC">
          <w:headerReference w:type="default" r:id="rId121"/>
          <w:footerReference w:type="default" r:id="rId122"/>
          <w:pgSz w:w="11905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8A0B0B" w:rsidRPr="0083048B" w:rsidRDefault="008A0B0B" w:rsidP="008A0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t xml:space="preserve"> «Развитие дошкольного, общего и дополнительного образования»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751"/>
        <w:gridCol w:w="6"/>
        <w:gridCol w:w="672"/>
        <w:gridCol w:w="21"/>
        <w:gridCol w:w="529"/>
        <w:gridCol w:w="27"/>
        <w:gridCol w:w="525"/>
        <w:gridCol w:w="27"/>
        <w:gridCol w:w="6"/>
        <w:gridCol w:w="13"/>
        <w:gridCol w:w="483"/>
        <w:gridCol w:w="65"/>
        <w:gridCol w:w="19"/>
        <w:gridCol w:w="454"/>
        <w:gridCol w:w="496"/>
        <w:gridCol w:w="512"/>
        <w:gridCol w:w="512"/>
        <w:gridCol w:w="512"/>
        <w:gridCol w:w="1324"/>
        <w:gridCol w:w="1255"/>
      </w:tblGrid>
      <w:tr w:rsidR="0083048B" w:rsidRPr="0083048B" w:rsidTr="0083048B">
        <w:trPr>
          <w:cantSplit/>
          <w:trHeight w:val="315"/>
          <w:tblHeader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Периодичность сбора данных 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Метод сбора информации </w:t>
            </w:r>
          </w:p>
        </w:tc>
      </w:tr>
      <w:tr w:rsidR="0083048B" w:rsidRPr="0083048B" w:rsidTr="0083048B">
        <w:trPr>
          <w:cantSplit/>
          <w:trHeight w:val="990"/>
          <w:tblHeader/>
        </w:trPr>
        <w:tc>
          <w:tcPr>
            <w:tcW w:w="2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  <w:lang w:val="en-US"/>
              </w:rPr>
            </w:pPr>
            <w:r w:rsidRPr="0083048B">
              <w:rPr>
                <w:sz w:val="16"/>
                <w:szCs w:val="16"/>
              </w:rPr>
              <w:t>2014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2015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  <w:lang w:val="en-US"/>
              </w:rPr>
            </w:pPr>
            <w:r w:rsidRPr="0083048B">
              <w:rPr>
                <w:sz w:val="16"/>
                <w:szCs w:val="16"/>
              </w:rPr>
              <w:t>2017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2018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2019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2021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</w:tc>
      </w:tr>
      <w:tr w:rsidR="0083048B" w:rsidRPr="0083048B" w:rsidTr="0083048B">
        <w:trPr>
          <w:cantSplit/>
          <w:trHeight w:val="240"/>
          <w:tblHeader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№1: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83048B" w:rsidRPr="0083048B" w:rsidTr="0083048B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Охват детей формами дошкольного образования в возрасте 1,5 - 7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73,9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82,3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81,0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82,5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Доля обучающихся, которым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83,4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91,1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92,6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93,9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94,5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95,4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97,1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задачи 1 подпрограммы №1: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26,3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19,1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11,9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8,2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6,8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6,6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5,5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задачи 2 подпрограммы №1: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Показатель 1: 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96,3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96,4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95,8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97,0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95,7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96,5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2: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81,0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82,0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97,5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98,4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3: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pacing w:val="-4"/>
                <w:sz w:val="24"/>
                <w:szCs w:val="24"/>
              </w:rPr>
              <w:t>Доля</w:t>
            </w:r>
            <w:r w:rsidRPr="0083048B">
              <w:rPr>
                <w:sz w:val="24"/>
                <w:szCs w:val="24"/>
              </w:rPr>
              <w:t xml:space="preserve"> </w:t>
            </w:r>
            <w:r w:rsidRPr="0083048B">
              <w:rPr>
                <w:spacing w:val="-5"/>
                <w:sz w:val="24"/>
                <w:szCs w:val="24"/>
              </w:rPr>
              <w:t xml:space="preserve">обучающихся, </w:t>
            </w:r>
            <w:r w:rsidRPr="0083048B">
              <w:rPr>
                <w:spacing w:val="-3"/>
                <w:sz w:val="24"/>
                <w:szCs w:val="24"/>
              </w:rPr>
              <w:t>участвующих</w:t>
            </w:r>
            <w:r w:rsidRPr="0083048B">
              <w:rPr>
                <w:sz w:val="24"/>
                <w:szCs w:val="24"/>
              </w:rPr>
              <w:t xml:space="preserve"> в</w:t>
            </w:r>
            <w:r w:rsidRPr="0083048B">
              <w:rPr>
                <w:spacing w:val="-3"/>
                <w:sz w:val="24"/>
                <w:szCs w:val="24"/>
              </w:rPr>
              <w:t xml:space="preserve">  олимпиадах, </w:t>
            </w:r>
            <w:r w:rsidRPr="0083048B">
              <w:rPr>
                <w:spacing w:val="1"/>
                <w:sz w:val="24"/>
                <w:szCs w:val="24"/>
              </w:rPr>
              <w:t>конкурсах</w:t>
            </w:r>
            <w:r w:rsidRPr="0083048B">
              <w:rPr>
                <w:spacing w:val="-3"/>
                <w:sz w:val="24"/>
                <w:szCs w:val="24"/>
              </w:rPr>
              <w:t xml:space="preserve"> и соревнованиях</w:t>
            </w:r>
            <w:r w:rsidRPr="0083048B">
              <w:rPr>
                <w:spacing w:val="1"/>
                <w:sz w:val="24"/>
                <w:szCs w:val="24"/>
              </w:rPr>
              <w:t xml:space="preserve"> </w:t>
            </w:r>
            <w:r w:rsidRPr="0083048B">
              <w:rPr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83048B">
              <w:rPr>
                <w:spacing w:val="-4"/>
                <w:sz w:val="24"/>
                <w:szCs w:val="24"/>
              </w:rPr>
              <w:t>обучающихся</w:t>
            </w:r>
            <w:r w:rsidRPr="0083048B">
              <w:rPr>
                <w:sz w:val="24"/>
                <w:szCs w:val="24"/>
              </w:rPr>
              <w:t xml:space="preserve"> в </w:t>
            </w:r>
            <w:r w:rsidRPr="0083048B">
              <w:rPr>
                <w:spacing w:val="-3"/>
                <w:sz w:val="24"/>
                <w:szCs w:val="24"/>
              </w:rPr>
              <w:t xml:space="preserve">образовательных </w:t>
            </w:r>
            <w:r w:rsidRPr="0083048B">
              <w:rPr>
                <w:spacing w:val="-1"/>
                <w:sz w:val="24"/>
                <w:szCs w:val="24"/>
              </w:rPr>
              <w:t>организациях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29,8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30,0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32,0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73,3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70,0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4: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Удельный вес обучающихся, использующих дистанционные образовательные технологии и электронное обучение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75,0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85,0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95,0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center"/>
              <w:rPr>
                <w:sz w:val="16"/>
                <w:szCs w:val="16"/>
              </w:rPr>
            </w:pPr>
            <w:r w:rsidRPr="0083048B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Показатели задачи 3 подпрограммы №1: развитие системы воспитания и дополнительного образования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образовательными программами дополнительного образования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2624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2745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Показатели задачи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4.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 xml:space="preserve">-      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04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A0B0B" w:rsidRPr="0083048B" w:rsidTr="0083048B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5.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304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both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Не менее 5%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both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Не менее 5%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both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Не менее 10%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</w:tbl>
    <w:p w:rsidR="008A0B0B" w:rsidRPr="0083048B" w:rsidRDefault="008A0B0B" w:rsidP="008A0B0B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23"/>
          <w:footerReference w:type="default" r:id="rId124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8A0B0B" w:rsidRPr="0083048B" w:rsidRDefault="008A0B0B" w:rsidP="008A0B0B">
      <w:pPr>
        <w:pStyle w:val="ConsPlusNormal"/>
        <w:numPr>
          <w:ilvl w:val="0"/>
          <w:numId w:val="32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 xml:space="preserve">СИСТЕМА МЕРОПРИЯТИЙ ПОДПРОГРАММЫ № 1 И ЕЁ 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8A0B0B" w:rsidRPr="0083048B" w:rsidRDefault="008A0B0B" w:rsidP="008A0B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рамках подпрограммы № 1 планируется реализация следующих основных мероприятий.</w:t>
      </w:r>
    </w:p>
    <w:p w:rsidR="008A0B0B" w:rsidRPr="0083048B" w:rsidRDefault="008A0B0B" w:rsidP="008A0B0B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целях модернизации системы дошкольного образования: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 (укрепление материально-технической базы в организациях дошкольного образования).</w:t>
      </w:r>
    </w:p>
    <w:p w:rsidR="008A0B0B" w:rsidRPr="0083048B" w:rsidRDefault="008A0B0B" w:rsidP="008A0B0B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целях обеспечения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 (к 2021 году все учащиеся 1-9 классов будут обучаться по программам, соответствующим ФГОС);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организация и проведение конкурсов профессионального мастерства;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83048B">
        <w:rPr>
          <w:rFonts w:ascii="Times New Roman" w:hAnsi="Times New Roman" w:cs="Times New Roman"/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83048B">
        <w:rPr>
          <w:rFonts w:ascii="Times New Roman" w:hAnsi="Times New Roman" w:cs="Times New Roman"/>
          <w:spacing w:val="-5"/>
          <w:sz w:val="26"/>
          <w:szCs w:val="26"/>
        </w:rPr>
        <w:t>детей;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своевременное выявление и </w:t>
      </w:r>
      <w:r w:rsidRPr="0083048B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</w:r>
      <w:r w:rsidRPr="0083048B">
        <w:rPr>
          <w:rFonts w:ascii="Times New Roman" w:hAnsi="Times New Roman" w:cs="Times New Roman"/>
          <w:sz w:val="26"/>
          <w:szCs w:val="26"/>
        </w:rPr>
        <w:t>;</w:t>
      </w:r>
    </w:p>
    <w:p w:rsidR="008A0B0B" w:rsidRPr="0083048B" w:rsidRDefault="008A0B0B" w:rsidP="008A0B0B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8A0B0B" w:rsidRPr="0083048B" w:rsidRDefault="008A0B0B" w:rsidP="008A0B0B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целях создания условий для устойчивого развития, повышения качества и доступности сферы дополнительного образования: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модернизация системы дополнительного образования (укрепление материально-технической базы в организациях дополнительного образования; увеличение количества педагогических работников организаций дополнительного образования, имеющих первую или высшую квалификационную категорию);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реализация современных программ исследовательской, научно-технической, проектно-конструкторской деятельности обучающихся (увеличение количества кружков соответствующей направленности к 2021 году до 4 единиц);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поддержка и развитие массовых мероприятий с обучающимися по программам общего образования: 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обеспечение участия победителей (детей, коллективов, команд) муниципальных этапов Всероссийских мероприятий (конкурсов, олимпиад, соревнований, спартакиад, фестивалей и т.д.) в региональных этапах Всероссийских мероприятий;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организация спортивно-массовых мероприятий; </w:t>
      </w:r>
    </w:p>
    <w:p w:rsidR="008A0B0B" w:rsidRPr="0083048B" w:rsidRDefault="008A0B0B" w:rsidP="008A0B0B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организация отдыха обучающихся в каникулярное время (охват детей различными формами отдыха - лагеря с дневным пребыванием, лагеря труда и отдыха </w:t>
      </w:r>
      <w:r w:rsidRPr="0083048B">
        <w:rPr>
          <w:rFonts w:ascii="Times New Roman" w:hAnsi="Times New Roman" w:cs="Times New Roman"/>
          <w:sz w:val="26"/>
          <w:szCs w:val="26"/>
        </w:rPr>
        <w:lastRenderedPageBreak/>
        <w:t>(ЛТО), загородные оздоровительные лагеря, профильные спортивные смены, приобретение путёвок на экскурсии).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Объём требуемого финансирования подпрограммы № 1 составляет 4 365 695,6  тысяч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2016 год – 612 947,3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2017 год – 665 980,9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2018 год – 723 786,0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2019 год – 761 684,1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2020 год – 808 960,0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2021 год – 792 337,2 тыс. руб.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 1 «Развитие дошкольного, общего и дополнительного образования» представлены в таблице 4.</w:t>
      </w:r>
    </w:p>
    <w:p w:rsidR="008A0B0B" w:rsidRPr="0083048B" w:rsidRDefault="008A0B0B" w:rsidP="008A0B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25"/>
          <w:footerReference w:type="default" r:id="rId126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8A0B0B" w:rsidRPr="0083048B" w:rsidRDefault="008A0B0B" w:rsidP="008A0B0B">
      <w:pPr>
        <w:pStyle w:val="ConsPlusNormal"/>
        <w:spacing w:before="240" w:line="276" w:lineRule="auto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«Развитие дошкольного, общего и дополнительного образования»</w:t>
      </w:r>
    </w:p>
    <w:p w:rsidR="008A0B0B" w:rsidRPr="0083048B" w:rsidRDefault="008A0B0B" w:rsidP="008A0B0B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1134"/>
        <w:gridCol w:w="143"/>
        <w:gridCol w:w="142"/>
        <w:gridCol w:w="992"/>
        <w:gridCol w:w="283"/>
        <w:gridCol w:w="1418"/>
        <w:gridCol w:w="142"/>
        <w:gridCol w:w="1134"/>
        <w:gridCol w:w="1134"/>
        <w:gridCol w:w="992"/>
        <w:gridCol w:w="2127"/>
        <w:gridCol w:w="2268"/>
      </w:tblGrid>
      <w:tr w:rsidR="0083048B" w:rsidRPr="0083048B" w:rsidTr="0083048B">
        <w:trPr>
          <w:trHeight w:val="2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3048B" w:rsidRPr="0083048B" w:rsidTr="0083048B">
        <w:trPr>
          <w:trHeight w:val="67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trHeight w:val="48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83048B" w:rsidRPr="0083048B" w:rsidTr="0083048B">
        <w:trPr>
          <w:trHeight w:val="1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3048B" w:rsidRPr="0083048B" w:rsidTr="0083048B">
        <w:trPr>
          <w:trHeight w:val="213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Подпрограмма №1 «Развитие дошкольного, общего и дополнительного образования»</w:t>
            </w:r>
          </w:p>
        </w:tc>
      </w:tr>
      <w:tr w:rsidR="0083048B" w:rsidRPr="0083048B" w:rsidTr="0083048B">
        <w:trPr>
          <w:trHeight w:val="349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Охват образовательными программа</w:t>
            </w:r>
            <w:r w:rsidRPr="0083048B">
              <w:lastRenderedPageBreak/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</w:t>
            </w:r>
          </w:p>
        </w:tc>
      </w:tr>
      <w:tr w:rsidR="0083048B" w:rsidRPr="0083048B" w:rsidTr="0083048B">
        <w:trPr>
          <w:trHeight w:val="3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98118,5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83048B" w:rsidRPr="0083048B" w:rsidTr="0083048B">
        <w:trPr>
          <w:trHeight w:val="4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3048B" w:rsidRPr="0083048B" w:rsidTr="0083048B">
        <w:trPr>
          <w:trHeight w:val="54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3048B" w:rsidRPr="0083048B" w:rsidTr="0083048B">
        <w:trPr>
          <w:trHeight w:val="52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83048B" w:rsidRPr="0083048B" w:rsidTr="0083048B">
        <w:trPr>
          <w:trHeight w:val="48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83048B" w:rsidRPr="0083048B" w:rsidTr="0083048B">
        <w:trPr>
          <w:trHeight w:val="362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Охват образовательными программами, соответствующими федеральному государственному образовательному стандарту дошкольного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37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center"/>
            </w:pPr>
            <w:r w:rsidRPr="0083048B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83048B" w:rsidRPr="0083048B" w:rsidTr="0083048B">
        <w:trPr>
          <w:trHeight w:val="4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98118,5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63407,9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trHeight w:val="5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trHeight w:val="35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trHeight w:val="40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rPr>
          <w:trHeight w:val="38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2979755,7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2336094,0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564490,4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РПМПК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424 035,5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328 769,3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95266,2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96,4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444385,3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346117,6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479575,4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383226,2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96349,2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502430,0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400326,0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562525,2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452348,8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87162,9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83048B" w:rsidRPr="0083048B" w:rsidTr="0083048B">
        <w:trPr>
          <w:trHeight w:val="84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566804,3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425306,1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88624,3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83048B" w:rsidRPr="0083048B" w:rsidTr="0083048B">
        <w:trPr>
          <w:trHeight w:val="336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2885526,0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2326303,7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559043,0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41,5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39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423465,5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328769,3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94696,2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Удельный вес численности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обучающихся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общеобразовательных организаций, охваченных образовательными программами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в соответствии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 федеральным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государственным стандартом,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59,0</w:t>
            </w:r>
          </w:p>
        </w:tc>
      </w:tr>
      <w:tr w:rsidR="0083048B" w:rsidRPr="0083048B" w:rsidTr="0083048B">
        <w:trPr>
          <w:trHeight w:val="3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44369,3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346117,6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97402,4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83048B" w:rsidRPr="0083048B" w:rsidTr="0083048B">
        <w:trPr>
          <w:trHeight w:val="4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493579,6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395995,6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95184,5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83048B" w:rsidRPr="0083048B" w:rsidTr="0083048B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498236,5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400230,0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98006,5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83048B" w:rsidRPr="0083048B" w:rsidTr="0083048B">
        <w:trPr>
          <w:trHeight w:val="39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533474,5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447345,4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86129,1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tabs>
                <w:tab w:val="left" w:pos="540"/>
              </w:tabs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83048B" w:rsidRPr="0083048B" w:rsidTr="0083048B">
        <w:trPr>
          <w:trHeight w:val="35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508239,5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420615,2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87624,3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конкурсов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Количество участников конкурсов </w:t>
            </w:r>
            <w:r w:rsidRPr="0083048B">
              <w:lastRenderedPageBreak/>
              <w:t>профессионального мастерства,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tabs>
                <w:tab w:val="left" w:pos="1032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3048B" w:rsidRPr="0083048B" w:rsidTr="0083048B">
        <w:trPr>
          <w:trHeight w:val="2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3048B" w:rsidRPr="0083048B" w:rsidTr="0083048B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tabs>
                <w:tab w:val="left" w:pos="1080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pacing w:val="3"/>
                <w:sz w:val="24"/>
                <w:szCs w:val="24"/>
              </w:rPr>
              <w:t xml:space="preserve">Эффективное функционирование муниципальной системы поиска и создание </w:t>
            </w:r>
            <w:r w:rsidRPr="0083048B">
              <w:rPr>
                <w:spacing w:val="2"/>
                <w:sz w:val="24"/>
                <w:szCs w:val="24"/>
              </w:rPr>
              <w:t xml:space="preserve">условий для самореализации, поддержки и развития способностей одаренных </w:t>
            </w:r>
            <w:r w:rsidRPr="0083048B">
              <w:rPr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2633,7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53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rPr>
                <w:spacing w:val="-4"/>
              </w:rPr>
              <w:t xml:space="preserve">Количество </w:t>
            </w:r>
            <w:r w:rsidRPr="0083048B">
              <w:rPr>
                <w:spacing w:val="-5"/>
              </w:rPr>
              <w:t>обучающихся, охваченных мероприятиями, направленными на выявление, развитие и сопровождение одарённых детей</w:t>
            </w:r>
            <w:r w:rsidRPr="0083048B">
              <w:rPr>
                <w:spacing w:val="-1"/>
              </w:rPr>
              <w:t>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3048B" w:rsidRPr="0083048B" w:rsidTr="0083048B">
        <w:trPr>
          <w:trHeight w:val="52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83048B" w:rsidRPr="0083048B" w:rsidTr="0083048B">
        <w:trPr>
          <w:trHeight w:val="3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и </w:t>
            </w:r>
            <w:r w:rsidRPr="008304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2307,6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2307,6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РПМП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Доля детей, прошедших обследование в муниципальной психолого-медико-педагогической комиссии, от общего числа обратившихся,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100</w:t>
            </w:r>
          </w:p>
        </w:tc>
      </w:tr>
      <w:tr w:rsidR="0083048B" w:rsidRPr="0083048B" w:rsidTr="0083048B">
        <w:trPr>
          <w:trHeight w:val="3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</w:t>
            </w:r>
          </w:p>
        </w:tc>
      </w:tr>
      <w:tr w:rsidR="0083048B" w:rsidRPr="0083048B" w:rsidTr="0083048B">
        <w:trPr>
          <w:trHeight w:val="2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601,5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</w:t>
            </w:r>
          </w:p>
        </w:tc>
      </w:tr>
      <w:tr w:rsidR="0083048B" w:rsidRPr="0083048B" w:rsidTr="0083048B">
        <w:trPr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590,1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</w:t>
            </w:r>
          </w:p>
        </w:tc>
      </w:tr>
      <w:tr w:rsidR="0083048B" w:rsidRPr="0083048B" w:rsidTr="0083048B">
        <w:trPr>
          <w:trHeight w:val="495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100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преподавания основных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областей, обеспечение соответствия условий обучения современным требованиям, компетенциям и знаниям за счёт</w:t>
            </w:r>
            <w:r w:rsidRPr="00830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</w:t>
            </w:r>
            <w:r w:rsidRPr="008304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6875,8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6669,5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rPr>
                <w:rFonts w:eastAsia="Arial Unicode MS"/>
                <w:u w:color="000000"/>
              </w:rPr>
              <w:t xml:space="preserve">Число общеобразовательных организаций, расположенных в сельской местности, обновивших </w:t>
            </w:r>
            <w:r w:rsidRPr="0083048B">
              <w:rPr>
                <w:rFonts w:eastAsia="Arial Unicode MS"/>
                <w:u w:color="000000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2043,2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1521,7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 коммуникационной инфраструк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13102,1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12709,1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Число образовательных </w:t>
            </w:r>
            <w:r w:rsidRPr="0083048B">
              <w:lastRenderedPageBreak/>
              <w:t>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5503,9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5338,8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7598,2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7370,3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Мероприятие 7: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Число общеобразовательных организаций, обеспечивающих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 34060,3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34060,3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Мероприятие 8: Обеспечение бесплатным горячим питанием отдельных категорий обучающихся  муниципальных общеобразовательных организаций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16744,3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13897,8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Число общеобразовательных организаций, обеспечивающих организацию бесплатного горячего питания обучающихся, получающих начальное общее образование муниципальных образовательных организаций, ед.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 4017,7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 11903,7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9880,1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Мероприятие 9: Обеспечение учебно-методических комплектов для поэтапного введения федеральных государственных образовател</w:t>
            </w:r>
            <w:r w:rsidRPr="0083048B">
              <w:lastRenderedPageBreak/>
              <w:t>ьных стандартов муниципальных общеобразовательных организаций</w:t>
            </w:r>
          </w:p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</w:pPr>
            <w:r w:rsidRPr="0083048B">
              <w:t>Число общеобразовательных организаций, обеспеченных учебно-методических комплектов для поэтапного введения федеральных государственных образовательных стандартов, ед.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10:</w:t>
            </w:r>
            <w:r w:rsidRPr="0083048B">
              <w:rPr>
                <w:rFonts w:ascii="PT Astra Serif" w:hAnsi="PT Astra Serif"/>
                <w:sz w:val="24"/>
                <w:szCs w:val="24"/>
              </w:rPr>
              <w:t xml:space="preserve"> 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Доля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организаций, участвующих в </w:t>
            </w:r>
            <w:r w:rsidRPr="0083048B">
              <w:lastRenderedPageBreak/>
              <w:t>реализации мероприятия,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48B" w:rsidRPr="0083048B" w:rsidTr="0083048B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№1. Развитие системы воспитания и дополнительного образования</w:t>
            </w:r>
          </w:p>
        </w:tc>
      </w:tr>
      <w:tr w:rsidR="0083048B" w:rsidRPr="0083048B" w:rsidTr="0083048B">
        <w:trPr>
          <w:trHeight w:val="2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231207,3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57350,6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171755,2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34546,9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8716,0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25 580,9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37703,2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11341,3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26005,3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83048B" w:rsidRPr="0083048B" w:rsidTr="0083048B">
        <w:trPr>
          <w:trHeight w:val="4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38159,2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13200,4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43768,8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14528,7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28878,8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39584,5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6557,3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37445,0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83048B" w:rsidRPr="0083048B" w:rsidTr="0083048B">
        <w:trPr>
          <w:trHeight w:val="299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192564,5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44176,8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146286,2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29523,3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6360,7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Количество педагогических работников организаций дополнительного образования, имеющих первую или высшую квалификационную категорию,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32558,0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83048B" w:rsidRPr="0083048B" w:rsidTr="0083048B">
        <w:trPr>
          <w:trHeight w:val="34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33096,2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10845,1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83048B" w:rsidRPr="0083048B" w:rsidTr="0083048B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35588,5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11362,0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3048B" w:rsidRPr="0083048B" w:rsidTr="0083048B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34029,7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6075,0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83048B" w:rsidRPr="0083048B" w:rsidTr="0083048B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83048B" w:rsidRPr="0083048B" w:rsidTr="0083048B">
        <w:trPr>
          <w:trHeight w:val="3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4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Количество программ дополнительного образования для развития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5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5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48B" w:rsidRPr="0083048B" w:rsidTr="0083048B">
        <w:trPr>
          <w:trHeight w:val="54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48B" w:rsidRPr="0083048B" w:rsidTr="0083048B">
        <w:trPr>
          <w:trHeight w:val="5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54,9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Поддержка и развитие массовых мероприятий с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обучающимися по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программам общего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 xml:space="preserve">образования: 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</w:t>
            </w:r>
            <w:r w:rsidRPr="0083048B">
              <w:rPr>
                <w:sz w:val="24"/>
                <w:szCs w:val="24"/>
              </w:rPr>
              <w:lastRenderedPageBreak/>
              <w:t>патриотической песни)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Охват массовыми мероприятиями обучающихся по  программам общего образования; направленными на развитие патриотического воспитания обучающихся,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Обеспечение участия победителей (детей, коллективов, команд)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муниципальных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этапов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Всероссийских</w:t>
            </w:r>
          </w:p>
          <w:p w:rsidR="008A0B0B" w:rsidRPr="0083048B" w:rsidRDefault="008A0B0B" w:rsidP="0083048B">
            <w:pPr>
              <w:pStyle w:val="af1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мероприятий (конкурсов, олимпиад, соревнований, спартакиад, фестивалей и т.д.)</w:t>
            </w:r>
          </w:p>
          <w:p w:rsidR="008A0B0B" w:rsidRPr="0083048B" w:rsidRDefault="008A0B0B" w:rsidP="0083048B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 региональных этапах Всероссийских мероприяти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Количество обучающихся по программам общего образования, участвующих в олимпиадах, конкурсах, соревнованиях различного уровня,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</w:tr>
      <w:tr w:rsidR="0083048B" w:rsidRPr="0083048B" w:rsidTr="0083048B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Количество спортивно-массовых мероприятий, организованных на базе образовательных организаций Каргасокского района,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обучающихся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22512,9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12549,2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4305,0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Охват детей различными формами отдыха,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4355,3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4285,3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4625,8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482,3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482,3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r w:rsidRPr="0083048B"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4459,1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2459,2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</w:p>
        </w:tc>
      </w:tr>
      <w:tr w:rsidR="0083048B" w:rsidRPr="0083048B" w:rsidTr="0083048B"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Показатели задачи 4 подпрограммы №1. 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Доля детей в возрасте от 5 до 18 лет, получающих </w:t>
            </w:r>
            <w:r w:rsidRPr="0083048B">
              <w:lastRenderedPageBreak/>
              <w:t>дополнительное образование по сертификату персонифицированного финансирования,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Охват детей персонифицированным финансированием дополнительным образованием,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83048B" w:rsidRPr="0083048B" w:rsidTr="0083048B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4365695,6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3031270,8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1129266,7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126028,3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612947,3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rPr>
                <w:lang w:val="en-US"/>
              </w:rPr>
              <w:t>665980</w:t>
            </w:r>
            <w:r w:rsidRPr="0083048B">
              <w:t>,</w:t>
            </w:r>
            <w:r w:rsidRPr="0083048B">
              <w:rPr>
                <w:lang w:val="en-US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455577,4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187501,6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723786,0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761684,1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536344,2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202814,9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19420,4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808960,0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576234,9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189843,8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19867,8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792337,3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A0B0B" w:rsidRPr="0083048B" w:rsidRDefault="008A0B0B" w:rsidP="008A0B0B">
      <w:pPr>
        <w:autoSpaceDE w:val="0"/>
        <w:autoSpaceDN w:val="0"/>
        <w:adjustRightInd w:val="0"/>
        <w:ind w:left="5529" w:hanging="5529"/>
        <w:jc w:val="right"/>
        <w:outlineLvl w:val="1"/>
        <w:rPr>
          <w:sz w:val="26"/>
          <w:szCs w:val="26"/>
        </w:rPr>
        <w:sectPr w:rsidR="008A0B0B" w:rsidRPr="0083048B" w:rsidSect="00F679EC">
          <w:headerReference w:type="default" r:id="rId127"/>
          <w:footerReference w:type="default" r:id="rId128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8A0B0B" w:rsidRPr="0083048B" w:rsidRDefault="008A0B0B" w:rsidP="008A0B0B">
      <w:pPr>
        <w:pStyle w:val="af1"/>
        <w:numPr>
          <w:ilvl w:val="0"/>
          <w:numId w:val="32"/>
        </w:numPr>
        <w:ind w:left="0" w:firstLine="709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 xml:space="preserve"> УСЛОВИЯ И ПОРЯДОК СОФИНАНСИРОВАНИЯ ПОДПРОГРАММЫ №1 ИЗ ФЕДЕРАЛЬНОГО БЮДЖЕТА, ОБЛАСТНОГО БЮДЖЕТА И ВНЕБЮДЖЕТНЫХ ИСТОЧНИКОВ 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Средства из областного бюджета на реализацию мероприятий подпрограммы № 1 предоставляются в рамках государственной программы «Развитие образования в Томской области».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Внебюджетные источники составляют:</w:t>
      </w:r>
    </w:p>
    <w:p w:rsidR="008A0B0B" w:rsidRPr="0083048B" w:rsidRDefault="008A0B0B" w:rsidP="008A0B0B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8A0B0B" w:rsidRPr="0083048B" w:rsidRDefault="008A0B0B" w:rsidP="008A0B0B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родительская плата за присмотр и уход за детьми.</w:t>
      </w:r>
    </w:p>
    <w:p w:rsidR="008A0B0B" w:rsidRPr="0083048B" w:rsidRDefault="008A0B0B" w:rsidP="008A0B0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br w:type="page"/>
      </w:r>
    </w:p>
    <w:p w:rsidR="008A0B0B" w:rsidRPr="0083048B" w:rsidRDefault="008A0B0B" w:rsidP="008A0B0B">
      <w:pPr>
        <w:pStyle w:val="ConsPlusNormal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Pr="0083048B">
        <w:rPr>
          <w:rFonts w:ascii="Times New Roman" w:hAnsi="Times New Roman" w:cs="Times New Roman"/>
        </w:rPr>
        <w:t xml:space="preserve">Приложение №2 </w:t>
      </w:r>
    </w:p>
    <w:p w:rsidR="008A0B0B" w:rsidRPr="0083048B" w:rsidRDefault="008A0B0B" w:rsidP="008A0B0B">
      <w:pPr>
        <w:pStyle w:val="ConsPlusNormal"/>
        <w:ind w:left="5529" w:firstLine="11"/>
        <w:jc w:val="both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pStyle w:val="ConsPlusNormal"/>
        <w:ind w:left="5529" w:firstLine="11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ПОДПРОГРАММА №2 «Развитие инфраструктуры системы образования муниципального образования «Каргасокский район»</w:t>
      </w:r>
    </w:p>
    <w:p w:rsidR="008A0B0B" w:rsidRPr="0083048B" w:rsidRDefault="008A0B0B" w:rsidP="008A0B0B">
      <w:pPr>
        <w:pStyle w:val="ConsPlusNormal"/>
        <w:tabs>
          <w:tab w:val="center" w:pos="4818"/>
          <w:tab w:val="right" w:pos="9637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ab/>
        <w:t>ПАСПОРТ</w:t>
      </w:r>
      <w:r w:rsidRPr="0083048B">
        <w:rPr>
          <w:rFonts w:ascii="Times New Roman" w:hAnsi="Times New Roman" w:cs="Times New Roman"/>
          <w:sz w:val="26"/>
          <w:szCs w:val="26"/>
        </w:rPr>
        <w:tab/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ПОДПРОГРАММЫ №2 «Развитие инфраструктуры системы образования муниципального образования «Каргасокский район»</w:t>
      </w:r>
    </w:p>
    <w:p w:rsidR="008A0B0B" w:rsidRPr="0083048B" w:rsidRDefault="008A0B0B" w:rsidP="008A0B0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20"/>
        <w:gridCol w:w="197"/>
        <w:gridCol w:w="709"/>
        <w:gridCol w:w="142"/>
        <w:gridCol w:w="709"/>
        <w:gridCol w:w="141"/>
        <w:gridCol w:w="677"/>
        <w:gridCol w:w="174"/>
        <w:gridCol w:w="569"/>
        <w:gridCol w:w="140"/>
        <w:gridCol w:w="141"/>
        <w:gridCol w:w="432"/>
        <w:gridCol w:w="135"/>
        <w:gridCol w:w="284"/>
        <w:gridCol w:w="318"/>
        <w:gridCol w:w="249"/>
        <w:gridCol w:w="283"/>
        <w:gridCol w:w="709"/>
      </w:tblGrid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Развитие инфраструктуры системы образования муниципального образования «Каргасокский район» (далее по тексту – подпрограмма №2) 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2016-2021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Заместитель Главы Каргасокского района по социальным вопросам - начальник отдела по социальной работе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район»;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в которых предоставл</w:t>
            </w:r>
            <w:r w:rsidRPr="0083048B">
              <w:rPr>
                <w:sz w:val="24"/>
                <w:szCs w:val="24"/>
              </w:rPr>
              <w:lastRenderedPageBreak/>
              <w:t>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61,0</w:t>
            </w: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72,0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Обеспечение безопасности в образовательных организациях.</w:t>
            </w:r>
          </w:p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Создание комфортных условий в образовательных организациях.</w:t>
            </w:r>
          </w:p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организаций.</w:t>
            </w:r>
          </w:p>
        </w:tc>
      </w:tr>
      <w:tr w:rsidR="0083048B" w:rsidRPr="0083048B" w:rsidTr="0083048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2. Создание комфортных условий в образовательных организациях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Количество построенных зданий, </w:t>
            </w:r>
            <w:r w:rsidRPr="0083048B">
              <w:rPr>
                <w:sz w:val="24"/>
                <w:szCs w:val="24"/>
              </w:rPr>
              <w:lastRenderedPageBreak/>
              <w:t>строений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2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Показатель 1 задачи 3 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94,0</w:t>
            </w:r>
          </w:p>
        </w:tc>
      </w:tr>
      <w:tr w:rsidR="0083048B" w:rsidRPr="0083048B" w:rsidTr="008304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Отсутствуют</w:t>
            </w:r>
          </w:p>
        </w:tc>
      </w:tr>
      <w:tr w:rsidR="0083048B" w:rsidRPr="0083048B" w:rsidTr="0083048B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Источники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2021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9934,8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7636,6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1094,0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1204,2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125935,2</w:t>
            </w:r>
          </w:p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39601,6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34005,1</w:t>
            </w:r>
          </w:p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12827,1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15772,5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1100,0</w:t>
            </w:r>
          </w:p>
        </w:tc>
      </w:tr>
      <w:tr w:rsidR="0083048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-</w:t>
            </w:r>
          </w:p>
        </w:tc>
      </w:tr>
      <w:tr w:rsidR="008A0B0B" w:rsidRPr="0083048B" w:rsidTr="0083048B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135870,0</w:t>
            </w:r>
          </w:p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47238,2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34005,1</w:t>
            </w:r>
          </w:p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13921,1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16976,7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83048B">
              <w:rPr>
                <w:sz w:val="20"/>
                <w:szCs w:val="20"/>
              </w:rPr>
              <w:t>1100,0</w:t>
            </w:r>
          </w:p>
        </w:tc>
      </w:tr>
    </w:tbl>
    <w:p w:rsidR="008A0B0B" w:rsidRPr="0083048B" w:rsidRDefault="008A0B0B" w:rsidP="008A0B0B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18"/>
        <w:ind w:firstLine="709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1. ХАРАКТЕРИСТИКА ТЕКУЩЕГО СОСТОЯНИЯ СФЕРЫ РЕАЛИЗАЦИИ ПОДПРОГРАММЫ №2</w:t>
      </w:r>
    </w:p>
    <w:p w:rsidR="008A0B0B" w:rsidRPr="0083048B" w:rsidRDefault="008A0B0B" w:rsidP="008A0B0B">
      <w:pPr>
        <w:pStyle w:val="18"/>
        <w:ind w:firstLine="709"/>
        <w:jc w:val="both"/>
        <w:rPr>
          <w:sz w:val="26"/>
          <w:szCs w:val="26"/>
        </w:rPr>
      </w:pPr>
    </w:p>
    <w:p w:rsidR="008A0B0B" w:rsidRPr="0083048B" w:rsidRDefault="008A0B0B" w:rsidP="008A0B0B">
      <w:pPr>
        <w:pStyle w:val="af6"/>
        <w:ind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 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>Сеть образовательных организаций района, реализующих основную общеобразовательную программу дошкольного образования, включает 12 детских садов и 11 дошкольных групп при 10 школах. В 2014 году завершён капитальный ремонт в МБДОУ «Новоюгинский д/с №20».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 xml:space="preserve"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15 мест в МБДОУ «Павловский д/с №15» (капитальный ремонт»);</w:t>
      </w:r>
    </w:p>
    <w:p w:rsidR="008A0B0B" w:rsidRPr="0083048B" w:rsidRDefault="008A0B0B" w:rsidP="008A0B0B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72 места в МБДОУ «Каргасокский д/с №27» (строительство пристройки к корпусу).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Это позволит снять проблему доступности дошкольного образования в с. 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и Правительством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«Каргасокская СОШ – интернат №1», 11 – основными и 2 – начальными. 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«Каргасокская ДЮСШ»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83048B">
        <w:rPr>
          <w:bCs/>
          <w:sz w:val="26"/>
          <w:szCs w:val="26"/>
        </w:rPr>
        <w:t xml:space="preserve"> </w:t>
      </w:r>
      <w:r w:rsidRPr="0083048B">
        <w:rPr>
          <w:sz w:val="26"/>
          <w:szCs w:val="26"/>
        </w:rPr>
        <w:t>и физкультурно-спортивное.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83048B">
        <w:rPr>
          <w:bCs/>
          <w:sz w:val="26"/>
          <w:szCs w:val="26"/>
        </w:rPr>
        <w:t xml:space="preserve">. </w:t>
      </w:r>
      <w:r w:rsidRPr="0083048B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обучающегося приходится 12,3 м</w:t>
      </w:r>
      <w:r w:rsidRPr="0083048B">
        <w:rPr>
          <w:sz w:val="26"/>
          <w:szCs w:val="26"/>
          <w:vertAlign w:val="superscript"/>
        </w:rPr>
        <w:t>2</w:t>
      </w:r>
      <w:r w:rsidRPr="0083048B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извещатели. 13 школ имеют все виды благоустройства, в 3 школах созданы условия для беспрепятственного доступа инвалидов.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(2014-2020 годы) (утверждена постановлением Администрации Каргасокского района от 03.06.2014 №122).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 xml:space="preserve"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5 дошкольных образовательных </w:t>
      </w:r>
      <w:r w:rsidRPr="0083048B">
        <w:rPr>
          <w:b w:val="0"/>
          <w:sz w:val="26"/>
          <w:szCs w:val="26"/>
        </w:rPr>
        <w:lastRenderedPageBreak/>
        <w:t>учреждениях и в 9 общеобразовательных учреждениях, в 4 из которых детские сады присоединились к школам. Остается необходимость проведения:</w:t>
      </w:r>
    </w:p>
    <w:p w:rsidR="008A0B0B" w:rsidRPr="0083048B" w:rsidRDefault="008A0B0B" w:rsidP="008A0B0B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>ремонта/строительства отдельно стоящих зданий, сооружений образовательных учреждений, а именно: гараж МБОУ «Каргасокская СОШ №2», спортивный зал МКОУ «Павловская ООШ», пищеблок МБДОУ «Павловский д/с №15», пищеблок МБДОУ «Каргасокский д/с №1», котельная МКОУ «Мыльджинская ООШ»;</w:t>
      </w:r>
    </w:p>
    <w:p w:rsidR="008A0B0B" w:rsidRPr="0083048B" w:rsidRDefault="008A0B0B" w:rsidP="008A0B0B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 xml:space="preserve">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sz w:val="26"/>
          <w:szCs w:val="26"/>
        </w:rPr>
      </w:pPr>
      <w:r w:rsidRPr="0083048B">
        <w:rPr>
          <w:b w:val="0"/>
          <w:sz w:val="26"/>
          <w:szCs w:val="26"/>
        </w:rPr>
        <w:t>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bCs w:val="0"/>
          <w:iCs/>
          <w:sz w:val="26"/>
          <w:szCs w:val="26"/>
        </w:rPr>
      </w:pPr>
      <w:r w:rsidRPr="0083048B">
        <w:rPr>
          <w:b w:val="0"/>
          <w:bCs w:val="0"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муниципальных образовательных учреждениях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bCs w:val="0"/>
          <w:iCs/>
          <w:sz w:val="26"/>
          <w:szCs w:val="26"/>
        </w:rPr>
      </w:pPr>
      <w:r w:rsidRPr="0083048B">
        <w:rPr>
          <w:b w:val="0"/>
          <w:bCs w:val="0"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млн. руб. в год, что позволяет обновлять материально-техническую и методическую базу во всех школах района.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bCs w:val="0"/>
          <w:iCs/>
          <w:sz w:val="26"/>
          <w:szCs w:val="26"/>
        </w:rPr>
      </w:pPr>
      <w:r w:rsidRPr="0083048B">
        <w:rPr>
          <w:b w:val="0"/>
          <w:sz w:val="26"/>
          <w:szCs w:val="26"/>
        </w:rPr>
        <w:t xml:space="preserve">Финансовые средства использованы и продолжают использоваться на оснащение ОУ современным оборудованием, корпусной мебелью, компьютерной техникой и программным обеспечением, учебно-наглядными пособиями, материалами, необходимыми для организации учебно-воспитательного процесса, что позволяет качественно и в полном объеме выполнять образовательные программы. </w:t>
      </w:r>
    </w:p>
    <w:p w:rsidR="008A0B0B" w:rsidRPr="0083048B" w:rsidRDefault="008A0B0B" w:rsidP="008A0B0B">
      <w:pPr>
        <w:pStyle w:val="af6"/>
        <w:ind w:firstLine="709"/>
        <w:jc w:val="both"/>
        <w:rPr>
          <w:b w:val="0"/>
          <w:bCs w:val="0"/>
          <w:iCs/>
          <w:sz w:val="26"/>
          <w:szCs w:val="26"/>
        </w:rPr>
      </w:pPr>
      <w:r w:rsidRPr="0083048B">
        <w:rPr>
          <w:b w:val="0"/>
          <w:sz w:val="26"/>
          <w:szCs w:val="26"/>
        </w:rPr>
        <w:t>Для создания в дошкольных образовательных учреждениях среды, способствующей разностороннему развитию способностей, интереса и творчества детей, необходимо также укреплять и развивать материально-техническую базу: приобрести недостающее оборудование, инвентарь, мебель, методическую литературу. Серьезной проблемой из-за нехватки финансирования является неудовлетворительное состояние (или отсутствие) в большинстве дошкольных образовательных учреждений спортивных площадок и игрового оборудования на прогулочных участках.</w:t>
      </w:r>
    </w:p>
    <w:p w:rsidR="008A0B0B" w:rsidRPr="0083048B" w:rsidRDefault="008A0B0B" w:rsidP="008A0B0B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Помимо проведения капитального ремонта,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8A0B0B" w:rsidRPr="0083048B" w:rsidRDefault="008A0B0B" w:rsidP="008A0B0B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Проведение мероприятий, предусмотренных данной подпрограммой,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8A0B0B" w:rsidRPr="0083048B" w:rsidRDefault="008A0B0B" w:rsidP="008A0B0B">
      <w:pPr>
        <w:pStyle w:val="a5"/>
        <w:autoSpaceDE w:val="0"/>
        <w:autoSpaceDN w:val="0"/>
        <w:adjustRightInd w:val="0"/>
        <w:ind w:left="360" w:firstLine="709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2.ЦЕЛЬ И ЗАДАЧИ ПОДПРОГРАММЫ №2, СРОКИ И ЭТАПЫ ЕЕ РЕАЛИЗАЦИИ, ЦЕЛЕВЫЕ ПОКАЗАТЕЛИ РЕЗУЛЬТАТИВНОСТИ РЕАЛИЗАЦИИ ПОДПРОГРАММЫ №2</w:t>
      </w:r>
    </w:p>
    <w:p w:rsidR="008A0B0B" w:rsidRPr="0083048B" w:rsidRDefault="008A0B0B" w:rsidP="008A0B0B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18"/>
        <w:spacing w:before="240" w:line="276" w:lineRule="auto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Цель подпрограммы №2  Развитие инфраструктуры системы образования муниципального образования «Каргасокский район»</w:t>
      </w:r>
    </w:p>
    <w:p w:rsidR="008A0B0B" w:rsidRPr="0083048B" w:rsidRDefault="008A0B0B" w:rsidP="008A0B0B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  <w:r w:rsidRPr="0083048B">
        <w:rPr>
          <w:sz w:val="26"/>
          <w:szCs w:val="26"/>
        </w:rPr>
        <w:t xml:space="preserve">          Показатели цели подпрограммы №2 приведены в таблице 1.</w:t>
      </w:r>
    </w:p>
    <w:p w:rsidR="008A0B0B" w:rsidRPr="0083048B" w:rsidRDefault="008A0B0B" w:rsidP="008A0B0B">
      <w:pPr>
        <w:pStyle w:val="af1"/>
        <w:spacing w:before="240" w:line="276" w:lineRule="auto"/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1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76"/>
        <w:gridCol w:w="728"/>
        <w:gridCol w:w="726"/>
        <w:gridCol w:w="727"/>
        <w:gridCol w:w="664"/>
        <w:gridCol w:w="631"/>
        <w:gridCol w:w="609"/>
        <w:gridCol w:w="1037"/>
      </w:tblGrid>
      <w:tr w:rsidR="0083048B" w:rsidRPr="0083048B" w:rsidTr="0083048B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2021</w:t>
            </w:r>
          </w:p>
        </w:tc>
      </w:tr>
      <w:tr w:rsidR="008A0B0B" w:rsidRPr="0083048B" w:rsidTr="0083048B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</w:t>
            </w:r>
          </w:p>
        </w:tc>
      </w:tr>
    </w:tbl>
    <w:p w:rsidR="008A0B0B" w:rsidRPr="0083048B" w:rsidRDefault="008A0B0B" w:rsidP="008A0B0B"/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Задачи подпрограммы№2:</w:t>
      </w:r>
    </w:p>
    <w:p w:rsidR="008A0B0B" w:rsidRPr="0083048B" w:rsidRDefault="008A0B0B" w:rsidP="008A0B0B">
      <w:pPr>
        <w:pStyle w:val="18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1. Обеспечение безопасности в образовательных организациях</w:t>
      </w:r>
    </w:p>
    <w:p w:rsidR="008A0B0B" w:rsidRPr="0083048B" w:rsidRDefault="008A0B0B" w:rsidP="008A0B0B">
      <w:pPr>
        <w:pStyle w:val="18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2. Создание комфортных условий в образовательных организациях</w:t>
      </w:r>
    </w:p>
    <w:p w:rsidR="008A0B0B" w:rsidRPr="0083048B" w:rsidRDefault="008A0B0B" w:rsidP="008A0B0B">
      <w:pPr>
        <w:pStyle w:val="18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Задача 3. Развитие и укрепление материально-технического обеспечения образовательных организаций</w:t>
      </w:r>
    </w:p>
    <w:p w:rsidR="008A0B0B" w:rsidRPr="0083048B" w:rsidRDefault="008A0B0B" w:rsidP="008A0B0B">
      <w:pPr>
        <w:pStyle w:val="18"/>
        <w:jc w:val="center"/>
        <w:rPr>
          <w:sz w:val="26"/>
          <w:szCs w:val="26"/>
        </w:rPr>
      </w:pPr>
    </w:p>
    <w:p w:rsidR="008A0B0B" w:rsidRPr="0083048B" w:rsidRDefault="008A0B0B" w:rsidP="008A0B0B">
      <w:pPr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Показатели задач подпрограммы №2 приведены в таблице 2.</w:t>
      </w:r>
    </w:p>
    <w:p w:rsidR="008A0B0B" w:rsidRPr="0083048B" w:rsidRDefault="008A0B0B" w:rsidP="008A0B0B">
      <w:pPr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706"/>
        <w:gridCol w:w="940"/>
        <w:gridCol w:w="13"/>
        <w:gridCol w:w="837"/>
        <w:gridCol w:w="13"/>
        <w:gridCol w:w="991"/>
        <w:gridCol w:w="1133"/>
        <w:gridCol w:w="991"/>
        <w:gridCol w:w="1001"/>
      </w:tblGrid>
      <w:tr w:rsidR="0083048B" w:rsidRPr="0083048B" w:rsidTr="0083048B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2021</w:t>
            </w:r>
          </w:p>
        </w:tc>
      </w:tr>
      <w:tr w:rsidR="0083048B" w:rsidRPr="0083048B" w:rsidTr="0083048B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83048B" w:rsidRPr="0083048B" w:rsidTr="0083048B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20</w:t>
            </w:r>
          </w:p>
        </w:tc>
      </w:tr>
      <w:tr w:rsidR="0083048B" w:rsidRPr="0083048B" w:rsidTr="0083048B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Задача 2. Создание комфортных условий в образовательных организациях </w:t>
            </w:r>
          </w:p>
        </w:tc>
      </w:tr>
      <w:tr w:rsidR="0083048B" w:rsidRPr="0083048B" w:rsidTr="0083048B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1 задачи 2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построенных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-</w:t>
            </w:r>
          </w:p>
        </w:tc>
      </w:tr>
      <w:tr w:rsidR="0083048B" w:rsidRPr="0083048B" w:rsidTr="0083048B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Показатель 2 задачи 2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1</w:t>
            </w:r>
          </w:p>
        </w:tc>
      </w:tr>
      <w:tr w:rsidR="0083048B" w:rsidRPr="0083048B" w:rsidTr="0083048B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8A0B0B" w:rsidRPr="0083048B" w:rsidTr="0083048B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lastRenderedPageBreak/>
              <w:t xml:space="preserve">Показатель 1 задачи 3 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048B"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6"/>
                <w:szCs w:val="26"/>
              </w:rPr>
            </w:pPr>
            <w:r w:rsidRPr="0083048B">
              <w:rPr>
                <w:sz w:val="26"/>
                <w:szCs w:val="26"/>
              </w:rPr>
              <w:t>94,0</w:t>
            </w:r>
          </w:p>
        </w:tc>
      </w:tr>
    </w:tbl>
    <w:p w:rsidR="008A0B0B" w:rsidRPr="0083048B" w:rsidRDefault="008A0B0B" w:rsidP="008A0B0B">
      <w:pPr>
        <w:jc w:val="right"/>
        <w:rPr>
          <w:sz w:val="26"/>
          <w:szCs w:val="26"/>
        </w:rPr>
      </w:pPr>
    </w:p>
    <w:p w:rsidR="008A0B0B" w:rsidRPr="0083048B" w:rsidRDefault="008A0B0B" w:rsidP="008A0B0B">
      <w:pPr>
        <w:pStyle w:val="af1"/>
        <w:ind w:firstLine="567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Подпрограмма №2 рассчитана на период с 2016 по 2021 год (этапы не предусмотрены).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целевых показателей результативности подпрограммы №2 приведены в таблице 3.</w:t>
      </w:r>
    </w:p>
    <w:p w:rsidR="008A0B0B" w:rsidRPr="0083048B" w:rsidRDefault="008A0B0B" w:rsidP="008A0B0B">
      <w:pPr>
        <w:pStyle w:val="18"/>
        <w:rPr>
          <w:sz w:val="26"/>
          <w:szCs w:val="26"/>
        </w:rPr>
        <w:sectPr w:rsidR="008A0B0B" w:rsidRPr="0083048B" w:rsidSect="00F679EC">
          <w:headerReference w:type="default" r:id="rId129"/>
          <w:footerReference w:type="default" r:id="rId130"/>
          <w:pgSz w:w="11905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8A0B0B" w:rsidRPr="0083048B" w:rsidRDefault="008A0B0B" w:rsidP="008A0B0B">
      <w:pPr>
        <w:pStyle w:val="ConsPlusNormal"/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t>Сведения о составе и значениях целевых показателей результативности подпрограммы №2 Развитие инфраструктуры системы образования муниципального образования «Каргасокский район»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992"/>
        <w:gridCol w:w="851"/>
        <w:gridCol w:w="709"/>
        <w:gridCol w:w="708"/>
        <w:gridCol w:w="51"/>
        <w:gridCol w:w="658"/>
        <w:gridCol w:w="709"/>
        <w:gridCol w:w="709"/>
        <w:gridCol w:w="708"/>
        <w:gridCol w:w="709"/>
        <w:gridCol w:w="1134"/>
        <w:gridCol w:w="1134"/>
      </w:tblGrid>
      <w:tr w:rsidR="0083048B" w:rsidRPr="0083048B" w:rsidTr="0083048B">
        <w:trPr>
          <w:cantSplit/>
          <w:trHeight w:val="315"/>
          <w:tblHeader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Периодичность сбора данных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Метод сбора информации </w:t>
            </w:r>
          </w:p>
        </w:tc>
      </w:tr>
      <w:tr w:rsidR="0083048B" w:rsidRPr="0083048B" w:rsidTr="0083048B">
        <w:trPr>
          <w:cantSplit/>
          <w:trHeight w:val="990"/>
          <w:tblHeader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  <w:rPr>
                <w:lang w:val="en-US"/>
              </w:rPr>
            </w:pPr>
            <w:r w:rsidRPr="0083048B"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2021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</w:tc>
      </w:tr>
      <w:tr w:rsidR="0083048B" w:rsidRPr="0083048B" w:rsidTr="0083048B">
        <w:trPr>
          <w:cantSplit/>
          <w:trHeight w:val="240"/>
          <w:tblHeader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№2 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rPr>
          <w:cantSplit/>
          <w:trHeight w:val="28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ind w:hanging="289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задачи 1 подпрограммы Обеспечение безопасности в образовательных организациях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Показатели задачи 2 подпрограммы Создание комфортных условий в образовательных организациях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r w:rsidRPr="0083048B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r w:rsidRPr="0083048B">
              <w:t>Мониторинг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r w:rsidRPr="0083048B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r w:rsidRPr="0083048B">
              <w:t>Мониторинг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18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 xml:space="preserve">Показатель 1 задачи 3 </w:t>
            </w:r>
          </w:p>
          <w:p w:rsidR="008A0B0B" w:rsidRPr="0083048B" w:rsidRDefault="008A0B0B" w:rsidP="0083048B">
            <w:pPr>
              <w:pStyle w:val="18"/>
              <w:jc w:val="both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3048B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0B" w:rsidRPr="0083048B" w:rsidRDefault="008A0B0B" w:rsidP="0083048B">
            <w:pPr>
              <w:pStyle w:val="18"/>
              <w:jc w:val="center"/>
              <w:rPr>
                <w:sz w:val="24"/>
                <w:szCs w:val="24"/>
              </w:rPr>
            </w:pPr>
            <w:r w:rsidRPr="0083048B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0B" w:rsidRPr="0083048B" w:rsidRDefault="008A0B0B" w:rsidP="0083048B">
            <w:r w:rsidRPr="0083048B">
              <w:t>Мониторинг</w:t>
            </w:r>
          </w:p>
        </w:tc>
      </w:tr>
    </w:tbl>
    <w:p w:rsidR="008A0B0B" w:rsidRPr="0083048B" w:rsidRDefault="008A0B0B" w:rsidP="008A0B0B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default" r:id="rId131"/>
          <w:footerReference w:type="default" r:id="rId132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lastRenderedPageBreak/>
        <w:t>3. СИСТЕМА МЕРОПРИЯТИЙ ПОДПРОГРАММЫ № 2 И ЕЁ РЕСУРСНОЕ ОБЕСПЕЧЕНИЕ</w:t>
      </w:r>
    </w:p>
    <w:p w:rsidR="008A0B0B" w:rsidRPr="0083048B" w:rsidRDefault="008A0B0B" w:rsidP="008A0B0B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В рамках подпрограммы №2 планируется реализация следующих основных мероприятий.</w:t>
      </w:r>
    </w:p>
    <w:p w:rsidR="008A0B0B" w:rsidRPr="0083048B" w:rsidRDefault="008A0B0B" w:rsidP="008A0B0B">
      <w:pPr>
        <w:pStyle w:val="ConsPlusNormal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 Обеспечение  образовательных организаций антитеррористической и противопожарной защитой: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13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r w:rsidRPr="0083048B">
        <w:rPr>
          <w:rFonts w:ascii="Times New Roman" w:hAnsi="Times New Roman" w:cs="Times New Roman"/>
          <w:sz w:val="26"/>
          <w:szCs w:val="26"/>
        </w:rPr>
        <w:t xml:space="preserve">МБДОУ «Каргасокский д/с №3», МБДОУ «Павловский д/с №15», </w:t>
      </w:r>
      <w:hyperlink r:id="rId134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35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3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МКОУ «НОШ п.5км», </w:t>
      </w:r>
      <w:r w:rsidRPr="0083048B">
        <w:rPr>
          <w:rFonts w:ascii="Times New Roman" w:hAnsi="Times New Roman" w:cs="Times New Roman"/>
          <w:sz w:val="26"/>
          <w:szCs w:val="26"/>
        </w:rPr>
        <w:t>МКОУ «Мыльджинская ООШ»,</w:t>
      </w:r>
      <w:r w:rsidRPr="0083048B">
        <w:rPr>
          <w:rStyle w:val="afb"/>
          <w:rFonts w:ascii="Times New Roman" w:hAnsi="Times New Roman"/>
          <w:b w:val="0"/>
          <w:sz w:val="26"/>
          <w:szCs w:val="26"/>
        </w:rPr>
        <w:t xml:space="preserve"> </w:t>
      </w:r>
      <w:hyperlink r:id="rId13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3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3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«Средневасюганский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№6»,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14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4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4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4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4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4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2017 год- </w:t>
      </w:r>
      <w:hyperlink r:id="rId14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4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4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»; 2020 год - </w:t>
      </w:r>
      <w:hyperlink r:id="rId14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5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д/сад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»).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151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52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МБДОУ «Каргасокский д/сад №3», МБДОУ «Павловский д/сад №15», </w:t>
      </w:r>
      <w:hyperlink r:id="rId15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СОШ–интернат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5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»;</w:t>
      </w:r>
      <w:r w:rsidRPr="0083048B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155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«Средневасюганский </w:t>
      </w:r>
      <w:r w:rsidRPr="0083048B">
        <w:rPr>
          <w:rFonts w:ascii="Times New Roman" w:hAnsi="Times New Roman" w:cs="Times New Roman"/>
          <w:sz w:val="26"/>
          <w:szCs w:val="26"/>
        </w:rPr>
        <w:t xml:space="preserve">д/с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№6», </w:t>
      </w:r>
      <w:hyperlink r:id="rId156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57" w:tooltip="МБДОУ Новоюгинский д/с № 2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«Новоюгинский д/с №20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МБДОУ «Каргасокский д/с №27»,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МБДОУ «Каргасокский д/с №34»,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15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МКОУ «Мыльджинская ООШ», </w:t>
      </w:r>
      <w:hyperlink r:id="rId15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УООиП МО «Каргасокский район»;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6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6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7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71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7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173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 xml:space="preserve">д/с 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7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».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17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«Вертикосская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7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77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78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«Каргасокский ДДТ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», МБДОУ «Каргасокский д/с №3»;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179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</w:t>
      </w:r>
      <w:hyperlink r:id="rId18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МКОУ «Мыльджинская ООШ», </w:t>
      </w:r>
      <w:hyperlink r:id="rId18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«Средневасюганская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8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«Каргасокский д/с №27», </w:t>
      </w:r>
      <w:hyperlink r:id="rId18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8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85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8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18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8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8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9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5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»; 2020 год - </w:t>
      </w:r>
      <w:hyperlink r:id="rId19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197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lastRenderedPageBreak/>
          <w:t xml:space="preserve">«Вертикосский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».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198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</w:t>
      </w:r>
      <w:hyperlink r:id="rId199" w:tgtFrame="_blank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;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20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УООиП МО «Каргасокский район»;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20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», «</w:t>
      </w:r>
      <w:hyperlink r:id="rId20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0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0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0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0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«Нововасюганская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0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208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«Сосновская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».</w:t>
      </w:r>
    </w:p>
    <w:p w:rsidR="008A0B0B" w:rsidRPr="0083048B" w:rsidRDefault="008A0B0B" w:rsidP="008A0B0B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20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10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»).</w:t>
      </w:r>
    </w:p>
    <w:p w:rsidR="008A0B0B" w:rsidRPr="0083048B" w:rsidRDefault="008A0B0B" w:rsidP="008A0B0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2.    Проведение капитальных ремонтов и строительства для создания комфортных условий в образовательных организациях: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21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№2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 (гараж), </w:t>
      </w:r>
      <w:hyperlink r:id="rId212" w:tgtFrame="_blank" w:tooltip="Детская-юношеская спортивная школа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МБОУ ДО «Каргасокская ДЮСШ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 (СОК «Юность»)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</w:t>
      </w:r>
      <w:r w:rsidRPr="0083048B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, МБДОУ «Нововасюганский 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</w:t>
      </w:r>
      <w:hyperlink r:id="rId21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 (спортивная площадка), </w:t>
      </w:r>
      <w:hyperlink r:id="rId214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>МБДОУ «Каргасокский д/с №1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 (пищеблок),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215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 (котельная), </w:t>
      </w:r>
      <w:hyperlink r:id="rId21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«Павловская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 (спортивный зал);</w:t>
      </w:r>
      <w:r w:rsidRPr="0083048B">
        <w:rPr>
          <w:rFonts w:ascii="Times New Roman" w:hAnsi="Times New Roman" w:cs="Times New Roman"/>
          <w:sz w:val="26"/>
          <w:szCs w:val="26"/>
        </w:rPr>
        <w:t xml:space="preserve"> </w:t>
      </w:r>
      <w:hyperlink r:id="rId217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3.    Приобретение оборудования и автотранспорта для развития и укрепления материально-технического обеспечения образовательных организаций: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</w:t>
      </w:r>
      <w:hyperlink r:id="rId21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«Среднетымский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№9</w:t>
        </w:r>
      </w:hyperlink>
      <w:r w:rsidRPr="0083048B">
        <w:rPr>
          <w:rFonts w:ascii="Times New Roman" w:hAnsi="Times New Roman" w:cs="Times New Roman"/>
          <w:sz w:val="26"/>
          <w:szCs w:val="26"/>
        </w:rPr>
        <w:t xml:space="preserve">», 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МБДОУ «Нововасюганский </w:t>
      </w:r>
      <w:r w:rsidRPr="0083048B">
        <w:rPr>
          <w:rFonts w:ascii="Times New Roman" w:hAnsi="Times New Roman" w:cs="Times New Roman"/>
          <w:sz w:val="26"/>
          <w:szCs w:val="26"/>
        </w:rPr>
        <w:t>д/с</w:t>
      </w:r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 №23», </w:t>
      </w:r>
      <w:hyperlink r:id="rId219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«Напасская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«Усть-Тымская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«Тымская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«НОШ п.5км».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; </w:t>
      </w:r>
      <w:r w:rsidRPr="0083048B">
        <w:rPr>
          <w:rFonts w:ascii="Times New Roman" w:hAnsi="Times New Roman" w:cs="Times New Roman"/>
          <w:sz w:val="26"/>
          <w:szCs w:val="26"/>
        </w:rPr>
        <w:t>2018 год -</w:t>
      </w:r>
      <w:hyperlink r:id="rId22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«Нёготская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4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«Киевская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25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«Староюгинская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6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«Киндальская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7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«Березовская ООШ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28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«Мыльджинский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№21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»; 2020 год -</w:t>
      </w:r>
      <w:hyperlink r:id="rId229" w:history="1"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МБДОУ «Вертикосский </w:t>
        </w:r>
        <w:r w:rsidRPr="0083048B">
          <w:rPr>
            <w:rFonts w:ascii="Times New Roman" w:hAnsi="Times New Roman" w:cs="Times New Roman"/>
            <w:sz w:val="26"/>
            <w:szCs w:val="26"/>
          </w:rPr>
          <w:t>д/с</w:t>
        </w:r>
        <w:r w:rsidRPr="0083048B">
          <w:rPr>
            <w:rStyle w:val="af5"/>
            <w:rFonts w:ascii="Times New Roman" w:hAnsi="Times New Roman"/>
            <w:color w:val="auto"/>
            <w:sz w:val="26"/>
            <w:szCs w:val="26"/>
          </w:rPr>
          <w:t xml:space="preserve"> №12</w:t>
        </w:r>
      </w:hyperlink>
      <w:r w:rsidRPr="0083048B">
        <w:rPr>
          <w:rFonts w:ascii="Times New Roman" w:hAnsi="Times New Roman" w:cs="Times New Roman"/>
          <w:sz w:val="26"/>
          <w:szCs w:val="26"/>
        </w:rPr>
        <w:t>»).</w:t>
      </w:r>
    </w:p>
    <w:p w:rsidR="008A0B0B" w:rsidRPr="0083048B" w:rsidRDefault="008A0B0B" w:rsidP="008A0B0B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230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»;</w:t>
      </w:r>
      <w:r w:rsidRPr="0083048B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231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», </w:t>
      </w:r>
      <w:hyperlink r:id="rId232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МБОУ «Каргасокская СОШ – интернат №1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 xml:space="preserve">»; </w:t>
      </w:r>
      <w:r w:rsidRPr="0083048B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233" w:tooltip="Редактировать " w:history="1">
        <w:r w:rsidRPr="0083048B">
          <w:rPr>
            <w:rStyle w:val="af5"/>
            <w:rFonts w:ascii="Times New Roman" w:hAnsi="Times New Roman"/>
            <w:bCs/>
            <w:color w:val="auto"/>
            <w:sz w:val="26"/>
            <w:szCs w:val="26"/>
          </w:rPr>
          <w:t>МКОУ «Новоюгинская СОШ</w:t>
        </w:r>
      </w:hyperlink>
      <w:r w:rsidRPr="0083048B">
        <w:rPr>
          <w:rStyle w:val="afb"/>
          <w:rFonts w:ascii="Times New Roman" w:hAnsi="Times New Roman"/>
          <w:b w:val="0"/>
          <w:bCs/>
          <w:sz w:val="26"/>
          <w:szCs w:val="26"/>
        </w:rPr>
        <w:t>»).</w:t>
      </w:r>
    </w:p>
    <w:p w:rsidR="008A0B0B" w:rsidRPr="0083048B" w:rsidRDefault="008A0B0B" w:rsidP="008A0B0B">
      <w:pPr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Объём требуемого финансирования подпрограммы № 2 составляет   135 870,0 тысячи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2016 год – 47 238,2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2017 год – 34 005,1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2018 год – 22 628,9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2019 год – 13 921,1 тыс. руб.;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2020 год – 16 976,7 тыс. руб.;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2021 год – 1 100,0   тыс. руб. </w:t>
      </w: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     Сведения о перечне основных мероприятий и ресурсном обеспечении подпрограммы №2 приведены в таблице 4.</w:t>
      </w:r>
    </w:p>
    <w:p w:rsidR="008A0B0B" w:rsidRPr="0083048B" w:rsidRDefault="008A0B0B" w:rsidP="008A0B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A0B0B" w:rsidRPr="0083048B" w:rsidRDefault="008A0B0B" w:rsidP="008A0B0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Таблица 4</w:t>
      </w:r>
    </w:p>
    <w:p w:rsidR="008A0B0B" w:rsidRPr="0083048B" w:rsidRDefault="008A0B0B" w:rsidP="008A0B0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№2</w:t>
      </w:r>
    </w:p>
    <w:p w:rsidR="008A0B0B" w:rsidRPr="0083048B" w:rsidRDefault="008A0B0B" w:rsidP="008A0B0B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t>Развитие инфраструктуры системы образования муниципального образования «Каргасокский район»</w:t>
      </w:r>
    </w:p>
    <w:tbl>
      <w:tblPr>
        <w:tblW w:w="511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48"/>
        <w:gridCol w:w="91"/>
        <w:gridCol w:w="929"/>
        <w:gridCol w:w="203"/>
        <w:gridCol w:w="695"/>
        <w:gridCol w:w="18"/>
        <w:gridCol w:w="124"/>
        <w:gridCol w:w="691"/>
        <w:gridCol w:w="100"/>
        <w:gridCol w:w="608"/>
        <w:gridCol w:w="410"/>
        <w:gridCol w:w="138"/>
        <w:gridCol w:w="406"/>
        <w:gridCol w:w="1065"/>
        <w:gridCol w:w="69"/>
        <w:gridCol w:w="138"/>
        <w:gridCol w:w="1144"/>
        <w:gridCol w:w="106"/>
        <w:gridCol w:w="813"/>
      </w:tblGrid>
      <w:tr w:rsidR="0083048B" w:rsidRPr="0083048B" w:rsidTr="0083048B">
        <w:trPr>
          <w:trHeight w:val="238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ССрок реализации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1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3048B" w:rsidRPr="0083048B" w:rsidTr="0083048B">
        <w:trPr>
          <w:trHeight w:val="679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мместного бюджета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trHeight w:val="482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83048B" w:rsidRPr="0083048B" w:rsidTr="0083048B">
        <w:trPr>
          <w:trHeight w:val="1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4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3048B" w:rsidRPr="0083048B" w:rsidTr="0083048B">
        <w:trPr>
          <w:trHeight w:val="21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Обеспечение безопасности в образовательных организациях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 образовательных организаций антитеррористической и противопожарной защитой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6386,9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6386,9</w:t>
            </w: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 xml:space="preserve">УООиП, Образовательные организации, МКУ «УЖКХиКС» МО «Каргасокский район» </w:t>
            </w:r>
          </w:p>
          <w:p w:rsidR="008A0B0B" w:rsidRPr="0083048B" w:rsidRDefault="008A0B0B" w:rsidP="008304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антитеррористической и пожарной безопасно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стью,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 Приобретение и установка оборудования системы видеонаблюдения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УООиП, Образовательные организации, МКУ «УЖКХиКС» МО «Каргасокский район» 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видеонаблюдением,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Приобретение и установка оборудования системы удаленного доступа автоматической пожарной сигнализации в образовательных организациях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УООиП, Образовательные организации. 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обеспеченных автоматической пожарной сигнал удаленного доступа,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Оснащение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контроля доступа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образовательных организаций обеспеченных средствами контроля доступа,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4: Приобретение и монтаж ограждений 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УООиП, Образовательные организации, МКУ «УЖКХиКС» МО «Каргасокский район» 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Общее количество образовательных организаций обеспеченных ограждениями,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Приобретение и монтаж дополнительных точек освещения в образовательных 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Общее количество образовательных организаций обеспеченных </w:t>
            </w:r>
            <w:r w:rsidRPr="0083048B">
              <w:lastRenderedPageBreak/>
              <w:t>освещением,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Общее количество образовательных организаций обеспеченных кнопкой тревожной сигнализации,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Приобретение и монтаж навигационной аппаратуры, системы видеофиксации, тахографов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Общее количество организаций, школьный транспорт который обеспечен навигационной аппаратурой, системой видеофиксации, тахографами,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Создание комфортных условий в образовательных организациях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123293,9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115657,3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УООиП, Образовательные организации, МКУ «УЖКХ и КС» МО «Каргасокский район»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45976,4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38339,8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Общее количество капитально отремонтированных и построенных зданий, строений,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32589,5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32589,5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капитального ремонта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84934,0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84934,0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УООиП, Образовательные организации, МКУ «УЖКХиКС» МО «Каргасокский район»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Площадь капитально отремонтированных зданий, строений образовательных организаций, м2.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22577,3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22577,3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2: Строительство зданий, сооружений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38359,9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30723,3</w:t>
            </w:r>
          </w:p>
          <w:p w:rsidR="008A0B0B" w:rsidRPr="0083048B" w:rsidRDefault="008A0B0B" w:rsidP="0083048B">
            <w:pPr>
              <w:spacing w:before="240" w:line="276" w:lineRule="auto"/>
              <w:jc w:val="center"/>
            </w:pP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УООиП, Образовательные организации, МКУ «УЖКХиКС» МО «Каргасокский район»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24069,4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16432,8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Количество введенных в эксплуатацию новых зданий,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21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10012,2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10012,2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4278,3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4278,3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6189,2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 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УООиП, Образовательные организации, МКУ «УЖКХиКС» МО «Каргасокский район»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обеспеченных оборудованием и автотранспортом, %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1: Приобретение оборудования, спортивных и игровых площадок в общеобразовательные организации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УООиП, Образовательные организации, МКУ «УЖКХиКС» МО «Каргасокский район»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обеспеченных оборудованием,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48B" w:rsidRPr="0083048B" w:rsidTr="0083048B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048B" w:rsidRPr="0083048B" w:rsidTr="0083048B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3048B" w:rsidRPr="0083048B" w:rsidTr="0083048B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Приобретение автотранспорта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4889,2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2591,0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УООиП, Образовательные организации, МКУ «УЖКХиКС» МО «Каргасокский район» </w:t>
            </w:r>
          </w:p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 xml:space="preserve">Количество приобретенных автотранспорта ,ед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48B" w:rsidRPr="0083048B" w:rsidTr="0083048B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48B" w:rsidRPr="0083048B" w:rsidTr="0083048B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0B0B" w:rsidRPr="0083048B" w:rsidRDefault="008A0B0B" w:rsidP="008A0B0B">
      <w:pPr>
        <w:tabs>
          <w:tab w:val="left" w:pos="3674"/>
        </w:tabs>
        <w:spacing w:before="240" w:line="276" w:lineRule="auto"/>
        <w:sectPr w:rsidR="008A0B0B" w:rsidRPr="0083048B" w:rsidSect="00F94654">
          <w:headerReference w:type="default" r:id="rId234"/>
          <w:footerReference w:type="default" r:id="rId235"/>
          <w:pgSz w:w="11905" w:h="16838" w:code="9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40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709"/>
        <w:gridCol w:w="944"/>
        <w:gridCol w:w="964"/>
        <w:gridCol w:w="1231"/>
        <w:gridCol w:w="1064"/>
        <w:gridCol w:w="964"/>
        <w:gridCol w:w="442"/>
        <w:gridCol w:w="730"/>
        <w:gridCol w:w="940"/>
      </w:tblGrid>
      <w:tr w:rsidR="0083048B" w:rsidRPr="0083048B" w:rsidTr="0083048B">
        <w:trPr>
          <w:trHeight w:val="1007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№2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135870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9934,8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125935,2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3048B" w:rsidRPr="0083048B" w:rsidTr="0083048B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47238,2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7636,6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39601,6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  <w:tr w:rsidR="0083048B" w:rsidRPr="0083048B" w:rsidTr="0083048B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34005,1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A0B0B" w:rsidRPr="0083048B" w:rsidRDefault="008A0B0B" w:rsidP="0083048B">
            <w:pPr>
              <w:jc w:val="center"/>
            </w:pPr>
            <w:r w:rsidRPr="0083048B">
              <w:t>34005,1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  <w:tr w:rsidR="0083048B" w:rsidRPr="0083048B" w:rsidTr="0083048B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  <w:tr w:rsidR="0083048B" w:rsidRPr="0083048B" w:rsidTr="0083048B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13921,1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  <w:tr w:rsidR="0083048B" w:rsidRPr="0083048B" w:rsidTr="0083048B">
        <w:trPr>
          <w:trHeight w:val="581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16976,7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  <w:tr w:rsidR="0083048B" w:rsidRPr="0083048B" w:rsidTr="0083048B">
        <w:trPr>
          <w:trHeight w:val="467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jc w:val="center"/>
            </w:pPr>
            <w:r w:rsidRPr="0083048B">
              <w:t>Х</w:t>
            </w:r>
          </w:p>
        </w:tc>
      </w:tr>
    </w:tbl>
    <w:p w:rsidR="008A0B0B" w:rsidRPr="0083048B" w:rsidRDefault="008A0B0B" w:rsidP="008A0B0B">
      <w:pPr>
        <w:pStyle w:val="18"/>
        <w:spacing w:before="240" w:line="276" w:lineRule="auto"/>
        <w:rPr>
          <w:sz w:val="26"/>
          <w:szCs w:val="26"/>
        </w:rPr>
      </w:pPr>
    </w:p>
    <w:p w:rsidR="008A0B0B" w:rsidRPr="0083048B" w:rsidRDefault="008A0B0B" w:rsidP="008A0B0B">
      <w:pPr>
        <w:pStyle w:val="18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 xml:space="preserve">4. УСЛОВИЯ И ПОРЯДОК СОФИНАНСИРОВАНИЯ ПОДПРОГРАММЫ №2 ИЗ ФЕДЕРАЛЬНОГО БЮДЖЕТА, ОБЛАСТНОГО БЮДЖЕТА И ВНЕБЮДЖЕТНЫХ ИСТОЧНИКОВ </w:t>
      </w:r>
    </w:p>
    <w:p w:rsidR="008A0B0B" w:rsidRPr="0083048B" w:rsidRDefault="008A0B0B" w:rsidP="008A0B0B">
      <w:pPr>
        <w:pStyle w:val="18"/>
        <w:rPr>
          <w:sz w:val="26"/>
          <w:szCs w:val="26"/>
        </w:rPr>
      </w:pPr>
    </w:p>
    <w:p w:rsidR="008A0B0B" w:rsidRPr="0083048B" w:rsidRDefault="008A0B0B" w:rsidP="008A0B0B">
      <w:pPr>
        <w:pStyle w:val="af1"/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Средства из областного бюджета на реализацию мероприятий подпрограммы № 2 предоставляются в рамках государственной программы «Развитие образования в Томской области».</w:t>
      </w:r>
    </w:p>
    <w:p w:rsidR="008A0B0B" w:rsidRPr="0083048B" w:rsidRDefault="008A0B0B" w:rsidP="008A0B0B">
      <w:pPr>
        <w:pStyle w:val="18"/>
        <w:spacing w:before="240" w:line="276" w:lineRule="auto"/>
        <w:rPr>
          <w:sz w:val="26"/>
          <w:szCs w:val="26"/>
        </w:rPr>
        <w:sectPr w:rsidR="008A0B0B" w:rsidRPr="0083048B" w:rsidSect="00F679EC">
          <w:headerReference w:type="default" r:id="rId236"/>
          <w:footerReference w:type="default" r:id="rId237"/>
          <w:pgSz w:w="11905" w:h="16838" w:code="9"/>
          <w:pgMar w:top="1134" w:right="567" w:bottom="1134" w:left="1701" w:header="709" w:footer="709" w:gutter="0"/>
          <w:pgNumType w:start="110" w:chapStyle="7"/>
          <w:cols w:space="708"/>
          <w:docGrid w:linePitch="360"/>
        </w:sectPr>
      </w:pPr>
    </w:p>
    <w:p w:rsidR="008A0B0B" w:rsidRPr="0083048B" w:rsidRDefault="008A0B0B" w:rsidP="008A0B0B">
      <w:pPr>
        <w:pStyle w:val="ConsPlusNormal"/>
        <w:ind w:right="-6" w:firstLine="0"/>
        <w:jc w:val="right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</w:rPr>
        <w:lastRenderedPageBreak/>
        <w:t>Приложение № 3</w:t>
      </w:r>
    </w:p>
    <w:p w:rsidR="008A0B0B" w:rsidRPr="0083048B" w:rsidRDefault="008A0B0B" w:rsidP="008A0B0B">
      <w:pPr>
        <w:pStyle w:val="ConsPlusNormal"/>
        <w:ind w:left="6804" w:firstLine="0"/>
        <w:jc w:val="both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ind w:left="6804"/>
        <w:jc w:val="both"/>
        <w:rPr>
          <w:sz w:val="26"/>
          <w:szCs w:val="26"/>
        </w:rPr>
      </w:pPr>
    </w:p>
    <w:p w:rsidR="008A0B0B" w:rsidRPr="0083048B" w:rsidRDefault="008A0B0B" w:rsidP="008A0B0B">
      <w:pPr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ПОДПРОГРАММА  № 3  «Реализация полномочий по организации и осуществлению деятельности по опеке и попечительству»</w:t>
      </w:r>
    </w:p>
    <w:p w:rsidR="008A0B0B" w:rsidRPr="0083048B" w:rsidRDefault="008A0B0B" w:rsidP="008A0B0B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048B">
        <w:rPr>
          <w:rFonts w:ascii="Times New Roman" w:hAnsi="Times New Roman" w:cs="Times New Roman"/>
          <w:bCs/>
          <w:sz w:val="26"/>
          <w:szCs w:val="26"/>
        </w:rPr>
        <w:t>ПАСПОРТ</w:t>
      </w:r>
    </w:p>
    <w:p w:rsidR="008A0B0B" w:rsidRPr="0083048B" w:rsidRDefault="008A0B0B" w:rsidP="008A0B0B">
      <w:pPr>
        <w:pStyle w:val="ConsPlusCel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ПОДПРОГРАММЫ</w:t>
      </w:r>
      <w:r w:rsidRPr="0083048B">
        <w:rPr>
          <w:rFonts w:ascii="Times New Roman" w:hAnsi="Times New Roman" w:cs="Times New Roman"/>
          <w:bCs/>
          <w:sz w:val="26"/>
          <w:szCs w:val="26"/>
        </w:rPr>
        <w:t xml:space="preserve"> № 3     «</w:t>
      </w:r>
      <w:r w:rsidRPr="0083048B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83048B">
        <w:rPr>
          <w:rFonts w:ascii="Times New Roman" w:hAnsi="Times New Roman" w:cs="Times New Roman"/>
          <w:bCs/>
          <w:sz w:val="26"/>
          <w:szCs w:val="26"/>
        </w:rPr>
        <w:t>»</w:t>
      </w:r>
    </w:p>
    <w:p w:rsidR="008A0B0B" w:rsidRPr="0083048B" w:rsidRDefault="008A0B0B" w:rsidP="008A0B0B">
      <w:pPr>
        <w:pStyle w:val="ConsPlusTitle"/>
        <w:widowControl/>
        <w:tabs>
          <w:tab w:val="left" w:pos="3094"/>
        </w:tabs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7102"/>
      </w:tblGrid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20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организации и осуществлению деятельности по опеке и попечительству (далее по тексту – подпрограмма № 3)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 – 2021 гг.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autoSpaceDE w:val="0"/>
              <w:autoSpaceDN w:val="0"/>
              <w:adjustRightInd w:val="0"/>
              <w:jc w:val="both"/>
            </w:pPr>
            <w:r w:rsidRPr="0083048B">
              <w:t>Заместитель Главы Каргасокского района по социальным вопросам - начальник отдела по социальной работе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Управления образования, опеки и попечительства муниципального образования «Каргасокский район».</w:t>
            </w:r>
          </w:p>
        </w:tc>
      </w:tr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район».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поселений. </w:t>
            </w:r>
          </w:p>
        </w:tc>
      </w:tr>
      <w:tr w:rsidR="008A0B0B" w:rsidRPr="0083048B" w:rsidTr="0083048B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</w:tbl>
    <w:p w:rsidR="008A0B0B" w:rsidRPr="0083048B" w:rsidRDefault="008A0B0B" w:rsidP="008A0B0B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850"/>
        <w:gridCol w:w="284"/>
        <w:gridCol w:w="709"/>
        <w:gridCol w:w="708"/>
        <w:gridCol w:w="142"/>
        <w:gridCol w:w="709"/>
        <w:gridCol w:w="142"/>
        <w:gridCol w:w="708"/>
        <w:gridCol w:w="142"/>
        <w:gridCol w:w="142"/>
        <w:gridCol w:w="709"/>
        <w:gridCol w:w="283"/>
        <w:gridCol w:w="851"/>
        <w:gridCol w:w="37"/>
        <w:gridCol w:w="104"/>
        <w:gridCol w:w="582"/>
        <w:gridCol w:w="269"/>
        <w:gridCol w:w="52"/>
        <w:gridCol w:w="90"/>
      </w:tblGrid>
      <w:tr w:rsidR="0083048B" w:rsidRPr="0083048B" w:rsidTr="0083048B">
        <w:trPr>
          <w:gridAfter w:val="2"/>
          <w:wAfter w:w="142" w:type="dxa"/>
          <w:cantSplit/>
          <w:trHeight w:val="706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spacing w:before="240" w:line="276" w:lineRule="auto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Показатели цели: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both"/>
              <w:rPr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2016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2017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2018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2019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2020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spacing w:before="240" w:line="276" w:lineRule="auto"/>
              <w:jc w:val="center"/>
            </w:pPr>
            <w:r w:rsidRPr="0083048B">
              <w:t>2021</w:t>
            </w:r>
          </w:p>
          <w:p w:rsidR="008A0B0B" w:rsidRPr="0083048B" w:rsidRDefault="008A0B0B" w:rsidP="0083048B">
            <w:pPr>
              <w:pStyle w:val="Default"/>
              <w:spacing w:before="240" w:line="276" w:lineRule="auto"/>
              <w:jc w:val="center"/>
              <w:rPr>
                <w:color w:val="auto"/>
              </w:rPr>
            </w:pPr>
          </w:p>
        </w:tc>
      </w:tr>
      <w:tr w:rsidR="0083048B" w:rsidRPr="0083048B" w:rsidTr="0083048B">
        <w:trPr>
          <w:gridAfter w:val="2"/>
          <w:wAfter w:w="142" w:type="dxa"/>
          <w:cantSplit/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spacing w:before="240" w:line="276" w:lineRule="auto"/>
              <w:jc w:val="both"/>
              <w:rPr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spacing w:before="240" w:line="276" w:lineRule="auto"/>
            </w:pPr>
          </w:p>
        </w:tc>
      </w:tr>
      <w:tr w:rsidR="0083048B" w:rsidRPr="0083048B" w:rsidTr="0083048B">
        <w:trPr>
          <w:gridAfter w:val="2"/>
          <w:wAfter w:w="142" w:type="dxa"/>
          <w:cantSplit/>
          <w:trHeight w:val="430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278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272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r w:rsidRPr="0083048B">
              <w:t>230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253</w:t>
            </w:r>
          </w:p>
          <w:p w:rsidR="008A0B0B" w:rsidRPr="0083048B" w:rsidRDefault="008A0B0B" w:rsidP="0083048B"/>
        </w:tc>
      </w:tr>
      <w:tr w:rsidR="0083048B" w:rsidRPr="0083048B" w:rsidTr="0083048B">
        <w:trPr>
          <w:gridAfter w:val="2"/>
          <w:wAfter w:w="142" w:type="dxa"/>
          <w:cantSplit/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83048B" w:rsidRPr="0083048B" w:rsidTr="0083048B">
        <w:trPr>
          <w:gridAfter w:val="1"/>
          <w:wAfter w:w="90" w:type="dxa"/>
          <w:cantSplit/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ind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3048B" w:rsidRPr="0083048B" w:rsidTr="0083048B">
        <w:trPr>
          <w:gridAfter w:val="1"/>
          <w:wAfter w:w="90" w:type="dxa"/>
          <w:cantSplit/>
          <w:trHeight w:hRule="exact" w:val="60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№ 1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лиц из их числа, опекунов (попечителей), получивших социальные гарантии, чел.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r w:rsidRPr="0083048B">
              <w:t>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>
            <w:r w:rsidRPr="0083048B"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>
            <w:r w:rsidRPr="0083048B">
              <w:t>252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243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253</w:t>
            </w:r>
          </w:p>
        </w:tc>
      </w:tr>
      <w:tr w:rsidR="0083048B" w:rsidRPr="0083048B" w:rsidTr="0083048B">
        <w:trPr>
          <w:gridAfter w:val="1"/>
          <w:wAfter w:w="90" w:type="dxa"/>
          <w:cantSplit/>
          <w:trHeight w:hRule="exact" w:val="6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№ 2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 xml:space="preserve">количество детей-сирот и детей, оставшихся без попечения родителей, а также лиц из их числа, чьи жилищные и имущественные права защищены в полном объеме, чел. 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186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182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188</w:t>
            </w:r>
          </w:p>
        </w:tc>
      </w:tr>
      <w:tr w:rsidR="0083048B" w:rsidRPr="0083048B" w:rsidTr="0083048B">
        <w:trPr>
          <w:gridAfter w:val="1"/>
          <w:wAfter w:w="90" w:type="dxa"/>
          <w:cantSplit/>
          <w:trHeight w:val="123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№ 3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недееспособных граждан, чьи права и законные интересы защищены, чел.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33</w:t>
            </w:r>
          </w:p>
        </w:tc>
      </w:tr>
      <w:tr w:rsidR="0083048B" w:rsidRPr="0083048B" w:rsidTr="0083048B">
        <w:trPr>
          <w:gridAfter w:val="3"/>
          <w:wAfter w:w="411" w:type="dxa"/>
          <w:cantSplit/>
          <w:trHeight w:val="1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>
            <w:pPr>
              <w:jc w:val="both"/>
            </w:pPr>
            <w:r w:rsidRPr="0083048B">
              <w:t>Ведомственные целевые программы, входящие в состав подпрограммы № 3 (далее-ВЦП)</w:t>
            </w:r>
          </w:p>
        </w:tc>
        <w:tc>
          <w:tcPr>
            <w:tcW w:w="71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B0B" w:rsidRPr="0083048B" w:rsidRDefault="008A0B0B" w:rsidP="0083048B"/>
          <w:p w:rsidR="008A0B0B" w:rsidRPr="0083048B" w:rsidRDefault="008A0B0B" w:rsidP="0083048B"/>
          <w:p w:rsidR="008A0B0B" w:rsidRPr="0083048B" w:rsidRDefault="008A0B0B" w:rsidP="0083048B">
            <w:r w:rsidRPr="0083048B">
              <w:t xml:space="preserve">Отсутствуют </w:t>
            </w:r>
          </w:p>
        </w:tc>
      </w:tr>
      <w:tr w:rsidR="0083048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994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130"/>
            </w:pPr>
            <w:r w:rsidRPr="0083048B">
              <w:t>Объем и источники финансирования подпрограммы № 3 (с детализацией по годам реализации подпрограммы), тыс. 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156"/>
            </w:pPr>
            <w:r w:rsidRPr="0083048B">
              <w:t>источники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83048B"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83048B">
              <w:rPr>
                <w:spacing w:val="1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83048B">
              <w:rPr>
                <w:spacing w:val="1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83048B">
              <w:rPr>
                <w:spacing w:val="1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spacing w:val="1"/>
              </w:rPr>
            </w:pPr>
            <w:r w:rsidRPr="0083048B">
              <w:rPr>
                <w:spacing w:val="1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83048B">
              <w:rPr>
                <w:spacing w:val="1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83048B">
              <w:rPr>
                <w:spacing w:val="1"/>
              </w:rPr>
              <w:t>2021</w:t>
            </w:r>
          </w:p>
        </w:tc>
      </w:tr>
      <w:tr w:rsidR="0083048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36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</w:pPr>
            <w:r w:rsidRPr="0083048B">
              <w:rPr>
                <w:w w:val="102"/>
              </w:rPr>
              <w:t>фе</w:t>
            </w:r>
            <w:r w:rsidRPr="0083048B">
              <w:rPr>
                <w:spacing w:val="1"/>
                <w:w w:val="102"/>
              </w:rPr>
              <w:t>де</w:t>
            </w:r>
            <w:r w:rsidRPr="0083048B">
              <w:rPr>
                <w:spacing w:val="-1"/>
                <w:w w:val="102"/>
              </w:rPr>
              <w:t>р</w:t>
            </w:r>
            <w:r w:rsidRPr="0083048B">
              <w:rPr>
                <w:spacing w:val="2"/>
                <w:w w:val="102"/>
              </w:rPr>
              <w:t>а</w:t>
            </w:r>
            <w:r w:rsidRPr="0083048B">
              <w:rPr>
                <w:spacing w:val="1"/>
                <w:w w:val="102"/>
              </w:rPr>
              <w:t>льн</w:t>
            </w:r>
            <w:r w:rsidRPr="0083048B">
              <w:rPr>
                <w:spacing w:val="1"/>
              </w:rPr>
              <w:t>ы</w:t>
            </w:r>
            <w:r w:rsidRPr="0083048B">
              <w:t>й</w:t>
            </w:r>
            <w:r w:rsidRPr="0083048B">
              <w:rPr>
                <w:spacing w:val="6"/>
              </w:rPr>
              <w:t xml:space="preserve"> </w:t>
            </w:r>
            <w:r w:rsidRPr="0083048B">
              <w:rPr>
                <w:spacing w:val="1"/>
                <w:w w:val="102"/>
              </w:rPr>
              <w:t>бюд</w:t>
            </w:r>
            <w:r w:rsidRPr="0083048B">
              <w:rPr>
                <w:spacing w:val="2"/>
                <w:w w:val="102"/>
              </w:rPr>
              <w:t>ж</w:t>
            </w:r>
            <w:r w:rsidRPr="0083048B">
              <w:rPr>
                <w:spacing w:val="1"/>
                <w:w w:val="102"/>
              </w:rPr>
              <w:t xml:space="preserve">ет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10035,2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2546,8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1869,00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1505,1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1844,5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270,1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1999,7</w:t>
            </w:r>
          </w:p>
        </w:tc>
      </w:tr>
      <w:tr w:rsidR="0083048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89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</w:pPr>
            <w:r w:rsidRPr="0083048B">
              <w:rPr>
                <w:w w:val="102"/>
              </w:rPr>
              <w:t>об</w:t>
            </w:r>
            <w:r w:rsidRPr="0083048B">
              <w:rPr>
                <w:spacing w:val="1"/>
                <w:w w:val="102"/>
              </w:rPr>
              <w:t>л</w:t>
            </w:r>
            <w:r w:rsidRPr="0083048B">
              <w:rPr>
                <w:w w:val="102"/>
              </w:rPr>
              <w:t>а</w:t>
            </w:r>
            <w:r w:rsidRPr="0083048B">
              <w:rPr>
                <w:spacing w:val="2"/>
                <w:w w:val="102"/>
              </w:rPr>
              <w:t>с</w:t>
            </w:r>
            <w:r w:rsidRPr="0083048B">
              <w:rPr>
                <w:w w:val="102"/>
              </w:rPr>
              <w:t>тной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  <w:rPr>
                <w:w w:val="102"/>
              </w:rPr>
            </w:pPr>
            <w:r w:rsidRPr="0083048B">
              <w:rPr>
                <w:w w:val="102"/>
              </w:rPr>
              <w:t>б</w:t>
            </w:r>
            <w:r w:rsidRPr="0083048B">
              <w:rPr>
                <w:spacing w:val="2"/>
                <w:w w:val="102"/>
              </w:rPr>
              <w:t>ю</w:t>
            </w:r>
            <w:r w:rsidRPr="0083048B">
              <w:rPr>
                <w:spacing w:val="1"/>
                <w:w w:val="102"/>
              </w:rPr>
              <w:t>д</w:t>
            </w:r>
            <w:r w:rsidRPr="0083048B">
              <w:rPr>
                <w:w w:val="102"/>
              </w:rPr>
              <w:t>ж</w:t>
            </w:r>
            <w:r w:rsidRPr="0083048B">
              <w:rPr>
                <w:spacing w:val="4"/>
                <w:w w:val="102"/>
              </w:rPr>
              <w:t>е</w:t>
            </w:r>
            <w:r w:rsidRPr="0083048B">
              <w:rPr>
                <w:w w:val="102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226110,6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43784,4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37864,3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34324,6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36529,6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38550,3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35057,4</w:t>
            </w:r>
          </w:p>
        </w:tc>
      </w:tr>
      <w:tr w:rsidR="0083048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83048B">
              <w:rPr>
                <w:w w:val="102"/>
              </w:rPr>
              <w:t>Местные бюдже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</w:tr>
      <w:tr w:rsidR="0083048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82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83048B">
              <w:rPr>
                <w:w w:val="102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-</w:t>
            </w:r>
          </w:p>
        </w:tc>
      </w:tr>
      <w:tr w:rsidR="008A0B0B" w:rsidRPr="0083048B" w:rsidTr="0083048B">
        <w:tblPrEx>
          <w:tblCellMar>
            <w:left w:w="0" w:type="dxa"/>
            <w:right w:w="0" w:type="dxa"/>
          </w:tblCellMar>
        </w:tblPrEx>
        <w:trPr>
          <w:trHeight w:hRule="exact" w:val="170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83048B">
              <w:rPr>
                <w:w w:val="102"/>
              </w:rPr>
              <w:t>Всего по источникам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236145,8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46331,2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39733,3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35829,7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38374,1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38820,4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37057,1</w:t>
            </w:r>
          </w:p>
        </w:tc>
      </w:tr>
    </w:tbl>
    <w:p w:rsidR="008A0B0B" w:rsidRPr="0083048B" w:rsidRDefault="008A0B0B" w:rsidP="008A0B0B">
      <w:pPr>
        <w:pStyle w:val="Default"/>
        <w:ind w:left="284"/>
        <w:jc w:val="center"/>
        <w:rPr>
          <w:color w:val="auto"/>
          <w:sz w:val="26"/>
          <w:szCs w:val="26"/>
        </w:rPr>
      </w:pPr>
    </w:p>
    <w:p w:rsidR="008A0B0B" w:rsidRPr="0083048B" w:rsidRDefault="008A0B0B" w:rsidP="008A0B0B">
      <w:pPr>
        <w:pStyle w:val="Default"/>
        <w:ind w:left="284"/>
        <w:jc w:val="center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1. ХАРАКТЕРИСТИКА ТЕКУЩЕГО СОСТОЯНИЯ СФЕРЫ РЕАЛИЗАЦИИ ПОДПРОГРАММЫ № 3.</w:t>
      </w:r>
    </w:p>
    <w:p w:rsidR="008A0B0B" w:rsidRPr="0083048B" w:rsidRDefault="008A0B0B" w:rsidP="008A0B0B">
      <w:pPr>
        <w:pStyle w:val="Default"/>
        <w:ind w:left="644"/>
        <w:rPr>
          <w:color w:val="auto"/>
          <w:sz w:val="26"/>
          <w:szCs w:val="26"/>
        </w:rPr>
      </w:pP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В Конституции Российской Федерации провозглашено, что в России признаются и гарантируются права и свободы человека и гражданина согласно общепризнанным принципам и нормам международного права. Материнство и детство, семья находятся под защитой государства, которое создает социально-экономические и правовые предпосылки для нормального развития, воспитания и образования детей.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соответствии с Конституцией принято несколько сотен федеральных законов, указов Президента Российской Федерации, постановлений Правительства Российской Федерации, нормативных материалов федеральных министерств и ведомств и нормативно-правовых актов субъектов Российской Федерации, обеспечивающих права детей в Российской Федерации.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Это нормативно-правовые документы, как общего, так и специального характера, содержащие конкретные нормы, гарантирующие соблюдение прав и интересов детей.</w:t>
      </w:r>
    </w:p>
    <w:p w:rsidR="008A0B0B" w:rsidRPr="0083048B" w:rsidRDefault="008A0B0B" w:rsidP="008A0B0B">
      <w:pPr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Таким образом, в основном, законодательно обеспечены основные права детей на жизнь, защиту чести и достоинства, личную неприкосновенность, жилище, образование, свободу передвижения, нормальные условия и оплату труда, социальное </w:t>
      </w:r>
      <w:r w:rsidRPr="0083048B">
        <w:rPr>
          <w:sz w:val="26"/>
          <w:szCs w:val="26"/>
        </w:rPr>
        <w:lastRenderedPageBreak/>
        <w:t xml:space="preserve">обеспечение и социальное обслуживание, охрану здоровья и медицинскую помощь, доступ к культурным ценностям и другие.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соответствии с этим Указом с 1993 года была сформирована и реализуется новая система решения наиболее актуальных общенациональных и региональных проблем детства на программно-целевой основе.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Подпрограмма отдела опеки и попечительства УООиП МО «Каргасокский район» содержит конкретные меры по улучшению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В подпрограмме провозглашены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дп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о</w:t>
      </w:r>
      <w:r w:rsidRPr="0083048B">
        <w:rPr>
          <w:sz w:val="26"/>
          <w:szCs w:val="26"/>
        </w:rPr>
        <w:t>г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2"/>
          <w:sz w:val="26"/>
          <w:szCs w:val="26"/>
        </w:rPr>
        <w:t>а</w:t>
      </w:r>
      <w:r w:rsidRPr="0083048B">
        <w:rPr>
          <w:spacing w:val="-1"/>
          <w:sz w:val="26"/>
          <w:szCs w:val="26"/>
        </w:rPr>
        <w:t>мм</w:t>
      </w:r>
      <w:r w:rsidRPr="0083048B">
        <w:rPr>
          <w:sz w:val="26"/>
          <w:szCs w:val="26"/>
        </w:rPr>
        <w:t>а № 3 я</w:t>
      </w:r>
      <w:r w:rsidRPr="0083048B">
        <w:rPr>
          <w:spacing w:val="-1"/>
          <w:sz w:val="26"/>
          <w:szCs w:val="26"/>
        </w:rPr>
        <w:t>в</w:t>
      </w:r>
      <w:r w:rsidRPr="0083048B">
        <w:rPr>
          <w:sz w:val="26"/>
          <w:szCs w:val="26"/>
        </w:rPr>
        <w:t>ля</w:t>
      </w:r>
      <w:r w:rsidRPr="0083048B">
        <w:rPr>
          <w:spacing w:val="-1"/>
          <w:sz w:val="26"/>
          <w:szCs w:val="26"/>
        </w:rPr>
        <w:t>е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с</w:t>
      </w:r>
      <w:r w:rsidRPr="0083048B">
        <w:rPr>
          <w:sz w:val="26"/>
          <w:szCs w:val="26"/>
        </w:rPr>
        <w:t xml:space="preserve">я </w:t>
      </w:r>
      <w:r w:rsidRPr="0083048B">
        <w:rPr>
          <w:spacing w:val="1"/>
          <w:sz w:val="26"/>
          <w:szCs w:val="26"/>
        </w:rPr>
        <w:t>ор</w:t>
      </w:r>
      <w:r w:rsidRPr="0083048B">
        <w:rPr>
          <w:sz w:val="26"/>
          <w:szCs w:val="26"/>
        </w:rPr>
        <w:t>г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н</w:t>
      </w:r>
      <w:r w:rsidRPr="0083048B">
        <w:rPr>
          <w:spacing w:val="-1"/>
          <w:sz w:val="26"/>
          <w:szCs w:val="26"/>
        </w:rPr>
        <w:t>и</w:t>
      </w:r>
      <w:r w:rsidRPr="0083048B">
        <w:rPr>
          <w:sz w:val="26"/>
          <w:szCs w:val="26"/>
        </w:rPr>
        <w:t>з</w:t>
      </w:r>
      <w:r w:rsidRPr="0083048B">
        <w:rPr>
          <w:spacing w:val="-1"/>
          <w:sz w:val="26"/>
          <w:szCs w:val="26"/>
        </w:rPr>
        <w:t>ац</w:t>
      </w:r>
      <w:r w:rsidRPr="0083048B">
        <w:rPr>
          <w:sz w:val="26"/>
          <w:szCs w:val="26"/>
        </w:rPr>
        <w:t>и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н</w:t>
      </w:r>
      <w:r w:rsidRPr="0083048B">
        <w:rPr>
          <w:spacing w:val="-1"/>
          <w:sz w:val="26"/>
          <w:szCs w:val="26"/>
        </w:rPr>
        <w:t>н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й</w:t>
      </w:r>
      <w:r w:rsidRPr="0083048B">
        <w:rPr>
          <w:spacing w:val="20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2"/>
          <w:sz w:val="26"/>
          <w:szCs w:val="26"/>
        </w:rPr>
        <w:t>с</w:t>
      </w:r>
      <w:r w:rsidRPr="0083048B">
        <w:rPr>
          <w:sz w:val="26"/>
          <w:szCs w:val="26"/>
        </w:rPr>
        <w:t>н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в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й</w:t>
      </w:r>
      <w:r w:rsidRPr="0083048B">
        <w:rPr>
          <w:spacing w:val="20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д</w:t>
      </w:r>
      <w:r w:rsidRPr="0083048B">
        <w:rPr>
          <w:sz w:val="26"/>
          <w:szCs w:val="26"/>
        </w:rPr>
        <w:t>ля</w:t>
      </w:r>
      <w:r w:rsidRPr="0083048B">
        <w:rPr>
          <w:spacing w:val="19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еа</w:t>
      </w:r>
      <w:r w:rsidRPr="0083048B">
        <w:rPr>
          <w:sz w:val="26"/>
          <w:szCs w:val="26"/>
        </w:rPr>
        <w:t>лиз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ц</w:t>
      </w:r>
      <w:r w:rsidRPr="0083048B">
        <w:rPr>
          <w:spacing w:val="-1"/>
          <w:sz w:val="26"/>
          <w:szCs w:val="26"/>
        </w:rPr>
        <w:t>и</w:t>
      </w:r>
      <w:r w:rsidRPr="0083048B">
        <w:rPr>
          <w:sz w:val="26"/>
          <w:szCs w:val="26"/>
        </w:rPr>
        <w:t>и</w:t>
      </w:r>
      <w:r w:rsidRPr="0083048B">
        <w:rPr>
          <w:spacing w:val="20"/>
          <w:sz w:val="26"/>
          <w:szCs w:val="26"/>
        </w:rPr>
        <w:t xml:space="preserve"> </w:t>
      </w:r>
      <w:r w:rsidRPr="0083048B">
        <w:rPr>
          <w:sz w:val="26"/>
          <w:szCs w:val="26"/>
        </w:rPr>
        <w:t>задач данного направления,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2"/>
          <w:sz w:val="26"/>
          <w:szCs w:val="26"/>
        </w:rPr>
        <w:t>д</w:t>
      </w:r>
      <w:r w:rsidRPr="0083048B">
        <w:rPr>
          <w:sz w:val="26"/>
          <w:szCs w:val="26"/>
        </w:rPr>
        <w:t>ля</w:t>
      </w:r>
      <w:r w:rsidRPr="0083048B">
        <w:rPr>
          <w:spacing w:val="1"/>
          <w:sz w:val="26"/>
          <w:szCs w:val="26"/>
        </w:rPr>
        <w:t xml:space="preserve"> о</w:t>
      </w:r>
      <w:r w:rsidRPr="0083048B">
        <w:rPr>
          <w:spacing w:val="-1"/>
          <w:sz w:val="26"/>
          <w:szCs w:val="26"/>
        </w:rPr>
        <w:t>п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еде</w:t>
      </w:r>
      <w:r w:rsidRPr="0083048B">
        <w:rPr>
          <w:sz w:val="26"/>
          <w:szCs w:val="26"/>
        </w:rPr>
        <w:t>л</w:t>
      </w:r>
      <w:r w:rsidRPr="0083048B">
        <w:rPr>
          <w:spacing w:val="-1"/>
          <w:sz w:val="26"/>
          <w:szCs w:val="26"/>
        </w:rPr>
        <w:t>е</w:t>
      </w:r>
      <w:r w:rsidRPr="0083048B">
        <w:rPr>
          <w:sz w:val="26"/>
          <w:szCs w:val="26"/>
        </w:rPr>
        <w:t>ния</w:t>
      </w:r>
      <w:r w:rsidRPr="0083048B">
        <w:rPr>
          <w:spacing w:val="1"/>
          <w:sz w:val="26"/>
          <w:szCs w:val="26"/>
        </w:rPr>
        <w:t xml:space="preserve"> о</w:t>
      </w:r>
      <w:r w:rsidRPr="0083048B">
        <w:rPr>
          <w:spacing w:val="-1"/>
          <w:sz w:val="26"/>
          <w:szCs w:val="26"/>
        </w:rPr>
        <w:t>бще</w:t>
      </w:r>
      <w:r w:rsidRPr="0083048B">
        <w:rPr>
          <w:sz w:val="26"/>
          <w:szCs w:val="26"/>
        </w:rPr>
        <w:t>й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с</w:t>
      </w:r>
      <w:r w:rsidRPr="0083048B">
        <w:rPr>
          <w:sz w:val="26"/>
          <w:szCs w:val="26"/>
        </w:rPr>
        <w:t>т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ег</w:t>
      </w:r>
      <w:r w:rsidRPr="0083048B">
        <w:rPr>
          <w:sz w:val="26"/>
          <w:szCs w:val="26"/>
        </w:rPr>
        <w:t>ии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z w:val="26"/>
          <w:szCs w:val="26"/>
        </w:rPr>
        <w:t>и</w:t>
      </w:r>
      <w:r w:rsidRPr="0083048B">
        <w:rPr>
          <w:spacing w:val="1"/>
          <w:sz w:val="26"/>
          <w:szCs w:val="26"/>
        </w:rPr>
        <w:t xml:space="preserve"> </w:t>
      </w:r>
      <w:r w:rsidRPr="0083048B">
        <w:rPr>
          <w:spacing w:val="-1"/>
          <w:sz w:val="26"/>
          <w:szCs w:val="26"/>
        </w:rPr>
        <w:t>к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н</w:t>
      </w:r>
      <w:r w:rsidRPr="0083048B">
        <w:rPr>
          <w:spacing w:val="-2"/>
          <w:sz w:val="26"/>
          <w:szCs w:val="26"/>
        </w:rPr>
        <w:t>к</w:t>
      </w:r>
      <w:r w:rsidRPr="0083048B">
        <w:rPr>
          <w:spacing w:val="1"/>
          <w:sz w:val="26"/>
          <w:szCs w:val="26"/>
        </w:rPr>
        <w:t>р</w:t>
      </w:r>
      <w:r w:rsidRPr="0083048B">
        <w:rPr>
          <w:sz w:val="26"/>
          <w:szCs w:val="26"/>
        </w:rPr>
        <w:t>етн</w:t>
      </w:r>
      <w:r w:rsidRPr="0083048B">
        <w:rPr>
          <w:spacing w:val="-1"/>
          <w:sz w:val="26"/>
          <w:szCs w:val="26"/>
        </w:rPr>
        <w:t xml:space="preserve">ых 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ак</w:t>
      </w:r>
      <w:r w:rsidRPr="0083048B">
        <w:rPr>
          <w:sz w:val="26"/>
          <w:szCs w:val="26"/>
        </w:rPr>
        <w:t>тич</w:t>
      </w:r>
      <w:r w:rsidRPr="0083048B">
        <w:rPr>
          <w:spacing w:val="-1"/>
          <w:sz w:val="26"/>
          <w:szCs w:val="26"/>
        </w:rPr>
        <w:t>еск</w:t>
      </w:r>
      <w:r w:rsidRPr="0083048B">
        <w:rPr>
          <w:sz w:val="26"/>
          <w:szCs w:val="26"/>
        </w:rPr>
        <w:t>их</w:t>
      </w:r>
      <w:r w:rsidRPr="0083048B">
        <w:rPr>
          <w:spacing w:val="29"/>
          <w:sz w:val="26"/>
          <w:szCs w:val="26"/>
        </w:rPr>
        <w:t xml:space="preserve"> </w:t>
      </w:r>
      <w:r w:rsidRPr="0083048B">
        <w:rPr>
          <w:sz w:val="26"/>
          <w:szCs w:val="26"/>
        </w:rPr>
        <w:t>ш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г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в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z w:val="26"/>
          <w:szCs w:val="26"/>
        </w:rPr>
        <w:t>в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ор</w:t>
      </w:r>
      <w:r w:rsidRPr="0083048B">
        <w:rPr>
          <w:sz w:val="26"/>
          <w:szCs w:val="26"/>
        </w:rPr>
        <w:t>г</w:t>
      </w:r>
      <w:r w:rsidRPr="0083048B">
        <w:rPr>
          <w:spacing w:val="-1"/>
          <w:sz w:val="26"/>
          <w:szCs w:val="26"/>
        </w:rPr>
        <w:t>а</w:t>
      </w:r>
      <w:r w:rsidRPr="0083048B">
        <w:rPr>
          <w:sz w:val="26"/>
          <w:szCs w:val="26"/>
        </w:rPr>
        <w:t>низ</w:t>
      </w:r>
      <w:r w:rsidRPr="0083048B">
        <w:rPr>
          <w:spacing w:val="-2"/>
          <w:sz w:val="26"/>
          <w:szCs w:val="26"/>
        </w:rPr>
        <w:t>а</w:t>
      </w:r>
      <w:r w:rsidRPr="0083048B">
        <w:rPr>
          <w:sz w:val="26"/>
          <w:szCs w:val="26"/>
        </w:rPr>
        <w:t>ции</w:t>
      </w:r>
      <w:r w:rsidRPr="0083048B">
        <w:rPr>
          <w:spacing w:val="28"/>
          <w:sz w:val="26"/>
          <w:szCs w:val="26"/>
        </w:rPr>
        <w:t xml:space="preserve"> 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аб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т</w:t>
      </w:r>
      <w:r w:rsidRPr="0083048B">
        <w:rPr>
          <w:sz w:val="26"/>
          <w:szCs w:val="26"/>
        </w:rPr>
        <w:t>ы</w:t>
      </w:r>
      <w:r w:rsidRPr="0083048B">
        <w:rPr>
          <w:spacing w:val="29"/>
          <w:sz w:val="26"/>
          <w:szCs w:val="26"/>
        </w:rPr>
        <w:t xml:space="preserve"> </w:t>
      </w:r>
      <w:r w:rsidRPr="0083048B">
        <w:rPr>
          <w:sz w:val="26"/>
          <w:szCs w:val="26"/>
        </w:rPr>
        <w:t xml:space="preserve">с несовершеннолетними детьми, в том числе детьми-сиротами и детьми, оставшимися без попечения родителей, а также лицами из их числа и недееспособными гражданами.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К важнейшим законам, закрепляющим права граждан, указанной категории в Российской Федерации, относятся Семейный кодекс Российской Федерации (1995), Гражданский кодекс Российской Федерации (1994), Трудовой кодекс Российской Федерации (2000), и Жилищный кодекс Российской Федерации (2004), Уголовный кодекс Российской Федерации (1996), Уголовно-исполнительный кодекс (1997).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Усыновление – это  по-прежнему самая  не  востребованная из форм семейного жизнеустройства детей. 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такой семейной формой, т.к. государство оказывает материальную поддержку.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учреждения.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решения указанных проблем необходимо выполнение поставленной подпрограммой цели и задач.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 xml:space="preserve">Значительные колебания в показателях отсутствуют, но проблема неблагополучия в семьях сохранятся. Такая ситуация складывается по причине </w:t>
      </w:r>
      <w:r w:rsidRPr="0083048B">
        <w:rPr>
          <w:sz w:val="26"/>
          <w:szCs w:val="26"/>
        </w:rPr>
        <w:lastRenderedPageBreak/>
        <w:t>отсутствия эффективной работы по профилактике, технология работы по раннему выявлению с семьями, находящимися в кризисной ситуации, не эффективна, отсутствие межведомственного взаимодействия.</w:t>
      </w:r>
    </w:p>
    <w:p w:rsidR="008A0B0B" w:rsidRPr="0083048B" w:rsidRDefault="008A0B0B" w:rsidP="008A0B0B">
      <w:pPr>
        <w:pStyle w:val="af1"/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8A0B0B" w:rsidRPr="0083048B" w:rsidRDefault="008A0B0B" w:rsidP="008A0B0B">
      <w:pPr>
        <w:ind w:firstLine="708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прав.</w:t>
      </w:r>
    </w:p>
    <w:p w:rsidR="008A0B0B" w:rsidRPr="0083048B" w:rsidRDefault="008A0B0B" w:rsidP="008A0B0B">
      <w:pPr>
        <w:jc w:val="both"/>
        <w:rPr>
          <w:sz w:val="26"/>
          <w:szCs w:val="26"/>
        </w:rPr>
      </w:pPr>
      <w:r w:rsidRPr="0083048B">
        <w:rPr>
          <w:sz w:val="26"/>
          <w:szCs w:val="26"/>
        </w:rPr>
        <w:tab/>
        <w:t xml:space="preserve"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Большинство сигналов по-прежнему  поступает о семьях, находящихся в кризисе. 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ab/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  <w:lang w:eastAsia="en-US"/>
        </w:rPr>
        <w:t>Нуждающиеся граждане, указанной категории своевременно жильем не обеспечиваются в связи с недостаточным финансированием.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Реализация подпрограммы предусматривает выполнение поставленных целей и задач в полном объеме, которые дадут следующие результаты: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снижение количества неблагополучия в семьях;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снижение показателей лишения родительских прав;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выявленные дети-сироты и дети, оставшиеся без попечения родителей  жизнеустроены в семьи; 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отсутствие вторичного социального сиротства;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высокий уровень подготовки кандидатов в приемные родители;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 обеспечены в полном объеме социальными гарантиями;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  жилищные и имущественные права детей-сирот и детей, оставшихся без попечения родителей, а также лиц из их числа и недееспособных граждан защищены в полном объеме; 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своевременное устройство недееспособных граждан и защита их прав и законных интересов.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ab/>
        <w:t>Показатели развития за 2012-2014 гг. приведены в таблице ниже.</w:t>
      </w:r>
    </w:p>
    <w:p w:rsidR="008A0B0B" w:rsidRPr="0083048B" w:rsidRDefault="008A0B0B" w:rsidP="008A0B0B">
      <w:pPr>
        <w:pStyle w:val="Default"/>
        <w:ind w:firstLine="709"/>
        <w:jc w:val="right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Таблица.</w:t>
      </w:r>
    </w:p>
    <w:tbl>
      <w:tblPr>
        <w:tblW w:w="946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64"/>
        <w:gridCol w:w="1796"/>
        <w:gridCol w:w="1800"/>
        <w:gridCol w:w="2344"/>
      </w:tblGrid>
      <w:tr w:rsidR="0083048B" w:rsidRPr="0083048B" w:rsidTr="0083048B">
        <w:tc>
          <w:tcPr>
            <w:tcW w:w="560" w:type="dxa"/>
          </w:tcPr>
          <w:p w:rsidR="008A0B0B" w:rsidRPr="0083048B" w:rsidRDefault="008A0B0B" w:rsidP="0083048B">
            <w:r w:rsidRPr="0083048B">
              <w:t>№ п/п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 xml:space="preserve">Показатели 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2012 год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2013 год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2014 год</w:t>
            </w:r>
          </w:p>
        </w:tc>
      </w:tr>
      <w:tr w:rsidR="0083048B" w:rsidRPr="0083048B" w:rsidTr="0083048B">
        <w:trPr>
          <w:trHeight w:val="471"/>
        </w:trPr>
        <w:tc>
          <w:tcPr>
            <w:tcW w:w="560" w:type="dxa"/>
            <w:vMerge w:val="restart"/>
          </w:tcPr>
          <w:p w:rsidR="008A0B0B" w:rsidRPr="0083048B" w:rsidRDefault="008A0B0B" w:rsidP="0083048B">
            <w:r w:rsidRPr="0083048B">
              <w:t>1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Выявлено детей, оставшихся без попечения родителей: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8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13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13</w:t>
            </w:r>
          </w:p>
        </w:tc>
      </w:tr>
      <w:tr w:rsidR="0083048B" w:rsidRPr="0083048B" w:rsidTr="0083048B"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из них передано в замещающие семьи,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6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11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9</w:t>
            </w:r>
          </w:p>
        </w:tc>
      </w:tr>
      <w:tr w:rsidR="0083048B" w:rsidRPr="0083048B" w:rsidTr="0083048B"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 xml:space="preserve">- направлено в государственную организацию для детей-сирот и детей, оставшихся без попечения родителей 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3</w:t>
            </w:r>
          </w:p>
        </w:tc>
      </w:tr>
      <w:tr w:rsidR="0083048B" w:rsidRPr="0083048B" w:rsidTr="0083048B"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возвращены родителям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2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</w:tr>
      <w:tr w:rsidR="0083048B" w:rsidRPr="0083048B" w:rsidTr="0083048B">
        <w:trPr>
          <w:trHeight w:val="579"/>
        </w:trPr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численность детей, неустроенных на конец года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</w:tr>
      <w:tr w:rsidR="0083048B" w:rsidRPr="0083048B" w:rsidTr="0083048B">
        <w:tc>
          <w:tcPr>
            <w:tcW w:w="560" w:type="dxa"/>
          </w:tcPr>
          <w:p w:rsidR="008A0B0B" w:rsidRPr="0083048B" w:rsidRDefault="008A0B0B" w:rsidP="0083048B">
            <w:r w:rsidRPr="0083048B">
              <w:t>2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Численность усыновленных детей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</w:tr>
      <w:tr w:rsidR="0083048B" w:rsidRPr="0083048B" w:rsidTr="0083048B">
        <w:tc>
          <w:tcPr>
            <w:tcW w:w="560" w:type="dxa"/>
          </w:tcPr>
          <w:p w:rsidR="008A0B0B" w:rsidRPr="0083048B" w:rsidRDefault="008A0B0B" w:rsidP="0083048B">
            <w:r w:rsidRPr="0083048B">
              <w:t>3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Принято детей на воспитании в семьи за год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17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20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16</w:t>
            </w:r>
          </w:p>
        </w:tc>
      </w:tr>
      <w:tr w:rsidR="0083048B" w:rsidRPr="0083048B" w:rsidTr="0083048B">
        <w:trPr>
          <w:trHeight w:val="756"/>
        </w:trPr>
        <w:tc>
          <w:tcPr>
            <w:tcW w:w="560" w:type="dxa"/>
            <w:vMerge w:val="restart"/>
          </w:tcPr>
          <w:p w:rsidR="008A0B0B" w:rsidRPr="0083048B" w:rsidRDefault="008A0B0B" w:rsidP="0083048B">
            <w:r w:rsidRPr="0083048B">
              <w:t>4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 xml:space="preserve">Общее количество детей, проживающих в замещающих семьях 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191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 xml:space="preserve">191 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189</w:t>
            </w:r>
          </w:p>
        </w:tc>
      </w:tr>
      <w:tr w:rsidR="0083048B" w:rsidRPr="0083048B" w:rsidTr="0083048B">
        <w:trPr>
          <w:trHeight w:val="555"/>
        </w:trPr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количество опекунских семей:</w:t>
            </w:r>
          </w:p>
          <w:p w:rsidR="008A0B0B" w:rsidRPr="0083048B" w:rsidRDefault="008A0B0B" w:rsidP="0083048B">
            <w:r w:rsidRPr="0083048B">
              <w:t>в них детей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80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90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66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73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56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63</w:t>
            </w:r>
          </w:p>
        </w:tc>
      </w:tr>
      <w:tr w:rsidR="0083048B" w:rsidRPr="0083048B" w:rsidTr="0083048B">
        <w:trPr>
          <w:trHeight w:val="563"/>
        </w:trPr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количество приемных семей:</w:t>
            </w:r>
          </w:p>
          <w:p w:rsidR="008A0B0B" w:rsidRPr="0083048B" w:rsidRDefault="008A0B0B" w:rsidP="0083048B">
            <w:r w:rsidRPr="0083048B">
              <w:t>в них детей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50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99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63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118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68</w:t>
            </w:r>
          </w:p>
          <w:p w:rsidR="008A0B0B" w:rsidRPr="0083048B" w:rsidRDefault="008A0B0B" w:rsidP="0083048B">
            <w:pPr>
              <w:jc w:val="center"/>
            </w:pPr>
            <w:r w:rsidRPr="0083048B">
              <w:t>124</w:t>
            </w:r>
          </w:p>
        </w:tc>
      </w:tr>
      <w:tr w:rsidR="0083048B" w:rsidRPr="0083048B" w:rsidTr="0083048B">
        <w:trPr>
          <w:trHeight w:val="841"/>
        </w:trPr>
        <w:tc>
          <w:tcPr>
            <w:tcW w:w="560" w:type="dxa"/>
            <w:vMerge/>
          </w:tcPr>
          <w:p w:rsidR="008A0B0B" w:rsidRPr="0083048B" w:rsidRDefault="008A0B0B" w:rsidP="0083048B"/>
        </w:tc>
        <w:tc>
          <w:tcPr>
            <w:tcW w:w="2964" w:type="dxa"/>
          </w:tcPr>
          <w:p w:rsidR="008A0B0B" w:rsidRPr="0083048B" w:rsidRDefault="008A0B0B" w:rsidP="0083048B">
            <w:r w:rsidRPr="0083048B">
              <w:t>- количество детей, переданных под предварительную опеку (попечительство)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</w:t>
            </w:r>
          </w:p>
        </w:tc>
      </w:tr>
      <w:tr w:rsidR="0083048B" w:rsidRPr="0083048B" w:rsidTr="0083048B">
        <w:trPr>
          <w:trHeight w:val="710"/>
        </w:trPr>
        <w:tc>
          <w:tcPr>
            <w:tcW w:w="560" w:type="dxa"/>
          </w:tcPr>
          <w:p w:rsidR="008A0B0B" w:rsidRPr="0083048B" w:rsidRDefault="008A0B0B" w:rsidP="0083048B">
            <w:r w:rsidRPr="0083048B">
              <w:t>5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Количество получателей денежного пособия на содержание детей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175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177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181</w:t>
            </w:r>
          </w:p>
        </w:tc>
      </w:tr>
      <w:tr w:rsidR="0083048B" w:rsidRPr="0083048B" w:rsidTr="0083048B">
        <w:trPr>
          <w:trHeight w:val="693"/>
        </w:trPr>
        <w:tc>
          <w:tcPr>
            <w:tcW w:w="560" w:type="dxa"/>
          </w:tcPr>
          <w:p w:rsidR="008A0B0B" w:rsidRPr="0083048B" w:rsidRDefault="008A0B0B" w:rsidP="0083048B">
            <w:r w:rsidRPr="0083048B">
              <w:t>6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Количество приемных родителей, получающих вознаграждение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60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74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78</w:t>
            </w:r>
          </w:p>
        </w:tc>
      </w:tr>
      <w:tr w:rsidR="0083048B" w:rsidRPr="0083048B" w:rsidTr="0083048B">
        <w:trPr>
          <w:trHeight w:val="981"/>
        </w:trPr>
        <w:tc>
          <w:tcPr>
            <w:tcW w:w="560" w:type="dxa"/>
          </w:tcPr>
          <w:p w:rsidR="008A0B0B" w:rsidRPr="0083048B" w:rsidRDefault="008A0B0B" w:rsidP="0083048B">
            <w:r w:rsidRPr="0083048B">
              <w:t>7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Число детей, на которых выплачено единовременное пособие при всех формах устройства детей в семью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9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25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11</w:t>
            </w:r>
          </w:p>
        </w:tc>
      </w:tr>
      <w:tr w:rsidR="0083048B" w:rsidRPr="0083048B" w:rsidTr="0083048B">
        <w:trPr>
          <w:trHeight w:val="981"/>
        </w:trPr>
        <w:tc>
          <w:tcPr>
            <w:tcW w:w="560" w:type="dxa"/>
          </w:tcPr>
          <w:p w:rsidR="008A0B0B" w:rsidRPr="0083048B" w:rsidRDefault="008A0B0B" w:rsidP="0083048B">
            <w:r w:rsidRPr="0083048B">
              <w:t>8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Количество выпускников школ, получающих денежную компенсацию и единовременное денежное пособие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11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14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7</w:t>
            </w:r>
          </w:p>
        </w:tc>
      </w:tr>
      <w:tr w:rsidR="0083048B" w:rsidRPr="0083048B" w:rsidTr="0083048B">
        <w:trPr>
          <w:trHeight w:val="981"/>
        </w:trPr>
        <w:tc>
          <w:tcPr>
            <w:tcW w:w="560" w:type="dxa"/>
          </w:tcPr>
          <w:p w:rsidR="008A0B0B" w:rsidRPr="0083048B" w:rsidRDefault="008A0B0B" w:rsidP="0083048B">
            <w:r w:rsidRPr="0083048B">
              <w:t>9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Количество лиц из числа детей-сирот и детей, оставшихся без попечения родителей, обеспеченных жилами помещениями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14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24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16</w:t>
            </w:r>
          </w:p>
        </w:tc>
      </w:tr>
      <w:tr w:rsidR="008A0B0B" w:rsidRPr="0083048B" w:rsidTr="0083048B">
        <w:trPr>
          <w:trHeight w:val="497"/>
        </w:trPr>
        <w:tc>
          <w:tcPr>
            <w:tcW w:w="560" w:type="dxa"/>
          </w:tcPr>
          <w:p w:rsidR="008A0B0B" w:rsidRPr="0083048B" w:rsidRDefault="008A0B0B" w:rsidP="0083048B">
            <w:r w:rsidRPr="0083048B">
              <w:t>10</w:t>
            </w:r>
          </w:p>
        </w:tc>
        <w:tc>
          <w:tcPr>
            <w:tcW w:w="2964" w:type="dxa"/>
          </w:tcPr>
          <w:p w:rsidR="008A0B0B" w:rsidRPr="0083048B" w:rsidRDefault="008A0B0B" w:rsidP="0083048B">
            <w:r w:rsidRPr="0083048B">
              <w:t>Количество недееспособных граждан переданных под опеку</w:t>
            </w:r>
          </w:p>
        </w:tc>
        <w:tc>
          <w:tcPr>
            <w:tcW w:w="1796" w:type="dxa"/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800" w:type="dxa"/>
          </w:tcPr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  <w:tc>
          <w:tcPr>
            <w:tcW w:w="2344" w:type="dxa"/>
          </w:tcPr>
          <w:p w:rsidR="008A0B0B" w:rsidRPr="0083048B" w:rsidRDefault="008A0B0B" w:rsidP="0083048B">
            <w:pPr>
              <w:jc w:val="center"/>
            </w:pPr>
            <w:r w:rsidRPr="0083048B">
              <w:t>1</w:t>
            </w:r>
          </w:p>
        </w:tc>
      </w:tr>
    </w:tbl>
    <w:p w:rsidR="008A0B0B" w:rsidRPr="0083048B" w:rsidRDefault="008A0B0B" w:rsidP="008A0B0B">
      <w:pPr>
        <w:pStyle w:val="Default"/>
        <w:jc w:val="both"/>
        <w:rPr>
          <w:color w:val="auto"/>
          <w:sz w:val="26"/>
          <w:szCs w:val="26"/>
        </w:rPr>
      </w:pPr>
    </w:p>
    <w:p w:rsidR="008A0B0B" w:rsidRPr="0083048B" w:rsidRDefault="008A0B0B" w:rsidP="008A0B0B">
      <w:pPr>
        <w:pStyle w:val="ConsPlusCell"/>
        <w:widowControl/>
        <w:tabs>
          <w:tab w:val="left" w:pos="3094"/>
        </w:tabs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 xml:space="preserve"> Порядок работы по реализации  подпрограммы № 3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Реализация  подпрограммы № 3 осуществляется путем выполнения предусмотренных мероприятий,  исходя из необходимости достижения плановых значений показателей.</w:t>
      </w:r>
    </w:p>
    <w:p w:rsidR="008A0B0B" w:rsidRPr="0083048B" w:rsidRDefault="008A0B0B" w:rsidP="008A0B0B">
      <w:pPr>
        <w:autoSpaceDE w:val="0"/>
        <w:ind w:firstLine="709"/>
        <w:jc w:val="both"/>
        <w:rPr>
          <w:sz w:val="26"/>
          <w:szCs w:val="26"/>
        </w:rPr>
      </w:pPr>
      <w:r w:rsidRPr="0083048B">
        <w:rPr>
          <w:spacing w:val="1"/>
          <w:sz w:val="26"/>
          <w:szCs w:val="26"/>
        </w:rPr>
        <w:lastRenderedPageBreak/>
        <w:t xml:space="preserve">  Т</w:t>
      </w:r>
      <w:r w:rsidRPr="0083048B">
        <w:rPr>
          <w:spacing w:val="-1"/>
          <w:sz w:val="26"/>
          <w:szCs w:val="26"/>
        </w:rPr>
        <w:t>е</w:t>
      </w:r>
      <w:r w:rsidRPr="0083048B">
        <w:rPr>
          <w:spacing w:val="-2"/>
          <w:sz w:val="26"/>
          <w:szCs w:val="26"/>
        </w:rPr>
        <w:t>к</w:t>
      </w:r>
      <w:r w:rsidRPr="0083048B">
        <w:rPr>
          <w:spacing w:val="2"/>
          <w:sz w:val="26"/>
          <w:szCs w:val="26"/>
        </w:rPr>
        <w:t>у</w:t>
      </w:r>
      <w:r w:rsidRPr="0083048B">
        <w:rPr>
          <w:sz w:val="26"/>
          <w:szCs w:val="26"/>
        </w:rPr>
        <w:t xml:space="preserve">щий </w:t>
      </w:r>
      <w:r w:rsidRPr="0083048B">
        <w:rPr>
          <w:spacing w:val="-2"/>
          <w:sz w:val="26"/>
          <w:szCs w:val="26"/>
        </w:rPr>
        <w:t>к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н</w:t>
      </w:r>
      <w:r w:rsidRPr="0083048B">
        <w:rPr>
          <w:spacing w:val="-1"/>
          <w:sz w:val="26"/>
          <w:szCs w:val="26"/>
        </w:rPr>
        <w:t>т</w:t>
      </w:r>
      <w:r w:rsidRPr="0083048B">
        <w:rPr>
          <w:spacing w:val="1"/>
          <w:sz w:val="26"/>
          <w:szCs w:val="26"/>
        </w:rPr>
        <w:t>ро</w:t>
      </w:r>
      <w:r w:rsidRPr="0083048B">
        <w:rPr>
          <w:sz w:val="26"/>
          <w:szCs w:val="26"/>
        </w:rPr>
        <w:t>ль и</w:t>
      </w:r>
      <w:r w:rsidRPr="0083048B">
        <w:rPr>
          <w:spacing w:val="-1"/>
          <w:sz w:val="26"/>
          <w:szCs w:val="26"/>
        </w:rPr>
        <w:t xml:space="preserve"> м</w:t>
      </w:r>
      <w:r w:rsidRPr="0083048B">
        <w:rPr>
          <w:spacing w:val="1"/>
          <w:sz w:val="26"/>
          <w:szCs w:val="26"/>
        </w:rPr>
        <w:t>о</w:t>
      </w:r>
      <w:r w:rsidRPr="0083048B">
        <w:rPr>
          <w:sz w:val="26"/>
          <w:szCs w:val="26"/>
        </w:rPr>
        <w:t>ни</w:t>
      </w:r>
      <w:r w:rsidRPr="0083048B">
        <w:rPr>
          <w:spacing w:val="-1"/>
          <w:sz w:val="26"/>
          <w:szCs w:val="26"/>
        </w:rPr>
        <w:t>т</w:t>
      </w:r>
      <w:r w:rsidRPr="0083048B">
        <w:rPr>
          <w:spacing w:val="1"/>
          <w:sz w:val="26"/>
          <w:szCs w:val="26"/>
        </w:rPr>
        <w:t>ор</w:t>
      </w:r>
      <w:r w:rsidRPr="0083048B">
        <w:rPr>
          <w:sz w:val="26"/>
          <w:szCs w:val="26"/>
        </w:rPr>
        <w:t>и</w:t>
      </w:r>
      <w:r w:rsidRPr="0083048B">
        <w:rPr>
          <w:spacing w:val="-1"/>
          <w:sz w:val="26"/>
          <w:szCs w:val="26"/>
        </w:rPr>
        <w:t>н</w:t>
      </w:r>
      <w:r w:rsidRPr="0083048B">
        <w:rPr>
          <w:sz w:val="26"/>
          <w:szCs w:val="26"/>
        </w:rPr>
        <w:t xml:space="preserve">г 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еа</w:t>
      </w:r>
      <w:r w:rsidRPr="0083048B">
        <w:rPr>
          <w:sz w:val="26"/>
          <w:szCs w:val="26"/>
        </w:rPr>
        <w:t>лиз</w:t>
      </w:r>
      <w:r w:rsidRPr="0083048B">
        <w:rPr>
          <w:spacing w:val="-1"/>
          <w:sz w:val="26"/>
          <w:szCs w:val="26"/>
        </w:rPr>
        <w:t>ац</w:t>
      </w:r>
      <w:r w:rsidRPr="0083048B">
        <w:rPr>
          <w:sz w:val="26"/>
          <w:szCs w:val="26"/>
        </w:rPr>
        <w:t>ии п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1"/>
          <w:sz w:val="26"/>
          <w:szCs w:val="26"/>
        </w:rPr>
        <w:t>д</w:t>
      </w:r>
      <w:r w:rsidRPr="0083048B">
        <w:rPr>
          <w:sz w:val="26"/>
          <w:szCs w:val="26"/>
        </w:rPr>
        <w:t>п</w:t>
      </w:r>
      <w:r w:rsidRPr="0083048B">
        <w:rPr>
          <w:spacing w:val="-1"/>
          <w:sz w:val="26"/>
          <w:szCs w:val="26"/>
        </w:rPr>
        <w:t>ро</w:t>
      </w:r>
      <w:r w:rsidRPr="0083048B">
        <w:rPr>
          <w:sz w:val="26"/>
          <w:szCs w:val="26"/>
        </w:rPr>
        <w:t>г</w:t>
      </w:r>
      <w:r w:rsidRPr="0083048B">
        <w:rPr>
          <w:spacing w:val="1"/>
          <w:sz w:val="26"/>
          <w:szCs w:val="26"/>
        </w:rPr>
        <w:t>р</w:t>
      </w:r>
      <w:r w:rsidRPr="0083048B">
        <w:rPr>
          <w:spacing w:val="-1"/>
          <w:sz w:val="26"/>
          <w:szCs w:val="26"/>
        </w:rPr>
        <w:t>амм</w:t>
      </w:r>
      <w:r w:rsidRPr="0083048B">
        <w:rPr>
          <w:sz w:val="26"/>
          <w:szCs w:val="26"/>
        </w:rPr>
        <w:t xml:space="preserve">ы </w:t>
      </w:r>
      <w:r w:rsidRPr="0083048B">
        <w:rPr>
          <w:spacing w:val="1"/>
          <w:sz w:val="26"/>
          <w:szCs w:val="26"/>
        </w:rPr>
        <w:t>о</w:t>
      </w:r>
      <w:r w:rsidRPr="0083048B">
        <w:rPr>
          <w:spacing w:val="-2"/>
          <w:sz w:val="26"/>
          <w:szCs w:val="26"/>
        </w:rPr>
        <w:t>с</w:t>
      </w:r>
      <w:r w:rsidRPr="0083048B">
        <w:rPr>
          <w:spacing w:val="2"/>
          <w:sz w:val="26"/>
          <w:szCs w:val="26"/>
        </w:rPr>
        <w:t>у</w:t>
      </w:r>
      <w:r w:rsidRPr="0083048B">
        <w:rPr>
          <w:sz w:val="26"/>
          <w:szCs w:val="26"/>
        </w:rPr>
        <w:t>щ</w:t>
      </w:r>
      <w:r w:rsidRPr="0083048B">
        <w:rPr>
          <w:spacing w:val="-1"/>
          <w:sz w:val="26"/>
          <w:szCs w:val="26"/>
        </w:rPr>
        <w:t>ес</w:t>
      </w:r>
      <w:r w:rsidRPr="0083048B">
        <w:rPr>
          <w:sz w:val="26"/>
          <w:szCs w:val="26"/>
        </w:rPr>
        <w:t>т</w:t>
      </w:r>
      <w:r w:rsidRPr="0083048B">
        <w:rPr>
          <w:spacing w:val="-1"/>
          <w:sz w:val="26"/>
          <w:szCs w:val="26"/>
        </w:rPr>
        <w:t>в</w:t>
      </w:r>
      <w:r w:rsidRPr="0083048B">
        <w:rPr>
          <w:spacing w:val="-2"/>
          <w:sz w:val="26"/>
          <w:szCs w:val="26"/>
        </w:rPr>
        <w:t>л</w:t>
      </w:r>
      <w:r w:rsidRPr="0083048B">
        <w:rPr>
          <w:sz w:val="26"/>
          <w:szCs w:val="26"/>
        </w:rPr>
        <w:t>яет начальник отдела опеки и попечительства.</w:t>
      </w:r>
    </w:p>
    <w:p w:rsidR="008A0B0B" w:rsidRPr="0083048B" w:rsidRDefault="008A0B0B" w:rsidP="008A0B0B">
      <w:pPr>
        <w:autoSpaceDE w:val="0"/>
        <w:ind w:firstLine="709"/>
        <w:jc w:val="both"/>
        <w:rPr>
          <w:sz w:val="26"/>
          <w:szCs w:val="26"/>
        </w:rPr>
      </w:pPr>
    </w:p>
    <w:p w:rsidR="008A0B0B" w:rsidRPr="0083048B" w:rsidRDefault="008A0B0B" w:rsidP="008A0B0B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2. ЦЕЛЬ И ЗАДАЧИ ПОДПРОГРАММЫ №3, СРОКИ И ЭТАПЫ ЕЕ РЕАЛИЗАЦИИ, ЦЕЛЕВЫЕ ПОКАЗАТЕЛИ РЕЗУЛЬТАТИВНОСТИ РЕАЛИЗАЦИИ ПОДПРОГРАММЫ №3</w:t>
      </w:r>
    </w:p>
    <w:p w:rsidR="008A0B0B" w:rsidRPr="0083048B" w:rsidRDefault="008A0B0B" w:rsidP="008A0B0B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Цель подпрограммы № 3: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Показателем цели является 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Задача подпрограммы: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Показателями задачи является количество детей-сирот и детей, оставшихся без попечения родителей, лиц из их числа, опекунов (попечителей), недееспособных граждан получивших социальные гарантии, чьи  жилищные и имущественные права защищены в полном объеме.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Сведения о составе и значениях целевых показателей результативности подпрограммы № 3 приведены в таблице № 1.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Реализация подпрограммы рассчитана на срок с 2016 года по 2021 год.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Этапы подпрограммы не предусмотрены.</w:t>
      </w:r>
    </w:p>
    <w:p w:rsidR="008A0B0B" w:rsidRPr="0083048B" w:rsidRDefault="008A0B0B" w:rsidP="008A0B0B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 </w:t>
      </w:r>
    </w:p>
    <w:p w:rsidR="008A0B0B" w:rsidRPr="0083048B" w:rsidRDefault="008A0B0B" w:rsidP="008A0B0B">
      <w:pPr>
        <w:pStyle w:val="Default"/>
        <w:jc w:val="center"/>
        <w:rPr>
          <w:color w:val="auto"/>
          <w:sz w:val="26"/>
          <w:szCs w:val="26"/>
        </w:rPr>
      </w:pPr>
    </w:p>
    <w:p w:rsidR="008A0B0B" w:rsidRPr="0083048B" w:rsidRDefault="008A0B0B" w:rsidP="008A0B0B">
      <w:pPr>
        <w:pStyle w:val="a5"/>
        <w:numPr>
          <w:ilvl w:val="0"/>
          <w:numId w:val="31"/>
        </w:numPr>
        <w:autoSpaceDE w:val="0"/>
        <w:jc w:val="both"/>
        <w:rPr>
          <w:sz w:val="26"/>
          <w:szCs w:val="26"/>
        </w:rPr>
        <w:sectPr w:rsidR="008A0B0B" w:rsidRPr="0083048B" w:rsidSect="00F679EC">
          <w:headerReference w:type="even" r:id="rId238"/>
          <w:headerReference w:type="default" r:id="rId239"/>
          <w:footerReference w:type="default" r:id="rId240"/>
          <w:headerReference w:type="first" r:id="rId241"/>
          <w:footerReference w:type="first" r:id="rId242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12"/>
          <w:cols w:space="720"/>
          <w:titlePg/>
          <w:docGrid w:linePitch="360"/>
        </w:sectPr>
      </w:pPr>
    </w:p>
    <w:p w:rsidR="008A0B0B" w:rsidRPr="0083048B" w:rsidRDefault="008A0B0B" w:rsidP="008A0B0B">
      <w:pPr>
        <w:jc w:val="right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Таблица № 1</w:t>
      </w:r>
    </w:p>
    <w:p w:rsidR="008A0B0B" w:rsidRPr="0083048B" w:rsidRDefault="008A0B0B" w:rsidP="008A0B0B">
      <w:pPr>
        <w:jc w:val="right"/>
        <w:rPr>
          <w:sz w:val="26"/>
          <w:szCs w:val="26"/>
        </w:rPr>
      </w:pPr>
    </w:p>
    <w:p w:rsidR="008A0B0B" w:rsidRPr="0083048B" w:rsidRDefault="008A0B0B" w:rsidP="008A0B0B">
      <w:pPr>
        <w:pStyle w:val="ConsPlusCell"/>
        <w:widowControl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Сведения о составе и значениях целевых показателей результативности подпрограммы № 3</w:t>
      </w:r>
    </w:p>
    <w:p w:rsidR="008A0B0B" w:rsidRPr="0083048B" w:rsidRDefault="008A0B0B" w:rsidP="008A0B0B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048B">
        <w:rPr>
          <w:rFonts w:ascii="Times New Roman" w:hAnsi="Times New Roman" w:cs="Times New Roman"/>
          <w:bCs/>
          <w:sz w:val="26"/>
          <w:szCs w:val="26"/>
        </w:rPr>
        <w:t>«</w:t>
      </w:r>
      <w:r w:rsidRPr="0083048B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83048B">
        <w:rPr>
          <w:rFonts w:ascii="Times New Roman" w:hAnsi="Times New Roman" w:cs="Times New Roman"/>
          <w:bCs/>
          <w:sz w:val="26"/>
          <w:szCs w:val="26"/>
        </w:rPr>
        <w:t>»</w:t>
      </w:r>
    </w:p>
    <w:p w:rsidR="008A0B0B" w:rsidRPr="0083048B" w:rsidRDefault="008A0B0B" w:rsidP="008A0B0B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="50" w:tblpY="1"/>
        <w:tblOverlap w:val="never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73"/>
        <w:gridCol w:w="706"/>
        <w:gridCol w:w="696"/>
        <w:gridCol w:w="696"/>
        <w:gridCol w:w="696"/>
        <w:gridCol w:w="696"/>
        <w:gridCol w:w="696"/>
        <w:gridCol w:w="696"/>
        <w:gridCol w:w="696"/>
        <w:gridCol w:w="696"/>
        <w:gridCol w:w="2008"/>
        <w:gridCol w:w="1513"/>
      </w:tblGrid>
      <w:tr w:rsidR="0083048B" w:rsidRPr="0083048B" w:rsidTr="0083048B">
        <w:tc>
          <w:tcPr>
            <w:tcW w:w="540" w:type="dxa"/>
            <w:vMerge w:val="restart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№ п/п</w:t>
            </w:r>
          </w:p>
        </w:tc>
        <w:tc>
          <w:tcPr>
            <w:tcW w:w="0" w:type="auto"/>
            <w:vMerge w:val="restart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Ед. изм.</w:t>
            </w:r>
          </w:p>
        </w:tc>
        <w:tc>
          <w:tcPr>
            <w:tcW w:w="0" w:type="auto"/>
            <w:gridSpan w:val="8"/>
          </w:tcPr>
          <w:p w:rsidR="008A0B0B" w:rsidRPr="0083048B" w:rsidRDefault="008A0B0B" w:rsidP="0083048B">
            <w:pPr>
              <w:suppressAutoHyphens/>
              <w:jc w:val="center"/>
            </w:pPr>
            <w:r w:rsidRPr="0083048B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Периодичность сбора данных</w:t>
            </w:r>
          </w:p>
        </w:tc>
        <w:tc>
          <w:tcPr>
            <w:tcW w:w="1513" w:type="dxa"/>
            <w:vMerge w:val="restart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Метод сбора информации</w:t>
            </w:r>
          </w:p>
        </w:tc>
      </w:tr>
      <w:tr w:rsidR="0083048B" w:rsidRPr="0083048B" w:rsidTr="0083048B">
        <w:tc>
          <w:tcPr>
            <w:tcW w:w="540" w:type="dxa"/>
            <w:vMerge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2014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2015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2016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2018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2019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2020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2021</w:t>
            </w:r>
          </w:p>
        </w:tc>
        <w:tc>
          <w:tcPr>
            <w:tcW w:w="0" w:type="auto"/>
            <w:vMerge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1513" w:type="dxa"/>
            <w:vMerge/>
          </w:tcPr>
          <w:p w:rsidR="008A0B0B" w:rsidRPr="0083048B" w:rsidRDefault="008A0B0B" w:rsidP="0083048B">
            <w:pPr>
              <w:suppressAutoHyphens/>
              <w:jc w:val="both"/>
            </w:pPr>
          </w:p>
        </w:tc>
      </w:tr>
      <w:tr w:rsidR="0083048B" w:rsidRPr="0083048B" w:rsidTr="0083048B">
        <w:tc>
          <w:tcPr>
            <w:tcW w:w="14608" w:type="dxa"/>
            <w:gridSpan w:val="13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Показатели цели. 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83048B" w:rsidRPr="0083048B" w:rsidTr="0083048B">
        <w:tc>
          <w:tcPr>
            <w:tcW w:w="540" w:type="dxa"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</w:tcPr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чел.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347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347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351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278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272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252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230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253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ежеквартально</w:t>
            </w:r>
          </w:p>
        </w:tc>
        <w:tc>
          <w:tcPr>
            <w:tcW w:w="1513" w:type="dxa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мониторинг, анализ.</w:t>
            </w:r>
          </w:p>
        </w:tc>
      </w:tr>
      <w:tr w:rsidR="0083048B" w:rsidRPr="0083048B" w:rsidTr="0083048B">
        <w:tc>
          <w:tcPr>
            <w:tcW w:w="14608" w:type="dxa"/>
            <w:gridSpan w:val="13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Показатель задачи.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83048B" w:rsidRPr="0083048B" w:rsidTr="0083048B">
        <w:tc>
          <w:tcPr>
            <w:tcW w:w="540" w:type="dxa"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</w:tcPr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1.</w:t>
            </w:r>
          </w:p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чел.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277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293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297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276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272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252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243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253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ежеквартально</w:t>
            </w:r>
          </w:p>
        </w:tc>
        <w:tc>
          <w:tcPr>
            <w:tcW w:w="1513" w:type="dxa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мониторинг, анализ.</w:t>
            </w:r>
          </w:p>
        </w:tc>
      </w:tr>
      <w:tr w:rsidR="0083048B" w:rsidRPr="0083048B" w:rsidTr="0083048B">
        <w:tc>
          <w:tcPr>
            <w:tcW w:w="540" w:type="dxa"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</w:tcPr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2.</w:t>
            </w:r>
          </w:p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чел.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209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209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209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197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195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186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182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</w:pPr>
            <w:r w:rsidRPr="0083048B">
              <w:t>188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ежеквартально</w:t>
            </w:r>
          </w:p>
        </w:tc>
        <w:tc>
          <w:tcPr>
            <w:tcW w:w="1513" w:type="dxa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мониторинг, анализ.</w:t>
            </w:r>
          </w:p>
        </w:tc>
      </w:tr>
      <w:tr w:rsidR="0083048B" w:rsidRPr="0083048B" w:rsidTr="0083048B">
        <w:tc>
          <w:tcPr>
            <w:tcW w:w="540" w:type="dxa"/>
          </w:tcPr>
          <w:p w:rsidR="008A0B0B" w:rsidRPr="0083048B" w:rsidRDefault="008A0B0B" w:rsidP="0083048B">
            <w:pPr>
              <w:suppressAutoHyphens/>
              <w:jc w:val="both"/>
            </w:pPr>
          </w:p>
        </w:tc>
        <w:tc>
          <w:tcPr>
            <w:tcW w:w="0" w:type="auto"/>
          </w:tcPr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Показатель 3.</w:t>
            </w:r>
          </w:p>
          <w:p w:rsidR="008A0B0B" w:rsidRPr="0083048B" w:rsidRDefault="008A0B0B" w:rsidP="0083048B">
            <w:pPr>
              <w:pStyle w:val="Default"/>
              <w:suppressAutoHyphens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количество недееспособных граждан и защита их прав и законных интересов.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чел.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35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35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32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33</w:t>
            </w:r>
          </w:p>
        </w:tc>
        <w:tc>
          <w:tcPr>
            <w:tcW w:w="0" w:type="auto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ежеквартально</w:t>
            </w:r>
          </w:p>
        </w:tc>
        <w:tc>
          <w:tcPr>
            <w:tcW w:w="1513" w:type="dxa"/>
          </w:tcPr>
          <w:p w:rsidR="008A0B0B" w:rsidRPr="0083048B" w:rsidRDefault="008A0B0B" w:rsidP="0083048B">
            <w:pPr>
              <w:suppressAutoHyphens/>
              <w:jc w:val="both"/>
            </w:pPr>
            <w:r w:rsidRPr="0083048B">
              <w:t>мониторинг, анализ.</w:t>
            </w:r>
          </w:p>
        </w:tc>
      </w:tr>
    </w:tbl>
    <w:p w:rsidR="008A0B0B" w:rsidRPr="0083048B" w:rsidRDefault="008A0B0B" w:rsidP="008A0B0B">
      <w:pPr>
        <w:jc w:val="both"/>
        <w:rPr>
          <w:sz w:val="26"/>
          <w:szCs w:val="26"/>
        </w:rPr>
        <w:sectPr w:rsidR="008A0B0B" w:rsidRPr="0083048B" w:rsidSect="00F679EC">
          <w:headerReference w:type="first" r:id="rId243"/>
          <w:footerReference w:type="first" r:id="rId244"/>
          <w:footnotePr>
            <w:pos w:val="beneathText"/>
          </w:footnotePr>
          <w:pgSz w:w="16838" w:h="11905" w:orient="landscape" w:code="9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83048B">
        <w:rPr>
          <w:sz w:val="26"/>
          <w:szCs w:val="26"/>
        </w:rPr>
        <w:br w:type="textWrapping" w:clear="all"/>
      </w:r>
    </w:p>
    <w:p w:rsidR="008A0B0B" w:rsidRPr="0083048B" w:rsidRDefault="008A0B0B" w:rsidP="008A0B0B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Pr="0083048B">
        <w:rPr>
          <w:rFonts w:ascii="Times New Roman" w:hAnsi="Times New Roman" w:cs="Times New Roman"/>
          <w:sz w:val="26"/>
          <w:szCs w:val="26"/>
        </w:rPr>
        <w:t xml:space="preserve">СИСТЕМА МЕРОПРИЯТИЙ ПОДПРОГРАММЫ № 3 И ЕЁ </w:t>
      </w:r>
    </w:p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048B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8A0B0B" w:rsidRPr="0083048B" w:rsidRDefault="008A0B0B" w:rsidP="008A0B0B">
      <w:pPr>
        <w:autoSpaceDE w:val="0"/>
        <w:jc w:val="center"/>
        <w:rPr>
          <w:sz w:val="26"/>
          <w:szCs w:val="26"/>
        </w:rPr>
      </w:pPr>
    </w:p>
    <w:p w:rsidR="008A0B0B" w:rsidRPr="0083048B" w:rsidRDefault="008A0B0B" w:rsidP="008A0B0B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Мероприятия подпрограммы № 3 предусматривают:</w:t>
      </w:r>
    </w:p>
    <w:p w:rsidR="008A0B0B" w:rsidRPr="0083048B" w:rsidRDefault="008A0B0B" w:rsidP="008A0B0B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- защиту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граждан;</w:t>
      </w:r>
    </w:p>
    <w:p w:rsidR="008A0B0B" w:rsidRPr="0083048B" w:rsidRDefault="008A0B0B" w:rsidP="008A0B0B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83048B">
        <w:rPr>
          <w:sz w:val="26"/>
          <w:szCs w:val="26"/>
        </w:rPr>
        <w:t>- улучшение положения семей с детьми;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создание благоприятных условий для комплексного развития и жизнедеятельности детей, попавших в трудную жизненную ситуацию;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совершенствование механизма комплексной работы с неблагополучными семьями, безнадзорными и беспризорными детьми, обеспечивающего сохранение ребенка в семье; 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- своевременное выявление и устройство детей-сирот и детей, оставшихся без попечения родителей, и недееспособных граждан;   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развитие и укрепление системы семейного жизнеустройства детей-сирот и детей, оставшихся без попечения родителей;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- защита жилищных и имущественных прав несовершеннолетних, в том числе детей-сирот и детей, оставшихся без попечения родителей, а также лиц из их числа, и недееспособных граждан.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Подпрограмма финансируется за счет областных и федеральных субвенций, которые направлены на осуществление государственных полномочий в сфере защиты прав и законных интересов детей-сирот и детей, оставшихся без попечения родителей, а также лиц из их числа и недееспособных граждан.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Основные мероприятия и ресурсное обеспечение подпрограммы № 3 приведены в таблице № 2.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Для реализации подпрограммы № 3 необходимо 236 145,8 тыс. руб., из них,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>федеральный бюджет – 10 035,2 тыс. руб.</w:t>
      </w:r>
    </w:p>
    <w:p w:rsidR="008A0B0B" w:rsidRPr="0083048B" w:rsidRDefault="008A0B0B" w:rsidP="008A0B0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3048B">
        <w:rPr>
          <w:color w:val="auto"/>
          <w:sz w:val="26"/>
          <w:szCs w:val="26"/>
        </w:rPr>
        <w:t xml:space="preserve">областной бюджет – 226 110,6 тыс. руб. </w:t>
      </w:r>
    </w:p>
    <w:p w:rsidR="008A0B0B" w:rsidRPr="0083048B" w:rsidRDefault="008A0B0B" w:rsidP="008A0B0B">
      <w:pPr>
        <w:rPr>
          <w:sz w:val="26"/>
          <w:szCs w:val="26"/>
        </w:rPr>
        <w:sectPr w:rsidR="008A0B0B" w:rsidRPr="0083048B" w:rsidSect="004A7701">
          <w:headerReference w:type="first" r:id="rId245"/>
          <w:footerReference w:type="first" r:id="rId246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21"/>
          <w:cols w:space="720"/>
          <w:titlePg/>
          <w:docGrid w:linePitch="360"/>
        </w:sectPr>
      </w:pPr>
    </w:p>
    <w:p w:rsidR="008A0B0B" w:rsidRPr="0083048B" w:rsidRDefault="008A0B0B" w:rsidP="008A0B0B">
      <w:pPr>
        <w:tabs>
          <w:tab w:val="left" w:pos="4168"/>
        </w:tabs>
        <w:snapToGrid w:val="0"/>
        <w:rPr>
          <w:sz w:val="26"/>
          <w:szCs w:val="26"/>
        </w:rPr>
      </w:pPr>
    </w:p>
    <w:p w:rsidR="008A0B0B" w:rsidRPr="0083048B" w:rsidRDefault="008A0B0B" w:rsidP="008A0B0B">
      <w:pPr>
        <w:widowControl w:val="0"/>
        <w:autoSpaceDE w:val="0"/>
        <w:autoSpaceDN w:val="0"/>
        <w:adjustRightInd w:val="0"/>
        <w:ind w:right="-20"/>
        <w:jc w:val="right"/>
        <w:rPr>
          <w:sz w:val="26"/>
          <w:szCs w:val="26"/>
        </w:rPr>
      </w:pPr>
      <w:r w:rsidRPr="0083048B">
        <w:rPr>
          <w:sz w:val="26"/>
          <w:szCs w:val="26"/>
        </w:rPr>
        <w:t>Таблица № 2</w:t>
      </w:r>
    </w:p>
    <w:p w:rsidR="008A0B0B" w:rsidRPr="0083048B" w:rsidRDefault="008A0B0B" w:rsidP="008A0B0B">
      <w:pPr>
        <w:widowControl w:val="0"/>
        <w:autoSpaceDE w:val="0"/>
        <w:autoSpaceDN w:val="0"/>
        <w:adjustRightInd w:val="0"/>
        <w:ind w:right="-20"/>
        <w:jc w:val="right"/>
        <w:rPr>
          <w:sz w:val="26"/>
          <w:szCs w:val="26"/>
        </w:rPr>
      </w:pPr>
    </w:p>
    <w:p w:rsidR="008A0B0B" w:rsidRPr="0083048B" w:rsidRDefault="008A0B0B" w:rsidP="008A0B0B">
      <w:pPr>
        <w:widowControl w:val="0"/>
        <w:autoSpaceDE w:val="0"/>
        <w:autoSpaceDN w:val="0"/>
        <w:adjustRightInd w:val="0"/>
        <w:ind w:right="-2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Перечень основных мероприятий и ресурсное обеспечение подпрограммы № 3</w:t>
      </w:r>
    </w:p>
    <w:p w:rsidR="008A0B0B" w:rsidRPr="0083048B" w:rsidRDefault="008A0B0B" w:rsidP="008A0B0B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048B">
        <w:rPr>
          <w:rFonts w:ascii="Times New Roman" w:hAnsi="Times New Roman" w:cs="Times New Roman"/>
          <w:bCs/>
          <w:sz w:val="26"/>
          <w:szCs w:val="26"/>
        </w:rPr>
        <w:t>«</w:t>
      </w:r>
      <w:r w:rsidRPr="0083048B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83048B">
        <w:rPr>
          <w:rFonts w:ascii="Times New Roman" w:hAnsi="Times New Roman" w:cs="Times New Roman"/>
          <w:bCs/>
          <w:sz w:val="26"/>
          <w:szCs w:val="26"/>
        </w:rPr>
        <w:t>»</w:t>
      </w:r>
    </w:p>
    <w:p w:rsidR="008A0B0B" w:rsidRPr="0083048B" w:rsidRDefault="008A0B0B" w:rsidP="008A0B0B">
      <w:pPr>
        <w:widowControl w:val="0"/>
        <w:autoSpaceDE w:val="0"/>
        <w:autoSpaceDN w:val="0"/>
        <w:adjustRightInd w:val="0"/>
        <w:ind w:left="4326" w:right="-20"/>
        <w:rPr>
          <w:sz w:val="26"/>
          <w:szCs w:val="26"/>
        </w:rPr>
      </w:pP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50"/>
        <w:gridCol w:w="1557"/>
        <w:gridCol w:w="1557"/>
        <w:gridCol w:w="850"/>
        <w:gridCol w:w="851"/>
        <w:gridCol w:w="1129"/>
        <w:gridCol w:w="1699"/>
        <w:gridCol w:w="1562"/>
      </w:tblGrid>
      <w:tr w:rsidR="0083048B" w:rsidRPr="0083048B" w:rsidTr="0083048B">
        <w:trPr>
          <w:trHeight w:hRule="exact" w:val="490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83048B">
              <w:t>Н</w:t>
            </w:r>
            <w:r w:rsidRPr="0083048B">
              <w:rPr>
                <w:spacing w:val="-1"/>
              </w:rPr>
              <w:t>а</w:t>
            </w:r>
            <w:r w:rsidRPr="0083048B">
              <w:t>и</w:t>
            </w:r>
            <w:r w:rsidRPr="0083048B">
              <w:rPr>
                <w:spacing w:val="-1"/>
              </w:rPr>
              <w:t>ме</w:t>
            </w:r>
            <w:r w:rsidRPr="0083048B">
              <w:t>н</w:t>
            </w:r>
            <w:r w:rsidRPr="0083048B">
              <w:rPr>
                <w:spacing w:val="1"/>
              </w:rPr>
              <w:t>о</w:t>
            </w:r>
            <w:r w:rsidRPr="0083048B">
              <w:rPr>
                <w:spacing w:val="-2"/>
              </w:rPr>
              <w:t>в</w:t>
            </w:r>
            <w:r w:rsidRPr="0083048B">
              <w:rPr>
                <w:spacing w:val="-1"/>
              </w:rPr>
              <w:t>а</w:t>
            </w:r>
            <w:r w:rsidRPr="0083048B">
              <w:t>ние</w:t>
            </w:r>
            <w:r w:rsidRPr="0083048B">
              <w:rPr>
                <w:spacing w:val="-1"/>
              </w:rPr>
              <w:t xml:space="preserve"> подпрограммы № 3, </w:t>
            </w:r>
            <w:r w:rsidRPr="0083048B">
              <w:t xml:space="preserve"> з</w:t>
            </w:r>
            <w:r w:rsidRPr="0083048B">
              <w:rPr>
                <w:spacing w:val="-1"/>
              </w:rPr>
              <w:t>ада</w:t>
            </w:r>
            <w:r w:rsidRPr="0083048B">
              <w:t>чи подпрограммы, ВЦП (основного мероприятия)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68"/>
              <w:jc w:val="center"/>
            </w:pPr>
            <w:r w:rsidRPr="0083048B">
              <w:rPr>
                <w:spacing w:val="-1"/>
              </w:rPr>
              <w:t>Ср</w:t>
            </w:r>
            <w:r w:rsidRPr="0083048B">
              <w:rPr>
                <w:spacing w:val="1"/>
              </w:rPr>
              <w:t>о</w:t>
            </w:r>
            <w:r w:rsidRPr="0083048B">
              <w:t>к реализации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83" w:right="63" w:firstLine="1"/>
              <w:jc w:val="center"/>
            </w:pPr>
            <w:r w:rsidRPr="0083048B">
              <w:t>О</w:t>
            </w:r>
            <w:r w:rsidRPr="0083048B">
              <w:rPr>
                <w:spacing w:val="-1"/>
              </w:rPr>
              <w:t>б</w:t>
            </w:r>
            <w:r w:rsidRPr="0083048B">
              <w:t>ъ</w:t>
            </w:r>
            <w:r w:rsidRPr="0083048B">
              <w:rPr>
                <w:spacing w:val="-1"/>
              </w:rPr>
              <w:t>е</w:t>
            </w:r>
            <w:r w:rsidRPr="0083048B">
              <w:t xml:space="preserve">м </w:t>
            </w:r>
            <w:r w:rsidRPr="0083048B">
              <w:rPr>
                <w:spacing w:val="1"/>
              </w:rPr>
              <w:t>ф</w:t>
            </w:r>
            <w:r w:rsidRPr="0083048B">
              <w:t>ин</w:t>
            </w:r>
            <w:r w:rsidRPr="0083048B">
              <w:rPr>
                <w:spacing w:val="-1"/>
              </w:rPr>
              <w:t>а</w:t>
            </w:r>
            <w:r w:rsidRPr="0083048B">
              <w:t>н</w:t>
            </w:r>
            <w:r w:rsidRPr="0083048B">
              <w:rPr>
                <w:spacing w:val="-1"/>
              </w:rPr>
              <w:t>с</w:t>
            </w:r>
            <w:r w:rsidRPr="0083048B">
              <w:t>и</w:t>
            </w:r>
            <w:r w:rsidRPr="0083048B">
              <w:rPr>
                <w:spacing w:val="-1"/>
              </w:rPr>
              <w:t>ро</w:t>
            </w:r>
            <w:r w:rsidRPr="0083048B">
              <w:t>в</w:t>
            </w:r>
            <w:r w:rsidRPr="0083048B">
              <w:rPr>
                <w:spacing w:val="-1"/>
              </w:rPr>
              <w:t>а</w:t>
            </w:r>
            <w:r w:rsidRPr="0083048B">
              <w:t>ния (ты</w:t>
            </w:r>
            <w:r w:rsidRPr="0083048B">
              <w:rPr>
                <w:spacing w:val="-1"/>
              </w:rPr>
              <w:t>с</w:t>
            </w:r>
            <w:r w:rsidRPr="0083048B">
              <w:t xml:space="preserve">. </w:t>
            </w:r>
            <w:r w:rsidRPr="0083048B">
              <w:rPr>
                <w:spacing w:val="-1"/>
              </w:rPr>
              <w:t>р</w:t>
            </w:r>
            <w:r w:rsidRPr="0083048B">
              <w:rPr>
                <w:spacing w:val="2"/>
              </w:rPr>
              <w:t>у</w:t>
            </w:r>
            <w:r w:rsidRPr="0083048B">
              <w:rPr>
                <w:spacing w:val="-1"/>
              </w:rPr>
              <w:t>б</w:t>
            </w:r>
            <w:r w:rsidRPr="0083048B">
              <w:t>.)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94" w:right="-20"/>
              <w:jc w:val="center"/>
            </w:pPr>
            <w:r w:rsidRPr="0083048B">
              <w:t>В т</w:t>
            </w:r>
            <w:r w:rsidRPr="0083048B">
              <w:rPr>
                <w:spacing w:val="1"/>
              </w:rPr>
              <w:t>о</w:t>
            </w:r>
            <w:r w:rsidRPr="0083048B">
              <w:t>м</w:t>
            </w:r>
            <w:r w:rsidRPr="0083048B">
              <w:rPr>
                <w:spacing w:val="-1"/>
              </w:rPr>
              <w:t xml:space="preserve"> </w:t>
            </w:r>
            <w:r w:rsidRPr="0083048B">
              <w:t>чи</w:t>
            </w:r>
            <w:r w:rsidRPr="0083048B">
              <w:rPr>
                <w:spacing w:val="-1"/>
              </w:rPr>
              <w:t>с</w:t>
            </w:r>
            <w:r w:rsidRPr="0083048B">
              <w:rPr>
                <w:spacing w:val="-2"/>
              </w:rPr>
              <w:t>л</w:t>
            </w:r>
            <w:r w:rsidRPr="0083048B">
              <w:t>е</w:t>
            </w:r>
            <w:r w:rsidRPr="0083048B">
              <w:rPr>
                <w:spacing w:val="-1"/>
              </w:rPr>
              <w:t xml:space="preserve"> </w:t>
            </w:r>
            <w:r w:rsidRPr="0083048B">
              <w:t>за</w:t>
            </w:r>
            <w:r w:rsidRPr="0083048B">
              <w:rPr>
                <w:spacing w:val="-1"/>
              </w:rPr>
              <w:t xml:space="preserve"> с</w:t>
            </w:r>
            <w:r w:rsidRPr="0083048B">
              <w:t>ч</w:t>
            </w:r>
            <w:r w:rsidRPr="0083048B">
              <w:rPr>
                <w:spacing w:val="-1"/>
              </w:rPr>
              <w:t>е</w:t>
            </w:r>
            <w:r w:rsidRPr="0083048B">
              <w:t xml:space="preserve">т </w:t>
            </w:r>
            <w:r w:rsidRPr="0083048B">
              <w:rPr>
                <w:spacing w:val="1"/>
              </w:rPr>
              <w:t>ср</w:t>
            </w:r>
            <w:r w:rsidRPr="0083048B">
              <w:rPr>
                <w:spacing w:val="-1"/>
              </w:rPr>
              <w:t>едс</w:t>
            </w:r>
            <w:r w:rsidRPr="0083048B">
              <w:t>тв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0" w:right="78" w:hanging="2"/>
              <w:jc w:val="center"/>
            </w:pPr>
            <w:r w:rsidRPr="0083048B">
              <w:t>Участник мероприятия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  <w:r w:rsidRPr="0083048B">
              <w:t>П</w:t>
            </w:r>
            <w:r w:rsidRPr="0083048B">
              <w:rPr>
                <w:spacing w:val="1"/>
              </w:rPr>
              <w:t>о</w:t>
            </w:r>
            <w:r w:rsidRPr="0083048B">
              <w:rPr>
                <w:spacing w:val="-1"/>
              </w:rPr>
              <w:t>ка</w:t>
            </w:r>
            <w:r w:rsidRPr="0083048B">
              <w:t>з</w:t>
            </w:r>
            <w:r w:rsidRPr="0083048B">
              <w:rPr>
                <w:spacing w:val="-1"/>
              </w:rPr>
              <w:t>а</w:t>
            </w:r>
            <w:r w:rsidRPr="0083048B">
              <w:t>т</w:t>
            </w:r>
            <w:r w:rsidRPr="0083048B">
              <w:rPr>
                <w:spacing w:val="-1"/>
              </w:rPr>
              <w:t>е</w:t>
            </w:r>
            <w:r w:rsidRPr="0083048B">
              <w:rPr>
                <w:spacing w:val="-2"/>
              </w:rPr>
              <w:t>л</w:t>
            </w:r>
            <w:r w:rsidRPr="0083048B">
              <w:t xml:space="preserve">и конечного </w:t>
            </w:r>
            <w:r w:rsidRPr="0083048B">
              <w:rPr>
                <w:spacing w:val="1"/>
              </w:rPr>
              <w:t>р</w:t>
            </w:r>
            <w:r w:rsidRPr="0083048B">
              <w:rPr>
                <w:spacing w:val="-1"/>
              </w:rPr>
              <w:t>е</w:t>
            </w:r>
            <w:r w:rsidRPr="0083048B">
              <w:rPr>
                <w:spacing w:val="-2"/>
              </w:rPr>
              <w:t>з</w:t>
            </w:r>
            <w:r w:rsidRPr="0083048B">
              <w:rPr>
                <w:spacing w:val="3"/>
              </w:rPr>
              <w:t>у</w:t>
            </w:r>
            <w:r w:rsidRPr="0083048B">
              <w:rPr>
                <w:spacing w:val="-2"/>
              </w:rPr>
              <w:t>л</w:t>
            </w:r>
            <w:r w:rsidRPr="0083048B">
              <w:t>ьт</w:t>
            </w:r>
            <w:r w:rsidRPr="0083048B">
              <w:rPr>
                <w:spacing w:val="-1"/>
              </w:rPr>
              <w:t>а</w:t>
            </w:r>
            <w:r w:rsidRPr="0083048B">
              <w:t xml:space="preserve">та ВЦП (основного </w:t>
            </w:r>
            <w:r w:rsidRPr="0083048B">
              <w:rPr>
                <w:spacing w:val="-1"/>
              </w:rPr>
              <w:t>ме</w:t>
            </w:r>
            <w:r w:rsidRPr="0083048B">
              <w:rPr>
                <w:spacing w:val="1"/>
              </w:rPr>
              <w:t>ро</w:t>
            </w:r>
            <w:r w:rsidRPr="0083048B">
              <w:rPr>
                <w:spacing w:val="-1"/>
              </w:rPr>
              <w:t>п</w:t>
            </w:r>
            <w:r w:rsidRPr="0083048B">
              <w:rPr>
                <w:spacing w:val="1"/>
              </w:rPr>
              <w:t>р</w:t>
            </w:r>
            <w:r w:rsidRPr="0083048B">
              <w:t>и</w:t>
            </w:r>
            <w:r w:rsidRPr="0083048B">
              <w:rPr>
                <w:spacing w:val="-1"/>
              </w:rPr>
              <w:t>ят</w:t>
            </w:r>
            <w:r w:rsidRPr="0083048B">
              <w:t>ия), показатели непосредственного результата мероприятий, входящих в состав основного мероприятия, по годам реализации.</w:t>
            </w:r>
          </w:p>
        </w:tc>
      </w:tr>
      <w:tr w:rsidR="0083048B" w:rsidRPr="0083048B" w:rsidTr="0083048B">
        <w:trPr>
          <w:trHeight w:hRule="exact" w:val="192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33" w:right="63" w:hanging="5"/>
            </w:pPr>
            <w:r w:rsidRPr="0083048B">
              <w:rPr>
                <w:spacing w:val="1"/>
              </w:rPr>
              <w:t>ф</w:t>
            </w:r>
            <w:r w:rsidRPr="0083048B">
              <w:rPr>
                <w:spacing w:val="-1"/>
              </w:rPr>
              <w:t>еде</w:t>
            </w:r>
            <w:r w:rsidRPr="0083048B">
              <w:rPr>
                <w:spacing w:val="1"/>
              </w:rPr>
              <w:t>р</w:t>
            </w:r>
            <w:r w:rsidRPr="0083048B">
              <w:rPr>
                <w:spacing w:val="-1"/>
              </w:rPr>
              <w:t>а</w:t>
            </w:r>
            <w:r w:rsidRPr="0083048B">
              <w:t>ль</w:t>
            </w:r>
            <w:r w:rsidRPr="0083048B">
              <w:rPr>
                <w:spacing w:val="-1"/>
              </w:rPr>
              <w:t>н</w:t>
            </w:r>
            <w:r w:rsidRPr="0083048B">
              <w:t xml:space="preserve">о го </w:t>
            </w:r>
            <w:r w:rsidRPr="0083048B">
              <w:rPr>
                <w:spacing w:val="-1"/>
              </w:rPr>
              <w:t>б</w:t>
            </w:r>
            <w:r w:rsidRPr="0083048B">
              <w:t>ю</w:t>
            </w:r>
            <w:r w:rsidRPr="0083048B">
              <w:rPr>
                <w:spacing w:val="-1"/>
              </w:rPr>
              <w:t>д</w:t>
            </w:r>
            <w:r w:rsidRPr="0083048B">
              <w:t>ж</w:t>
            </w:r>
            <w:r w:rsidRPr="0083048B">
              <w:rPr>
                <w:spacing w:val="-1"/>
              </w:rPr>
              <w:t>ет</w:t>
            </w:r>
            <w:r w:rsidRPr="0083048B">
              <w:t>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14" w:right="49" w:firstLine="32"/>
            </w:pPr>
            <w:r w:rsidRPr="0083048B">
              <w:rPr>
                <w:spacing w:val="1"/>
              </w:rPr>
              <w:t>о</w:t>
            </w:r>
            <w:r w:rsidRPr="0083048B">
              <w:rPr>
                <w:spacing w:val="-1"/>
              </w:rPr>
              <w:t>б</w:t>
            </w:r>
            <w:r w:rsidRPr="0083048B">
              <w:t>л</w:t>
            </w:r>
            <w:r w:rsidRPr="0083048B">
              <w:rPr>
                <w:spacing w:val="-1"/>
              </w:rPr>
              <w:t>ас</w:t>
            </w:r>
            <w:r w:rsidRPr="0083048B">
              <w:t>тн</w:t>
            </w:r>
            <w:r w:rsidRPr="0083048B">
              <w:rPr>
                <w:spacing w:val="1"/>
              </w:rPr>
              <w:t>о</w:t>
            </w:r>
            <w:r w:rsidRPr="0083048B">
              <w:t xml:space="preserve">го </w:t>
            </w:r>
            <w:r w:rsidRPr="0083048B">
              <w:rPr>
                <w:spacing w:val="-1"/>
              </w:rPr>
              <w:t>б</w:t>
            </w:r>
            <w:r w:rsidRPr="0083048B">
              <w:t>ю</w:t>
            </w:r>
            <w:r w:rsidRPr="0083048B">
              <w:rPr>
                <w:spacing w:val="-1"/>
              </w:rPr>
              <w:t>д</w:t>
            </w:r>
            <w:r w:rsidRPr="0083048B">
              <w:t>ж</w:t>
            </w:r>
            <w:r w:rsidRPr="0083048B">
              <w:rPr>
                <w:spacing w:val="-1"/>
              </w:rPr>
              <w:t>е</w:t>
            </w:r>
            <w:r w:rsidRPr="0083048B"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</w:pPr>
            <w:r w:rsidRPr="0083048B">
              <w:rPr>
                <w:spacing w:val="-1"/>
              </w:rPr>
              <w:t>мес</w:t>
            </w:r>
            <w:r w:rsidRPr="0083048B">
              <w:t xml:space="preserve">тны х </w:t>
            </w:r>
            <w:r w:rsidRPr="0083048B">
              <w:rPr>
                <w:spacing w:val="-1"/>
              </w:rPr>
              <w:t>б</w:t>
            </w:r>
            <w:r w:rsidRPr="0083048B">
              <w:t>ю</w:t>
            </w:r>
            <w:r w:rsidRPr="0083048B">
              <w:rPr>
                <w:spacing w:val="-1"/>
              </w:rPr>
              <w:t>д</w:t>
            </w:r>
            <w:r w:rsidRPr="0083048B">
              <w:t>ж</w:t>
            </w:r>
            <w:r w:rsidRPr="0083048B">
              <w:rPr>
                <w:spacing w:val="-1"/>
              </w:rPr>
              <w:t xml:space="preserve">ет </w:t>
            </w:r>
            <w:r w:rsidRPr="0083048B">
              <w:rPr>
                <w:spacing w:val="1"/>
              </w:rPr>
              <w:t>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83048B">
              <w:rPr>
                <w:spacing w:val="-1"/>
              </w:rPr>
              <w:t>в</w:t>
            </w:r>
            <w:r w:rsidRPr="0083048B">
              <w:t>н</w:t>
            </w:r>
            <w:r w:rsidRPr="0083048B">
              <w:rPr>
                <w:spacing w:val="-1"/>
              </w:rPr>
              <w:t>еб</w:t>
            </w:r>
            <w:r w:rsidRPr="0083048B">
              <w:t>юд ж</w:t>
            </w:r>
            <w:r w:rsidRPr="0083048B">
              <w:rPr>
                <w:spacing w:val="-1"/>
              </w:rPr>
              <w:t>е</w:t>
            </w:r>
            <w:r w:rsidRPr="0083048B">
              <w:t>тн</w:t>
            </w:r>
            <w:r w:rsidRPr="0083048B">
              <w:rPr>
                <w:spacing w:val="-1"/>
              </w:rPr>
              <w:t>ы</w:t>
            </w:r>
            <w:r w:rsidRPr="0083048B">
              <w:t>х и</w:t>
            </w:r>
            <w:r w:rsidRPr="0083048B">
              <w:rPr>
                <w:spacing w:val="-1"/>
              </w:rPr>
              <w:t>с</w:t>
            </w:r>
            <w:r w:rsidRPr="0083048B">
              <w:t>т</w:t>
            </w:r>
            <w:r w:rsidRPr="0083048B">
              <w:rPr>
                <w:spacing w:val="1"/>
              </w:rPr>
              <w:t>о</w:t>
            </w:r>
            <w:r w:rsidRPr="0083048B">
              <w:t xml:space="preserve">чни </w:t>
            </w:r>
            <w:r w:rsidRPr="0083048B">
              <w:rPr>
                <w:spacing w:val="-1"/>
              </w:rPr>
              <w:t>к</w:t>
            </w:r>
            <w:r w:rsidRPr="0083048B">
              <w:rPr>
                <w:spacing w:val="1"/>
              </w:rPr>
              <w:t>о</w:t>
            </w:r>
            <w:r w:rsidRPr="0083048B">
              <w:t>в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</w:tr>
      <w:tr w:rsidR="0083048B" w:rsidRPr="0083048B" w:rsidTr="0083048B">
        <w:trPr>
          <w:trHeight w:hRule="exact" w:val="997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  <w:rPr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  <w:rPr>
                <w:spacing w:val="-1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83048B">
              <w:t>Наименование и единица 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83048B">
              <w:t>Значение по годам реализации</w:t>
            </w:r>
          </w:p>
        </w:tc>
      </w:tr>
      <w:tr w:rsidR="0083048B" w:rsidRPr="0083048B" w:rsidTr="0083048B">
        <w:trPr>
          <w:trHeight w:hRule="exact" w:val="28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792" w:right="1771"/>
              <w:jc w:val="center"/>
            </w:pPr>
            <w:r w:rsidRPr="0083048B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529" w:right="509"/>
              <w:jc w:val="center"/>
            </w:pPr>
            <w:r w:rsidRPr="0083048B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671" w:right="649"/>
              <w:jc w:val="center"/>
            </w:pPr>
            <w:r w:rsidRPr="0083048B"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671" w:right="650"/>
              <w:jc w:val="center"/>
            </w:pPr>
            <w:r w:rsidRPr="0083048B"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599" w:right="578"/>
              <w:jc w:val="center"/>
            </w:pPr>
            <w:r w:rsidRPr="0083048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468" w:right="449"/>
              <w:jc w:val="center"/>
            </w:pPr>
            <w:r w:rsidRPr="0083048B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459" w:right="437"/>
              <w:jc w:val="center"/>
            </w:pPr>
            <w:r w:rsidRPr="0083048B"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598" w:right="578"/>
              <w:jc w:val="center"/>
            </w:pPr>
            <w:r w:rsidRPr="0083048B"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</w:pPr>
            <w:r w:rsidRPr="0083048B">
              <w:rPr>
                <w:spacing w:val="1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826"/>
              <w:jc w:val="center"/>
            </w:pPr>
            <w:r w:rsidRPr="0083048B">
              <w:t xml:space="preserve">          10</w:t>
            </w:r>
          </w:p>
        </w:tc>
      </w:tr>
      <w:tr w:rsidR="0083048B" w:rsidRPr="0083048B" w:rsidTr="0083048B">
        <w:trPr>
          <w:trHeight w:hRule="exact" w:val="995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  <w:rPr>
                <w:spacing w:val="1"/>
              </w:rPr>
            </w:pPr>
            <w:r w:rsidRPr="0083048B">
              <w:rPr>
                <w:spacing w:val="1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</w:tr>
      <w:tr w:rsidR="0083048B" w:rsidRPr="0083048B" w:rsidTr="0083048B">
        <w:trPr>
          <w:trHeight w:hRule="exact" w:val="85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Default"/>
              <w:ind w:left="147" w:right="141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Задача.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8A0B0B" w:rsidRPr="0083048B" w:rsidRDefault="008A0B0B" w:rsidP="0083048B">
            <w:pPr>
              <w:pStyle w:val="Default"/>
              <w:ind w:firstLine="360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</w:p>
          <w:p w:rsidR="008A0B0B" w:rsidRPr="0083048B" w:rsidRDefault="008A0B0B" w:rsidP="0083048B">
            <w:pPr>
              <w:pStyle w:val="Default"/>
              <w:ind w:firstLine="360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  <w:r w:rsidRPr="0083048B">
              <w:rPr>
                <w:color w:val="auto"/>
              </w:rPr>
              <w:tab/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A0B0B" w:rsidRPr="0083048B" w:rsidRDefault="008A0B0B" w:rsidP="008A0B0B"/>
    <w:tbl>
      <w:tblPr>
        <w:tblpPr w:leftFromText="180" w:rightFromText="180" w:vertAnchor="text" w:tblpX="10" w:tblpY="1"/>
        <w:tblOverlap w:val="never"/>
        <w:tblW w:w="14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2104"/>
        <w:gridCol w:w="1138"/>
        <w:gridCol w:w="1541"/>
        <w:gridCol w:w="1541"/>
        <w:gridCol w:w="841"/>
        <w:gridCol w:w="842"/>
        <w:gridCol w:w="1117"/>
        <w:gridCol w:w="1682"/>
        <w:gridCol w:w="1546"/>
      </w:tblGrid>
      <w:tr w:rsidR="0083048B" w:rsidRPr="0083048B" w:rsidTr="0083048B">
        <w:trPr>
          <w:trHeight w:hRule="exact" w:val="866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>Основное мероприятие:</w:t>
            </w:r>
          </w:p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lastRenderedPageBreak/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169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lastRenderedPageBreak/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236145,8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10035,2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226110,6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УООиП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57" w:right="-20"/>
              <w:jc w:val="center"/>
            </w:pPr>
            <w:r w:rsidRPr="0083048B">
              <w:t xml:space="preserve">Администрации </w:t>
            </w:r>
            <w:r w:rsidRPr="0083048B">
              <w:lastRenderedPageBreak/>
              <w:t>сельских поселений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lastRenderedPageBreak/>
              <w:t>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Х</w:t>
            </w:r>
          </w:p>
        </w:tc>
      </w:tr>
      <w:tr w:rsidR="0083048B" w:rsidRPr="0083048B" w:rsidTr="0083048B">
        <w:trPr>
          <w:trHeight w:hRule="exact" w:val="473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46331,2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2546,8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43784,4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1. 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  <w:p w:rsidR="008A0B0B" w:rsidRPr="0083048B" w:rsidRDefault="008A0B0B" w:rsidP="0083048B">
            <w:r w:rsidRPr="0083048B">
              <w:t>2.  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  <w:p w:rsidR="008A0B0B" w:rsidRPr="0083048B" w:rsidRDefault="008A0B0B" w:rsidP="0083048B">
            <w:r w:rsidRPr="0083048B">
              <w:t>3. количество недееспособных граждан и защита их прав и законных интересов.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  297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 209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3. 35 чел.</w:t>
            </w:r>
          </w:p>
        </w:tc>
      </w:tr>
      <w:tr w:rsidR="0083048B" w:rsidRPr="0083048B" w:rsidTr="0083048B">
        <w:trPr>
          <w:trHeight w:hRule="exact" w:val="1043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39733,3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1869,0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37864,3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  276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 197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3. 33 чел.</w:t>
            </w:r>
          </w:p>
        </w:tc>
      </w:tr>
      <w:tr w:rsidR="0083048B" w:rsidRPr="0083048B" w:rsidTr="0083048B">
        <w:trPr>
          <w:trHeight w:hRule="exact" w:val="1057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  272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 195 чел.</w:t>
            </w:r>
          </w:p>
          <w:p w:rsidR="008A0B0B" w:rsidRPr="0083048B" w:rsidRDefault="008A0B0B" w:rsidP="0083048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center"/>
            </w:pPr>
            <w:r w:rsidRPr="0083048B">
              <w:t>3. 33 чел.</w:t>
            </w:r>
          </w:p>
        </w:tc>
      </w:tr>
      <w:tr w:rsidR="0083048B" w:rsidRPr="0083048B" w:rsidTr="0083048B">
        <w:trPr>
          <w:trHeight w:hRule="exact" w:val="1041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1597,8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36776,3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  252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 186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3. 32 чел.</w:t>
            </w:r>
          </w:p>
        </w:tc>
      </w:tr>
      <w:tr w:rsidR="0083048B" w:rsidRPr="0083048B" w:rsidTr="0083048B">
        <w:trPr>
          <w:trHeight w:hRule="exact" w:val="105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1.243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2.182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3. 32 чел.</w:t>
            </w:r>
          </w:p>
        </w:tc>
      </w:tr>
    </w:tbl>
    <w:p w:rsidR="008A0B0B" w:rsidRPr="0083048B" w:rsidRDefault="008A0B0B" w:rsidP="008A0B0B"/>
    <w:tbl>
      <w:tblPr>
        <w:tblpPr w:leftFromText="180" w:rightFromText="180" w:vertAnchor="text" w:tblpX="10" w:tblpY="1"/>
        <w:tblOverlap w:val="never"/>
        <w:tblW w:w="14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080"/>
        <w:gridCol w:w="1125"/>
        <w:gridCol w:w="1673"/>
        <w:gridCol w:w="1373"/>
        <w:gridCol w:w="832"/>
        <w:gridCol w:w="833"/>
        <w:gridCol w:w="1104"/>
        <w:gridCol w:w="1662"/>
        <w:gridCol w:w="1528"/>
      </w:tblGrid>
      <w:tr w:rsidR="0083048B" w:rsidRPr="0083048B" w:rsidTr="0083048B">
        <w:trPr>
          <w:trHeight w:hRule="exact" w:val="2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1.253  чел.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2.188 чел.</w:t>
            </w:r>
          </w:p>
          <w:p w:rsidR="008A0B0B" w:rsidRPr="0083048B" w:rsidRDefault="008A0B0B" w:rsidP="0083048B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jc w:val="center"/>
            </w:pPr>
            <w:r w:rsidRPr="0083048B">
              <w:t>3. 33 чел.</w:t>
            </w:r>
          </w:p>
        </w:tc>
      </w:tr>
      <w:tr w:rsidR="0083048B" w:rsidRPr="0083048B" w:rsidTr="0083048B">
        <w:trPr>
          <w:trHeight w:hRule="exact" w:val="53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169"/>
            </w:pPr>
            <w:r w:rsidRPr="0083048B">
              <w:t xml:space="preserve">Мероприятие 1. 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Осуществление выплаты единовременного пособия при передаче ребенка на воспитание в семью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2116,1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2116,1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Количество получателей единовременного пособия,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73</w:t>
            </w:r>
          </w:p>
        </w:tc>
      </w:tr>
      <w:tr w:rsidR="0083048B" w:rsidRPr="0083048B" w:rsidTr="0083048B">
        <w:trPr>
          <w:trHeight w:hRule="exact" w:val="547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170,8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14</w:t>
            </w:r>
          </w:p>
        </w:tc>
      </w:tr>
      <w:tr w:rsidR="0083048B" w:rsidRPr="0083048B" w:rsidTr="0083048B">
        <w:trPr>
          <w:trHeight w:hRule="exact" w:val="57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681,0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681,0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14</w:t>
            </w:r>
          </w:p>
        </w:tc>
      </w:tr>
      <w:tr w:rsidR="0083048B" w:rsidRPr="0083048B" w:rsidTr="0083048B">
        <w:trPr>
          <w:trHeight w:hRule="exact" w:val="54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317,9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317,9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10</w:t>
            </w:r>
          </w:p>
        </w:tc>
      </w:tr>
      <w:tr w:rsidR="0083048B" w:rsidRPr="0083048B" w:rsidTr="0083048B">
        <w:trPr>
          <w:trHeight w:hRule="exact" w:val="55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393,3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393,3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11</w:t>
            </w:r>
          </w:p>
        </w:tc>
      </w:tr>
      <w:tr w:rsidR="0083048B" w:rsidRPr="0083048B" w:rsidTr="0083048B">
        <w:trPr>
          <w:trHeight w:hRule="exact" w:val="54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270,1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270,1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9</w:t>
            </w:r>
          </w:p>
        </w:tc>
      </w:tr>
      <w:tr w:rsidR="0083048B" w:rsidRPr="0083048B" w:rsidTr="0083048B">
        <w:trPr>
          <w:trHeight w:hRule="exact" w:val="567"/>
        </w:trPr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283,0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12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575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Мероприятие 2. 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Осуществление ежемесячной выплаты денежных средств опекунам (попечителям) на содержание детей и обеспечение денежными </w:t>
            </w:r>
            <w:r w:rsidRPr="0083048B"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(попечительством) в приемной семье и продолжающих обучение в муниципальных общеобразовательных учреждениях.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lastRenderedPageBreak/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22314,8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22314,8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Количество получателей ежемесячной выплаты денежных средств,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335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8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5832,0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5832,0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180</w:t>
            </w:r>
          </w:p>
        </w:tc>
      </w:tr>
      <w:tr w:rsidR="0083048B" w:rsidRPr="0083048B" w:rsidTr="0083048B">
        <w:trPr>
          <w:trHeight w:hRule="exact" w:val="552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4450,0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4450,0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40</w:t>
            </w:r>
          </w:p>
        </w:tc>
      </w:tr>
      <w:tr w:rsidR="0083048B" w:rsidRPr="0083048B" w:rsidTr="0083048B">
        <w:trPr>
          <w:trHeight w:hRule="exact" w:val="56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3406,0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3406,0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25</w:t>
            </w:r>
          </w:p>
        </w:tc>
      </w:tr>
      <w:tr w:rsidR="0083048B" w:rsidRPr="0083048B" w:rsidTr="0083048B">
        <w:trPr>
          <w:trHeight w:hRule="exact" w:val="55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3276,0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3276,0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30</w:t>
            </w:r>
          </w:p>
        </w:tc>
      </w:tr>
      <w:tr w:rsidR="0083048B" w:rsidRPr="0083048B" w:rsidTr="0083048B">
        <w:trPr>
          <w:trHeight w:hRule="exact" w:val="53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3057,6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3057,6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28</w:t>
            </w:r>
          </w:p>
        </w:tc>
      </w:tr>
    </w:tbl>
    <w:p w:rsidR="008A0B0B" w:rsidRPr="0083048B" w:rsidRDefault="008A0B0B" w:rsidP="008A0B0B"/>
    <w:tbl>
      <w:tblPr>
        <w:tblpPr w:leftFromText="180" w:rightFromText="180" w:vertAnchor="text" w:tblpX="10" w:tblpY="1"/>
        <w:tblOverlap w:val="never"/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115"/>
        <w:gridCol w:w="1136"/>
        <w:gridCol w:w="8"/>
        <w:gridCol w:w="1549"/>
        <w:gridCol w:w="1549"/>
        <w:gridCol w:w="846"/>
        <w:gridCol w:w="847"/>
        <w:gridCol w:w="904"/>
        <w:gridCol w:w="1701"/>
        <w:gridCol w:w="1559"/>
      </w:tblGrid>
      <w:tr w:rsidR="0083048B" w:rsidRPr="0083048B" w:rsidTr="0083048B">
        <w:trPr>
          <w:trHeight w:hRule="exact" w:val="1138"/>
        </w:trPr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2293,2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2293,2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30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91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Мероприятие 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5716,7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5716,7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Количество выпускников,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87</w:t>
            </w:r>
          </w:p>
        </w:tc>
      </w:tr>
      <w:tr w:rsidR="0083048B" w:rsidRPr="0083048B" w:rsidTr="0083048B">
        <w:trPr>
          <w:trHeight w:hRule="exact" w:val="468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871,5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871,5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</w:t>
            </w:r>
          </w:p>
        </w:tc>
      </w:tr>
      <w:tr w:rsidR="0083048B" w:rsidRPr="0083048B" w:rsidTr="0083048B">
        <w:trPr>
          <w:trHeight w:hRule="exact" w:val="459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806,8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806,8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12</w:t>
            </w:r>
          </w:p>
        </w:tc>
      </w:tr>
      <w:tr w:rsidR="0083048B" w:rsidRPr="0083048B" w:rsidTr="0083048B">
        <w:trPr>
          <w:trHeight w:hRule="exact" w:val="637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1088,8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1088,8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21</w:t>
            </w:r>
          </w:p>
        </w:tc>
      </w:tr>
      <w:tr w:rsidR="0083048B" w:rsidRPr="0083048B" w:rsidTr="0083048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695,6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695,6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12</w:t>
            </w:r>
          </w:p>
        </w:tc>
      </w:tr>
      <w:tr w:rsidR="0083048B" w:rsidRPr="0083048B" w:rsidTr="0083048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1300,8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1300,8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</w:t>
            </w:r>
          </w:p>
        </w:tc>
      </w:tr>
      <w:tr w:rsidR="0083048B" w:rsidRPr="0083048B" w:rsidTr="0083048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953,2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953,2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12</w:t>
            </w:r>
          </w:p>
        </w:tc>
      </w:tr>
      <w:tr w:rsidR="0083048B" w:rsidRPr="0083048B" w:rsidTr="0083048B">
        <w:trPr>
          <w:trHeight w:hRule="exact" w:val="484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Мероприятие 4. Осуществление ежемесячной выплаты денежных средств приемным родителям на содержание детей, а также </w:t>
            </w:r>
            <w:r w:rsidRPr="0083048B">
              <w:lastRenderedPageBreak/>
              <w:t>вознаграждения причитающегося приемным родителям.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lastRenderedPageBreak/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156571,0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156571,0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Количество получателей вознаграждения,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986</w:t>
            </w:r>
          </w:p>
        </w:tc>
      </w:tr>
      <w:tr w:rsidR="0083048B" w:rsidRPr="0083048B" w:rsidTr="0083048B">
        <w:trPr>
          <w:trHeight w:hRule="exact" w:val="49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27517,6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27517,6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85</w:t>
            </w:r>
          </w:p>
        </w:tc>
      </w:tr>
      <w:tr w:rsidR="0083048B" w:rsidRPr="0083048B" w:rsidTr="0083048B">
        <w:trPr>
          <w:trHeight w:hRule="exact" w:val="46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25424,2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25424,2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190</w:t>
            </w:r>
          </w:p>
        </w:tc>
      </w:tr>
      <w:tr w:rsidR="0083048B" w:rsidRPr="0083048B" w:rsidTr="0083048B">
        <w:trPr>
          <w:trHeight w:hRule="exact" w:val="456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23998,8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23998,8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173</w:t>
            </w:r>
          </w:p>
        </w:tc>
      </w:tr>
      <w:tr w:rsidR="0083048B" w:rsidRPr="0083048B" w:rsidTr="0083048B">
        <w:trPr>
          <w:trHeight w:hRule="exact" w:val="46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27386,0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27386,0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198</w:t>
            </w:r>
          </w:p>
        </w:tc>
      </w:tr>
      <w:tr w:rsidR="0083048B" w:rsidRPr="0083048B" w:rsidTr="0083048B">
        <w:trPr>
          <w:trHeight w:hRule="exact" w:val="47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25591,8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25591,8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175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60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26652,6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26652,6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170</w:t>
            </w:r>
          </w:p>
        </w:tc>
      </w:tr>
      <w:tr w:rsidR="0083048B" w:rsidRPr="0083048B" w:rsidTr="0083048B">
        <w:trPr>
          <w:trHeight w:hRule="exact" w:val="480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Default"/>
              <w:jc w:val="both"/>
              <w:rPr>
                <w:color w:val="auto"/>
              </w:rPr>
            </w:pPr>
            <w:r w:rsidRPr="0083048B">
              <w:rPr>
                <w:color w:val="auto"/>
              </w:rPr>
              <w:t xml:space="preserve">Мероприятие 5. 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3048B">
      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3048B"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49427,7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7919,1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  <w:r w:rsidRPr="0083048B">
              <w:t>41508,1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3048B">
              <w:t>УООиП,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3048B">
              <w:t xml:space="preserve">Администрации сельских поселений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Количество получателей жилых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</w:pPr>
            <w:r w:rsidRPr="0083048B">
              <w:t>43</w:t>
            </w:r>
          </w:p>
        </w:tc>
      </w:tr>
      <w:tr w:rsidR="0083048B" w:rsidRPr="0083048B" w:rsidTr="0083048B">
        <w:trPr>
          <w:trHeight w:hRule="exact" w:val="581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11939,3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2376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95" w:right="-20"/>
              <w:jc w:val="center"/>
            </w:pPr>
            <w:r w:rsidRPr="0083048B">
              <w:t>9563,3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10</w:t>
            </w:r>
          </w:p>
        </w:tc>
      </w:tr>
      <w:tr w:rsidR="0083048B" w:rsidRPr="0083048B" w:rsidTr="0083048B">
        <w:trPr>
          <w:trHeight w:hRule="exact" w:val="466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8371,3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1188,0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tabs>
                <w:tab w:val="left" w:pos="613"/>
                <w:tab w:val="center" w:pos="931"/>
              </w:tabs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7183,3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9</w:t>
            </w:r>
          </w:p>
        </w:tc>
      </w:tr>
      <w:tr w:rsidR="0083048B" w:rsidRPr="0083048B" w:rsidTr="0083048B">
        <w:trPr>
          <w:trHeight w:hRule="exact" w:val="913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7018,2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1187,2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5831,0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6</w:t>
            </w:r>
          </w:p>
        </w:tc>
      </w:tr>
    </w:tbl>
    <w:p w:rsidR="008A0B0B" w:rsidRPr="0083048B" w:rsidRDefault="008A0B0B" w:rsidP="008A0B0B">
      <w:r w:rsidRPr="0083048B">
        <w:br w:type="page"/>
      </w: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42"/>
        <w:gridCol w:w="1565"/>
        <w:gridCol w:w="1557"/>
        <w:gridCol w:w="850"/>
        <w:gridCol w:w="851"/>
        <w:gridCol w:w="1129"/>
        <w:gridCol w:w="1699"/>
        <w:gridCol w:w="1562"/>
      </w:tblGrid>
      <w:tr w:rsidR="0083048B" w:rsidRPr="0083048B" w:rsidTr="0083048B">
        <w:trPr>
          <w:trHeight w:hRule="exact" w:val="86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6623,2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1451,2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5172,0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6</w:t>
            </w:r>
          </w:p>
        </w:tc>
      </w:tr>
      <w:tr w:rsidR="0083048B" w:rsidRPr="0083048B" w:rsidTr="0083048B">
        <w:trPr>
          <w:trHeight w:hRule="exact" w:val="43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8600,1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8600,1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7</w:t>
            </w:r>
          </w:p>
        </w:tc>
      </w:tr>
      <w:tr w:rsidR="0083048B" w:rsidRPr="0083048B" w:rsidTr="0083048B">
        <w:trPr>
          <w:trHeight w:hRule="exact" w:val="42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6875,1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1716,1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5158,4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6</w:t>
            </w:r>
          </w:p>
        </w:tc>
      </w:tr>
      <w:tr w:rsidR="0083048B" w:rsidRPr="0083048B" w:rsidTr="0083048B">
        <w:trPr>
          <w:trHeight w:hRule="exact" w:val="415"/>
        </w:trPr>
        <w:tc>
          <w:tcPr>
            <w:tcW w:w="2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Итого по подпрограмме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 xml:space="preserve">Всего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236145,8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10035,2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226110,6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left="257" w:right="-20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36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46331,2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2546,8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43784,4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27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39733,3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1869,0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83048B">
              <w:t>37864,3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19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12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29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3048B" w:rsidRPr="0083048B" w:rsidTr="0083048B">
        <w:trPr>
          <w:trHeight w:hRule="exact" w:val="421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r w:rsidRPr="0083048B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8B"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jc w:val="center"/>
            </w:pPr>
            <w:r w:rsidRPr="0083048B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A0B0B" w:rsidRPr="0083048B" w:rsidRDefault="008A0B0B" w:rsidP="008A0B0B">
      <w:pPr>
        <w:rPr>
          <w:sz w:val="26"/>
          <w:szCs w:val="26"/>
        </w:rPr>
      </w:pPr>
    </w:p>
    <w:p w:rsidR="008A0B0B" w:rsidRPr="0083048B" w:rsidRDefault="008A0B0B" w:rsidP="008A0B0B">
      <w:pPr>
        <w:jc w:val="right"/>
        <w:rPr>
          <w:sz w:val="26"/>
          <w:szCs w:val="26"/>
        </w:rPr>
      </w:pPr>
      <w:r w:rsidRPr="0083048B">
        <w:rPr>
          <w:sz w:val="26"/>
          <w:szCs w:val="26"/>
        </w:rPr>
        <w:br w:type="page"/>
      </w:r>
      <w:r w:rsidRPr="0083048B">
        <w:lastRenderedPageBreak/>
        <w:t xml:space="preserve">Приложение № 4 </w:t>
      </w:r>
    </w:p>
    <w:p w:rsidR="008A0B0B" w:rsidRPr="0083048B" w:rsidRDefault="008A0B0B" w:rsidP="008A0B0B">
      <w:pPr>
        <w:pStyle w:val="ConsPlusNormal"/>
        <w:ind w:left="10490" w:firstLine="0"/>
        <w:jc w:val="both"/>
        <w:rPr>
          <w:rFonts w:ascii="Times New Roman" w:hAnsi="Times New Roman" w:cs="Times New Roman"/>
        </w:rPr>
      </w:pPr>
      <w:r w:rsidRPr="0083048B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A0B0B" w:rsidRPr="0083048B" w:rsidRDefault="008A0B0B" w:rsidP="008A0B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B0B" w:rsidRPr="0083048B" w:rsidRDefault="008A0B0B" w:rsidP="008A0B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ПОДПРОГРАММА №4 «ОБЕСПЕЧИВАЮЩАЯ ПРОГРАММА»</w:t>
      </w:r>
    </w:p>
    <w:p w:rsidR="008A0B0B" w:rsidRPr="0083048B" w:rsidRDefault="008A0B0B" w:rsidP="008A0B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ЗАДАЧИ, ПОКАЗАТЕЛИ И РЕСУРСНОЕ ОБЕСПЕЧЕНИЕ</w:t>
      </w:r>
    </w:p>
    <w:p w:rsidR="008A0B0B" w:rsidRPr="0083048B" w:rsidRDefault="008A0B0B" w:rsidP="008A0B0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3048B">
        <w:rPr>
          <w:sz w:val="26"/>
          <w:szCs w:val="26"/>
        </w:rPr>
        <w:t>РЕАЛИЗАЦИИ ОБЕСПЕЧИВАЮЩЕЙ ПОДПРОГРАММЫ</w:t>
      </w:r>
    </w:p>
    <w:tbl>
      <w:tblPr>
        <w:tblW w:w="2863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6"/>
        <w:gridCol w:w="3689"/>
        <w:gridCol w:w="1134"/>
        <w:gridCol w:w="1134"/>
        <w:gridCol w:w="992"/>
        <w:gridCol w:w="1134"/>
        <w:gridCol w:w="1134"/>
        <w:gridCol w:w="1418"/>
        <w:gridCol w:w="1559"/>
        <w:gridCol w:w="2977"/>
        <w:gridCol w:w="2835"/>
        <w:gridCol w:w="2835"/>
        <w:gridCol w:w="2835"/>
        <w:gridCol w:w="2835"/>
      </w:tblGrid>
      <w:tr w:rsidR="0083048B" w:rsidRPr="0083048B" w:rsidTr="0083048B">
        <w:trPr>
          <w:gridAfter w:val="5"/>
          <w:wAfter w:w="14317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Наименование ответственного исполнителя, соисполнителя, участника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2021</w:t>
            </w: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Задача 1. Развитие дошкольного, общего и дополнительного образования </w:t>
            </w:r>
          </w:p>
        </w:tc>
      </w:tr>
      <w:tr w:rsidR="0083048B" w:rsidRPr="0083048B" w:rsidTr="0083048B">
        <w:trPr>
          <w:gridAfter w:val="5"/>
          <w:wAfter w:w="14317" w:type="dxa"/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101098,9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15895,5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15929,3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16986,8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18803,1</w:t>
            </w: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83048B" w:rsidRPr="0083048B" w:rsidTr="0083048B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101100,0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15895,4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15929,3</w:t>
            </w:r>
          </w:p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jc w:val="center"/>
            </w:pPr>
          </w:p>
          <w:p w:rsidR="008A0B0B" w:rsidRPr="0083048B" w:rsidRDefault="008A0B0B" w:rsidP="0083048B">
            <w:pPr>
              <w:jc w:val="center"/>
            </w:pPr>
            <w:r w:rsidRPr="0083048B">
              <w:t>16987,9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18803,0</w:t>
            </w:r>
          </w:p>
        </w:tc>
        <w:tc>
          <w:tcPr>
            <w:tcW w:w="2977" w:type="dxa"/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Задача 3. Реализация полномочий по организации и осуществлению деятельности по опеке и попечительству</w:t>
            </w: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27322,3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4985,8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4728,5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4896,1</w:t>
            </w: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r w:rsidRPr="0083048B">
              <w:t>35954,6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38703,2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42502,2</w:t>
            </w:r>
          </w:p>
        </w:tc>
      </w:tr>
      <w:tr w:rsidR="0083048B" w:rsidRPr="0083048B" w:rsidTr="0083048B">
        <w:trPr>
          <w:gridAfter w:val="5"/>
          <w:wAfter w:w="143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</w:pPr>
            <w:r w:rsidRPr="0083048B">
              <w:t>Всего объем финансирования по обеспечивающей подпрограмме,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r w:rsidRPr="0083048B">
              <w:t>35954,6</w:t>
            </w:r>
          </w:p>
          <w:p w:rsidR="008A0B0B" w:rsidRPr="0083048B" w:rsidRDefault="008A0B0B" w:rsidP="008304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38703,2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0B" w:rsidRPr="0083048B" w:rsidRDefault="008A0B0B" w:rsidP="0083048B">
            <w:pPr>
              <w:jc w:val="center"/>
            </w:pPr>
            <w:r w:rsidRPr="0083048B">
              <w:t>42502,2</w:t>
            </w:r>
          </w:p>
        </w:tc>
      </w:tr>
    </w:tbl>
    <w:p w:rsidR="008A0B0B" w:rsidRPr="0083048B" w:rsidRDefault="008A0B0B" w:rsidP="008A0B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8A0B0B" w:rsidRPr="0083048B" w:rsidSect="00F679EC">
          <w:headerReference w:type="even" r:id="rId247"/>
          <w:headerReference w:type="default" r:id="rId248"/>
          <w:footerReference w:type="default" r:id="rId249"/>
          <w:pgSz w:w="16838" w:h="11905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8A0B0B" w:rsidRPr="0083048B" w:rsidRDefault="008A0B0B" w:rsidP="008A0B0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83048B">
        <w:rPr>
          <w:sz w:val="26"/>
          <w:szCs w:val="26"/>
        </w:rPr>
        <w:lastRenderedPageBreak/>
        <w:t>ИНФОРМАЦИЯ О МЕРАХ МУНИЦИПАЛЬНОГО РЕГУЛИРОВАНИЯ</w:t>
      </w:r>
    </w:p>
    <w:p w:rsidR="008A0B0B" w:rsidRPr="0083048B" w:rsidRDefault="008A0B0B" w:rsidP="008A0B0B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727"/>
        <w:gridCol w:w="2977"/>
        <w:gridCol w:w="1276"/>
        <w:gridCol w:w="2976"/>
      </w:tblGrid>
      <w:tr w:rsidR="0083048B" w:rsidRPr="0083048B" w:rsidTr="002A6B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Наименование меры (налоговые, бюджетные, правовые, иные)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Содержание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Срок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48B">
              <w:t>Социально-экономический эффект, ожидаемый от применения меры</w:t>
            </w:r>
          </w:p>
        </w:tc>
      </w:tr>
      <w:tr w:rsidR="0083048B" w:rsidRPr="0083048B" w:rsidTr="002A6B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1.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Выполнение функции главного распорядителя бюджетных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Распределение бюджетных ассигнований и лимитов бюджетных обязательств между подведомственным получателями бюджетных средств.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 xml:space="preserve">Повышение эффективности бюджетных расходов с целью удовлетворения качественного образования </w:t>
            </w:r>
          </w:p>
        </w:tc>
      </w:tr>
      <w:tr w:rsidR="0083048B" w:rsidRPr="0083048B" w:rsidTr="002A6B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2.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 xml:space="preserve">Ведомственный контроль в сфере закупок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нужд в отношении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 xml:space="preserve">постоянно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 xml:space="preserve">Контроль за соблюдением подведомственными органами ведомственного контроля муниципальными образовательными организациями, в том числе их контрактными службами, контрактными управляющими, комиссиями по осуществлению закупок, уполномоченными органами и организациями, законодательства Российской Федерации о контрактной системе в сфере закупок </w:t>
            </w:r>
          </w:p>
        </w:tc>
      </w:tr>
      <w:tr w:rsidR="0083048B" w:rsidRPr="0083048B" w:rsidTr="002A6B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 xml:space="preserve">Ведомственный контроль за соблюдением трудового законодательства и иных нормативных правовых актов в муниципальных образовательных организаций подведомственных Управлению </w:t>
            </w:r>
            <w:r w:rsidRPr="0083048B">
              <w:lastRenderedPageBreak/>
              <w:t xml:space="preserve">образования, опеки и попечительства муниципального образования « Каргасокский района»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lastRenderedPageBreak/>
              <w:t>Осуществление контроля за соблюдением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0B0B" w:rsidRPr="0083048B" w:rsidRDefault="008A0B0B" w:rsidP="008304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48B">
              <w:t>Обеспечение соблюдение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</w:tr>
    </w:tbl>
    <w:p w:rsidR="008A0B0B" w:rsidRPr="0083048B" w:rsidRDefault="008A0B0B" w:rsidP="008A0B0B">
      <w:pPr>
        <w:widowControl w:val="0"/>
        <w:autoSpaceDE w:val="0"/>
        <w:autoSpaceDN w:val="0"/>
        <w:adjustRightInd w:val="0"/>
        <w:jc w:val="center"/>
      </w:pPr>
      <w:r w:rsidRPr="0083048B">
        <w:t xml:space="preserve">  </w:t>
      </w:r>
    </w:p>
    <w:p w:rsidR="008A0B0B" w:rsidRPr="0083048B" w:rsidRDefault="008A0B0B" w:rsidP="008A0B0B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A0B0B" w:rsidRPr="0083048B" w:rsidRDefault="008A0B0B" w:rsidP="008A0B0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8A0B0B" w:rsidRPr="0083048B" w:rsidRDefault="008A0B0B" w:rsidP="008A0B0B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E4638" w:rsidRPr="0083048B" w:rsidRDefault="006E4638" w:rsidP="008A0B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E4638" w:rsidRPr="0083048B" w:rsidSect="008A0B0B">
      <w:headerReference w:type="even" r:id="rId250"/>
      <w:footnotePr>
        <w:pos w:val="beneathText"/>
      </w:footnotePr>
      <w:pgSz w:w="11905" w:h="16837"/>
      <w:pgMar w:top="1134" w:right="567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A2" w:rsidRDefault="004275A2" w:rsidP="00E572F6">
      <w:pPr>
        <w:pStyle w:val="ConsPlusNormal"/>
      </w:pPr>
      <w:r>
        <w:separator/>
      </w:r>
    </w:p>
  </w:endnote>
  <w:endnote w:type="continuationSeparator" w:id="0">
    <w:p w:rsidR="004275A2" w:rsidRDefault="004275A2" w:rsidP="00E572F6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A2" w:rsidRDefault="004275A2" w:rsidP="00E572F6">
      <w:pPr>
        <w:pStyle w:val="ConsPlusNormal"/>
      </w:pPr>
      <w:r>
        <w:separator/>
      </w:r>
    </w:p>
  </w:footnote>
  <w:footnote w:type="continuationSeparator" w:id="0">
    <w:p w:rsidR="004275A2" w:rsidRDefault="004275A2" w:rsidP="00E572F6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3048B" w:rsidRDefault="0083048B" w:rsidP="009F6E6F">
    <w:pPr>
      <w:pStyle w:val="a9"/>
      <w:ind w:right="3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89</w:t>
    </w:r>
    <w:r>
      <w:fldChar w:fldCharType="end"/>
    </w:r>
  </w:p>
  <w:p w:rsidR="0083048B" w:rsidRPr="00EE7425" w:rsidRDefault="0083048B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98</w:t>
    </w:r>
    <w:r>
      <w:fldChar w:fldCharType="end"/>
    </w:r>
  </w:p>
  <w:p w:rsidR="0083048B" w:rsidRPr="00EE7425" w:rsidRDefault="0083048B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99</w:t>
    </w:r>
    <w:r>
      <w:fldChar w:fldCharType="end"/>
    </w:r>
  </w:p>
  <w:p w:rsidR="0083048B" w:rsidRPr="00EE7425" w:rsidRDefault="0083048B">
    <w:pPr>
      <w:pStyle w:val="a9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108</w:t>
    </w:r>
    <w:r>
      <w:fldChar w:fldCharType="end"/>
    </w:r>
  </w:p>
  <w:p w:rsidR="0083048B" w:rsidRPr="00EE7425" w:rsidRDefault="0083048B">
    <w:pPr>
      <w:pStyle w:val="a9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Pr="00EE7425" w:rsidRDefault="0083048B">
    <w:pPr>
      <w:pStyle w:val="a9"/>
      <w:jc w:val="center"/>
    </w:pPr>
    <w:r>
      <w:t>111</w:t>
    </w:r>
  </w:p>
  <w:p w:rsidR="0083048B" w:rsidRPr="00EE7425" w:rsidRDefault="0083048B">
    <w:pPr>
      <w:pStyle w:val="a9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3048B" w:rsidRDefault="0083048B" w:rsidP="009F6E6F">
    <w:pPr>
      <w:pStyle w:val="a9"/>
      <w:ind w:right="36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119</w:t>
    </w:r>
    <w:r>
      <w:fldChar w:fldCharType="end"/>
    </w:r>
  </w:p>
  <w:p w:rsidR="0083048B" w:rsidRPr="005A26A1" w:rsidRDefault="0083048B" w:rsidP="005A26A1">
    <w:pPr>
      <w:pStyle w:val="a9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Pr="00CE5DEE" w:rsidRDefault="0083048B">
    <w:pPr>
      <w:pStyle w:val="a9"/>
      <w:jc w:val="center"/>
    </w:pPr>
    <w:r>
      <w:t>112</w:t>
    </w:r>
  </w:p>
  <w:p w:rsidR="0083048B" w:rsidRPr="00EE7425" w:rsidRDefault="0083048B" w:rsidP="0055735B">
    <w:pPr>
      <w:pStyle w:val="a9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120</w:t>
    </w:r>
    <w:r>
      <w:fldChar w:fldCharType="end"/>
    </w:r>
  </w:p>
  <w:p w:rsidR="0083048B" w:rsidRPr="005A26A1" w:rsidRDefault="0083048B" w:rsidP="0055735B">
    <w:pPr>
      <w:pStyle w:val="a9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Pr="0055735B" w:rsidRDefault="0083048B" w:rsidP="004A7701">
    <w:pPr>
      <w:pStyle w:val="a9"/>
      <w:jc w:val="center"/>
    </w:pPr>
    <w:r>
      <w:t>121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2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3048B" w:rsidRDefault="0083048B" w:rsidP="009F6E6F">
    <w:pPr>
      <w:pStyle w:val="a9"/>
      <w:ind w:right="36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130</w:t>
    </w:r>
    <w:r>
      <w:fldChar w:fldCharType="end"/>
    </w:r>
  </w:p>
  <w:p w:rsidR="0083048B" w:rsidRPr="001321F6" w:rsidRDefault="0083048B">
    <w:pPr>
      <w:pStyle w:val="a9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 w:rsidP="00292A89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3048B" w:rsidRDefault="0083048B" w:rsidP="00292A89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18</w:t>
    </w:r>
    <w:r>
      <w:fldChar w:fldCharType="end"/>
    </w:r>
  </w:p>
  <w:p w:rsidR="0083048B" w:rsidRPr="00EE7425" w:rsidRDefault="0083048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21</w:t>
    </w:r>
    <w:r>
      <w:fldChar w:fldCharType="end"/>
    </w:r>
  </w:p>
  <w:p w:rsidR="0083048B" w:rsidRPr="00EE7425" w:rsidRDefault="0083048B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22</w:t>
    </w:r>
    <w:r>
      <w:fldChar w:fldCharType="end"/>
    </w:r>
  </w:p>
  <w:p w:rsidR="0083048B" w:rsidRPr="00EE7425" w:rsidRDefault="0083048B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42</w:t>
    </w:r>
    <w:r>
      <w:fldChar w:fldCharType="end"/>
    </w:r>
  </w:p>
  <w:p w:rsidR="0083048B" w:rsidRPr="00EE7425" w:rsidRDefault="0083048B" w:rsidP="0093470E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62</w:t>
    </w:r>
    <w:r>
      <w:fldChar w:fldCharType="end"/>
    </w:r>
  </w:p>
  <w:p w:rsidR="0083048B" w:rsidRPr="00EE7425" w:rsidRDefault="0083048B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68</w:t>
    </w:r>
    <w:r>
      <w:fldChar w:fldCharType="end"/>
    </w:r>
  </w:p>
  <w:p w:rsidR="0083048B" w:rsidRPr="00EE7425" w:rsidRDefault="0083048B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8B" w:rsidRDefault="0083048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1E8">
      <w:rPr>
        <w:noProof/>
      </w:rPr>
      <w:t>70</w:t>
    </w:r>
    <w:r>
      <w:fldChar w:fldCharType="end"/>
    </w:r>
  </w:p>
  <w:p w:rsidR="0083048B" w:rsidRPr="00EE7425" w:rsidRDefault="008304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7B2"/>
    <w:multiLevelType w:val="hybridMultilevel"/>
    <w:tmpl w:val="AE2A0E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0AB5798"/>
    <w:multiLevelType w:val="hybridMultilevel"/>
    <w:tmpl w:val="89865E5A"/>
    <w:lvl w:ilvl="0" w:tplc="1D5A6D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E58D2"/>
    <w:multiLevelType w:val="hybridMultilevel"/>
    <w:tmpl w:val="8526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4" w15:restartNumberingAfterBreak="0">
    <w:nsid w:val="090E0AC2"/>
    <w:multiLevelType w:val="hybridMultilevel"/>
    <w:tmpl w:val="C8085F54"/>
    <w:lvl w:ilvl="0" w:tplc="6F28BD9E">
      <w:start w:val="2016"/>
      <w:numFmt w:val="decimal"/>
      <w:lvlText w:val="%1"/>
      <w:lvlJc w:val="left"/>
      <w:pPr>
        <w:ind w:left="187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  <w:rPr>
        <w:rFonts w:cs="Times New Roman"/>
      </w:rPr>
    </w:lvl>
  </w:abstractNum>
  <w:abstractNum w:abstractNumId="5" w15:restartNumberingAfterBreak="0">
    <w:nsid w:val="0E9E71C6"/>
    <w:multiLevelType w:val="hybridMultilevel"/>
    <w:tmpl w:val="0678AB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13D790E"/>
    <w:multiLevelType w:val="hybridMultilevel"/>
    <w:tmpl w:val="C6509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497"/>
    <w:multiLevelType w:val="hybridMultilevel"/>
    <w:tmpl w:val="4D5E88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02065A"/>
    <w:multiLevelType w:val="hybridMultilevel"/>
    <w:tmpl w:val="D43802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24B1C"/>
    <w:multiLevelType w:val="hybridMultilevel"/>
    <w:tmpl w:val="4DD0B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B0458"/>
    <w:multiLevelType w:val="hybridMultilevel"/>
    <w:tmpl w:val="931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D004B1"/>
    <w:multiLevelType w:val="hybridMultilevel"/>
    <w:tmpl w:val="6EA66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558"/>
    <w:multiLevelType w:val="hybridMultilevel"/>
    <w:tmpl w:val="8CE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2622F0"/>
    <w:multiLevelType w:val="hybridMultilevel"/>
    <w:tmpl w:val="FFB0C7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1044"/>
    <w:multiLevelType w:val="hybridMultilevel"/>
    <w:tmpl w:val="BA70DE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E2B5A2E"/>
    <w:multiLevelType w:val="hybridMultilevel"/>
    <w:tmpl w:val="1A7C804C"/>
    <w:lvl w:ilvl="0" w:tplc="2CAC4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8F7A0D"/>
    <w:multiLevelType w:val="hybridMultilevel"/>
    <w:tmpl w:val="4B788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33CB"/>
    <w:multiLevelType w:val="hybridMultilevel"/>
    <w:tmpl w:val="4A922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55815"/>
    <w:multiLevelType w:val="hybridMultilevel"/>
    <w:tmpl w:val="C8D2BE1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651D22"/>
    <w:multiLevelType w:val="hybridMultilevel"/>
    <w:tmpl w:val="3628FCFC"/>
    <w:lvl w:ilvl="0" w:tplc="7C0A087E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23" w15:restartNumberingAfterBreak="0">
    <w:nsid w:val="42493132"/>
    <w:multiLevelType w:val="hybridMultilevel"/>
    <w:tmpl w:val="57B8B68C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C412C61"/>
    <w:multiLevelType w:val="hybridMultilevel"/>
    <w:tmpl w:val="2BA0D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E7D4C28"/>
    <w:multiLevelType w:val="hybridMultilevel"/>
    <w:tmpl w:val="041E6862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D006A"/>
    <w:multiLevelType w:val="hybridMultilevel"/>
    <w:tmpl w:val="BD226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45886"/>
    <w:multiLevelType w:val="hybridMultilevel"/>
    <w:tmpl w:val="C7884A6E"/>
    <w:lvl w:ilvl="0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6772A4"/>
    <w:multiLevelType w:val="hybridMultilevel"/>
    <w:tmpl w:val="6C7AE8B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6984162"/>
    <w:multiLevelType w:val="hybridMultilevel"/>
    <w:tmpl w:val="0A3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6420C8"/>
    <w:multiLevelType w:val="hybridMultilevel"/>
    <w:tmpl w:val="BC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B76B17"/>
    <w:multiLevelType w:val="hybridMultilevel"/>
    <w:tmpl w:val="2CE814CA"/>
    <w:lvl w:ilvl="0" w:tplc="C6147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B42924"/>
    <w:multiLevelType w:val="hybridMultilevel"/>
    <w:tmpl w:val="D46E19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6201A92"/>
    <w:multiLevelType w:val="hybridMultilevel"/>
    <w:tmpl w:val="708C45D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736F8F"/>
    <w:multiLevelType w:val="hybridMultilevel"/>
    <w:tmpl w:val="2D2C7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65D9C"/>
    <w:multiLevelType w:val="hybridMultilevel"/>
    <w:tmpl w:val="7B84E548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71966205"/>
    <w:multiLevelType w:val="hybridMultilevel"/>
    <w:tmpl w:val="2D022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64562"/>
    <w:multiLevelType w:val="hybridMultilevel"/>
    <w:tmpl w:val="F09E5E3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8E83A48"/>
    <w:multiLevelType w:val="hybridMultilevel"/>
    <w:tmpl w:val="14986B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AB5E46"/>
    <w:multiLevelType w:val="hybridMultilevel"/>
    <w:tmpl w:val="91C00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834057"/>
    <w:multiLevelType w:val="hybridMultilevel"/>
    <w:tmpl w:val="23921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717A0"/>
    <w:multiLevelType w:val="hybridMultilevel"/>
    <w:tmpl w:val="DF3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34"/>
  </w:num>
  <w:num w:numId="5">
    <w:abstractNumId w:val="6"/>
  </w:num>
  <w:num w:numId="6">
    <w:abstractNumId w:val="9"/>
  </w:num>
  <w:num w:numId="7">
    <w:abstractNumId w:val="12"/>
  </w:num>
  <w:num w:numId="8">
    <w:abstractNumId w:val="36"/>
  </w:num>
  <w:num w:numId="9">
    <w:abstractNumId w:val="14"/>
  </w:num>
  <w:num w:numId="10">
    <w:abstractNumId w:val="41"/>
  </w:num>
  <w:num w:numId="11">
    <w:abstractNumId w:val="30"/>
  </w:num>
  <w:num w:numId="12">
    <w:abstractNumId w:val="11"/>
  </w:num>
  <w:num w:numId="13">
    <w:abstractNumId w:val="39"/>
  </w:num>
  <w:num w:numId="14">
    <w:abstractNumId w:val="26"/>
  </w:num>
  <w:num w:numId="15">
    <w:abstractNumId w:val="5"/>
  </w:num>
  <w:num w:numId="16">
    <w:abstractNumId w:val="23"/>
  </w:num>
  <w:num w:numId="17">
    <w:abstractNumId w:val="28"/>
  </w:num>
  <w:num w:numId="18">
    <w:abstractNumId w:val="7"/>
  </w:num>
  <w:num w:numId="19">
    <w:abstractNumId w:val="27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  <w:num w:numId="24">
    <w:abstractNumId w:val="18"/>
  </w:num>
  <w:num w:numId="25">
    <w:abstractNumId w:val="40"/>
  </w:num>
  <w:num w:numId="26">
    <w:abstractNumId w:val="1"/>
  </w:num>
  <w:num w:numId="27">
    <w:abstractNumId w:val="31"/>
  </w:num>
  <w:num w:numId="28">
    <w:abstractNumId w:val="33"/>
  </w:num>
  <w:num w:numId="29">
    <w:abstractNumId w:val="38"/>
  </w:num>
  <w:num w:numId="30">
    <w:abstractNumId w:val="32"/>
  </w:num>
  <w:num w:numId="31">
    <w:abstractNumId w:val="0"/>
  </w:num>
  <w:num w:numId="32">
    <w:abstractNumId w:val="16"/>
  </w:num>
  <w:num w:numId="33">
    <w:abstractNumId w:val="3"/>
  </w:num>
  <w:num w:numId="34">
    <w:abstractNumId w:val="15"/>
  </w:num>
  <w:num w:numId="35">
    <w:abstractNumId w:val="24"/>
  </w:num>
  <w:num w:numId="36">
    <w:abstractNumId w:val="29"/>
  </w:num>
  <w:num w:numId="37">
    <w:abstractNumId w:val="22"/>
  </w:num>
  <w:num w:numId="38">
    <w:abstractNumId w:val="35"/>
  </w:num>
  <w:num w:numId="39">
    <w:abstractNumId w:val="25"/>
  </w:num>
  <w:num w:numId="40">
    <w:abstractNumId w:val="21"/>
  </w:num>
  <w:num w:numId="41">
    <w:abstractNumId w:val="37"/>
  </w:num>
  <w:num w:numId="4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669E"/>
    <w:rsid w:val="00012BE3"/>
    <w:rsid w:val="00013413"/>
    <w:rsid w:val="0002084F"/>
    <w:rsid w:val="00025792"/>
    <w:rsid w:val="000258D6"/>
    <w:rsid w:val="00030B8B"/>
    <w:rsid w:val="0003174F"/>
    <w:rsid w:val="00033515"/>
    <w:rsid w:val="000341AC"/>
    <w:rsid w:val="00041C13"/>
    <w:rsid w:val="00043C41"/>
    <w:rsid w:val="0005322F"/>
    <w:rsid w:val="0005480C"/>
    <w:rsid w:val="00054F24"/>
    <w:rsid w:val="000554AE"/>
    <w:rsid w:val="000568B5"/>
    <w:rsid w:val="000604A1"/>
    <w:rsid w:val="000631B4"/>
    <w:rsid w:val="00071938"/>
    <w:rsid w:val="00082FE7"/>
    <w:rsid w:val="00086301"/>
    <w:rsid w:val="0008669B"/>
    <w:rsid w:val="00087B76"/>
    <w:rsid w:val="00093B26"/>
    <w:rsid w:val="00093D3B"/>
    <w:rsid w:val="0009589D"/>
    <w:rsid w:val="000A2D7C"/>
    <w:rsid w:val="000B5BA4"/>
    <w:rsid w:val="000C27B9"/>
    <w:rsid w:val="000C5A95"/>
    <w:rsid w:val="000D23A6"/>
    <w:rsid w:val="000D4F5B"/>
    <w:rsid w:val="000D6D57"/>
    <w:rsid w:val="000E10B9"/>
    <w:rsid w:val="000E21A4"/>
    <w:rsid w:val="000E27D5"/>
    <w:rsid w:val="000E3873"/>
    <w:rsid w:val="000E5D86"/>
    <w:rsid w:val="000E73BE"/>
    <w:rsid w:val="000F6D14"/>
    <w:rsid w:val="00107AD0"/>
    <w:rsid w:val="00107E78"/>
    <w:rsid w:val="001170EA"/>
    <w:rsid w:val="00123D8E"/>
    <w:rsid w:val="00127F27"/>
    <w:rsid w:val="00130CA4"/>
    <w:rsid w:val="00131367"/>
    <w:rsid w:val="001321F6"/>
    <w:rsid w:val="001333B4"/>
    <w:rsid w:val="00135E08"/>
    <w:rsid w:val="00137816"/>
    <w:rsid w:val="00144F28"/>
    <w:rsid w:val="00146F99"/>
    <w:rsid w:val="0015019F"/>
    <w:rsid w:val="001529C5"/>
    <w:rsid w:val="00152B88"/>
    <w:rsid w:val="00153156"/>
    <w:rsid w:val="00165064"/>
    <w:rsid w:val="001701A6"/>
    <w:rsid w:val="001714E0"/>
    <w:rsid w:val="00171AD7"/>
    <w:rsid w:val="0017322C"/>
    <w:rsid w:val="00174356"/>
    <w:rsid w:val="001856D2"/>
    <w:rsid w:val="001856DB"/>
    <w:rsid w:val="00193329"/>
    <w:rsid w:val="001A220B"/>
    <w:rsid w:val="001B52F5"/>
    <w:rsid w:val="001C5078"/>
    <w:rsid w:val="001D258D"/>
    <w:rsid w:val="001D2B16"/>
    <w:rsid w:val="001D4018"/>
    <w:rsid w:val="001D7F36"/>
    <w:rsid w:val="001E54FC"/>
    <w:rsid w:val="001E7ACA"/>
    <w:rsid w:val="001F159E"/>
    <w:rsid w:val="001F2252"/>
    <w:rsid w:val="001F57B9"/>
    <w:rsid w:val="001F7CF0"/>
    <w:rsid w:val="00203459"/>
    <w:rsid w:val="00203F78"/>
    <w:rsid w:val="00206B94"/>
    <w:rsid w:val="00213CFC"/>
    <w:rsid w:val="00215420"/>
    <w:rsid w:val="00222ADE"/>
    <w:rsid w:val="00222B23"/>
    <w:rsid w:val="00224BC6"/>
    <w:rsid w:val="00225DE8"/>
    <w:rsid w:val="00227E21"/>
    <w:rsid w:val="002337F4"/>
    <w:rsid w:val="0023471C"/>
    <w:rsid w:val="00235975"/>
    <w:rsid w:val="0024291B"/>
    <w:rsid w:val="00244116"/>
    <w:rsid w:val="00245195"/>
    <w:rsid w:val="00245626"/>
    <w:rsid w:val="00247838"/>
    <w:rsid w:val="00252852"/>
    <w:rsid w:val="002556A0"/>
    <w:rsid w:val="00256358"/>
    <w:rsid w:val="00256BDE"/>
    <w:rsid w:val="00257BCA"/>
    <w:rsid w:val="00261315"/>
    <w:rsid w:val="0026151E"/>
    <w:rsid w:val="00261964"/>
    <w:rsid w:val="00266427"/>
    <w:rsid w:val="00266914"/>
    <w:rsid w:val="00277287"/>
    <w:rsid w:val="00286679"/>
    <w:rsid w:val="00287790"/>
    <w:rsid w:val="00292A89"/>
    <w:rsid w:val="002961AF"/>
    <w:rsid w:val="002A51C0"/>
    <w:rsid w:val="002A6B22"/>
    <w:rsid w:val="002B1D76"/>
    <w:rsid w:val="002B20CD"/>
    <w:rsid w:val="002B505E"/>
    <w:rsid w:val="002B51EC"/>
    <w:rsid w:val="002B783D"/>
    <w:rsid w:val="002D0404"/>
    <w:rsid w:val="002D4CD3"/>
    <w:rsid w:val="002D6778"/>
    <w:rsid w:val="002D6841"/>
    <w:rsid w:val="002D69A0"/>
    <w:rsid w:val="002E002E"/>
    <w:rsid w:val="002E11C8"/>
    <w:rsid w:val="002E2BF4"/>
    <w:rsid w:val="002E3FBE"/>
    <w:rsid w:val="002E4738"/>
    <w:rsid w:val="002E6783"/>
    <w:rsid w:val="002F18B0"/>
    <w:rsid w:val="00303BE5"/>
    <w:rsid w:val="00304AAD"/>
    <w:rsid w:val="00313063"/>
    <w:rsid w:val="00315F2F"/>
    <w:rsid w:val="0031757A"/>
    <w:rsid w:val="003268C4"/>
    <w:rsid w:val="0033095F"/>
    <w:rsid w:val="0033614F"/>
    <w:rsid w:val="0033758D"/>
    <w:rsid w:val="0033797B"/>
    <w:rsid w:val="00351917"/>
    <w:rsid w:val="003557C1"/>
    <w:rsid w:val="003606B9"/>
    <w:rsid w:val="003617B4"/>
    <w:rsid w:val="00362AB2"/>
    <w:rsid w:val="00364578"/>
    <w:rsid w:val="00364D10"/>
    <w:rsid w:val="00366157"/>
    <w:rsid w:val="00372C8C"/>
    <w:rsid w:val="00372CAF"/>
    <w:rsid w:val="00375DE8"/>
    <w:rsid w:val="00381853"/>
    <w:rsid w:val="00381BDB"/>
    <w:rsid w:val="00382851"/>
    <w:rsid w:val="0039789D"/>
    <w:rsid w:val="00397C26"/>
    <w:rsid w:val="003A15DE"/>
    <w:rsid w:val="003A7BE0"/>
    <w:rsid w:val="003B6100"/>
    <w:rsid w:val="003C0E74"/>
    <w:rsid w:val="003C3480"/>
    <w:rsid w:val="003C4110"/>
    <w:rsid w:val="003D51C6"/>
    <w:rsid w:val="003D7011"/>
    <w:rsid w:val="003E07FB"/>
    <w:rsid w:val="003E3DCB"/>
    <w:rsid w:val="003E4F07"/>
    <w:rsid w:val="003F0A07"/>
    <w:rsid w:val="003F3042"/>
    <w:rsid w:val="003F4A10"/>
    <w:rsid w:val="003F7C0E"/>
    <w:rsid w:val="004000E9"/>
    <w:rsid w:val="004006EA"/>
    <w:rsid w:val="004007A4"/>
    <w:rsid w:val="0040324D"/>
    <w:rsid w:val="004106FC"/>
    <w:rsid w:val="00421B0B"/>
    <w:rsid w:val="0042466D"/>
    <w:rsid w:val="00424EA1"/>
    <w:rsid w:val="004275A2"/>
    <w:rsid w:val="004310C1"/>
    <w:rsid w:val="004316F0"/>
    <w:rsid w:val="00431C58"/>
    <w:rsid w:val="004326AF"/>
    <w:rsid w:val="00432DD9"/>
    <w:rsid w:val="00437074"/>
    <w:rsid w:val="004415CE"/>
    <w:rsid w:val="004418B9"/>
    <w:rsid w:val="00443773"/>
    <w:rsid w:val="00452DE3"/>
    <w:rsid w:val="004544EB"/>
    <w:rsid w:val="00454A77"/>
    <w:rsid w:val="0046374C"/>
    <w:rsid w:val="004667E4"/>
    <w:rsid w:val="00473933"/>
    <w:rsid w:val="004758E6"/>
    <w:rsid w:val="0048076E"/>
    <w:rsid w:val="004826B4"/>
    <w:rsid w:val="0048277C"/>
    <w:rsid w:val="00483CC5"/>
    <w:rsid w:val="004848AF"/>
    <w:rsid w:val="00485807"/>
    <w:rsid w:val="00492B9D"/>
    <w:rsid w:val="0049311A"/>
    <w:rsid w:val="004A3267"/>
    <w:rsid w:val="004A7701"/>
    <w:rsid w:val="004B3B00"/>
    <w:rsid w:val="004B6260"/>
    <w:rsid w:val="004C120B"/>
    <w:rsid w:val="004C28EF"/>
    <w:rsid w:val="004C73AC"/>
    <w:rsid w:val="004C784E"/>
    <w:rsid w:val="004C7BAA"/>
    <w:rsid w:val="004D1AC0"/>
    <w:rsid w:val="004E18C7"/>
    <w:rsid w:val="004F14BF"/>
    <w:rsid w:val="004F287C"/>
    <w:rsid w:val="004F7891"/>
    <w:rsid w:val="00502DDE"/>
    <w:rsid w:val="00506F15"/>
    <w:rsid w:val="00510192"/>
    <w:rsid w:val="005136D6"/>
    <w:rsid w:val="00514E95"/>
    <w:rsid w:val="00523DB3"/>
    <w:rsid w:val="0052772A"/>
    <w:rsid w:val="00530CF7"/>
    <w:rsid w:val="00535BF4"/>
    <w:rsid w:val="00542FA1"/>
    <w:rsid w:val="00544341"/>
    <w:rsid w:val="0054584A"/>
    <w:rsid w:val="0055455E"/>
    <w:rsid w:val="00555CA6"/>
    <w:rsid w:val="0055735B"/>
    <w:rsid w:val="00565CB9"/>
    <w:rsid w:val="00567349"/>
    <w:rsid w:val="0057289E"/>
    <w:rsid w:val="005765A6"/>
    <w:rsid w:val="005772DE"/>
    <w:rsid w:val="0058018F"/>
    <w:rsid w:val="005852D2"/>
    <w:rsid w:val="00592457"/>
    <w:rsid w:val="005A0215"/>
    <w:rsid w:val="005A26A1"/>
    <w:rsid w:val="005A5D64"/>
    <w:rsid w:val="005B4A53"/>
    <w:rsid w:val="005B6DF3"/>
    <w:rsid w:val="005C4DF0"/>
    <w:rsid w:val="005C5F50"/>
    <w:rsid w:val="005D2693"/>
    <w:rsid w:val="005D3612"/>
    <w:rsid w:val="005D3784"/>
    <w:rsid w:val="005D55C9"/>
    <w:rsid w:val="005D65D2"/>
    <w:rsid w:val="005D6E23"/>
    <w:rsid w:val="005E26BA"/>
    <w:rsid w:val="005E355C"/>
    <w:rsid w:val="005E7E8C"/>
    <w:rsid w:val="005F4434"/>
    <w:rsid w:val="005F496A"/>
    <w:rsid w:val="005F4DCC"/>
    <w:rsid w:val="005F533C"/>
    <w:rsid w:val="005F6DDD"/>
    <w:rsid w:val="00600162"/>
    <w:rsid w:val="00601E19"/>
    <w:rsid w:val="00610BBB"/>
    <w:rsid w:val="00617C84"/>
    <w:rsid w:val="00624437"/>
    <w:rsid w:val="00626BEC"/>
    <w:rsid w:val="00641570"/>
    <w:rsid w:val="0065004E"/>
    <w:rsid w:val="0065308C"/>
    <w:rsid w:val="00655BB7"/>
    <w:rsid w:val="006566CE"/>
    <w:rsid w:val="00661194"/>
    <w:rsid w:val="006623A2"/>
    <w:rsid w:val="0066338A"/>
    <w:rsid w:val="00664AD9"/>
    <w:rsid w:val="0066669C"/>
    <w:rsid w:val="00667C54"/>
    <w:rsid w:val="00667FDA"/>
    <w:rsid w:val="00670738"/>
    <w:rsid w:val="00674074"/>
    <w:rsid w:val="00681BF0"/>
    <w:rsid w:val="0069153B"/>
    <w:rsid w:val="006958F0"/>
    <w:rsid w:val="006964FA"/>
    <w:rsid w:val="00696B08"/>
    <w:rsid w:val="006A02E2"/>
    <w:rsid w:val="006A0E80"/>
    <w:rsid w:val="006A44D5"/>
    <w:rsid w:val="006A7702"/>
    <w:rsid w:val="006B174D"/>
    <w:rsid w:val="006B2A9A"/>
    <w:rsid w:val="006C0B3D"/>
    <w:rsid w:val="006C3390"/>
    <w:rsid w:val="006C4919"/>
    <w:rsid w:val="006C5516"/>
    <w:rsid w:val="006D07BD"/>
    <w:rsid w:val="006D10F0"/>
    <w:rsid w:val="006D23B5"/>
    <w:rsid w:val="006D5D10"/>
    <w:rsid w:val="006D5FE9"/>
    <w:rsid w:val="006D656F"/>
    <w:rsid w:val="006E18F6"/>
    <w:rsid w:val="006E1EFC"/>
    <w:rsid w:val="006E37B7"/>
    <w:rsid w:val="006E388D"/>
    <w:rsid w:val="006E4638"/>
    <w:rsid w:val="006E7698"/>
    <w:rsid w:val="006F1AB2"/>
    <w:rsid w:val="006F272E"/>
    <w:rsid w:val="006F6DB5"/>
    <w:rsid w:val="006F787C"/>
    <w:rsid w:val="0070395C"/>
    <w:rsid w:val="007043D7"/>
    <w:rsid w:val="007060D6"/>
    <w:rsid w:val="00710B3F"/>
    <w:rsid w:val="00710E77"/>
    <w:rsid w:val="007111F6"/>
    <w:rsid w:val="00711D08"/>
    <w:rsid w:val="0071608C"/>
    <w:rsid w:val="007241F4"/>
    <w:rsid w:val="00724942"/>
    <w:rsid w:val="00733D51"/>
    <w:rsid w:val="00740147"/>
    <w:rsid w:val="00744A52"/>
    <w:rsid w:val="0074719D"/>
    <w:rsid w:val="0074724C"/>
    <w:rsid w:val="007477E8"/>
    <w:rsid w:val="007550EB"/>
    <w:rsid w:val="00755BDA"/>
    <w:rsid w:val="00762B4D"/>
    <w:rsid w:val="00767175"/>
    <w:rsid w:val="0077254F"/>
    <w:rsid w:val="00776925"/>
    <w:rsid w:val="00777848"/>
    <w:rsid w:val="00780ACE"/>
    <w:rsid w:val="00783C9D"/>
    <w:rsid w:val="007929F5"/>
    <w:rsid w:val="00792C12"/>
    <w:rsid w:val="007A41A4"/>
    <w:rsid w:val="007A73B8"/>
    <w:rsid w:val="007C1DEA"/>
    <w:rsid w:val="007C5765"/>
    <w:rsid w:val="007C70AA"/>
    <w:rsid w:val="007D2AD8"/>
    <w:rsid w:val="007D4D60"/>
    <w:rsid w:val="007E43BF"/>
    <w:rsid w:val="007F236D"/>
    <w:rsid w:val="007F3764"/>
    <w:rsid w:val="007F3EF0"/>
    <w:rsid w:val="007F517E"/>
    <w:rsid w:val="007F76FC"/>
    <w:rsid w:val="00801252"/>
    <w:rsid w:val="00803148"/>
    <w:rsid w:val="00805FE3"/>
    <w:rsid w:val="0081208B"/>
    <w:rsid w:val="008147A7"/>
    <w:rsid w:val="00816354"/>
    <w:rsid w:val="00816949"/>
    <w:rsid w:val="00817A9F"/>
    <w:rsid w:val="008227DB"/>
    <w:rsid w:val="008245BE"/>
    <w:rsid w:val="008264BC"/>
    <w:rsid w:val="0083048B"/>
    <w:rsid w:val="00836712"/>
    <w:rsid w:val="00840D16"/>
    <w:rsid w:val="0084643C"/>
    <w:rsid w:val="00853788"/>
    <w:rsid w:val="00855529"/>
    <w:rsid w:val="00855981"/>
    <w:rsid w:val="008559AE"/>
    <w:rsid w:val="00857F69"/>
    <w:rsid w:val="008663B3"/>
    <w:rsid w:val="00882749"/>
    <w:rsid w:val="0088298E"/>
    <w:rsid w:val="0088399D"/>
    <w:rsid w:val="008843BD"/>
    <w:rsid w:val="00887A4E"/>
    <w:rsid w:val="0089005F"/>
    <w:rsid w:val="00890DD6"/>
    <w:rsid w:val="00893CC1"/>
    <w:rsid w:val="00896B08"/>
    <w:rsid w:val="008A0B0B"/>
    <w:rsid w:val="008A7253"/>
    <w:rsid w:val="008B12A7"/>
    <w:rsid w:val="008B14E2"/>
    <w:rsid w:val="008B4367"/>
    <w:rsid w:val="008B448F"/>
    <w:rsid w:val="008C6A1F"/>
    <w:rsid w:val="008D318D"/>
    <w:rsid w:val="008D7B91"/>
    <w:rsid w:val="008E340D"/>
    <w:rsid w:val="008E4A92"/>
    <w:rsid w:val="008E710B"/>
    <w:rsid w:val="008F2A3F"/>
    <w:rsid w:val="008F3FF8"/>
    <w:rsid w:val="008F4200"/>
    <w:rsid w:val="008F5EC5"/>
    <w:rsid w:val="009005E8"/>
    <w:rsid w:val="00903861"/>
    <w:rsid w:val="00911388"/>
    <w:rsid w:val="00913885"/>
    <w:rsid w:val="009142A9"/>
    <w:rsid w:val="00914395"/>
    <w:rsid w:val="00914A28"/>
    <w:rsid w:val="009154E8"/>
    <w:rsid w:val="00923739"/>
    <w:rsid w:val="00924139"/>
    <w:rsid w:val="00924BD2"/>
    <w:rsid w:val="0093025D"/>
    <w:rsid w:val="0093470E"/>
    <w:rsid w:val="00935E7E"/>
    <w:rsid w:val="00937839"/>
    <w:rsid w:val="00941F69"/>
    <w:rsid w:val="00943AD9"/>
    <w:rsid w:val="00944563"/>
    <w:rsid w:val="00951BD9"/>
    <w:rsid w:val="0095346D"/>
    <w:rsid w:val="009534B8"/>
    <w:rsid w:val="00954980"/>
    <w:rsid w:val="0097008C"/>
    <w:rsid w:val="0097185E"/>
    <w:rsid w:val="009723E8"/>
    <w:rsid w:val="00975231"/>
    <w:rsid w:val="00975565"/>
    <w:rsid w:val="00982824"/>
    <w:rsid w:val="00982A7C"/>
    <w:rsid w:val="009833F1"/>
    <w:rsid w:val="00992A44"/>
    <w:rsid w:val="0099307C"/>
    <w:rsid w:val="009A64A6"/>
    <w:rsid w:val="009B483D"/>
    <w:rsid w:val="009D3800"/>
    <w:rsid w:val="009E4B0A"/>
    <w:rsid w:val="009F10DC"/>
    <w:rsid w:val="009F17F5"/>
    <w:rsid w:val="009F1C32"/>
    <w:rsid w:val="009F2ACE"/>
    <w:rsid w:val="009F6E6F"/>
    <w:rsid w:val="00A13211"/>
    <w:rsid w:val="00A16258"/>
    <w:rsid w:val="00A20CB0"/>
    <w:rsid w:val="00A21A59"/>
    <w:rsid w:val="00A21CA3"/>
    <w:rsid w:val="00A24272"/>
    <w:rsid w:val="00A26C55"/>
    <w:rsid w:val="00A32ACC"/>
    <w:rsid w:val="00A331B2"/>
    <w:rsid w:val="00A3563F"/>
    <w:rsid w:val="00A432F1"/>
    <w:rsid w:val="00A44B20"/>
    <w:rsid w:val="00A47035"/>
    <w:rsid w:val="00A503DB"/>
    <w:rsid w:val="00A5100E"/>
    <w:rsid w:val="00A6443B"/>
    <w:rsid w:val="00A7041A"/>
    <w:rsid w:val="00A81220"/>
    <w:rsid w:val="00A85D61"/>
    <w:rsid w:val="00A919F8"/>
    <w:rsid w:val="00A92374"/>
    <w:rsid w:val="00A9428B"/>
    <w:rsid w:val="00A95309"/>
    <w:rsid w:val="00A965FD"/>
    <w:rsid w:val="00AA0388"/>
    <w:rsid w:val="00AA5805"/>
    <w:rsid w:val="00AB75B9"/>
    <w:rsid w:val="00AC0C79"/>
    <w:rsid w:val="00AC2E52"/>
    <w:rsid w:val="00AC7F07"/>
    <w:rsid w:val="00AD05C5"/>
    <w:rsid w:val="00AD451B"/>
    <w:rsid w:val="00AD5568"/>
    <w:rsid w:val="00AD7C96"/>
    <w:rsid w:val="00AE0654"/>
    <w:rsid w:val="00AE41E8"/>
    <w:rsid w:val="00AE5427"/>
    <w:rsid w:val="00AE75A9"/>
    <w:rsid w:val="00AE76AE"/>
    <w:rsid w:val="00AF01FD"/>
    <w:rsid w:val="00AF3907"/>
    <w:rsid w:val="00AF5213"/>
    <w:rsid w:val="00AF6F0A"/>
    <w:rsid w:val="00AF74DF"/>
    <w:rsid w:val="00B022D4"/>
    <w:rsid w:val="00B03519"/>
    <w:rsid w:val="00B04724"/>
    <w:rsid w:val="00B10289"/>
    <w:rsid w:val="00B12F5D"/>
    <w:rsid w:val="00B229CD"/>
    <w:rsid w:val="00B23EC4"/>
    <w:rsid w:val="00B32136"/>
    <w:rsid w:val="00B32F23"/>
    <w:rsid w:val="00B340CD"/>
    <w:rsid w:val="00B3420A"/>
    <w:rsid w:val="00B35E9A"/>
    <w:rsid w:val="00B47443"/>
    <w:rsid w:val="00B51DCC"/>
    <w:rsid w:val="00B53FD8"/>
    <w:rsid w:val="00B540D4"/>
    <w:rsid w:val="00B55F16"/>
    <w:rsid w:val="00B61A22"/>
    <w:rsid w:val="00B61F73"/>
    <w:rsid w:val="00B63F05"/>
    <w:rsid w:val="00B71FA4"/>
    <w:rsid w:val="00B73EE7"/>
    <w:rsid w:val="00B77706"/>
    <w:rsid w:val="00B85D9F"/>
    <w:rsid w:val="00B91FCA"/>
    <w:rsid w:val="00B97495"/>
    <w:rsid w:val="00BA7B0C"/>
    <w:rsid w:val="00BB11A2"/>
    <w:rsid w:val="00BB1938"/>
    <w:rsid w:val="00BB20FB"/>
    <w:rsid w:val="00BB4A51"/>
    <w:rsid w:val="00BB66FC"/>
    <w:rsid w:val="00BB6C9B"/>
    <w:rsid w:val="00BB7183"/>
    <w:rsid w:val="00BC0942"/>
    <w:rsid w:val="00BC4149"/>
    <w:rsid w:val="00BC6483"/>
    <w:rsid w:val="00BD4019"/>
    <w:rsid w:val="00BE0D1F"/>
    <w:rsid w:val="00BE2800"/>
    <w:rsid w:val="00BE284C"/>
    <w:rsid w:val="00BF2908"/>
    <w:rsid w:val="00C0357D"/>
    <w:rsid w:val="00C037CE"/>
    <w:rsid w:val="00C05144"/>
    <w:rsid w:val="00C07C0C"/>
    <w:rsid w:val="00C103AF"/>
    <w:rsid w:val="00C10EA0"/>
    <w:rsid w:val="00C120E0"/>
    <w:rsid w:val="00C15715"/>
    <w:rsid w:val="00C21A2D"/>
    <w:rsid w:val="00C251A1"/>
    <w:rsid w:val="00C25C8B"/>
    <w:rsid w:val="00C30D1E"/>
    <w:rsid w:val="00C30D39"/>
    <w:rsid w:val="00C329C4"/>
    <w:rsid w:val="00C377BA"/>
    <w:rsid w:val="00C412F1"/>
    <w:rsid w:val="00C520E1"/>
    <w:rsid w:val="00C54C57"/>
    <w:rsid w:val="00C55354"/>
    <w:rsid w:val="00C575C3"/>
    <w:rsid w:val="00C67EAB"/>
    <w:rsid w:val="00C74F17"/>
    <w:rsid w:val="00C75A21"/>
    <w:rsid w:val="00C7712B"/>
    <w:rsid w:val="00C86431"/>
    <w:rsid w:val="00C90F2D"/>
    <w:rsid w:val="00CA0F57"/>
    <w:rsid w:val="00CA719E"/>
    <w:rsid w:val="00CA7D3F"/>
    <w:rsid w:val="00CB06DD"/>
    <w:rsid w:val="00CB133D"/>
    <w:rsid w:val="00CB1850"/>
    <w:rsid w:val="00CB1AEA"/>
    <w:rsid w:val="00CB4982"/>
    <w:rsid w:val="00CB6154"/>
    <w:rsid w:val="00CB6404"/>
    <w:rsid w:val="00CC2BE7"/>
    <w:rsid w:val="00CC6492"/>
    <w:rsid w:val="00CC7824"/>
    <w:rsid w:val="00CD2FB5"/>
    <w:rsid w:val="00CD47EC"/>
    <w:rsid w:val="00CD595F"/>
    <w:rsid w:val="00CE5DEE"/>
    <w:rsid w:val="00CF0CBF"/>
    <w:rsid w:val="00CF4AA9"/>
    <w:rsid w:val="00CF5B2D"/>
    <w:rsid w:val="00CF7CC5"/>
    <w:rsid w:val="00D00E08"/>
    <w:rsid w:val="00D02E35"/>
    <w:rsid w:val="00D05E4F"/>
    <w:rsid w:val="00D12007"/>
    <w:rsid w:val="00D130C3"/>
    <w:rsid w:val="00D24DF7"/>
    <w:rsid w:val="00D24FF9"/>
    <w:rsid w:val="00D256BF"/>
    <w:rsid w:val="00D26B35"/>
    <w:rsid w:val="00D4042D"/>
    <w:rsid w:val="00D4254B"/>
    <w:rsid w:val="00D45A5C"/>
    <w:rsid w:val="00D47093"/>
    <w:rsid w:val="00D51C55"/>
    <w:rsid w:val="00D53E6A"/>
    <w:rsid w:val="00D558E8"/>
    <w:rsid w:val="00D5770D"/>
    <w:rsid w:val="00D61DC8"/>
    <w:rsid w:val="00D82AD7"/>
    <w:rsid w:val="00D8427C"/>
    <w:rsid w:val="00D869E6"/>
    <w:rsid w:val="00D87022"/>
    <w:rsid w:val="00D920CE"/>
    <w:rsid w:val="00D94D22"/>
    <w:rsid w:val="00DA316C"/>
    <w:rsid w:val="00DA4BAD"/>
    <w:rsid w:val="00DA531F"/>
    <w:rsid w:val="00DA6B13"/>
    <w:rsid w:val="00DA6CED"/>
    <w:rsid w:val="00DA7D0D"/>
    <w:rsid w:val="00DA7FC8"/>
    <w:rsid w:val="00DB140D"/>
    <w:rsid w:val="00DB2E73"/>
    <w:rsid w:val="00DB3F47"/>
    <w:rsid w:val="00DB788C"/>
    <w:rsid w:val="00DC07CA"/>
    <w:rsid w:val="00DD5491"/>
    <w:rsid w:val="00DE2510"/>
    <w:rsid w:val="00DE2B43"/>
    <w:rsid w:val="00DF4A43"/>
    <w:rsid w:val="00DF697B"/>
    <w:rsid w:val="00E0274A"/>
    <w:rsid w:val="00E10044"/>
    <w:rsid w:val="00E152B9"/>
    <w:rsid w:val="00E20569"/>
    <w:rsid w:val="00E20BD5"/>
    <w:rsid w:val="00E33EF0"/>
    <w:rsid w:val="00E351AD"/>
    <w:rsid w:val="00E4507A"/>
    <w:rsid w:val="00E50800"/>
    <w:rsid w:val="00E51A6B"/>
    <w:rsid w:val="00E54477"/>
    <w:rsid w:val="00E572F6"/>
    <w:rsid w:val="00E62209"/>
    <w:rsid w:val="00E7367B"/>
    <w:rsid w:val="00E74D54"/>
    <w:rsid w:val="00E80C4A"/>
    <w:rsid w:val="00E926FA"/>
    <w:rsid w:val="00E9490E"/>
    <w:rsid w:val="00E96C93"/>
    <w:rsid w:val="00E978C3"/>
    <w:rsid w:val="00EA477D"/>
    <w:rsid w:val="00EA5551"/>
    <w:rsid w:val="00EA6D2A"/>
    <w:rsid w:val="00EB4C40"/>
    <w:rsid w:val="00EC7AFC"/>
    <w:rsid w:val="00ED04AD"/>
    <w:rsid w:val="00ED1343"/>
    <w:rsid w:val="00ED52BD"/>
    <w:rsid w:val="00EE01EA"/>
    <w:rsid w:val="00EE1194"/>
    <w:rsid w:val="00EE46DA"/>
    <w:rsid w:val="00EE7425"/>
    <w:rsid w:val="00F12382"/>
    <w:rsid w:val="00F1571D"/>
    <w:rsid w:val="00F245BB"/>
    <w:rsid w:val="00F32B1B"/>
    <w:rsid w:val="00F35D34"/>
    <w:rsid w:val="00F41ABC"/>
    <w:rsid w:val="00F4356B"/>
    <w:rsid w:val="00F44C89"/>
    <w:rsid w:val="00F56232"/>
    <w:rsid w:val="00F626F9"/>
    <w:rsid w:val="00F6537E"/>
    <w:rsid w:val="00F679EC"/>
    <w:rsid w:val="00F67AA0"/>
    <w:rsid w:val="00F7431E"/>
    <w:rsid w:val="00F74AC9"/>
    <w:rsid w:val="00F757CB"/>
    <w:rsid w:val="00F7664E"/>
    <w:rsid w:val="00F77BD7"/>
    <w:rsid w:val="00F82083"/>
    <w:rsid w:val="00F86F9D"/>
    <w:rsid w:val="00F92D4B"/>
    <w:rsid w:val="00F94654"/>
    <w:rsid w:val="00F960D9"/>
    <w:rsid w:val="00FA6580"/>
    <w:rsid w:val="00FB439C"/>
    <w:rsid w:val="00FC0743"/>
    <w:rsid w:val="00FC5B57"/>
    <w:rsid w:val="00FD1107"/>
    <w:rsid w:val="00FD2D91"/>
    <w:rsid w:val="00FD3447"/>
    <w:rsid w:val="00FD38DC"/>
    <w:rsid w:val="00FD677A"/>
    <w:rsid w:val="00FE632A"/>
    <w:rsid w:val="00FE6DFD"/>
    <w:rsid w:val="00FF2DF5"/>
    <w:rsid w:val="00FF360A"/>
    <w:rsid w:val="00FF3679"/>
    <w:rsid w:val="00FF58B1"/>
    <w:rsid w:val="00FF62A1"/>
    <w:rsid w:val="00FF66A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2DE25"/>
  <w14:defaultImageDpi w14:val="0"/>
  <w15:docId w15:val="{0ACEF666-93AC-49A0-9C52-825E7CB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4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a3">
    <w:name w:val="Схема документа Знак"/>
    <w:link w:val="a4"/>
    <w:uiPriority w:val="99"/>
    <w:semiHidden/>
    <w:locked/>
    <w:rsid w:val="0040324D"/>
    <w:rPr>
      <w:rFonts w:ascii="Tahoma" w:hAnsi="Tahoma"/>
      <w:sz w:val="24"/>
      <w:shd w:val="clear" w:color="auto" w:fill="000080"/>
      <w:lang w:val="x-none" w:eastAsia="ru-RU"/>
    </w:rPr>
  </w:style>
  <w:style w:type="paragraph" w:styleId="a4">
    <w:name w:val="Document Map"/>
    <w:basedOn w:val="a"/>
    <w:link w:val="a3"/>
    <w:uiPriority w:val="99"/>
    <w:semiHidden/>
    <w:rsid w:val="0040324D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2">
    <w:name w:val="Схема документа Знак12"/>
    <w:basedOn w:val="a0"/>
    <w:uiPriority w:val="99"/>
    <w:semiHidden/>
    <w:rPr>
      <w:rFonts w:ascii="Segoe UI" w:hAnsi="Segoe UI" w:cs="Segoe UI"/>
      <w:sz w:val="16"/>
      <w:szCs w:val="16"/>
    </w:rPr>
  </w:style>
  <w:style w:type="character" w:customStyle="1" w:styleId="110">
    <w:name w:val="Схема документа Знак11"/>
    <w:uiPriority w:val="99"/>
    <w:semiHidden/>
    <w:rPr>
      <w:rFonts w:ascii="Segoe UI" w:hAnsi="Segoe UI"/>
      <w:sz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b/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table" w:styleId="ad">
    <w:name w:val="Table Grid"/>
    <w:basedOn w:val="a1"/>
    <w:uiPriority w:val="59"/>
    <w:rsid w:val="0040324D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locked/>
    <w:rsid w:val="0040324D"/>
    <w:rPr>
      <w:rFonts w:ascii="Tahoma" w:hAnsi="Tahoma"/>
      <w:sz w:val="16"/>
      <w:lang w:val="x-none" w:eastAsia="ru-RU"/>
    </w:rPr>
  </w:style>
  <w:style w:type="paragraph" w:styleId="af">
    <w:name w:val="Balloon Text"/>
    <w:basedOn w:val="a"/>
    <w:link w:val="ae"/>
    <w:unhideWhenUsed/>
    <w:rsid w:val="0040324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uiPriority w:val="99"/>
    <w:semiHidden/>
    <w:rPr>
      <w:rFonts w:ascii="Segoe UI" w:hAnsi="Segoe UI"/>
      <w:sz w:val="18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3268C4"/>
    <w:rPr>
      <w:rFonts w:cs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127F27"/>
    <w:rPr>
      <w:rFonts w:eastAsia="Times New Roman"/>
      <w:sz w:val="22"/>
      <w:lang w:val="ru-RU" w:eastAsia="ru-RU"/>
    </w:rPr>
  </w:style>
  <w:style w:type="paragraph" w:styleId="af3">
    <w:name w:val="Body Text"/>
    <w:basedOn w:val="a"/>
    <w:link w:val="af4"/>
    <w:uiPriority w:val="99"/>
    <w:rsid w:val="00127F27"/>
    <w:rPr>
      <w:szCs w:val="20"/>
    </w:rPr>
  </w:style>
  <w:style w:type="character" w:customStyle="1" w:styleId="af4">
    <w:name w:val="Основной текст Знак"/>
    <w:basedOn w:val="a0"/>
    <w:link w:val="af3"/>
    <w:uiPriority w:val="99"/>
    <w:locked/>
    <w:rsid w:val="00127F27"/>
    <w:rPr>
      <w:rFonts w:ascii="Times New Roman" w:hAnsi="Times New Roman" w:cs="Times New Roman"/>
      <w:sz w:val="20"/>
      <w:lang w:val="x-none"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7F27"/>
    <w:rPr>
      <w:rFonts w:ascii="Calibri" w:hAnsi="Calibri" w:cs="Times New Roman"/>
      <w:lang w:val="x-none" w:eastAsia="ru-RU"/>
    </w:rPr>
  </w:style>
  <w:style w:type="character" w:customStyle="1" w:styleId="apple-converted-space">
    <w:name w:val="apple-converted-space"/>
    <w:rsid w:val="00127F27"/>
  </w:style>
  <w:style w:type="character" w:styleId="af5">
    <w:name w:val="Hyperlink"/>
    <w:basedOn w:val="a0"/>
    <w:uiPriority w:val="99"/>
    <w:unhideWhenUsed/>
    <w:rsid w:val="00127F27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32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68C4"/>
    <w:rPr>
      <w:rFonts w:ascii="Courier New" w:hAnsi="Courier New" w:cs="Times New Roman"/>
    </w:rPr>
  </w:style>
  <w:style w:type="paragraph" w:customStyle="1" w:styleId="Style14">
    <w:name w:val="Style14"/>
    <w:basedOn w:val="a"/>
    <w:rsid w:val="003268C4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3268C4"/>
    <w:rPr>
      <w:rFonts w:ascii="Times New Roman" w:hAnsi="Times New Roman"/>
      <w:sz w:val="26"/>
    </w:rPr>
  </w:style>
  <w:style w:type="character" w:customStyle="1" w:styleId="c1">
    <w:name w:val="c1"/>
    <w:rsid w:val="003268C4"/>
  </w:style>
  <w:style w:type="paragraph" w:customStyle="1" w:styleId="Default">
    <w:name w:val="Default"/>
    <w:rsid w:val="003268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Название"/>
    <w:basedOn w:val="a"/>
    <w:next w:val="a"/>
    <w:link w:val="af7"/>
    <w:uiPriority w:val="99"/>
    <w:qFormat/>
    <w:rsid w:val="003268C4"/>
    <w:pPr>
      <w:suppressAutoHyphens/>
      <w:jc w:val="center"/>
    </w:pPr>
    <w:rPr>
      <w:b/>
      <w:bCs/>
      <w:sz w:val="32"/>
      <w:lang w:eastAsia="ar-SA"/>
    </w:rPr>
  </w:style>
  <w:style w:type="character" w:customStyle="1" w:styleId="af7">
    <w:name w:val="Название Знак"/>
    <w:link w:val="af6"/>
    <w:uiPriority w:val="99"/>
    <w:locked/>
    <w:rsid w:val="003268C4"/>
    <w:rPr>
      <w:rFonts w:ascii="Times New Roman" w:hAnsi="Times New Roman"/>
      <w:b/>
      <w:sz w:val="24"/>
      <w:lang w:val="x-none" w:eastAsia="ar-SA" w:bidi="ar-SA"/>
    </w:rPr>
  </w:style>
  <w:style w:type="character" w:styleId="af8">
    <w:name w:val="page number"/>
    <w:basedOn w:val="a0"/>
    <w:uiPriority w:val="99"/>
    <w:rsid w:val="003268C4"/>
    <w:rPr>
      <w:rFonts w:cs="Times New Roman"/>
    </w:rPr>
  </w:style>
  <w:style w:type="paragraph" w:styleId="af9">
    <w:name w:val="Subtitle"/>
    <w:basedOn w:val="a"/>
    <w:link w:val="afa"/>
    <w:uiPriority w:val="11"/>
    <w:qFormat/>
    <w:rsid w:val="003268C4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a">
    <w:name w:val="Подзаголовок Знак"/>
    <w:basedOn w:val="a0"/>
    <w:link w:val="af9"/>
    <w:uiPriority w:val="11"/>
    <w:locked/>
    <w:rsid w:val="003268C4"/>
    <w:rPr>
      <w:rFonts w:ascii="Arial" w:hAnsi="Arial" w:cs="Times New Roman"/>
      <w:sz w:val="24"/>
    </w:rPr>
  </w:style>
  <w:style w:type="character" w:styleId="afb">
    <w:name w:val="Strong"/>
    <w:basedOn w:val="a0"/>
    <w:uiPriority w:val="22"/>
    <w:qFormat/>
    <w:rsid w:val="003268C4"/>
    <w:rPr>
      <w:rFonts w:cs="Times New Roman"/>
      <w:b/>
    </w:rPr>
  </w:style>
  <w:style w:type="paragraph" w:styleId="afc">
    <w:name w:val="Title"/>
    <w:basedOn w:val="a"/>
    <w:next w:val="af3"/>
    <w:link w:val="afd"/>
    <w:uiPriority w:val="99"/>
    <w:qFormat/>
    <w:rsid w:val="003268C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afd">
    <w:name w:val="Заголовок Знак"/>
    <w:basedOn w:val="a0"/>
    <w:link w:val="afc"/>
    <w:uiPriority w:val="99"/>
    <w:locked/>
    <w:rPr>
      <w:rFonts w:ascii="Calibri Light" w:hAnsi="Calibri Light" w:cs="Times New Roman"/>
      <w:b/>
      <w:kern w:val="28"/>
      <w:sz w:val="32"/>
    </w:rPr>
  </w:style>
  <w:style w:type="character" w:customStyle="1" w:styleId="WW8Num2z0">
    <w:name w:val="WW8Num2z0"/>
    <w:uiPriority w:val="99"/>
    <w:rsid w:val="004E18C7"/>
    <w:rPr>
      <w:rFonts w:ascii="Symbol" w:hAnsi="Symbol"/>
    </w:rPr>
  </w:style>
  <w:style w:type="character" w:customStyle="1" w:styleId="14">
    <w:name w:val="Основной шрифт абзаца1"/>
    <w:uiPriority w:val="99"/>
    <w:rsid w:val="004E18C7"/>
  </w:style>
  <w:style w:type="character" w:customStyle="1" w:styleId="afe">
    <w:name w:val="Знак Знак"/>
    <w:uiPriority w:val="99"/>
    <w:rsid w:val="004E18C7"/>
    <w:rPr>
      <w:b/>
      <w:sz w:val="24"/>
      <w:lang w:val="ru-RU" w:eastAsia="ar-SA" w:bidi="ar-SA"/>
    </w:rPr>
  </w:style>
  <w:style w:type="paragraph" w:styleId="aff">
    <w:name w:val="List"/>
    <w:basedOn w:val="af3"/>
    <w:uiPriority w:val="99"/>
    <w:rsid w:val="004E18C7"/>
    <w:pPr>
      <w:suppressAutoHyphens/>
      <w:spacing w:after="120"/>
    </w:pPr>
    <w:rPr>
      <w:rFonts w:ascii="Arial" w:hAnsi="Arial" w:cs="Tahoma"/>
      <w:szCs w:val="24"/>
      <w:lang w:eastAsia="ar-SA"/>
    </w:rPr>
  </w:style>
  <w:style w:type="paragraph" w:customStyle="1" w:styleId="15">
    <w:name w:val="Название1"/>
    <w:basedOn w:val="a"/>
    <w:uiPriority w:val="99"/>
    <w:rsid w:val="004E18C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uiPriority w:val="99"/>
    <w:rsid w:val="004E18C7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0">
    <w:name w:val="Содержимое таблицы"/>
    <w:basedOn w:val="a"/>
    <w:uiPriority w:val="99"/>
    <w:rsid w:val="004E18C7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uiPriority w:val="99"/>
    <w:rsid w:val="004E18C7"/>
    <w:pPr>
      <w:jc w:val="center"/>
    </w:pPr>
    <w:rPr>
      <w:b/>
      <w:bCs/>
    </w:rPr>
  </w:style>
  <w:style w:type="paragraph" w:customStyle="1" w:styleId="u">
    <w:name w:val="u"/>
    <w:basedOn w:val="a"/>
    <w:uiPriority w:val="99"/>
    <w:rsid w:val="004E18C7"/>
    <w:pPr>
      <w:spacing w:before="100" w:beforeAutospacing="1" w:after="100" w:afterAutospacing="1"/>
    </w:pPr>
  </w:style>
  <w:style w:type="paragraph" w:customStyle="1" w:styleId="aff2">
    <w:name w:val="Адресные реквизиты"/>
    <w:basedOn w:val="af3"/>
    <w:next w:val="af3"/>
    <w:uiPriority w:val="99"/>
    <w:rsid w:val="004E18C7"/>
    <w:pPr>
      <w:ind w:firstLine="709"/>
    </w:pPr>
    <w:rPr>
      <w:sz w:val="16"/>
    </w:rPr>
  </w:style>
  <w:style w:type="character" w:styleId="aff3">
    <w:name w:val="Emphasis"/>
    <w:basedOn w:val="a0"/>
    <w:uiPriority w:val="20"/>
    <w:qFormat/>
    <w:rsid w:val="004E18C7"/>
    <w:rPr>
      <w:rFonts w:cs="Times New Roman"/>
      <w:i/>
    </w:rPr>
  </w:style>
  <w:style w:type="paragraph" w:styleId="23">
    <w:name w:val="Body Text 2"/>
    <w:basedOn w:val="a"/>
    <w:link w:val="24"/>
    <w:uiPriority w:val="99"/>
    <w:semiHidden/>
    <w:unhideWhenUsed/>
    <w:rsid w:val="004E18C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4E18C7"/>
    <w:rPr>
      <w:rFonts w:ascii="Times New Roman" w:hAnsi="Times New Roman" w:cs="Times New Roman"/>
      <w:sz w:val="24"/>
    </w:rPr>
  </w:style>
  <w:style w:type="table" w:customStyle="1" w:styleId="17">
    <w:name w:val="Сетка таблицы1"/>
    <w:basedOn w:val="a1"/>
    <w:next w:val="ad"/>
    <w:uiPriority w:val="59"/>
    <w:rsid w:val="00792C12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Без интервала1"/>
    <w:rsid w:val="00792C12"/>
    <w:rPr>
      <w:rFonts w:ascii="Times New Roman" w:hAnsi="Times New Roman" w:cs="Times New Roman"/>
      <w:sz w:val="22"/>
      <w:szCs w:val="22"/>
    </w:rPr>
  </w:style>
  <w:style w:type="paragraph" w:customStyle="1" w:styleId="19">
    <w:name w:val="Заголовок1"/>
    <w:basedOn w:val="a"/>
    <w:next w:val="af3"/>
    <w:uiPriority w:val="99"/>
    <w:rsid w:val="00792C12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.xml"/><Relationship Id="rId21" Type="http://schemas.openxmlformats.org/officeDocument/2006/relationships/hyperlink" Target="http://kargasok.tomsk.ru/wp-admin/link.php?action=edit&amp;link_id=18" TargetMode="External"/><Relationship Id="rId42" Type="http://schemas.openxmlformats.org/officeDocument/2006/relationships/hyperlink" Target="http://kargasok.tomsk.ru/wp-admin/link.php?action=edit&amp;link_id=29" TargetMode="External"/><Relationship Id="rId63" Type="http://schemas.openxmlformats.org/officeDocument/2006/relationships/hyperlink" Target="http://kargasok.tomsk.ru/wp-admin/link.php?action=edit&amp;link_id=27" TargetMode="External"/><Relationship Id="rId84" Type="http://schemas.openxmlformats.org/officeDocument/2006/relationships/hyperlink" Target="http://kargasok.tomsk.ru/wp-admin/link.php?action=edit&amp;link_id=22" TargetMode="External"/><Relationship Id="rId138" Type="http://schemas.openxmlformats.org/officeDocument/2006/relationships/hyperlink" Target="http://kargasok.tomsk.ru/wp-admin/link.php?action=edit&amp;link_id=18" TargetMode="External"/><Relationship Id="rId159" Type="http://schemas.openxmlformats.org/officeDocument/2006/relationships/hyperlink" Target="http://kargasok.tomsk.ru/wp-admin/link.php?action=edit&amp;link_id=29" TargetMode="External"/><Relationship Id="rId170" Type="http://schemas.openxmlformats.org/officeDocument/2006/relationships/hyperlink" Target="http://kargasok.tomsk.ru/wp-admin/link.php?action=edit&amp;link_id=19" TargetMode="External"/><Relationship Id="rId191" Type="http://schemas.openxmlformats.org/officeDocument/2006/relationships/hyperlink" Target="http://kargasok.tomsk.ru/wp-admin/link.php?action=edit&amp;link_id=22" TargetMode="External"/><Relationship Id="rId205" Type="http://schemas.openxmlformats.org/officeDocument/2006/relationships/hyperlink" Target="http://kargasok.tomsk.ru/wp-admin/link.php?action=edit&amp;link_id=8" TargetMode="External"/><Relationship Id="rId226" Type="http://schemas.openxmlformats.org/officeDocument/2006/relationships/hyperlink" Target="http://kargasok.tomsk.ru/wp-admin/link.php?action=edit&amp;link_id=24" TargetMode="External"/><Relationship Id="rId247" Type="http://schemas.openxmlformats.org/officeDocument/2006/relationships/header" Target="header20.xml"/><Relationship Id="rId107" Type="http://schemas.openxmlformats.org/officeDocument/2006/relationships/hyperlink" Target="http://kargasok.tomsk.ru/wp-admin/link.php?action=edit&amp;link_id=25" TargetMode="External"/><Relationship Id="rId11" Type="http://schemas.openxmlformats.org/officeDocument/2006/relationships/header" Target="header2.xml"/><Relationship Id="rId32" Type="http://schemas.openxmlformats.org/officeDocument/2006/relationships/hyperlink" Target="http://kargasok.tomsk.ru/wp-admin/link.php?action=edit&amp;link_id=20" TargetMode="External"/><Relationship Id="rId53" Type="http://schemas.openxmlformats.org/officeDocument/2006/relationships/hyperlink" Target="http://kargasok.tomsk.ru/wp-admin/link.php?action=edit&amp;link_id=19" TargetMode="External"/><Relationship Id="rId74" Type="http://schemas.openxmlformats.org/officeDocument/2006/relationships/hyperlink" Target="http://kargasok.tomsk.ru/wp-admin/link.php?action=edit&amp;link_id=22" TargetMode="External"/><Relationship Id="rId128" Type="http://schemas.openxmlformats.org/officeDocument/2006/relationships/footer" Target="footer8.xml"/><Relationship Id="rId149" Type="http://schemas.openxmlformats.org/officeDocument/2006/relationships/hyperlink" Target="http://kargasok.tomsk.ru/wp-admin/link.php?action=edit&amp;link_id=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port.sokik.ru/index.html" TargetMode="External"/><Relationship Id="rId160" Type="http://schemas.openxmlformats.org/officeDocument/2006/relationships/hyperlink" Target="http://kargasok.tomsk.ru/wp-admin/link.php?action=edit&amp;link_id=18" TargetMode="External"/><Relationship Id="rId181" Type="http://schemas.openxmlformats.org/officeDocument/2006/relationships/hyperlink" Target="http://kargasok.tomsk.ru/wp-admin/link.php?action=edit&amp;link_id=28" TargetMode="External"/><Relationship Id="rId216" Type="http://schemas.openxmlformats.org/officeDocument/2006/relationships/hyperlink" Target="http://kargasok.tomsk.ru/wp-admin/link.php?action=edit&amp;link_id=21" TargetMode="External"/><Relationship Id="rId237" Type="http://schemas.openxmlformats.org/officeDocument/2006/relationships/footer" Target="footer12.xml"/><Relationship Id="rId22" Type="http://schemas.openxmlformats.org/officeDocument/2006/relationships/hyperlink" Target="http://kargasok.tomsk.ru/wp-admin/link.php?action=edit&amp;link_id=28" TargetMode="External"/><Relationship Id="rId43" Type="http://schemas.openxmlformats.org/officeDocument/2006/relationships/hyperlink" Target="http://kargasok.tomsk.ru/wp-admin/link.php?action=edit&amp;link_id=18" TargetMode="External"/><Relationship Id="rId64" Type="http://schemas.openxmlformats.org/officeDocument/2006/relationships/hyperlink" Target="http://kargasok.tomsk.ru/wp-admin/link.php?action=edit&amp;link_id=28" TargetMode="External"/><Relationship Id="rId118" Type="http://schemas.openxmlformats.org/officeDocument/2006/relationships/footer" Target="footer3.xml"/><Relationship Id="rId139" Type="http://schemas.openxmlformats.org/officeDocument/2006/relationships/hyperlink" Target="http://kargasok.tomsk.ru/wp-admin/link.php?action=edit&amp;link_id=28" TargetMode="External"/><Relationship Id="rId85" Type="http://schemas.openxmlformats.org/officeDocument/2006/relationships/hyperlink" Target="http://kargasok.tomsk.ru/wp-admin/link.php?action=edit&amp;link_id=19" TargetMode="External"/><Relationship Id="rId150" Type="http://schemas.openxmlformats.org/officeDocument/2006/relationships/hyperlink" Target="http://ds12.kargasok.net/" TargetMode="External"/><Relationship Id="rId171" Type="http://schemas.openxmlformats.org/officeDocument/2006/relationships/hyperlink" Target="http://ds21.kargasok.net/" TargetMode="External"/><Relationship Id="rId192" Type="http://schemas.openxmlformats.org/officeDocument/2006/relationships/hyperlink" Target="http://kargasok.tomsk.ru/wp-admin/link.php?action=edit&amp;link_id=25" TargetMode="External"/><Relationship Id="rId206" Type="http://schemas.openxmlformats.org/officeDocument/2006/relationships/hyperlink" Target="http://kargasok.tomsk.ru/wp-admin/link.php?action=edit&amp;link_id=14" TargetMode="External"/><Relationship Id="rId227" Type="http://schemas.openxmlformats.org/officeDocument/2006/relationships/hyperlink" Target="http://kargasok.tomsk.ru/wp-admin/link.php?action=edit&amp;link_id=26" TargetMode="External"/><Relationship Id="rId248" Type="http://schemas.openxmlformats.org/officeDocument/2006/relationships/header" Target="header21.xml"/><Relationship Id="rId12" Type="http://schemas.openxmlformats.org/officeDocument/2006/relationships/header" Target="header3.xml"/><Relationship Id="rId33" Type="http://schemas.openxmlformats.org/officeDocument/2006/relationships/hyperlink" Target="http://ds12.kargasok.net/" TargetMode="External"/><Relationship Id="rId108" Type="http://schemas.openxmlformats.org/officeDocument/2006/relationships/hyperlink" Target="http://kargasok.tomsk.ru/wp-admin/link.php?action=edit&amp;link_id=19" TargetMode="External"/><Relationship Id="rId129" Type="http://schemas.openxmlformats.org/officeDocument/2006/relationships/header" Target="header11.xml"/><Relationship Id="rId54" Type="http://schemas.openxmlformats.org/officeDocument/2006/relationships/hyperlink" Target="http://ds21.kargasok.net/" TargetMode="External"/><Relationship Id="rId75" Type="http://schemas.openxmlformats.org/officeDocument/2006/relationships/hyperlink" Target="http://kargasok.tomsk.ru/wp-admin/link.php?action=edit&amp;link_id=25" TargetMode="External"/><Relationship Id="rId96" Type="http://schemas.openxmlformats.org/officeDocument/2006/relationships/hyperlink" Target="http://kargasok.tomsk.ru/wp-admin/link.php?action=edit&amp;link_id=29" TargetMode="External"/><Relationship Id="rId140" Type="http://schemas.openxmlformats.org/officeDocument/2006/relationships/hyperlink" Target="http://ds9.kargasok.net/" TargetMode="External"/><Relationship Id="rId161" Type="http://schemas.openxmlformats.org/officeDocument/2006/relationships/hyperlink" Target="http://kargasok.tomsk.ru/wp-admin/link.php?action=edit&amp;link_id=21" TargetMode="External"/><Relationship Id="rId182" Type="http://schemas.openxmlformats.org/officeDocument/2006/relationships/hyperlink" Target="http://kargasok.tomsk.ru/wp-admin/link.php?action=edit&amp;link_id=9" TargetMode="External"/><Relationship Id="rId217" Type="http://schemas.openxmlformats.org/officeDocument/2006/relationships/hyperlink" Target="http://ds12.kargasok.net/" TargetMode="External"/><Relationship Id="rId6" Type="http://schemas.openxmlformats.org/officeDocument/2006/relationships/footnotes" Target="footnotes.xml"/><Relationship Id="rId238" Type="http://schemas.openxmlformats.org/officeDocument/2006/relationships/header" Target="header15.xml"/><Relationship Id="rId23" Type="http://schemas.openxmlformats.org/officeDocument/2006/relationships/hyperlink" Target="http://ds9.kargasok.net/" TargetMode="External"/><Relationship Id="rId119" Type="http://schemas.openxmlformats.org/officeDocument/2006/relationships/header" Target="header6.xml"/><Relationship Id="rId44" Type="http://schemas.openxmlformats.org/officeDocument/2006/relationships/hyperlink" Target="http://kargasok.tomsk.ru/wp-admin/link.php?action=edit&amp;link_id=21" TargetMode="External"/><Relationship Id="rId65" Type="http://schemas.openxmlformats.org/officeDocument/2006/relationships/hyperlink" Target="http://kargasok.tomsk.ru/wp-admin/link.php?action=edit&amp;link_id=9" TargetMode="External"/><Relationship Id="rId86" Type="http://schemas.openxmlformats.org/officeDocument/2006/relationships/hyperlink" Target="http://kargasok.tomsk.ru/wp-admin/link.php?action=edit&amp;link_id=24" TargetMode="External"/><Relationship Id="rId130" Type="http://schemas.openxmlformats.org/officeDocument/2006/relationships/footer" Target="footer9.xml"/><Relationship Id="rId151" Type="http://schemas.openxmlformats.org/officeDocument/2006/relationships/hyperlink" Target="http://sport.sokik.ru/index.html" TargetMode="External"/><Relationship Id="rId172" Type="http://schemas.openxmlformats.org/officeDocument/2006/relationships/hyperlink" Target="http://kargasok.tomsk.ru/wp-admin/link.php?action=edit&amp;link_id=26" TargetMode="External"/><Relationship Id="rId193" Type="http://schemas.openxmlformats.org/officeDocument/2006/relationships/hyperlink" Target="http://kargasok.tomsk.ru/wp-admin/link.php?action=edit&amp;link_id=19" TargetMode="External"/><Relationship Id="rId207" Type="http://schemas.openxmlformats.org/officeDocument/2006/relationships/hyperlink" Target="http://kargasok.tomsk.ru/wp-admin/link.php?action=edit&amp;link_id=26" TargetMode="External"/><Relationship Id="rId228" Type="http://schemas.openxmlformats.org/officeDocument/2006/relationships/hyperlink" Target="http://ds21.kargasok.net/" TargetMode="External"/><Relationship Id="rId249" Type="http://schemas.openxmlformats.org/officeDocument/2006/relationships/footer" Target="footer17.xml"/><Relationship Id="rId13" Type="http://schemas.openxmlformats.org/officeDocument/2006/relationships/footer" Target="footer1.xml"/><Relationship Id="rId109" Type="http://schemas.openxmlformats.org/officeDocument/2006/relationships/hyperlink" Target="http://kargasok.tomsk.ru/wp-admin/link.php?action=edit&amp;link_id=24" TargetMode="External"/><Relationship Id="rId34" Type="http://schemas.openxmlformats.org/officeDocument/2006/relationships/hyperlink" Target="http://sport.sokik.ru/index.html" TargetMode="External"/><Relationship Id="rId55" Type="http://schemas.openxmlformats.org/officeDocument/2006/relationships/hyperlink" Target="http://kargasok.tomsk.ru/wp-admin/link.php?action=edit&amp;link_id=26" TargetMode="External"/><Relationship Id="rId76" Type="http://schemas.openxmlformats.org/officeDocument/2006/relationships/hyperlink" Target="http://kargasok.tomsk.ru/wp-admin/link.php?action=edit&amp;link_id=19" TargetMode="External"/><Relationship Id="rId97" Type="http://schemas.openxmlformats.org/officeDocument/2006/relationships/hyperlink" Target="http://sadik.sokik.ru" TargetMode="External"/><Relationship Id="rId120" Type="http://schemas.openxmlformats.org/officeDocument/2006/relationships/footer" Target="footer4.xml"/><Relationship Id="rId141" Type="http://schemas.openxmlformats.org/officeDocument/2006/relationships/hyperlink" Target="http://kargasok.tomsk.ru/wp-admin/link.php?action=edit&amp;link_id=1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kargasok.tomsk.ru/wp-admin/link.php?action=edit&amp;link_id=28" TargetMode="External"/><Relationship Id="rId183" Type="http://schemas.openxmlformats.org/officeDocument/2006/relationships/hyperlink" Target="http://kargasok.tomsk.ru/wp-admin/link.php?action=edit&amp;link_id=18" TargetMode="External"/><Relationship Id="rId218" Type="http://schemas.openxmlformats.org/officeDocument/2006/relationships/hyperlink" Target="http://ds9.kargasok.net/" TargetMode="External"/><Relationship Id="rId239" Type="http://schemas.openxmlformats.org/officeDocument/2006/relationships/header" Target="header16.xml"/><Relationship Id="rId250" Type="http://schemas.openxmlformats.org/officeDocument/2006/relationships/header" Target="header22.xml"/><Relationship Id="rId24" Type="http://schemas.openxmlformats.org/officeDocument/2006/relationships/hyperlink" Target="http://kargasok.tomsk.ru/wp-admin/link.php?action=edit&amp;link_id=19" TargetMode="External"/><Relationship Id="rId45" Type="http://schemas.openxmlformats.org/officeDocument/2006/relationships/hyperlink" Target="http://kargasok.tomsk.ru/wp-admin/link.php?action=edit&amp;link_id=28" TargetMode="External"/><Relationship Id="rId66" Type="http://schemas.openxmlformats.org/officeDocument/2006/relationships/hyperlink" Target="http://kargasok.tomsk.ru/wp-admin/link.php?action=edit&amp;link_id=18" TargetMode="External"/><Relationship Id="rId87" Type="http://schemas.openxmlformats.org/officeDocument/2006/relationships/hyperlink" Target="http://kargasok.tomsk.ru/wp-admin/link.php?action=edit&amp;link_id=12" TargetMode="External"/><Relationship Id="rId110" Type="http://schemas.openxmlformats.org/officeDocument/2006/relationships/hyperlink" Target="http://kargasok.tomsk.ru/wp-admin/link.php?action=edit&amp;link_id=26" TargetMode="External"/><Relationship Id="rId131" Type="http://schemas.openxmlformats.org/officeDocument/2006/relationships/header" Target="header12.xml"/><Relationship Id="rId152" Type="http://schemas.openxmlformats.org/officeDocument/2006/relationships/hyperlink" Target="http://ddt.kargasok.net/" TargetMode="External"/><Relationship Id="rId173" Type="http://schemas.openxmlformats.org/officeDocument/2006/relationships/hyperlink" Target="http://ds12.kargasok.net/" TargetMode="External"/><Relationship Id="rId194" Type="http://schemas.openxmlformats.org/officeDocument/2006/relationships/hyperlink" Target="http://kargasok.tomsk.ru/wp-admin/link.php?action=edit&amp;link_id=26" TargetMode="External"/><Relationship Id="rId208" Type="http://schemas.openxmlformats.org/officeDocument/2006/relationships/hyperlink" Target="http://kargasok.tomsk.ru/wp-admin/link.php?action=edit&amp;link_id=20" TargetMode="External"/><Relationship Id="rId229" Type="http://schemas.openxmlformats.org/officeDocument/2006/relationships/hyperlink" Target="http://ds12.kargasok.net/" TargetMode="External"/><Relationship Id="rId240" Type="http://schemas.openxmlformats.org/officeDocument/2006/relationships/footer" Target="footer13.xml"/><Relationship Id="rId14" Type="http://schemas.openxmlformats.org/officeDocument/2006/relationships/header" Target="header4.xml"/><Relationship Id="rId35" Type="http://schemas.openxmlformats.org/officeDocument/2006/relationships/hyperlink" Target="http://ddt.kargasok.net/" TargetMode="External"/><Relationship Id="rId56" Type="http://schemas.openxmlformats.org/officeDocument/2006/relationships/hyperlink" Target="http://ds12.kargasok.net/" TargetMode="External"/><Relationship Id="rId77" Type="http://schemas.openxmlformats.org/officeDocument/2006/relationships/hyperlink" Target="http://kargasok.tomsk.ru/wp-admin/link.php?action=edit&amp;link_id=26" TargetMode="External"/><Relationship Id="rId100" Type="http://schemas.openxmlformats.org/officeDocument/2006/relationships/hyperlink" Target="http://ds12.kargasok.net/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ds21.kargasok.net/" TargetMode="External"/><Relationship Id="rId121" Type="http://schemas.openxmlformats.org/officeDocument/2006/relationships/header" Target="header7.xml"/><Relationship Id="rId142" Type="http://schemas.openxmlformats.org/officeDocument/2006/relationships/hyperlink" Target="http://kargasok.tomsk.ru/wp-admin/link.php?action=edit&amp;link_id=25" TargetMode="External"/><Relationship Id="rId163" Type="http://schemas.openxmlformats.org/officeDocument/2006/relationships/hyperlink" Target="http://kargasok.tomsk.ru/wp-admin/link.php?action=edit&amp;link_id=9" TargetMode="External"/><Relationship Id="rId184" Type="http://schemas.openxmlformats.org/officeDocument/2006/relationships/hyperlink" Target="http://kargasok.tomsk.ru/wp-admin/link.php?action=edit&amp;link_id=21" TargetMode="External"/><Relationship Id="rId219" Type="http://schemas.openxmlformats.org/officeDocument/2006/relationships/hyperlink" Target="http://kargasok.tomsk.ru/wp-admin/link.php?action=edit&amp;link_id=12" TargetMode="External"/><Relationship Id="rId230" Type="http://schemas.openxmlformats.org/officeDocument/2006/relationships/hyperlink" Target="http://kargasok.tomsk.ru/wp-admin/link.php?action=edit&amp;link_id=8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://kargasok.tomsk.ru/wp-admin/link.php?action=edit&amp;link_id=25" TargetMode="External"/><Relationship Id="rId46" Type="http://schemas.openxmlformats.org/officeDocument/2006/relationships/hyperlink" Target="http://kargasok.tomsk.ru/wp-admin/link.php?action=edit&amp;link_id=9" TargetMode="External"/><Relationship Id="rId67" Type="http://schemas.openxmlformats.org/officeDocument/2006/relationships/hyperlink" Target="http://kargasok.tomsk.ru/wp-admin/link.php?action=edit&amp;link_id=21" TargetMode="External"/><Relationship Id="rId88" Type="http://schemas.openxmlformats.org/officeDocument/2006/relationships/hyperlink" Target="http://kargasok.tomsk.ru/wp-admin/link.php?action=edit&amp;link_id=8" TargetMode="External"/><Relationship Id="rId111" Type="http://schemas.openxmlformats.org/officeDocument/2006/relationships/hyperlink" Target="http://ds21.kargasok.net/" TargetMode="External"/><Relationship Id="rId132" Type="http://schemas.openxmlformats.org/officeDocument/2006/relationships/footer" Target="footer10.xml"/><Relationship Id="rId153" Type="http://schemas.openxmlformats.org/officeDocument/2006/relationships/hyperlink" Target="http://kargasok.tomsk.ru/wp-admin/link.php?action=edit&amp;link_id=8" TargetMode="External"/><Relationship Id="rId174" Type="http://schemas.openxmlformats.org/officeDocument/2006/relationships/hyperlink" Target="http://kargasok.tomsk.ru/wp-admin/link.php?action=edit&amp;link_id=20" TargetMode="External"/><Relationship Id="rId195" Type="http://schemas.openxmlformats.org/officeDocument/2006/relationships/hyperlink" Target="http://ds21.kargasok.net/" TargetMode="External"/><Relationship Id="rId209" Type="http://schemas.openxmlformats.org/officeDocument/2006/relationships/hyperlink" Target="http://kargasok.tomsk.ru/wp-admin/link.php?action=edit&amp;link_id=29" TargetMode="External"/><Relationship Id="rId220" Type="http://schemas.openxmlformats.org/officeDocument/2006/relationships/hyperlink" Target="http://kargasok.tomsk.ru/wp-admin/link.php?action=edit&amp;link_id=27" TargetMode="External"/><Relationship Id="rId241" Type="http://schemas.openxmlformats.org/officeDocument/2006/relationships/header" Target="header17.xml"/><Relationship Id="rId15" Type="http://schemas.openxmlformats.org/officeDocument/2006/relationships/footer" Target="footer2.xml"/><Relationship Id="rId36" Type="http://schemas.openxmlformats.org/officeDocument/2006/relationships/hyperlink" Target="http://kargasok.tomsk.ru/wp-admin/link.php?action=edit&amp;link_id=8" TargetMode="External"/><Relationship Id="rId57" Type="http://schemas.openxmlformats.org/officeDocument/2006/relationships/hyperlink" Target="http://kargasok.tomsk.ru/wp-admin/link.php?action=edit&amp;link_id=20" TargetMode="External"/><Relationship Id="rId78" Type="http://schemas.openxmlformats.org/officeDocument/2006/relationships/hyperlink" Target="http://ds21.kargasok.net/" TargetMode="External"/><Relationship Id="rId99" Type="http://schemas.openxmlformats.org/officeDocument/2006/relationships/hyperlink" Target="http://kargasok.tomsk.ru/wp-admin/link.php?action=edit&amp;link_id=21" TargetMode="External"/><Relationship Id="rId101" Type="http://schemas.openxmlformats.org/officeDocument/2006/relationships/hyperlink" Target="http://ds9.kargasok.net/" TargetMode="External"/><Relationship Id="rId122" Type="http://schemas.openxmlformats.org/officeDocument/2006/relationships/footer" Target="footer5.xml"/><Relationship Id="rId143" Type="http://schemas.openxmlformats.org/officeDocument/2006/relationships/hyperlink" Target="http://kargasok.tomsk.ru/wp-admin/link.php?action=edit&amp;link_id=22" TargetMode="External"/><Relationship Id="rId164" Type="http://schemas.openxmlformats.org/officeDocument/2006/relationships/hyperlink" Target="http://kargasok.tomsk.ru/wp-admin/link.php?action=edit&amp;link_id=27" TargetMode="External"/><Relationship Id="rId185" Type="http://schemas.openxmlformats.org/officeDocument/2006/relationships/hyperlink" Target="http://ds9.kargasok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://kargasok.tomsk.ru/wp-admin/link.php?action=edit&amp;link_id=27" TargetMode="External"/><Relationship Id="rId210" Type="http://schemas.openxmlformats.org/officeDocument/2006/relationships/hyperlink" Target="http://sadik.sokik.ru" TargetMode="External"/><Relationship Id="rId215" Type="http://schemas.openxmlformats.org/officeDocument/2006/relationships/hyperlink" Target="http://ds21.kargasok.net/" TargetMode="External"/><Relationship Id="rId236" Type="http://schemas.openxmlformats.org/officeDocument/2006/relationships/header" Target="header14.xml"/><Relationship Id="rId26" Type="http://schemas.openxmlformats.org/officeDocument/2006/relationships/hyperlink" Target="http://kargasok.tomsk.ru/wp-admin/link.php?action=edit&amp;link_id=22" TargetMode="External"/><Relationship Id="rId231" Type="http://schemas.openxmlformats.org/officeDocument/2006/relationships/hyperlink" Target="http://kargasok.tomsk.ru/wp-admin/link.php?action=edit&amp;link_id=29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://kargasok.tomsk.ru/wp-admin/link.php?action=edit&amp;link_id=27" TargetMode="External"/><Relationship Id="rId68" Type="http://schemas.openxmlformats.org/officeDocument/2006/relationships/hyperlink" Target="http://ds9.kargasok.net/" TargetMode="External"/><Relationship Id="rId89" Type="http://schemas.openxmlformats.org/officeDocument/2006/relationships/hyperlink" Target="http://kargasok.tomsk.ru/wp-admin/link.php?action=edit&amp;link_id=14" TargetMode="External"/><Relationship Id="rId112" Type="http://schemas.openxmlformats.org/officeDocument/2006/relationships/hyperlink" Target="http://ds12.kargasok.net/" TargetMode="External"/><Relationship Id="rId133" Type="http://schemas.openxmlformats.org/officeDocument/2006/relationships/hyperlink" Target="http://kargasok.tomsk.ru/wp-admin/link.php?action=edit&amp;link_id=13" TargetMode="External"/><Relationship Id="rId154" Type="http://schemas.openxmlformats.org/officeDocument/2006/relationships/hyperlink" Target="http://kargasok.tomsk.ru/wp-admin/link.php?action=edit&amp;link_id=13" TargetMode="External"/><Relationship Id="rId175" Type="http://schemas.openxmlformats.org/officeDocument/2006/relationships/hyperlink" Target="http://kargasok.tomsk.ru/wp-admin/link.php?action=edit&amp;link_id=13" TargetMode="External"/><Relationship Id="rId196" Type="http://schemas.openxmlformats.org/officeDocument/2006/relationships/hyperlink" Target="http://kargasok.tomsk.ru/wp-admin/link.php?action=edit&amp;link_id=20" TargetMode="External"/><Relationship Id="rId200" Type="http://schemas.openxmlformats.org/officeDocument/2006/relationships/hyperlink" Target="http://kargasok.tomsk.ru/wp-admin/link.php?action=edit&amp;link_id=18" TargetMode="External"/><Relationship Id="rId16" Type="http://schemas.openxmlformats.org/officeDocument/2006/relationships/hyperlink" Target="http://kargasok.tomsk.ru/wp-admin/link.php?action=edit&amp;link_id=13" TargetMode="External"/><Relationship Id="rId221" Type="http://schemas.openxmlformats.org/officeDocument/2006/relationships/hyperlink" Target="http://kargasok.tomsk.ru/wp-admin/link.php?action=edit&amp;link_id=18" TargetMode="External"/><Relationship Id="rId242" Type="http://schemas.openxmlformats.org/officeDocument/2006/relationships/footer" Target="footer14.xml"/><Relationship Id="rId37" Type="http://schemas.openxmlformats.org/officeDocument/2006/relationships/hyperlink" Target="http://kargasok.tomsk.ru/wp-admin/link.php?action=edit&amp;link_id=13" TargetMode="External"/><Relationship Id="rId58" Type="http://schemas.openxmlformats.org/officeDocument/2006/relationships/hyperlink" Target="http://kargasok.tomsk.ru/wp-admin/link.php?action=edit&amp;link_id=13" TargetMode="External"/><Relationship Id="rId79" Type="http://schemas.openxmlformats.org/officeDocument/2006/relationships/hyperlink" Target="http://kargasok.tomsk.ru/wp-admin/link.php?action=edit&amp;link_id=20" TargetMode="External"/><Relationship Id="rId102" Type="http://schemas.openxmlformats.org/officeDocument/2006/relationships/hyperlink" Target="http://kargasok.tomsk.ru/wp-admin/link.php?action=edit&amp;link_id=12" TargetMode="External"/><Relationship Id="rId123" Type="http://schemas.openxmlformats.org/officeDocument/2006/relationships/header" Target="header8.xml"/><Relationship Id="rId144" Type="http://schemas.openxmlformats.org/officeDocument/2006/relationships/hyperlink" Target="http://kargasok.tomsk.ru/wp-admin/link.php?action=edit&amp;link_id=12" TargetMode="External"/><Relationship Id="rId90" Type="http://schemas.openxmlformats.org/officeDocument/2006/relationships/hyperlink" Target="http://kargasok.tomsk.ru/wp-admin/link.php?action=edit&amp;link_id=26" TargetMode="External"/><Relationship Id="rId165" Type="http://schemas.openxmlformats.org/officeDocument/2006/relationships/hyperlink" Target="http://kargasok.tomsk.ru/wp-admin/link.php?action=edit&amp;link_id=24" TargetMode="External"/><Relationship Id="rId186" Type="http://schemas.openxmlformats.org/officeDocument/2006/relationships/hyperlink" Target="http://kargasok.tomsk.ru/wp-admin/link.php?action=edit&amp;link_id=16" TargetMode="External"/><Relationship Id="rId211" Type="http://schemas.openxmlformats.org/officeDocument/2006/relationships/hyperlink" Target="http://kargasok.tomsk.ru/wp-admin/link.php?action=edit&amp;link_id=9" TargetMode="External"/><Relationship Id="rId232" Type="http://schemas.openxmlformats.org/officeDocument/2006/relationships/hyperlink" Target="http://kargasok.tomsk.ru/wp-admin/link.php?action=edit&amp;link_id=8" TargetMode="External"/><Relationship Id="rId27" Type="http://schemas.openxmlformats.org/officeDocument/2006/relationships/hyperlink" Target="http://kargasok.tomsk.ru/wp-admin/link.php?action=edit&amp;link_id=12" TargetMode="External"/><Relationship Id="rId48" Type="http://schemas.openxmlformats.org/officeDocument/2006/relationships/hyperlink" Target="http://kargasok.tomsk.ru/wp-admin/link.php?action=edit&amp;link_id=24" TargetMode="External"/><Relationship Id="rId69" Type="http://schemas.openxmlformats.org/officeDocument/2006/relationships/hyperlink" Target="http://kargasok.tomsk.ru/wp-admin/link.php?action=edit&amp;link_id=16" TargetMode="External"/><Relationship Id="rId113" Type="http://schemas.openxmlformats.org/officeDocument/2006/relationships/hyperlink" Target="http://kargasok.tomsk.ru/wp-admin/link.php?action=edit&amp;link_id=8" TargetMode="External"/><Relationship Id="rId134" Type="http://schemas.openxmlformats.org/officeDocument/2006/relationships/hyperlink" Target="http://sport.sokik.ru/index.html" TargetMode="External"/><Relationship Id="rId80" Type="http://schemas.openxmlformats.org/officeDocument/2006/relationships/hyperlink" Target="http://ds12.kargasok.net/" TargetMode="External"/><Relationship Id="rId155" Type="http://schemas.openxmlformats.org/officeDocument/2006/relationships/hyperlink" Target="http://sadik.sokik.ru" TargetMode="External"/><Relationship Id="rId176" Type="http://schemas.openxmlformats.org/officeDocument/2006/relationships/hyperlink" Target="http://kargasok.tomsk.ru/wp-admin/link.php?action=edit&amp;link_id=8" TargetMode="External"/><Relationship Id="rId197" Type="http://schemas.openxmlformats.org/officeDocument/2006/relationships/hyperlink" Target="http://ds12.kargasok.net/" TargetMode="External"/><Relationship Id="rId201" Type="http://schemas.openxmlformats.org/officeDocument/2006/relationships/hyperlink" Target="http://kargasok.tomsk.ru/wp-admin/link.php?action=edit&amp;link_id=22" TargetMode="External"/><Relationship Id="rId222" Type="http://schemas.openxmlformats.org/officeDocument/2006/relationships/hyperlink" Target="http://kargasok.tomsk.ru/wp-admin/link.php?action=edit&amp;link_id=16" TargetMode="External"/><Relationship Id="rId243" Type="http://schemas.openxmlformats.org/officeDocument/2006/relationships/header" Target="header18.xml"/><Relationship Id="rId17" Type="http://schemas.openxmlformats.org/officeDocument/2006/relationships/hyperlink" Target="http://sport.sokik.ru/index.html" TargetMode="External"/><Relationship Id="rId38" Type="http://schemas.openxmlformats.org/officeDocument/2006/relationships/hyperlink" Target="http://sadik.sokik.ru" TargetMode="External"/><Relationship Id="rId59" Type="http://schemas.openxmlformats.org/officeDocument/2006/relationships/hyperlink" Target="http://kargasok.tomsk.ru/wp-admin/link.php?action=edit&amp;link_id=8" TargetMode="External"/><Relationship Id="rId103" Type="http://schemas.openxmlformats.org/officeDocument/2006/relationships/hyperlink" Target="http://kargasok.tomsk.ru/wp-admin/link.php?action=edit&amp;link_id=27" TargetMode="External"/><Relationship Id="rId124" Type="http://schemas.openxmlformats.org/officeDocument/2006/relationships/footer" Target="footer6.xml"/><Relationship Id="rId70" Type="http://schemas.openxmlformats.org/officeDocument/2006/relationships/hyperlink" Target="http://kargasok.tomsk.ru/wp-admin/link.php?action=edit&amp;link_id=29" TargetMode="External"/><Relationship Id="rId91" Type="http://schemas.openxmlformats.org/officeDocument/2006/relationships/hyperlink" Target="http://kargasok.tomsk.ru/wp-admin/link.php?action=edit&amp;link_id=20" TargetMode="External"/><Relationship Id="rId145" Type="http://schemas.openxmlformats.org/officeDocument/2006/relationships/hyperlink" Target="http://kargasok.tomsk.ru/wp-admin/link.php?action=edit&amp;link_id=24" TargetMode="External"/><Relationship Id="rId166" Type="http://schemas.openxmlformats.org/officeDocument/2006/relationships/hyperlink" Target="http://kargasok.tomsk.ru/wp-admin/link.php?action=edit&amp;link_id=12" TargetMode="External"/><Relationship Id="rId187" Type="http://schemas.openxmlformats.org/officeDocument/2006/relationships/hyperlink" Target="http://kargasok.tomsk.ru/wp-admin/link.php?action=edit&amp;link_id=2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port.sokik.ru/index.html" TargetMode="External"/><Relationship Id="rId233" Type="http://schemas.openxmlformats.org/officeDocument/2006/relationships/hyperlink" Target="http://kargasok.tomsk.ru/wp-admin/link.php?action=edit&amp;link_id=29" TargetMode="External"/><Relationship Id="rId28" Type="http://schemas.openxmlformats.org/officeDocument/2006/relationships/hyperlink" Target="http://kargasok.tomsk.ru/wp-admin/link.php?action=edit&amp;link_id=24" TargetMode="External"/><Relationship Id="rId49" Type="http://schemas.openxmlformats.org/officeDocument/2006/relationships/hyperlink" Target="http://kargasok.tomsk.ru/wp-admin/link.php?action=edit&amp;link_id=12" TargetMode="External"/><Relationship Id="rId114" Type="http://schemas.openxmlformats.org/officeDocument/2006/relationships/hyperlink" Target="http://kargasok.tomsk.ru/wp-admin/link.php?action=edit&amp;link_id=29" TargetMode="External"/><Relationship Id="rId60" Type="http://schemas.openxmlformats.org/officeDocument/2006/relationships/hyperlink" Target="http://sport.sokik.ru/index.html" TargetMode="External"/><Relationship Id="rId81" Type="http://schemas.openxmlformats.org/officeDocument/2006/relationships/hyperlink" Target="http://sport.sokik.ru/index.html" TargetMode="External"/><Relationship Id="rId135" Type="http://schemas.openxmlformats.org/officeDocument/2006/relationships/hyperlink" Target="http://ddt.kargasok.net/" TargetMode="External"/><Relationship Id="rId156" Type="http://schemas.openxmlformats.org/officeDocument/2006/relationships/hyperlink" Target="http://ds9.kargasok.net/" TargetMode="External"/><Relationship Id="rId177" Type="http://schemas.openxmlformats.org/officeDocument/2006/relationships/hyperlink" Target="http://sport.sokik.ru/index.html" TargetMode="External"/><Relationship Id="rId198" Type="http://schemas.openxmlformats.org/officeDocument/2006/relationships/hyperlink" Target="http://sport.sokik.ru/index.html" TargetMode="External"/><Relationship Id="rId202" Type="http://schemas.openxmlformats.org/officeDocument/2006/relationships/hyperlink" Target="http://kargasok.tomsk.ru/wp-admin/link.php?action=edit&amp;link_id=19" TargetMode="External"/><Relationship Id="rId223" Type="http://schemas.openxmlformats.org/officeDocument/2006/relationships/hyperlink" Target="http://kargasok.tomsk.ru/wp-admin/link.php?action=edit&amp;link_id=22" TargetMode="External"/><Relationship Id="rId244" Type="http://schemas.openxmlformats.org/officeDocument/2006/relationships/footer" Target="footer15.xml"/><Relationship Id="rId18" Type="http://schemas.openxmlformats.org/officeDocument/2006/relationships/hyperlink" Target="http://ddt.kargasok.net/" TargetMode="External"/><Relationship Id="rId39" Type="http://schemas.openxmlformats.org/officeDocument/2006/relationships/hyperlink" Target="http://ds9.kargasok.net/" TargetMode="External"/><Relationship Id="rId50" Type="http://schemas.openxmlformats.org/officeDocument/2006/relationships/hyperlink" Target="http://kargasok.tomsk.ru/wp-admin/link.php?action=edit&amp;link_id=14" TargetMode="External"/><Relationship Id="rId104" Type="http://schemas.openxmlformats.org/officeDocument/2006/relationships/hyperlink" Target="http://kargasok.tomsk.ru/wp-admin/link.php?action=edit&amp;link_id=18" TargetMode="External"/><Relationship Id="rId125" Type="http://schemas.openxmlformats.org/officeDocument/2006/relationships/header" Target="header9.xml"/><Relationship Id="rId146" Type="http://schemas.openxmlformats.org/officeDocument/2006/relationships/hyperlink" Target="http://kargasok.tomsk.ru/wp-admin/link.php?action=edit&amp;link_id=27" TargetMode="External"/><Relationship Id="rId167" Type="http://schemas.openxmlformats.org/officeDocument/2006/relationships/hyperlink" Target="http://kargasok.tomsk.ru/wp-admin/link.php?action=edit&amp;link_id=14" TargetMode="External"/><Relationship Id="rId188" Type="http://schemas.openxmlformats.org/officeDocument/2006/relationships/hyperlink" Target="http://kargasok.tomsk.ru/wp-admin/link.php?action=edit&amp;link_id=14" TargetMode="External"/><Relationship Id="rId71" Type="http://schemas.openxmlformats.org/officeDocument/2006/relationships/hyperlink" Target="http://kargasok.tomsk.ru/wp-admin/link.php?action=edit&amp;link_id=14" TargetMode="External"/><Relationship Id="rId92" Type="http://schemas.openxmlformats.org/officeDocument/2006/relationships/hyperlink" Target="http://kargasok.tomsk.ru/wp-admin/link.php?action=edit&amp;link_id=29" TargetMode="External"/><Relationship Id="rId213" Type="http://schemas.openxmlformats.org/officeDocument/2006/relationships/hyperlink" Target="http://kargasok.tomsk.ru/wp-admin/link.php?action=edit&amp;link_id=29" TargetMode="External"/><Relationship Id="rId234" Type="http://schemas.openxmlformats.org/officeDocument/2006/relationships/header" Target="header13.xml"/><Relationship Id="rId2" Type="http://schemas.openxmlformats.org/officeDocument/2006/relationships/numbering" Target="numbering.xml"/><Relationship Id="rId29" Type="http://schemas.openxmlformats.org/officeDocument/2006/relationships/hyperlink" Target="http://kargasok.tomsk.ru/wp-admin/link.php?action=edit&amp;link_id=27" TargetMode="External"/><Relationship Id="rId40" Type="http://schemas.openxmlformats.org/officeDocument/2006/relationships/hyperlink" Target="http://ds20.kargasok.net/" TargetMode="External"/><Relationship Id="rId115" Type="http://schemas.openxmlformats.org/officeDocument/2006/relationships/hyperlink" Target="http://kargasok.tomsk.ru/wp-admin/link.php?action=edit&amp;link_id=8" TargetMode="External"/><Relationship Id="rId136" Type="http://schemas.openxmlformats.org/officeDocument/2006/relationships/hyperlink" Target="http://kargasok.tomsk.ru/wp-admin/link.php?action=edit&amp;link_id=29" TargetMode="External"/><Relationship Id="rId157" Type="http://schemas.openxmlformats.org/officeDocument/2006/relationships/hyperlink" Target="http://ds20.kargasok.net/" TargetMode="External"/><Relationship Id="rId178" Type="http://schemas.openxmlformats.org/officeDocument/2006/relationships/hyperlink" Target="http://ddt.kargasok.net/" TargetMode="External"/><Relationship Id="rId61" Type="http://schemas.openxmlformats.org/officeDocument/2006/relationships/hyperlink" Target="http://ddt.kargasok.net/" TargetMode="External"/><Relationship Id="rId82" Type="http://schemas.openxmlformats.org/officeDocument/2006/relationships/hyperlink" Target="http://ddt.kargasok.net/" TargetMode="External"/><Relationship Id="rId199" Type="http://schemas.openxmlformats.org/officeDocument/2006/relationships/hyperlink" Target="http://ddt.kargasok.net/" TargetMode="External"/><Relationship Id="rId203" Type="http://schemas.openxmlformats.org/officeDocument/2006/relationships/hyperlink" Target="http://kargasok.tomsk.ru/wp-admin/link.php?action=edit&amp;link_id=24" TargetMode="External"/><Relationship Id="rId19" Type="http://schemas.openxmlformats.org/officeDocument/2006/relationships/hyperlink" Target="http://kargasok.tomsk.ru/wp-admin/link.php?action=edit&amp;link_id=29" TargetMode="External"/><Relationship Id="rId224" Type="http://schemas.openxmlformats.org/officeDocument/2006/relationships/hyperlink" Target="http://kargasok.tomsk.ru/wp-admin/link.php?action=edit&amp;link_id=25" TargetMode="External"/><Relationship Id="rId245" Type="http://schemas.openxmlformats.org/officeDocument/2006/relationships/header" Target="header19.xml"/><Relationship Id="rId30" Type="http://schemas.openxmlformats.org/officeDocument/2006/relationships/hyperlink" Target="http://kargasok.tomsk.ru/wp-admin/link.php?action=edit&amp;link_id=26" TargetMode="External"/><Relationship Id="rId105" Type="http://schemas.openxmlformats.org/officeDocument/2006/relationships/hyperlink" Target="http://kargasok.tomsk.ru/wp-admin/link.php?action=edit&amp;link_id=16" TargetMode="External"/><Relationship Id="rId126" Type="http://schemas.openxmlformats.org/officeDocument/2006/relationships/footer" Target="footer7.xml"/><Relationship Id="rId147" Type="http://schemas.openxmlformats.org/officeDocument/2006/relationships/hyperlink" Target="http://kargasok.tomsk.ru/wp-admin/link.php?action=edit&amp;link_id=26" TargetMode="External"/><Relationship Id="rId168" Type="http://schemas.openxmlformats.org/officeDocument/2006/relationships/hyperlink" Target="http://kargasok.tomsk.ru/wp-admin/link.php?action=edit&amp;link_id=22" TargetMode="External"/><Relationship Id="rId51" Type="http://schemas.openxmlformats.org/officeDocument/2006/relationships/hyperlink" Target="http://kargasok.tomsk.ru/wp-admin/link.php?action=edit&amp;link_id=22" TargetMode="External"/><Relationship Id="rId72" Type="http://schemas.openxmlformats.org/officeDocument/2006/relationships/hyperlink" Target="http://kargasok.tomsk.ru/wp-admin/link.php?action=edit&amp;link_id=12" TargetMode="External"/><Relationship Id="rId93" Type="http://schemas.openxmlformats.org/officeDocument/2006/relationships/hyperlink" Target="http://sadik.sokik.ru" TargetMode="External"/><Relationship Id="rId189" Type="http://schemas.openxmlformats.org/officeDocument/2006/relationships/hyperlink" Target="http://kargasok.tomsk.ru/wp-admin/link.php?action=edit&amp;link_id=12" TargetMode="External"/><Relationship Id="rId3" Type="http://schemas.openxmlformats.org/officeDocument/2006/relationships/styles" Target="styles.xml"/><Relationship Id="rId214" Type="http://schemas.openxmlformats.org/officeDocument/2006/relationships/hyperlink" Target="http://sadik.sokik.ru" TargetMode="External"/><Relationship Id="rId235" Type="http://schemas.openxmlformats.org/officeDocument/2006/relationships/footer" Target="footer11.xml"/><Relationship Id="rId116" Type="http://schemas.openxmlformats.org/officeDocument/2006/relationships/hyperlink" Target="http://kargasok.tomsk.ru/wp-admin/link.php?action=edit&amp;link_id=29" TargetMode="External"/><Relationship Id="rId137" Type="http://schemas.openxmlformats.org/officeDocument/2006/relationships/hyperlink" Target="http://kargasok.tomsk.ru/wp-admin/link.php?action=edit&amp;link_id=21" TargetMode="External"/><Relationship Id="rId158" Type="http://schemas.openxmlformats.org/officeDocument/2006/relationships/hyperlink" Target="http://kargasok.tomsk.ru/wp-admin/link.php?action=edit&amp;link_id=16" TargetMode="External"/><Relationship Id="rId20" Type="http://schemas.openxmlformats.org/officeDocument/2006/relationships/hyperlink" Target="http://kargasok.tomsk.ru/wp-admin/link.php?action=edit&amp;link_id=21" TargetMode="External"/><Relationship Id="rId41" Type="http://schemas.openxmlformats.org/officeDocument/2006/relationships/hyperlink" Target="http://kargasok.tomsk.ru/wp-admin/link.php?action=edit&amp;link_id=16" TargetMode="External"/><Relationship Id="rId62" Type="http://schemas.openxmlformats.org/officeDocument/2006/relationships/hyperlink" Target="http://sadik.sokik.ru" TargetMode="External"/><Relationship Id="rId83" Type="http://schemas.openxmlformats.org/officeDocument/2006/relationships/hyperlink" Target="http://kargasok.tomsk.ru/wp-admin/link.php?action=edit&amp;link_id=18" TargetMode="External"/><Relationship Id="rId179" Type="http://schemas.openxmlformats.org/officeDocument/2006/relationships/hyperlink" Target="http://sadik.sokik.ru" TargetMode="External"/><Relationship Id="rId190" Type="http://schemas.openxmlformats.org/officeDocument/2006/relationships/hyperlink" Target="http://kargasok.tomsk.ru/wp-admin/link.php?action=edit&amp;link_id=24" TargetMode="External"/><Relationship Id="rId204" Type="http://schemas.openxmlformats.org/officeDocument/2006/relationships/hyperlink" Target="http://kargasok.tomsk.ru/wp-admin/link.php?action=edit&amp;link_id=12" TargetMode="External"/><Relationship Id="rId225" Type="http://schemas.openxmlformats.org/officeDocument/2006/relationships/hyperlink" Target="http://kargasok.tomsk.ru/wp-admin/link.php?action=edit&amp;link_id=19" TargetMode="External"/><Relationship Id="rId246" Type="http://schemas.openxmlformats.org/officeDocument/2006/relationships/footer" Target="footer16.xml"/><Relationship Id="rId106" Type="http://schemas.openxmlformats.org/officeDocument/2006/relationships/hyperlink" Target="http://kargasok.tomsk.ru/wp-admin/link.php?action=edit&amp;link_id=22" TargetMode="External"/><Relationship Id="rId127" Type="http://schemas.openxmlformats.org/officeDocument/2006/relationships/header" Target="header10.xml"/><Relationship Id="rId10" Type="http://schemas.openxmlformats.org/officeDocument/2006/relationships/header" Target="header1.xml"/><Relationship Id="rId31" Type="http://schemas.openxmlformats.org/officeDocument/2006/relationships/hyperlink" Target="http://ds21.kargasok.net/" TargetMode="External"/><Relationship Id="rId52" Type="http://schemas.openxmlformats.org/officeDocument/2006/relationships/hyperlink" Target="http://kargasok.tomsk.ru/wp-admin/link.php?action=edit&amp;link_id=25" TargetMode="External"/><Relationship Id="rId73" Type="http://schemas.openxmlformats.org/officeDocument/2006/relationships/hyperlink" Target="http://kargasok.tomsk.ru/wp-admin/link.php?action=edit&amp;link_id=24" TargetMode="External"/><Relationship Id="rId94" Type="http://schemas.openxmlformats.org/officeDocument/2006/relationships/hyperlink" Target="http://kargasok.tomsk.ru/wp-admin/link.php?action=edit&amp;link_id=9" TargetMode="External"/><Relationship Id="rId148" Type="http://schemas.openxmlformats.org/officeDocument/2006/relationships/hyperlink" Target="http://ds21.kargasok.net/" TargetMode="External"/><Relationship Id="rId169" Type="http://schemas.openxmlformats.org/officeDocument/2006/relationships/hyperlink" Target="http://kargasok.tomsk.ru/wp-admin/link.php?action=edit&amp;link_id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A968-9855-4AE1-88C2-5F2D2DD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130</Pages>
  <Words>29439</Words>
  <Characters>167807</Characters>
  <Application>Microsoft Office Word</Application>
  <DocSecurity>0</DocSecurity>
  <Lines>1398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2017-01-10T05:55:00Z</cp:lastPrinted>
  <dcterms:created xsi:type="dcterms:W3CDTF">2022-02-17T03:42:00Z</dcterms:created>
  <dcterms:modified xsi:type="dcterms:W3CDTF">2022-02-17T03:42:00Z</dcterms:modified>
</cp:coreProperties>
</file>