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9C" w:rsidRDefault="004D719C" w:rsidP="004D719C">
      <w:pPr>
        <w:ind w:firstLine="567"/>
        <w:jc w:val="center"/>
      </w:pPr>
      <w:r>
        <w:t>Орган муниципального финансового контроля</w:t>
      </w:r>
    </w:p>
    <w:p w:rsidR="004D719C" w:rsidRDefault="004D719C" w:rsidP="004D719C">
      <w:pPr>
        <w:ind w:firstLine="567"/>
        <w:jc w:val="center"/>
      </w:pPr>
      <w:r>
        <w:t>Каргасокского района</w:t>
      </w:r>
    </w:p>
    <w:p w:rsidR="004D719C" w:rsidRDefault="004D719C" w:rsidP="004D719C">
      <w:pPr>
        <w:ind w:firstLine="567"/>
        <w:jc w:val="both"/>
      </w:pPr>
    </w:p>
    <w:p w:rsidR="004D719C" w:rsidRDefault="004D719C" w:rsidP="004D719C">
      <w:pPr>
        <w:ind w:firstLine="567"/>
        <w:jc w:val="both"/>
      </w:pPr>
      <w:r>
        <w:t>с. Каргасок                                                                                                12.08.2021</w:t>
      </w:r>
    </w:p>
    <w:p w:rsidR="004D719C" w:rsidRDefault="004D719C" w:rsidP="004D719C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4D719C" w:rsidTr="00616B79">
        <w:tc>
          <w:tcPr>
            <w:tcW w:w="6363" w:type="dxa"/>
            <w:hideMark/>
          </w:tcPr>
          <w:p w:rsidR="004D719C" w:rsidRDefault="004D719C" w:rsidP="004D719C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7.</w:t>
            </w:r>
          </w:p>
        </w:tc>
        <w:tc>
          <w:tcPr>
            <w:tcW w:w="3039" w:type="dxa"/>
          </w:tcPr>
          <w:p w:rsidR="004D719C" w:rsidRDefault="004D719C" w:rsidP="00616B79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4D719C" w:rsidRDefault="004D719C" w:rsidP="004D719C">
      <w:pPr>
        <w:ind w:firstLine="567"/>
        <w:jc w:val="both"/>
      </w:pPr>
    </w:p>
    <w:p w:rsidR="004D719C" w:rsidRDefault="004D719C" w:rsidP="004D719C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>
        <w:t>28</w:t>
      </w:r>
      <w:r w:rsidRPr="0002335F">
        <w:t>.</w:t>
      </w:r>
      <w:r>
        <w:t>04</w:t>
      </w:r>
      <w:r w:rsidRPr="0002335F">
        <w:t>.20</w:t>
      </w:r>
      <w:r>
        <w:t>21</w:t>
      </w:r>
      <w:r w:rsidRPr="000F5B7A">
        <w:t xml:space="preserve"> № </w:t>
      </w:r>
      <w:r>
        <w:t>6 и пункта 1.5 Плана работы на 2021 год проведено мероприятие «</w:t>
      </w:r>
      <w:r w:rsidRPr="002924F3">
        <w:t xml:space="preserve">Проверка деятельности </w:t>
      </w:r>
      <w:r>
        <w:t>М</w:t>
      </w:r>
      <w:r w:rsidRPr="002924F3">
        <w:t xml:space="preserve">униципального казённого учреждения </w:t>
      </w:r>
      <w:r>
        <w:t>Управления образования, опеки и попечительства муниципального образования «</w:t>
      </w:r>
      <w:r w:rsidRPr="0034740F">
        <w:t>Каргасокск</w:t>
      </w:r>
      <w:r>
        <w:t>ий</w:t>
      </w:r>
      <w:r w:rsidRPr="0034740F">
        <w:t xml:space="preserve"> район</w:t>
      </w:r>
      <w:r>
        <w:t>»».</w:t>
      </w:r>
    </w:p>
    <w:p w:rsidR="004D719C" w:rsidRPr="00136454" w:rsidRDefault="004D719C" w:rsidP="004D719C">
      <w:pPr>
        <w:ind w:firstLine="567"/>
        <w:jc w:val="both"/>
        <w:rPr>
          <w:b/>
        </w:rPr>
      </w:pPr>
      <w:r>
        <w:t xml:space="preserve">Сроки проведения проверки </w:t>
      </w:r>
      <w:r w:rsidRPr="00136454">
        <w:rPr>
          <w:b/>
        </w:rPr>
        <w:t>с 11.05.2021 по 25.06.2021</w:t>
      </w:r>
    </w:p>
    <w:p w:rsidR="004D719C" w:rsidRDefault="004D719C" w:rsidP="004D719C">
      <w:pPr>
        <w:ind w:firstLine="567"/>
        <w:jc w:val="both"/>
      </w:pPr>
      <w:r>
        <w:t xml:space="preserve">Проверяемым периодом являлся </w:t>
      </w:r>
      <w:r w:rsidRPr="00275947">
        <w:rPr>
          <w:b/>
        </w:rPr>
        <w:t>2020 год</w:t>
      </w:r>
      <w:r>
        <w:t>.</w:t>
      </w:r>
    </w:p>
    <w:p w:rsidR="004D719C" w:rsidRDefault="004D719C" w:rsidP="004D719C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136454">
        <w:rPr>
          <w:b/>
        </w:rPr>
        <w:t>29</w:t>
      </w:r>
      <w:r w:rsidRPr="006F4795">
        <w:rPr>
          <w:b/>
        </w:rPr>
        <w:t>.0</w:t>
      </w:r>
      <w:r w:rsidR="00136454">
        <w:rPr>
          <w:b/>
        </w:rPr>
        <w:t>6</w:t>
      </w:r>
      <w:r w:rsidRPr="006F4795">
        <w:rPr>
          <w:b/>
        </w:rPr>
        <w:t>.202</w:t>
      </w:r>
      <w:r>
        <w:rPr>
          <w:b/>
        </w:rPr>
        <w:t>1</w:t>
      </w:r>
      <w:r w:rsidRPr="00943A3E">
        <w:rPr>
          <w:b/>
        </w:rPr>
        <w:t xml:space="preserve"> № </w:t>
      </w:r>
      <w:r w:rsidR="00136454">
        <w:rPr>
          <w:b/>
        </w:rPr>
        <w:t>2</w:t>
      </w:r>
    </w:p>
    <w:p w:rsidR="00275947" w:rsidRDefault="00275947" w:rsidP="004D719C">
      <w:pPr>
        <w:ind w:firstLine="567"/>
        <w:jc w:val="both"/>
      </w:pPr>
    </w:p>
    <w:p w:rsidR="004D719C" w:rsidRDefault="004D719C" w:rsidP="004D719C">
      <w:pPr>
        <w:ind w:firstLine="567"/>
        <w:jc w:val="both"/>
      </w:pPr>
      <w:r>
        <w:t>Результаты мероприятия: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Р</w:t>
      </w:r>
      <w:r w:rsidRPr="00503088">
        <w:t>еестр расходных обязатель</w:t>
      </w:r>
      <w:proofErr w:type="gramStart"/>
      <w:r w:rsidRPr="00503088">
        <w:t>ств</w:t>
      </w:r>
      <w:r>
        <w:t xml:space="preserve"> </w:t>
      </w:r>
      <w:r w:rsidRPr="00503088">
        <w:t>гл</w:t>
      </w:r>
      <w:proofErr w:type="gramEnd"/>
      <w:r w:rsidRPr="00503088">
        <w:t>авного распорядителя бюджетных средств</w:t>
      </w:r>
      <w:r>
        <w:t xml:space="preserve"> на 1 июня 2020 года по форме и содержанию соответствует предъявляемым требованиям Приказа </w:t>
      </w:r>
      <w:r w:rsidRPr="00974021">
        <w:t xml:space="preserve">Минфина </w:t>
      </w:r>
      <w:r>
        <w:t xml:space="preserve">РФ </w:t>
      </w:r>
      <w:r w:rsidRPr="00974021">
        <w:t xml:space="preserve">от 31.03.2017 № </w:t>
      </w:r>
      <w:r w:rsidRPr="00506F32">
        <w:t>82</w:t>
      </w:r>
      <w:r>
        <w:t>н.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 w:rsidRPr="00EC314C">
        <w:t>Бюджетн</w:t>
      </w:r>
      <w:r>
        <w:t>ые</w:t>
      </w:r>
      <w:r w:rsidRPr="00EC314C">
        <w:t xml:space="preserve"> роспис</w:t>
      </w:r>
      <w:r>
        <w:t>и</w:t>
      </w:r>
      <w:r w:rsidRPr="00EC314C">
        <w:t xml:space="preserve"> главного распорядителя бюджетных средств - Управления образования, опеки и попечительства муниципального образования</w:t>
      </w:r>
      <w:r>
        <w:t xml:space="preserve"> </w:t>
      </w:r>
      <w:r w:rsidRPr="00EC314C">
        <w:t>«Каргасокский район»</w:t>
      </w:r>
      <w:r>
        <w:t xml:space="preserve"> составлены по форме, установленной приложением № 5 к Порядку, в разрезе бюджетополучателей. Среди </w:t>
      </w:r>
      <w:r w:rsidRPr="00D13BA7">
        <w:t>бюджетополучателей присутствуют три</w:t>
      </w:r>
      <w:r>
        <w:t xml:space="preserve"> муниципальных</w:t>
      </w:r>
      <w:r w:rsidRPr="00D13BA7">
        <w:t xml:space="preserve"> бюджетных</w:t>
      </w:r>
      <w:r>
        <w:t xml:space="preserve"> образовательных</w:t>
      </w:r>
      <w:r w:rsidRPr="00D13BA7">
        <w:t xml:space="preserve"> учреждения</w:t>
      </w:r>
      <w:r>
        <w:t>: «Каргасокская средняя общеобразовательная школа-интернат № 1»; «Каргасокская общеобразовательная школа № 2»; «Нововасюганская средняя общеобразовательная школа». Им переданы полномочия по исполнению публичных обязательств перед физическими лицами, подлежащих исполнению в денежной форме.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rPr>
          <w:rFonts w:eastAsiaTheme="minorHAnsi"/>
          <w:lang w:eastAsia="en-US"/>
        </w:rPr>
        <w:t xml:space="preserve">В нарушение статьи </w:t>
      </w:r>
      <w:r w:rsidRPr="009B03E4">
        <w:rPr>
          <w:rFonts w:eastAsiaTheme="minorHAnsi"/>
          <w:b/>
          <w:lang w:eastAsia="en-US"/>
        </w:rPr>
        <w:t>6</w:t>
      </w:r>
      <w:r>
        <w:rPr>
          <w:rFonts w:eastAsiaTheme="minorHAnsi"/>
          <w:lang w:eastAsia="en-US"/>
        </w:rPr>
        <w:t xml:space="preserve"> Бюджетного кодекса в Перечень получателей бюджетных сре</w:t>
      </w:r>
      <w:proofErr w:type="gramStart"/>
      <w:r>
        <w:rPr>
          <w:rFonts w:eastAsiaTheme="minorHAnsi"/>
          <w:lang w:eastAsia="en-US"/>
        </w:rPr>
        <w:t>дств</w:t>
      </w:r>
      <w:r w:rsidRPr="008243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гл</w:t>
      </w:r>
      <w:proofErr w:type="gramEnd"/>
      <w:r>
        <w:rPr>
          <w:rFonts w:eastAsiaTheme="minorHAnsi"/>
          <w:lang w:eastAsia="en-US"/>
        </w:rPr>
        <w:t xml:space="preserve">авного распорядителя бюджетных средств - </w:t>
      </w:r>
      <w:r w:rsidRPr="00EC314C">
        <w:t>Управления образования, опеки и попечительства муниципального образования «Каргасокский район»</w:t>
      </w:r>
      <w:r>
        <w:t>: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включены и бюджетные учреждения. И</w:t>
      </w:r>
      <w:r w:rsidRPr="00D13BA7">
        <w:rPr>
          <w:rFonts w:eastAsiaTheme="minorHAnsi"/>
          <w:lang w:eastAsia="en-US"/>
        </w:rPr>
        <w:t>сключение</w:t>
      </w:r>
      <w:r>
        <w:rPr>
          <w:rFonts w:eastAsiaTheme="minorHAnsi"/>
          <w:lang w:eastAsia="en-US"/>
        </w:rPr>
        <w:t xml:space="preserve"> должны составлять три </w:t>
      </w:r>
      <w:r w:rsidRPr="00D13BA7">
        <w:rPr>
          <w:rFonts w:eastAsiaTheme="minorHAnsi"/>
          <w:lang w:eastAsia="en-US"/>
        </w:rPr>
        <w:t>бюджетных учреждени</w:t>
      </w:r>
      <w:r>
        <w:rPr>
          <w:rFonts w:eastAsiaTheme="minorHAnsi"/>
          <w:lang w:eastAsia="en-US"/>
        </w:rPr>
        <w:t>я</w:t>
      </w:r>
      <w:r w:rsidRPr="00D13BA7">
        <w:rPr>
          <w:rFonts w:eastAsiaTheme="minorHAnsi"/>
          <w:lang w:eastAsia="en-US"/>
        </w:rPr>
        <w:t xml:space="preserve">, </w:t>
      </w:r>
      <w:r w:rsidRPr="00D647A1">
        <w:t>которым  переданы полномочия по исполнению публичных обяз</w:t>
      </w:r>
      <w:r>
        <w:t>ательств перед физическим лицом.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- не включено муниципальное казённое учреждение - </w:t>
      </w:r>
      <w:r w:rsidRPr="00EC314C">
        <w:t>Управлени</w:t>
      </w:r>
      <w:r>
        <w:t>е</w:t>
      </w:r>
      <w:r w:rsidRPr="00EC314C">
        <w:t xml:space="preserve"> образования, опеки и попечительства муниципального образования «Каргасокский район»</w:t>
      </w:r>
      <w:r>
        <w:t>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В </w:t>
      </w:r>
      <w:r w:rsidRPr="006F2546">
        <w:t>Порядк</w:t>
      </w:r>
      <w:r>
        <w:t>е</w:t>
      </w:r>
      <w:r w:rsidRPr="006F2546">
        <w:t xml:space="preserve"> с</w:t>
      </w:r>
      <w:r>
        <w:t>оставления, утверждения и ведени</w:t>
      </w:r>
      <w:r w:rsidRPr="006F2546">
        <w:t>я бюджетных смет муниципальных казённых учреждений</w:t>
      </w:r>
      <w:r>
        <w:t>, утверждённого п</w:t>
      </w:r>
      <w:r w:rsidRPr="006F2546">
        <w:t>риказом</w:t>
      </w:r>
      <w:r>
        <w:t xml:space="preserve"> УООиП </w:t>
      </w:r>
      <w:r w:rsidRPr="006F2546">
        <w:t>от 13.09.2018 № 565/1</w:t>
      </w:r>
      <w:r>
        <w:t xml:space="preserve">, </w:t>
      </w:r>
      <w:r w:rsidRPr="004D657D">
        <w:t>не предусмотрено составление бюджетных смет бюджетными учреждениями, которым переданы полномочия по исполнению публичных обязательств</w:t>
      </w:r>
      <w:r>
        <w:t>. На проверку представлены бюджетные сметы на 2020 год и плановый период 2021, 2022 годов</w:t>
      </w:r>
      <w:r w:rsidRPr="004C3526">
        <w:t xml:space="preserve"> </w:t>
      </w:r>
      <w:r>
        <w:t xml:space="preserve">по всем казённым учреждениям и не представлены </w:t>
      </w:r>
      <w:r w:rsidRPr="00D13BA7">
        <w:t>бюджетные сметы по трем бюджетным учреждениям, которые исполняют полномочия по публичны</w:t>
      </w:r>
      <w:r>
        <w:t>м</w:t>
      </w:r>
      <w:r w:rsidRPr="00D13BA7">
        <w:t xml:space="preserve"> обязательств</w:t>
      </w:r>
      <w:r>
        <w:t xml:space="preserve">ам. Расчёты обоснований показателей бюджетных смет по форме не соответствуют приложению № 4 к Порядку. </w:t>
      </w:r>
    </w:p>
    <w:p w:rsidR="00CE3BA1" w:rsidRDefault="00CE3BA1" w:rsidP="00CE3BA1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 w:rsidR="00111CD5">
        <w:rPr>
          <w:b/>
        </w:rPr>
        <w:t>ожено</w:t>
      </w:r>
      <w:r w:rsidRPr="00375988">
        <w:t>:</w:t>
      </w:r>
    </w:p>
    <w:p w:rsidR="00CE3BA1" w:rsidRPr="00375988" w:rsidRDefault="00CE3BA1" w:rsidP="00CE3BA1">
      <w:pPr>
        <w:ind w:firstLine="567"/>
        <w:jc w:val="both"/>
      </w:pPr>
      <w:r>
        <w:t xml:space="preserve">Внести уточнения в приказ УООиП </w:t>
      </w:r>
      <w:r w:rsidRPr="006F2546">
        <w:t>от 13.09.2018 № 565/1</w:t>
      </w:r>
      <w:r>
        <w:t xml:space="preserve">, включив в него </w:t>
      </w:r>
      <w:r w:rsidRPr="004D657D">
        <w:t>бюджетны</w:t>
      </w:r>
      <w:r>
        <w:t>е</w:t>
      </w:r>
      <w:r w:rsidRPr="004D657D">
        <w:t xml:space="preserve"> учреждения, которым переданы полномочия по исполнению публичных обязательств</w:t>
      </w:r>
      <w:r>
        <w:t>, и контролировать его исполнение.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К</w:t>
      </w:r>
      <w:r w:rsidRPr="0097489B">
        <w:t>ассовы</w:t>
      </w:r>
      <w:r>
        <w:t>е</w:t>
      </w:r>
      <w:r w:rsidRPr="0097489B">
        <w:t xml:space="preserve"> план</w:t>
      </w:r>
      <w:r>
        <w:t>ы</w:t>
      </w:r>
      <w:r w:rsidRPr="0097489B">
        <w:t xml:space="preserve"> по расходам подведомственных бюджетополучателей</w:t>
      </w:r>
      <w:r>
        <w:t xml:space="preserve"> велись в соответствии с приказом Управления финансов АКР от 30.04.2019 № 3.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Планы финансово-хозяйственной деятельности на 2020 год и плановый период 2021 и 2022 годов были составлены 15 бюджетными учреждениями и утверждены УООиП </w:t>
      </w:r>
      <w:r w:rsidRPr="00355B0C">
        <w:t>17 января 2021</w:t>
      </w:r>
      <w:r>
        <w:t xml:space="preserve"> года. При внесении в них изменений создавались новые документы. Форма и содержание планов соответствуют установленным Порядком требованиям. В тоже время, при анализе показателей за 2020 год, имеются отдельные замечания: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- установлены несоответствия показателей итоговых строк, при подсчёте сумм указанные в основной части акта;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- </w:t>
      </w:r>
      <w:r w:rsidRPr="00355B0C">
        <w:t>во вторых  разделах</w:t>
      </w:r>
      <w:r>
        <w:t xml:space="preserve"> планов «Сведения по выплатам на закупки товаров, работ, услуг», по строке 26450, указаны выплаты на закупку товаров, работ, услуг за счёт </w:t>
      </w:r>
      <w:r w:rsidRPr="00906833">
        <w:t>прочих источников</w:t>
      </w:r>
      <w:r>
        <w:t xml:space="preserve"> финансового обеспечения. В тоже время, в </w:t>
      </w:r>
      <w:r w:rsidRPr="00355B0C">
        <w:t>первых разделах</w:t>
      </w:r>
      <w:r>
        <w:t xml:space="preserve"> «Поступления и выплаты» указаны доходы, поступающие только в виде субсидий;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При выборочном анализе установлено, что в 2020 году в планы: </w:t>
      </w:r>
      <w:r w:rsidRPr="00C946E5">
        <w:t>М</w:t>
      </w:r>
      <w:r>
        <w:t>БОУ</w:t>
      </w:r>
      <w:r w:rsidRPr="00C946E5">
        <w:t xml:space="preserve"> </w:t>
      </w:r>
      <w:r>
        <w:t>«</w:t>
      </w:r>
      <w:r w:rsidRPr="00C946E5">
        <w:t>Каргасокская средняя общеобразовательная школа № 2</w:t>
      </w:r>
      <w:r>
        <w:t>»</w:t>
      </w:r>
      <w:r w:rsidRPr="00625C10">
        <w:t xml:space="preserve"> </w:t>
      </w:r>
      <w:r>
        <w:t xml:space="preserve">вносились изменения 39 раз;  </w:t>
      </w:r>
      <w:r w:rsidRPr="00C946E5">
        <w:t>М</w:t>
      </w:r>
      <w:r>
        <w:t>БОУДОД «</w:t>
      </w:r>
      <w:r w:rsidRPr="00C946E5">
        <w:t>Каргасокский Дом детского творчества</w:t>
      </w:r>
      <w:r>
        <w:t>» - 13 раз; МБДОУ «</w:t>
      </w:r>
      <w:r w:rsidRPr="00E424A7">
        <w:t>Каргасо</w:t>
      </w:r>
      <w:r>
        <w:t>кский детский сад № 1» - 16 раз; МБДОУ «Каргасокский детский сад № 34» - 8 раз.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В план  </w:t>
      </w:r>
      <w:r w:rsidRPr="00C946E5">
        <w:t>М</w:t>
      </w:r>
      <w:r>
        <w:t>БОУ</w:t>
      </w:r>
      <w:r w:rsidRPr="00C946E5">
        <w:t xml:space="preserve"> </w:t>
      </w:r>
      <w:r>
        <w:t>«</w:t>
      </w:r>
      <w:r w:rsidRPr="00C946E5">
        <w:t>Каргасокская средняя общеобразовательная школа № 2</w:t>
      </w:r>
      <w:r>
        <w:t>» вносились изменения, как ежемесячно, так и в течение месяца: в декабре 6 раз; в апреле 5 раз; в августе, сентябре и октябре 4 раза; в марте 3 раза; в январе, феврале и июне 2 раза; в мае 1 раз. В отдельных случаях, указанных в основной части акта, они были незначительными в большую и в меньшую сторону и составляли от 0,2% до 1,8% от изменённого показателя.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Такая череда уточнений плана говорит или о низком качестве планирования, или о завышенном требовании к достоверности показателей на определённую дату. Такое количество вносимых изменений избыточно загружает специалиста, отвлекает его от других, возложенных на него полномочий, и приводит к ошибкам при подсчёте показателей, указанных в основной части плана.</w:t>
      </w:r>
    </w:p>
    <w:p w:rsidR="00CE3BA1" w:rsidRDefault="00CE3BA1" w:rsidP="00CE3BA1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 w:rsidR="00111CD5">
        <w:rPr>
          <w:b/>
        </w:rPr>
        <w:t>ожено</w:t>
      </w:r>
      <w:r w:rsidRPr="00375988">
        <w:t>: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Проанализировать необходимость внесения такого количества изменений.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Представлено 29 муниципальных заданий, в том числе: по 14 школам, которые являются казёнными учреждениями; по 3 школам; по 2 учреждениям дополнительного образования; по 10 детским садам, которые являются бюджетными учреждениями. Муниципальные задания составлены в соответствии с утверждёнными требованиями. </w:t>
      </w:r>
      <w:r>
        <w:rPr>
          <w:color w:val="000000"/>
        </w:rPr>
        <w:t xml:space="preserve">На основании принятых годовых отчётов об исполнении муниципальных заданий был издан приказ УООиП </w:t>
      </w:r>
      <w:r>
        <w:t>от 05.03.2021 № 126 об утверждении сводных отчётов об исполнении муниципальных заданий. По данным  составленных сводных отчётов (приложения №№ 1, 2, 3 к</w:t>
      </w:r>
      <w:r w:rsidRPr="00AB7CEC">
        <w:rPr>
          <w:color w:val="000000"/>
        </w:rPr>
        <w:t xml:space="preserve"> </w:t>
      </w:r>
      <w:r>
        <w:rPr>
          <w:color w:val="000000"/>
        </w:rPr>
        <w:t xml:space="preserve">приказу УООиП </w:t>
      </w:r>
      <w:r>
        <w:t xml:space="preserve">от 05.03.2021 № 126) основной причиной не соблюдения допустимого отклонения в размере 5% явились </w:t>
      </w:r>
      <w:r w:rsidRPr="00B11E65">
        <w:t>ограничительны</w:t>
      </w:r>
      <w:r>
        <w:t>е</w:t>
      </w:r>
      <w:r w:rsidRPr="00B11E65">
        <w:t xml:space="preserve"> мер</w:t>
      </w:r>
      <w:r>
        <w:t>ы,</w:t>
      </w:r>
      <w:r w:rsidRPr="00B11E65">
        <w:t xml:space="preserve"> связанны</w:t>
      </w:r>
      <w:r>
        <w:t>е</w:t>
      </w:r>
      <w:r w:rsidRPr="00B11E65">
        <w:t xml:space="preserve"> с распространением новой коронавирусной инфекции</w:t>
      </w:r>
      <w:r>
        <w:t>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 xml:space="preserve">Предоставление подведомственным бюджетным учреждениям субсидий на исполнение муниципальных заданий и иные цели </w:t>
      </w:r>
      <w:r w:rsidRPr="00885EB8">
        <w:t xml:space="preserve">в течение </w:t>
      </w:r>
      <w:r>
        <w:t>2020</w:t>
      </w:r>
      <w:r w:rsidRPr="00885EB8">
        <w:t xml:space="preserve"> года осуществля</w:t>
      </w:r>
      <w:r>
        <w:t>лось</w:t>
      </w:r>
      <w:r w:rsidRPr="00885EB8">
        <w:t xml:space="preserve"> на основании соглашени</w:t>
      </w:r>
      <w:r>
        <w:t>й</w:t>
      </w:r>
      <w:r w:rsidRPr="00885EB8">
        <w:t xml:space="preserve"> о порядке предоставления субсиди</w:t>
      </w:r>
      <w:r>
        <w:t>и</w:t>
      </w:r>
      <w:r w:rsidRPr="00885EB8">
        <w:t>, заключ</w:t>
      </w:r>
      <w:r>
        <w:t xml:space="preserve">ённых </w:t>
      </w:r>
      <w:r w:rsidRPr="00885EB8">
        <w:t xml:space="preserve"> </w:t>
      </w:r>
      <w:r>
        <w:t>Управлением образования, опеки и попечительства муниципального образования «Каргасокский район»</w:t>
      </w:r>
      <w:r w:rsidRPr="00885EB8">
        <w:t xml:space="preserve"> </w:t>
      </w:r>
      <w:r>
        <w:t>с подведомственными</w:t>
      </w:r>
      <w:r w:rsidRPr="00885EB8">
        <w:t xml:space="preserve"> учреждени</w:t>
      </w:r>
      <w:r>
        <w:t>я</w:t>
      </w:r>
      <w:r w:rsidRPr="00885EB8">
        <w:t>м</w:t>
      </w:r>
      <w:r>
        <w:t>и</w:t>
      </w:r>
      <w:r w:rsidRPr="00885EB8">
        <w:t>.</w:t>
      </w:r>
      <w:r>
        <w:t xml:space="preserve"> 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 w:rsidRPr="0072198B">
        <w:t>Проанализированы размеры субсидий, предусмотренных в заключённых 17 января 2020 года соглашениях</w:t>
      </w:r>
      <w:r>
        <w:t xml:space="preserve"> на исполнение муниципальных заданий</w:t>
      </w:r>
      <w:r w:rsidRPr="0072198B">
        <w:t xml:space="preserve"> с 10 детским</w:t>
      </w:r>
      <w:r>
        <w:t>и</w:t>
      </w:r>
      <w:r w:rsidRPr="0072198B">
        <w:t xml:space="preserve"> садам</w:t>
      </w:r>
      <w:r>
        <w:t>и</w:t>
      </w:r>
      <w:r w:rsidRPr="0072198B">
        <w:t>, в сравнении с показателями планов этих учреждений по состоянию на эту же дату.</w:t>
      </w:r>
      <w:r>
        <w:t xml:space="preserve"> У всех установлены расхождения в показателях. Так же проанализированы вносимые изменения </w:t>
      </w:r>
      <w:r>
        <w:lastRenderedPageBreak/>
        <w:t xml:space="preserve">в течение 2020 года в планы и соглашения </w:t>
      </w:r>
      <w:r w:rsidRPr="006C3299">
        <w:t>МБДОУ Каргасокский детский сад № 1</w:t>
      </w:r>
      <w:r>
        <w:t xml:space="preserve"> и </w:t>
      </w:r>
      <w:r w:rsidRPr="007C50AC">
        <w:t>МБДОУ Каргасокский детский сад № 34</w:t>
      </w:r>
      <w:r>
        <w:t>. К концу года показатели стали сопоставимыми.</w:t>
      </w:r>
    </w:p>
    <w:p w:rsidR="00CE3BA1" w:rsidRDefault="00CE3BA1" w:rsidP="00CE3BA1">
      <w:pPr>
        <w:tabs>
          <w:tab w:val="num" w:pos="180"/>
          <w:tab w:val="left" w:pos="360"/>
          <w:tab w:val="left" w:pos="1080"/>
        </w:tabs>
        <w:ind w:firstLine="567"/>
        <w:jc w:val="both"/>
      </w:pPr>
      <w:r>
        <w:t>В соответствии с условиями соглашений о расходовании субсидий на иные цели, учреждения предоставляли в установленные сроки, отчёты о расходовании субсидий и иные документы, необходимые для обеспечения контроля, за расходованием бюджетных средств.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>
        <w:t xml:space="preserve">В </w:t>
      </w:r>
      <w:r w:rsidRPr="00C87F7A">
        <w:t>У</w:t>
      </w:r>
      <w:r w:rsidRPr="007E450C">
        <w:t>чётн</w:t>
      </w:r>
      <w:r>
        <w:t>ой</w:t>
      </w:r>
      <w:r w:rsidRPr="007E450C">
        <w:t xml:space="preserve">  политик</w:t>
      </w:r>
      <w:r>
        <w:t xml:space="preserve">е </w:t>
      </w:r>
      <w:r w:rsidRPr="00026D2B">
        <w:t>Управлени</w:t>
      </w:r>
      <w:r>
        <w:t>я</w:t>
      </w:r>
      <w:r w:rsidRPr="00026D2B">
        <w:t xml:space="preserve"> образования, опеки и попечительства муниципального образования «Каргасокский район»</w:t>
      </w:r>
      <w:r>
        <w:t>: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r w:rsidRPr="0041354D">
        <w:t>-отсутствуют ссылки на Указания Банка России от 07.10.2013 N 3073-У действующие до 26.04.2020, а после 26.04.2020 - Указания Банка России от 09.12.2019 N 5348-У «О правилах наличных расчетов»;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r w:rsidRPr="00B11991">
        <w:t xml:space="preserve"> </w:t>
      </w:r>
      <w:r>
        <w:t>-не разработано</w:t>
      </w:r>
      <w:r w:rsidRPr="00B11991">
        <w:t xml:space="preserve"> и</w:t>
      </w:r>
      <w:r>
        <w:t xml:space="preserve"> не утверждено приложение - </w:t>
      </w:r>
      <w:r w:rsidRPr="009C6647">
        <w:rPr>
          <w:b/>
        </w:rPr>
        <w:t>П</w:t>
      </w:r>
      <w:r>
        <w:t xml:space="preserve">еречень неунифицированных форм первичных документов. Также рекомендуем утвердить еще следующие приложения: </w:t>
      </w:r>
      <w:r w:rsidRPr="00D94FB2">
        <w:rPr>
          <w:b/>
        </w:rPr>
        <w:t>П</w:t>
      </w:r>
      <w:r w:rsidRPr="00D94FB2">
        <w:t>еречень должностей сотрудников, ответственных за учет и хранение бланков строгой  отчетности (БСО)</w:t>
      </w:r>
      <w:r w:rsidRPr="00D94FB2">
        <w:rPr>
          <w:bCs/>
        </w:rPr>
        <w:t xml:space="preserve">; </w:t>
      </w:r>
      <w:r w:rsidRPr="00D94FB2">
        <w:rPr>
          <w:b/>
          <w:bCs/>
        </w:rPr>
        <w:t>П</w:t>
      </w:r>
      <w:r w:rsidRPr="00D94FB2">
        <w:rPr>
          <w:bCs/>
        </w:rPr>
        <w:t xml:space="preserve">орядок </w:t>
      </w:r>
      <w:r w:rsidRPr="00D94FB2">
        <w:t xml:space="preserve">расчета резервов по отпускам; </w:t>
      </w:r>
      <w:r w:rsidRPr="00D94FB2">
        <w:rPr>
          <w:b/>
        </w:rPr>
        <w:t>С</w:t>
      </w:r>
      <w:r w:rsidRPr="00D94FB2">
        <w:t xml:space="preserve">остав комиссии по проверке показаний одометров автотранспорта; </w:t>
      </w:r>
      <w:r w:rsidRPr="00D94FB2">
        <w:rPr>
          <w:b/>
        </w:rPr>
        <w:t>С</w:t>
      </w:r>
      <w:r w:rsidRPr="00D94FB2">
        <w:t xml:space="preserve">остав комиссии для проведения внезапной ревизии кассы; </w:t>
      </w:r>
      <w:r w:rsidRPr="00D94FB2">
        <w:rPr>
          <w:b/>
        </w:rPr>
        <w:t>П</w:t>
      </w:r>
      <w:r w:rsidRPr="00D94FB2">
        <w:t>орядок приема-передачи документов бухгалтерского учета при смене руководите</w:t>
      </w:r>
      <w:r>
        <w:t xml:space="preserve">ля и (или) главного бухгалтера. 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r w:rsidRPr="00922F69">
        <w:rPr>
          <w:b/>
        </w:rPr>
        <w:t>Предл</w:t>
      </w:r>
      <w:r w:rsidR="00107B10">
        <w:rPr>
          <w:b/>
        </w:rPr>
        <w:t>ожено</w:t>
      </w:r>
      <w:r>
        <w:t xml:space="preserve"> доработать Учётную политику </w:t>
      </w:r>
      <w:r w:rsidRPr="00026D2B">
        <w:t>Управлени</w:t>
      </w:r>
      <w:r>
        <w:t>я</w:t>
      </w:r>
      <w:r w:rsidRPr="00026D2B">
        <w:t xml:space="preserve"> образования, опеки и попечительства муниципального образования «Каргасокский район»</w:t>
      </w:r>
      <w:r>
        <w:t>.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r>
        <w:t xml:space="preserve">Представленные на проверку первичные учетные документы, сформированы в соответствии с  пунктом </w:t>
      </w:r>
      <w:r w:rsidRPr="00107B10">
        <w:t>11</w:t>
      </w:r>
      <w:r w:rsidRPr="0093427F">
        <w:t xml:space="preserve"> Приказа Минфина от 01.12.2010 № </w:t>
      </w:r>
      <w:r w:rsidRPr="002E3AD2">
        <w:t>157н.</w:t>
      </w:r>
      <w:r>
        <w:t xml:space="preserve"> Но в томах частично отсутствовали первичные документы, указанные в основной части акта.</w:t>
      </w:r>
    </w:p>
    <w:p w:rsidR="00CE3BA1" w:rsidRDefault="00CE3BA1" w:rsidP="00CE3BA1">
      <w:pPr>
        <w:ind w:firstLine="567"/>
        <w:jc w:val="both"/>
      </w:pPr>
      <w:r>
        <w:t>У</w:t>
      </w:r>
      <w:r w:rsidRPr="007E450C">
        <w:t xml:space="preserve">становлены </w:t>
      </w:r>
      <w:r w:rsidRPr="00FB6E82">
        <w:t>нарушения</w:t>
      </w:r>
      <w:r>
        <w:t>,</w:t>
      </w:r>
      <w:r w:rsidRPr="00CE1B16">
        <w:t xml:space="preserve"> п</w:t>
      </w:r>
      <w:r w:rsidRPr="0057404C">
        <w:t>ри</w:t>
      </w:r>
      <w:r w:rsidRPr="007E450C">
        <w:t xml:space="preserve"> постановк</w:t>
      </w:r>
      <w:r>
        <w:t>е</w:t>
      </w:r>
      <w:r w:rsidRPr="007E450C">
        <w:t xml:space="preserve"> на учет объектов</w:t>
      </w:r>
      <w:r>
        <w:t xml:space="preserve"> </w:t>
      </w:r>
      <w:r w:rsidRPr="007E450C">
        <w:t>основных средств: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proofErr w:type="gramStart"/>
      <w:r>
        <w:t>1</w:t>
      </w:r>
      <w:r w:rsidRPr="00694386">
        <w:t>.</w:t>
      </w:r>
      <w:r w:rsidRPr="00691441">
        <w:t>Восемь</w:t>
      </w:r>
      <w:r w:rsidRPr="003C066B">
        <w:rPr>
          <w:b/>
        </w:rPr>
        <w:t xml:space="preserve"> </w:t>
      </w:r>
      <w:r>
        <w:t>объектов</w:t>
      </w:r>
      <w:r w:rsidRPr="003C066B">
        <w:t xml:space="preserve"> основных средств на сумму </w:t>
      </w:r>
      <w:r w:rsidRPr="008E0986">
        <w:t>17 860,53</w:t>
      </w:r>
      <w:r>
        <w:t xml:space="preserve"> </w:t>
      </w:r>
      <w:r w:rsidRPr="003C066B">
        <w:t xml:space="preserve">руб., стоимостью до </w:t>
      </w:r>
      <w:r w:rsidRPr="008E0986">
        <w:t>3 000</w:t>
      </w:r>
      <w:r w:rsidRPr="003C066B">
        <w:t xml:space="preserve"> руб.</w:t>
      </w:r>
      <w:r>
        <w:t xml:space="preserve"> </w:t>
      </w:r>
      <w:r w:rsidRPr="003C066B">
        <w:t>(с 01.01.2018 стоимост</w:t>
      </w:r>
      <w:r>
        <w:t xml:space="preserve">ью до </w:t>
      </w:r>
      <w:r w:rsidRPr="008E0986">
        <w:t>10 000</w:t>
      </w:r>
      <w:r>
        <w:t xml:space="preserve"> руб.) на 01.01.2021</w:t>
      </w:r>
      <w:r w:rsidRPr="003C066B">
        <w:t xml:space="preserve"> следовало учитывать  на за</w:t>
      </w:r>
      <w:r>
        <w:t xml:space="preserve"> </w:t>
      </w:r>
      <w:r w:rsidRPr="003C066B">
        <w:t xml:space="preserve">балансовом </w:t>
      </w:r>
      <w:r w:rsidRPr="008E0986">
        <w:t>счете 21</w:t>
      </w:r>
      <w:r w:rsidRPr="003C066B">
        <w:t xml:space="preserve"> (пункт </w:t>
      </w:r>
      <w:r w:rsidRPr="009C6647">
        <w:rPr>
          <w:b/>
        </w:rPr>
        <w:t>50</w:t>
      </w:r>
      <w:r w:rsidRPr="002D3C9C">
        <w:t xml:space="preserve"> Приказа Минфина от 01.12.2010 № </w:t>
      </w:r>
      <w:r w:rsidRPr="009C6647">
        <w:t>157</w:t>
      </w:r>
      <w:r w:rsidRPr="002D3C9C">
        <w:t>н</w:t>
      </w:r>
      <w:r w:rsidRPr="003C066B">
        <w:t>)</w:t>
      </w:r>
      <w:r>
        <w:t>;</w:t>
      </w:r>
      <w:proofErr w:type="gramEnd"/>
    </w:p>
    <w:p w:rsidR="00CE3BA1" w:rsidRDefault="00CE3BA1" w:rsidP="00CE3BA1">
      <w:pPr>
        <w:ind w:firstLine="567"/>
        <w:jc w:val="both"/>
      </w:pPr>
      <w:r>
        <w:t>2.В</w:t>
      </w:r>
      <w:r w:rsidRPr="008118AE">
        <w:t xml:space="preserve"> нарушение </w:t>
      </w:r>
      <w:r w:rsidRPr="008118AE">
        <w:rPr>
          <w:rFonts w:eastAsiaTheme="minorHAnsi"/>
          <w:lang w:eastAsia="en-US"/>
        </w:rPr>
        <w:t xml:space="preserve">Постановления Правительства РФ от 1 января 2002 г. N </w:t>
      </w:r>
      <w:r w:rsidRPr="0044257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«</w:t>
      </w:r>
      <w:r w:rsidRPr="008118AE">
        <w:rPr>
          <w:rFonts w:eastAsiaTheme="minorHAnsi"/>
          <w:lang w:eastAsia="en-US"/>
        </w:rPr>
        <w:t>О Классификации основных средств, вклю</w:t>
      </w:r>
      <w:r>
        <w:rPr>
          <w:rFonts w:eastAsiaTheme="minorHAnsi"/>
          <w:lang w:eastAsia="en-US"/>
        </w:rPr>
        <w:t>чаемых в амортизационные группы»</w:t>
      </w:r>
      <w:r w:rsidRPr="008118AE">
        <w:t>, не правильно</w:t>
      </w:r>
      <w:r>
        <w:t xml:space="preserve"> был</w:t>
      </w:r>
      <w:r w:rsidRPr="008118AE">
        <w:t xml:space="preserve"> установлен срок полезного использования</w:t>
      </w:r>
      <w:r>
        <w:t xml:space="preserve"> на объекты основных средств, указанные в основной части акта.</w:t>
      </w:r>
    </w:p>
    <w:p w:rsidR="00CE3BA1" w:rsidRDefault="00CE3BA1" w:rsidP="00CE3BA1">
      <w:pPr>
        <w:ind w:firstLine="567"/>
        <w:jc w:val="both"/>
      </w:pPr>
      <w:r w:rsidRPr="00D1630F">
        <w:t>По резул</w:t>
      </w:r>
      <w:r>
        <w:t xml:space="preserve">ьтатам проведения инвентаризаций: </w:t>
      </w:r>
    </w:p>
    <w:p w:rsidR="00CE3BA1" w:rsidRDefault="00CE3BA1" w:rsidP="00CE3BA1">
      <w:pPr>
        <w:ind w:firstLine="567"/>
        <w:jc w:val="both"/>
      </w:pPr>
      <w:r>
        <w:t xml:space="preserve">Была выявлена недостача в количестве </w:t>
      </w:r>
      <w:r w:rsidRPr="00691441">
        <w:t>10</w:t>
      </w:r>
      <w:r>
        <w:t xml:space="preserve"> шт. основных средств (</w:t>
      </w:r>
      <w:r w:rsidRPr="0092732E">
        <w:t xml:space="preserve">ноутбуков </w:t>
      </w:r>
      <w:r w:rsidRPr="0092732E">
        <w:rPr>
          <w:lang w:val="en-US"/>
        </w:rPr>
        <w:t>HP</w:t>
      </w:r>
      <w:r w:rsidRPr="0092732E">
        <w:t>250</w:t>
      </w:r>
      <w:r w:rsidRPr="0092732E">
        <w:rPr>
          <w:lang w:val="en-US"/>
        </w:rPr>
        <w:t>G</w:t>
      </w:r>
      <w:r w:rsidRPr="0092732E">
        <w:t>4</w:t>
      </w:r>
      <w:r>
        <w:t xml:space="preserve">)  общей балансовой стоимостью </w:t>
      </w:r>
      <w:r w:rsidRPr="00C00658">
        <w:rPr>
          <w:b/>
        </w:rPr>
        <w:t>-</w:t>
      </w:r>
      <w:r>
        <w:t xml:space="preserve"> </w:t>
      </w:r>
      <w:r w:rsidRPr="0092732E">
        <w:t>206 100</w:t>
      </w:r>
      <w:r>
        <w:t xml:space="preserve"> руб. по материально-ответственному лицу  Гордуновскому Д.А. (инвентаризационная ведомость (сличительная ведомость) от </w:t>
      </w:r>
      <w:r w:rsidRPr="009652BC">
        <w:t>24.08.2020</w:t>
      </w:r>
      <w:r>
        <w:t xml:space="preserve"> </w:t>
      </w:r>
      <w:r w:rsidRPr="00691441">
        <w:t>№ 3,</w:t>
      </w:r>
      <w:r>
        <w:t xml:space="preserve"> </w:t>
      </w:r>
      <w:r w:rsidRPr="00F5583A">
        <w:t>акт о результатах инвентаризации</w:t>
      </w:r>
      <w:r>
        <w:t xml:space="preserve"> от </w:t>
      </w:r>
      <w:r w:rsidRPr="009652BC">
        <w:t>25.08.2020</w:t>
      </w:r>
      <w:r>
        <w:t xml:space="preserve"> № </w:t>
      </w:r>
      <w:r w:rsidRPr="0033154B">
        <w:t>3</w:t>
      </w:r>
      <w:r>
        <w:t>)</w:t>
      </w:r>
      <w:r>
        <w:rPr>
          <w:b/>
        </w:rPr>
        <w:t xml:space="preserve">. </w:t>
      </w:r>
      <w:r w:rsidRPr="00335754">
        <w:t>Согласно объяснительной записке</w:t>
      </w:r>
      <w:r>
        <w:rPr>
          <w:b/>
        </w:rPr>
        <w:t xml:space="preserve"> </w:t>
      </w:r>
      <w:r w:rsidRPr="00335754">
        <w:t xml:space="preserve">от </w:t>
      </w:r>
      <w:r w:rsidRPr="009652BC">
        <w:t>15.12.2020</w:t>
      </w:r>
      <w:r>
        <w:rPr>
          <w:b/>
        </w:rPr>
        <w:t xml:space="preserve"> </w:t>
      </w:r>
      <w:r w:rsidRPr="009652BC">
        <w:t>№</w:t>
      </w:r>
      <w:r>
        <w:rPr>
          <w:b/>
        </w:rPr>
        <w:t xml:space="preserve"> </w:t>
      </w:r>
      <w:r w:rsidRPr="0092732E">
        <w:t>б/н</w:t>
      </w:r>
      <w:r>
        <w:rPr>
          <w:b/>
        </w:rPr>
        <w:t xml:space="preserve"> </w:t>
      </w:r>
      <w:r w:rsidRPr="00335754">
        <w:t>от</w:t>
      </w:r>
      <w:r>
        <w:rPr>
          <w:b/>
        </w:rPr>
        <w:t xml:space="preserve"> </w:t>
      </w:r>
      <w:r w:rsidRPr="00335754">
        <w:t>материально-ответственного лица</w:t>
      </w:r>
      <w:r>
        <w:t xml:space="preserve"> -</w:t>
      </w:r>
      <w:r>
        <w:rPr>
          <w:b/>
        </w:rPr>
        <w:t xml:space="preserve"> </w:t>
      </w:r>
      <w:r w:rsidRPr="00335754">
        <w:t>недостача образовалось</w:t>
      </w:r>
      <w:r>
        <w:t xml:space="preserve"> из-за несвоевременного документального оформления хозяйственной операции при вручении и дальнейшем списании данных объектов  с баланса учреждения;</w:t>
      </w:r>
    </w:p>
    <w:p w:rsidR="00CE3BA1" w:rsidRDefault="00CE3BA1" w:rsidP="00CE3BA1">
      <w:pPr>
        <w:ind w:firstLine="567"/>
        <w:jc w:val="both"/>
      </w:pPr>
      <w:r>
        <w:t xml:space="preserve">Была выявлена недостача в количестве </w:t>
      </w:r>
      <w:r w:rsidRPr="0033154B">
        <w:t>441</w:t>
      </w:r>
      <w:r w:rsidRPr="00DC24DF">
        <w:t xml:space="preserve"> </w:t>
      </w:r>
      <w:r>
        <w:t>единиц</w:t>
      </w:r>
      <w:r w:rsidR="0033154B">
        <w:t>ы</w:t>
      </w:r>
      <w:r>
        <w:t xml:space="preserve"> материальных запасов общей стоимостью </w:t>
      </w:r>
      <w:r>
        <w:rPr>
          <w:b/>
        </w:rPr>
        <w:t>–</w:t>
      </w:r>
      <w:r>
        <w:t xml:space="preserve"> </w:t>
      </w:r>
      <w:r w:rsidRPr="00DC24DF">
        <w:t>82 071,68</w:t>
      </w:r>
      <w:r>
        <w:t xml:space="preserve"> руб. по материально-ответственному лицу Типсину С.Ю. (инвентаризационная ведомость (сличительная ведомость) от </w:t>
      </w:r>
      <w:r w:rsidRPr="000528CA">
        <w:t>15.09.2020</w:t>
      </w:r>
      <w:r>
        <w:t xml:space="preserve"> № </w:t>
      </w:r>
      <w:r w:rsidRPr="0033154B">
        <w:t>4</w:t>
      </w:r>
      <w:r>
        <w:t xml:space="preserve">, </w:t>
      </w:r>
      <w:r w:rsidRPr="00F5583A">
        <w:t>акт о результатах инвентаризации</w:t>
      </w:r>
      <w:r>
        <w:t xml:space="preserve"> от </w:t>
      </w:r>
      <w:r w:rsidRPr="000528CA">
        <w:t>17.09.2020</w:t>
      </w:r>
      <w:r>
        <w:t xml:space="preserve"> № </w:t>
      </w:r>
      <w:r w:rsidRPr="00932FC2">
        <w:t>4</w:t>
      </w:r>
      <w:r>
        <w:t>)</w:t>
      </w:r>
      <w:r>
        <w:rPr>
          <w:b/>
        </w:rPr>
        <w:t xml:space="preserve">. </w:t>
      </w:r>
      <w:r w:rsidRPr="00335754">
        <w:t>Согласно объяснительной записке</w:t>
      </w:r>
      <w:r>
        <w:rPr>
          <w:b/>
        </w:rPr>
        <w:t xml:space="preserve"> </w:t>
      </w:r>
      <w:r w:rsidRPr="00335754">
        <w:t>от</w:t>
      </w:r>
      <w:r>
        <w:rPr>
          <w:b/>
        </w:rPr>
        <w:t xml:space="preserve"> </w:t>
      </w:r>
      <w:r w:rsidRPr="00335754">
        <w:t>материально-ответственного лица</w:t>
      </w:r>
      <w:r>
        <w:t xml:space="preserve"> </w:t>
      </w:r>
      <w:r w:rsidRPr="00335754">
        <w:t xml:space="preserve">от </w:t>
      </w:r>
      <w:r w:rsidRPr="000528CA">
        <w:t>25.05.2021</w:t>
      </w:r>
      <w:r>
        <w:rPr>
          <w:b/>
        </w:rPr>
        <w:t xml:space="preserve"> </w:t>
      </w:r>
      <w:r w:rsidRPr="000528CA">
        <w:t>№</w:t>
      </w:r>
      <w:r>
        <w:rPr>
          <w:b/>
        </w:rPr>
        <w:t xml:space="preserve"> </w:t>
      </w:r>
      <w:r w:rsidRPr="00DC24DF">
        <w:t>б/н</w:t>
      </w:r>
      <w:r>
        <w:t xml:space="preserve"> -</w:t>
      </w:r>
      <w:r>
        <w:rPr>
          <w:b/>
        </w:rPr>
        <w:t xml:space="preserve"> </w:t>
      </w:r>
      <w:r w:rsidRPr="00335754">
        <w:t xml:space="preserve">недостача образовалось в результате </w:t>
      </w:r>
      <w:r>
        <w:t xml:space="preserve">фактически ранее выданных </w:t>
      </w:r>
      <w:r w:rsidRPr="00335754">
        <w:t xml:space="preserve">материальных </w:t>
      </w:r>
      <w:r>
        <w:t>запасов без своевременного документального их оформления при выдаче и</w:t>
      </w:r>
      <w:r w:rsidR="00932FC2">
        <w:t xml:space="preserve"> в</w:t>
      </w:r>
      <w:r>
        <w:t xml:space="preserve"> дальнейшем списании их с баланса учреждения.</w:t>
      </w:r>
    </w:p>
    <w:p w:rsidR="00CE3BA1" w:rsidRDefault="00CE3BA1" w:rsidP="00CE3BA1">
      <w:pPr>
        <w:ind w:firstLine="567"/>
        <w:jc w:val="both"/>
      </w:pPr>
      <w:r>
        <w:lastRenderedPageBreak/>
        <w:t>Данные факты говорят о том, что материально-ответственные лица к вышеуказанным внеплановым инвентаризациям отнеслись формально. Со стороны руководства учреждения к ним не были применены меры дисциплинарных взысканий.</w:t>
      </w:r>
    </w:p>
    <w:p w:rsidR="00CE3BA1" w:rsidRDefault="00CE3BA1" w:rsidP="00CE3BA1">
      <w:pPr>
        <w:autoSpaceDE w:val="0"/>
        <w:autoSpaceDN w:val="0"/>
        <w:adjustRightInd w:val="0"/>
        <w:ind w:firstLine="540"/>
        <w:jc w:val="both"/>
      </w:pPr>
      <w:r>
        <w:t>У</w:t>
      </w:r>
      <w:r w:rsidRPr="00B3735A">
        <w:t>становлен</w:t>
      </w:r>
      <w:r>
        <w:t>ы</w:t>
      </w:r>
      <w:r w:rsidRPr="00B3735A">
        <w:t xml:space="preserve"> расхождени</w:t>
      </w:r>
      <w:r>
        <w:t>я:</w:t>
      </w:r>
    </w:p>
    <w:p w:rsidR="00CE3BA1" w:rsidRDefault="00CE3BA1" w:rsidP="00CE3BA1">
      <w:pPr>
        <w:autoSpaceDE w:val="0"/>
        <w:autoSpaceDN w:val="0"/>
        <w:adjustRightInd w:val="0"/>
        <w:ind w:firstLine="540"/>
        <w:jc w:val="both"/>
      </w:pPr>
      <w:r>
        <w:t xml:space="preserve">По </w:t>
      </w:r>
      <w:r w:rsidRPr="00B3735A">
        <w:t>мат</w:t>
      </w:r>
      <w:r>
        <w:t xml:space="preserve">ериально-ответственному лицу </w:t>
      </w:r>
      <w:r w:rsidRPr="00B3735A">
        <w:t>Гордуновск</w:t>
      </w:r>
      <w:r>
        <w:t>ому</w:t>
      </w:r>
      <w:r w:rsidRPr="00B3735A">
        <w:t xml:space="preserve">  Д.А.</w:t>
      </w:r>
      <w:r>
        <w:t xml:space="preserve"> </w:t>
      </w:r>
      <w:r w:rsidRPr="00B3735A">
        <w:t xml:space="preserve"> между данными</w:t>
      </w:r>
      <w:r>
        <w:t>:</w:t>
      </w:r>
    </w:p>
    <w:p w:rsidR="00CE3BA1" w:rsidRDefault="00CE3BA1" w:rsidP="00CE3BA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3735A">
        <w:t xml:space="preserve">инвентаризационной описи (сличительной ведомости) от </w:t>
      </w:r>
      <w:r w:rsidRPr="000528CA">
        <w:t>21.08.2020</w:t>
      </w:r>
      <w:r>
        <w:t xml:space="preserve"> </w:t>
      </w:r>
      <w:r w:rsidRPr="00B3735A">
        <w:t xml:space="preserve">№ </w:t>
      </w:r>
      <w:r w:rsidRPr="006D4D99">
        <w:t>1</w:t>
      </w:r>
      <w:r w:rsidRPr="00B3735A">
        <w:t xml:space="preserve"> и данными бухгалтерского учета (</w:t>
      </w:r>
      <w:proofErr w:type="gramStart"/>
      <w:r w:rsidRPr="00B3735A">
        <w:t>сальдо–оборотной</w:t>
      </w:r>
      <w:proofErr w:type="gramEnd"/>
      <w:r w:rsidRPr="00B3735A">
        <w:t xml:space="preserve"> ведомости по счету </w:t>
      </w:r>
      <w:r w:rsidRPr="006D4D99">
        <w:t>105</w:t>
      </w:r>
      <w:r w:rsidRPr="00B3735A">
        <w:t xml:space="preserve"> на 21.08.2020) в количестве </w:t>
      </w:r>
      <w:r w:rsidRPr="006D4D99">
        <w:t>1</w:t>
      </w:r>
      <w:r w:rsidRPr="009C6647">
        <w:rPr>
          <w:b/>
        </w:rPr>
        <w:t xml:space="preserve"> </w:t>
      </w:r>
      <w:r>
        <w:t xml:space="preserve">единицы материальных запасов </w:t>
      </w:r>
      <w:r w:rsidRPr="00B3735A">
        <w:t xml:space="preserve">стоимостью – </w:t>
      </w:r>
      <w:r w:rsidRPr="00D878F4">
        <w:t>4 100,00</w:t>
      </w:r>
      <w:r w:rsidRPr="00B3735A">
        <w:t xml:space="preserve"> руб.</w:t>
      </w:r>
      <w:r>
        <w:t>;</w:t>
      </w:r>
    </w:p>
    <w:p w:rsidR="00CE3BA1" w:rsidRDefault="00CE3BA1" w:rsidP="00CE3BA1">
      <w:pPr>
        <w:ind w:firstLine="567"/>
        <w:jc w:val="both"/>
      </w:pPr>
      <w:r>
        <w:t>-</w:t>
      </w:r>
      <w:r w:rsidRPr="00B3735A">
        <w:t xml:space="preserve"> инвентаризационной описи (сличительной ведомости) от </w:t>
      </w:r>
      <w:r w:rsidRPr="009652BC">
        <w:t>24.08.2020</w:t>
      </w:r>
      <w:r w:rsidRPr="00B3735A">
        <w:t xml:space="preserve"> № </w:t>
      </w:r>
      <w:r w:rsidRPr="006D4D99">
        <w:t>3</w:t>
      </w:r>
      <w:r w:rsidRPr="00B3735A">
        <w:t xml:space="preserve"> и данными бухгалтерского учета (сальдо – оборотной ведомости по счету </w:t>
      </w:r>
      <w:r w:rsidRPr="0092732E">
        <w:t>101</w:t>
      </w:r>
      <w:r>
        <w:t xml:space="preserve"> на </w:t>
      </w:r>
      <w:r w:rsidRPr="0092732E">
        <w:t>24.08.2020</w:t>
      </w:r>
      <w:r w:rsidRPr="00B3735A">
        <w:t xml:space="preserve">) в количестве </w:t>
      </w:r>
      <w:r w:rsidRPr="006D4D99">
        <w:t>79</w:t>
      </w:r>
      <w:r w:rsidRPr="00B3735A">
        <w:t xml:space="preserve"> объект</w:t>
      </w:r>
      <w:r>
        <w:t>ов</w:t>
      </w:r>
      <w:r w:rsidRPr="00B3735A">
        <w:t xml:space="preserve"> </w:t>
      </w:r>
      <w:r>
        <w:t>основных средств (ноутбуки, интерактивные доски</w:t>
      </w:r>
      <w:r w:rsidRPr="00B3735A">
        <w:t>)</w:t>
      </w:r>
      <w:r>
        <w:t>;</w:t>
      </w:r>
    </w:p>
    <w:p w:rsidR="00CE3BA1" w:rsidRDefault="00CE3BA1" w:rsidP="00CE3BA1">
      <w:pPr>
        <w:autoSpaceDE w:val="0"/>
        <w:autoSpaceDN w:val="0"/>
        <w:adjustRightInd w:val="0"/>
        <w:ind w:firstLine="540"/>
        <w:jc w:val="both"/>
      </w:pPr>
      <w:r>
        <w:t xml:space="preserve">По </w:t>
      </w:r>
      <w:r w:rsidRPr="00B3735A">
        <w:t>мат</w:t>
      </w:r>
      <w:r>
        <w:t xml:space="preserve">ериально-ответственному лицу Типсину С.Ю. </w:t>
      </w:r>
      <w:r w:rsidRPr="00B3735A">
        <w:t>между данными</w:t>
      </w:r>
      <w:r>
        <w:t>:</w:t>
      </w:r>
    </w:p>
    <w:p w:rsidR="00CE3BA1" w:rsidRDefault="00CE3BA1" w:rsidP="00CE3BA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B3735A">
        <w:t>инвентаризационной описи (сличительной ведо</w:t>
      </w:r>
      <w:r>
        <w:t xml:space="preserve">мости) от </w:t>
      </w:r>
      <w:r w:rsidRPr="000528CA">
        <w:t>15.09.2020</w:t>
      </w:r>
      <w:r w:rsidRPr="00B3735A">
        <w:t xml:space="preserve"> № </w:t>
      </w:r>
      <w:r w:rsidRPr="006D4D99">
        <w:t>4</w:t>
      </w:r>
      <w:r w:rsidRPr="00B3735A">
        <w:t xml:space="preserve"> и данными бухгалтерского учета (сальдо – оборотной ведомости по счету </w:t>
      </w:r>
      <w:r w:rsidRPr="006D4D99">
        <w:t>105</w:t>
      </w:r>
      <w:r>
        <w:t xml:space="preserve"> на 15.09</w:t>
      </w:r>
      <w:r w:rsidRPr="00B3735A">
        <w:t xml:space="preserve">.2020) в количестве </w:t>
      </w:r>
      <w:r w:rsidRPr="006D4D99">
        <w:t>51</w:t>
      </w:r>
      <w:r>
        <w:t xml:space="preserve"> единиц</w:t>
      </w:r>
      <w:r w:rsidR="006D4D99">
        <w:t>ы</w:t>
      </w:r>
      <w:r w:rsidRPr="00B3735A">
        <w:t xml:space="preserve"> </w:t>
      </w:r>
      <w:r>
        <w:t xml:space="preserve">материальных запасов общей стоимостью - </w:t>
      </w:r>
      <w:r w:rsidRPr="00F14C48">
        <w:t>19 801,16</w:t>
      </w:r>
      <w:r>
        <w:t xml:space="preserve"> руб.;</w:t>
      </w:r>
    </w:p>
    <w:p w:rsidR="00CE3BA1" w:rsidRDefault="00CE3BA1" w:rsidP="00CE3BA1">
      <w:pPr>
        <w:ind w:firstLine="567"/>
        <w:jc w:val="both"/>
      </w:pPr>
      <w:r>
        <w:t>-</w:t>
      </w:r>
      <w:r w:rsidRPr="00B3735A">
        <w:t xml:space="preserve"> инвентаризационной описи (сличительной ведо</w:t>
      </w:r>
      <w:r>
        <w:t xml:space="preserve">мости) от </w:t>
      </w:r>
      <w:r w:rsidRPr="009652BC">
        <w:t>17.09.2020</w:t>
      </w:r>
      <w:r w:rsidRPr="00B3735A">
        <w:t xml:space="preserve"> № </w:t>
      </w:r>
      <w:r w:rsidRPr="006D4D99">
        <w:t>5</w:t>
      </w:r>
      <w:r w:rsidRPr="00B3735A">
        <w:t xml:space="preserve"> и данными бухгалтерского учета (сальдо – оборотной ведомости по счету </w:t>
      </w:r>
      <w:r w:rsidRPr="00EF32F8">
        <w:t>101</w:t>
      </w:r>
      <w:r>
        <w:t xml:space="preserve"> на </w:t>
      </w:r>
      <w:r w:rsidRPr="00EF32F8">
        <w:t>17.09.2020</w:t>
      </w:r>
      <w:r w:rsidRPr="00B3735A">
        <w:t xml:space="preserve">) в количестве </w:t>
      </w:r>
      <w:r w:rsidRPr="006D4D99">
        <w:t>4</w:t>
      </w:r>
      <w:r>
        <w:t xml:space="preserve"> объектов основных средств (тренажеры манекены);</w:t>
      </w:r>
    </w:p>
    <w:p w:rsidR="00CE3BA1" w:rsidRDefault="00CE3BA1" w:rsidP="00CE3BA1">
      <w:pPr>
        <w:ind w:firstLine="567"/>
        <w:jc w:val="both"/>
      </w:pPr>
      <w:proofErr w:type="gramStart"/>
      <w:r>
        <w:t>-</w:t>
      </w:r>
      <w:r w:rsidRPr="00841166">
        <w:rPr>
          <w:b/>
        </w:rPr>
        <w:t xml:space="preserve"> </w:t>
      </w:r>
      <w:r w:rsidRPr="00B3735A">
        <w:t>инвентаризационной описи (сличительной ведо</w:t>
      </w:r>
      <w:r>
        <w:t xml:space="preserve">мости) от </w:t>
      </w:r>
      <w:r w:rsidRPr="005B02E7">
        <w:t>17.09.2020</w:t>
      </w:r>
      <w:r w:rsidRPr="00B3735A">
        <w:t xml:space="preserve"> № </w:t>
      </w:r>
      <w:r w:rsidRPr="006D4D99">
        <w:t>6</w:t>
      </w:r>
      <w:r w:rsidRPr="00B3735A">
        <w:t xml:space="preserve"> и данными бухгалтерского учета (сальдо – оборотной ведомости по </w:t>
      </w:r>
      <w:r>
        <w:t xml:space="preserve">за балансовому </w:t>
      </w:r>
      <w:r w:rsidRPr="00B3735A">
        <w:t xml:space="preserve">счету </w:t>
      </w:r>
      <w:r w:rsidRPr="006D4D99">
        <w:t>21</w:t>
      </w:r>
      <w:r>
        <w:t xml:space="preserve"> на </w:t>
      </w:r>
      <w:r w:rsidRPr="00974BBA">
        <w:t>17.09.2020</w:t>
      </w:r>
      <w:r w:rsidRPr="00B3735A">
        <w:t xml:space="preserve">) в количестве </w:t>
      </w:r>
      <w:r w:rsidRPr="006D4D99">
        <w:t>2</w:t>
      </w:r>
      <w:r>
        <w:t xml:space="preserve"> объектов основных средств  за балансом (набор имитаторов ранений и поражений).</w:t>
      </w:r>
      <w:proofErr w:type="gramEnd"/>
    </w:p>
    <w:p w:rsidR="00CE3BA1" w:rsidRDefault="00CE3BA1" w:rsidP="00CE3BA1">
      <w:pPr>
        <w:ind w:firstLine="567"/>
        <w:jc w:val="both"/>
      </w:pPr>
      <w:proofErr w:type="gramStart"/>
      <w:r>
        <w:t>Согласно пояснения</w:t>
      </w:r>
      <w:proofErr w:type="gramEnd"/>
      <w:r>
        <w:t xml:space="preserve"> главного бухгалтера УООиП (письмо от </w:t>
      </w:r>
      <w:r w:rsidRPr="009652BC">
        <w:t>25.05.2021</w:t>
      </w:r>
      <w:r>
        <w:t xml:space="preserve"> № </w:t>
      </w:r>
      <w:r w:rsidRPr="00250DFF">
        <w:t>б/н</w:t>
      </w:r>
      <w:r>
        <w:t>), расхождения получились из-за проведения операций в бухгалтерском учете задним числом после проведения вышеуказанных инвентаризаций.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proofErr w:type="gramStart"/>
      <w:r>
        <w:t>В</w:t>
      </w:r>
      <w:r w:rsidRPr="002B49FE">
        <w:t xml:space="preserve"> нарушение пункта </w:t>
      </w:r>
      <w:r w:rsidRPr="006D4D99">
        <w:t>1.5</w:t>
      </w:r>
      <w:r w:rsidRPr="002B49FE">
        <w:t xml:space="preserve"> Методических указаний по проведению инвентаризации и пункта </w:t>
      </w:r>
      <w:r w:rsidRPr="006D4D99">
        <w:t>2</w:t>
      </w:r>
      <w:r w:rsidRPr="002B49FE">
        <w:t xml:space="preserve"> приложения</w:t>
      </w:r>
      <w:r>
        <w:t xml:space="preserve"> </w:t>
      </w:r>
      <w:r w:rsidRPr="002B49FE">
        <w:t xml:space="preserve">№ </w:t>
      </w:r>
      <w:r w:rsidRPr="006D4D99">
        <w:t xml:space="preserve">6 </w:t>
      </w:r>
      <w:r w:rsidRPr="002B49FE">
        <w:t>Учетной политик</w:t>
      </w:r>
      <w:r>
        <w:t xml:space="preserve">и учреждения от 30.12.2019 № 862 </w:t>
      </w:r>
      <w:r w:rsidRPr="002A7FC2">
        <w:t>не была проведена</w:t>
      </w:r>
      <w:r>
        <w:t xml:space="preserve"> и</w:t>
      </w:r>
      <w:r w:rsidRPr="002A7FC2">
        <w:t>нвентаризация финансовых</w:t>
      </w:r>
      <w:r w:rsidRPr="002B49FE">
        <w:t xml:space="preserve"> активов по счетам: </w:t>
      </w:r>
      <w:r w:rsidRPr="002F20C4">
        <w:t>205</w:t>
      </w:r>
      <w:r w:rsidRPr="002B49FE">
        <w:t xml:space="preserve"> «Расчеты по доходам»; </w:t>
      </w:r>
      <w:r w:rsidRPr="002F20C4">
        <w:t>206</w:t>
      </w:r>
      <w:r w:rsidRPr="002B49FE">
        <w:t xml:space="preserve"> «Расчеты по выданным авансам»; </w:t>
      </w:r>
      <w:r w:rsidRPr="002F20C4">
        <w:t>302</w:t>
      </w:r>
      <w:r w:rsidRPr="002A7FC2">
        <w:t xml:space="preserve"> </w:t>
      </w:r>
      <w:r w:rsidRPr="002B49FE">
        <w:t xml:space="preserve">«Расчеты с </w:t>
      </w:r>
      <w:r>
        <w:t xml:space="preserve">поставщиками и подрядчиками»; </w:t>
      </w:r>
      <w:r w:rsidRPr="002F20C4">
        <w:t>303</w:t>
      </w:r>
      <w:r w:rsidRPr="002A7FC2">
        <w:t xml:space="preserve"> </w:t>
      </w:r>
      <w:r w:rsidRPr="002B49FE">
        <w:t>«Расчеты по налогам» в учреждении перед составлением годовой отчетности</w:t>
      </w:r>
      <w:r>
        <w:t>.</w:t>
      </w:r>
      <w:r w:rsidRPr="002B49FE">
        <w:t xml:space="preserve"> </w:t>
      </w:r>
      <w:proofErr w:type="gramEnd"/>
    </w:p>
    <w:p w:rsidR="00CE3BA1" w:rsidRDefault="00CE3BA1" w:rsidP="00CE3BA1">
      <w:pPr>
        <w:ind w:firstLine="567"/>
        <w:jc w:val="both"/>
        <w:rPr>
          <w:rFonts w:eastAsiaTheme="minorHAnsi"/>
          <w:lang w:eastAsia="en-US"/>
        </w:rPr>
      </w:pPr>
      <w:r w:rsidRPr="00BC419D">
        <w:t>Оборотная сторона</w:t>
      </w:r>
      <w:r w:rsidRPr="00BD6283">
        <w:rPr>
          <w:b/>
        </w:rPr>
        <w:t xml:space="preserve"> </w:t>
      </w:r>
      <w:r w:rsidRPr="001704CB">
        <w:t>некоторых</w:t>
      </w:r>
      <w:r>
        <w:rPr>
          <w:b/>
        </w:rPr>
        <w:t xml:space="preserve"> </w:t>
      </w:r>
      <w:r>
        <w:t>п</w:t>
      </w:r>
      <w:r w:rsidRPr="007C1C28">
        <w:t>утев</w:t>
      </w:r>
      <w:r>
        <w:t>ых</w:t>
      </w:r>
      <w:r w:rsidRPr="007C1C28">
        <w:t xml:space="preserve"> лист</w:t>
      </w:r>
      <w:r>
        <w:t>ов</w:t>
      </w:r>
      <w:r w:rsidRPr="007C1C28">
        <w:t xml:space="preserve"> легков</w:t>
      </w:r>
      <w:r>
        <w:t>ого</w:t>
      </w:r>
      <w:r w:rsidRPr="007C1C28">
        <w:t xml:space="preserve"> автомобил</w:t>
      </w:r>
      <w:r>
        <w:t xml:space="preserve">я </w:t>
      </w:r>
      <w:r w:rsidRPr="007C1C28">
        <w:t>заполнялась не по форме</w:t>
      </w:r>
      <w:r>
        <w:t xml:space="preserve">. </w:t>
      </w:r>
      <w:r w:rsidRPr="008C0953">
        <w:t xml:space="preserve">В строках: </w:t>
      </w:r>
      <w:r>
        <w:t>«</w:t>
      </w:r>
      <w:r w:rsidRPr="008C0953">
        <w:t>движения по маршруту</w:t>
      </w:r>
      <w:r>
        <w:t>»</w:t>
      </w:r>
      <w:r w:rsidRPr="008C0953">
        <w:t xml:space="preserve"> и </w:t>
      </w:r>
      <w:r>
        <w:t>«</w:t>
      </w:r>
      <w:r w:rsidRPr="008C0953">
        <w:t>подписи лиц пользовавшихся служебным автомобилем</w:t>
      </w:r>
      <w:r>
        <w:t>»</w:t>
      </w:r>
      <w:r w:rsidRPr="008C0953">
        <w:t xml:space="preserve"> указано: «</w:t>
      </w:r>
      <w:r w:rsidRPr="00D93137">
        <w:t xml:space="preserve">Разъезды </w:t>
      </w:r>
      <w:proofErr w:type="gramStart"/>
      <w:r w:rsidRPr="00D93137">
        <w:t>по</w:t>
      </w:r>
      <w:proofErr w:type="gramEnd"/>
      <w:r w:rsidRPr="00D93137">
        <w:t xml:space="preserve"> с. Каргасок</w:t>
      </w:r>
      <w:r>
        <w:t>»</w:t>
      </w:r>
      <w:r w:rsidRPr="008C0953">
        <w:t xml:space="preserve">, т.е. </w:t>
      </w:r>
      <w:proofErr w:type="gramStart"/>
      <w:r w:rsidRPr="00BC419D">
        <w:t>без</w:t>
      </w:r>
      <w:proofErr w:type="gramEnd"/>
      <w:r w:rsidRPr="00BC419D">
        <w:t xml:space="preserve"> указания конкретного маршрута следования</w:t>
      </w:r>
      <w:r w:rsidRPr="008C0953">
        <w:t>.</w:t>
      </w:r>
      <w:r>
        <w:t xml:space="preserve"> </w:t>
      </w:r>
      <w:r w:rsidRPr="005F5D82">
        <w:t>В строк</w:t>
      </w:r>
      <w:r>
        <w:t>ах</w:t>
      </w:r>
      <w:r w:rsidRPr="005F5D82">
        <w:t xml:space="preserve"> </w:t>
      </w:r>
      <w:r w:rsidRPr="005F5D82">
        <w:rPr>
          <w:rFonts w:eastAsiaTheme="minorHAnsi"/>
          <w:lang w:eastAsia="en-US"/>
        </w:rPr>
        <w:t>по колонке «</w:t>
      </w:r>
      <w:r w:rsidRPr="00D93137">
        <w:rPr>
          <w:rFonts w:eastAsiaTheme="minorHAnsi"/>
          <w:lang w:eastAsia="en-US"/>
        </w:rPr>
        <w:t xml:space="preserve">Пройдено, </w:t>
      </w:r>
      <w:proofErr w:type="gramStart"/>
      <w:r w:rsidRPr="00D93137">
        <w:rPr>
          <w:rFonts w:eastAsiaTheme="minorHAnsi"/>
          <w:lang w:eastAsia="en-US"/>
        </w:rPr>
        <w:t>км</w:t>
      </w:r>
      <w:proofErr w:type="gramEnd"/>
      <w:r w:rsidRPr="00BC419D">
        <w:rPr>
          <w:rFonts w:eastAsiaTheme="minorHAnsi"/>
          <w:lang w:eastAsia="en-US"/>
        </w:rPr>
        <w:t>.</w:t>
      </w:r>
      <w:r w:rsidRPr="005F5D82">
        <w:rPr>
          <w:rFonts w:eastAsiaTheme="minorHAnsi"/>
          <w:lang w:eastAsia="en-US"/>
        </w:rPr>
        <w:t xml:space="preserve">» </w:t>
      </w:r>
      <w:r w:rsidRPr="00CC4F92">
        <w:rPr>
          <w:rFonts w:eastAsiaTheme="minorHAnsi"/>
          <w:lang w:eastAsia="en-US"/>
        </w:rPr>
        <w:t>не был указан</w:t>
      </w:r>
      <w:r w:rsidRPr="005F5D82">
        <w:rPr>
          <w:rFonts w:eastAsiaTheme="minorHAnsi"/>
          <w:b/>
          <w:lang w:eastAsia="en-US"/>
        </w:rPr>
        <w:t xml:space="preserve"> </w:t>
      </w:r>
      <w:r w:rsidRPr="00CC4F92">
        <w:rPr>
          <w:rFonts w:eastAsiaTheme="minorHAnsi"/>
          <w:lang w:eastAsia="en-US"/>
        </w:rPr>
        <w:t>километраж</w:t>
      </w:r>
      <w:r>
        <w:rPr>
          <w:rFonts w:eastAsiaTheme="minorHAnsi"/>
          <w:lang w:eastAsia="en-US"/>
        </w:rPr>
        <w:t xml:space="preserve"> по каждому из пройденных маршрутов. Поэтому они не подтверждают общий километраж за смену, указанный ниже по строке «</w:t>
      </w:r>
      <w:r w:rsidRPr="00BC419D">
        <w:rPr>
          <w:rFonts w:eastAsiaTheme="minorHAnsi"/>
          <w:lang w:eastAsia="en-US"/>
        </w:rPr>
        <w:t xml:space="preserve">Пройдено, </w:t>
      </w:r>
      <w:proofErr w:type="gramStart"/>
      <w:r w:rsidRPr="00BC419D">
        <w:rPr>
          <w:rFonts w:eastAsiaTheme="minorHAnsi"/>
          <w:lang w:eastAsia="en-US"/>
        </w:rPr>
        <w:t>км</w:t>
      </w:r>
      <w:proofErr w:type="gramEnd"/>
      <w:r w:rsidR="00D9313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». 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C419D">
        <w:rPr>
          <w:rFonts w:eastAsiaTheme="minorHAnsi"/>
          <w:lang w:eastAsia="en-US"/>
        </w:rPr>
        <w:t>На лицевой стороне путевых листов</w:t>
      </w:r>
      <w:r w:rsidRPr="001D6820">
        <w:rPr>
          <w:rFonts w:eastAsiaTheme="minorHAnsi"/>
          <w:lang w:eastAsia="en-US"/>
        </w:rPr>
        <w:t>, в разделе «</w:t>
      </w:r>
      <w:r w:rsidRPr="00BC419D">
        <w:rPr>
          <w:rFonts w:eastAsiaTheme="minorHAnsi"/>
          <w:lang w:eastAsia="en-US"/>
        </w:rPr>
        <w:t>Движение горючего</w:t>
      </w:r>
      <w:r w:rsidRPr="001D6820">
        <w:rPr>
          <w:rFonts w:eastAsiaTheme="minorHAnsi"/>
          <w:lang w:eastAsia="en-US"/>
        </w:rPr>
        <w:t xml:space="preserve">», цифровые данные заполнялись не правильно. </w:t>
      </w:r>
      <w:r>
        <w:rPr>
          <w:rFonts w:eastAsiaTheme="minorHAnsi"/>
          <w:lang w:eastAsia="en-US"/>
        </w:rPr>
        <w:t>В</w:t>
      </w:r>
      <w:r w:rsidRPr="001D6820">
        <w:rPr>
          <w:rFonts w:eastAsiaTheme="minorHAnsi"/>
          <w:lang w:eastAsia="en-US"/>
        </w:rPr>
        <w:t xml:space="preserve"> строк</w:t>
      </w:r>
      <w:r>
        <w:rPr>
          <w:rFonts w:eastAsiaTheme="minorHAnsi"/>
          <w:lang w:eastAsia="en-US"/>
        </w:rPr>
        <w:t>е</w:t>
      </w:r>
      <w:r w:rsidRPr="001D6820">
        <w:rPr>
          <w:rFonts w:eastAsiaTheme="minorHAnsi"/>
          <w:lang w:eastAsia="en-US"/>
        </w:rPr>
        <w:t xml:space="preserve"> «</w:t>
      </w:r>
      <w:r w:rsidRPr="00165DEF">
        <w:rPr>
          <w:rFonts w:eastAsiaTheme="minorHAnsi"/>
          <w:lang w:eastAsia="en-US"/>
        </w:rPr>
        <w:t>Расход по норме</w:t>
      </w:r>
      <w:r w:rsidRPr="001D6820">
        <w:rPr>
          <w:rFonts w:eastAsiaTheme="minorHAnsi"/>
          <w:lang w:eastAsia="en-US"/>
        </w:rPr>
        <w:t xml:space="preserve">» </w:t>
      </w:r>
      <w:r>
        <w:rPr>
          <w:rFonts w:eastAsiaTheme="minorHAnsi"/>
          <w:lang w:eastAsia="en-US"/>
        </w:rPr>
        <w:t xml:space="preserve">указывался </w:t>
      </w:r>
      <w:r w:rsidRPr="001D6820">
        <w:rPr>
          <w:rFonts w:eastAsiaTheme="minorHAnsi"/>
          <w:lang w:eastAsia="en-US"/>
        </w:rPr>
        <w:t xml:space="preserve">расход ГСМ </w:t>
      </w:r>
      <w:r>
        <w:rPr>
          <w:rFonts w:eastAsiaTheme="minorHAnsi"/>
          <w:lang w:eastAsia="en-US"/>
        </w:rPr>
        <w:t xml:space="preserve">за смену </w:t>
      </w:r>
      <w:r w:rsidRPr="00BC419D">
        <w:rPr>
          <w:rFonts w:eastAsiaTheme="minorHAnsi"/>
          <w:lang w:eastAsia="en-US"/>
        </w:rPr>
        <w:t>фактический</w:t>
      </w:r>
      <w:r>
        <w:rPr>
          <w:rFonts w:eastAsiaTheme="minorHAnsi"/>
          <w:lang w:eastAsia="en-US"/>
        </w:rPr>
        <w:t xml:space="preserve">, а расход ГСМ по </w:t>
      </w:r>
      <w:r w:rsidRPr="00BC419D">
        <w:rPr>
          <w:rFonts w:eastAsiaTheme="minorHAnsi"/>
          <w:lang w:eastAsia="en-US"/>
        </w:rPr>
        <w:t>норме</w:t>
      </w:r>
      <w:r>
        <w:rPr>
          <w:rFonts w:eastAsiaTheme="minorHAnsi"/>
          <w:b/>
          <w:lang w:eastAsia="en-US"/>
        </w:rPr>
        <w:t xml:space="preserve"> </w:t>
      </w:r>
      <w:r w:rsidRPr="002056CA">
        <w:rPr>
          <w:rFonts w:eastAsiaTheme="minorHAnsi"/>
          <w:lang w:eastAsia="en-US"/>
        </w:rPr>
        <w:t>не выводился</w:t>
      </w:r>
      <w:r>
        <w:rPr>
          <w:rFonts w:eastAsiaTheme="minorHAnsi"/>
          <w:lang w:eastAsia="en-US"/>
        </w:rPr>
        <w:t>, поэтому не заполнялась</w:t>
      </w:r>
      <w:r w:rsidRPr="001D682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одна из </w:t>
      </w:r>
      <w:r w:rsidRPr="001D6820">
        <w:rPr>
          <w:rFonts w:eastAsiaTheme="minorHAnsi"/>
          <w:lang w:eastAsia="en-US"/>
        </w:rPr>
        <w:t>строк</w:t>
      </w:r>
      <w:r>
        <w:rPr>
          <w:rFonts w:eastAsiaTheme="minorHAnsi"/>
          <w:lang w:eastAsia="en-US"/>
        </w:rPr>
        <w:t xml:space="preserve"> </w:t>
      </w:r>
      <w:r w:rsidRPr="001D6820">
        <w:rPr>
          <w:rFonts w:eastAsiaTheme="minorHAnsi"/>
          <w:lang w:eastAsia="en-US"/>
        </w:rPr>
        <w:t>«</w:t>
      </w:r>
      <w:r w:rsidRPr="00165DEF">
        <w:rPr>
          <w:rFonts w:eastAsiaTheme="minorHAnsi"/>
          <w:lang w:eastAsia="en-US"/>
        </w:rPr>
        <w:t>Экономия</w:t>
      </w:r>
      <w:r w:rsidRPr="001D6820">
        <w:rPr>
          <w:rFonts w:eastAsiaTheme="minorHAnsi"/>
          <w:lang w:eastAsia="en-US"/>
        </w:rPr>
        <w:t>» или «</w:t>
      </w:r>
      <w:r w:rsidRPr="00165DEF">
        <w:rPr>
          <w:rFonts w:eastAsiaTheme="minorHAnsi"/>
          <w:lang w:eastAsia="en-US"/>
        </w:rPr>
        <w:t>Перерасход</w:t>
      </w:r>
      <w:r w:rsidRPr="001D6820">
        <w:rPr>
          <w:rFonts w:eastAsiaTheme="minorHAnsi"/>
          <w:lang w:eastAsia="en-US"/>
        </w:rPr>
        <w:t>».</w:t>
      </w:r>
      <w:r>
        <w:rPr>
          <w:rFonts w:eastAsiaTheme="minorHAnsi"/>
          <w:lang w:eastAsia="en-US"/>
        </w:rPr>
        <w:t xml:space="preserve"> </w:t>
      </w:r>
      <w:r w:rsidRPr="0076597A">
        <w:rPr>
          <w:rFonts w:eastAsiaTheme="minorHAnsi"/>
          <w:lang w:eastAsia="en-US"/>
        </w:rPr>
        <w:t>За разделом «</w:t>
      </w:r>
      <w:r w:rsidRPr="00D00594">
        <w:rPr>
          <w:rFonts w:eastAsiaTheme="minorHAnsi"/>
          <w:lang w:eastAsia="en-US"/>
        </w:rPr>
        <w:t>Автомобиль принял. Показания спидоме</w:t>
      </w:r>
      <w:r>
        <w:rPr>
          <w:rFonts w:eastAsiaTheme="minorHAnsi"/>
          <w:lang w:eastAsia="en-US"/>
        </w:rPr>
        <w:t xml:space="preserve">тра при возвращении в гараж, </w:t>
      </w:r>
      <w:proofErr w:type="gramStart"/>
      <w:r>
        <w:rPr>
          <w:rFonts w:eastAsiaTheme="minorHAnsi"/>
          <w:lang w:eastAsia="en-US"/>
        </w:rPr>
        <w:t>км</w:t>
      </w:r>
      <w:proofErr w:type="gramEnd"/>
      <w:r w:rsidR="00165DEF">
        <w:rPr>
          <w:rFonts w:eastAsiaTheme="minorHAnsi"/>
          <w:lang w:eastAsia="en-US"/>
        </w:rPr>
        <w:t>.</w:t>
      </w:r>
      <w:r w:rsidRPr="0076597A">
        <w:rPr>
          <w:rFonts w:eastAsiaTheme="minorHAnsi"/>
          <w:lang w:eastAsia="en-US"/>
        </w:rPr>
        <w:t xml:space="preserve">» </w:t>
      </w:r>
      <w:r w:rsidRPr="001D42D6">
        <w:rPr>
          <w:rFonts w:eastAsiaTheme="minorHAnsi"/>
          <w:lang w:eastAsia="en-US"/>
        </w:rPr>
        <w:t>отсутствовала</w:t>
      </w:r>
      <w:r w:rsidRPr="0076597A">
        <w:rPr>
          <w:rFonts w:eastAsiaTheme="minorHAnsi"/>
          <w:b/>
          <w:lang w:eastAsia="en-US"/>
        </w:rPr>
        <w:t xml:space="preserve"> </w:t>
      </w:r>
      <w:r w:rsidRPr="00165DEF">
        <w:rPr>
          <w:rFonts w:eastAsiaTheme="minorHAnsi"/>
          <w:lang w:eastAsia="en-US"/>
        </w:rPr>
        <w:t>расшифровка подписи</w:t>
      </w:r>
      <w:r w:rsidRPr="0076597A">
        <w:rPr>
          <w:rFonts w:eastAsiaTheme="minorHAnsi"/>
          <w:b/>
          <w:lang w:eastAsia="en-US"/>
        </w:rPr>
        <w:t xml:space="preserve"> </w:t>
      </w:r>
      <w:r w:rsidRPr="001D42D6">
        <w:rPr>
          <w:rFonts w:eastAsiaTheme="minorHAnsi"/>
          <w:lang w:eastAsia="en-US"/>
        </w:rPr>
        <w:t>механика.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22F69">
        <w:rPr>
          <w:b/>
        </w:rPr>
        <w:t>Предл</w:t>
      </w:r>
      <w:r w:rsidR="00165DEF">
        <w:rPr>
          <w:b/>
        </w:rPr>
        <w:t>ожено</w:t>
      </w:r>
      <w:r>
        <w:t xml:space="preserve"> в 2021 году не допускать вышеуказанных нарушений.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70C66">
        <w:rPr>
          <w:rFonts w:eastAsiaTheme="minorHAnsi"/>
          <w:lang w:eastAsia="en-US"/>
        </w:rPr>
        <w:t xml:space="preserve"> 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проверку была представлена вся годовая бухгалтерская отчётность.</w:t>
      </w:r>
    </w:p>
    <w:p w:rsidR="00CE3BA1" w:rsidRDefault="00CE3BA1" w:rsidP="00CE3BA1">
      <w:pPr>
        <w:ind w:firstLine="567"/>
        <w:jc w:val="both"/>
      </w:pPr>
    </w:p>
    <w:p w:rsidR="00CE3BA1" w:rsidRDefault="00CE3BA1" w:rsidP="00CE3BA1">
      <w:pPr>
        <w:ind w:firstLine="567"/>
        <w:jc w:val="both"/>
      </w:pPr>
      <w:r>
        <w:t>При проверке заработной платы установлено:</w:t>
      </w:r>
    </w:p>
    <w:p w:rsidR="00CE3BA1" w:rsidRPr="00AC1218" w:rsidRDefault="00CE3BA1" w:rsidP="00CE3BA1">
      <w:pPr>
        <w:ind w:firstLine="567"/>
        <w:jc w:val="both"/>
        <w:rPr>
          <w:highlight w:val="yellow"/>
        </w:rPr>
      </w:pPr>
      <w:r w:rsidRPr="00644210">
        <w:t>-</w:t>
      </w:r>
      <w:r>
        <w:t xml:space="preserve"> </w:t>
      </w:r>
      <w:r w:rsidRPr="00165DEF">
        <w:t>п</w:t>
      </w:r>
      <w:r w:rsidRPr="007817B5">
        <w:t>ри</w:t>
      </w:r>
      <w:r>
        <w:t xml:space="preserve"> установлении </w:t>
      </w:r>
      <w:r w:rsidRPr="007817B5">
        <w:t xml:space="preserve">доплаты </w:t>
      </w:r>
      <w:r>
        <w:t>(</w:t>
      </w:r>
      <w:r w:rsidRPr="00644210">
        <w:t>надбавки</w:t>
      </w:r>
      <w:r>
        <w:rPr>
          <w:b/>
        </w:rPr>
        <w:t>)</w:t>
      </w:r>
      <w:r w:rsidRPr="00644210">
        <w:rPr>
          <w:b/>
        </w:rPr>
        <w:t xml:space="preserve">  </w:t>
      </w:r>
      <w:r w:rsidRPr="007817B5">
        <w:t xml:space="preserve">за </w:t>
      </w:r>
      <w:r w:rsidRPr="00165DEF">
        <w:t>выслугу лет</w:t>
      </w:r>
      <w:r w:rsidRPr="007817B5">
        <w:t xml:space="preserve"> </w:t>
      </w:r>
      <w:r>
        <w:t>работнику,</w:t>
      </w:r>
      <w:r w:rsidRPr="00644210">
        <w:t xml:space="preserve"> в приказе</w:t>
      </w:r>
      <w:r>
        <w:t xml:space="preserve"> УООиП</w:t>
      </w:r>
      <w:r w:rsidRPr="00644210">
        <w:t xml:space="preserve"> от 24.04.2020 № </w:t>
      </w:r>
      <w:r w:rsidRPr="007817B5">
        <w:t>159-к</w:t>
      </w:r>
      <w:r w:rsidRPr="00644210">
        <w:t xml:space="preserve">, была сделана ссылка на </w:t>
      </w:r>
      <w:r w:rsidRPr="00165DEF">
        <w:t>утративший</w:t>
      </w:r>
      <w:r w:rsidRPr="007817B5">
        <w:t xml:space="preserve"> </w:t>
      </w:r>
      <w:r w:rsidRPr="00E65C45">
        <w:t>свое действие</w:t>
      </w:r>
      <w:r w:rsidRPr="00644210">
        <w:t xml:space="preserve"> </w:t>
      </w:r>
      <w:r>
        <w:t xml:space="preserve">приказ </w:t>
      </w:r>
      <w:r w:rsidRPr="00644210">
        <w:t xml:space="preserve">от 02.05.2017 № </w:t>
      </w:r>
      <w:r w:rsidRPr="007817B5">
        <w:t>282/1</w:t>
      </w:r>
      <w:r>
        <w:t xml:space="preserve"> </w:t>
      </w:r>
      <w:r w:rsidRPr="00644210">
        <w:t>после  выхода</w:t>
      </w:r>
      <w:r>
        <w:rPr>
          <w:b/>
        </w:rPr>
        <w:t xml:space="preserve"> </w:t>
      </w:r>
      <w:r w:rsidRPr="00644210">
        <w:t>п</w:t>
      </w:r>
      <w:r>
        <w:t xml:space="preserve">риказа УООиП от 30.10.2019 № </w:t>
      </w:r>
      <w:r w:rsidRPr="007817B5">
        <w:t>678</w:t>
      </w:r>
      <w:r>
        <w:t>;</w:t>
      </w:r>
    </w:p>
    <w:p w:rsidR="00CE3BA1" w:rsidRPr="004C62B6" w:rsidRDefault="00CE3BA1" w:rsidP="00CE3BA1">
      <w:pPr>
        <w:ind w:firstLine="567"/>
        <w:jc w:val="both"/>
      </w:pPr>
      <w:r w:rsidRPr="00392461">
        <w:t>-</w:t>
      </w:r>
      <w:r>
        <w:t xml:space="preserve"> </w:t>
      </w:r>
      <w:r w:rsidRPr="00165DEF">
        <w:t>п</w:t>
      </w:r>
      <w:r w:rsidRPr="00392461">
        <w:t xml:space="preserve">ри выплате </w:t>
      </w:r>
      <w:r w:rsidRPr="007817B5">
        <w:t xml:space="preserve">единовременного </w:t>
      </w:r>
      <w:r w:rsidRPr="00165DEF">
        <w:t>вознаграждения</w:t>
      </w:r>
      <w:r w:rsidRPr="00392461">
        <w:t xml:space="preserve"> </w:t>
      </w:r>
      <w:r>
        <w:t xml:space="preserve">работникам </w:t>
      </w:r>
      <w:r w:rsidRPr="00392461">
        <w:t xml:space="preserve">за добросовестную работу  </w:t>
      </w:r>
      <w:r>
        <w:t>по приказам</w:t>
      </w:r>
      <w:r w:rsidRPr="00392461">
        <w:t xml:space="preserve"> </w:t>
      </w:r>
      <w:r>
        <w:t xml:space="preserve">Управления образования, опеки и попечительства муниципального </w:t>
      </w:r>
      <w:r>
        <w:lastRenderedPageBreak/>
        <w:t>образования «Каргасокский район»  «О премировании»:</w:t>
      </w:r>
      <w:r w:rsidRPr="00392461">
        <w:t xml:space="preserve"> от 28.05.2020 № </w:t>
      </w:r>
      <w:r w:rsidRPr="007817B5">
        <w:t>377</w:t>
      </w:r>
      <w:r>
        <w:t xml:space="preserve">; от 22.09.2020 № </w:t>
      </w:r>
      <w:r w:rsidRPr="007817B5">
        <w:t>526</w:t>
      </w:r>
      <w:r>
        <w:t xml:space="preserve">, </w:t>
      </w:r>
      <w:r w:rsidRPr="00392461">
        <w:t xml:space="preserve">ошибочно </w:t>
      </w:r>
      <w:r>
        <w:t xml:space="preserve">была </w:t>
      </w:r>
      <w:r w:rsidRPr="00392461">
        <w:t xml:space="preserve">сделана ссылка на  приказ  УООиП от 03.07.2018 № </w:t>
      </w:r>
      <w:r w:rsidRPr="007817B5">
        <w:t>159</w:t>
      </w:r>
      <w:r>
        <w:t xml:space="preserve"> </w:t>
      </w:r>
      <w:r w:rsidRPr="00392461">
        <w:t xml:space="preserve"> вместо </w:t>
      </w:r>
      <w:r>
        <w:t xml:space="preserve">действующего на тот момент </w:t>
      </w:r>
      <w:r w:rsidRPr="00392461">
        <w:t xml:space="preserve">приказа УООиП  от 30.10.2019 № </w:t>
      </w:r>
      <w:r w:rsidRPr="007817B5">
        <w:t>678;</w:t>
      </w:r>
    </w:p>
    <w:p w:rsidR="00CE3BA1" w:rsidRPr="00DA65BC" w:rsidRDefault="00CE3BA1" w:rsidP="00CE3BA1">
      <w:pPr>
        <w:ind w:firstLine="567"/>
        <w:jc w:val="both"/>
        <w:rPr>
          <w:b/>
        </w:rPr>
      </w:pPr>
      <w:r>
        <w:rPr>
          <w:b/>
        </w:rPr>
        <w:t xml:space="preserve">- </w:t>
      </w:r>
      <w:r w:rsidRPr="00165DEF">
        <w:t>п</w:t>
      </w:r>
      <w:r w:rsidRPr="00E81BAD">
        <w:t>ри</w:t>
      </w:r>
      <w:r>
        <w:rPr>
          <w:b/>
        </w:rPr>
        <w:t xml:space="preserve"> </w:t>
      </w:r>
      <w:r w:rsidRPr="00E81BAD">
        <w:t>вып</w:t>
      </w:r>
      <w:r>
        <w:t xml:space="preserve">лате </w:t>
      </w:r>
      <w:r w:rsidRPr="00165DEF">
        <w:t>премий</w:t>
      </w:r>
      <w:r>
        <w:t xml:space="preserve"> по итогам работы за год работникам, в приказах Управления образования опеки и попечительства муниципального образования «Каргасокский район»: от 26.12.2020 № </w:t>
      </w:r>
      <w:r w:rsidRPr="00C87076">
        <w:t>465-к</w:t>
      </w:r>
      <w:r>
        <w:t xml:space="preserve">; от 30.12.2020 № </w:t>
      </w:r>
      <w:r w:rsidRPr="00C87076">
        <w:t>466-к</w:t>
      </w:r>
      <w:r>
        <w:t xml:space="preserve"> не были сделаны ссылки на нормативные акты, на основании которых были положены выплаты по данным премиям.  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  <w:r w:rsidRPr="00922F69">
        <w:rPr>
          <w:b/>
        </w:rPr>
        <w:t>Предл</w:t>
      </w:r>
      <w:r w:rsidR="00165DEF">
        <w:rPr>
          <w:b/>
        </w:rPr>
        <w:t>ожено</w:t>
      </w:r>
      <w:r>
        <w:t xml:space="preserve"> в 2021 году усилить контроль, за оформлением приказов.</w:t>
      </w:r>
    </w:p>
    <w:p w:rsidR="00CE3BA1" w:rsidRDefault="00CE3BA1" w:rsidP="00CE3BA1">
      <w:pPr>
        <w:autoSpaceDE w:val="0"/>
        <w:autoSpaceDN w:val="0"/>
        <w:adjustRightInd w:val="0"/>
        <w:ind w:firstLine="567"/>
        <w:jc w:val="both"/>
      </w:pPr>
    </w:p>
    <w:p w:rsidR="00D06B19" w:rsidRDefault="00D06B19" w:rsidP="00CE3BA1">
      <w:pPr>
        <w:autoSpaceDE w:val="0"/>
        <w:autoSpaceDN w:val="0"/>
        <w:adjustRightInd w:val="0"/>
        <w:ind w:firstLine="567"/>
        <w:jc w:val="both"/>
      </w:pPr>
    </w:p>
    <w:p w:rsidR="00D06B19" w:rsidRDefault="00D06B19" w:rsidP="00D06B19">
      <w:pPr>
        <w:ind w:firstLine="567"/>
        <w:jc w:val="both"/>
      </w:pPr>
      <w:r>
        <w:t>Акт проверки представлен начальнику МКУ УООиП и подписан им. По результатам проверки в МКУ УООиП направлено Представление от 30.06.2021 № 02.06.30. МКУ УООиП 30 июля 2021 года представил Информацию об</w:t>
      </w:r>
      <w:r w:rsidRPr="006F3209">
        <w:t xml:space="preserve"> </w:t>
      </w:r>
      <w:r>
        <w:t>исполнении Представления.</w:t>
      </w:r>
    </w:p>
    <w:p w:rsidR="00D06B19" w:rsidRDefault="00D06B19" w:rsidP="00D06B19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 </w:t>
      </w:r>
    </w:p>
    <w:p w:rsidR="00D06B19" w:rsidRDefault="00D06B19" w:rsidP="00D06B19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1525CA" w:rsidRDefault="001525CA" w:rsidP="00D06B19">
      <w:pPr>
        <w:ind w:firstLine="567"/>
      </w:pPr>
    </w:p>
    <w:p w:rsidR="001525CA" w:rsidRDefault="001525CA" w:rsidP="00D06B19">
      <w:pPr>
        <w:ind w:firstLine="567"/>
      </w:pPr>
    </w:p>
    <w:p w:rsidR="001525CA" w:rsidRDefault="001525CA" w:rsidP="00D06B19">
      <w:pPr>
        <w:ind w:firstLine="567"/>
      </w:pPr>
    </w:p>
    <w:p w:rsidR="00D06B19" w:rsidRDefault="00D06B19" w:rsidP="00D06B19">
      <w:pPr>
        <w:ind w:firstLine="567"/>
      </w:pPr>
      <w:r>
        <w:t>Председатель __________________/Ю.А.Машковцев/</w:t>
      </w:r>
    </w:p>
    <w:p w:rsidR="00EC7485" w:rsidRDefault="00EC7485" w:rsidP="00CE3BA1">
      <w:pPr>
        <w:ind w:firstLine="567"/>
      </w:pPr>
    </w:p>
    <w:sectPr w:rsidR="00EC7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A1" w:rsidRDefault="00CE3BA1" w:rsidP="00CE3BA1">
      <w:r>
        <w:separator/>
      </w:r>
    </w:p>
  </w:endnote>
  <w:endnote w:type="continuationSeparator" w:id="0">
    <w:p w:rsidR="00CE3BA1" w:rsidRDefault="00CE3BA1" w:rsidP="00CE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A1" w:rsidRDefault="00CE3B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A1" w:rsidRDefault="00CE3B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A1" w:rsidRDefault="00CE3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A1" w:rsidRDefault="00CE3BA1" w:rsidP="00CE3BA1">
      <w:r>
        <w:separator/>
      </w:r>
    </w:p>
  </w:footnote>
  <w:footnote w:type="continuationSeparator" w:id="0">
    <w:p w:rsidR="00CE3BA1" w:rsidRDefault="00CE3BA1" w:rsidP="00CE3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A1" w:rsidRDefault="00CE3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518254"/>
      <w:docPartObj>
        <w:docPartGallery w:val="Page Numbers (Top of Page)"/>
        <w:docPartUnique/>
      </w:docPartObj>
    </w:sdtPr>
    <w:sdtEndPr/>
    <w:sdtContent>
      <w:p w:rsidR="00CE3BA1" w:rsidRDefault="00CE3B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947">
          <w:rPr>
            <w:noProof/>
          </w:rPr>
          <w:t>5</w:t>
        </w:r>
        <w:r>
          <w:fldChar w:fldCharType="end"/>
        </w:r>
      </w:p>
    </w:sdtContent>
  </w:sdt>
  <w:p w:rsidR="00CE3BA1" w:rsidRDefault="00CE3B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A1" w:rsidRDefault="00CE3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22"/>
    <w:rsid w:val="000B3D22"/>
    <w:rsid w:val="00107B10"/>
    <w:rsid w:val="00111CD5"/>
    <w:rsid w:val="00136454"/>
    <w:rsid w:val="001525CA"/>
    <w:rsid w:val="00165DEF"/>
    <w:rsid w:val="00275947"/>
    <w:rsid w:val="002F20C4"/>
    <w:rsid w:val="0033154B"/>
    <w:rsid w:val="004D719C"/>
    <w:rsid w:val="00691441"/>
    <w:rsid w:val="006D4D99"/>
    <w:rsid w:val="00932FC2"/>
    <w:rsid w:val="00CE3BA1"/>
    <w:rsid w:val="00D06B19"/>
    <w:rsid w:val="00D93137"/>
    <w:rsid w:val="00E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3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3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E3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3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2021-08-13T02:24:00Z</dcterms:created>
  <dcterms:modified xsi:type="dcterms:W3CDTF">2021-08-13T03:22:00Z</dcterms:modified>
</cp:coreProperties>
</file>