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3C" w:rsidRDefault="004A273C" w:rsidP="004A273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B4629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2B4629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4A273C" w:rsidRPr="00AD3F2D" w:rsidRDefault="004A273C" w:rsidP="004A273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МКУ  </w:t>
      </w:r>
      <w:r w:rsidRPr="00AD3F2D">
        <w:rPr>
          <w:rFonts w:ascii="Times New Roman" w:hAnsi="Times New Roman" w:cs="Times New Roman"/>
          <w:sz w:val="24"/>
          <w:szCs w:val="24"/>
        </w:rPr>
        <w:t>Отдел культуры и туризма</w:t>
      </w:r>
    </w:p>
    <w:p w:rsidR="004A273C" w:rsidRPr="00AD3F2D" w:rsidRDefault="00917590" w:rsidP="004A273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73C" w:rsidRPr="00AD3F2D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</w:p>
    <w:p w:rsidR="004A273C" w:rsidRDefault="00917590" w:rsidP="009175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4080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26F65">
        <w:rPr>
          <w:rFonts w:ascii="Times New Roman" w:hAnsi="Times New Roman" w:cs="Times New Roman"/>
          <w:sz w:val="24"/>
          <w:szCs w:val="24"/>
        </w:rPr>
        <w:t>от 31.01</w:t>
      </w:r>
      <w:r w:rsidR="00746C44">
        <w:rPr>
          <w:rFonts w:ascii="Times New Roman" w:hAnsi="Times New Roman" w:cs="Times New Roman"/>
          <w:sz w:val="24"/>
          <w:szCs w:val="24"/>
        </w:rPr>
        <w:t>.2019    №01-06/</w:t>
      </w:r>
      <w:r w:rsidR="00926F65">
        <w:rPr>
          <w:rFonts w:ascii="Times New Roman" w:hAnsi="Times New Roman" w:cs="Times New Roman"/>
          <w:sz w:val="24"/>
          <w:szCs w:val="24"/>
        </w:rPr>
        <w:t>12</w:t>
      </w:r>
    </w:p>
    <w:p w:rsidR="000213E8" w:rsidRDefault="00A33815" w:rsidP="00021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213E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от </w:t>
      </w:r>
      <w:r w:rsidR="000213E8">
        <w:rPr>
          <w:rFonts w:ascii="Times New Roman" w:hAnsi="Times New Roman" w:cs="Times New Roman"/>
          <w:sz w:val="24"/>
          <w:szCs w:val="24"/>
        </w:rPr>
        <w:t>26.12.2019 №01-06/52)</w:t>
      </w:r>
    </w:p>
    <w:p w:rsidR="00A33815" w:rsidRDefault="00A33815" w:rsidP="0091759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A273C" w:rsidRPr="00355DF8" w:rsidRDefault="004A273C" w:rsidP="008133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273C" w:rsidRDefault="004A273C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570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ВЕДОМСТВЕННАЯ ЦЕЛЕВАЯ ПРОГРАММА</w:t>
      </w:r>
    </w:p>
    <w:p w:rsidR="00B1451F" w:rsidRDefault="00813388" w:rsidP="00B1451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«Соз</w:t>
      </w:r>
      <w:r w:rsidR="00B1451F">
        <w:rPr>
          <w:rFonts w:ascii="Times New Roman" w:hAnsi="Times New Roman" w:cs="Times New Roman"/>
          <w:b/>
          <w:sz w:val="24"/>
          <w:szCs w:val="24"/>
        </w:rPr>
        <w:t>дание условий для предоставления населению  Каргасокского района библиотечных услуг»</w:t>
      </w:r>
      <w:r w:rsidR="00B1451F" w:rsidRPr="00B14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C44">
        <w:rPr>
          <w:rFonts w:ascii="Times New Roman" w:hAnsi="Times New Roman" w:cs="Times New Roman"/>
          <w:b/>
          <w:sz w:val="24"/>
          <w:szCs w:val="24"/>
        </w:rPr>
        <w:t>на 2019- 2021</w:t>
      </w:r>
      <w:r w:rsidR="00B1451F">
        <w:rPr>
          <w:rFonts w:ascii="Times New Roman" w:hAnsi="Times New Roman" w:cs="Times New Roman"/>
          <w:b/>
          <w:sz w:val="24"/>
          <w:szCs w:val="24"/>
        </w:rPr>
        <w:t>гг.</w:t>
      </w:r>
    </w:p>
    <w:p w:rsidR="00813388" w:rsidRDefault="00813388" w:rsidP="00B1451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ведомственной целевой программы </w:t>
      </w:r>
    </w:p>
    <w:p w:rsidR="00F4496B" w:rsidRDefault="00C111B1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F4496B">
        <w:rPr>
          <w:rFonts w:ascii="Times New Roman" w:hAnsi="Times New Roman" w:cs="Times New Roman"/>
          <w:b/>
          <w:sz w:val="24"/>
          <w:szCs w:val="24"/>
        </w:rPr>
        <w:t>униципального образования «Каргасокский район»</w:t>
      </w:r>
    </w:p>
    <w:p w:rsidR="00F4496B" w:rsidRDefault="00F4496B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02"/>
        <w:gridCol w:w="1590"/>
        <w:gridCol w:w="1648"/>
        <w:gridCol w:w="1292"/>
        <w:gridCol w:w="373"/>
        <w:gridCol w:w="749"/>
        <w:gridCol w:w="1004"/>
        <w:gridCol w:w="130"/>
        <w:gridCol w:w="1383"/>
      </w:tblGrid>
      <w:tr w:rsidR="00F4496B" w:rsidTr="00C111B1">
        <w:tc>
          <w:tcPr>
            <w:tcW w:w="4640" w:type="dxa"/>
            <w:gridSpan w:val="3"/>
          </w:tcPr>
          <w:p w:rsidR="00F4496B" w:rsidRP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</w:t>
            </w:r>
            <w:r w:rsidR="00631AC1">
              <w:rPr>
                <w:rFonts w:ascii="Times New Roman" w:hAnsi="Times New Roman" w:cs="Times New Roman"/>
                <w:sz w:val="24"/>
                <w:szCs w:val="24"/>
              </w:rPr>
              <w:t>екта бюджетного планирования (да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лее СБП)</w:t>
            </w:r>
          </w:p>
        </w:tc>
        <w:tc>
          <w:tcPr>
            <w:tcW w:w="4931" w:type="dxa"/>
            <w:gridSpan w:val="6"/>
          </w:tcPr>
          <w:p w:rsidR="00F4496B" w:rsidRP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P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ведомственной целевой программы муниципального образования «Каргасокский район» (далее – ВЦП)</w:t>
            </w:r>
          </w:p>
        </w:tc>
        <w:tc>
          <w:tcPr>
            <w:tcW w:w="4931" w:type="dxa"/>
            <w:gridSpan w:val="6"/>
          </w:tcPr>
          <w:p w:rsidR="00F4496B" w:rsidRPr="000C7B4C" w:rsidRDefault="00361490" w:rsidP="000C7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тип ВЦП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муниципального образования «Каргасокский район», в состав которой включается ВЦП</w:t>
            </w:r>
          </w:p>
        </w:tc>
        <w:tc>
          <w:tcPr>
            <w:tcW w:w="4931" w:type="dxa"/>
            <w:gridSpan w:val="6"/>
          </w:tcPr>
          <w:p w:rsidR="00F4496B" w:rsidRPr="00361490" w:rsidRDefault="00361490" w:rsidP="003614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</w:tr>
      <w:tr w:rsidR="007146AD" w:rsidTr="00C111B1">
        <w:tc>
          <w:tcPr>
            <w:tcW w:w="4640" w:type="dxa"/>
            <w:gridSpan w:val="3"/>
          </w:tcPr>
          <w:p w:rsidR="007146AD" w:rsidRPr="00E00E37" w:rsidRDefault="007146AD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3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 муниципального образования «Каргасокский район», в состав которой включается ВЦП</w:t>
            </w:r>
          </w:p>
        </w:tc>
        <w:tc>
          <w:tcPr>
            <w:tcW w:w="4931" w:type="dxa"/>
            <w:gridSpan w:val="6"/>
          </w:tcPr>
          <w:p w:rsidR="007146AD" w:rsidRPr="00E00E37" w:rsidRDefault="00E00E37" w:rsidP="009912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37">
              <w:rPr>
                <w:rFonts w:ascii="Times New Roman" w:hAnsi="Times New Roman" w:cs="Times New Roman"/>
                <w:sz w:val="24"/>
                <w:szCs w:val="24"/>
              </w:rPr>
              <w:t>Развитие культуры в Каргасокском районе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9726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ВЦП </w:t>
            </w:r>
            <w:r w:rsidRPr="00E00E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26E1">
              <w:rPr>
                <w:rFonts w:ascii="Times New Roman" w:hAnsi="Times New Roman" w:cs="Times New Roman"/>
                <w:sz w:val="24"/>
                <w:szCs w:val="24"/>
              </w:rPr>
              <w:t>задача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муниципального образования «Каргасокский район»)</w:t>
            </w:r>
          </w:p>
        </w:tc>
        <w:tc>
          <w:tcPr>
            <w:tcW w:w="4931" w:type="dxa"/>
            <w:gridSpan w:val="6"/>
          </w:tcPr>
          <w:p w:rsidR="00F4496B" w:rsidRPr="00991217" w:rsidRDefault="00E00E37" w:rsidP="009912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предоставления населению Каргасокского района библиотечных услуг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СПБ согласно положению о СПБ</w:t>
            </w:r>
          </w:p>
        </w:tc>
        <w:tc>
          <w:tcPr>
            <w:tcW w:w="4931" w:type="dxa"/>
            <w:gridSpan w:val="6"/>
          </w:tcPr>
          <w:p w:rsidR="00F4496B" w:rsidRPr="00EF174D" w:rsidRDefault="00991217" w:rsidP="008A2BB1">
            <w:pPr>
              <w:pStyle w:val="a4"/>
              <w:widowControl w:val="0"/>
              <w:suppressLineNumbers/>
              <w:spacing w:after="0" w:line="240" w:lineRule="auto"/>
              <w:ind w:left="0" w:firstLine="0"/>
              <w:outlineLvl w:val="0"/>
              <w:rPr>
                <w:lang w:val="ru-RU"/>
              </w:rPr>
            </w:pPr>
            <w:r w:rsidRPr="006818B4">
              <w:rPr>
                <w:lang w:val="ru-RU"/>
              </w:rPr>
              <w:t>О</w:t>
            </w:r>
            <w:r w:rsidR="00B1451F">
              <w:rPr>
                <w:lang w:val="ru-RU"/>
              </w:rPr>
              <w:t>рганизация информационн</w:t>
            </w:r>
            <w:r>
              <w:rPr>
                <w:lang w:val="ru-RU"/>
              </w:rPr>
              <w:t>ого</w:t>
            </w:r>
            <w:r w:rsidRPr="006818B4">
              <w:rPr>
                <w:lang w:val="ru-RU"/>
              </w:rPr>
              <w:t xml:space="preserve"> обслуживания населения Каргасокского района</w:t>
            </w:r>
            <w:r w:rsidR="00E00E3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8229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конечного результата (показателей достижения цели ВЦП)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F4496B" w:rsidRPr="00C111B1" w:rsidRDefault="00F4496B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C111B1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F4496B" w:rsidRPr="00C111B1" w:rsidRDefault="00746C4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C111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496B" w:rsidRPr="00C111B1" w:rsidRDefault="00746C4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111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F4496B" w:rsidRPr="00C111B1" w:rsidRDefault="00997D36" w:rsidP="00746C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6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1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841360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  <w:r w:rsidR="00991217">
              <w:rPr>
                <w:rFonts w:ascii="Times New Roman" w:hAnsi="Times New Roman" w:cs="Times New Roman"/>
                <w:sz w:val="24"/>
                <w:szCs w:val="24"/>
              </w:rPr>
              <w:t>: Охват населения библиотечным обслуживанием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F4496B" w:rsidRPr="00991217" w:rsidRDefault="00991217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F4496B" w:rsidRPr="00991217" w:rsidRDefault="00991217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1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496B" w:rsidRPr="00991217" w:rsidRDefault="00991217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1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F4496B" w:rsidRPr="00991217" w:rsidRDefault="00991217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1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111B1" w:rsidTr="00C111B1">
        <w:tc>
          <w:tcPr>
            <w:tcW w:w="4640" w:type="dxa"/>
            <w:gridSpan w:val="3"/>
          </w:tcPr>
          <w:p w:rsidR="00C111B1" w:rsidRDefault="00991217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84136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Количество выставочных проектов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C111B1" w:rsidRPr="00991217" w:rsidRDefault="00991217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C111B1" w:rsidRPr="00991217" w:rsidRDefault="00991217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46C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11B1" w:rsidRPr="00991217" w:rsidRDefault="00991217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97D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111B1" w:rsidRPr="00991217" w:rsidRDefault="00991217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17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C111B1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ВЦП</w:t>
            </w:r>
          </w:p>
        </w:tc>
        <w:tc>
          <w:tcPr>
            <w:tcW w:w="4931" w:type="dxa"/>
            <w:gridSpan w:val="6"/>
          </w:tcPr>
          <w:p w:rsidR="00F4496B" w:rsidRP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 носит постоянный характер</w:t>
            </w:r>
          </w:p>
        </w:tc>
      </w:tr>
      <w:tr w:rsidR="00C111B1" w:rsidTr="00982C68">
        <w:tc>
          <w:tcPr>
            <w:tcW w:w="9571" w:type="dxa"/>
            <w:gridSpan w:val="9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районного бюджета на реализацию ВЦП (тыс. руб.)</w:t>
            </w:r>
          </w:p>
        </w:tc>
      </w:tr>
      <w:tr w:rsidR="00C111B1" w:rsidTr="00C111B1">
        <w:tc>
          <w:tcPr>
            <w:tcW w:w="4640" w:type="dxa"/>
            <w:gridSpan w:val="3"/>
          </w:tcPr>
          <w:p w:rsidR="00C111B1" w:rsidRDefault="00C111B1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классификации расходов бюджетов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C111B1" w:rsidRDefault="00746C4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C111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11B1" w:rsidRDefault="00746C4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111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</w:tcBorders>
          </w:tcPr>
          <w:p w:rsidR="00C111B1" w:rsidRDefault="00746C4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111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111B1" w:rsidTr="00C111B1">
        <w:trPr>
          <w:trHeight w:val="275"/>
        </w:trPr>
        <w:tc>
          <w:tcPr>
            <w:tcW w:w="1402" w:type="dxa"/>
            <w:tcBorders>
              <w:bottom w:val="single" w:sz="4" w:space="0" w:color="auto"/>
              <w:right w:val="single" w:sz="4" w:space="0" w:color="auto"/>
            </w:tcBorders>
          </w:tcPr>
          <w:p w:rsidR="00C111B1" w:rsidRDefault="00C111B1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B1" w:rsidRDefault="00C111B1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</w:tcPr>
          <w:p w:rsidR="00C111B1" w:rsidRDefault="00C111B1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665" w:type="dxa"/>
            <w:gridSpan w:val="2"/>
            <w:vMerge w:val="restart"/>
            <w:tcBorders>
              <w:right w:val="single" w:sz="4" w:space="0" w:color="auto"/>
            </w:tcBorders>
          </w:tcPr>
          <w:p w:rsidR="00C111B1" w:rsidRDefault="00991217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2DE" w:rsidRPr="000D3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39A9" w:rsidRPr="000D39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D39A9">
              <w:rPr>
                <w:rFonts w:ascii="Times New Roman" w:hAnsi="Times New Roman" w:cs="Times New Roman"/>
                <w:sz w:val="24"/>
                <w:szCs w:val="24"/>
              </w:rPr>
              <w:t>982,9</w:t>
            </w:r>
          </w:p>
        </w:tc>
        <w:tc>
          <w:tcPr>
            <w:tcW w:w="17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1B1" w:rsidRDefault="00991217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E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F141E" w:rsidRPr="00151E14">
              <w:rPr>
                <w:rFonts w:ascii="Times New Roman" w:hAnsi="Times New Roman" w:cs="Times New Roman"/>
                <w:sz w:val="24"/>
                <w:szCs w:val="24"/>
              </w:rPr>
              <w:t> 410,5</w:t>
            </w:r>
          </w:p>
        </w:tc>
        <w:tc>
          <w:tcPr>
            <w:tcW w:w="1513" w:type="dxa"/>
            <w:gridSpan w:val="2"/>
            <w:vMerge w:val="restart"/>
            <w:tcBorders>
              <w:left w:val="single" w:sz="4" w:space="0" w:color="auto"/>
            </w:tcBorders>
          </w:tcPr>
          <w:p w:rsidR="00C111B1" w:rsidRDefault="00991217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F141E">
              <w:rPr>
                <w:rFonts w:ascii="Times New Roman" w:hAnsi="Times New Roman" w:cs="Times New Roman"/>
                <w:sz w:val="24"/>
                <w:szCs w:val="24"/>
              </w:rPr>
              <w:t> 410,5</w:t>
            </w:r>
          </w:p>
        </w:tc>
      </w:tr>
      <w:tr w:rsidR="00C111B1" w:rsidTr="00C111B1">
        <w:trPr>
          <w:trHeight w:val="288"/>
        </w:trPr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</w:tcPr>
          <w:p w:rsidR="00C111B1" w:rsidRDefault="00776BE4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1B1" w:rsidRDefault="00776BE4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4429900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</w:tcPr>
          <w:p w:rsidR="00C111B1" w:rsidRDefault="00776BE4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665" w:type="dxa"/>
            <w:gridSpan w:val="2"/>
            <w:vMerge/>
            <w:tcBorders>
              <w:right w:val="single" w:sz="4" w:space="0" w:color="auto"/>
            </w:tcBorders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Merge/>
            <w:tcBorders>
              <w:left w:val="single" w:sz="4" w:space="0" w:color="auto"/>
            </w:tcBorders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96B" w:rsidRDefault="00F4496B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41E" w:rsidRDefault="003F141E" w:rsidP="000852E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1B1" w:rsidRDefault="00C111B1" w:rsidP="000852E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Характеристика цели ВЦП направления работ по ее достижению</w:t>
      </w:r>
    </w:p>
    <w:p w:rsidR="005F19E7" w:rsidRDefault="005F19E7" w:rsidP="00BC2174">
      <w:pPr>
        <w:pStyle w:val="a6"/>
      </w:pPr>
      <w:r>
        <w:t>Целью ведомственной целевой программы является</w:t>
      </w:r>
      <w:r w:rsidR="00910748" w:rsidRPr="00910748">
        <w:t xml:space="preserve"> </w:t>
      </w:r>
      <w:r w:rsidR="00910748">
        <w:t>создание условий для предоставления населению Каргасокского района библиотечных услуг</w:t>
      </w:r>
      <w:r>
        <w:t xml:space="preserve"> в Каргасокском районе.</w:t>
      </w:r>
    </w:p>
    <w:p w:rsidR="00280DA2" w:rsidRPr="00974542" w:rsidRDefault="00BC2174" w:rsidP="0082290F">
      <w:pPr>
        <w:pStyle w:val="a6"/>
      </w:pPr>
      <w:r>
        <w:t xml:space="preserve">Для реализации цели ВЦП </w:t>
      </w:r>
      <w:r w:rsidR="00280DA2" w:rsidRPr="00974542">
        <w:t>МБУК «Каргасокская ЦРБ» организует библиотечное обслуживание населения Каргасокского района, координ</w:t>
      </w:r>
      <w:r w:rsidR="005F19E7">
        <w:t>ирует деятельность</w:t>
      </w:r>
      <w:r w:rsidR="00280DA2" w:rsidRPr="00974542">
        <w:t xml:space="preserve"> библиотек</w:t>
      </w:r>
      <w:r w:rsidR="005F19E7">
        <w:t xml:space="preserve"> </w:t>
      </w:r>
      <w:r>
        <w:t>- филиалов</w:t>
      </w:r>
      <w:r w:rsidR="00280DA2" w:rsidRPr="00974542">
        <w:t>, является для них методическим центром, осуществляет обслуживание по межбиблиотечному абонементу и работу по созданию и ведению сводного каталога.</w:t>
      </w:r>
    </w:p>
    <w:p w:rsidR="002A0487" w:rsidRPr="002A0487" w:rsidRDefault="002A0487" w:rsidP="002A048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t>Для повышения качества предоставления населению района библиотечных услуг необходимо решить ряд проблем:</w:t>
      </w:r>
    </w:p>
    <w:p w:rsidR="002A0487" w:rsidRPr="002A0487" w:rsidRDefault="002A0487" w:rsidP="002A048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0487">
        <w:rPr>
          <w:rFonts w:ascii="Times New Roman" w:hAnsi="Times New Roman"/>
          <w:sz w:val="24"/>
          <w:szCs w:val="24"/>
        </w:rPr>
        <w:t>Обновляемость</w:t>
      </w:r>
      <w:proofErr w:type="spellEnd"/>
      <w:r w:rsidRPr="002A0487">
        <w:rPr>
          <w:rFonts w:ascii="Times New Roman" w:hAnsi="Times New Roman"/>
          <w:sz w:val="24"/>
          <w:szCs w:val="24"/>
        </w:rPr>
        <w:t xml:space="preserve"> и комплектование фондов.</w:t>
      </w:r>
    </w:p>
    <w:p w:rsidR="002A0487" w:rsidRPr="002A0487" w:rsidRDefault="002A0487" w:rsidP="002A048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t>Для сохранения значимости фонда необходимо его постоянное обновление. В составе фонда должны содержаться до 50 % наименований новых изданий на различных носителях информации</w:t>
      </w:r>
      <w:r w:rsidR="00B35677">
        <w:rPr>
          <w:rFonts w:ascii="Times New Roman" w:hAnsi="Times New Roman" w:cs="Times New Roman"/>
          <w:sz w:val="24"/>
          <w:szCs w:val="24"/>
        </w:rPr>
        <w:t>, за последние три года средний процент обновления книжного фонда составил 3,6%.</w:t>
      </w:r>
      <w:r w:rsidR="001B1744">
        <w:rPr>
          <w:rFonts w:ascii="Times New Roman" w:hAnsi="Times New Roman" w:cs="Times New Roman"/>
          <w:sz w:val="24"/>
          <w:szCs w:val="24"/>
        </w:rPr>
        <w:t xml:space="preserve"> </w:t>
      </w:r>
      <w:r w:rsidRPr="002A0487">
        <w:rPr>
          <w:rFonts w:ascii="Times New Roman" w:hAnsi="Times New Roman" w:cs="Times New Roman"/>
          <w:sz w:val="24"/>
          <w:szCs w:val="24"/>
        </w:rPr>
        <w:t xml:space="preserve">Фонды библиотек приходят в негодность, количество списанных книг превышает количество поступающих изданий. Это происходит, главным образом, в результате увеличения списания библиотеками устаревшей и ветхой литературы, т.к. в фондах большинства сельских библиотек много литературы 70-80-х г.г., устаревшей по содержанию и поэтому представляющей малый интерес для современного читателя. Ежегодно суммарный фонд библиотек района сокращается примерно на 6 </w:t>
      </w:r>
      <w:r w:rsidR="005C59AE">
        <w:rPr>
          <w:rFonts w:ascii="Times New Roman" w:hAnsi="Times New Roman" w:cs="Times New Roman"/>
          <w:sz w:val="24"/>
          <w:szCs w:val="24"/>
        </w:rPr>
        <w:t>% (</w:t>
      </w:r>
      <w:r w:rsidRPr="002A0487">
        <w:rPr>
          <w:rFonts w:ascii="Times New Roman" w:hAnsi="Times New Roman" w:cs="Times New Roman"/>
          <w:sz w:val="24"/>
          <w:szCs w:val="24"/>
        </w:rPr>
        <w:t>15 тысяч изданий в год</w:t>
      </w:r>
      <w:r w:rsidR="005C59AE">
        <w:rPr>
          <w:rFonts w:ascii="Times New Roman" w:hAnsi="Times New Roman" w:cs="Times New Roman"/>
          <w:sz w:val="24"/>
          <w:szCs w:val="24"/>
        </w:rPr>
        <w:t xml:space="preserve">), </w:t>
      </w:r>
      <w:r w:rsidR="00B35677" w:rsidRPr="00B35677">
        <w:rPr>
          <w:rFonts w:ascii="Times New Roman" w:hAnsi="Times New Roman" w:cs="Times New Roman"/>
          <w:sz w:val="24"/>
          <w:szCs w:val="24"/>
        </w:rPr>
        <w:t xml:space="preserve">а обновляется на 2% (3,5 </w:t>
      </w:r>
      <w:r w:rsidR="005C59AE" w:rsidRPr="00B35677">
        <w:rPr>
          <w:rFonts w:ascii="Times New Roman" w:hAnsi="Times New Roman" w:cs="Times New Roman"/>
          <w:sz w:val="24"/>
          <w:szCs w:val="24"/>
        </w:rPr>
        <w:t>тысяч</w:t>
      </w:r>
      <w:r w:rsidR="00B35677">
        <w:rPr>
          <w:rFonts w:ascii="Times New Roman" w:hAnsi="Times New Roman" w:cs="Times New Roman"/>
          <w:sz w:val="24"/>
          <w:szCs w:val="24"/>
        </w:rPr>
        <w:t>и</w:t>
      </w:r>
      <w:r w:rsidR="005C59AE" w:rsidRPr="00B35677">
        <w:rPr>
          <w:rFonts w:ascii="Times New Roman" w:hAnsi="Times New Roman" w:cs="Times New Roman"/>
          <w:sz w:val="24"/>
          <w:szCs w:val="24"/>
        </w:rPr>
        <w:t xml:space="preserve"> изданий в год)</w:t>
      </w:r>
      <w:r w:rsidRPr="002A0487">
        <w:rPr>
          <w:rFonts w:ascii="Times New Roman" w:hAnsi="Times New Roman" w:cs="Times New Roman"/>
          <w:sz w:val="24"/>
          <w:szCs w:val="24"/>
        </w:rPr>
        <w:t>.</w:t>
      </w:r>
      <w:r w:rsidRPr="002A0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487">
        <w:rPr>
          <w:rFonts w:ascii="Times New Roman" w:hAnsi="Times New Roman" w:cs="Times New Roman"/>
          <w:sz w:val="24"/>
          <w:szCs w:val="24"/>
        </w:rPr>
        <w:t>Для разрешения проблемы обновления библиотечных фондов необходимо, чтобы процент поступления новых изданий в библиотечный фонд был больше, чем процент списания.</w:t>
      </w:r>
    </w:p>
    <w:p w:rsidR="002A0487" w:rsidRPr="002A0487" w:rsidRDefault="002A0487" w:rsidP="002A048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t xml:space="preserve">Учитывая то положение, что объем полноценного, качественного библиотечного фонда не увеличивается, а информационные потребности пользователей все возрастают, но не удовлетворяются в полном объеме, и финансирование комплектования остается все-таки ограниченным, следовательно, необходимо добиваться стабильного финансирования и увеличения его объема. </w:t>
      </w:r>
    </w:p>
    <w:p w:rsidR="002A0487" w:rsidRPr="002A0487" w:rsidRDefault="002A0487" w:rsidP="002A048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t xml:space="preserve">2.Обеспечение сохранности фонда. </w:t>
      </w:r>
    </w:p>
    <w:p w:rsidR="002A0487" w:rsidRPr="002A0487" w:rsidRDefault="002A0487" w:rsidP="002A048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t>В большинстве библиотек района устаревшие или отсутствуют системы пожарно-охранной сигнализации и пожаротушения. В направлении обеспечения сохранности все же ведется работа: выделяются средства на ремонт зданий; сотрудниками библиотек поддерживаются безопасные условия хранения фондов. В ЦРБ ведется работа по оцифровке местной районной газеты (с 1990</w:t>
      </w:r>
      <w:r w:rsidR="005C59AE">
        <w:rPr>
          <w:rFonts w:ascii="Times New Roman" w:hAnsi="Times New Roman" w:cs="Times New Roman"/>
          <w:sz w:val="24"/>
          <w:szCs w:val="24"/>
        </w:rPr>
        <w:t xml:space="preserve"> </w:t>
      </w:r>
      <w:r w:rsidRPr="002A0487">
        <w:rPr>
          <w:rFonts w:ascii="Times New Roman" w:hAnsi="Times New Roman" w:cs="Times New Roman"/>
          <w:sz w:val="24"/>
          <w:szCs w:val="24"/>
        </w:rPr>
        <w:t>г.), сохраняя ее как важнейший районный краеведческий ресурс.</w:t>
      </w:r>
    </w:p>
    <w:p w:rsidR="002A0487" w:rsidRPr="002A0487" w:rsidRDefault="002A0487" w:rsidP="002A048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t>3.Темпы информатизации.</w:t>
      </w:r>
    </w:p>
    <w:p w:rsidR="002A0487" w:rsidRPr="002A0487" w:rsidRDefault="002A0487" w:rsidP="002A048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t>В настоящее время Центральная районная библиотека является участницей проекта по созданию сводного каталога электронных ресурсов библиотек Томской области. Объем электронного каталога центральной библио</w:t>
      </w:r>
      <w:r w:rsidR="00330F98">
        <w:rPr>
          <w:rFonts w:ascii="Times New Roman" w:hAnsi="Times New Roman" w:cs="Times New Roman"/>
          <w:sz w:val="24"/>
          <w:szCs w:val="24"/>
        </w:rPr>
        <w:t>теки составляет на 1 января 2018 г. – 18 622</w:t>
      </w:r>
      <w:r w:rsidRPr="002A0487">
        <w:rPr>
          <w:rFonts w:ascii="Times New Roman" w:hAnsi="Times New Roman" w:cs="Times New Roman"/>
          <w:sz w:val="24"/>
          <w:szCs w:val="24"/>
        </w:rPr>
        <w:t xml:space="preserve"> библиографических записей. Но у сельских библиотек нет возможности удовлетворить информационные запросы своих пользователей собственными фондами. Организация открытого доступа сельских пользователей к сводному каталогу через единый </w:t>
      </w:r>
      <w:r w:rsidRPr="002A0487">
        <w:rPr>
          <w:rFonts w:ascii="Times New Roman" w:hAnsi="Times New Roman" w:cs="Times New Roman"/>
          <w:sz w:val="24"/>
          <w:szCs w:val="24"/>
        </w:rPr>
        <w:lastRenderedPageBreak/>
        <w:t>библиотечный портал предоставит информацию о содержании библиотечного фонда библиотек Томской области и ускорит возможность информационного поиска.</w:t>
      </w:r>
    </w:p>
    <w:p w:rsidR="009064B2" w:rsidRDefault="002A0487" w:rsidP="009064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t xml:space="preserve">В 2014 г. В Каргасокском районе были созданы 5 центров общественного доступа к социально значимой информации. К Интернету были подключены 4 библиотеки района: </w:t>
      </w:r>
      <w:proofErr w:type="spellStart"/>
      <w:r w:rsidRPr="002A0487">
        <w:rPr>
          <w:rFonts w:ascii="Times New Roman" w:hAnsi="Times New Roman" w:cs="Times New Roman"/>
          <w:sz w:val="24"/>
          <w:szCs w:val="24"/>
        </w:rPr>
        <w:t>Вертикосская</w:t>
      </w:r>
      <w:proofErr w:type="spellEnd"/>
      <w:r w:rsidRPr="002A04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0487">
        <w:rPr>
          <w:rFonts w:ascii="Times New Roman" w:hAnsi="Times New Roman" w:cs="Times New Roman"/>
          <w:sz w:val="24"/>
          <w:szCs w:val="24"/>
        </w:rPr>
        <w:t>Нововасюганская</w:t>
      </w:r>
      <w:proofErr w:type="spellEnd"/>
      <w:r w:rsidRPr="002A04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0487">
        <w:rPr>
          <w:rFonts w:ascii="Times New Roman" w:hAnsi="Times New Roman" w:cs="Times New Roman"/>
          <w:sz w:val="24"/>
          <w:szCs w:val="24"/>
        </w:rPr>
        <w:t>Новоюгинская</w:t>
      </w:r>
      <w:proofErr w:type="spellEnd"/>
      <w:r w:rsidRPr="002A04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0487">
        <w:rPr>
          <w:rFonts w:ascii="Times New Roman" w:hAnsi="Times New Roman" w:cs="Times New Roman"/>
          <w:sz w:val="24"/>
          <w:szCs w:val="24"/>
        </w:rPr>
        <w:t>Средневасюганская</w:t>
      </w:r>
      <w:proofErr w:type="spellEnd"/>
      <w:r w:rsidRPr="002A0487">
        <w:rPr>
          <w:rFonts w:ascii="Times New Roman" w:hAnsi="Times New Roman" w:cs="Times New Roman"/>
          <w:sz w:val="24"/>
          <w:szCs w:val="24"/>
        </w:rPr>
        <w:t xml:space="preserve"> библиотеки. Создание на базе общедоступных библиотек </w:t>
      </w:r>
      <w:proofErr w:type="spellStart"/>
      <w:r w:rsidRPr="002A0487">
        <w:rPr>
          <w:rFonts w:ascii="Times New Roman" w:hAnsi="Times New Roman" w:cs="Times New Roman"/>
          <w:sz w:val="24"/>
          <w:szCs w:val="24"/>
        </w:rPr>
        <w:t>ЦОДов</w:t>
      </w:r>
      <w:proofErr w:type="spellEnd"/>
      <w:r w:rsidRPr="002A0487">
        <w:rPr>
          <w:rFonts w:ascii="Times New Roman" w:hAnsi="Times New Roman" w:cs="Times New Roman"/>
          <w:sz w:val="24"/>
          <w:szCs w:val="24"/>
        </w:rPr>
        <w:t xml:space="preserve"> предполагало расширить библиотекам информационные возможности, а также повысить </w:t>
      </w:r>
      <w:proofErr w:type="spellStart"/>
      <w:r w:rsidRPr="002A0487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2A0487">
        <w:rPr>
          <w:rFonts w:ascii="Times New Roman" w:hAnsi="Times New Roman" w:cs="Times New Roman"/>
          <w:sz w:val="24"/>
          <w:szCs w:val="24"/>
        </w:rPr>
        <w:t xml:space="preserve"> значимость библиотек в глазах местного населения. </w:t>
      </w:r>
    </w:p>
    <w:p w:rsidR="002A0487" w:rsidRPr="002A0487" w:rsidRDefault="002A0487" w:rsidP="009064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t>Но возникли следующие проблемы: отсутствие финансирования на оплату услуг Интернет</w:t>
      </w:r>
      <w:r w:rsidR="00E171B0">
        <w:rPr>
          <w:rFonts w:ascii="Times New Roman" w:hAnsi="Times New Roman" w:cs="Times New Roman"/>
          <w:sz w:val="24"/>
          <w:szCs w:val="24"/>
        </w:rPr>
        <w:t>а</w:t>
      </w:r>
      <w:r w:rsidRPr="002A0487">
        <w:rPr>
          <w:rFonts w:ascii="Times New Roman" w:hAnsi="Times New Roman" w:cs="Times New Roman"/>
          <w:sz w:val="24"/>
          <w:szCs w:val="24"/>
        </w:rPr>
        <w:t>, обслуживание компьютерной и множительной техники, отсутствие специалистов по обслуживанию компьютерной техники в сельских библиотеках.</w:t>
      </w:r>
      <w:r w:rsidR="003F1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A45" w:rsidRPr="002A0487" w:rsidRDefault="002A0487" w:rsidP="00E171B0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t>4. Состоян</w:t>
      </w:r>
      <w:r w:rsidR="00211A45">
        <w:rPr>
          <w:rFonts w:ascii="Times New Roman" w:hAnsi="Times New Roman" w:cs="Times New Roman"/>
          <w:sz w:val="24"/>
          <w:szCs w:val="24"/>
        </w:rPr>
        <w:t>ие материально-технической базы.</w:t>
      </w:r>
    </w:p>
    <w:p w:rsidR="002A0487" w:rsidRDefault="002A0487" w:rsidP="00E171B0">
      <w:pPr>
        <w:pStyle w:val="a7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Библиотеки района нуждаются в обновлении помещений и внутренних интерьеров (приобретение новой современной мебели и библиотечного оборудования). Необходимо заменить библиотечные каталожные шкафы во всех сельских филиалах.</w:t>
      </w:r>
    </w:p>
    <w:p w:rsidR="00E171B0" w:rsidRDefault="002A0487" w:rsidP="002A0487">
      <w:pPr>
        <w:pStyle w:val="a7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E171B0">
        <w:rPr>
          <w:rFonts w:ascii="Times New Roman" w:hAnsi="Times New Roman"/>
          <w:sz w:val="24"/>
          <w:szCs w:val="24"/>
        </w:rPr>
        <w:t>Кадровое обеспечение.</w:t>
      </w:r>
    </w:p>
    <w:p w:rsidR="002A0487" w:rsidRDefault="002A0487" w:rsidP="002A0487">
      <w:pPr>
        <w:pStyle w:val="a7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</w:t>
      </w:r>
      <w:r w:rsidR="00E171B0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проблем</w:t>
      </w:r>
      <w:r w:rsidR="00E171B0">
        <w:rPr>
          <w:rFonts w:ascii="Times New Roman" w:hAnsi="Times New Roman"/>
          <w:sz w:val="24"/>
          <w:szCs w:val="24"/>
        </w:rPr>
        <w:t>а кадрового обеспечения -</w:t>
      </w:r>
      <w:r>
        <w:rPr>
          <w:rFonts w:ascii="Times New Roman" w:hAnsi="Times New Roman"/>
          <w:sz w:val="24"/>
          <w:szCs w:val="24"/>
        </w:rPr>
        <w:t xml:space="preserve"> отсутствие молодых специалистов в сельских библиотеках. В последние годы наблюдается тенденция старения коллектива библиотечных работников: 25% от общего состава составляют сотрудники в возрасте старше 55 лет и в возрасте от 35 до 55 лет – 63 %.</w:t>
      </w:r>
      <w:r w:rsidR="00330F98">
        <w:rPr>
          <w:rFonts w:ascii="Times New Roman" w:hAnsi="Times New Roman"/>
          <w:sz w:val="24"/>
          <w:szCs w:val="24"/>
        </w:rPr>
        <w:t xml:space="preserve"> В 2017</w:t>
      </w:r>
      <w:r w:rsidR="0068126F">
        <w:rPr>
          <w:rFonts w:ascii="Times New Roman" w:hAnsi="Times New Roman"/>
          <w:sz w:val="24"/>
          <w:szCs w:val="24"/>
        </w:rPr>
        <w:t xml:space="preserve"> </w:t>
      </w:r>
      <w:r w:rsidR="00330F98">
        <w:rPr>
          <w:rFonts w:ascii="Times New Roman" w:hAnsi="Times New Roman"/>
          <w:sz w:val="24"/>
          <w:szCs w:val="24"/>
        </w:rPr>
        <w:t>году закончил</w:t>
      </w:r>
      <w:r w:rsidR="00047C5D">
        <w:rPr>
          <w:rFonts w:ascii="Times New Roman" w:hAnsi="Times New Roman"/>
          <w:sz w:val="24"/>
          <w:szCs w:val="24"/>
        </w:rPr>
        <w:t xml:space="preserve"> заочное б</w:t>
      </w:r>
      <w:r w:rsidR="00330F98">
        <w:rPr>
          <w:rFonts w:ascii="Times New Roman" w:hAnsi="Times New Roman"/>
          <w:sz w:val="24"/>
          <w:szCs w:val="24"/>
        </w:rPr>
        <w:t xml:space="preserve">иблиотечное обучение </w:t>
      </w:r>
      <w:r w:rsidR="00047C5D">
        <w:rPr>
          <w:rFonts w:ascii="Times New Roman" w:hAnsi="Times New Roman"/>
          <w:sz w:val="24"/>
          <w:szCs w:val="24"/>
        </w:rPr>
        <w:t xml:space="preserve"> 1</w:t>
      </w:r>
      <w:r w:rsidR="006166CC">
        <w:rPr>
          <w:rFonts w:ascii="Times New Roman" w:hAnsi="Times New Roman"/>
          <w:sz w:val="24"/>
          <w:szCs w:val="24"/>
        </w:rPr>
        <w:t xml:space="preserve"> специалист сельской библиотеки, в 2018 году принят</w:t>
      </w:r>
      <w:r w:rsidR="00C045F9">
        <w:rPr>
          <w:rFonts w:ascii="Times New Roman" w:hAnsi="Times New Roman"/>
          <w:sz w:val="24"/>
          <w:szCs w:val="24"/>
        </w:rPr>
        <w:t xml:space="preserve"> специалист в центральную библиотеку.</w:t>
      </w:r>
    </w:p>
    <w:p w:rsidR="008423E4" w:rsidRDefault="008423E4" w:rsidP="002A0487">
      <w:pPr>
        <w:pStyle w:val="a7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337DA" w:rsidRDefault="00047C5D" w:rsidP="0005789C">
      <w:pPr>
        <w:pStyle w:val="a6"/>
        <w:rPr>
          <w:b/>
        </w:rPr>
      </w:pPr>
      <w:r w:rsidRPr="00F337DA">
        <w:rPr>
          <w:b/>
        </w:rPr>
        <w:t xml:space="preserve">Результаты реализации </w:t>
      </w:r>
      <w:r w:rsidR="00F337DA">
        <w:rPr>
          <w:b/>
        </w:rPr>
        <w:t xml:space="preserve">показателей </w:t>
      </w:r>
      <w:r w:rsidR="00C045F9">
        <w:rPr>
          <w:b/>
        </w:rPr>
        <w:t>цели ВЦП за 2018</w:t>
      </w:r>
      <w:r w:rsidRPr="00F337DA">
        <w:rPr>
          <w:b/>
        </w:rPr>
        <w:t xml:space="preserve"> год:</w:t>
      </w:r>
    </w:p>
    <w:p w:rsidR="0004793E" w:rsidRDefault="00C045F9" w:rsidP="00DF1FE2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</w:t>
      </w:r>
      <w:r w:rsidR="008423E4">
        <w:rPr>
          <w:rFonts w:ascii="Times New Roman" w:hAnsi="Times New Roman"/>
          <w:sz w:val="24"/>
          <w:szCs w:val="24"/>
        </w:rPr>
        <w:t xml:space="preserve"> году действовала ВЦП </w:t>
      </w:r>
      <w:r w:rsidR="00DF1FE2">
        <w:rPr>
          <w:rFonts w:ascii="Times New Roman" w:hAnsi="Times New Roman"/>
          <w:sz w:val="24"/>
          <w:szCs w:val="24"/>
        </w:rPr>
        <w:t>«С</w:t>
      </w:r>
      <w:r w:rsidR="00DF1FE2" w:rsidRPr="00DF1FE2">
        <w:rPr>
          <w:rFonts w:ascii="Times New Roman" w:hAnsi="Times New Roman"/>
          <w:sz w:val="24"/>
          <w:szCs w:val="24"/>
        </w:rPr>
        <w:t xml:space="preserve">оздание условий для предоставления населению </w:t>
      </w:r>
      <w:r w:rsidR="00DF1FE2">
        <w:rPr>
          <w:rFonts w:ascii="Times New Roman" w:hAnsi="Times New Roman"/>
          <w:sz w:val="24"/>
          <w:szCs w:val="24"/>
        </w:rPr>
        <w:t>К</w:t>
      </w:r>
      <w:r w:rsidR="00DF1FE2" w:rsidRPr="00DF1FE2">
        <w:rPr>
          <w:rFonts w:ascii="Times New Roman" w:hAnsi="Times New Roman"/>
          <w:sz w:val="24"/>
          <w:szCs w:val="24"/>
        </w:rPr>
        <w:t>аргасокского района библиотечных услуг»</w:t>
      </w:r>
      <w:r w:rsidR="008423E4">
        <w:rPr>
          <w:rFonts w:ascii="Times New Roman" w:hAnsi="Times New Roman"/>
          <w:sz w:val="24"/>
          <w:szCs w:val="24"/>
        </w:rPr>
        <w:t xml:space="preserve">. </w:t>
      </w:r>
      <w:r w:rsidR="0004793E">
        <w:rPr>
          <w:rFonts w:ascii="Times New Roman" w:hAnsi="Times New Roman"/>
          <w:sz w:val="24"/>
          <w:szCs w:val="24"/>
        </w:rPr>
        <w:t xml:space="preserve">По итогам ее реализации были достигнуты следующие результаты: </w:t>
      </w:r>
    </w:p>
    <w:p w:rsidR="0004793E" w:rsidRDefault="0004793E" w:rsidP="00DF1FE2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423E4">
        <w:rPr>
          <w:rFonts w:ascii="Times New Roman" w:hAnsi="Times New Roman"/>
          <w:sz w:val="24"/>
          <w:szCs w:val="24"/>
        </w:rPr>
        <w:t xml:space="preserve">произошло </w:t>
      </w:r>
      <w:r w:rsidR="00F337DA" w:rsidRPr="008423E4">
        <w:rPr>
          <w:rFonts w:ascii="Times New Roman" w:hAnsi="Times New Roman"/>
          <w:sz w:val="24"/>
          <w:szCs w:val="24"/>
        </w:rPr>
        <w:t>увеличение пользователей библ</w:t>
      </w:r>
      <w:r w:rsidR="00650005">
        <w:rPr>
          <w:rFonts w:ascii="Times New Roman" w:hAnsi="Times New Roman"/>
          <w:sz w:val="24"/>
          <w:szCs w:val="24"/>
        </w:rPr>
        <w:t>иотек на 240 человек</w:t>
      </w:r>
      <w:r w:rsidR="008423E4">
        <w:rPr>
          <w:rFonts w:ascii="Times New Roman" w:hAnsi="Times New Roman"/>
          <w:sz w:val="24"/>
          <w:szCs w:val="24"/>
        </w:rPr>
        <w:t>,</w:t>
      </w:r>
      <w:r w:rsidR="007A0E7E">
        <w:rPr>
          <w:rFonts w:ascii="Times New Roman" w:hAnsi="Times New Roman"/>
          <w:sz w:val="24"/>
          <w:szCs w:val="24"/>
        </w:rPr>
        <w:t xml:space="preserve"> библиотечным обслуживанием было охвачено 59</w:t>
      </w:r>
      <w:r w:rsidR="008423E4">
        <w:rPr>
          <w:rFonts w:ascii="Times New Roman" w:hAnsi="Times New Roman"/>
          <w:sz w:val="24"/>
          <w:szCs w:val="24"/>
        </w:rPr>
        <w:t xml:space="preserve"> </w:t>
      </w:r>
      <w:r w:rsidR="00F337DA" w:rsidRPr="008423E4">
        <w:rPr>
          <w:rFonts w:ascii="Times New Roman" w:hAnsi="Times New Roman"/>
          <w:sz w:val="24"/>
          <w:szCs w:val="24"/>
        </w:rPr>
        <w:t>% населения Каргасокского района</w:t>
      </w:r>
      <w:r w:rsidR="0005789C" w:rsidRPr="008423E4">
        <w:rPr>
          <w:rFonts w:ascii="Times New Roman" w:hAnsi="Times New Roman"/>
          <w:sz w:val="24"/>
          <w:szCs w:val="24"/>
        </w:rPr>
        <w:t xml:space="preserve"> (план 55</w:t>
      </w:r>
      <w:r w:rsidR="008423E4">
        <w:rPr>
          <w:rFonts w:ascii="Times New Roman" w:hAnsi="Times New Roman"/>
          <w:sz w:val="24"/>
          <w:szCs w:val="24"/>
        </w:rPr>
        <w:t xml:space="preserve"> </w:t>
      </w:r>
      <w:r w:rsidR="0005789C" w:rsidRPr="008423E4">
        <w:rPr>
          <w:rFonts w:ascii="Times New Roman" w:hAnsi="Times New Roman"/>
          <w:sz w:val="24"/>
          <w:szCs w:val="24"/>
        </w:rPr>
        <w:t>%)</w:t>
      </w:r>
      <w:r w:rsidR="0057418D">
        <w:rPr>
          <w:rFonts w:ascii="Times New Roman" w:hAnsi="Times New Roman"/>
          <w:sz w:val="24"/>
          <w:szCs w:val="24"/>
        </w:rPr>
        <w:t>,</w:t>
      </w:r>
      <w:r w:rsidR="00F337DA" w:rsidRPr="008423E4">
        <w:rPr>
          <w:rFonts w:ascii="Times New Roman" w:hAnsi="Times New Roman"/>
          <w:sz w:val="24"/>
          <w:szCs w:val="24"/>
        </w:rPr>
        <w:t xml:space="preserve"> количество посещ</w:t>
      </w:r>
      <w:r w:rsidR="007A0E7E">
        <w:rPr>
          <w:rFonts w:ascii="Times New Roman" w:hAnsi="Times New Roman"/>
          <w:sz w:val="24"/>
          <w:szCs w:val="24"/>
        </w:rPr>
        <w:t xml:space="preserve">ений библиотек </w:t>
      </w:r>
      <w:r w:rsidR="002A7AE7">
        <w:rPr>
          <w:rFonts w:ascii="Times New Roman" w:hAnsi="Times New Roman"/>
          <w:sz w:val="24"/>
          <w:szCs w:val="24"/>
        </w:rPr>
        <w:t>составило 180 050</w:t>
      </w:r>
      <w:r>
        <w:rPr>
          <w:rFonts w:ascii="Times New Roman" w:hAnsi="Times New Roman"/>
          <w:sz w:val="24"/>
          <w:szCs w:val="24"/>
        </w:rPr>
        <w:t>;</w:t>
      </w:r>
    </w:p>
    <w:p w:rsidR="00F337DA" w:rsidRDefault="0004793E" w:rsidP="00DF1FE2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789C" w:rsidRPr="008423E4">
        <w:rPr>
          <w:rFonts w:ascii="Times New Roman" w:hAnsi="Times New Roman"/>
          <w:sz w:val="24"/>
          <w:szCs w:val="24"/>
        </w:rPr>
        <w:t xml:space="preserve"> выполнен план по количеству выставочных</w:t>
      </w:r>
      <w:r w:rsidR="00DC3AD3">
        <w:rPr>
          <w:rFonts w:ascii="Times New Roman" w:hAnsi="Times New Roman"/>
          <w:sz w:val="24"/>
          <w:szCs w:val="24"/>
        </w:rPr>
        <w:t xml:space="preserve"> проектов - было оформлено 1 230 выставок.</w:t>
      </w:r>
    </w:p>
    <w:p w:rsidR="0068126F" w:rsidRPr="008423E4" w:rsidRDefault="0068126F" w:rsidP="00DF1FE2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A0487" w:rsidRDefault="002A0487" w:rsidP="00280DA2">
      <w:pPr>
        <w:pStyle w:val="a6"/>
      </w:pPr>
    </w:p>
    <w:p w:rsidR="00C111B1" w:rsidRDefault="00C111B1" w:rsidP="000852E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Описание методик расчета показателей непосредственного результата (мероприятий ВЦП) и/или их получения</w:t>
      </w:r>
    </w:p>
    <w:p w:rsidR="00C111B1" w:rsidRDefault="00C111B1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111B1" w:rsidTr="00C111B1">
        <w:tc>
          <w:tcPr>
            <w:tcW w:w="2392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Исходная информация для расчета показателя</w:t>
            </w:r>
          </w:p>
        </w:tc>
      </w:tr>
      <w:tr w:rsidR="00C111B1" w:rsidTr="00C111B1">
        <w:tc>
          <w:tcPr>
            <w:tcW w:w="2392" w:type="dxa"/>
          </w:tcPr>
          <w:p w:rsidR="00C111B1" w:rsidRPr="00776BE4" w:rsidRDefault="00776BE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2393" w:type="dxa"/>
          </w:tcPr>
          <w:p w:rsidR="00C111B1" w:rsidRPr="00776BE4" w:rsidRDefault="00776BE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393" w:type="dxa"/>
          </w:tcPr>
          <w:p w:rsidR="00C111B1" w:rsidRPr="00776BE4" w:rsidRDefault="00776BE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</w:tc>
        <w:tc>
          <w:tcPr>
            <w:tcW w:w="2393" w:type="dxa"/>
          </w:tcPr>
          <w:p w:rsidR="00C111B1" w:rsidRPr="00776BE4" w:rsidRDefault="00776BE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Росстат, форма № 6-НК</w:t>
            </w:r>
          </w:p>
        </w:tc>
      </w:tr>
      <w:tr w:rsidR="00776BE4" w:rsidTr="00C111B1">
        <w:tc>
          <w:tcPr>
            <w:tcW w:w="2392" w:type="dxa"/>
          </w:tcPr>
          <w:p w:rsidR="00776BE4" w:rsidRDefault="005840ED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 библиотек</w:t>
            </w:r>
          </w:p>
        </w:tc>
        <w:tc>
          <w:tcPr>
            <w:tcW w:w="2393" w:type="dxa"/>
          </w:tcPr>
          <w:p w:rsidR="00776BE4" w:rsidRPr="00776BE4" w:rsidRDefault="005840ED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776BE4" w:rsidRPr="00776BE4" w:rsidRDefault="002B5163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</w:tc>
        <w:tc>
          <w:tcPr>
            <w:tcW w:w="2393" w:type="dxa"/>
          </w:tcPr>
          <w:p w:rsidR="00776BE4" w:rsidRPr="00776BE4" w:rsidRDefault="00776BE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Росстат, форма № 6-НК</w:t>
            </w:r>
          </w:p>
        </w:tc>
      </w:tr>
      <w:tr w:rsidR="00776BE4" w:rsidTr="00C111B1">
        <w:tc>
          <w:tcPr>
            <w:tcW w:w="2392" w:type="dxa"/>
          </w:tcPr>
          <w:p w:rsidR="00776BE4" w:rsidRDefault="00776BE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в</w:t>
            </w:r>
            <w:r w:rsidR="005840ED">
              <w:rPr>
                <w:rFonts w:ascii="Times New Roman" w:hAnsi="Times New Roman" w:cs="Times New Roman"/>
                <w:sz w:val="24"/>
                <w:szCs w:val="24"/>
              </w:rPr>
              <w:t>ыполненных библиотечных запросов</w:t>
            </w:r>
          </w:p>
        </w:tc>
        <w:tc>
          <w:tcPr>
            <w:tcW w:w="2393" w:type="dxa"/>
          </w:tcPr>
          <w:p w:rsidR="00776BE4" w:rsidRDefault="00776BE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393" w:type="dxa"/>
          </w:tcPr>
          <w:p w:rsidR="00776BE4" w:rsidRDefault="002B5163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Книговыдача + библиографические справки</w:t>
            </w:r>
          </w:p>
        </w:tc>
        <w:tc>
          <w:tcPr>
            <w:tcW w:w="2393" w:type="dxa"/>
          </w:tcPr>
          <w:p w:rsidR="00776BE4" w:rsidRPr="00776BE4" w:rsidRDefault="00776BE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Росстат, форма № 6-НК</w:t>
            </w:r>
          </w:p>
        </w:tc>
      </w:tr>
    </w:tbl>
    <w:p w:rsidR="00C111B1" w:rsidRDefault="00C111B1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1B1" w:rsidRDefault="00C111B1" w:rsidP="008A0BB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7E7469">
        <w:rPr>
          <w:rFonts w:ascii="Times New Roman" w:hAnsi="Times New Roman" w:cs="Times New Roman"/>
          <w:b/>
          <w:sz w:val="24"/>
          <w:szCs w:val="24"/>
        </w:rPr>
        <w:t>Порядок управления ВЦП</w:t>
      </w: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7E7469" w:rsidTr="00776BE4">
        <w:tc>
          <w:tcPr>
            <w:tcW w:w="3936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46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E746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</w:p>
        </w:tc>
        <w:tc>
          <w:tcPr>
            <w:tcW w:w="5635" w:type="dxa"/>
          </w:tcPr>
          <w:p w:rsidR="007E7469" w:rsidRPr="00776BE4" w:rsidRDefault="00910748" w:rsidP="005741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Н</w:t>
            </w:r>
            <w:r w:rsidR="00574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74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141E">
              <w:rPr>
                <w:rFonts w:ascii="Times New Roman" w:hAnsi="Times New Roman" w:cs="Times New Roman"/>
                <w:sz w:val="24"/>
                <w:szCs w:val="24"/>
              </w:rPr>
              <w:t xml:space="preserve"> –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="00776BE4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6BE4">
              <w:rPr>
                <w:rFonts w:ascii="Times New Roman" w:hAnsi="Times New Roman" w:cs="Times New Roman"/>
                <w:sz w:val="24"/>
                <w:szCs w:val="24"/>
              </w:rPr>
              <w:t xml:space="preserve"> МКУ Отдел культуры и туризма</w:t>
            </w:r>
          </w:p>
        </w:tc>
      </w:tr>
      <w:tr w:rsidR="007E7469" w:rsidTr="00776BE4">
        <w:tc>
          <w:tcPr>
            <w:tcW w:w="3936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работы по реализации ВЦП</w:t>
            </w:r>
          </w:p>
        </w:tc>
        <w:tc>
          <w:tcPr>
            <w:tcW w:w="5635" w:type="dxa"/>
          </w:tcPr>
          <w:p w:rsidR="00776BE4" w:rsidRDefault="00776BE4" w:rsidP="00776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Участники программы: МКУ Отдел культуры и туризма Администрации Каргасокского района, Муниципальное бюджетное учреждение культуры «Каргасокская центральная районная библиотека»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BE4" w:rsidRPr="00974542" w:rsidRDefault="00776BE4" w:rsidP="00776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E4" w:rsidRPr="00974542" w:rsidRDefault="00776BE4" w:rsidP="00776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 Администрации Каргасокского района осуществляет:</w:t>
            </w:r>
          </w:p>
          <w:p w:rsidR="00776BE4" w:rsidRPr="00974542" w:rsidRDefault="00776BE4" w:rsidP="00776BE4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</w:t>
            </w:r>
            <w:r w:rsidR="008A0BBB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BE4" w:rsidRPr="00974542" w:rsidRDefault="00776BE4" w:rsidP="00776BE4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системы программных мероприятий;</w:t>
            </w:r>
          </w:p>
          <w:p w:rsidR="00776BE4" w:rsidRPr="00974542" w:rsidRDefault="00776BE4" w:rsidP="00776BE4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рациональным использованием исполнителями выделяемых финансовых средств;</w:t>
            </w:r>
          </w:p>
          <w:p w:rsidR="00776BE4" w:rsidRPr="00974542" w:rsidRDefault="00776BE4" w:rsidP="00776BE4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мероприятий, обеспечивающих взаимодействие с другими органами исполнительной власти Каргасокского района и организациями;</w:t>
            </w:r>
          </w:p>
          <w:p w:rsidR="00776BE4" w:rsidRPr="00974542" w:rsidRDefault="00776BE4" w:rsidP="00776BE4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работу по корректировке ВЦП на основании результатов работы за год;</w:t>
            </w:r>
          </w:p>
          <w:p w:rsidR="00776BE4" w:rsidRPr="00974542" w:rsidRDefault="00776BE4" w:rsidP="00776BE4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установленном порядке сводной бюджетной заявки на финансирование мероприятий ВЦП на очередной финансовый год;</w:t>
            </w:r>
          </w:p>
          <w:p w:rsidR="00776BE4" w:rsidRPr="00974542" w:rsidRDefault="00776BE4" w:rsidP="00776BE4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реализации </w:t>
            </w:r>
            <w:r w:rsidR="00A80351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Отдела культуры и туризма.</w:t>
            </w:r>
          </w:p>
          <w:p w:rsidR="00776BE4" w:rsidRPr="00974542" w:rsidRDefault="00776BE4" w:rsidP="00776BE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E4" w:rsidRPr="00974542" w:rsidRDefault="00776BE4" w:rsidP="00776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МБУК «Каргасокская ЦРБ»  осуществляет</w:t>
            </w:r>
          </w:p>
          <w:p w:rsidR="00776BE4" w:rsidRPr="00974542" w:rsidRDefault="00776BE4" w:rsidP="00776BE4">
            <w:pPr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текущую работу по подготовке и реализации мероприятий </w:t>
            </w:r>
            <w:r w:rsidR="00A80351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BE4" w:rsidRPr="00974542" w:rsidRDefault="00776BE4" w:rsidP="00776BE4">
            <w:pPr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Отдел культуры и туризма форм отчетности о реализации мероприятий ВЦП.</w:t>
            </w:r>
          </w:p>
          <w:p w:rsid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469" w:rsidTr="00776BE4">
        <w:tc>
          <w:tcPr>
            <w:tcW w:w="3936" w:type="dxa"/>
          </w:tcPr>
          <w:p w:rsid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мониторинг ВЦП</w:t>
            </w:r>
            <w:proofErr w:type="gramEnd"/>
          </w:p>
        </w:tc>
        <w:tc>
          <w:tcPr>
            <w:tcW w:w="5635" w:type="dxa"/>
          </w:tcPr>
          <w:p w:rsidR="007E7469" w:rsidRPr="00776BE4" w:rsidRDefault="00776BE4" w:rsidP="00A803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Директор МБУК «</w:t>
            </w:r>
            <w:proofErr w:type="spellStart"/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776BE4">
              <w:rPr>
                <w:rFonts w:ascii="Times New Roman" w:hAnsi="Times New Roman" w:cs="Times New Roman"/>
                <w:sz w:val="24"/>
                <w:szCs w:val="24"/>
              </w:rPr>
              <w:t xml:space="preserve"> ЦРБ» -</w:t>
            </w:r>
            <w:r w:rsidR="00A80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Саломаха</w:t>
            </w:r>
            <w:proofErr w:type="spellEnd"/>
            <w:r w:rsidRPr="00776BE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A80351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</w:tbl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A8035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Оценка рисков реализации ВЦП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7E7469" w:rsidTr="007E7469">
        <w:tc>
          <w:tcPr>
            <w:tcW w:w="3369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рисков</w:t>
            </w:r>
          </w:p>
        </w:tc>
        <w:tc>
          <w:tcPr>
            <w:tcW w:w="6202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возможного влияния рисков на реализацию ВЦП</w:t>
            </w:r>
          </w:p>
        </w:tc>
      </w:tr>
      <w:tr w:rsidR="007E7469" w:rsidTr="007E7469">
        <w:tc>
          <w:tcPr>
            <w:tcW w:w="3369" w:type="dxa"/>
          </w:tcPr>
          <w:p w:rsidR="007E7469" w:rsidRPr="00280DA2" w:rsidRDefault="00280DA2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риски реализации ВЦП</w:t>
            </w:r>
          </w:p>
        </w:tc>
        <w:tc>
          <w:tcPr>
            <w:tcW w:w="6202" w:type="dxa"/>
          </w:tcPr>
          <w:p w:rsidR="007E7469" w:rsidRPr="00280DA2" w:rsidRDefault="00280DA2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Существенных внутренних рисков реализации ВЦП нет</w:t>
            </w:r>
          </w:p>
        </w:tc>
      </w:tr>
      <w:tr w:rsidR="007E7469" w:rsidTr="007E7469">
        <w:tc>
          <w:tcPr>
            <w:tcW w:w="3369" w:type="dxa"/>
          </w:tcPr>
          <w:p w:rsidR="007E7469" w:rsidRPr="00280DA2" w:rsidRDefault="00280DA2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A2">
              <w:rPr>
                <w:rFonts w:ascii="Times New Roman" w:hAnsi="Times New Roman" w:cs="Times New Roman"/>
                <w:sz w:val="24"/>
                <w:szCs w:val="24"/>
              </w:rPr>
              <w:t xml:space="preserve">Внешние риски реализации </w:t>
            </w:r>
            <w:r w:rsidRPr="00280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ВЦП</w:t>
            </w:r>
          </w:p>
        </w:tc>
        <w:tc>
          <w:tcPr>
            <w:tcW w:w="6202" w:type="dxa"/>
          </w:tcPr>
          <w:p w:rsidR="007E7469" w:rsidRDefault="00280DA2" w:rsidP="005741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Резкое повышение цен на книжную продукцию, в том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на периодические издания. </w:t>
            </w:r>
            <w:r w:rsidRPr="0097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 температурного режима и освещенности помещений</w:t>
            </w:r>
            <w:r w:rsidR="008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 w:rsidR="00910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книгохранения</w:t>
            </w:r>
            <w:proofErr w:type="spellEnd"/>
            <w:r w:rsidR="00910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E7469" w:rsidTr="007E7469">
        <w:tc>
          <w:tcPr>
            <w:tcW w:w="3369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6202" w:type="dxa"/>
          </w:tcPr>
          <w:p w:rsidR="007E7469" w:rsidRPr="00280DA2" w:rsidRDefault="00280DA2" w:rsidP="00A803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не имеет отрицательных последствий </w:t>
            </w:r>
          </w:p>
        </w:tc>
      </w:tr>
    </w:tbl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7E74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7469" w:rsidRDefault="000C7B4C" w:rsidP="000C7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9A9">
        <w:rPr>
          <w:rFonts w:ascii="Times New Roman" w:hAnsi="Times New Roman" w:cs="Times New Roman"/>
          <w:b/>
          <w:sz w:val="24"/>
          <w:szCs w:val="24"/>
        </w:rPr>
        <w:lastRenderedPageBreak/>
        <w:t>Раздел 5. Мероприятия ВЦП</w:t>
      </w:r>
    </w:p>
    <w:tbl>
      <w:tblPr>
        <w:tblStyle w:val="a3"/>
        <w:tblW w:w="15701" w:type="dxa"/>
        <w:tblLayout w:type="fixed"/>
        <w:tblLook w:val="04A0"/>
      </w:tblPr>
      <w:tblGrid>
        <w:gridCol w:w="458"/>
        <w:gridCol w:w="1822"/>
        <w:gridCol w:w="2025"/>
        <w:gridCol w:w="712"/>
        <w:gridCol w:w="712"/>
        <w:gridCol w:w="1711"/>
        <w:gridCol w:w="1111"/>
        <w:gridCol w:w="916"/>
        <w:gridCol w:w="916"/>
        <w:gridCol w:w="916"/>
        <w:gridCol w:w="1283"/>
        <w:gridCol w:w="567"/>
        <w:gridCol w:w="851"/>
        <w:gridCol w:w="850"/>
        <w:gridCol w:w="851"/>
      </w:tblGrid>
      <w:tr w:rsidR="00EF2B49" w:rsidTr="007B73FF">
        <w:trPr>
          <w:trHeight w:val="313"/>
        </w:trPr>
        <w:tc>
          <w:tcPr>
            <w:tcW w:w="458" w:type="dxa"/>
            <w:vMerge w:val="restart"/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2" w:type="dxa"/>
            <w:vMerge w:val="restart"/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5" w:type="dxa"/>
            <w:vMerge w:val="restart"/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</w:tcPr>
          <w:p w:rsidR="000C7B4C" w:rsidRP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711" w:type="dxa"/>
            <w:vMerge w:val="restart"/>
          </w:tcPr>
          <w:p w:rsidR="000C7B4C" w:rsidRP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111" w:type="dxa"/>
            <w:vMerge w:val="restart"/>
          </w:tcPr>
          <w:p w:rsidR="000C7B4C" w:rsidRP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классиф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расходов бюджетов (раздел,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пораздел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целевая статья, вид расходов)</w:t>
            </w:r>
          </w:p>
        </w:tc>
        <w:tc>
          <w:tcPr>
            <w:tcW w:w="2748" w:type="dxa"/>
            <w:gridSpan w:val="3"/>
            <w:tcBorders>
              <w:bottom w:val="single" w:sz="4" w:space="0" w:color="auto"/>
            </w:tcBorders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мероприятие (тыс. руб.)</w:t>
            </w:r>
          </w:p>
        </w:tc>
        <w:tc>
          <w:tcPr>
            <w:tcW w:w="4402" w:type="dxa"/>
            <w:gridSpan w:val="5"/>
            <w:tcBorders>
              <w:bottom w:val="single" w:sz="4" w:space="0" w:color="auto"/>
            </w:tcBorders>
          </w:tcPr>
          <w:p w:rsidR="000C7B4C" w:rsidRP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непосредственного результата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(показатели реализации мероприятия)</w:t>
            </w:r>
          </w:p>
        </w:tc>
      </w:tr>
      <w:tr w:rsidR="007B73FF" w:rsidTr="007B73FF">
        <w:trPr>
          <w:trHeight w:val="238"/>
        </w:trPr>
        <w:tc>
          <w:tcPr>
            <w:tcW w:w="458" w:type="dxa"/>
            <w:vMerge/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0C7B4C" w:rsidRPr="00A80351" w:rsidRDefault="00A80351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0748">
              <w:rPr>
                <w:rFonts w:ascii="Times New Roman" w:hAnsi="Times New Roman" w:cs="Times New Roman"/>
                <w:b/>
                <w:sz w:val="20"/>
                <w:szCs w:val="20"/>
              </w:rPr>
              <w:t>с (месяц/</w:t>
            </w:r>
            <w:r w:rsidR="0091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0748">
              <w:rPr>
                <w:rFonts w:ascii="Times New Roman" w:hAnsi="Times New Roman" w:cs="Times New Roman"/>
                <w:b/>
                <w:sz w:val="20"/>
                <w:szCs w:val="20"/>
              </w:rPr>
              <w:t>год)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</w:tcPr>
          <w:p w:rsidR="000C7B4C" w:rsidRPr="00A80351" w:rsidRDefault="00A80351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0748">
              <w:rPr>
                <w:rFonts w:ascii="Times New Roman" w:hAnsi="Times New Roman" w:cs="Times New Roman"/>
                <w:b/>
                <w:sz w:val="20"/>
                <w:szCs w:val="20"/>
              </w:rPr>
              <w:t>по (месяц/</w:t>
            </w:r>
            <w:r w:rsidR="0091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0748">
              <w:rPr>
                <w:rFonts w:ascii="Times New Roman" w:hAnsi="Times New Roman" w:cs="Times New Roman"/>
                <w:b/>
                <w:sz w:val="20"/>
                <w:szCs w:val="20"/>
              </w:rPr>
              <w:t>год)</w:t>
            </w:r>
          </w:p>
        </w:tc>
        <w:tc>
          <w:tcPr>
            <w:tcW w:w="1711" w:type="dxa"/>
            <w:vMerge/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0C7B4C" w:rsidRDefault="006D309B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0C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B4C" w:rsidRDefault="006D309B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0C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</w:tcPr>
          <w:p w:rsidR="000C7B4C" w:rsidRDefault="006D309B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0C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</w:tcPr>
          <w:p w:rsid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показа-</w:t>
            </w:r>
          </w:p>
          <w:p w:rsidR="000C7B4C" w:rsidRP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B4C" w:rsidRP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B4C" w:rsidRPr="000C7B4C" w:rsidRDefault="006D309B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="000C7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B4C" w:rsidRDefault="006D309B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="000C7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C7B4C" w:rsidRDefault="006D309B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0C7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7B73FF" w:rsidTr="007B73FF">
        <w:trPr>
          <w:trHeight w:val="902"/>
        </w:trPr>
        <w:tc>
          <w:tcPr>
            <w:tcW w:w="458" w:type="dxa"/>
            <w:vMerge w:val="restart"/>
          </w:tcPr>
          <w:p w:rsidR="007B73FF" w:rsidRPr="00BC2174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vMerge w:val="restart"/>
          </w:tcPr>
          <w:p w:rsidR="007B73FF" w:rsidRPr="00BC2174" w:rsidRDefault="007B73FF" w:rsidP="00BC2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 обслуживание населения</w:t>
            </w:r>
          </w:p>
        </w:tc>
        <w:tc>
          <w:tcPr>
            <w:tcW w:w="2025" w:type="dxa"/>
            <w:vMerge w:val="restart"/>
          </w:tcPr>
          <w:p w:rsidR="007B73FF" w:rsidRPr="007B73FF" w:rsidRDefault="007B73FF" w:rsidP="007B73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Формирование, сохранение библиотечного фонда, организация доступа к библиотечному фонду, просветительская работа с читателями</w:t>
            </w:r>
          </w:p>
        </w:tc>
        <w:tc>
          <w:tcPr>
            <w:tcW w:w="712" w:type="dxa"/>
            <w:vMerge w:val="restart"/>
            <w:tcBorders>
              <w:right w:val="single" w:sz="4" w:space="0" w:color="auto"/>
            </w:tcBorders>
          </w:tcPr>
          <w:p w:rsidR="007B73FF" w:rsidRDefault="00910748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января </w:t>
            </w:r>
            <w:r w:rsidR="006D309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80351" w:rsidRPr="00BC2174" w:rsidRDefault="00A80351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left w:val="single" w:sz="4" w:space="0" w:color="auto"/>
            </w:tcBorders>
          </w:tcPr>
          <w:p w:rsidR="007B73FF" w:rsidRDefault="00910748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декабрь </w:t>
            </w:r>
            <w:r w:rsidR="006D309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80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351" w:rsidRPr="00BC2174" w:rsidRDefault="00A80351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</w:tcPr>
          <w:p w:rsidR="007B73FF" w:rsidRPr="00BC2174" w:rsidRDefault="007B73FF" w:rsidP="00BC2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«Каргасокская ЦРБ»</w:t>
            </w:r>
          </w:p>
        </w:tc>
        <w:tc>
          <w:tcPr>
            <w:tcW w:w="1111" w:type="dxa"/>
            <w:vMerge w:val="restart"/>
          </w:tcPr>
          <w:p w:rsidR="007B73FF" w:rsidRP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3FF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  <w:p w:rsidR="007B73FF" w:rsidRP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3FF">
              <w:rPr>
                <w:rFonts w:ascii="Times New Roman" w:hAnsi="Times New Roman" w:cs="Times New Roman"/>
                <w:sz w:val="20"/>
                <w:szCs w:val="20"/>
              </w:rPr>
              <w:t>4429900</w:t>
            </w:r>
          </w:p>
          <w:p w:rsidR="007B73FF" w:rsidRPr="00BC2174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FF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916" w:type="dxa"/>
            <w:vMerge w:val="restart"/>
            <w:tcBorders>
              <w:right w:val="single" w:sz="4" w:space="0" w:color="auto"/>
            </w:tcBorders>
          </w:tcPr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39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309B" w:rsidRPr="000D39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D39A9" w:rsidRPr="000D39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D39A9">
              <w:rPr>
                <w:rFonts w:ascii="Times New Roman" w:hAnsi="Times New Roman" w:cs="Times New Roman"/>
                <w:sz w:val="20"/>
                <w:szCs w:val="20"/>
              </w:rPr>
              <w:t>982,9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B4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302EE">
              <w:rPr>
                <w:rFonts w:ascii="Times New Roman" w:hAnsi="Times New Roman" w:cs="Times New Roman"/>
                <w:sz w:val="20"/>
                <w:szCs w:val="20"/>
              </w:rPr>
              <w:t> 410,5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</w:tcBorders>
          </w:tcPr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B4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302EE">
              <w:rPr>
                <w:rFonts w:ascii="Times New Roman" w:hAnsi="Times New Roman" w:cs="Times New Roman"/>
                <w:sz w:val="20"/>
                <w:szCs w:val="20"/>
              </w:rPr>
              <w:t> 410,5</w:t>
            </w:r>
          </w:p>
        </w:tc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</w:tcPr>
          <w:p w:rsidR="007B73FF" w:rsidRPr="00EF2B49" w:rsidRDefault="007B73FF" w:rsidP="00A8035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B49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библиотек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B49">
              <w:rPr>
                <w:rFonts w:ascii="Times New Roman" w:hAnsi="Times New Roman" w:cs="Times New Roman"/>
                <w:sz w:val="20"/>
                <w:szCs w:val="20"/>
              </w:rPr>
              <w:t>142120</w:t>
            </w: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Pr="00EF2B49" w:rsidRDefault="007B73FF" w:rsidP="009A4A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B49">
              <w:rPr>
                <w:rFonts w:ascii="Times New Roman" w:hAnsi="Times New Roman" w:cs="Times New Roman"/>
                <w:sz w:val="20"/>
                <w:szCs w:val="20"/>
              </w:rPr>
              <w:t>142120</w:t>
            </w: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B49">
              <w:rPr>
                <w:rFonts w:ascii="Times New Roman" w:hAnsi="Times New Roman" w:cs="Times New Roman"/>
                <w:sz w:val="20"/>
                <w:szCs w:val="20"/>
              </w:rPr>
              <w:t>142120</w:t>
            </w: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FF" w:rsidTr="007B73FF">
        <w:trPr>
          <w:trHeight w:val="1815"/>
        </w:trPr>
        <w:tc>
          <w:tcPr>
            <w:tcW w:w="458" w:type="dxa"/>
            <w:vMerge/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7B73FF" w:rsidRDefault="007B73FF" w:rsidP="00BC2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7B73FF" w:rsidRDefault="007B73FF" w:rsidP="007B73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7B73FF" w:rsidRDefault="007B73FF" w:rsidP="00BC2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7B73FF" w:rsidRP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right w:val="single" w:sz="4" w:space="0" w:color="auto"/>
            </w:tcBorders>
          </w:tcPr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</w:tcPr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F" w:rsidRDefault="007B73FF" w:rsidP="00EF2B4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Pr="00EF2B49" w:rsidRDefault="00841360" w:rsidP="00DF53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пользователей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841360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7B73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841360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11300</w:t>
            </w: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Pr="00EF2B49" w:rsidRDefault="007B73FF" w:rsidP="009A4A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841360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11300</w:t>
            </w: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841360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11300</w:t>
            </w: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FF" w:rsidTr="007B73FF">
        <w:trPr>
          <w:trHeight w:val="726"/>
        </w:trPr>
        <w:tc>
          <w:tcPr>
            <w:tcW w:w="458" w:type="dxa"/>
            <w:vMerge/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7B73FF" w:rsidRDefault="007B73FF" w:rsidP="00BC2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7B73FF" w:rsidRDefault="007B73FF" w:rsidP="007B73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7B73FF" w:rsidRDefault="007B73FF" w:rsidP="00BC2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7B73FF" w:rsidRP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right w:val="single" w:sz="4" w:space="0" w:color="auto"/>
            </w:tcBorders>
          </w:tcPr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</w:tcPr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</w:tcPr>
          <w:p w:rsidR="007B73FF" w:rsidRDefault="007B73FF" w:rsidP="00EF2B4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вы</w:t>
            </w:r>
            <w:r w:rsidR="00841360">
              <w:rPr>
                <w:rFonts w:ascii="Times New Roman" w:hAnsi="Times New Roman" w:cs="Times New Roman"/>
                <w:sz w:val="20"/>
                <w:szCs w:val="20"/>
              </w:rPr>
              <w:t>полненных библиотечных запросов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FF" w:rsidRDefault="00260E42" w:rsidP="009A4A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  <w:r w:rsidR="0084136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FF" w:rsidRDefault="00260E42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  <w:r w:rsidR="0084136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B73FF" w:rsidRDefault="00260E42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  <w:r w:rsidR="0084136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</w:tbl>
    <w:p w:rsidR="000C7B4C" w:rsidRPr="00813388" w:rsidRDefault="000C7B4C" w:rsidP="000C7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7B4C" w:rsidRPr="00813388" w:rsidSect="007E7469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2864"/>
    <w:multiLevelType w:val="hybridMultilevel"/>
    <w:tmpl w:val="598A84DA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D4C7897"/>
    <w:multiLevelType w:val="hybridMultilevel"/>
    <w:tmpl w:val="BFAC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644ACD"/>
    <w:multiLevelType w:val="hybridMultilevel"/>
    <w:tmpl w:val="CB5E6196"/>
    <w:lvl w:ilvl="0" w:tplc="F6ACC486">
      <w:numFmt w:val="bullet"/>
      <w:lvlText w:val="-"/>
      <w:lvlJc w:val="left"/>
      <w:pPr>
        <w:tabs>
          <w:tab w:val="num" w:pos="1647"/>
        </w:tabs>
        <w:ind w:left="1647" w:hanging="360"/>
      </w:p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7AFB3473"/>
    <w:multiLevelType w:val="hybridMultilevel"/>
    <w:tmpl w:val="CD166994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3388"/>
    <w:rsid w:val="000213E8"/>
    <w:rsid w:val="0004793E"/>
    <w:rsid w:val="00047C5D"/>
    <w:rsid w:val="0005789C"/>
    <w:rsid w:val="000852EE"/>
    <w:rsid w:val="000C5B65"/>
    <w:rsid w:val="000C7B4C"/>
    <w:rsid w:val="000D39A9"/>
    <w:rsid w:val="000F0157"/>
    <w:rsid w:val="001364B8"/>
    <w:rsid w:val="00151E14"/>
    <w:rsid w:val="00185CAD"/>
    <w:rsid w:val="001B1744"/>
    <w:rsid w:val="001F625F"/>
    <w:rsid w:val="00211A45"/>
    <w:rsid w:val="00215BCF"/>
    <w:rsid w:val="00230606"/>
    <w:rsid w:val="00260E42"/>
    <w:rsid w:val="00280DA2"/>
    <w:rsid w:val="002A0487"/>
    <w:rsid w:val="002A7AE7"/>
    <w:rsid w:val="002B4629"/>
    <w:rsid w:val="002B5163"/>
    <w:rsid w:val="002D764E"/>
    <w:rsid w:val="003033DA"/>
    <w:rsid w:val="00330F98"/>
    <w:rsid w:val="00355DF8"/>
    <w:rsid w:val="00361490"/>
    <w:rsid w:val="00387854"/>
    <w:rsid w:val="003A57E7"/>
    <w:rsid w:val="003F141E"/>
    <w:rsid w:val="004860D5"/>
    <w:rsid w:val="004A273C"/>
    <w:rsid w:val="004A6C30"/>
    <w:rsid w:val="00562D12"/>
    <w:rsid w:val="0057418D"/>
    <w:rsid w:val="005840ED"/>
    <w:rsid w:val="005C59AE"/>
    <w:rsid w:val="005F19E7"/>
    <w:rsid w:val="005F7B93"/>
    <w:rsid w:val="00600F27"/>
    <w:rsid w:val="00611396"/>
    <w:rsid w:val="006166CC"/>
    <w:rsid w:val="006215D4"/>
    <w:rsid w:val="006302EE"/>
    <w:rsid w:val="00631AC1"/>
    <w:rsid w:val="0064080C"/>
    <w:rsid w:val="00650005"/>
    <w:rsid w:val="00665887"/>
    <w:rsid w:val="0068126F"/>
    <w:rsid w:val="006A01FA"/>
    <w:rsid w:val="006B5D32"/>
    <w:rsid w:val="006D309B"/>
    <w:rsid w:val="00710570"/>
    <w:rsid w:val="007146AD"/>
    <w:rsid w:val="00746C44"/>
    <w:rsid w:val="00757530"/>
    <w:rsid w:val="00775ABC"/>
    <w:rsid w:val="00776BE4"/>
    <w:rsid w:val="007830C1"/>
    <w:rsid w:val="007A0E7E"/>
    <w:rsid w:val="007B73FF"/>
    <w:rsid w:val="007E7469"/>
    <w:rsid w:val="00813388"/>
    <w:rsid w:val="0082290F"/>
    <w:rsid w:val="00841360"/>
    <w:rsid w:val="008423E4"/>
    <w:rsid w:val="008A0BBB"/>
    <w:rsid w:val="008A2BB1"/>
    <w:rsid w:val="009064B2"/>
    <w:rsid w:val="00910748"/>
    <w:rsid w:val="00917590"/>
    <w:rsid w:val="00926F65"/>
    <w:rsid w:val="00934BC6"/>
    <w:rsid w:val="00954E18"/>
    <w:rsid w:val="00960BC7"/>
    <w:rsid w:val="009726E1"/>
    <w:rsid w:val="00991217"/>
    <w:rsid w:val="009922DC"/>
    <w:rsid w:val="00997756"/>
    <w:rsid w:val="00997D36"/>
    <w:rsid w:val="009A4A08"/>
    <w:rsid w:val="00A33815"/>
    <w:rsid w:val="00A80351"/>
    <w:rsid w:val="00A863E8"/>
    <w:rsid w:val="00B01505"/>
    <w:rsid w:val="00B075FB"/>
    <w:rsid w:val="00B13E2D"/>
    <w:rsid w:val="00B1451F"/>
    <w:rsid w:val="00B152DE"/>
    <w:rsid w:val="00B35677"/>
    <w:rsid w:val="00B878F3"/>
    <w:rsid w:val="00B928D0"/>
    <w:rsid w:val="00BC2174"/>
    <w:rsid w:val="00BF2FD6"/>
    <w:rsid w:val="00C045F9"/>
    <w:rsid w:val="00C111B1"/>
    <w:rsid w:val="00D06161"/>
    <w:rsid w:val="00D703A8"/>
    <w:rsid w:val="00D74B9C"/>
    <w:rsid w:val="00DA14D5"/>
    <w:rsid w:val="00DA6825"/>
    <w:rsid w:val="00DC3AD3"/>
    <w:rsid w:val="00DF1FE2"/>
    <w:rsid w:val="00DF36C8"/>
    <w:rsid w:val="00DF3C63"/>
    <w:rsid w:val="00DF5388"/>
    <w:rsid w:val="00DF7A09"/>
    <w:rsid w:val="00E00E37"/>
    <w:rsid w:val="00E0739E"/>
    <w:rsid w:val="00E171B0"/>
    <w:rsid w:val="00EC54BD"/>
    <w:rsid w:val="00EF174D"/>
    <w:rsid w:val="00EF17B5"/>
    <w:rsid w:val="00EF2B49"/>
    <w:rsid w:val="00EF36C2"/>
    <w:rsid w:val="00F009EF"/>
    <w:rsid w:val="00F337DA"/>
    <w:rsid w:val="00F4496B"/>
    <w:rsid w:val="00F822A9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Нумерованный список !!,Основной текст 1,Надин стиль,Основной текст без отступа"/>
    <w:basedOn w:val="a"/>
    <w:link w:val="a5"/>
    <w:uiPriority w:val="99"/>
    <w:rsid w:val="00991217"/>
    <w:pPr>
      <w:spacing w:after="120" w:line="360" w:lineRule="auto"/>
      <w:ind w:left="283" w:firstLine="510"/>
      <w:jc w:val="both"/>
    </w:pPr>
    <w:rPr>
      <w:rFonts w:ascii="Times New Roman" w:eastAsia="Times New Roman" w:hAnsi="Times New Roman" w:cs="Times New Roman"/>
      <w:kern w:val="16"/>
      <w:sz w:val="24"/>
      <w:szCs w:val="24"/>
      <w:lang w:val="en-US" w:eastAsia="en-US"/>
    </w:rPr>
  </w:style>
  <w:style w:type="character" w:customStyle="1" w:styleId="a5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4"/>
    <w:uiPriority w:val="99"/>
    <w:rsid w:val="00991217"/>
    <w:rPr>
      <w:rFonts w:ascii="Times New Roman" w:eastAsia="Times New Roman" w:hAnsi="Times New Roman" w:cs="Times New Roman"/>
      <w:kern w:val="16"/>
      <w:sz w:val="24"/>
      <w:szCs w:val="24"/>
      <w:lang w:val="en-US" w:eastAsia="en-US"/>
    </w:rPr>
  </w:style>
  <w:style w:type="paragraph" w:customStyle="1" w:styleId="a6">
    <w:name w:val="оптимал"/>
    <w:basedOn w:val="a"/>
    <w:uiPriority w:val="99"/>
    <w:rsid w:val="00280D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048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47D5-2259-4807-99DF-F048FB83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</dc:creator>
  <cp:keywords/>
  <dc:description/>
  <cp:lastModifiedBy>Zamnach</cp:lastModifiedBy>
  <cp:revision>48</cp:revision>
  <cp:lastPrinted>2017-03-16T06:25:00Z</cp:lastPrinted>
  <dcterms:created xsi:type="dcterms:W3CDTF">2017-02-10T03:15:00Z</dcterms:created>
  <dcterms:modified xsi:type="dcterms:W3CDTF">2020-01-10T07:44:00Z</dcterms:modified>
</cp:coreProperties>
</file>