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ayout w:type="fixed"/>
        <w:tblLook w:val="0000"/>
      </w:tblPr>
      <w:tblGrid>
        <w:gridCol w:w="1890"/>
        <w:gridCol w:w="3605"/>
        <w:gridCol w:w="2680"/>
        <w:gridCol w:w="1715"/>
      </w:tblGrid>
      <w:tr w:rsidR="00D53C75" w:rsidRPr="00B12E7A" w:rsidTr="00FF23D9">
        <w:trPr>
          <w:trHeight w:val="1012"/>
        </w:trPr>
        <w:tc>
          <w:tcPr>
            <w:tcW w:w="9890" w:type="dxa"/>
            <w:gridSpan w:val="4"/>
          </w:tcPr>
          <w:p w:rsidR="0098285E" w:rsidRDefault="00BC2BCB" w:rsidP="00BC2BCB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="00D53C75"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A0A12" w:rsidRPr="0098285E" w:rsidRDefault="00CA0A12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53C75" w:rsidRPr="009E6C76" w:rsidTr="00FF23D9">
        <w:tc>
          <w:tcPr>
            <w:tcW w:w="1890" w:type="dxa"/>
          </w:tcPr>
          <w:p w:rsidR="00D53C75" w:rsidRPr="009E6C76" w:rsidRDefault="00A44198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C7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53C75" w:rsidRPr="009E6C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E6C76"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D53C75" w:rsidRPr="009E6C7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4647" w:rsidRPr="009E6C7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85" w:type="dxa"/>
            <w:gridSpan w:val="2"/>
          </w:tcPr>
          <w:p w:rsidR="00D53C75" w:rsidRPr="009E6C76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9E6C76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C7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44198" w:rsidRPr="009E6C76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</w:tr>
      <w:tr w:rsidR="00D53C75" w:rsidRPr="009E6C76" w:rsidTr="00FF23D9">
        <w:tc>
          <w:tcPr>
            <w:tcW w:w="8175" w:type="dxa"/>
            <w:gridSpan w:val="3"/>
          </w:tcPr>
          <w:p w:rsidR="00D53C75" w:rsidRPr="009E6C76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C76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9E6C76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9E6C76" w:rsidTr="00FF23D9">
        <w:tc>
          <w:tcPr>
            <w:tcW w:w="5495" w:type="dxa"/>
            <w:gridSpan w:val="2"/>
            <w:vAlign w:val="center"/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Pr="009E6C76" w:rsidRDefault="004E6703" w:rsidP="00FF2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6C76">
              <w:rPr>
                <w:rStyle w:val="FontStyle12"/>
                <w:sz w:val="26"/>
                <w:szCs w:val="26"/>
              </w:rPr>
              <w:t xml:space="preserve">Об </w:t>
            </w:r>
            <w:r w:rsidR="00FF23D9" w:rsidRPr="009E6C76">
              <w:rPr>
                <w:rStyle w:val="FontStyle12"/>
                <w:sz w:val="26"/>
                <w:szCs w:val="26"/>
              </w:rPr>
              <w:t xml:space="preserve">утверждении </w:t>
            </w:r>
            <w:r w:rsidR="00FF23D9" w:rsidRPr="009E6C7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Порядка принятия решения 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район», </w:t>
            </w:r>
            <w:r w:rsidR="00FF23D9" w:rsidRPr="009E6C7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    </w:r>
            <w:proofErr w:type="gramEnd"/>
            <w:r w:rsidR="00FF23D9" w:rsidRPr="009E6C7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супруги (супруга) и несовершеннолетних детей, если искажение этих сведений является несущественным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6703" w:rsidRPr="009E6C76" w:rsidRDefault="004E6703" w:rsidP="004F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6"/>
          <w:szCs w:val="26"/>
        </w:rPr>
      </w:pPr>
      <w:r w:rsidRPr="009E6C76">
        <w:rPr>
          <w:rStyle w:val="FontStyle12"/>
          <w:sz w:val="26"/>
          <w:szCs w:val="26"/>
        </w:rPr>
        <w:t xml:space="preserve">На основании </w:t>
      </w:r>
      <w:r w:rsidR="004F4E66" w:rsidRPr="009E6C76">
        <w:rPr>
          <w:rStyle w:val="FontStyle12"/>
          <w:sz w:val="26"/>
          <w:szCs w:val="26"/>
        </w:rPr>
        <w:t>части 5 статьи 8-2 з</w:t>
      </w:r>
      <w:r w:rsidR="004F4E66" w:rsidRPr="009E6C76">
        <w:rPr>
          <w:rFonts w:ascii="Times New Roman" w:eastAsiaTheme="minorHAnsi" w:hAnsi="Times New Roman" w:cs="Times New Roman"/>
          <w:sz w:val="26"/>
          <w:szCs w:val="26"/>
          <w:lang w:eastAsia="en-US"/>
        </w:rPr>
        <w:t>акона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Pr="009E6C76">
        <w:rPr>
          <w:rStyle w:val="FontStyle12"/>
          <w:sz w:val="26"/>
          <w:szCs w:val="26"/>
        </w:rPr>
        <w:t>,</w:t>
      </w:r>
    </w:p>
    <w:p w:rsidR="004E6703" w:rsidRPr="009E6C76" w:rsidRDefault="004E6703" w:rsidP="004E6703">
      <w:pPr>
        <w:pStyle w:val="Style5"/>
        <w:widowControl/>
        <w:spacing w:line="240" w:lineRule="auto"/>
        <w:ind w:left="720" w:firstLine="0"/>
        <w:jc w:val="left"/>
        <w:rPr>
          <w:sz w:val="26"/>
          <w:szCs w:val="26"/>
        </w:rPr>
      </w:pPr>
    </w:p>
    <w:p w:rsidR="004E6703" w:rsidRPr="009E6C76" w:rsidRDefault="004E6703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  <w:r w:rsidRPr="009E6C76">
        <w:rPr>
          <w:rStyle w:val="FontStyle12"/>
          <w:sz w:val="26"/>
          <w:szCs w:val="26"/>
        </w:rPr>
        <w:t>Д</w:t>
      </w:r>
      <w:r w:rsidR="00E13790" w:rsidRPr="009E6C76">
        <w:rPr>
          <w:rStyle w:val="FontStyle12"/>
          <w:sz w:val="26"/>
          <w:szCs w:val="26"/>
        </w:rPr>
        <w:t>ума Каргасокского района РЕШИЛА:</w:t>
      </w:r>
    </w:p>
    <w:p w:rsidR="00264E4C" w:rsidRPr="009E6C76" w:rsidRDefault="00264E4C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</w:p>
    <w:p w:rsidR="004E6703" w:rsidRPr="009E6C76" w:rsidRDefault="0069460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  <w:sz w:val="26"/>
          <w:szCs w:val="26"/>
        </w:rPr>
      </w:pPr>
      <w:proofErr w:type="gramStart"/>
      <w:r w:rsidRPr="009E6C76">
        <w:rPr>
          <w:rStyle w:val="FontStyle12"/>
          <w:sz w:val="26"/>
          <w:szCs w:val="26"/>
        </w:rPr>
        <w:t xml:space="preserve">Утвердить </w:t>
      </w:r>
      <w:r w:rsidRPr="009E6C76">
        <w:rPr>
          <w:bCs/>
          <w:kern w:val="28"/>
          <w:sz w:val="26"/>
          <w:szCs w:val="26"/>
        </w:rPr>
        <w:t xml:space="preserve">Порядок принятия решения 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район», </w:t>
      </w:r>
      <w:r w:rsidRPr="009E6C76">
        <w:rPr>
          <w:rFonts w:eastAsia="Calibri"/>
          <w:bCs/>
          <w:sz w:val="26"/>
          <w:szCs w:val="26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</w:t>
      </w:r>
      <w:r w:rsidR="009E6C76">
        <w:rPr>
          <w:rFonts w:eastAsia="Calibri"/>
          <w:bCs/>
          <w:sz w:val="26"/>
          <w:szCs w:val="26"/>
        </w:rPr>
        <w:t xml:space="preserve">      </w:t>
      </w:r>
      <w:r w:rsidRPr="009E6C76">
        <w:rPr>
          <w:rFonts w:eastAsia="Calibri"/>
          <w:bCs/>
          <w:sz w:val="26"/>
          <w:szCs w:val="26"/>
        </w:rPr>
        <w:lastRenderedPageBreak/>
        <w:t>а также сведения о доходах, расходах, об имуществе и обязательствах имущественного характера своих супруги</w:t>
      </w:r>
      <w:proofErr w:type="gramEnd"/>
      <w:r w:rsidRPr="009E6C76">
        <w:rPr>
          <w:rFonts w:eastAsia="Calibri"/>
          <w:bCs/>
          <w:sz w:val="26"/>
          <w:szCs w:val="26"/>
        </w:rPr>
        <w:t xml:space="preserve"> (супруга) и несовершеннолетних детей, если искажение этих сведений является несущественным</w:t>
      </w:r>
      <w:r w:rsidR="009F17F2" w:rsidRPr="009E6C76">
        <w:rPr>
          <w:rFonts w:eastAsia="Calibri"/>
          <w:bCs/>
          <w:sz w:val="26"/>
          <w:szCs w:val="26"/>
        </w:rPr>
        <w:t>, согласно приложению к настоящему решению</w:t>
      </w:r>
      <w:r w:rsidR="004E6703" w:rsidRPr="009E6C76">
        <w:rPr>
          <w:rStyle w:val="FontStyle12"/>
          <w:sz w:val="26"/>
          <w:szCs w:val="26"/>
        </w:rPr>
        <w:t>.</w:t>
      </w:r>
    </w:p>
    <w:p w:rsidR="009E6C76" w:rsidRDefault="004E6703" w:rsidP="009E6C76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  <w:sz w:val="26"/>
          <w:szCs w:val="26"/>
        </w:rPr>
      </w:pPr>
      <w:r w:rsidRPr="009E6C76">
        <w:rPr>
          <w:rStyle w:val="FontStyle12"/>
          <w:sz w:val="26"/>
          <w:szCs w:val="26"/>
        </w:rPr>
        <w:t>Официально опубликовать (обнародовать) настоящее решение в установленном порядке.</w:t>
      </w:r>
    </w:p>
    <w:p w:rsidR="00D53C75" w:rsidRPr="009E6C76" w:rsidRDefault="004E6703" w:rsidP="009E6C76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sz w:val="26"/>
          <w:szCs w:val="26"/>
        </w:rPr>
      </w:pPr>
      <w:proofErr w:type="gramStart"/>
      <w:r w:rsidRPr="009E6C76">
        <w:rPr>
          <w:rStyle w:val="FontStyle12"/>
          <w:sz w:val="26"/>
          <w:szCs w:val="26"/>
        </w:rPr>
        <w:t>Контроль за</w:t>
      </w:r>
      <w:proofErr w:type="gramEnd"/>
      <w:r w:rsidRPr="009E6C76">
        <w:rPr>
          <w:rStyle w:val="FontStyle12"/>
          <w:sz w:val="26"/>
          <w:szCs w:val="26"/>
        </w:rPr>
        <w:t xml:space="preserve"> исполнением настоящего решения возложить на правовой </w:t>
      </w:r>
      <w:r w:rsidR="00A44198" w:rsidRPr="009E6C76">
        <w:rPr>
          <w:rStyle w:val="FontStyle12"/>
          <w:sz w:val="26"/>
          <w:szCs w:val="26"/>
        </w:rPr>
        <w:t xml:space="preserve">   </w:t>
      </w:r>
      <w:r w:rsidRPr="009E6C76">
        <w:rPr>
          <w:rStyle w:val="FontStyle12"/>
          <w:sz w:val="26"/>
          <w:szCs w:val="26"/>
        </w:rPr>
        <w:t>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9E6C76" w:rsidTr="00E05E24">
        <w:trPr>
          <w:trHeight w:val="429"/>
        </w:trPr>
        <w:tc>
          <w:tcPr>
            <w:tcW w:w="3798" w:type="dxa"/>
            <w:vAlign w:val="center"/>
          </w:tcPr>
          <w:p w:rsidR="00D53C75" w:rsidRPr="009E6C76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9E6C76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9E6C76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9E6C76" w:rsidRDefault="00D53C75" w:rsidP="004E6703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9E6C76" w:rsidRDefault="00E13790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C7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5E24" w:rsidRPr="009E6C76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9E6C76" w:rsidRDefault="00E13790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C7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5E24" w:rsidRPr="009E6C76">
        <w:rPr>
          <w:rFonts w:ascii="Times New Roman" w:hAnsi="Times New Roman" w:cs="Times New Roman"/>
          <w:sz w:val="26"/>
          <w:szCs w:val="26"/>
        </w:rPr>
        <w:t xml:space="preserve">Каргасокского района                                                     </w:t>
      </w:r>
      <w:r w:rsidR="009E6C7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5E24" w:rsidRPr="009E6C76">
        <w:rPr>
          <w:rFonts w:ascii="Times New Roman" w:hAnsi="Times New Roman" w:cs="Times New Roman"/>
          <w:sz w:val="26"/>
          <w:szCs w:val="26"/>
        </w:rPr>
        <w:t>В.В. Брагин</w:t>
      </w:r>
    </w:p>
    <w:p w:rsidR="00E05E24" w:rsidRPr="009E6C76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9E6C76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Pr="009E6C76" w:rsidRDefault="00E13790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C7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5E24" w:rsidRPr="009E6C76">
        <w:rPr>
          <w:rFonts w:ascii="Times New Roman" w:hAnsi="Times New Roman" w:cs="Times New Roman"/>
          <w:sz w:val="26"/>
          <w:szCs w:val="26"/>
        </w:rPr>
        <w:t xml:space="preserve">Глава Каргасокского района                                           </w:t>
      </w:r>
      <w:r w:rsidR="009E6C7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5E24" w:rsidRPr="009E6C76">
        <w:rPr>
          <w:rFonts w:ascii="Times New Roman" w:hAnsi="Times New Roman" w:cs="Times New Roman"/>
          <w:sz w:val="26"/>
          <w:szCs w:val="26"/>
        </w:rPr>
        <w:t>А.П. Ащеулов</w:t>
      </w:r>
    </w:p>
    <w:p w:rsidR="008C7C20" w:rsidRPr="009E6C76" w:rsidRDefault="008C7C20">
      <w:pPr>
        <w:rPr>
          <w:rFonts w:ascii="Times New Roman" w:hAnsi="Times New Roman" w:cs="Times New Roman"/>
          <w:sz w:val="26"/>
          <w:szCs w:val="26"/>
        </w:rPr>
      </w:pPr>
      <w:r w:rsidRPr="009E6C76">
        <w:rPr>
          <w:rFonts w:ascii="Times New Roman" w:hAnsi="Times New Roman" w:cs="Times New Roman"/>
          <w:sz w:val="26"/>
          <w:szCs w:val="26"/>
        </w:rPr>
        <w:br w:type="page"/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lastRenderedPageBreak/>
        <w:t>УТВЕРЖДЕН</w:t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решением Думы</w:t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Каргасокского района</w:t>
      </w:r>
    </w:p>
    <w:p w:rsidR="008C7C20" w:rsidRDefault="00DC6156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от 26.02.2020 №292</w:t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Приложение</w:t>
      </w:r>
    </w:p>
    <w:p w:rsidR="008C7C20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8C7C20" w:rsidRPr="008C7C20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8C7C20">
        <w:rPr>
          <w:rFonts w:ascii="Times New Roman" w:hAnsi="Times New Roman" w:cs="Times New Roman"/>
          <w:bCs/>
          <w:kern w:val="28"/>
          <w:sz w:val="26"/>
          <w:szCs w:val="26"/>
        </w:rPr>
        <w:t>Порядок</w:t>
      </w:r>
    </w:p>
    <w:p w:rsidR="008C7C20" w:rsidRPr="008C7C20" w:rsidRDefault="008C7C20" w:rsidP="008C7C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C7C20">
        <w:rPr>
          <w:rFonts w:ascii="Times New Roman" w:hAnsi="Times New Roman" w:cs="Times New Roman"/>
          <w:bCs/>
          <w:kern w:val="28"/>
          <w:sz w:val="26"/>
          <w:szCs w:val="26"/>
        </w:rPr>
        <w:t xml:space="preserve">принятия решения 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район»,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 несовершеннолетних детей, если искажение этих сведений является несущественным</w:t>
      </w:r>
    </w:p>
    <w:p w:rsidR="008C7C20" w:rsidRPr="008C7C20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C20" w:rsidRPr="008C7C20" w:rsidRDefault="008C7C20" w:rsidP="008C7C20">
      <w:pPr>
        <w:pStyle w:val="2"/>
        <w:widowControl w:val="0"/>
        <w:suppressAutoHyphens/>
        <w:ind w:firstLine="709"/>
        <w:contextualSpacing/>
        <w:jc w:val="both"/>
        <w:rPr>
          <w:rFonts w:ascii="Times New Roman" w:hAnsi="Times New Roman"/>
          <w:bCs/>
          <w:iCs w:val="0"/>
          <w:sz w:val="26"/>
          <w:szCs w:val="26"/>
        </w:rPr>
      </w:pPr>
      <w:r w:rsidRPr="008C7C20">
        <w:rPr>
          <w:rFonts w:ascii="Times New Roman" w:hAnsi="Times New Roman"/>
          <w:bCs/>
          <w:iCs w:val="0"/>
          <w:sz w:val="26"/>
          <w:szCs w:val="26"/>
        </w:rPr>
        <w:t xml:space="preserve">1. Настоящий Порядок определяет правила принятия решения </w:t>
      </w:r>
      <w:r w:rsidRPr="008C7C20">
        <w:rPr>
          <w:rFonts w:ascii="Times New Roman" w:hAnsi="Times New Roman"/>
          <w:bCs/>
          <w:kern w:val="28"/>
          <w:sz w:val="26"/>
          <w:szCs w:val="26"/>
        </w:rPr>
        <w:t xml:space="preserve">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 </w:t>
      </w:r>
      <w:r w:rsidRPr="008C7C20">
        <w:rPr>
          <w:rFonts w:ascii="Times New Roman" w:eastAsia="Calibri" w:hAnsi="Times New Roman"/>
          <w:bCs/>
          <w:sz w:val="26"/>
          <w:szCs w:val="26"/>
        </w:rPr>
        <w:t>(далее – лица, замещающие муниципальные должности)</w:t>
      </w:r>
      <w:r w:rsidRPr="008C7C20">
        <w:rPr>
          <w:rFonts w:ascii="Times New Roman" w:hAnsi="Times New Roman"/>
          <w:bCs/>
          <w:kern w:val="28"/>
          <w:sz w:val="26"/>
          <w:szCs w:val="26"/>
        </w:rPr>
        <w:t xml:space="preserve">, </w:t>
      </w:r>
      <w:r w:rsidRPr="008C7C20">
        <w:rPr>
          <w:rFonts w:ascii="Times New Roman" w:eastAsia="Calibri" w:hAnsi="Times New Roman"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proofErr w:type="gramStart"/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 w:rsidRPr="008C7C20">
        <w:rPr>
          <w:rFonts w:ascii="Times New Roman" w:eastAsia="Calibri" w:hAnsi="Times New Roman" w:cs="Times New Roman"/>
          <w:sz w:val="26"/>
          <w:szCs w:val="26"/>
        </w:rPr>
        <w:t>Федерального закона от 06.10.2003 №131-ФЗ</w:t>
      </w:r>
      <w:proofErr w:type="gramEnd"/>
      <w:r w:rsidRPr="008C7C20">
        <w:rPr>
          <w:rFonts w:ascii="Times New Roman" w:eastAsia="Calibri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Думой Каргасокского района открытым голосованием большинством голосов от числа избранных депутатов.  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proofErr w:type="gramStart"/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В течение 5 календарных дней со дня поступления в Думу Каргасокского района 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(далее также – заявление Губернатора Томской области) указанное заявление и прилагаемые к нему документы (при их наличии) направляются председателем Думы Каргасокского района председателю </w:t>
      </w:r>
      <w:r w:rsidRPr="008C7C20">
        <w:rPr>
          <w:rFonts w:ascii="Times New Roman" w:hAnsi="Times New Roman" w:cs="Times New Roman"/>
          <w:bCs/>
          <w:sz w:val="26"/>
          <w:szCs w:val="26"/>
        </w:rPr>
        <w:t>комиссии Думы Каргасокского района по соблюдению ограничений, запретов и требований, установленных в</w:t>
      </w:r>
      <w:proofErr w:type="gramEnd"/>
      <w:r w:rsidRPr="008C7C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C7C20">
        <w:rPr>
          <w:rFonts w:ascii="Times New Roman" w:hAnsi="Times New Roman" w:cs="Times New Roman"/>
          <w:bCs/>
          <w:sz w:val="26"/>
          <w:szCs w:val="26"/>
        </w:rPr>
        <w:t>целях</w:t>
      </w:r>
      <w:proofErr w:type="gramEnd"/>
      <w:r w:rsidRPr="008C7C20">
        <w:rPr>
          <w:rFonts w:ascii="Times New Roman" w:hAnsi="Times New Roman" w:cs="Times New Roman"/>
          <w:bCs/>
          <w:sz w:val="26"/>
          <w:szCs w:val="26"/>
        </w:rPr>
        <w:t xml:space="preserve"> противодействия коррупции, и требований об урегулировании конфликта интересов (далее – Комиссия).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7C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5. Председатель Комиссии </w:t>
      </w:r>
      <w:r w:rsidRPr="008C7C20">
        <w:rPr>
          <w:rFonts w:ascii="Times New Roman" w:hAnsi="Times New Roman" w:cs="Times New Roman"/>
          <w:sz w:val="26"/>
          <w:szCs w:val="26"/>
        </w:rPr>
        <w:t xml:space="preserve">назначает дату проведения заседания Комиссии, с учетом того, что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заявление </w:t>
      </w:r>
      <w:r w:rsidRPr="008C7C20">
        <w:rPr>
          <w:rFonts w:ascii="Times New Roman" w:eastAsia="Calibri" w:hAnsi="Times New Roman" w:cs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</w:t>
      </w:r>
      <w:r w:rsidRPr="008C7C20">
        <w:rPr>
          <w:rFonts w:ascii="Times New Roman" w:hAnsi="Times New Roman" w:cs="Times New Roman"/>
          <w:sz w:val="26"/>
          <w:szCs w:val="26"/>
        </w:rPr>
        <w:t xml:space="preserve">должно быть рассмотрено не позднее чем в течение 20 календарных дней со дня поступления в Думу Каргасокского района указанного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>Губернатора Томской области.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6. </w:t>
      </w:r>
      <w:r w:rsidRPr="008C7C20">
        <w:rPr>
          <w:rFonts w:ascii="Times New Roman" w:hAnsi="Times New Roman"/>
          <w:bCs/>
          <w:sz w:val="26"/>
          <w:szCs w:val="26"/>
        </w:rPr>
        <w:t xml:space="preserve">Председатель Комиссии не позднее, чем за 2 календарных дня до </w:t>
      </w:r>
      <w:r w:rsidRPr="008C7C20">
        <w:rPr>
          <w:rFonts w:ascii="Times New Roman" w:hAnsi="Times New Roman"/>
          <w:sz w:val="26"/>
          <w:szCs w:val="26"/>
        </w:rPr>
        <w:t>даты проведения заседания Комиссии</w:t>
      </w:r>
      <w:r w:rsidRPr="008C7C20">
        <w:rPr>
          <w:rFonts w:ascii="Times New Roman" w:hAnsi="Times New Roman"/>
          <w:bCs/>
          <w:sz w:val="26"/>
          <w:szCs w:val="26"/>
        </w:rPr>
        <w:t>: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- письменно уведомляет о содержании поступившего 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 лицо, в отношении которого поступило заявление, а также о дате, времени и месте его рассмотрения;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предлагает лицу, в отношении которого поступило заявление, дать письменные пояснения по существу выявленных нарушений;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письменно уведомляет председателя Думы Каргасокского района о дате, времени и месте рассмотрения заявления.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7. 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>Лицо, замещающее муниципальную должность, в ходе рассмотрения Комиссией заявления Губернатора Томской области вправе: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>а) участвовать в рассмотрении заявления Губернатора Томской области;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>б) представлять дополнительные материалы и давать пояснения в устной и (или) письменной форме по существу заявления Губернатора Томской области и дополнительно представленных документов.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8. Рассмотрение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 производится на заседании Комиссии.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При рассмотрении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Комиссия: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а) проводит беседу с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лицом, замещающим муниципальную должность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б) изучает представленные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лицом, замещающим муниципальную должность,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сведения о доходах, расходах, об имуществе и обязательствах имущественного характера и дополнительные материалы;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в) получает от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лица, замещающего муниципальную должность,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В случае если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лицом, замещающим муниципальную должность,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не предоставлено пояснений, иных дополнительных материалов Комиссия рассматривает вопрос на основании имеющихся в ее распоряжении материалов.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Неявка </w:t>
      </w:r>
      <w:r w:rsidRPr="008C7C20">
        <w:rPr>
          <w:rFonts w:ascii="Times New Roman" w:eastAsia="Calibri" w:hAnsi="Times New Roman"/>
          <w:sz w:val="26"/>
          <w:szCs w:val="26"/>
        </w:rPr>
        <w:t xml:space="preserve">лица, замещающего муниципальную должность, надлежащим образом извещенного о дате, времени и месте проведения заседания Комиссии, не препятствует рассмотрению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области.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9. По результатам рассмотрения 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 Комиссия принимает одно из следующих решений: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 xml:space="preserve">- рекомендовать Думе Каргасокского района применить к лицу, замещающему муниципальную должность, меры ответственности (с указанием конкретной меры ответственности, из числа перечисленных в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части 7.3-1 статьи 40 </w:t>
      </w:r>
      <w:r w:rsidRPr="008C7C20">
        <w:rPr>
          <w:rFonts w:ascii="Times New Roman" w:eastAsia="Calibri" w:hAnsi="Times New Roman"/>
          <w:sz w:val="26"/>
          <w:szCs w:val="26"/>
        </w:rPr>
        <w:t xml:space="preserve">Федерального </w:t>
      </w:r>
      <w:r w:rsidRPr="008C7C20">
        <w:rPr>
          <w:rFonts w:ascii="Times New Roman" w:eastAsia="Calibri" w:hAnsi="Times New Roman"/>
          <w:sz w:val="26"/>
          <w:szCs w:val="26"/>
        </w:rPr>
        <w:lastRenderedPageBreak/>
        <w:t>закона от 06.10.2003 №131-ФЗ «Об общих принципах организации местного самоуправления в Российской Федерации»);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>- рекомендовать Думе Каргасокского района не применять к лицу, замещающему муниципальную должность, меры ответственности.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 xml:space="preserve">10. В течение 3 рабочих дней со дня проведения заседания Комиссии, на котором рассмотрено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заявление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области, председатель Комиссии вносит на рассмотрение Думы Каргасокского района вопрос о применении к лицу, замещающему муниципальную должность, мер ответственности на основании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 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 в порядке, установленном Регламентом Думы Каргасокского района.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 xml:space="preserve">Одновременно в Думу Каргасокского района направляются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заявление </w:t>
      </w:r>
      <w:r w:rsidRPr="008C7C20">
        <w:rPr>
          <w:rFonts w:ascii="Times New Roman" w:eastAsia="Calibri" w:hAnsi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</w:t>
      </w:r>
      <w:r w:rsidRPr="008C7C20">
        <w:rPr>
          <w:rFonts w:ascii="Times New Roman" w:hAnsi="Times New Roman"/>
          <w:spacing w:val="2"/>
          <w:sz w:val="26"/>
          <w:szCs w:val="26"/>
        </w:rPr>
        <w:t xml:space="preserve">пояснения и иные дополнительные материалы, представленные </w:t>
      </w:r>
      <w:r w:rsidRPr="008C7C20">
        <w:rPr>
          <w:rFonts w:ascii="Times New Roman" w:eastAsia="Calibri" w:hAnsi="Times New Roman"/>
          <w:sz w:val="26"/>
          <w:szCs w:val="26"/>
        </w:rPr>
        <w:t xml:space="preserve">лицом, замещающим муниципальную должность, протокол заседания Комиссии, проект решения Думы Каргасокского района по результатам рассмотрения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ответственности, соответствующее рекомендации, изложенной в решении Комиссии.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C20">
        <w:rPr>
          <w:rFonts w:ascii="Times New Roman" w:eastAsia="Calibri" w:hAnsi="Times New Roman" w:cs="Times New Roman"/>
          <w:sz w:val="26"/>
          <w:szCs w:val="26"/>
        </w:rPr>
        <w:t>11. Вопрос о применении к лицу, замещающему муниципальную должность, мер ответственности подлежит рассмотрению на ближайшем заседании Думы Каргасокского района.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hAnsi="Times New Roman"/>
          <w:bCs/>
          <w:sz w:val="26"/>
          <w:szCs w:val="26"/>
        </w:rPr>
        <w:t>12. Председатель Думы Каргасокского района в срок, установленный Регламентом Думы Каргасокского района: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- письменно уведомляет лицо, в отношении которого поступило заявление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</w:t>
      </w:r>
      <w:r w:rsidRPr="008C7C20">
        <w:rPr>
          <w:rFonts w:ascii="Times New Roman" w:eastAsia="Calibri" w:hAnsi="Times New Roman"/>
          <w:bCs/>
          <w:sz w:val="26"/>
          <w:szCs w:val="26"/>
        </w:rPr>
        <w:t>, о дате, времени и месте его рассмотрения;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предлагает лицу, в отношении которого поступило заявление, присутствовать на заседании Думы Каргасокского района и дать устные и (или) письменные пояснения по существу выявленных нарушений.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Неявка </w:t>
      </w:r>
      <w:r w:rsidRPr="008C7C20">
        <w:rPr>
          <w:rFonts w:ascii="Times New Roman" w:eastAsia="Calibri" w:hAnsi="Times New Roman"/>
          <w:sz w:val="26"/>
          <w:szCs w:val="26"/>
        </w:rPr>
        <w:t>лица, замещающего муниципальную должность, надлежащим образом извещенного о дате, времени и месте проведения заседания Думы Каргасокского района, не препятствует рассмотрению вопроса о применении к такому лицу мер ответственности.</w:t>
      </w:r>
    </w:p>
    <w:p w:rsidR="008C7C20" w:rsidRPr="008C7C20" w:rsidRDefault="00524D12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13</w:t>
      </w:r>
      <w:r w:rsidR="008C7C20" w:rsidRPr="008C7C20">
        <w:rPr>
          <w:rFonts w:ascii="Times New Roman" w:eastAsia="Calibri" w:hAnsi="Times New Roman"/>
          <w:bCs/>
          <w:sz w:val="26"/>
          <w:szCs w:val="26"/>
        </w:rPr>
        <w:t xml:space="preserve">. </w:t>
      </w:r>
      <w:r w:rsidR="008C7C20" w:rsidRPr="008C7C20">
        <w:rPr>
          <w:rFonts w:ascii="Times New Roman" w:eastAsia="Calibri" w:hAnsi="Times New Roman"/>
          <w:sz w:val="26"/>
          <w:szCs w:val="26"/>
        </w:rPr>
        <w:t>Вопрос о применении к лицу, замещающему муниципальную должность, мер ответственности рассматривается в следующем порядке: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>а) председатель Комиссии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 оглашает заявление </w:t>
      </w:r>
      <w:r w:rsidRPr="008C7C20">
        <w:rPr>
          <w:rFonts w:ascii="Times New Roman" w:eastAsia="Calibri" w:hAnsi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</w:t>
      </w:r>
      <w:r w:rsidRPr="008C7C20">
        <w:rPr>
          <w:rFonts w:ascii="Times New Roman" w:hAnsi="Times New Roman"/>
          <w:spacing w:val="2"/>
          <w:sz w:val="26"/>
          <w:szCs w:val="26"/>
        </w:rPr>
        <w:t xml:space="preserve">пояснения и иные дополнительные материалы, представленные </w:t>
      </w:r>
      <w:r w:rsidRPr="008C7C20">
        <w:rPr>
          <w:rFonts w:ascii="Times New Roman" w:eastAsia="Calibri" w:hAnsi="Times New Roman"/>
          <w:sz w:val="26"/>
          <w:szCs w:val="26"/>
        </w:rPr>
        <w:t>лицом, замещающим муниципальную должность, протокол заседания Комиссии, отвечает на вопросы депутатов Думы Каргасокского района по существу оглашенных документов</w:t>
      </w:r>
      <w:r w:rsidRPr="008C7C20">
        <w:rPr>
          <w:rFonts w:ascii="Times New Roman" w:eastAsia="Calibri" w:hAnsi="Times New Roman"/>
          <w:bCs/>
          <w:sz w:val="26"/>
          <w:szCs w:val="26"/>
        </w:rPr>
        <w:t>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б) лицо, в отношении которого поступило заявление, излагает свое отношение к фактам, перечисленным в заявлении Губернатора </w:t>
      </w:r>
      <w:r w:rsidRPr="008C7C20">
        <w:rPr>
          <w:rFonts w:ascii="Times New Roman" w:eastAsia="Calibri" w:hAnsi="Times New Roman"/>
          <w:sz w:val="26"/>
          <w:szCs w:val="26"/>
        </w:rPr>
        <w:t>Томской области о применении к нему мер ответственности, отвечает на вопросы депутатов Думы Каргасокского района по существу данных пояснений;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в) председатель </w:t>
      </w:r>
      <w:r w:rsidRPr="008C7C20">
        <w:rPr>
          <w:rFonts w:ascii="Times New Roman" w:hAnsi="Times New Roman"/>
          <w:bCs/>
          <w:sz w:val="26"/>
          <w:szCs w:val="26"/>
        </w:rPr>
        <w:t xml:space="preserve">Думы Каргасокского района оглашает внесенный на рассмотрение Думы Каргасокского района </w:t>
      </w:r>
      <w:r w:rsidRPr="008C7C20">
        <w:rPr>
          <w:rFonts w:ascii="Times New Roman" w:eastAsia="Calibri" w:hAnsi="Times New Roman"/>
          <w:sz w:val="26"/>
          <w:szCs w:val="26"/>
        </w:rPr>
        <w:t xml:space="preserve">проект решения Думы Каргасокского района по результатам рассмотрения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/>
          <w:sz w:val="26"/>
          <w:szCs w:val="26"/>
        </w:rPr>
        <w:t xml:space="preserve">Губернатора Томской области о </w:t>
      </w:r>
      <w:r w:rsidRPr="008C7C20">
        <w:rPr>
          <w:rFonts w:ascii="Times New Roman" w:eastAsia="Calibri" w:hAnsi="Times New Roman"/>
          <w:sz w:val="26"/>
          <w:szCs w:val="26"/>
        </w:rPr>
        <w:lastRenderedPageBreak/>
        <w:t xml:space="preserve">применении в отношении лица, замещающего муниципальную должность, мер ответственности, устанавливает наличие у депутатов Думы Каргасокского района замечаний (дополнений, предложений) к названному проекту решения, по результатам голосования депутатов Думы Каргасокского района уточняет формулировки, включаемые в проект решения Думы Каргасокского района по вопросу о применении мер ответственности, в том числе в части конкретной меры ответственности из числа таких мер, установленных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частью 7.3-1 статьи 40 </w:t>
      </w:r>
      <w:r w:rsidRPr="008C7C20">
        <w:rPr>
          <w:rFonts w:ascii="Times New Roman" w:eastAsia="Calibri" w:hAnsi="Times New Roman"/>
          <w:sz w:val="26"/>
          <w:szCs w:val="26"/>
        </w:rPr>
        <w:t>Федерального закона от 06.10.2003 №131-ФЗ «Об общих принципах организации местного самоуправления в Российской Федерации».</w:t>
      </w:r>
    </w:p>
    <w:p w:rsidR="008C7C20" w:rsidRPr="008C7C20" w:rsidRDefault="00524D12" w:rsidP="008C7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14</w:t>
      </w:r>
      <w:r w:rsidR="008C7C20"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. Решение о применении мер ответственности принимается отдельно в отношении каждого </w:t>
      </w:r>
      <w:r w:rsidR="008C7C20" w:rsidRPr="008C7C20">
        <w:rPr>
          <w:rFonts w:ascii="Times New Roman" w:eastAsia="Calibri" w:hAnsi="Times New Roman" w:cs="Times New Roman"/>
          <w:sz w:val="26"/>
          <w:szCs w:val="26"/>
        </w:rPr>
        <w:t>лица, замещающего муниципальную должность.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>Депутат Думы Каргасокского района, в отношении которого рассматривается вопрос о применении мер ответственности, участие в голосовании не принимает.</w:t>
      </w:r>
    </w:p>
    <w:p w:rsidR="008C7C20" w:rsidRPr="008C7C20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8C7C20" w:rsidRPr="008C7C20">
        <w:rPr>
          <w:rFonts w:ascii="Times New Roman" w:hAnsi="Times New Roman"/>
          <w:sz w:val="26"/>
          <w:szCs w:val="26"/>
        </w:rPr>
        <w:t xml:space="preserve">. Результаты голосования по вопросу о </w:t>
      </w:r>
      <w:r w:rsidR="008C7C20" w:rsidRPr="008C7C20">
        <w:rPr>
          <w:rFonts w:ascii="Times New Roman" w:eastAsia="Calibri" w:hAnsi="Times New Roman"/>
          <w:sz w:val="26"/>
          <w:szCs w:val="26"/>
        </w:rPr>
        <w:t>применении к лицу, замещающему муниципальную должность, мер ответственности заносятся в протокол заседания Думы Каргасокского района.</w:t>
      </w:r>
    </w:p>
    <w:p w:rsidR="008C7C20" w:rsidRPr="008C7C20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8C7C20" w:rsidRPr="008C7C20">
        <w:rPr>
          <w:rFonts w:ascii="Times New Roman" w:hAnsi="Times New Roman"/>
          <w:sz w:val="26"/>
          <w:szCs w:val="26"/>
        </w:rPr>
        <w:t xml:space="preserve">. Решение Думы Каргасокского района по результатам рассмотрения вопроса о </w:t>
      </w:r>
      <w:r w:rsidR="008C7C20" w:rsidRPr="008C7C20">
        <w:rPr>
          <w:rFonts w:ascii="Times New Roman" w:eastAsia="Calibri" w:hAnsi="Times New Roman"/>
          <w:sz w:val="26"/>
          <w:szCs w:val="26"/>
        </w:rPr>
        <w:t>применении к лицу, замещающему муниципальную должность, мер ответственности изготавливается, подписывается и официально опубликовывается (обнародуется) в порядке, установленном Уставом муниципального образования «Каргасокский район», Регламентом Думы Каргасокского района.</w:t>
      </w:r>
    </w:p>
    <w:p w:rsidR="008C7C20" w:rsidRPr="00524D12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C7C20">
        <w:rPr>
          <w:rFonts w:ascii="Times New Roman" w:hAnsi="Times New Roman"/>
          <w:sz w:val="26"/>
          <w:szCs w:val="26"/>
        </w:rPr>
        <w:t xml:space="preserve">Решение Думы Каргасокского района по результатам рассмотрения вопроса о </w:t>
      </w:r>
      <w:r w:rsidRPr="008C7C20">
        <w:rPr>
          <w:rFonts w:ascii="Times New Roman" w:eastAsia="Calibri" w:hAnsi="Times New Roman"/>
          <w:sz w:val="26"/>
          <w:szCs w:val="26"/>
        </w:rPr>
        <w:t xml:space="preserve">применении к лицу, замещающему муниципальную должность, мер ответственности вручается такому лицу под роспись или направляется по почте с уведомлением о </w:t>
      </w:r>
      <w:r w:rsidRPr="00524D12">
        <w:rPr>
          <w:rFonts w:ascii="Times New Roman" w:eastAsia="Calibri" w:hAnsi="Times New Roman"/>
          <w:sz w:val="26"/>
          <w:szCs w:val="26"/>
        </w:rPr>
        <w:t xml:space="preserve">вручении </w:t>
      </w:r>
      <w:r w:rsidR="00524D12" w:rsidRPr="00524D12">
        <w:rPr>
          <w:rFonts w:ascii="Times New Roman" w:eastAsia="Calibri" w:hAnsi="Times New Roman"/>
          <w:sz w:val="26"/>
          <w:szCs w:val="26"/>
        </w:rPr>
        <w:t xml:space="preserve">в течение </w:t>
      </w:r>
      <w:r w:rsidRPr="00524D12">
        <w:rPr>
          <w:rFonts w:ascii="Times New Roman" w:eastAsia="Calibri" w:hAnsi="Times New Roman"/>
          <w:bCs/>
          <w:sz w:val="26"/>
          <w:szCs w:val="26"/>
        </w:rPr>
        <w:t>трех рабочих дней со дня принятия такого решения</w:t>
      </w:r>
      <w:r w:rsidRPr="00524D12">
        <w:rPr>
          <w:rFonts w:ascii="Times New Roman" w:eastAsia="Calibri" w:hAnsi="Times New Roman"/>
          <w:sz w:val="26"/>
          <w:szCs w:val="26"/>
        </w:rPr>
        <w:t>.</w:t>
      </w:r>
    </w:p>
    <w:p w:rsidR="008C7C20" w:rsidRPr="008C7C20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8C7C20" w:rsidRPr="008C7C2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C7C20" w:rsidRPr="008C7C20">
        <w:rPr>
          <w:rFonts w:ascii="Times New Roman" w:hAnsi="Times New Roman"/>
          <w:sz w:val="26"/>
          <w:szCs w:val="26"/>
        </w:rPr>
        <w:t xml:space="preserve">В течение 10 рабочих дней со дня принятия решения Думы Каргасокского района по вопросу о применении к лицу, замещающему муниципальную должность, председатель Думы Каргасокского района информирует Губернатора Томской области о результатах рассмотрения </w:t>
      </w:r>
      <w:r w:rsidR="008C7C20"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заявления </w:t>
      </w:r>
      <w:r w:rsidR="008C7C20" w:rsidRPr="008C7C20">
        <w:rPr>
          <w:rFonts w:ascii="Times New Roman" w:eastAsia="Calibri" w:hAnsi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 с приложением заверенной копии соответствующего решения Думы Каргасокского района.</w:t>
      </w:r>
      <w:proofErr w:type="gramEnd"/>
    </w:p>
    <w:p w:rsidR="008C7C20" w:rsidRPr="001972B9" w:rsidRDefault="008C7C20" w:rsidP="008C7C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C7C20" w:rsidRPr="001972B9" w:rsidSect="008C7C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53C75"/>
    <w:rsid w:val="00136410"/>
    <w:rsid w:val="001972B9"/>
    <w:rsid w:val="00215E2D"/>
    <w:rsid w:val="0022046A"/>
    <w:rsid w:val="00264E4C"/>
    <w:rsid w:val="002A64FD"/>
    <w:rsid w:val="003F7754"/>
    <w:rsid w:val="00455753"/>
    <w:rsid w:val="004E6703"/>
    <w:rsid w:val="004F4E66"/>
    <w:rsid w:val="00524D12"/>
    <w:rsid w:val="005A5D07"/>
    <w:rsid w:val="005B0E9B"/>
    <w:rsid w:val="005D1837"/>
    <w:rsid w:val="005F7F46"/>
    <w:rsid w:val="00652D96"/>
    <w:rsid w:val="00684647"/>
    <w:rsid w:val="0069460F"/>
    <w:rsid w:val="00732E89"/>
    <w:rsid w:val="008C2286"/>
    <w:rsid w:val="008C26EA"/>
    <w:rsid w:val="008C7C20"/>
    <w:rsid w:val="0093462F"/>
    <w:rsid w:val="0098285E"/>
    <w:rsid w:val="009E6C76"/>
    <w:rsid w:val="009F17F2"/>
    <w:rsid w:val="00A44198"/>
    <w:rsid w:val="00AD3656"/>
    <w:rsid w:val="00BC2BCB"/>
    <w:rsid w:val="00C57296"/>
    <w:rsid w:val="00C657B8"/>
    <w:rsid w:val="00C96DFF"/>
    <w:rsid w:val="00CA0A12"/>
    <w:rsid w:val="00D22612"/>
    <w:rsid w:val="00D53C75"/>
    <w:rsid w:val="00D86548"/>
    <w:rsid w:val="00DB21F4"/>
    <w:rsid w:val="00DC6156"/>
    <w:rsid w:val="00E05E24"/>
    <w:rsid w:val="00E13790"/>
    <w:rsid w:val="00EE5D1B"/>
    <w:rsid w:val="00FD1440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8C7C20"/>
    <w:pPr>
      <w:spacing w:after="0" w:line="240" w:lineRule="auto"/>
      <w:ind w:firstLine="567"/>
      <w:jc w:val="center"/>
      <w:outlineLvl w:val="1"/>
    </w:pPr>
    <w:rPr>
      <w:rFonts w:ascii="Arial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67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670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6703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C20"/>
    <w:rPr>
      <w:rFonts w:ascii="Arial" w:eastAsia="Times New Roman" w:hAnsi="Arial" w:cs="Times New Roman"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13</cp:revision>
  <cp:lastPrinted>2020-02-27T03:32:00Z</cp:lastPrinted>
  <dcterms:created xsi:type="dcterms:W3CDTF">2020-02-06T05:39:00Z</dcterms:created>
  <dcterms:modified xsi:type="dcterms:W3CDTF">2020-02-27T03:32:00Z</dcterms:modified>
</cp:coreProperties>
</file>