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4EA" w:rsidRPr="00BF04EA" w:rsidRDefault="00EF63E6" w:rsidP="00BF04EA">
      <w:pPr>
        <w:spacing w:after="0" w:line="240" w:lineRule="auto"/>
        <w:jc w:val="center"/>
        <w:rPr>
          <w:rFonts w:ascii="Times New Roman" w:hAnsi="Times New Roman"/>
          <w:sz w:val="24"/>
          <w:szCs w:val="24"/>
        </w:rPr>
      </w:pPr>
      <w:bookmarkStart w:id="0" w:name="Par30"/>
      <w:bookmarkEnd w:id="0"/>
      <w:r>
        <w:rPr>
          <w:rFonts w:ascii="Times New Roman" w:hAnsi="Times New Roman"/>
          <w:noProof/>
          <w:sz w:val="24"/>
          <w:szCs w:val="24"/>
          <w:lang w:eastAsia="ru-RU"/>
        </w:rPr>
        <w:drawing>
          <wp:anchor distT="0" distB="0" distL="114300" distR="114300" simplePos="0" relativeHeight="251657728" behindDoc="0" locked="0" layoutInCell="1" allowOverlap="1">
            <wp:simplePos x="0" y="0"/>
            <wp:positionH relativeFrom="column">
              <wp:posOffset>2917825</wp:posOffset>
            </wp:positionH>
            <wp:positionV relativeFrom="paragraph">
              <wp:posOffset>-374015</wp:posOffset>
            </wp:positionV>
            <wp:extent cx="575945" cy="746760"/>
            <wp:effectExtent l="0" t="0" r="0" b="0"/>
            <wp:wrapSquare wrapText="bothSides"/>
            <wp:docPr id="460"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pic:spPr>
                </pic:pic>
              </a:graphicData>
            </a:graphic>
            <wp14:sizeRelH relativeFrom="page">
              <wp14:pctWidth>0</wp14:pctWidth>
            </wp14:sizeRelH>
            <wp14:sizeRelV relativeFrom="page">
              <wp14:pctHeight>0</wp14:pctHeight>
            </wp14:sizeRelV>
          </wp:anchor>
        </w:drawing>
      </w:r>
    </w:p>
    <w:p w:rsidR="00BF04EA" w:rsidRPr="00EA1ED2" w:rsidRDefault="00BF04EA" w:rsidP="00BF04EA">
      <w:pPr>
        <w:spacing w:after="0" w:line="240" w:lineRule="auto"/>
        <w:jc w:val="center"/>
        <w:rPr>
          <w:rFonts w:ascii="Times New Roman" w:hAnsi="Times New Roman"/>
          <w:sz w:val="24"/>
          <w:szCs w:val="24"/>
        </w:rPr>
      </w:pPr>
    </w:p>
    <w:p w:rsidR="00BF04EA" w:rsidRPr="00EA1ED2" w:rsidRDefault="00BF04EA" w:rsidP="00BF04EA">
      <w:pPr>
        <w:spacing w:after="0" w:line="240" w:lineRule="auto"/>
        <w:jc w:val="center"/>
        <w:rPr>
          <w:rFonts w:ascii="Times New Roman" w:hAnsi="Times New Roman"/>
          <w:sz w:val="24"/>
          <w:szCs w:val="24"/>
        </w:rPr>
      </w:pPr>
    </w:p>
    <w:p w:rsidR="00BF04EA" w:rsidRPr="004D34FB" w:rsidRDefault="00BF04EA" w:rsidP="000C0D6B">
      <w:pPr>
        <w:spacing w:after="0" w:line="240" w:lineRule="auto"/>
        <w:jc w:val="center"/>
        <w:rPr>
          <w:rFonts w:ascii="Times New Roman" w:hAnsi="Times New Roman"/>
          <w:sz w:val="28"/>
          <w:szCs w:val="28"/>
        </w:rPr>
      </w:pPr>
      <w:r w:rsidRPr="004D34FB">
        <w:rPr>
          <w:rFonts w:ascii="Times New Roman" w:hAnsi="Times New Roman"/>
          <w:sz w:val="28"/>
          <w:szCs w:val="28"/>
        </w:rPr>
        <w:t>МУНИЦИПАЛЬНОЕ ОБРАЗОВАНИЕ «</w:t>
      </w:r>
      <w:r w:rsidRPr="004D34FB">
        <w:rPr>
          <w:rFonts w:ascii="Times New Roman" w:hAnsi="Times New Roman"/>
          <w:caps/>
          <w:sz w:val="28"/>
          <w:szCs w:val="28"/>
        </w:rPr>
        <w:t>Каргасокский район»</w:t>
      </w:r>
    </w:p>
    <w:p w:rsidR="00BF04EA" w:rsidRPr="004D34FB" w:rsidRDefault="00BF04EA" w:rsidP="000C0D6B">
      <w:pPr>
        <w:pStyle w:val="2"/>
        <w:jc w:val="center"/>
        <w:rPr>
          <w:sz w:val="26"/>
          <w:szCs w:val="26"/>
        </w:rPr>
      </w:pPr>
      <w:r w:rsidRPr="004D34FB">
        <w:rPr>
          <w:sz w:val="26"/>
          <w:szCs w:val="26"/>
        </w:rPr>
        <w:t>ТОМСКАЯ ОБЛАСТЬ</w:t>
      </w:r>
    </w:p>
    <w:p w:rsidR="00BF04EA" w:rsidRPr="004D34FB" w:rsidRDefault="00BF04EA" w:rsidP="000C0D6B">
      <w:pPr>
        <w:spacing w:after="0" w:line="240" w:lineRule="auto"/>
        <w:jc w:val="center"/>
        <w:rPr>
          <w:rFonts w:ascii="Times New Roman" w:hAnsi="Times New Roman"/>
          <w:sz w:val="28"/>
          <w:szCs w:val="28"/>
        </w:rPr>
      </w:pPr>
    </w:p>
    <w:p w:rsidR="00BF04EA" w:rsidRPr="004D34FB" w:rsidRDefault="00BF04EA" w:rsidP="000C0D6B">
      <w:pPr>
        <w:pStyle w:val="1"/>
        <w:rPr>
          <w:sz w:val="28"/>
          <w:szCs w:val="28"/>
        </w:rPr>
      </w:pPr>
      <w:r w:rsidRPr="004D34FB">
        <w:rPr>
          <w:sz w:val="28"/>
          <w:szCs w:val="28"/>
        </w:rPr>
        <w:t>АДМИНИСТРАЦИЯ КАРГАСОКСКОГО РАЙОНА</w:t>
      </w:r>
    </w:p>
    <w:p w:rsidR="00BF04EA" w:rsidRPr="004D34FB" w:rsidRDefault="00BF04EA" w:rsidP="000C0D6B">
      <w:pPr>
        <w:spacing w:after="0" w:line="240" w:lineRule="auto"/>
        <w:jc w:val="center"/>
        <w:rPr>
          <w:rFonts w:ascii="Times New Roman" w:hAnsi="Times New Roman"/>
          <w:sz w:val="32"/>
          <w:szCs w:val="32"/>
        </w:rPr>
      </w:pPr>
    </w:p>
    <w:tbl>
      <w:tblPr>
        <w:tblW w:w="9889" w:type="dxa"/>
        <w:tblLayout w:type="fixed"/>
        <w:tblLook w:val="0000" w:firstRow="0" w:lastRow="0" w:firstColumn="0" w:lastColumn="0" w:noHBand="0" w:noVBand="0"/>
      </w:tblPr>
      <w:tblGrid>
        <w:gridCol w:w="1908"/>
        <w:gridCol w:w="5580"/>
        <w:gridCol w:w="2401"/>
      </w:tblGrid>
      <w:tr w:rsidR="00BF04EA" w:rsidRPr="00EA1ED2" w:rsidTr="00680F55">
        <w:trPr>
          <w:trHeight w:val="518"/>
        </w:trPr>
        <w:tc>
          <w:tcPr>
            <w:tcW w:w="9889" w:type="dxa"/>
            <w:gridSpan w:val="3"/>
          </w:tcPr>
          <w:p w:rsidR="00BF04EA" w:rsidRDefault="00BF04EA" w:rsidP="000C0D6B">
            <w:pPr>
              <w:pStyle w:val="5"/>
              <w:rPr>
                <w:szCs w:val="32"/>
              </w:rPr>
            </w:pPr>
            <w:r w:rsidRPr="004D34FB">
              <w:rPr>
                <w:szCs w:val="32"/>
              </w:rPr>
              <w:t>ПОСТАНОВЛЕНИЕ</w:t>
            </w:r>
          </w:p>
          <w:p w:rsidR="00BF04EA" w:rsidRPr="00EA1ED2" w:rsidRDefault="00BF04EA" w:rsidP="00135ACD">
            <w:pPr>
              <w:jc w:val="center"/>
              <w:rPr>
                <w:rFonts w:ascii="Times New Roman" w:eastAsiaTheme="minorHAnsi" w:hAnsi="Times New Roman"/>
                <w:sz w:val="24"/>
                <w:szCs w:val="24"/>
              </w:rPr>
            </w:pPr>
          </w:p>
        </w:tc>
      </w:tr>
      <w:tr w:rsidR="00BF04EA" w:rsidRPr="004D34FB" w:rsidTr="00680F55">
        <w:tc>
          <w:tcPr>
            <w:tcW w:w="1908" w:type="dxa"/>
          </w:tcPr>
          <w:p w:rsidR="00BF04EA" w:rsidRPr="004D34FB" w:rsidRDefault="00B34757" w:rsidP="00BF04EA">
            <w:pPr>
              <w:spacing w:after="0" w:line="240" w:lineRule="auto"/>
              <w:rPr>
                <w:rFonts w:ascii="Times New Roman" w:eastAsiaTheme="minorHAnsi" w:hAnsi="Times New Roman"/>
                <w:sz w:val="24"/>
                <w:szCs w:val="24"/>
              </w:rPr>
            </w:pPr>
            <w:r>
              <w:rPr>
                <w:rFonts w:ascii="Times New Roman" w:eastAsiaTheme="minorHAnsi" w:hAnsi="Times New Roman"/>
                <w:sz w:val="24"/>
                <w:szCs w:val="24"/>
              </w:rPr>
              <w:t>24</w:t>
            </w:r>
            <w:r w:rsidR="00F42D5C">
              <w:rPr>
                <w:rFonts w:ascii="Times New Roman" w:eastAsiaTheme="minorHAnsi" w:hAnsi="Times New Roman"/>
                <w:sz w:val="24"/>
                <w:szCs w:val="24"/>
              </w:rPr>
              <w:t>.</w:t>
            </w:r>
            <w:r w:rsidR="008673A7">
              <w:rPr>
                <w:rFonts w:ascii="Times New Roman" w:eastAsiaTheme="minorHAnsi" w:hAnsi="Times New Roman"/>
                <w:sz w:val="24"/>
                <w:szCs w:val="24"/>
              </w:rPr>
              <w:t>0</w:t>
            </w:r>
            <w:r>
              <w:rPr>
                <w:rFonts w:ascii="Times New Roman" w:eastAsiaTheme="minorHAnsi" w:hAnsi="Times New Roman"/>
                <w:sz w:val="24"/>
                <w:szCs w:val="24"/>
              </w:rPr>
              <w:t>3</w:t>
            </w:r>
            <w:r w:rsidR="008673A7">
              <w:rPr>
                <w:rFonts w:ascii="Times New Roman" w:eastAsiaTheme="minorHAnsi" w:hAnsi="Times New Roman"/>
                <w:sz w:val="24"/>
                <w:szCs w:val="24"/>
              </w:rPr>
              <w:t>.2020</w:t>
            </w:r>
          </w:p>
          <w:p w:rsidR="00BF04EA" w:rsidRPr="004D34FB" w:rsidRDefault="00BF04EA" w:rsidP="00BF04EA">
            <w:pPr>
              <w:spacing w:after="0" w:line="240" w:lineRule="auto"/>
              <w:rPr>
                <w:rFonts w:ascii="Times New Roman" w:eastAsiaTheme="minorHAnsi" w:hAnsi="Times New Roman"/>
                <w:sz w:val="24"/>
                <w:szCs w:val="24"/>
              </w:rPr>
            </w:pPr>
          </w:p>
        </w:tc>
        <w:tc>
          <w:tcPr>
            <w:tcW w:w="5580" w:type="dxa"/>
          </w:tcPr>
          <w:p w:rsidR="00BF04EA" w:rsidRPr="004D34FB" w:rsidRDefault="00BF04EA" w:rsidP="00BF04EA">
            <w:pPr>
              <w:spacing w:after="0" w:line="240" w:lineRule="auto"/>
              <w:jc w:val="right"/>
              <w:rPr>
                <w:rFonts w:ascii="Times New Roman" w:eastAsiaTheme="minorHAnsi" w:hAnsi="Times New Roman"/>
                <w:sz w:val="24"/>
                <w:szCs w:val="24"/>
              </w:rPr>
            </w:pPr>
          </w:p>
        </w:tc>
        <w:tc>
          <w:tcPr>
            <w:tcW w:w="2401" w:type="dxa"/>
          </w:tcPr>
          <w:p w:rsidR="00BF04EA" w:rsidRPr="004D34FB" w:rsidRDefault="00BF04EA" w:rsidP="00680F55">
            <w:pPr>
              <w:spacing w:after="0" w:line="240" w:lineRule="auto"/>
              <w:jc w:val="right"/>
              <w:rPr>
                <w:rFonts w:ascii="Times New Roman" w:eastAsiaTheme="minorHAnsi" w:hAnsi="Times New Roman"/>
                <w:sz w:val="24"/>
                <w:szCs w:val="24"/>
              </w:rPr>
            </w:pPr>
            <w:r w:rsidRPr="004D34FB">
              <w:rPr>
                <w:rFonts w:ascii="Times New Roman" w:eastAsiaTheme="minorHAnsi" w:hAnsi="Times New Roman"/>
                <w:sz w:val="24"/>
                <w:szCs w:val="24"/>
              </w:rPr>
              <w:t xml:space="preserve">№ </w:t>
            </w:r>
            <w:r w:rsidR="00680F55">
              <w:rPr>
                <w:rFonts w:ascii="Times New Roman" w:eastAsiaTheme="minorHAnsi" w:hAnsi="Times New Roman"/>
                <w:sz w:val="24"/>
                <w:szCs w:val="24"/>
              </w:rPr>
              <w:t>60</w:t>
            </w:r>
          </w:p>
        </w:tc>
      </w:tr>
      <w:tr w:rsidR="00BF04EA" w:rsidRPr="004D34FB" w:rsidTr="00680F55">
        <w:tc>
          <w:tcPr>
            <w:tcW w:w="7488" w:type="dxa"/>
            <w:gridSpan w:val="2"/>
          </w:tcPr>
          <w:p w:rsidR="00BF04EA" w:rsidRPr="004D34FB" w:rsidRDefault="00BF04EA" w:rsidP="00BF04EA">
            <w:pPr>
              <w:spacing w:after="0" w:line="240" w:lineRule="auto"/>
              <w:rPr>
                <w:rFonts w:ascii="Times New Roman" w:eastAsiaTheme="minorHAnsi" w:hAnsi="Times New Roman"/>
                <w:sz w:val="24"/>
                <w:szCs w:val="24"/>
              </w:rPr>
            </w:pPr>
            <w:r w:rsidRPr="004D34FB">
              <w:rPr>
                <w:rFonts w:ascii="Times New Roman" w:eastAsiaTheme="minorHAnsi" w:hAnsi="Times New Roman"/>
                <w:sz w:val="24"/>
                <w:szCs w:val="24"/>
              </w:rPr>
              <w:t>с. Каргасок</w:t>
            </w:r>
          </w:p>
        </w:tc>
        <w:tc>
          <w:tcPr>
            <w:tcW w:w="2401" w:type="dxa"/>
          </w:tcPr>
          <w:p w:rsidR="00BF04EA" w:rsidRPr="004D34FB" w:rsidRDefault="00BF04EA" w:rsidP="00BF04EA">
            <w:pPr>
              <w:spacing w:after="0" w:line="240" w:lineRule="auto"/>
              <w:rPr>
                <w:rFonts w:ascii="Times New Roman" w:eastAsiaTheme="minorHAnsi" w:hAnsi="Times New Roman"/>
                <w:sz w:val="24"/>
                <w:szCs w:val="24"/>
              </w:rPr>
            </w:pPr>
          </w:p>
        </w:tc>
      </w:tr>
    </w:tbl>
    <w:p w:rsidR="00BF04EA" w:rsidRPr="004D34FB" w:rsidRDefault="00BF04EA" w:rsidP="00BF04EA">
      <w:pPr>
        <w:spacing w:after="0" w:line="240" w:lineRule="auto"/>
        <w:jc w:val="center"/>
        <w:rPr>
          <w:rFonts w:ascii="Times New Roman" w:hAnsi="Times New Roman"/>
          <w:sz w:val="24"/>
          <w:szCs w:val="24"/>
        </w:rPr>
      </w:pPr>
    </w:p>
    <w:tbl>
      <w:tblPr>
        <w:tblW w:w="9856" w:type="dxa"/>
        <w:tblLook w:val="0000" w:firstRow="0" w:lastRow="0" w:firstColumn="0" w:lastColumn="0" w:noHBand="0" w:noVBand="0"/>
      </w:tblPr>
      <w:tblGrid>
        <w:gridCol w:w="5070"/>
        <w:gridCol w:w="4786"/>
      </w:tblGrid>
      <w:tr w:rsidR="00BF04EA" w:rsidRPr="00535AED" w:rsidTr="000C0D6B">
        <w:tc>
          <w:tcPr>
            <w:tcW w:w="5070" w:type="dxa"/>
          </w:tcPr>
          <w:p w:rsidR="007C2F99" w:rsidRPr="00535AED" w:rsidRDefault="007C2F99" w:rsidP="00EE5AAE">
            <w:pPr>
              <w:spacing w:after="0" w:line="240" w:lineRule="auto"/>
              <w:jc w:val="both"/>
              <w:rPr>
                <w:rFonts w:ascii="Times New Roman" w:eastAsiaTheme="minorHAnsi" w:hAnsi="Times New Roman"/>
                <w:sz w:val="24"/>
                <w:szCs w:val="24"/>
              </w:rPr>
            </w:pPr>
            <w:r w:rsidRPr="00535AED">
              <w:rPr>
                <w:rFonts w:ascii="Times New Roman" w:hAnsi="Times New Roman"/>
                <w:sz w:val="24"/>
                <w:szCs w:val="24"/>
              </w:rPr>
              <w:t>О</w:t>
            </w:r>
            <w:r w:rsidR="001D69C9" w:rsidRPr="00535AED">
              <w:rPr>
                <w:rFonts w:ascii="Times New Roman" w:hAnsi="Times New Roman"/>
                <w:sz w:val="24"/>
                <w:szCs w:val="24"/>
              </w:rPr>
              <w:t xml:space="preserve"> </w:t>
            </w:r>
            <w:r w:rsidR="008673A7" w:rsidRPr="00911625">
              <w:rPr>
                <w:rFonts w:ascii="Times New Roman" w:hAnsi="Times New Roman"/>
                <w:sz w:val="24"/>
                <w:szCs w:val="24"/>
              </w:rPr>
              <w:t>внесении изменений в постановление Администрации Каргасокского района от</w:t>
            </w:r>
            <w:r w:rsidR="00EE5AAE">
              <w:rPr>
                <w:rFonts w:ascii="Times New Roman" w:hAnsi="Times New Roman"/>
                <w:sz w:val="24"/>
                <w:szCs w:val="24"/>
              </w:rPr>
              <w:t> </w:t>
            </w:r>
            <w:r w:rsidR="008673A7">
              <w:rPr>
                <w:rFonts w:ascii="Times New Roman" w:hAnsi="Times New Roman"/>
                <w:sz w:val="24"/>
                <w:szCs w:val="24"/>
              </w:rPr>
              <w:t>13.03.2014 № 44 «</w:t>
            </w:r>
            <w:r w:rsidR="00EE5AAE" w:rsidRPr="00EE5AAE">
              <w:rPr>
                <w:rFonts w:ascii="Times New Roman" w:hAnsi="Times New Roman"/>
                <w:bCs/>
                <w:sz w:val="24"/>
                <w:szCs w:val="24"/>
              </w:rPr>
              <w:t>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00EE5AAE">
              <w:rPr>
                <w:rFonts w:ascii="Times New Roman" w:hAnsi="Times New Roman"/>
                <w:bCs/>
                <w:sz w:val="24"/>
                <w:szCs w:val="24"/>
              </w:rPr>
              <w:t>»</w:t>
            </w:r>
          </w:p>
        </w:tc>
        <w:tc>
          <w:tcPr>
            <w:tcW w:w="4786" w:type="dxa"/>
          </w:tcPr>
          <w:p w:rsidR="00BF04EA" w:rsidRPr="00535AED" w:rsidRDefault="00BF04EA" w:rsidP="00BF04EA">
            <w:pPr>
              <w:spacing w:after="0" w:line="240" w:lineRule="auto"/>
              <w:rPr>
                <w:rFonts w:ascii="Times New Roman" w:eastAsiaTheme="minorHAnsi" w:hAnsi="Times New Roman"/>
                <w:sz w:val="24"/>
                <w:szCs w:val="24"/>
              </w:rPr>
            </w:pPr>
          </w:p>
        </w:tc>
      </w:tr>
    </w:tbl>
    <w:p w:rsidR="00817A44" w:rsidRPr="00535AED" w:rsidRDefault="00817A44" w:rsidP="008F77CE">
      <w:pPr>
        <w:autoSpaceDE w:val="0"/>
        <w:autoSpaceDN w:val="0"/>
        <w:adjustRightInd w:val="0"/>
        <w:spacing w:after="0" w:line="240" w:lineRule="auto"/>
        <w:ind w:firstLine="567"/>
        <w:jc w:val="both"/>
        <w:rPr>
          <w:rFonts w:ascii="Times New Roman" w:hAnsi="Times New Roman"/>
          <w:sz w:val="24"/>
          <w:szCs w:val="24"/>
        </w:rPr>
      </w:pPr>
    </w:p>
    <w:p w:rsidR="00425464" w:rsidRPr="00425464" w:rsidRDefault="00425464" w:rsidP="00680F55">
      <w:pPr>
        <w:autoSpaceDE w:val="0"/>
        <w:autoSpaceDN w:val="0"/>
        <w:adjustRightInd w:val="0"/>
        <w:spacing w:after="0" w:line="240" w:lineRule="auto"/>
        <w:ind w:firstLine="709"/>
        <w:jc w:val="both"/>
        <w:rPr>
          <w:rFonts w:ascii="Times New Roman" w:hAnsi="Times New Roman"/>
          <w:sz w:val="24"/>
          <w:szCs w:val="24"/>
        </w:rPr>
      </w:pPr>
      <w:r w:rsidRPr="00425464">
        <w:rPr>
          <w:rFonts w:ascii="Times New Roman" w:hAnsi="Times New Roman"/>
          <w:sz w:val="24"/>
          <w:szCs w:val="24"/>
        </w:rPr>
        <w:t>В целях совершенствования нормативного правового акта</w:t>
      </w:r>
    </w:p>
    <w:p w:rsidR="00BF04EA" w:rsidRPr="00535AED" w:rsidRDefault="00BF04EA" w:rsidP="00680F55">
      <w:pPr>
        <w:widowControl w:val="0"/>
        <w:autoSpaceDE w:val="0"/>
        <w:autoSpaceDN w:val="0"/>
        <w:adjustRightInd w:val="0"/>
        <w:spacing w:after="0" w:line="240" w:lineRule="auto"/>
        <w:ind w:firstLine="709"/>
        <w:jc w:val="both"/>
        <w:rPr>
          <w:rFonts w:ascii="Times New Roman" w:hAnsi="Times New Roman"/>
          <w:sz w:val="24"/>
          <w:szCs w:val="24"/>
        </w:rPr>
      </w:pPr>
    </w:p>
    <w:p w:rsidR="00510890" w:rsidRPr="00535AED" w:rsidRDefault="00510890" w:rsidP="00680F55">
      <w:pPr>
        <w:widowControl w:val="0"/>
        <w:autoSpaceDE w:val="0"/>
        <w:autoSpaceDN w:val="0"/>
        <w:adjustRightInd w:val="0"/>
        <w:spacing w:after="0" w:line="240" w:lineRule="auto"/>
        <w:ind w:firstLine="709"/>
        <w:jc w:val="both"/>
        <w:rPr>
          <w:rFonts w:ascii="Times New Roman" w:hAnsi="Times New Roman"/>
          <w:sz w:val="24"/>
          <w:szCs w:val="24"/>
        </w:rPr>
      </w:pPr>
      <w:r w:rsidRPr="00535AED">
        <w:rPr>
          <w:rFonts w:ascii="Times New Roman" w:hAnsi="Times New Roman"/>
          <w:sz w:val="24"/>
          <w:szCs w:val="24"/>
        </w:rPr>
        <w:t>Администрация Каргасокского района постановляет:</w:t>
      </w:r>
    </w:p>
    <w:p w:rsidR="00BF04EA" w:rsidRPr="00535AED" w:rsidRDefault="00BF04EA" w:rsidP="00680F55">
      <w:pPr>
        <w:widowControl w:val="0"/>
        <w:autoSpaceDE w:val="0"/>
        <w:autoSpaceDN w:val="0"/>
        <w:adjustRightInd w:val="0"/>
        <w:spacing w:after="0" w:line="240" w:lineRule="auto"/>
        <w:ind w:firstLine="709"/>
        <w:jc w:val="both"/>
        <w:rPr>
          <w:rFonts w:ascii="Times New Roman" w:hAnsi="Times New Roman"/>
          <w:sz w:val="24"/>
          <w:szCs w:val="24"/>
        </w:rPr>
      </w:pPr>
    </w:p>
    <w:p w:rsidR="007F3677" w:rsidRPr="002B3ABD" w:rsidRDefault="007F3677" w:rsidP="00680F55">
      <w:pPr>
        <w:widowControl w:val="0"/>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2B3ABD">
        <w:rPr>
          <w:rFonts w:ascii="Times New Roman" w:hAnsi="Times New Roman"/>
          <w:sz w:val="24"/>
          <w:szCs w:val="24"/>
        </w:rPr>
        <w:t xml:space="preserve">Внести следующие изменения в постановление Администрации Каргасокского района от </w:t>
      </w:r>
      <w:r>
        <w:rPr>
          <w:rFonts w:ascii="Times New Roman" w:hAnsi="Times New Roman"/>
          <w:sz w:val="24"/>
          <w:szCs w:val="24"/>
        </w:rPr>
        <w:t>13.03.2014 № 4</w:t>
      </w:r>
      <w:r w:rsidRPr="002B3ABD">
        <w:rPr>
          <w:rFonts w:ascii="Times New Roman" w:hAnsi="Times New Roman"/>
          <w:sz w:val="24"/>
          <w:szCs w:val="24"/>
        </w:rPr>
        <w:t>4 «</w:t>
      </w:r>
      <w:r w:rsidRPr="007F3677">
        <w:rPr>
          <w:rFonts w:ascii="Times New Roman" w:hAnsi="Times New Roman"/>
          <w:bCs/>
          <w:sz w:val="24"/>
          <w:szCs w:val="24"/>
        </w:rPr>
        <w:t>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r w:rsidRPr="002B3ABD">
        <w:rPr>
          <w:rFonts w:ascii="Times New Roman" w:hAnsi="Times New Roman"/>
          <w:sz w:val="24"/>
          <w:szCs w:val="24"/>
        </w:rPr>
        <w:t>»</w:t>
      </w:r>
      <w:r>
        <w:rPr>
          <w:rFonts w:ascii="Times New Roman" w:hAnsi="Times New Roman"/>
          <w:sz w:val="24"/>
          <w:szCs w:val="24"/>
        </w:rPr>
        <w:t xml:space="preserve"> (далее – постановление)</w:t>
      </w:r>
      <w:r w:rsidRPr="002B3ABD">
        <w:rPr>
          <w:rFonts w:ascii="Times New Roman" w:hAnsi="Times New Roman"/>
          <w:sz w:val="24"/>
          <w:szCs w:val="24"/>
        </w:rPr>
        <w:t>:</w:t>
      </w:r>
    </w:p>
    <w:p w:rsidR="0095532D" w:rsidRPr="00327DBD" w:rsidRDefault="001A50EF" w:rsidP="00680F55">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абзацах</w:t>
      </w:r>
      <w:r w:rsidR="002D7A5F">
        <w:rPr>
          <w:rFonts w:ascii="Times New Roman" w:hAnsi="Times New Roman"/>
          <w:sz w:val="24"/>
          <w:szCs w:val="24"/>
        </w:rPr>
        <w:t xml:space="preserve"> 1</w:t>
      </w:r>
      <w:r w:rsidR="006A3605">
        <w:rPr>
          <w:rFonts w:ascii="Times New Roman" w:hAnsi="Times New Roman"/>
          <w:sz w:val="24"/>
          <w:szCs w:val="24"/>
        </w:rPr>
        <w:t xml:space="preserve"> и 2</w:t>
      </w:r>
      <w:r w:rsidR="002D7A5F">
        <w:rPr>
          <w:rFonts w:ascii="Times New Roman" w:hAnsi="Times New Roman"/>
          <w:sz w:val="24"/>
          <w:szCs w:val="24"/>
        </w:rPr>
        <w:t xml:space="preserve"> пункта 1.1</w:t>
      </w:r>
      <w:r w:rsidR="00D12196">
        <w:rPr>
          <w:rFonts w:ascii="Times New Roman" w:hAnsi="Times New Roman"/>
          <w:sz w:val="24"/>
          <w:szCs w:val="24"/>
        </w:rPr>
        <w:t xml:space="preserve"> </w:t>
      </w:r>
      <w:r w:rsidR="00EE22D5">
        <w:rPr>
          <w:rFonts w:ascii="Times New Roman" w:hAnsi="Times New Roman"/>
          <w:sz w:val="24"/>
          <w:szCs w:val="24"/>
        </w:rPr>
        <w:t xml:space="preserve">постановления </w:t>
      </w:r>
      <w:r w:rsidR="00D12196">
        <w:rPr>
          <w:rFonts w:ascii="Times New Roman" w:hAnsi="Times New Roman"/>
          <w:sz w:val="24"/>
          <w:szCs w:val="24"/>
        </w:rPr>
        <w:t xml:space="preserve">после </w:t>
      </w:r>
      <w:r w:rsidR="00D12196" w:rsidRPr="00D12196">
        <w:rPr>
          <w:rFonts w:ascii="Times New Roman" w:hAnsi="Times New Roman"/>
          <w:sz w:val="24"/>
          <w:szCs w:val="24"/>
        </w:rPr>
        <w:t>слов «объекта капитального строительства»</w:t>
      </w:r>
      <w:r w:rsidR="00914162">
        <w:rPr>
          <w:rFonts w:ascii="Times New Roman" w:hAnsi="Times New Roman"/>
          <w:sz w:val="24"/>
          <w:szCs w:val="24"/>
        </w:rPr>
        <w:t xml:space="preserve"> </w:t>
      </w:r>
      <w:r>
        <w:rPr>
          <w:rFonts w:ascii="Times New Roman" w:hAnsi="Times New Roman"/>
          <w:sz w:val="24"/>
          <w:szCs w:val="24"/>
        </w:rPr>
        <w:t>дополнить</w:t>
      </w:r>
      <w:r w:rsidR="00982FC2">
        <w:rPr>
          <w:rFonts w:ascii="Times New Roman" w:hAnsi="Times New Roman"/>
          <w:sz w:val="24"/>
          <w:szCs w:val="24"/>
        </w:rPr>
        <w:t xml:space="preserve"> слова</w:t>
      </w:r>
      <w:r>
        <w:rPr>
          <w:rFonts w:ascii="Times New Roman" w:hAnsi="Times New Roman"/>
          <w:sz w:val="24"/>
          <w:szCs w:val="24"/>
        </w:rPr>
        <w:t>ми</w:t>
      </w:r>
      <w:r w:rsidR="00982FC2">
        <w:rPr>
          <w:rFonts w:ascii="Times New Roman" w:hAnsi="Times New Roman"/>
          <w:sz w:val="24"/>
          <w:szCs w:val="24"/>
        </w:rPr>
        <w:t xml:space="preserve"> </w:t>
      </w:r>
      <w:r w:rsidR="00982FC2" w:rsidRPr="004327BD">
        <w:rPr>
          <w:rFonts w:ascii="Times New Roman" w:hAnsi="Times New Roman"/>
          <w:sz w:val="24"/>
          <w:szCs w:val="24"/>
        </w:rPr>
        <w:t>«,</w:t>
      </w:r>
      <w:r w:rsidR="006613B2">
        <w:rPr>
          <w:rFonts w:ascii="Times New Roman" w:hAnsi="Times New Roman"/>
          <w:sz w:val="24"/>
          <w:szCs w:val="24"/>
        </w:rPr>
        <w:t xml:space="preserve"> </w:t>
      </w:r>
      <w:r w:rsidR="00982FC2" w:rsidRPr="004327BD">
        <w:rPr>
          <w:rFonts w:ascii="Times New Roman" w:hAnsi="Times New Roman"/>
          <w:sz w:val="24"/>
          <w:szCs w:val="24"/>
        </w:rPr>
        <w:t xml:space="preserve">на выполнение </w:t>
      </w:r>
      <w:r w:rsidR="00982FC2" w:rsidRPr="004327BD">
        <w:rPr>
          <w:rStyle w:val="FontStyle21"/>
          <w:sz w:val="24"/>
          <w:szCs w:val="24"/>
        </w:rPr>
        <w:t>работ по проектированию, строительству и вводу в эксплуатацию объекта капитального строительства в соответствии с частью 16</w:t>
      </w:r>
      <w:r w:rsidR="00982FC2" w:rsidRPr="004327BD">
        <w:rPr>
          <w:rStyle w:val="FontStyle21"/>
          <w:sz w:val="24"/>
          <w:szCs w:val="24"/>
          <w:vertAlign w:val="superscript"/>
        </w:rPr>
        <w:t>1</w:t>
      </w:r>
      <w:r w:rsidR="00982FC2" w:rsidRPr="004327BD">
        <w:rPr>
          <w:rStyle w:val="FontStyle21"/>
          <w:sz w:val="24"/>
          <w:szCs w:val="24"/>
        </w:rPr>
        <w:t xml:space="preserve">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4066BF">
        <w:rPr>
          <w:rStyle w:val="FontStyle21"/>
          <w:sz w:val="24"/>
          <w:szCs w:val="24"/>
        </w:rPr>
        <w:t xml:space="preserve">, </w:t>
      </w:r>
      <w:r w:rsidR="004066BF" w:rsidRPr="00F309BC">
        <w:rPr>
          <w:rFonts w:ascii="Times New Roman" w:hAnsi="Times New Roman"/>
          <w:sz w:val="24"/>
          <w:szCs w:val="24"/>
        </w:rPr>
        <w:t>слова «в случаях, предусмотренных пунктами 6 и 8 части 2 статьи 83» заменить слова</w:t>
      </w:r>
      <w:r>
        <w:rPr>
          <w:rFonts w:ascii="Times New Roman" w:hAnsi="Times New Roman"/>
          <w:sz w:val="24"/>
          <w:szCs w:val="24"/>
        </w:rPr>
        <w:t>ми</w:t>
      </w:r>
      <w:r w:rsidR="004066BF" w:rsidRPr="00F309BC">
        <w:rPr>
          <w:rFonts w:ascii="Times New Roman" w:hAnsi="Times New Roman"/>
          <w:sz w:val="24"/>
          <w:szCs w:val="24"/>
        </w:rPr>
        <w:t xml:space="preserve"> «</w:t>
      </w:r>
      <w:r w:rsidR="004066BF" w:rsidRPr="00F309BC">
        <w:rPr>
          <w:rStyle w:val="FontStyle21"/>
          <w:sz w:val="24"/>
          <w:szCs w:val="24"/>
        </w:rPr>
        <w:t>в электронной форме в случаях, предусмотренных пунктами 2 и 5 части 2 статьи 83</w:t>
      </w:r>
      <w:r w:rsidR="004066BF" w:rsidRPr="00F309BC">
        <w:rPr>
          <w:rStyle w:val="FontStyle21"/>
          <w:sz w:val="24"/>
          <w:szCs w:val="24"/>
          <w:vertAlign w:val="superscript"/>
        </w:rPr>
        <w:t>1</w:t>
      </w:r>
      <w:r w:rsidR="004066BF" w:rsidRPr="00F309BC">
        <w:rPr>
          <w:rFonts w:ascii="Times New Roman" w:hAnsi="Times New Roman"/>
          <w:sz w:val="24"/>
          <w:szCs w:val="24"/>
        </w:rPr>
        <w:t>»</w:t>
      </w:r>
      <w:bookmarkStart w:id="1" w:name="OLE_LINK17"/>
      <w:bookmarkStart w:id="2" w:name="OLE_LINK18"/>
      <w:r>
        <w:rPr>
          <w:rFonts w:ascii="Times New Roman" w:hAnsi="Times New Roman"/>
          <w:sz w:val="24"/>
          <w:szCs w:val="24"/>
        </w:rPr>
        <w:t>.</w:t>
      </w:r>
    </w:p>
    <w:p w:rsidR="001C7131" w:rsidRPr="00192408" w:rsidRDefault="00015A0A" w:rsidP="00680F55">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001C7131" w:rsidRPr="00192408">
        <w:rPr>
          <w:rFonts w:ascii="Times New Roman" w:hAnsi="Times New Roman"/>
          <w:sz w:val="24"/>
          <w:szCs w:val="24"/>
        </w:rPr>
        <w:t xml:space="preserve"> Порядке взаимодействия уполномоченного органа и заказчиков при определении</w:t>
      </w:r>
      <w:r w:rsidR="001C7131" w:rsidRPr="00192408">
        <w:rPr>
          <w:rFonts w:ascii="Times New Roman" w:hAnsi="Times New Roman"/>
          <w:i/>
          <w:sz w:val="24"/>
          <w:szCs w:val="24"/>
        </w:rPr>
        <w:t xml:space="preserve"> </w:t>
      </w:r>
      <w:r w:rsidR="001C7131" w:rsidRPr="00192408">
        <w:rPr>
          <w:rFonts w:ascii="Times New Roman" w:hAnsi="Times New Roman"/>
          <w:sz w:val="24"/>
          <w:szCs w:val="24"/>
        </w:rPr>
        <w:t>поставщиков (подрядчиков, исполнителей), утвержденном постановлением (приложение №</w:t>
      </w:r>
      <w:r w:rsidR="00B441E5">
        <w:rPr>
          <w:rFonts w:ascii="Times New Roman" w:hAnsi="Times New Roman"/>
          <w:sz w:val="24"/>
          <w:szCs w:val="24"/>
        </w:rPr>
        <w:t xml:space="preserve"> </w:t>
      </w:r>
      <w:r w:rsidR="001C7131" w:rsidRPr="00192408">
        <w:rPr>
          <w:rFonts w:ascii="Times New Roman" w:hAnsi="Times New Roman"/>
          <w:sz w:val="24"/>
          <w:szCs w:val="24"/>
        </w:rPr>
        <w:t>1)</w:t>
      </w:r>
      <w:r w:rsidR="004155CD">
        <w:rPr>
          <w:rFonts w:ascii="Times New Roman" w:hAnsi="Times New Roman"/>
          <w:sz w:val="24"/>
          <w:szCs w:val="24"/>
        </w:rPr>
        <w:t xml:space="preserve"> (далее – Порядок)</w:t>
      </w:r>
      <w:r w:rsidR="001C7131" w:rsidRPr="00192408">
        <w:rPr>
          <w:rFonts w:ascii="Times New Roman" w:hAnsi="Times New Roman"/>
          <w:sz w:val="24"/>
          <w:szCs w:val="24"/>
        </w:rPr>
        <w:t>:</w:t>
      </w:r>
    </w:p>
    <w:p w:rsidR="00363975" w:rsidRPr="00192408" w:rsidRDefault="009D20E1" w:rsidP="00680F55">
      <w:pPr>
        <w:numPr>
          <w:ilvl w:val="2"/>
          <w:numId w:val="12"/>
        </w:numPr>
        <w:autoSpaceDE w:val="0"/>
        <w:autoSpaceDN w:val="0"/>
        <w:adjustRightInd w:val="0"/>
        <w:spacing w:after="0" w:line="240" w:lineRule="auto"/>
        <w:ind w:left="0" w:firstLine="709"/>
        <w:jc w:val="both"/>
        <w:rPr>
          <w:rStyle w:val="FontStyle21"/>
          <w:sz w:val="24"/>
          <w:szCs w:val="24"/>
        </w:rPr>
      </w:pPr>
      <w:r w:rsidRPr="00192408">
        <w:rPr>
          <w:rFonts w:ascii="Times New Roman" w:hAnsi="Times New Roman"/>
          <w:sz w:val="24"/>
          <w:szCs w:val="24"/>
        </w:rPr>
        <w:t>в абзаце 2 пункта 3.1.1 после слов «Закона о контрактной системе</w:t>
      </w:r>
      <w:r w:rsidR="004E5F9C" w:rsidRPr="00192408">
        <w:rPr>
          <w:rFonts w:ascii="Times New Roman" w:hAnsi="Times New Roman"/>
          <w:sz w:val="24"/>
          <w:szCs w:val="24"/>
        </w:rPr>
        <w:t xml:space="preserve">» </w:t>
      </w:r>
      <w:r w:rsidR="00015A0A">
        <w:rPr>
          <w:rFonts w:ascii="Times New Roman" w:hAnsi="Times New Roman"/>
          <w:sz w:val="24"/>
          <w:szCs w:val="24"/>
        </w:rPr>
        <w:t>дополнить</w:t>
      </w:r>
      <w:r w:rsidR="00AD6486" w:rsidRPr="00192408">
        <w:rPr>
          <w:rFonts w:ascii="Times New Roman" w:hAnsi="Times New Roman"/>
          <w:sz w:val="24"/>
          <w:szCs w:val="24"/>
        </w:rPr>
        <w:t xml:space="preserve"> слова</w:t>
      </w:r>
      <w:r w:rsidR="00015A0A">
        <w:rPr>
          <w:rFonts w:ascii="Times New Roman" w:hAnsi="Times New Roman"/>
          <w:sz w:val="24"/>
          <w:szCs w:val="24"/>
        </w:rPr>
        <w:t>ми</w:t>
      </w:r>
      <w:r w:rsidR="00AD6486" w:rsidRPr="00192408">
        <w:rPr>
          <w:rFonts w:ascii="Times New Roman" w:hAnsi="Times New Roman"/>
          <w:sz w:val="24"/>
          <w:szCs w:val="24"/>
        </w:rPr>
        <w:t xml:space="preserve"> «,</w:t>
      </w:r>
      <w:r w:rsidR="00114FE3" w:rsidRPr="00192408">
        <w:rPr>
          <w:rFonts w:ascii="Times New Roman" w:hAnsi="Times New Roman"/>
          <w:sz w:val="24"/>
          <w:szCs w:val="24"/>
        </w:rPr>
        <w:t xml:space="preserve"> </w:t>
      </w:r>
      <w:r w:rsidR="00AD6486" w:rsidRPr="00192408">
        <w:rPr>
          <w:rFonts w:ascii="Times New Roman" w:hAnsi="Times New Roman"/>
          <w:sz w:val="24"/>
          <w:szCs w:val="24"/>
        </w:rPr>
        <w:t xml:space="preserve">в том числе </w:t>
      </w:r>
      <w:r w:rsidR="00AD6486" w:rsidRPr="00192408">
        <w:rPr>
          <w:rStyle w:val="FontStyle21"/>
          <w:sz w:val="24"/>
          <w:szCs w:val="24"/>
        </w:rPr>
        <w:t>с каталогом товаров, работ, услуг для обеспечения государственных и муниципальных нужд, предусмотренным статьей 23 Закона о контрактной системе</w:t>
      </w:r>
      <w:r w:rsidR="00363975" w:rsidRPr="00192408">
        <w:rPr>
          <w:rStyle w:val="FontStyle21"/>
          <w:sz w:val="24"/>
          <w:szCs w:val="24"/>
        </w:rPr>
        <w:t>»;</w:t>
      </w:r>
    </w:p>
    <w:p w:rsidR="00114FE3" w:rsidRDefault="00114FE3" w:rsidP="00680F55">
      <w:pPr>
        <w:numPr>
          <w:ilvl w:val="2"/>
          <w:numId w:val="12"/>
        </w:numPr>
        <w:autoSpaceDE w:val="0"/>
        <w:autoSpaceDN w:val="0"/>
        <w:adjustRightInd w:val="0"/>
        <w:spacing w:after="0" w:line="240" w:lineRule="auto"/>
        <w:ind w:left="0" w:firstLine="709"/>
        <w:jc w:val="both"/>
        <w:rPr>
          <w:rFonts w:ascii="Times New Roman" w:hAnsi="Times New Roman"/>
          <w:sz w:val="24"/>
          <w:szCs w:val="24"/>
        </w:rPr>
      </w:pPr>
      <w:r w:rsidRPr="00192408">
        <w:rPr>
          <w:rFonts w:ascii="Times New Roman" w:hAnsi="Times New Roman"/>
          <w:sz w:val="24"/>
          <w:szCs w:val="24"/>
        </w:rPr>
        <w:t xml:space="preserve">в </w:t>
      </w:r>
      <w:r w:rsidR="00C45546" w:rsidRPr="00192408">
        <w:rPr>
          <w:rFonts w:ascii="Times New Roman" w:hAnsi="Times New Roman"/>
          <w:sz w:val="24"/>
          <w:szCs w:val="24"/>
        </w:rPr>
        <w:t>подпункте «е» пункта 3.1.3</w:t>
      </w:r>
      <w:r w:rsidR="00C45546">
        <w:rPr>
          <w:rFonts w:ascii="Times New Roman" w:hAnsi="Times New Roman"/>
          <w:sz w:val="24"/>
          <w:szCs w:val="24"/>
        </w:rPr>
        <w:t xml:space="preserve"> </w:t>
      </w:r>
      <w:r w:rsidR="003D14EF">
        <w:rPr>
          <w:rFonts w:ascii="Times New Roman" w:hAnsi="Times New Roman"/>
          <w:sz w:val="24"/>
          <w:szCs w:val="24"/>
        </w:rPr>
        <w:t xml:space="preserve">после слов </w:t>
      </w:r>
      <w:r w:rsidR="00657B6A">
        <w:rPr>
          <w:rFonts w:ascii="Times New Roman" w:hAnsi="Times New Roman"/>
          <w:sz w:val="24"/>
          <w:szCs w:val="24"/>
        </w:rPr>
        <w:t>«</w:t>
      </w:r>
      <w:r w:rsidR="003D14EF">
        <w:rPr>
          <w:rFonts w:ascii="Times New Roman" w:hAnsi="Times New Roman"/>
          <w:sz w:val="24"/>
          <w:szCs w:val="24"/>
        </w:rPr>
        <w:t xml:space="preserve">исполнения контракта» </w:t>
      </w:r>
      <w:r w:rsidR="00D9705E">
        <w:rPr>
          <w:rFonts w:ascii="Times New Roman" w:hAnsi="Times New Roman"/>
          <w:sz w:val="24"/>
          <w:szCs w:val="24"/>
        </w:rPr>
        <w:t>дополнить</w:t>
      </w:r>
      <w:r w:rsidR="003D14EF">
        <w:rPr>
          <w:rFonts w:ascii="Times New Roman" w:hAnsi="Times New Roman"/>
          <w:sz w:val="24"/>
          <w:szCs w:val="24"/>
        </w:rPr>
        <w:t xml:space="preserve"> слова</w:t>
      </w:r>
      <w:r w:rsidR="00D9705E">
        <w:rPr>
          <w:rFonts w:ascii="Times New Roman" w:hAnsi="Times New Roman"/>
          <w:sz w:val="24"/>
          <w:szCs w:val="24"/>
        </w:rPr>
        <w:t>ми</w:t>
      </w:r>
      <w:r w:rsidR="003D14EF">
        <w:rPr>
          <w:rFonts w:ascii="Times New Roman" w:hAnsi="Times New Roman"/>
          <w:sz w:val="24"/>
          <w:szCs w:val="24"/>
        </w:rPr>
        <w:t xml:space="preserve"> </w:t>
      </w:r>
      <w:r w:rsidR="003D14EF" w:rsidRPr="003D14EF">
        <w:rPr>
          <w:rFonts w:ascii="Times New Roman" w:hAnsi="Times New Roman"/>
          <w:sz w:val="24"/>
          <w:szCs w:val="24"/>
        </w:rPr>
        <w:t>«, об установлении требований о предоставлении обеспечение гарантийных обязательств</w:t>
      </w:r>
      <w:r w:rsidR="00657B6A">
        <w:rPr>
          <w:rFonts w:ascii="Times New Roman" w:hAnsi="Times New Roman"/>
          <w:sz w:val="24"/>
          <w:szCs w:val="24"/>
        </w:rPr>
        <w:t>»;</w:t>
      </w:r>
    </w:p>
    <w:p w:rsidR="00A40828" w:rsidRDefault="00E77511" w:rsidP="00680F55">
      <w:pPr>
        <w:numPr>
          <w:ilvl w:val="2"/>
          <w:numId w:val="12"/>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w:t>
      </w:r>
      <w:r w:rsidR="00A40828">
        <w:rPr>
          <w:rFonts w:ascii="Times New Roman" w:hAnsi="Times New Roman"/>
          <w:sz w:val="24"/>
          <w:szCs w:val="24"/>
        </w:rPr>
        <w:t xml:space="preserve"> </w:t>
      </w:r>
      <w:r w:rsidR="004155CD">
        <w:rPr>
          <w:rFonts w:ascii="Times New Roman" w:hAnsi="Times New Roman"/>
          <w:sz w:val="24"/>
          <w:szCs w:val="24"/>
        </w:rPr>
        <w:t xml:space="preserve">к Порядку </w:t>
      </w:r>
      <w:r>
        <w:rPr>
          <w:rFonts w:ascii="Times New Roman" w:hAnsi="Times New Roman"/>
          <w:sz w:val="24"/>
          <w:szCs w:val="24"/>
        </w:rPr>
        <w:t xml:space="preserve">изложить в новой редакции согласно приложению </w:t>
      </w:r>
      <w:r w:rsidR="002B26D3">
        <w:rPr>
          <w:rFonts w:ascii="Times New Roman" w:hAnsi="Times New Roman"/>
          <w:sz w:val="24"/>
          <w:szCs w:val="24"/>
        </w:rPr>
        <w:t xml:space="preserve">№ </w:t>
      </w:r>
      <w:r w:rsidR="00712D6F">
        <w:rPr>
          <w:rFonts w:ascii="Times New Roman" w:hAnsi="Times New Roman"/>
          <w:sz w:val="24"/>
          <w:szCs w:val="24"/>
        </w:rPr>
        <w:t xml:space="preserve">1 </w:t>
      </w:r>
      <w:r>
        <w:rPr>
          <w:rFonts w:ascii="Times New Roman" w:hAnsi="Times New Roman"/>
          <w:sz w:val="24"/>
          <w:szCs w:val="24"/>
        </w:rPr>
        <w:t>к настоящему постановлению</w:t>
      </w:r>
      <w:r w:rsidR="00D9705E">
        <w:rPr>
          <w:rFonts w:ascii="Times New Roman" w:hAnsi="Times New Roman"/>
          <w:sz w:val="24"/>
          <w:szCs w:val="24"/>
        </w:rPr>
        <w:t>.</w:t>
      </w:r>
    </w:p>
    <w:p w:rsidR="00AD4C90" w:rsidRPr="00A40828" w:rsidRDefault="00D9705E" w:rsidP="00680F55">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00AD4C90" w:rsidRPr="00A40828">
        <w:rPr>
          <w:rFonts w:ascii="Times New Roman" w:hAnsi="Times New Roman"/>
          <w:sz w:val="24"/>
          <w:szCs w:val="24"/>
        </w:rPr>
        <w:t xml:space="preserve"> </w:t>
      </w:r>
      <w:r w:rsidR="00A40828" w:rsidRPr="00A40828">
        <w:rPr>
          <w:rFonts w:ascii="Times New Roman" w:hAnsi="Times New Roman"/>
          <w:sz w:val="24"/>
          <w:szCs w:val="24"/>
        </w:rPr>
        <w:t>Порядк</w:t>
      </w:r>
      <w:r w:rsidR="006D731E">
        <w:rPr>
          <w:rFonts w:ascii="Times New Roman" w:hAnsi="Times New Roman"/>
          <w:sz w:val="24"/>
          <w:szCs w:val="24"/>
        </w:rPr>
        <w:t>е</w:t>
      </w:r>
      <w:r w:rsidR="00A40828" w:rsidRPr="00A40828">
        <w:rPr>
          <w:rFonts w:ascii="Times New Roman" w:hAnsi="Times New Roman"/>
          <w:sz w:val="24"/>
          <w:szCs w:val="24"/>
        </w:rPr>
        <w:t xml:space="preserve"> работы комиссии уполномоченного органа по осуществлению закупок</w:t>
      </w:r>
      <w:r w:rsidR="006D731E">
        <w:rPr>
          <w:rFonts w:ascii="Times New Roman" w:hAnsi="Times New Roman"/>
          <w:sz w:val="24"/>
          <w:szCs w:val="24"/>
        </w:rPr>
        <w:t xml:space="preserve">, утвержденном </w:t>
      </w:r>
      <w:r w:rsidR="006D731E" w:rsidRPr="00192408">
        <w:rPr>
          <w:rFonts w:ascii="Times New Roman" w:hAnsi="Times New Roman"/>
          <w:sz w:val="24"/>
          <w:szCs w:val="24"/>
        </w:rPr>
        <w:t>постановлением</w:t>
      </w:r>
      <w:r w:rsidR="006D731E" w:rsidRPr="00A40828">
        <w:rPr>
          <w:rFonts w:ascii="Times New Roman" w:hAnsi="Times New Roman"/>
          <w:sz w:val="24"/>
          <w:szCs w:val="24"/>
        </w:rPr>
        <w:t xml:space="preserve"> </w:t>
      </w:r>
      <w:r w:rsidR="006D731E">
        <w:rPr>
          <w:rFonts w:ascii="Times New Roman" w:hAnsi="Times New Roman"/>
          <w:sz w:val="24"/>
          <w:szCs w:val="24"/>
        </w:rPr>
        <w:t>(</w:t>
      </w:r>
      <w:r w:rsidR="00AD4C90" w:rsidRPr="00A40828">
        <w:rPr>
          <w:rFonts w:ascii="Times New Roman" w:hAnsi="Times New Roman"/>
          <w:sz w:val="24"/>
          <w:szCs w:val="24"/>
        </w:rPr>
        <w:t>приложении № 2</w:t>
      </w:r>
      <w:r w:rsidR="006D731E">
        <w:rPr>
          <w:rFonts w:ascii="Times New Roman" w:hAnsi="Times New Roman"/>
          <w:sz w:val="24"/>
          <w:szCs w:val="24"/>
        </w:rPr>
        <w:t>)</w:t>
      </w:r>
      <w:r w:rsidR="00AD4C90" w:rsidRPr="00A40828">
        <w:rPr>
          <w:rFonts w:ascii="Times New Roman" w:hAnsi="Times New Roman"/>
          <w:sz w:val="24"/>
          <w:szCs w:val="24"/>
        </w:rPr>
        <w:t>:</w:t>
      </w:r>
    </w:p>
    <w:p w:rsidR="00B2357C" w:rsidRDefault="005E7F7A" w:rsidP="00680F55">
      <w:pPr>
        <w:numPr>
          <w:ilvl w:val="2"/>
          <w:numId w:val="12"/>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абзац 7 пункта 7 </w:t>
      </w:r>
      <w:r w:rsidR="001D26F5">
        <w:rPr>
          <w:rFonts w:ascii="Times New Roman" w:hAnsi="Times New Roman"/>
          <w:sz w:val="24"/>
          <w:szCs w:val="24"/>
        </w:rPr>
        <w:t xml:space="preserve">изложить в новой </w:t>
      </w:r>
      <w:r w:rsidR="001D26F5" w:rsidRPr="001D26F5">
        <w:rPr>
          <w:rFonts w:ascii="Times New Roman" w:hAnsi="Times New Roman"/>
          <w:sz w:val="24"/>
          <w:szCs w:val="24"/>
        </w:rPr>
        <w:t xml:space="preserve">редакции: </w:t>
      </w:r>
    </w:p>
    <w:p w:rsidR="00475AE5" w:rsidRDefault="001D26F5" w:rsidP="00680F55">
      <w:pPr>
        <w:autoSpaceDE w:val="0"/>
        <w:autoSpaceDN w:val="0"/>
        <w:adjustRightInd w:val="0"/>
        <w:spacing w:after="0" w:line="240" w:lineRule="auto"/>
        <w:ind w:firstLine="709"/>
        <w:jc w:val="both"/>
        <w:rPr>
          <w:rFonts w:ascii="Times New Roman" w:hAnsi="Times New Roman"/>
          <w:sz w:val="24"/>
          <w:szCs w:val="24"/>
        </w:rPr>
      </w:pPr>
      <w:r w:rsidRPr="001D26F5">
        <w:rPr>
          <w:rFonts w:ascii="Times New Roman" w:hAnsi="Times New Roman"/>
          <w:sz w:val="24"/>
          <w:szCs w:val="24"/>
        </w:rPr>
        <w:t>«-</w:t>
      </w:r>
      <w:r w:rsidR="002F4AAB">
        <w:rPr>
          <w:rFonts w:ascii="Times New Roman" w:hAnsi="Times New Roman"/>
          <w:sz w:val="24"/>
          <w:szCs w:val="24"/>
        </w:rPr>
        <w:t xml:space="preserve"> </w:t>
      </w:r>
      <w:r w:rsidRPr="001D26F5">
        <w:rPr>
          <w:rFonts w:ascii="Times New Roman" w:hAnsi="Times New Roman"/>
          <w:sz w:val="24"/>
          <w:szCs w:val="24"/>
        </w:rPr>
        <w:t xml:space="preserve">отдела правовой и кадровой работы </w:t>
      </w:r>
      <w:r w:rsidRPr="001D26F5">
        <w:rPr>
          <w:rStyle w:val="FontStyle16"/>
          <w:sz w:val="24"/>
          <w:szCs w:val="24"/>
        </w:rPr>
        <w:t>Администрации Каргасокского района</w:t>
      </w:r>
      <w:r w:rsidRPr="001D26F5">
        <w:rPr>
          <w:rFonts w:ascii="Times New Roman" w:hAnsi="Times New Roman"/>
          <w:sz w:val="24"/>
          <w:szCs w:val="24"/>
        </w:rPr>
        <w:t>, м</w:t>
      </w:r>
      <w:r w:rsidRPr="001D26F5">
        <w:rPr>
          <w:rStyle w:val="FontStyle16"/>
          <w:sz w:val="24"/>
          <w:szCs w:val="24"/>
        </w:rPr>
        <w:t xml:space="preserve">униципального архива муниципального образования «Каргасокский район», </w:t>
      </w:r>
      <w:r w:rsidRPr="001D26F5">
        <w:rPr>
          <w:rFonts w:ascii="Times New Roman" w:hAnsi="Times New Roman"/>
          <w:sz w:val="24"/>
          <w:szCs w:val="24"/>
        </w:rPr>
        <w:t>хозяйственного отдела Администрации Каргасокского района – управляющий делами Администрации Каргасокского района;»</w:t>
      </w:r>
      <w:r w:rsidR="002F4AAB">
        <w:rPr>
          <w:rFonts w:ascii="Times New Roman" w:hAnsi="Times New Roman"/>
          <w:sz w:val="24"/>
          <w:szCs w:val="24"/>
        </w:rPr>
        <w:t>;</w:t>
      </w:r>
    </w:p>
    <w:p w:rsidR="002F4AAB" w:rsidRPr="001771A8" w:rsidRDefault="00481A51" w:rsidP="00680F55">
      <w:pPr>
        <w:numPr>
          <w:ilvl w:val="2"/>
          <w:numId w:val="12"/>
        </w:numPr>
        <w:autoSpaceDE w:val="0"/>
        <w:autoSpaceDN w:val="0"/>
        <w:adjustRightInd w:val="0"/>
        <w:spacing w:after="0" w:line="240" w:lineRule="auto"/>
        <w:ind w:left="0" w:firstLine="709"/>
        <w:jc w:val="both"/>
        <w:rPr>
          <w:rFonts w:ascii="Times New Roman" w:hAnsi="Times New Roman"/>
          <w:sz w:val="24"/>
          <w:szCs w:val="24"/>
        </w:rPr>
      </w:pPr>
      <w:r w:rsidRPr="001771A8">
        <w:rPr>
          <w:rFonts w:ascii="Times New Roman" w:hAnsi="Times New Roman"/>
          <w:sz w:val="24"/>
          <w:szCs w:val="24"/>
        </w:rPr>
        <w:t xml:space="preserve">пункт 7 </w:t>
      </w:r>
      <w:r w:rsidR="004B44B6">
        <w:rPr>
          <w:rFonts w:ascii="Times New Roman" w:hAnsi="Times New Roman"/>
          <w:sz w:val="24"/>
          <w:szCs w:val="24"/>
        </w:rPr>
        <w:t xml:space="preserve">после абзаца 8 </w:t>
      </w:r>
      <w:r w:rsidR="00831657" w:rsidRPr="001771A8">
        <w:rPr>
          <w:rFonts w:ascii="Times New Roman" w:hAnsi="Times New Roman"/>
          <w:sz w:val="24"/>
          <w:szCs w:val="24"/>
        </w:rPr>
        <w:t>до</w:t>
      </w:r>
      <w:r w:rsidR="00D157E5">
        <w:rPr>
          <w:rFonts w:ascii="Times New Roman" w:hAnsi="Times New Roman"/>
          <w:sz w:val="24"/>
          <w:szCs w:val="24"/>
        </w:rPr>
        <w:t>полнить</w:t>
      </w:r>
      <w:r w:rsidRPr="001771A8">
        <w:rPr>
          <w:rFonts w:ascii="Times New Roman" w:hAnsi="Times New Roman"/>
          <w:sz w:val="24"/>
          <w:szCs w:val="24"/>
        </w:rPr>
        <w:t xml:space="preserve"> абзац</w:t>
      </w:r>
      <w:r w:rsidR="00D157E5">
        <w:rPr>
          <w:rFonts w:ascii="Times New Roman" w:hAnsi="Times New Roman"/>
          <w:sz w:val="24"/>
          <w:szCs w:val="24"/>
        </w:rPr>
        <w:t>ем</w:t>
      </w:r>
      <w:r w:rsidR="007677FC">
        <w:rPr>
          <w:rFonts w:ascii="Times New Roman" w:hAnsi="Times New Roman"/>
          <w:sz w:val="24"/>
          <w:szCs w:val="24"/>
        </w:rPr>
        <w:t xml:space="preserve"> </w:t>
      </w:r>
      <w:r w:rsidRPr="001771A8">
        <w:rPr>
          <w:rFonts w:ascii="Times New Roman" w:hAnsi="Times New Roman"/>
          <w:sz w:val="24"/>
          <w:szCs w:val="24"/>
        </w:rPr>
        <w:t>следующе</w:t>
      </w:r>
      <w:r w:rsidR="00347807">
        <w:rPr>
          <w:rFonts w:ascii="Times New Roman" w:hAnsi="Times New Roman"/>
          <w:sz w:val="24"/>
          <w:szCs w:val="24"/>
        </w:rPr>
        <w:t>го</w:t>
      </w:r>
      <w:r w:rsidRPr="001771A8">
        <w:rPr>
          <w:rFonts w:ascii="Times New Roman" w:hAnsi="Times New Roman"/>
          <w:sz w:val="24"/>
          <w:szCs w:val="24"/>
        </w:rPr>
        <w:t xml:space="preserve"> </w:t>
      </w:r>
      <w:r w:rsidR="00347807">
        <w:rPr>
          <w:rFonts w:ascii="Times New Roman" w:hAnsi="Times New Roman"/>
          <w:sz w:val="24"/>
          <w:szCs w:val="24"/>
        </w:rPr>
        <w:t>содержания</w:t>
      </w:r>
      <w:r w:rsidRPr="001771A8">
        <w:rPr>
          <w:rFonts w:ascii="Times New Roman" w:hAnsi="Times New Roman"/>
          <w:sz w:val="24"/>
          <w:szCs w:val="24"/>
        </w:rPr>
        <w:t>:</w:t>
      </w:r>
    </w:p>
    <w:p w:rsidR="00B2357C" w:rsidRPr="001771A8" w:rsidRDefault="00B2357C" w:rsidP="00680F55">
      <w:pPr>
        <w:pStyle w:val="aa"/>
        <w:ind w:firstLine="709"/>
        <w:jc w:val="both"/>
        <w:rPr>
          <w:rFonts w:ascii="Times New Roman" w:hAnsi="Times New Roman"/>
          <w:sz w:val="24"/>
          <w:szCs w:val="24"/>
        </w:rPr>
      </w:pPr>
      <w:r w:rsidRPr="001771A8">
        <w:rPr>
          <w:rFonts w:ascii="Times New Roman" w:hAnsi="Times New Roman"/>
          <w:sz w:val="24"/>
          <w:szCs w:val="24"/>
        </w:rPr>
        <w:t>«- отдела общественной безопасности Администрации Каргасокского района - заместитель Главы Каргасокского района по общественной безопасности - начальник отдела общественной безопасности;»</w:t>
      </w:r>
      <w:r w:rsidR="007677FC">
        <w:rPr>
          <w:rFonts w:ascii="Times New Roman" w:hAnsi="Times New Roman"/>
          <w:sz w:val="24"/>
          <w:szCs w:val="24"/>
        </w:rPr>
        <w:t>;</w:t>
      </w:r>
    </w:p>
    <w:p w:rsidR="007D6514" w:rsidRPr="00197A6F" w:rsidRDefault="005B33D6" w:rsidP="00680F55">
      <w:pPr>
        <w:pStyle w:val="aa"/>
        <w:numPr>
          <w:ilvl w:val="2"/>
          <w:numId w:val="12"/>
        </w:numPr>
        <w:tabs>
          <w:tab w:val="clear" w:pos="4677"/>
          <w:tab w:val="clear" w:pos="9355"/>
          <w:tab w:val="center" w:pos="0"/>
        </w:tabs>
        <w:ind w:left="0" w:firstLine="709"/>
        <w:jc w:val="both"/>
        <w:rPr>
          <w:rFonts w:ascii="Times New Roman" w:hAnsi="Times New Roman"/>
          <w:sz w:val="24"/>
          <w:szCs w:val="24"/>
        </w:rPr>
      </w:pPr>
      <w:r>
        <w:rPr>
          <w:rFonts w:ascii="Times New Roman" w:hAnsi="Times New Roman"/>
          <w:sz w:val="24"/>
          <w:szCs w:val="24"/>
        </w:rPr>
        <w:t xml:space="preserve">в абзаце </w:t>
      </w:r>
      <w:r w:rsidR="0090472B">
        <w:rPr>
          <w:rFonts w:ascii="Times New Roman" w:hAnsi="Times New Roman"/>
          <w:sz w:val="24"/>
          <w:szCs w:val="24"/>
        </w:rPr>
        <w:t>9</w:t>
      </w:r>
      <w:r>
        <w:rPr>
          <w:rFonts w:ascii="Times New Roman" w:hAnsi="Times New Roman"/>
          <w:sz w:val="24"/>
          <w:szCs w:val="24"/>
        </w:rPr>
        <w:t xml:space="preserve"> </w:t>
      </w:r>
      <w:r w:rsidR="000638B6">
        <w:rPr>
          <w:rFonts w:ascii="Times New Roman" w:hAnsi="Times New Roman"/>
          <w:sz w:val="24"/>
          <w:szCs w:val="24"/>
        </w:rPr>
        <w:t xml:space="preserve">пункта 7 </w:t>
      </w:r>
      <w:r>
        <w:rPr>
          <w:rFonts w:ascii="Times New Roman" w:hAnsi="Times New Roman"/>
          <w:sz w:val="24"/>
          <w:szCs w:val="24"/>
        </w:rPr>
        <w:t xml:space="preserve">слова </w:t>
      </w:r>
      <w:r w:rsidRPr="00FB1D93">
        <w:rPr>
          <w:rFonts w:ascii="Times New Roman" w:hAnsi="Times New Roman"/>
          <w:sz w:val="24"/>
          <w:szCs w:val="24"/>
        </w:rPr>
        <w:t xml:space="preserve">«главного </w:t>
      </w:r>
      <w:r w:rsidRPr="00197A6F">
        <w:rPr>
          <w:rStyle w:val="FontStyle16"/>
          <w:sz w:val="24"/>
          <w:szCs w:val="24"/>
        </w:rPr>
        <w:t>специалиста-секретаря КДН</w:t>
      </w:r>
      <w:r w:rsidRPr="00197A6F">
        <w:rPr>
          <w:rFonts w:ascii="Times New Roman" w:hAnsi="Times New Roman"/>
          <w:sz w:val="24"/>
          <w:szCs w:val="24"/>
        </w:rPr>
        <w:t>,» исключить</w:t>
      </w:r>
      <w:r w:rsidR="003E6C43" w:rsidRPr="00197A6F">
        <w:rPr>
          <w:rFonts w:ascii="Times New Roman" w:hAnsi="Times New Roman"/>
          <w:sz w:val="24"/>
          <w:szCs w:val="24"/>
        </w:rPr>
        <w:t>;</w:t>
      </w:r>
    </w:p>
    <w:p w:rsidR="00931CFE" w:rsidRDefault="006470F4" w:rsidP="00680F55">
      <w:pPr>
        <w:pStyle w:val="aa"/>
        <w:numPr>
          <w:ilvl w:val="2"/>
          <w:numId w:val="12"/>
        </w:numPr>
        <w:tabs>
          <w:tab w:val="clear" w:pos="4677"/>
          <w:tab w:val="clear" w:pos="9355"/>
          <w:tab w:val="center" w:pos="0"/>
        </w:tabs>
        <w:ind w:left="0" w:firstLine="709"/>
        <w:jc w:val="both"/>
        <w:rPr>
          <w:rFonts w:ascii="Times New Roman" w:hAnsi="Times New Roman"/>
          <w:sz w:val="24"/>
          <w:szCs w:val="24"/>
        </w:rPr>
      </w:pPr>
      <w:r w:rsidRPr="00197A6F">
        <w:rPr>
          <w:rFonts w:ascii="Times New Roman" w:hAnsi="Times New Roman"/>
          <w:sz w:val="24"/>
          <w:szCs w:val="24"/>
        </w:rPr>
        <w:t>в абзаце 1</w:t>
      </w:r>
      <w:r w:rsidR="0090472B">
        <w:rPr>
          <w:rFonts w:ascii="Times New Roman" w:hAnsi="Times New Roman"/>
          <w:sz w:val="24"/>
          <w:szCs w:val="24"/>
        </w:rPr>
        <w:t>0</w:t>
      </w:r>
      <w:r w:rsidRPr="00197A6F">
        <w:rPr>
          <w:rFonts w:ascii="Times New Roman" w:hAnsi="Times New Roman"/>
          <w:sz w:val="24"/>
          <w:szCs w:val="24"/>
        </w:rPr>
        <w:t xml:space="preserve"> </w:t>
      </w:r>
      <w:r w:rsidR="000638B6">
        <w:rPr>
          <w:rFonts w:ascii="Times New Roman" w:hAnsi="Times New Roman"/>
          <w:sz w:val="24"/>
          <w:szCs w:val="24"/>
        </w:rPr>
        <w:t xml:space="preserve">пункта 7 </w:t>
      </w:r>
      <w:r w:rsidRPr="00197A6F">
        <w:rPr>
          <w:rFonts w:ascii="Times New Roman" w:hAnsi="Times New Roman"/>
          <w:sz w:val="24"/>
          <w:szCs w:val="24"/>
        </w:rPr>
        <w:t>после слов «</w:t>
      </w:r>
      <w:r w:rsidR="007D6514" w:rsidRPr="00197A6F">
        <w:rPr>
          <w:rFonts w:ascii="Times New Roman" w:hAnsi="Times New Roman"/>
          <w:sz w:val="24"/>
          <w:szCs w:val="24"/>
        </w:rPr>
        <w:t>по экономике</w:t>
      </w:r>
      <w:r w:rsidR="00197A6F" w:rsidRPr="00197A6F">
        <w:rPr>
          <w:rFonts w:ascii="Times New Roman" w:hAnsi="Times New Roman"/>
          <w:sz w:val="24"/>
          <w:szCs w:val="24"/>
        </w:rPr>
        <w:t xml:space="preserve">» </w:t>
      </w:r>
      <w:r w:rsidR="0090472B">
        <w:rPr>
          <w:rFonts w:ascii="Times New Roman" w:hAnsi="Times New Roman"/>
          <w:sz w:val="24"/>
          <w:szCs w:val="24"/>
        </w:rPr>
        <w:t>дополнить</w:t>
      </w:r>
      <w:r w:rsidR="00197A6F" w:rsidRPr="00197A6F">
        <w:rPr>
          <w:rFonts w:ascii="Times New Roman" w:hAnsi="Times New Roman"/>
          <w:sz w:val="24"/>
          <w:szCs w:val="24"/>
        </w:rPr>
        <w:t xml:space="preserve"> слова</w:t>
      </w:r>
      <w:r w:rsidR="0090472B">
        <w:rPr>
          <w:rFonts w:ascii="Times New Roman" w:hAnsi="Times New Roman"/>
          <w:sz w:val="24"/>
          <w:szCs w:val="24"/>
        </w:rPr>
        <w:t>ми</w:t>
      </w:r>
      <w:r w:rsidR="00197A6F" w:rsidRPr="00197A6F">
        <w:rPr>
          <w:rFonts w:ascii="Times New Roman" w:hAnsi="Times New Roman"/>
          <w:sz w:val="24"/>
          <w:szCs w:val="24"/>
        </w:rPr>
        <w:t xml:space="preserve"> «</w:t>
      </w:r>
      <w:r w:rsidR="007D6514" w:rsidRPr="00197A6F">
        <w:rPr>
          <w:rFonts w:ascii="Times New Roman" w:hAnsi="Times New Roman"/>
          <w:sz w:val="24"/>
          <w:szCs w:val="24"/>
        </w:rPr>
        <w:t>, в случае его отсутствия на заместителя Главы Каргасокского района по общественной безопасности - начальника отдела общественной безопасности</w:t>
      </w:r>
      <w:r w:rsidR="00197A6F" w:rsidRPr="00197A6F">
        <w:rPr>
          <w:rFonts w:ascii="Times New Roman" w:hAnsi="Times New Roman"/>
          <w:sz w:val="24"/>
          <w:szCs w:val="24"/>
        </w:rPr>
        <w:t>»</w:t>
      </w:r>
      <w:r w:rsidR="005424F7">
        <w:rPr>
          <w:rFonts w:ascii="Times New Roman" w:hAnsi="Times New Roman"/>
          <w:sz w:val="24"/>
          <w:szCs w:val="24"/>
        </w:rPr>
        <w:t>;</w:t>
      </w:r>
    </w:p>
    <w:p w:rsidR="003E6C43" w:rsidRPr="00A87393" w:rsidRDefault="00931CFE" w:rsidP="00680F55">
      <w:pPr>
        <w:pStyle w:val="aa"/>
        <w:numPr>
          <w:ilvl w:val="1"/>
          <w:numId w:val="12"/>
        </w:numPr>
        <w:tabs>
          <w:tab w:val="clear" w:pos="4677"/>
          <w:tab w:val="clear" w:pos="9355"/>
          <w:tab w:val="center" w:pos="0"/>
        </w:tabs>
        <w:ind w:left="0" w:firstLine="709"/>
        <w:jc w:val="both"/>
        <w:rPr>
          <w:rFonts w:ascii="Times New Roman" w:hAnsi="Times New Roman"/>
          <w:sz w:val="24"/>
          <w:szCs w:val="24"/>
        </w:rPr>
      </w:pPr>
      <w:r w:rsidRPr="00A14EE8">
        <w:rPr>
          <w:rFonts w:ascii="Times New Roman" w:hAnsi="Times New Roman"/>
          <w:sz w:val="24"/>
          <w:szCs w:val="24"/>
        </w:rPr>
        <w:t>Поряд</w:t>
      </w:r>
      <w:r w:rsidR="00A14EE8">
        <w:rPr>
          <w:rFonts w:ascii="Times New Roman" w:hAnsi="Times New Roman"/>
          <w:sz w:val="24"/>
          <w:szCs w:val="24"/>
        </w:rPr>
        <w:t>о</w:t>
      </w:r>
      <w:r w:rsidRPr="00A14EE8">
        <w:rPr>
          <w:rFonts w:ascii="Times New Roman" w:hAnsi="Times New Roman"/>
          <w:sz w:val="24"/>
          <w:szCs w:val="24"/>
        </w:rPr>
        <w:t>к взаимодействия уполномоченного органа и муниципальных заказчиков, муниципальных бюджетных учреждений, муни</w:t>
      </w:r>
      <w:r w:rsidR="00A87393">
        <w:rPr>
          <w:rFonts w:ascii="Times New Roman" w:hAnsi="Times New Roman"/>
          <w:sz w:val="24"/>
          <w:szCs w:val="24"/>
        </w:rPr>
        <w:t>ципальных унитарных предприятий, утвержденн</w:t>
      </w:r>
      <w:r w:rsidR="00F03C9C">
        <w:rPr>
          <w:rFonts w:ascii="Times New Roman" w:hAnsi="Times New Roman"/>
          <w:sz w:val="24"/>
          <w:szCs w:val="24"/>
        </w:rPr>
        <w:t>ы</w:t>
      </w:r>
      <w:r w:rsidR="00C63675">
        <w:rPr>
          <w:rFonts w:ascii="Times New Roman" w:hAnsi="Times New Roman"/>
          <w:sz w:val="24"/>
          <w:szCs w:val="24"/>
        </w:rPr>
        <w:t>й</w:t>
      </w:r>
      <w:r w:rsidR="00A87393">
        <w:rPr>
          <w:rFonts w:ascii="Times New Roman" w:hAnsi="Times New Roman"/>
          <w:sz w:val="24"/>
          <w:szCs w:val="24"/>
        </w:rPr>
        <w:t xml:space="preserve"> </w:t>
      </w:r>
      <w:r w:rsidR="00A87393" w:rsidRPr="00192408">
        <w:rPr>
          <w:rFonts w:ascii="Times New Roman" w:hAnsi="Times New Roman"/>
          <w:sz w:val="24"/>
          <w:szCs w:val="24"/>
        </w:rPr>
        <w:t>постановлением</w:t>
      </w:r>
      <w:r w:rsidR="00A87393" w:rsidRPr="00A40828">
        <w:rPr>
          <w:rFonts w:ascii="Times New Roman" w:hAnsi="Times New Roman"/>
          <w:sz w:val="24"/>
          <w:szCs w:val="24"/>
        </w:rPr>
        <w:t xml:space="preserve"> </w:t>
      </w:r>
      <w:r w:rsidR="00A14EE8">
        <w:rPr>
          <w:rFonts w:ascii="Times New Roman" w:hAnsi="Times New Roman"/>
          <w:sz w:val="24"/>
          <w:szCs w:val="24"/>
        </w:rPr>
        <w:t>(</w:t>
      </w:r>
      <w:r w:rsidR="00773F74" w:rsidRPr="00A14EE8">
        <w:rPr>
          <w:rFonts w:ascii="Times New Roman" w:hAnsi="Times New Roman"/>
          <w:sz w:val="24"/>
          <w:szCs w:val="24"/>
        </w:rPr>
        <w:t xml:space="preserve">Приложение </w:t>
      </w:r>
      <w:r w:rsidR="002B26D3" w:rsidRPr="00A14EE8">
        <w:rPr>
          <w:rFonts w:ascii="Times New Roman" w:hAnsi="Times New Roman"/>
          <w:sz w:val="24"/>
          <w:szCs w:val="24"/>
        </w:rPr>
        <w:t xml:space="preserve">№ </w:t>
      </w:r>
      <w:r w:rsidR="00773F74" w:rsidRPr="00A14EE8">
        <w:rPr>
          <w:rFonts w:ascii="Times New Roman" w:hAnsi="Times New Roman"/>
          <w:sz w:val="24"/>
          <w:szCs w:val="24"/>
        </w:rPr>
        <w:t>3</w:t>
      </w:r>
      <w:r w:rsidR="00A14EE8">
        <w:rPr>
          <w:rFonts w:ascii="Times New Roman" w:hAnsi="Times New Roman"/>
          <w:sz w:val="24"/>
          <w:szCs w:val="24"/>
        </w:rPr>
        <w:t>)</w:t>
      </w:r>
      <w:r w:rsidR="00C63675">
        <w:rPr>
          <w:rFonts w:ascii="Times New Roman" w:hAnsi="Times New Roman"/>
          <w:sz w:val="24"/>
          <w:szCs w:val="24"/>
        </w:rPr>
        <w:t>,</w:t>
      </w:r>
      <w:r w:rsidR="00A87393">
        <w:rPr>
          <w:rFonts w:ascii="Times New Roman" w:hAnsi="Times New Roman"/>
          <w:sz w:val="24"/>
          <w:szCs w:val="24"/>
        </w:rPr>
        <w:t xml:space="preserve"> </w:t>
      </w:r>
      <w:r w:rsidR="002B26D3" w:rsidRPr="00A87393">
        <w:rPr>
          <w:rFonts w:ascii="Times New Roman" w:hAnsi="Times New Roman"/>
          <w:sz w:val="24"/>
          <w:szCs w:val="24"/>
        </w:rPr>
        <w:t xml:space="preserve">изложить в новой редакции </w:t>
      </w:r>
      <w:r w:rsidR="004F6218" w:rsidRPr="00A87393">
        <w:rPr>
          <w:rFonts w:ascii="Times New Roman" w:hAnsi="Times New Roman"/>
          <w:sz w:val="24"/>
          <w:szCs w:val="24"/>
        </w:rPr>
        <w:t>согласно приложения №</w:t>
      </w:r>
      <w:r w:rsidR="00921803">
        <w:rPr>
          <w:rFonts w:ascii="Times New Roman" w:hAnsi="Times New Roman"/>
          <w:sz w:val="24"/>
          <w:szCs w:val="24"/>
        </w:rPr>
        <w:t xml:space="preserve"> </w:t>
      </w:r>
      <w:r w:rsidR="004F6218" w:rsidRPr="00A87393">
        <w:rPr>
          <w:rFonts w:ascii="Times New Roman" w:hAnsi="Times New Roman"/>
          <w:sz w:val="24"/>
          <w:szCs w:val="24"/>
        </w:rPr>
        <w:t>2 к настоящему постановлению.</w:t>
      </w:r>
    </w:p>
    <w:bookmarkEnd w:id="1"/>
    <w:bookmarkEnd w:id="2"/>
    <w:p w:rsidR="006F3945" w:rsidRPr="00DC5303" w:rsidRDefault="00BF04EA" w:rsidP="00680F55">
      <w:pPr>
        <w:numPr>
          <w:ilvl w:val="0"/>
          <w:numId w:val="12"/>
        </w:numPr>
        <w:autoSpaceDE w:val="0"/>
        <w:autoSpaceDN w:val="0"/>
        <w:adjustRightInd w:val="0"/>
        <w:spacing w:after="0" w:line="240" w:lineRule="auto"/>
        <w:ind w:left="0" w:firstLine="709"/>
        <w:jc w:val="both"/>
        <w:rPr>
          <w:rFonts w:ascii="Times New Roman" w:hAnsi="Times New Roman"/>
          <w:sz w:val="24"/>
          <w:szCs w:val="24"/>
        </w:rPr>
      </w:pPr>
      <w:r w:rsidRPr="00DC5303">
        <w:rPr>
          <w:rFonts w:ascii="Times New Roman" w:hAnsi="Times New Roman"/>
          <w:sz w:val="24"/>
          <w:szCs w:val="24"/>
        </w:rPr>
        <w:t xml:space="preserve">Настоящее постановление </w:t>
      </w:r>
      <w:r w:rsidR="00185420" w:rsidRPr="00DC5303">
        <w:rPr>
          <w:rFonts w:ascii="Times New Roman" w:hAnsi="Times New Roman"/>
          <w:sz w:val="24"/>
          <w:szCs w:val="24"/>
        </w:rPr>
        <w:t xml:space="preserve">вступает в силу со дня его официального опубликования (обнародования) </w:t>
      </w:r>
      <w:r w:rsidR="00185420" w:rsidRPr="00DC5303">
        <w:rPr>
          <w:rStyle w:val="FontStyle14"/>
          <w:sz w:val="24"/>
          <w:szCs w:val="24"/>
        </w:rPr>
        <w:t>в порядке, предусмотренном Уставом муниципального образования «Каргасокский район»</w:t>
      </w:r>
      <w:r w:rsidR="00C63675">
        <w:rPr>
          <w:rStyle w:val="FontStyle14"/>
          <w:sz w:val="24"/>
          <w:szCs w:val="24"/>
        </w:rPr>
        <w:t>,</w:t>
      </w:r>
      <w:r w:rsidR="00185420" w:rsidRPr="00DC5303">
        <w:rPr>
          <w:rStyle w:val="FontStyle14"/>
          <w:sz w:val="24"/>
          <w:szCs w:val="24"/>
        </w:rPr>
        <w:t xml:space="preserve"> </w:t>
      </w:r>
      <w:r w:rsidR="001F618D" w:rsidRPr="00DC5303">
        <w:rPr>
          <w:rStyle w:val="FontStyle14"/>
          <w:sz w:val="24"/>
          <w:szCs w:val="24"/>
        </w:rPr>
        <w:t>и распространяется на правоотношения</w:t>
      </w:r>
      <w:r w:rsidR="00152B40" w:rsidRPr="00DC5303">
        <w:rPr>
          <w:rStyle w:val="FontStyle14"/>
          <w:sz w:val="24"/>
          <w:szCs w:val="24"/>
        </w:rPr>
        <w:t>,</w:t>
      </w:r>
      <w:r w:rsidR="001F618D" w:rsidRPr="00DC5303">
        <w:rPr>
          <w:rStyle w:val="FontStyle14"/>
          <w:sz w:val="24"/>
          <w:szCs w:val="24"/>
        </w:rPr>
        <w:t xml:space="preserve"> </w:t>
      </w:r>
      <w:r w:rsidR="00BE5E5F" w:rsidRPr="00DC5303">
        <w:rPr>
          <w:rFonts w:ascii="Times New Roman" w:hAnsi="Times New Roman"/>
          <w:sz w:val="24"/>
          <w:szCs w:val="24"/>
        </w:rPr>
        <w:t>сложившиеся с 01</w:t>
      </w:r>
      <w:r w:rsidR="001C38E1" w:rsidRPr="00DC5303">
        <w:rPr>
          <w:rFonts w:ascii="Times New Roman" w:hAnsi="Times New Roman"/>
          <w:sz w:val="24"/>
          <w:szCs w:val="24"/>
        </w:rPr>
        <w:t>.</w:t>
      </w:r>
      <w:r w:rsidR="00BE5E5F" w:rsidRPr="00DC5303">
        <w:rPr>
          <w:rFonts w:ascii="Times New Roman" w:hAnsi="Times New Roman"/>
          <w:sz w:val="24"/>
          <w:szCs w:val="24"/>
        </w:rPr>
        <w:t>0</w:t>
      </w:r>
      <w:r w:rsidR="00DA0662" w:rsidRPr="00DC5303">
        <w:rPr>
          <w:rFonts w:ascii="Times New Roman" w:hAnsi="Times New Roman"/>
          <w:sz w:val="24"/>
          <w:szCs w:val="24"/>
        </w:rPr>
        <w:t>3</w:t>
      </w:r>
      <w:r w:rsidR="00BE5E5F" w:rsidRPr="00DC5303">
        <w:rPr>
          <w:rFonts w:ascii="Times New Roman" w:hAnsi="Times New Roman"/>
          <w:sz w:val="24"/>
          <w:szCs w:val="24"/>
        </w:rPr>
        <w:t>.2020.</w:t>
      </w:r>
    </w:p>
    <w:p w:rsidR="00B67608" w:rsidRPr="00DC5303" w:rsidRDefault="00B67608" w:rsidP="00680F55">
      <w:pPr>
        <w:widowControl w:val="0"/>
        <w:autoSpaceDE w:val="0"/>
        <w:autoSpaceDN w:val="0"/>
        <w:adjustRightInd w:val="0"/>
        <w:spacing w:after="0" w:line="240" w:lineRule="auto"/>
        <w:ind w:firstLine="709"/>
        <w:jc w:val="both"/>
        <w:rPr>
          <w:rFonts w:ascii="Times New Roman" w:hAnsi="Times New Roman"/>
          <w:sz w:val="24"/>
          <w:szCs w:val="24"/>
        </w:rPr>
      </w:pPr>
    </w:p>
    <w:p w:rsidR="00434285" w:rsidRPr="006F3945" w:rsidRDefault="00434285" w:rsidP="00C47151">
      <w:pPr>
        <w:widowControl w:val="0"/>
        <w:autoSpaceDE w:val="0"/>
        <w:autoSpaceDN w:val="0"/>
        <w:adjustRightInd w:val="0"/>
        <w:spacing w:after="0" w:line="240" w:lineRule="auto"/>
        <w:ind w:firstLine="567"/>
        <w:jc w:val="both"/>
        <w:rPr>
          <w:rFonts w:ascii="Times New Roman" w:hAnsi="Times New Roman"/>
          <w:sz w:val="24"/>
          <w:szCs w:val="24"/>
        </w:rPr>
      </w:pPr>
    </w:p>
    <w:p w:rsidR="00F42D5C" w:rsidRPr="00535AED" w:rsidRDefault="00F42D5C" w:rsidP="00F42D5C">
      <w:pPr>
        <w:widowControl w:val="0"/>
        <w:autoSpaceDE w:val="0"/>
        <w:autoSpaceDN w:val="0"/>
        <w:adjustRightInd w:val="0"/>
        <w:spacing w:after="0" w:line="240" w:lineRule="auto"/>
        <w:jc w:val="both"/>
        <w:rPr>
          <w:rFonts w:ascii="Times New Roman" w:hAnsi="Times New Roman"/>
          <w:sz w:val="24"/>
          <w:szCs w:val="24"/>
        </w:rPr>
      </w:pPr>
      <w:r w:rsidRPr="00535AED">
        <w:rPr>
          <w:rFonts w:ascii="Times New Roman" w:hAnsi="Times New Roman"/>
          <w:sz w:val="24"/>
          <w:szCs w:val="24"/>
        </w:rPr>
        <w:t>Глав</w:t>
      </w:r>
      <w:r w:rsidR="00DB144A">
        <w:rPr>
          <w:rFonts w:ascii="Times New Roman" w:hAnsi="Times New Roman"/>
          <w:sz w:val="24"/>
          <w:szCs w:val="24"/>
        </w:rPr>
        <w:t>а</w:t>
      </w:r>
      <w:r w:rsidRPr="00535AED">
        <w:rPr>
          <w:rFonts w:ascii="Times New Roman" w:hAnsi="Times New Roman"/>
          <w:sz w:val="24"/>
          <w:szCs w:val="24"/>
        </w:rPr>
        <w:t xml:space="preserve"> Каргасокского района                                            </w:t>
      </w:r>
      <w:r w:rsidR="00434285" w:rsidRPr="00535AED">
        <w:rPr>
          <w:rFonts w:ascii="Times New Roman" w:hAnsi="Times New Roman"/>
          <w:sz w:val="24"/>
          <w:szCs w:val="24"/>
        </w:rPr>
        <w:t xml:space="preserve">                                 </w:t>
      </w:r>
      <w:r w:rsidR="00DB144A">
        <w:rPr>
          <w:rFonts w:ascii="Times New Roman" w:hAnsi="Times New Roman"/>
          <w:sz w:val="24"/>
          <w:szCs w:val="24"/>
        </w:rPr>
        <w:t xml:space="preserve">          А.П. Ащеулов</w:t>
      </w:r>
    </w:p>
    <w:tbl>
      <w:tblPr>
        <w:tblW w:w="0" w:type="auto"/>
        <w:tblLook w:val="0000" w:firstRow="0" w:lastRow="0" w:firstColumn="0" w:lastColumn="0" w:noHBand="0" w:noVBand="0"/>
      </w:tblPr>
      <w:tblGrid>
        <w:gridCol w:w="2628"/>
        <w:gridCol w:w="6943"/>
      </w:tblGrid>
      <w:tr w:rsidR="00BF04EA" w:rsidRPr="00EA1ED2" w:rsidTr="005B2561">
        <w:tc>
          <w:tcPr>
            <w:tcW w:w="2628" w:type="dxa"/>
            <w:vMerge w:val="restart"/>
          </w:tcPr>
          <w:p w:rsidR="00BF04EA" w:rsidRDefault="00BF04EA" w:rsidP="00BF04EA">
            <w:pPr>
              <w:spacing w:after="0" w:line="240" w:lineRule="auto"/>
              <w:rPr>
                <w:rFonts w:ascii="Times New Roman" w:eastAsiaTheme="minorHAnsi" w:hAnsi="Times New Roman"/>
                <w:sz w:val="20"/>
                <w:szCs w:val="20"/>
              </w:rPr>
            </w:pPr>
          </w:p>
          <w:p w:rsidR="00F42D5C" w:rsidRDefault="00F42D5C" w:rsidP="00BF04EA">
            <w:pPr>
              <w:spacing w:after="0" w:line="240" w:lineRule="auto"/>
              <w:rPr>
                <w:rFonts w:ascii="Times New Roman" w:eastAsiaTheme="minorHAnsi" w:hAnsi="Times New Roman"/>
                <w:sz w:val="20"/>
                <w:szCs w:val="20"/>
              </w:rPr>
            </w:pPr>
          </w:p>
          <w:p w:rsidR="00434285" w:rsidRDefault="00434285" w:rsidP="00BF04EA">
            <w:pPr>
              <w:spacing w:after="0" w:line="240" w:lineRule="auto"/>
              <w:rPr>
                <w:rFonts w:ascii="Times New Roman" w:eastAsiaTheme="minorHAnsi" w:hAnsi="Times New Roman"/>
                <w:sz w:val="20"/>
                <w:szCs w:val="20"/>
              </w:rPr>
            </w:pPr>
          </w:p>
          <w:p w:rsidR="00434285" w:rsidRDefault="00434285" w:rsidP="00BF04EA">
            <w:pPr>
              <w:spacing w:after="0" w:line="240" w:lineRule="auto"/>
              <w:rPr>
                <w:rFonts w:ascii="Times New Roman" w:eastAsiaTheme="minorHAnsi" w:hAnsi="Times New Roman"/>
                <w:sz w:val="20"/>
                <w:szCs w:val="20"/>
              </w:rPr>
            </w:pPr>
          </w:p>
          <w:p w:rsidR="00E2025F" w:rsidRDefault="00E2025F" w:rsidP="00BF04EA">
            <w:pPr>
              <w:spacing w:after="0" w:line="240" w:lineRule="auto"/>
              <w:rPr>
                <w:rFonts w:ascii="Times New Roman" w:eastAsiaTheme="minorHAnsi" w:hAnsi="Times New Roman"/>
                <w:sz w:val="20"/>
                <w:szCs w:val="20"/>
              </w:rPr>
            </w:pPr>
          </w:p>
          <w:p w:rsidR="00E2025F" w:rsidRDefault="00E2025F" w:rsidP="00BF04EA">
            <w:pPr>
              <w:spacing w:after="0" w:line="240" w:lineRule="auto"/>
              <w:rPr>
                <w:rFonts w:ascii="Times New Roman" w:eastAsiaTheme="minorHAnsi" w:hAnsi="Times New Roman"/>
                <w:sz w:val="20"/>
                <w:szCs w:val="20"/>
              </w:rPr>
            </w:pPr>
          </w:p>
          <w:p w:rsidR="00E2025F" w:rsidRDefault="00E2025F" w:rsidP="00BF04EA">
            <w:pPr>
              <w:spacing w:after="0" w:line="240" w:lineRule="auto"/>
              <w:rPr>
                <w:rFonts w:ascii="Times New Roman" w:eastAsiaTheme="minorHAnsi" w:hAnsi="Times New Roman"/>
                <w:sz w:val="20"/>
                <w:szCs w:val="20"/>
              </w:rPr>
            </w:pPr>
          </w:p>
          <w:p w:rsidR="00E2025F" w:rsidRDefault="00E2025F" w:rsidP="00BF04EA">
            <w:pPr>
              <w:spacing w:after="0" w:line="240" w:lineRule="auto"/>
              <w:rPr>
                <w:rFonts w:ascii="Times New Roman" w:eastAsiaTheme="minorHAnsi" w:hAnsi="Times New Roman"/>
                <w:sz w:val="20"/>
                <w:szCs w:val="20"/>
              </w:rPr>
            </w:pPr>
          </w:p>
          <w:p w:rsidR="00067F40" w:rsidRDefault="00067F40" w:rsidP="00BF04EA">
            <w:pPr>
              <w:spacing w:after="0" w:line="240" w:lineRule="auto"/>
              <w:rPr>
                <w:rFonts w:ascii="Times New Roman" w:eastAsiaTheme="minorHAnsi" w:hAnsi="Times New Roman"/>
                <w:sz w:val="20"/>
                <w:szCs w:val="20"/>
              </w:rPr>
            </w:pPr>
          </w:p>
          <w:p w:rsidR="00067F40" w:rsidRDefault="00067F40" w:rsidP="00BF04EA">
            <w:pPr>
              <w:spacing w:after="0" w:line="240" w:lineRule="auto"/>
              <w:rPr>
                <w:rFonts w:ascii="Times New Roman" w:eastAsiaTheme="minorHAnsi" w:hAnsi="Times New Roman"/>
                <w:sz w:val="20"/>
                <w:szCs w:val="20"/>
              </w:rPr>
            </w:pPr>
          </w:p>
          <w:p w:rsidR="00067F40" w:rsidRDefault="00067F40" w:rsidP="00BF04EA">
            <w:pPr>
              <w:spacing w:after="0" w:line="240" w:lineRule="auto"/>
              <w:rPr>
                <w:rFonts w:ascii="Times New Roman" w:eastAsiaTheme="minorHAnsi" w:hAnsi="Times New Roman"/>
                <w:sz w:val="20"/>
                <w:szCs w:val="20"/>
              </w:rPr>
            </w:pPr>
          </w:p>
          <w:p w:rsidR="00067F40" w:rsidRDefault="00067F40" w:rsidP="00BF04EA">
            <w:pPr>
              <w:spacing w:after="0" w:line="240" w:lineRule="auto"/>
              <w:rPr>
                <w:rFonts w:ascii="Times New Roman" w:eastAsiaTheme="minorHAnsi" w:hAnsi="Times New Roman"/>
                <w:sz w:val="20"/>
                <w:szCs w:val="20"/>
              </w:rPr>
            </w:pPr>
          </w:p>
          <w:p w:rsidR="00067F40" w:rsidRDefault="00067F40" w:rsidP="00BF04EA">
            <w:pPr>
              <w:spacing w:after="0" w:line="240" w:lineRule="auto"/>
              <w:rPr>
                <w:rFonts w:ascii="Times New Roman" w:eastAsiaTheme="minorHAnsi" w:hAnsi="Times New Roman"/>
                <w:sz w:val="20"/>
                <w:szCs w:val="20"/>
              </w:rPr>
            </w:pPr>
          </w:p>
          <w:p w:rsidR="00067F40" w:rsidRDefault="00067F40" w:rsidP="00BF04EA">
            <w:pPr>
              <w:spacing w:after="0" w:line="240" w:lineRule="auto"/>
              <w:rPr>
                <w:rFonts w:ascii="Times New Roman" w:eastAsiaTheme="minorHAnsi" w:hAnsi="Times New Roman"/>
                <w:sz w:val="20"/>
                <w:szCs w:val="20"/>
              </w:rPr>
            </w:pPr>
          </w:p>
          <w:p w:rsidR="00067F40" w:rsidRDefault="00067F40" w:rsidP="00BF04EA">
            <w:pPr>
              <w:spacing w:after="0" w:line="240" w:lineRule="auto"/>
              <w:rPr>
                <w:rFonts w:ascii="Times New Roman" w:eastAsiaTheme="minorHAnsi" w:hAnsi="Times New Roman"/>
                <w:sz w:val="20"/>
                <w:szCs w:val="20"/>
              </w:rPr>
            </w:pPr>
          </w:p>
          <w:p w:rsidR="00067F40" w:rsidRDefault="00067F40" w:rsidP="00BF04EA">
            <w:pPr>
              <w:spacing w:after="0" w:line="240" w:lineRule="auto"/>
              <w:rPr>
                <w:rFonts w:ascii="Times New Roman" w:eastAsiaTheme="minorHAnsi" w:hAnsi="Times New Roman"/>
                <w:sz w:val="20"/>
                <w:szCs w:val="20"/>
              </w:rPr>
            </w:pPr>
          </w:p>
          <w:p w:rsidR="009F3EA6" w:rsidRDefault="009F3EA6" w:rsidP="00BF04EA">
            <w:pPr>
              <w:spacing w:after="0" w:line="240" w:lineRule="auto"/>
              <w:rPr>
                <w:rFonts w:ascii="Times New Roman" w:eastAsiaTheme="minorHAnsi" w:hAnsi="Times New Roman"/>
                <w:sz w:val="20"/>
                <w:szCs w:val="20"/>
              </w:rPr>
            </w:pPr>
          </w:p>
          <w:p w:rsidR="009F3EA6" w:rsidRDefault="009F3EA6" w:rsidP="00BF04EA">
            <w:pPr>
              <w:spacing w:after="0" w:line="240" w:lineRule="auto"/>
              <w:rPr>
                <w:rFonts w:ascii="Times New Roman" w:eastAsiaTheme="minorHAnsi" w:hAnsi="Times New Roman"/>
                <w:sz w:val="20"/>
                <w:szCs w:val="20"/>
              </w:rPr>
            </w:pPr>
          </w:p>
          <w:p w:rsidR="009F3EA6" w:rsidRDefault="009F3EA6" w:rsidP="00BF04EA">
            <w:pPr>
              <w:spacing w:after="0" w:line="240" w:lineRule="auto"/>
              <w:rPr>
                <w:rFonts w:ascii="Times New Roman" w:eastAsiaTheme="minorHAnsi" w:hAnsi="Times New Roman"/>
                <w:sz w:val="20"/>
                <w:szCs w:val="20"/>
              </w:rPr>
            </w:pPr>
          </w:p>
          <w:p w:rsidR="007144F2" w:rsidRDefault="007144F2" w:rsidP="00BF04EA">
            <w:pPr>
              <w:spacing w:after="0" w:line="240" w:lineRule="auto"/>
              <w:rPr>
                <w:rFonts w:ascii="Times New Roman" w:eastAsiaTheme="minorHAnsi" w:hAnsi="Times New Roman"/>
                <w:sz w:val="20"/>
                <w:szCs w:val="20"/>
              </w:rPr>
            </w:pPr>
          </w:p>
          <w:p w:rsidR="007144F2" w:rsidRDefault="007144F2" w:rsidP="00BF04EA">
            <w:pPr>
              <w:spacing w:after="0" w:line="240" w:lineRule="auto"/>
              <w:rPr>
                <w:rFonts w:ascii="Times New Roman" w:eastAsiaTheme="minorHAnsi" w:hAnsi="Times New Roman"/>
                <w:sz w:val="20"/>
                <w:szCs w:val="20"/>
              </w:rPr>
            </w:pPr>
          </w:p>
          <w:p w:rsidR="007144F2" w:rsidRDefault="007144F2" w:rsidP="00BF04EA">
            <w:pPr>
              <w:spacing w:after="0" w:line="240" w:lineRule="auto"/>
              <w:rPr>
                <w:rFonts w:ascii="Times New Roman" w:eastAsiaTheme="minorHAnsi" w:hAnsi="Times New Roman"/>
                <w:sz w:val="20"/>
                <w:szCs w:val="20"/>
              </w:rPr>
            </w:pPr>
          </w:p>
          <w:p w:rsidR="007144F2" w:rsidRDefault="007144F2" w:rsidP="00BF04EA">
            <w:pPr>
              <w:spacing w:after="0" w:line="240" w:lineRule="auto"/>
              <w:rPr>
                <w:rFonts w:ascii="Times New Roman" w:eastAsiaTheme="minorHAnsi" w:hAnsi="Times New Roman"/>
                <w:sz w:val="20"/>
                <w:szCs w:val="20"/>
              </w:rPr>
            </w:pPr>
          </w:p>
          <w:p w:rsidR="007144F2" w:rsidRDefault="007144F2" w:rsidP="00BF04EA">
            <w:pPr>
              <w:spacing w:after="0" w:line="240" w:lineRule="auto"/>
              <w:rPr>
                <w:rFonts w:ascii="Times New Roman" w:eastAsiaTheme="minorHAnsi" w:hAnsi="Times New Roman"/>
                <w:sz w:val="20"/>
                <w:szCs w:val="20"/>
              </w:rPr>
            </w:pPr>
          </w:p>
          <w:p w:rsidR="007144F2" w:rsidRDefault="007144F2" w:rsidP="00BF04EA">
            <w:pPr>
              <w:spacing w:after="0" w:line="240" w:lineRule="auto"/>
              <w:rPr>
                <w:rFonts w:ascii="Times New Roman" w:eastAsiaTheme="minorHAnsi" w:hAnsi="Times New Roman"/>
                <w:sz w:val="20"/>
                <w:szCs w:val="20"/>
              </w:rPr>
            </w:pPr>
          </w:p>
          <w:p w:rsidR="007144F2" w:rsidRDefault="007144F2" w:rsidP="00BF04EA">
            <w:pPr>
              <w:spacing w:after="0" w:line="240" w:lineRule="auto"/>
              <w:rPr>
                <w:rFonts w:ascii="Times New Roman" w:eastAsiaTheme="minorHAnsi" w:hAnsi="Times New Roman"/>
                <w:sz w:val="20"/>
                <w:szCs w:val="20"/>
              </w:rPr>
            </w:pPr>
          </w:p>
          <w:p w:rsidR="00E2025F" w:rsidRDefault="00E2025F" w:rsidP="00BF04EA">
            <w:pPr>
              <w:spacing w:after="0" w:line="240" w:lineRule="auto"/>
              <w:rPr>
                <w:rFonts w:ascii="Times New Roman" w:eastAsiaTheme="minorHAnsi" w:hAnsi="Times New Roman"/>
                <w:sz w:val="20"/>
                <w:szCs w:val="20"/>
              </w:rPr>
            </w:pPr>
          </w:p>
          <w:p w:rsidR="00F42D5C" w:rsidRDefault="00F42D5C" w:rsidP="00BF04EA">
            <w:pPr>
              <w:spacing w:after="0" w:line="240" w:lineRule="auto"/>
              <w:rPr>
                <w:rFonts w:ascii="Times New Roman" w:eastAsiaTheme="minorHAnsi" w:hAnsi="Times New Roman"/>
                <w:sz w:val="20"/>
                <w:szCs w:val="20"/>
              </w:rPr>
            </w:pPr>
            <w:r>
              <w:rPr>
                <w:rFonts w:ascii="Times New Roman" w:eastAsiaTheme="minorHAnsi" w:hAnsi="Times New Roman"/>
                <w:sz w:val="20"/>
                <w:szCs w:val="20"/>
              </w:rPr>
              <w:t>О.В.Пирогова</w:t>
            </w:r>
          </w:p>
          <w:p w:rsidR="00F42D5C" w:rsidRPr="00EA1ED2" w:rsidRDefault="00F42D5C" w:rsidP="00BF04EA">
            <w:pPr>
              <w:spacing w:after="0" w:line="240" w:lineRule="auto"/>
              <w:rPr>
                <w:rFonts w:ascii="Times New Roman" w:eastAsiaTheme="minorHAnsi" w:hAnsi="Times New Roman"/>
                <w:sz w:val="20"/>
                <w:szCs w:val="20"/>
              </w:rPr>
            </w:pPr>
            <w:r>
              <w:rPr>
                <w:rFonts w:ascii="Times New Roman" w:eastAsiaTheme="minorHAnsi" w:hAnsi="Times New Roman"/>
                <w:sz w:val="20"/>
                <w:szCs w:val="20"/>
              </w:rPr>
              <w:t>2-32-52</w:t>
            </w:r>
          </w:p>
        </w:tc>
        <w:tc>
          <w:tcPr>
            <w:tcW w:w="6943" w:type="dxa"/>
            <w:tcBorders>
              <w:left w:val="nil"/>
            </w:tcBorders>
          </w:tcPr>
          <w:p w:rsidR="00BF04EA" w:rsidRPr="00EA1ED2" w:rsidRDefault="00BF04EA" w:rsidP="00BF04EA">
            <w:pPr>
              <w:spacing w:after="0" w:line="240" w:lineRule="auto"/>
              <w:rPr>
                <w:rFonts w:ascii="Times New Roman" w:eastAsiaTheme="minorHAnsi" w:hAnsi="Times New Roman"/>
                <w:sz w:val="24"/>
                <w:szCs w:val="24"/>
              </w:rPr>
            </w:pPr>
          </w:p>
        </w:tc>
      </w:tr>
      <w:tr w:rsidR="00BF04EA" w:rsidRPr="00EA1ED2" w:rsidTr="005B2561">
        <w:tc>
          <w:tcPr>
            <w:tcW w:w="2628" w:type="dxa"/>
            <w:vMerge/>
          </w:tcPr>
          <w:p w:rsidR="00BF04EA" w:rsidRPr="00EA1ED2" w:rsidRDefault="00BF04EA" w:rsidP="00BF04EA">
            <w:pPr>
              <w:spacing w:after="0" w:line="240" w:lineRule="auto"/>
              <w:rPr>
                <w:rFonts w:ascii="Times New Roman" w:eastAsiaTheme="minorHAnsi" w:hAnsi="Times New Roman"/>
                <w:sz w:val="24"/>
                <w:szCs w:val="24"/>
              </w:rPr>
            </w:pPr>
          </w:p>
        </w:tc>
        <w:tc>
          <w:tcPr>
            <w:tcW w:w="6943" w:type="dxa"/>
            <w:tcBorders>
              <w:left w:val="nil"/>
            </w:tcBorders>
          </w:tcPr>
          <w:p w:rsidR="00BF04EA" w:rsidRPr="00EA1ED2" w:rsidRDefault="00EF63E6" w:rsidP="00BF04EA">
            <w:pPr>
              <w:spacing w:after="0" w:line="240" w:lineRule="auto"/>
              <w:rPr>
                <w:rFonts w:ascii="Times New Roman" w:eastAsiaTheme="minorHAnsi" w:hAnsi="Times New Roman"/>
                <w:sz w:val="24"/>
                <w:szCs w:val="24"/>
              </w:rPr>
            </w:pPr>
            <w:bookmarkStart w:id="3" w:name="_GoBack"/>
            <w:bookmarkEnd w:id="3"/>
            <w:r w:rsidRPr="00EF63E6">
              <w:rPr>
                <w:rFonts w:ascii="Times New Roman" w:eastAsiaTheme="minorHAnsi" w:hAnsi="Times New Roman"/>
                <w:noProof/>
                <w:sz w:val="24"/>
                <w:szCs w:val="24"/>
                <w:lang w:eastAsia="ru-RU"/>
              </w:rPr>
              <w:drawing>
                <wp:anchor distT="0" distB="0" distL="114300" distR="114300" simplePos="0" relativeHeight="251658752" behindDoc="0" locked="0" layoutInCell="1" allowOverlap="1">
                  <wp:simplePos x="0" y="0"/>
                  <wp:positionH relativeFrom="column">
                    <wp:posOffset>1466850</wp:posOffset>
                  </wp:positionH>
                  <wp:positionV relativeFrom="paragraph">
                    <wp:posOffset>-686435</wp:posOffset>
                  </wp:positionV>
                  <wp:extent cx="1400175" cy="1428750"/>
                  <wp:effectExtent l="0" t="0" r="0"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A03F4" w:rsidRPr="00F156E2" w:rsidRDefault="00D81F49" w:rsidP="001D1178">
      <w:pPr>
        <w:spacing w:after="0" w:line="240" w:lineRule="auto"/>
        <w:ind w:left="5245"/>
        <w:jc w:val="both"/>
        <w:rPr>
          <w:rFonts w:ascii="Times New Roman" w:hAnsi="Times New Roman"/>
          <w:sz w:val="24"/>
          <w:szCs w:val="24"/>
        </w:rPr>
      </w:pPr>
      <w:r>
        <w:rPr>
          <w:sz w:val="26"/>
          <w:szCs w:val="26"/>
        </w:rPr>
        <w:br w:type="page"/>
      </w:r>
      <w:r w:rsidR="001A03F4" w:rsidRPr="00F156E2">
        <w:rPr>
          <w:rFonts w:ascii="Times New Roman" w:hAnsi="Times New Roman"/>
          <w:sz w:val="24"/>
          <w:szCs w:val="24"/>
        </w:rPr>
        <w:lastRenderedPageBreak/>
        <w:t>У</w:t>
      </w:r>
      <w:r w:rsidR="00F722F7">
        <w:rPr>
          <w:rFonts w:ascii="Times New Roman" w:hAnsi="Times New Roman"/>
          <w:sz w:val="24"/>
          <w:szCs w:val="24"/>
        </w:rPr>
        <w:t>ТВЕРЖДЕНА</w:t>
      </w:r>
    </w:p>
    <w:p w:rsidR="001A03F4" w:rsidRPr="00F156E2" w:rsidRDefault="001A03F4" w:rsidP="001D1178">
      <w:pPr>
        <w:spacing w:after="0" w:line="240" w:lineRule="auto"/>
        <w:ind w:left="5245"/>
        <w:jc w:val="both"/>
        <w:rPr>
          <w:rFonts w:ascii="Times New Roman" w:hAnsi="Times New Roman"/>
          <w:sz w:val="24"/>
          <w:szCs w:val="24"/>
        </w:rPr>
      </w:pPr>
      <w:r w:rsidRPr="00F156E2">
        <w:rPr>
          <w:rFonts w:ascii="Times New Roman" w:hAnsi="Times New Roman"/>
          <w:sz w:val="24"/>
          <w:szCs w:val="24"/>
        </w:rPr>
        <w:t xml:space="preserve">постановлением Администрации </w:t>
      </w:r>
    </w:p>
    <w:p w:rsidR="001D1178" w:rsidRDefault="001A03F4" w:rsidP="001D1178">
      <w:pPr>
        <w:spacing w:after="0" w:line="240" w:lineRule="auto"/>
        <w:ind w:left="5245"/>
        <w:jc w:val="both"/>
        <w:rPr>
          <w:rFonts w:ascii="Times New Roman" w:hAnsi="Times New Roman"/>
          <w:sz w:val="24"/>
          <w:szCs w:val="24"/>
        </w:rPr>
      </w:pPr>
      <w:r w:rsidRPr="00F156E2">
        <w:rPr>
          <w:rFonts w:ascii="Times New Roman" w:hAnsi="Times New Roman"/>
          <w:sz w:val="24"/>
          <w:szCs w:val="24"/>
        </w:rPr>
        <w:t>Каргасокского ра</w:t>
      </w:r>
      <w:r w:rsidR="004D505E">
        <w:rPr>
          <w:rFonts w:ascii="Times New Roman" w:hAnsi="Times New Roman"/>
          <w:sz w:val="24"/>
          <w:szCs w:val="24"/>
        </w:rPr>
        <w:t xml:space="preserve">йона </w:t>
      </w:r>
    </w:p>
    <w:p w:rsidR="001A03F4" w:rsidRPr="00F156E2" w:rsidRDefault="001A03F4" w:rsidP="001D1178">
      <w:pPr>
        <w:spacing w:after="0" w:line="240" w:lineRule="auto"/>
        <w:ind w:left="5245"/>
        <w:jc w:val="both"/>
        <w:rPr>
          <w:rFonts w:ascii="Times New Roman" w:hAnsi="Times New Roman"/>
          <w:sz w:val="24"/>
          <w:szCs w:val="24"/>
        </w:rPr>
      </w:pPr>
      <w:r>
        <w:rPr>
          <w:rFonts w:ascii="Times New Roman" w:hAnsi="Times New Roman"/>
          <w:sz w:val="24"/>
          <w:szCs w:val="24"/>
        </w:rPr>
        <w:t xml:space="preserve">от </w:t>
      </w:r>
      <w:r w:rsidR="001D1178">
        <w:rPr>
          <w:rFonts w:ascii="Times New Roman" w:hAnsi="Times New Roman"/>
          <w:sz w:val="24"/>
          <w:szCs w:val="24"/>
        </w:rPr>
        <w:t xml:space="preserve">24.03.2020 </w:t>
      </w:r>
      <w:r w:rsidRPr="00F156E2">
        <w:rPr>
          <w:rFonts w:ascii="Times New Roman" w:hAnsi="Times New Roman"/>
          <w:sz w:val="24"/>
          <w:szCs w:val="24"/>
        </w:rPr>
        <w:t xml:space="preserve">№ </w:t>
      </w:r>
      <w:r w:rsidR="001D1178">
        <w:rPr>
          <w:rFonts w:ascii="Times New Roman" w:hAnsi="Times New Roman"/>
          <w:sz w:val="24"/>
          <w:szCs w:val="24"/>
        </w:rPr>
        <w:t>60</w:t>
      </w:r>
    </w:p>
    <w:p w:rsidR="001A03F4" w:rsidRDefault="001A03F4" w:rsidP="001D1178">
      <w:pPr>
        <w:widowControl w:val="0"/>
        <w:autoSpaceDE w:val="0"/>
        <w:autoSpaceDN w:val="0"/>
        <w:adjustRightInd w:val="0"/>
        <w:spacing w:after="0" w:line="240" w:lineRule="auto"/>
        <w:ind w:left="5245"/>
        <w:jc w:val="both"/>
        <w:outlineLvl w:val="1"/>
        <w:rPr>
          <w:sz w:val="26"/>
          <w:szCs w:val="26"/>
        </w:rPr>
      </w:pPr>
      <w:r w:rsidRPr="00F156E2">
        <w:rPr>
          <w:rFonts w:ascii="Times New Roman" w:hAnsi="Times New Roman"/>
          <w:sz w:val="24"/>
          <w:szCs w:val="24"/>
        </w:rPr>
        <w:t>Приложение № 1</w:t>
      </w:r>
    </w:p>
    <w:p w:rsidR="00055245" w:rsidRPr="00F156E2" w:rsidRDefault="00055245" w:rsidP="001D1178">
      <w:pPr>
        <w:widowControl w:val="0"/>
        <w:autoSpaceDE w:val="0"/>
        <w:autoSpaceDN w:val="0"/>
        <w:adjustRightInd w:val="0"/>
        <w:spacing w:after="0" w:line="240" w:lineRule="auto"/>
        <w:ind w:left="5245"/>
        <w:jc w:val="both"/>
        <w:outlineLvl w:val="1"/>
        <w:rPr>
          <w:rFonts w:ascii="Times New Roman" w:hAnsi="Times New Roman"/>
          <w:sz w:val="24"/>
          <w:szCs w:val="24"/>
        </w:rPr>
      </w:pPr>
      <w:r w:rsidRPr="00F156E2">
        <w:rPr>
          <w:rFonts w:ascii="Times New Roman" w:hAnsi="Times New Roman"/>
          <w:sz w:val="24"/>
          <w:szCs w:val="24"/>
        </w:rPr>
        <w:t>Приложение</w:t>
      </w:r>
      <w:r w:rsidR="001D1178">
        <w:rPr>
          <w:rFonts w:ascii="Times New Roman" w:hAnsi="Times New Roman"/>
          <w:sz w:val="24"/>
          <w:szCs w:val="24"/>
        </w:rPr>
        <w:t xml:space="preserve"> </w:t>
      </w:r>
      <w:r w:rsidRPr="00F156E2">
        <w:rPr>
          <w:rFonts w:ascii="Times New Roman" w:hAnsi="Times New Roman"/>
          <w:sz w:val="24"/>
          <w:szCs w:val="24"/>
        </w:rPr>
        <w:t>к Порядку взаимодействия уполномоченного органа и заказчиков</w:t>
      </w:r>
      <w:r w:rsidR="001D1178">
        <w:rPr>
          <w:rFonts w:ascii="Times New Roman" w:hAnsi="Times New Roman"/>
          <w:sz w:val="24"/>
          <w:szCs w:val="24"/>
        </w:rPr>
        <w:t xml:space="preserve"> </w:t>
      </w:r>
      <w:r w:rsidRPr="00F156E2">
        <w:rPr>
          <w:rFonts w:ascii="Times New Roman" w:hAnsi="Times New Roman"/>
          <w:sz w:val="24"/>
          <w:szCs w:val="24"/>
        </w:rPr>
        <w:t>при определении поставщиков</w:t>
      </w:r>
      <w:r w:rsidR="001D1178">
        <w:rPr>
          <w:rFonts w:ascii="Times New Roman" w:hAnsi="Times New Roman"/>
          <w:sz w:val="24"/>
          <w:szCs w:val="24"/>
        </w:rPr>
        <w:t xml:space="preserve"> </w:t>
      </w:r>
      <w:r w:rsidRPr="00F156E2">
        <w:rPr>
          <w:rFonts w:ascii="Times New Roman" w:hAnsi="Times New Roman"/>
          <w:sz w:val="24"/>
          <w:szCs w:val="24"/>
        </w:rPr>
        <w:t xml:space="preserve">(подрядчиков, исполнителей) </w:t>
      </w:r>
    </w:p>
    <w:p w:rsidR="007144F2" w:rsidRPr="00F156E2" w:rsidRDefault="007144F2" w:rsidP="00535AED">
      <w:pPr>
        <w:spacing w:after="0" w:line="240" w:lineRule="auto"/>
        <w:jc w:val="center"/>
        <w:rPr>
          <w:rFonts w:ascii="Times New Roman" w:hAnsi="Times New Roman"/>
          <w:sz w:val="24"/>
          <w:szCs w:val="24"/>
        </w:rPr>
      </w:pPr>
    </w:p>
    <w:tbl>
      <w:tblPr>
        <w:tblW w:w="9923" w:type="dxa"/>
        <w:tblInd w:w="-176" w:type="dxa"/>
        <w:tblLayout w:type="fixed"/>
        <w:tblLook w:val="0000" w:firstRow="0" w:lastRow="0" w:firstColumn="0" w:lastColumn="0" w:noHBand="0" w:noVBand="0"/>
      </w:tblPr>
      <w:tblGrid>
        <w:gridCol w:w="9923"/>
      </w:tblGrid>
      <w:tr w:rsidR="007144F2" w:rsidRPr="00F156E2" w:rsidTr="00055245">
        <w:tc>
          <w:tcPr>
            <w:tcW w:w="9923" w:type="dxa"/>
          </w:tcPr>
          <w:p w:rsidR="007144F2" w:rsidRDefault="007144F2" w:rsidP="006C190E">
            <w:pPr>
              <w:widowControl w:val="0"/>
              <w:autoSpaceDE w:val="0"/>
              <w:autoSpaceDN w:val="0"/>
              <w:adjustRightInd w:val="0"/>
              <w:spacing w:after="0" w:line="240" w:lineRule="auto"/>
              <w:jc w:val="right"/>
              <w:rPr>
                <w:rFonts w:ascii="Times New Roman" w:hAnsi="Times New Roman"/>
                <w:sz w:val="24"/>
                <w:szCs w:val="24"/>
              </w:rPr>
            </w:pPr>
          </w:p>
          <w:p w:rsidR="001A03F4" w:rsidRPr="00F156E2" w:rsidRDefault="001A03F4" w:rsidP="006C190E">
            <w:pPr>
              <w:widowControl w:val="0"/>
              <w:autoSpaceDE w:val="0"/>
              <w:autoSpaceDN w:val="0"/>
              <w:adjustRightInd w:val="0"/>
              <w:spacing w:after="0" w:line="240" w:lineRule="auto"/>
              <w:jc w:val="right"/>
              <w:rPr>
                <w:rFonts w:ascii="Times New Roman" w:hAnsi="Times New Roman"/>
                <w:sz w:val="24"/>
                <w:szCs w:val="24"/>
              </w:rPr>
            </w:pPr>
          </w:p>
          <w:p w:rsidR="0000418C" w:rsidRPr="00F156E2" w:rsidRDefault="0000418C" w:rsidP="00851B97">
            <w:pPr>
              <w:widowControl w:val="0"/>
              <w:autoSpaceDE w:val="0"/>
              <w:autoSpaceDN w:val="0"/>
              <w:adjustRightInd w:val="0"/>
              <w:spacing w:line="240" w:lineRule="auto"/>
              <w:ind w:left="4995"/>
              <w:outlineLvl w:val="1"/>
              <w:rPr>
                <w:rFonts w:ascii="Times New Roman" w:hAnsi="Times New Roman"/>
                <w:sz w:val="24"/>
                <w:szCs w:val="24"/>
              </w:rPr>
            </w:pPr>
            <w:r w:rsidRPr="00F156E2">
              <w:rPr>
                <w:rFonts w:ascii="Times New Roman" w:hAnsi="Times New Roman"/>
                <w:sz w:val="24"/>
                <w:szCs w:val="24"/>
              </w:rPr>
              <w:t>УТВЕРЖДАЮ</w:t>
            </w:r>
          </w:p>
          <w:p w:rsidR="0000418C" w:rsidRPr="00F156E2" w:rsidRDefault="0000418C" w:rsidP="00000161">
            <w:pPr>
              <w:spacing w:after="0" w:line="240" w:lineRule="auto"/>
              <w:ind w:left="4995"/>
              <w:contextualSpacing/>
              <w:jc w:val="both"/>
              <w:rPr>
                <w:rFonts w:ascii="Times New Roman" w:hAnsi="Times New Roman"/>
                <w:sz w:val="24"/>
                <w:szCs w:val="24"/>
              </w:rPr>
            </w:pPr>
            <w:r w:rsidRPr="00F156E2">
              <w:rPr>
                <w:rFonts w:ascii="Times New Roman" w:hAnsi="Times New Roman"/>
                <w:sz w:val="24"/>
                <w:szCs w:val="24"/>
              </w:rPr>
              <w:t>_______________________________________</w:t>
            </w:r>
          </w:p>
          <w:p w:rsidR="0000418C" w:rsidRPr="00F156E2" w:rsidRDefault="0000418C" w:rsidP="00000161">
            <w:pPr>
              <w:pBdr>
                <w:bottom w:val="single" w:sz="12" w:space="1" w:color="auto"/>
              </w:pBdr>
              <w:spacing w:after="0" w:line="240" w:lineRule="auto"/>
              <w:ind w:left="4995"/>
              <w:contextualSpacing/>
              <w:jc w:val="center"/>
              <w:rPr>
                <w:rFonts w:ascii="Times New Roman" w:hAnsi="Times New Roman"/>
                <w:sz w:val="24"/>
                <w:szCs w:val="24"/>
              </w:rPr>
            </w:pPr>
            <w:r w:rsidRPr="00F156E2">
              <w:rPr>
                <w:rFonts w:ascii="Times New Roman" w:hAnsi="Times New Roman"/>
                <w:sz w:val="24"/>
                <w:szCs w:val="24"/>
              </w:rPr>
              <w:t>(наименование должности руководителя заказчика)</w:t>
            </w:r>
          </w:p>
          <w:p w:rsidR="0000418C" w:rsidRPr="00F156E2" w:rsidRDefault="0000418C" w:rsidP="00000161">
            <w:pPr>
              <w:pBdr>
                <w:bottom w:val="single" w:sz="12" w:space="1" w:color="auto"/>
              </w:pBdr>
              <w:spacing w:after="0" w:line="240" w:lineRule="auto"/>
              <w:ind w:left="4995"/>
              <w:contextualSpacing/>
              <w:jc w:val="both"/>
              <w:rPr>
                <w:rFonts w:ascii="Times New Roman" w:hAnsi="Times New Roman"/>
                <w:sz w:val="24"/>
                <w:szCs w:val="24"/>
              </w:rPr>
            </w:pPr>
          </w:p>
          <w:p w:rsidR="0000418C" w:rsidRPr="00F156E2" w:rsidRDefault="0000418C" w:rsidP="00000161">
            <w:pPr>
              <w:pBdr>
                <w:top w:val="single" w:sz="12" w:space="1" w:color="auto"/>
                <w:bottom w:val="single" w:sz="12" w:space="1" w:color="auto"/>
              </w:pBdr>
              <w:spacing w:after="0" w:line="240" w:lineRule="auto"/>
              <w:ind w:left="4995"/>
              <w:contextualSpacing/>
              <w:jc w:val="center"/>
              <w:rPr>
                <w:rFonts w:ascii="Times New Roman" w:hAnsi="Times New Roman"/>
                <w:sz w:val="24"/>
                <w:szCs w:val="24"/>
              </w:rPr>
            </w:pPr>
            <w:r w:rsidRPr="00F156E2">
              <w:rPr>
                <w:rFonts w:ascii="Times New Roman" w:hAnsi="Times New Roman"/>
                <w:sz w:val="24"/>
                <w:szCs w:val="24"/>
              </w:rPr>
              <w:t>(ФИО руководителя)</w:t>
            </w:r>
          </w:p>
          <w:p w:rsidR="0000418C" w:rsidRPr="00F156E2" w:rsidRDefault="0000418C" w:rsidP="00000161">
            <w:pPr>
              <w:pBdr>
                <w:top w:val="single" w:sz="12" w:space="1" w:color="auto"/>
                <w:bottom w:val="single" w:sz="12" w:space="1" w:color="auto"/>
              </w:pBdr>
              <w:spacing w:after="0" w:line="240" w:lineRule="auto"/>
              <w:ind w:left="4995"/>
              <w:contextualSpacing/>
              <w:jc w:val="both"/>
              <w:rPr>
                <w:rFonts w:ascii="Times New Roman" w:hAnsi="Times New Roman"/>
                <w:sz w:val="24"/>
                <w:szCs w:val="24"/>
              </w:rPr>
            </w:pPr>
          </w:p>
          <w:p w:rsidR="0000418C" w:rsidRPr="00F156E2" w:rsidRDefault="0000418C" w:rsidP="00000161">
            <w:pPr>
              <w:pBdr>
                <w:top w:val="single" w:sz="12" w:space="1" w:color="auto"/>
                <w:bottom w:val="single" w:sz="12" w:space="1" w:color="auto"/>
              </w:pBdr>
              <w:spacing w:after="0" w:line="240" w:lineRule="auto"/>
              <w:ind w:left="4995"/>
              <w:contextualSpacing/>
              <w:jc w:val="both"/>
              <w:rPr>
                <w:rFonts w:ascii="Times New Roman" w:hAnsi="Times New Roman"/>
                <w:sz w:val="24"/>
                <w:szCs w:val="24"/>
              </w:rPr>
            </w:pPr>
          </w:p>
          <w:p w:rsidR="0000418C" w:rsidRPr="00F156E2" w:rsidRDefault="0000418C" w:rsidP="00000161">
            <w:pPr>
              <w:spacing w:after="0" w:line="240" w:lineRule="auto"/>
              <w:ind w:left="4995"/>
              <w:contextualSpacing/>
              <w:jc w:val="center"/>
              <w:rPr>
                <w:rFonts w:ascii="Times New Roman" w:hAnsi="Times New Roman"/>
                <w:sz w:val="24"/>
                <w:szCs w:val="24"/>
              </w:rPr>
            </w:pPr>
            <w:r w:rsidRPr="00F156E2">
              <w:rPr>
                <w:rFonts w:ascii="Times New Roman" w:hAnsi="Times New Roman"/>
                <w:sz w:val="24"/>
                <w:szCs w:val="24"/>
              </w:rPr>
              <w:t>(подпись руководителя)</w:t>
            </w:r>
          </w:p>
          <w:p w:rsidR="0000418C" w:rsidRPr="00F156E2" w:rsidRDefault="0000418C" w:rsidP="0000418C">
            <w:pPr>
              <w:spacing w:line="240" w:lineRule="auto"/>
              <w:ind w:left="4995"/>
              <w:contextualSpacing/>
              <w:jc w:val="center"/>
              <w:rPr>
                <w:rFonts w:ascii="Times New Roman" w:hAnsi="Times New Roman"/>
                <w:sz w:val="24"/>
                <w:szCs w:val="24"/>
              </w:rPr>
            </w:pPr>
          </w:p>
          <w:p w:rsidR="0000418C" w:rsidRPr="00F156E2" w:rsidRDefault="0000418C" w:rsidP="00851B97">
            <w:pPr>
              <w:widowControl w:val="0"/>
              <w:autoSpaceDE w:val="0"/>
              <w:autoSpaceDN w:val="0"/>
              <w:adjustRightInd w:val="0"/>
              <w:spacing w:line="240" w:lineRule="auto"/>
              <w:ind w:left="4995" w:right="142"/>
              <w:rPr>
                <w:rFonts w:ascii="Times New Roman" w:hAnsi="Times New Roman"/>
                <w:sz w:val="24"/>
                <w:szCs w:val="24"/>
              </w:rPr>
            </w:pPr>
            <w:r w:rsidRPr="00F156E2">
              <w:rPr>
                <w:rFonts w:ascii="Times New Roman" w:hAnsi="Times New Roman"/>
                <w:sz w:val="24"/>
                <w:szCs w:val="24"/>
              </w:rPr>
              <w:t>«_____»______________  20___ г</w:t>
            </w:r>
          </w:p>
          <w:p w:rsidR="007144F2" w:rsidRPr="00F156E2" w:rsidRDefault="007144F2" w:rsidP="006C190E">
            <w:pPr>
              <w:widowControl w:val="0"/>
              <w:autoSpaceDE w:val="0"/>
              <w:autoSpaceDN w:val="0"/>
              <w:adjustRightInd w:val="0"/>
              <w:spacing w:after="0" w:line="240" w:lineRule="auto"/>
              <w:jc w:val="both"/>
              <w:rPr>
                <w:rFonts w:ascii="Times New Roman" w:hAnsi="Times New Roman"/>
                <w:sz w:val="24"/>
                <w:szCs w:val="24"/>
              </w:rPr>
            </w:pPr>
          </w:p>
          <w:p w:rsidR="007144F2" w:rsidRPr="00F156E2" w:rsidRDefault="007144F2" w:rsidP="006C190E">
            <w:pPr>
              <w:widowControl w:val="0"/>
              <w:autoSpaceDE w:val="0"/>
              <w:autoSpaceDN w:val="0"/>
              <w:adjustRightInd w:val="0"/>
              <w:spacing w:after="0" w:line="240" w:lineRule="auto"/>
              <w:jc w:val="center"/>
              <w:rPr>
                <w:rFonts w:ascii="Times New Roman" w:hAnsi="Times New Roman"/>
                <w:bCs/>
                <w:sz w:val="24"/>
                <w:szCs w:val="24"/>
              </w:rPr>
            </w:pPr>
            <w:r w:rsidRPr="00F156E2">
              <w:rPr>
                <w:rFonts w:ascii="Times New Roman" w:hAnsi="Times New Roman"/>
                <w:bCs/>
                <w:sz w:val="24"/>
                <w:szCs w:val="24"/>
              </w:rPr>
              <w:t>ЗАЯВКА НА ОПРЕДЕЛЕНИЕ</w:t>
            </w:r>
          </w:p>
          <w:p w:rsidR="007144F2" w:rsidRPr="00F156E2" w:rsidRDefault="007144F2" w:rsidP="006C190E">
            <w:pPr>
              <w:widowControl w:val="0"/>
              <w:autoSpaceDE w:val="0"/>
              <w:autoSpaceDN w:val="0"/>
              <w:adjustRightInd w:val="0"/>
              <w:spacing w:after="0" w:line="240" w:lineRule="auto"/>
              <w:jc w:val="center"/>
              <w:rPr>
                <w:rFonts w:ascii="Times New Roman" w:hAnsi="Times New Roman"/>
                <w:b/>
                <w:bCs/>
                <w:sz w:val="24"/>
                <w:szCs w:val="24"/>
              </w:rPr>
            </w:pPr>
            <w:r w:rsidRPr="00F156E2">
              <w:rPr>
                <w:rFonts w:ascii="Times New Roman" w:hAnsi="Times New Roman"/>
                <w:bCs/>
                <w:sz w:val="24"/>
                <w:szCs w:val="24"/>
              </w:rPr>
              <w:t>ПОСТАВЩИКОВ (ПОДРЯДЧИКОВ, ИСПОЛНИТЕЛЕЙ)</w:t>
            </w:r>
          </w:p>
          <w:p w:rsidR="007144F2" w:rsidRPr="00F156E2" w:rsidRDefault="007144F2" w:rsidP="006C190E">
            <w:pPr>
              <w:spacing w:after="0" w:line="240" w:lineRule="auto"/>
              <w:jc w:val="right"/>
              <w:rPr>
                <w:rFonts w:ascii="Times New Roman" w:hAnsi="Times New Roman"/>
                <w:sz w:val="24"/>
                <w:szCs w:val="24"/>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2"/>
              <w:gridCol w:w="6236"/>
            </w:tblGrid>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Дата заявки</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Заказчик</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Место нахождения</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Почтовый адрес</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Адрес электронной почты</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Номер контактного телефона/факса</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widowControl w:val="0"/>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Должностное лицо за</w:t>
                  </w:r>
                  <w:r w:rsidR="00F62B5C" w:rsidRPr="00F156E2">
                    <w:rPr>
                      <w:rFonts w:ascii="Times New Roman" w:hAnsi="Times New Roman"/>
                      <w:sz w:val="24"/>
                      <w:szCs w:val="24"/>
                    </w:rPr>
                    <w:t xml:space="preserve">казчика,   ответственное за </w:t>
                  </w:r>
                  <w:r w:rsidRPr="00F156E2">
                    <w:rPr>
                      <w:rFonts w:ascii="Times New Roman" w:hAnsi="Times New Roman"/>
                      <w:sz w:val="24"/>
                      <w:szCs w:val="24"/>
                    </w:rPr>
                    <w:t>осуществление закупки</w:t>
                  </w:r>
                </w:p>
              </w:tc>
              <w:tc>
                <w:tcPr>
                  <w:tcW w:w="3225" w:type="pct"/>
                </w:tcPr>
                <w:p w:rsidR="007144F2" w:rsidRPr="00F156E2" w:rsidRDefault="007144F2" w:rsidP="006C190E">
                  <w:pPr>
                    <w:widowControl w:val="0"/>
                    <w:autoSpaceDE w:val="0"/>
                    <w:autoSpaceDN w:val="0"/>
                    <w:adjustRightInd w:val="0"/>
                    <w:spacing w:after="0" w:line="240" w:lineRule="auto"/>
                    <w:jc w:val="both"/>
                    <w:rPr>
                      <w:rFonts w:ascii="Times New Roman" w:hAnsi="Times New Roman"/>
                      <w:sz w:val="24"/>
                      <w:szCs w:val="24"/>
                    </w:rPr>
                  </w:pPr>
                </w:p>
              </w:tc>
            </w:tr>
            <w:tr w:rsidR="007144F2" w:rsidRPr="00F156E2" w:rsidTr="007144F2">
              <w:tc>
                <w:tcPr>
                  <w:tcW w:w="1775" w:type="pct"/>
                </w:tcPr>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Информация о контрактной службе (реквизиты документа), ФИО руководителя контрактной службы, контрактного управляющего, лиц, ответственных за заключение контракта</w:t>
                  </w:r>
                </w:p>
              </w:tc>
              <w:tc>
                <w:tcPr>
                  <w:tcW w:w="3225" w:type="pct"/>
                </w:tcPr>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p>
              </w:tc>
            </w:tr>
            <w:tr w:rsidR="007144F2" w:rsidRPr="00F156E2" w:rsidTr="007144F2">
              <w:tc>
                <w:tcPr>
                  <w:tcW w:w="1775" w:type="pct"/>
                </w:tcPr>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Предложения о включении специалистов заказчика в состав конкурсной (аукционной) комиссии (ФИО, должность)</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Способ определения поставщика (подрядчика, исполнителя)</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ОКПД (код по КТРУ)</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rPr>
                <w:trHeight w:val="558"/>
              </w:trPr>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Краткое описание условий контракта:</w:t>
                  </w:r>
                </w:p>
              </w:tc>
              <w:tc>
                <w:tcPr>
                  <w:tcW w:w="3225" w:type="pct"/>
                </w:tcPr>
                <w:p w:rsidR="007144F2" w:rsidRPr="00F156E2" w:rsidRDefault="007144F2" w:rsidP="006C190E">
                  <w:pPr>
                    <w:pStyle w:val="3"/>
                    <w:tabs>
                      <w:tab w:val="left" w:pos="1134"/>
                    </w:tabs>
                    <w:spacing w:line="240" w:lineRule="auto"/>
                    <w:ind w:left="0" w:firstLine="1"/>
                    <w:jc w:val="center"/>
                    <w:rPr>
                      <w:sz w:val="24"/>
                      <w:szCs w:val="24"/>
                    </w:rPr>
                  </w:pPr>
                  <w:r w:rsidRPr="00F156E2">
                    <w:rPr>
                      <w:sz w:val="24"/>
                      <w:szCs w:val="24"/>
                    </w:rPr>
                    <w:t>Х</w:t>
                  </w:r>
                </w:p>
              </w:tc>
            </w:tr>
            <w:tr w:rsidR="007144F2" w:rsidRPr="00F156E2" w:rsidTr="007144F2">
              <w:trPr>
                <w:trHeight w:val="558"/>
              </w:trPr>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наименование объекта закупки</w:t>
                  </w:r>
                </w:p>
              </w:tc>
              <w:tc>
                <w:tcPr>
                  <w:tcW w:w="3225" w:type="pct"/>
                </w:tcPr>
                <w:p w:rsidR="007144F2" w:rsidRPr="00F156E2" w:rsidRDefault="007144F2" w:rsidP="006C190E">
                  <w:pPr>
                    <w:pStyle w:val="3"/>
                    <w:tabs>
                      <w:tab w:val="left" w:pos="1134"/>
                    </w:tabs>
                    <w:spacing w:line="240" w:lineRule="auto"/>
                    <w:ind w:left="0" w:firstLine="1"/>
                    <w:jc w:val="center"/>
                    <w:rPr>
                      <w:sz w:val="24"/>
                      <w:szCs w:val="24"/>
                    </w:rPr>
                  </w:pPr>
                </w:p>
              </w:tc>
            </w:tr>
            <w:tr w:rsidR="007144F2" w:rsidRPr="00F156E2" w:rsidTr="007144F2">
              <w:trPr>
                <w:trHeight w:val="558"/>
              </w:trPr>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идентификационный код закупки (ИКЗ)</w:t>
                  </w:r>
                </w:p>
              </w:tc>
              <w:tc>
                <w:tcPr>
                  <w:tcW w:w="3225" w:type="pct"/>
                </w:tcPr>
                <w:p w:rsidR="007144F2" w:rsidRPr="00F156E2" w:rsidRDefault="007144F2" w:rsidP="006C190E">
                  <w:pPr>
                    <w:pStyle w:val="3"/>
                    <w:tabs>
                      <w:tab w:val="left" w:pos="1134"/>
                    </w:tabs>
                    <w:spacing w:line="240" w:lineRule="auto"/>
                    <w:ind w:left="0" w:firstLine="1"/>
                    <w:jc w:val="center"/>
                    <w:rPr>
                      <w:sz w:val="24"/>
                      <w:szCs w:val="24"/>
                    </w:rPr>
                  </w:pPr>
                </w:p>
              </w:tc>
            </w:tr>
            <w:tr w:rsidR="007144F2" w:rsidRPr="00F156E2" w:rsidTr="007144F2">
              <w:trPr>
                <w:trHeight w:val="558"/>
              </w:trPr>
              <w:tc>
                <w:tcPr>
                  <w:tcW w:w="1775" w:type="pct"/>
                </w:tcPr>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описание объекта закупки с учетом требований, предусмотренных статьей 33 Федерального закона № 44-ФЗ от 05.04.2013 №44-ФЗ «О контрактной системе в сфере закупок товаров, работ, услуг для обеспечения государственных и муниципальных нужд» (при наличии таких требований)</w:t>
                  </w:r>
                </w:p>
              </w:tc>
              <w:tc>
                <w:tcPr>
                  <w:tcW w:w="3225" w:type="pct"/>
                </w:tcPr>
                <w:p w:rsidR="007144F2" w:rsidRPr="00F156E2" w:rsidRDefault="007144F2" w:rsidP="006C190E">
                  <w:pPr>
                    <w:pStyle w:val="3"/>
                    <w:tabs>
                      <w:tab w:val="left" w:pos="1134"/>
                    </w:tabs>
                    <w:spacing w:line="240" w:lineRule="auto"/>
                    <w:ind w:left="0" w:firstLine="1"/>
                    <w:rPr>
                      <w:sz w:val="24"/>
                      <w:szCs w:val="24"/>
                    </w:rPr>
                  </w:pPr>
                </w:p>
              </w:tc>
            </w:tr>
            <w:tr w:rsidR="007144F2" w:rsidRPr="00F156E2" w:rsidTr="007144F2">
              <w:trPr>
                <w:trHeight w:val="51"/>
              </w:trPr>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Количество товара, работ, услуг*;</w:t>
                  </w:r>
                </w:p>
              </w:tc>
              <w:tc>
                <w:tcPr>
                  <w:tcW w:w="3225" w:type="pct"/>
                </w:tcPr>
                <w:p w:rsidR="007144F2" w:rsidRPr="00F156E2" w:rsidRDefault="007144F2" w:rsidP="006C190E">
                  <w:pPr>
                    <w:pStyle w:val="3"/>
                    <w:tabs>
                      <w:tab w:val="left" w:pos="1134"/>
                    </w:tabs>
                    <w:spacing w:line="240" w:lineRule="auto"/>
                    <w:ind w:left="0" w:firstLine="1"/>
                    <w:rPr>
                      <w:sz w:val="24"/>
                      <w:szCs w:val="24"/>
                    </w:rPr>
                  </w:pPr>
                </w:p>
              </w:tc>
            </w:tr>
            <w:tr w:rsidR="007144F2" w:rsidRPr="00F156E2" w:rsidTr="007144F2">
              <w:trPr>
                <w:trHeight w:val="51"/>
              </w:trPr>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 xml:space="preserve">Срок поставки товаров (выполнения работ, оказания услуг) </w:t>
                  </w:r>
                </w:p>
              </w:tc>
              <w:tc>
                <w:tcPr>
                  <w:tcW w:w="3225" w:type="pct"/>
                </w:tcPr>
                <w:p w:rsidR="007144F2" w:rsidRPr="00F156E2" w:rsidRDefault="007144F2" w:rsidP="006C190E">
                  <w:pPr>
                    <w:pStyle w:val="3"/>
                    <w:tabs>
                      <w:tab w:val="left" w:pos="1134"/>
                    </w:tabs>
                    <w:spacing w:line="240" w:lineRule="auto"/>
                    <w:ind w:left="0" w:firstLine="1"/>
                    <w:rPr>
                      <w:sz w:val="24"/>
                      <w:szCs w:val="24"/>
                    </w:rPr>
                  </w:pPr>
                </w:p>
              </w:tc>
            </w:tr>
            <w:tr w:rsidR="007144F2" w:rsidRPr="00F156E2" w:rsidTr="007144F2">
              <w:trPr>
                <w:trHeight w:val="1055"/>
              </w:trPr>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Место и условия поставки товаров (выполнения работ, оказания услуг)</w:t>
                  </w:r>
                </w:p>
              </w:tc>
              <w:tc>
                <w:tcPr>
                  <w:tcW w:w="3225" w:type="pct"/>
                </w:tcPr>
                <w:p w:rsidR="007144F2" w:rsidRPr="00F156E2" w:rsidRDefault="007144F2" w:rsidP="006C190E">
                  <w:pPr>
                    <w:pStyle w:val="3"/>
                    <w:tabs>
                      <w:tab w:val="left" w:pos="1134"/>
                    </w:tabs>
                    <w:spacing w:line="240" w:lineRule="auto"/>
                    <w:ind w:left="0" w:firstLine="1"/>
                    <w:rPr>
                      <w:sz w:val="24"/>
                      <w:szCs w:val="24"/>
                    </w:rPr>
                  </w:pPr>
                </w:p>
              </w:tc>
            </w:tr>
            <w:tr w:rsidR="007144F2" w:rsidRPr="00F156E2" w:rsidTr="007144F2">
              <w:trPr>
                <w:trHeight w:val="852"/>
              </w:trPr>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Порядок приемки товаров (работ, услуг)</w:t>
                  </w:r>
                </w:p>
              </w:tc>
              <w:tc>
                <w:tcPr>
                  <w:tcW w:w="3225" w:type="pct"/>
                </w:tcPr>
                <w:p w:rsidR="007144F2" w:rsidRPr="00F156E2" w:rsidRDefault="007144F2" w:rsidP="006C190E">
                  <w:pPr>
                    <w:pStyle w:val="3"/>
                    <w:tabs>
                      <w:tab w:val="left" w:pos="1134"/>
                    </w:tabs>
                    <w:spacing w:line="240" w:lineRule="auto"/>
                    <w:ind w:left="0" w:firstLine="1"/>
                    <w:rPr>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Начальная (максимальная) цена контракта</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pStyle w:val="ad"/>
                    <w:rPr>
                      <w:bCs/>
                      <w:i/>
                      <w:sz w:val="24"/>
                      <w:szCs w:val="24"/>
                    </w:rPr>
                  </w:pPr>
                  <w:r w:rsidRPr="00F156E2">
                    <w:rPr>
                      <w:sz w:val="24"/>
                      <w:szCs w:val="24"/>
                    </w:rPr>
                    <w:t>Обоснование начальной (максимальной) цены контракта</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 xml:space="preserve">Источник финансирования </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Порядок и сроки оплаты товаров (работ, услуг)</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КБК</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 xml:space="preserve">Размер обеспечения заявки на участие в закупке </w:t>
                  </w:r>
                </w:p>
              </w:tc>
              <w:tc>
                <w:tcPr>
                  <w:tcW w:w="3225" w:type="pct"/>
                </w:tcPr>
                <w:p w:rsidR="007144F2" w:rsidRPr="00F156E2" w:rsidRDefault="007144F2" w:rsidP="006C190E">
                  <w:pPr>
                    <w:spacing w:after="0" w:line="240" w:lineRule="auto"/>
                    <w:jc w:val="both"/>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 xml:space="preserve">Размер обеспечения исполнения контракта, срок действия обеспечения, сумма, в пределах которой банк гарантирует исполнение обязательств по контракту </w:t>
                  </w:r>
                </w:p>
              </w:tc>
              <w:tc>
                <w:tcPr>
                  <w:tcW w:w="3225" w:type="pct"/>
                </w:tcPr>
                <w:p w:rsidR="007144F2" w:rsidRPr="00F156E2" w:rsidRDefault="007144F2" w:rsidP="006C190E">
                  <w:pPr>
                    <w:spacing w:after="0" w:line="240" w:lineRule="auto"/>
                    <w:jc w:val="both"/>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Реквизиты счета для перечисления средств участников закупки</w:t>
                  </w:r>
                </w:p>
              </w:tc>
              <w:tc>
                <w:tcPr>
                  <w:tcW w:w="3225" w:type="pct"/>
                </w:tcPr>
                <w:p w:rsidR="007144F2" w:rsidRPr="00F156E2" w:rsidRDefault="007144F2" w:rsidP="006C190E">
                  <w:pPr>
                    <w:spacing w:after="0" w:line="240" w:lineRule="auto"/>
                    <w:ind w:firstLine="540"/>
                    <w:jc w:val="both"/>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Адрес электронной площадки в информационно-телекоммуникационной сети "Интернет"</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Преимущества, предоставляемые заказчиком в соответствии со статьями 28-29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Ограничение участия в определении поставщика (подрядчика, исполнителя), установленное в соответствии со статьей 30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 xml:space="preserve">Требования, предъявляемые к участникам закупки, и исчерпывающий перечень документов, которые должны быть представлены участниками закупки в соответствии с </w:t>
                  </w:r>
                  <w:hyperlink r:id="rId10" w:history="1">
                    <w:r w:rsidRPr="00F156E2">
                      <w:rPr>
                        <w:rFonts w:ascii="Times New Roman" w:hAnsi="Times New Roman"/>
                        <w:sz w:val="24"/>
                        <w:szCs w:val="24"/>
                      </w:rPr>
                      <w:t>пунктом 1 части 1</w:t>
                    </w:r>
                  </w:hyperlink>
                  <w:r w:rsidRPr="00F156E2">
                    <w:rPr>
                      <w:rFonts w:ascii="Times New Roman" w:hAnsi="Times New Roman"/>
                      <w:sz w:val="24"/>
                      <w:szCs w:val="24"/>
                    </w:rPr>
                    <w:t xml:space="preserve"> и </w:t>
                  </w:r>
                  <w:hyperlink r:id="rId11" w:history="1">
                    <w:r w:rsidRPr="00F156E2">
                      <w:rPr>
                        <w:rFonts w:ascii="Times New Roman" w:hAnsi="Times New Roman"/>
                        <w:sz w:val="24"/>
                        <w:szCs w:val="24"/>
                      </w:rPr>
                      <w:t>частью 2</w:t>
                    </w:r>
                  </w:hyperlink>
                  <w:r w:rsidRPr="00F156E2">
                    <w:rPr>
                      <w:rFonts w:ascii="Times New Roman" w:hAnsi="Times New Roman"/>
                      <w:sz w:val="24"/>
                      <w:szCs w:val="24"/>
                    </w:rPr>
                    <w:t xml:space="preserve"> (при наличии таких требований) статьи 31, а также требование, предъявляемое к участникам  в соответствии с </w:t>
                  </w:r>
                  <w:hyperlink r:id="rId12" w:history="1">
                    <w:r w:rsidRPr="00F156E2">
                      <w:rPr>
                        <w:rFonts w:ascii="Times New Roman" w:hAnsi="Times New Roman"/>
                        <w:sz w:val="24"/>
                        <w:szCs w:val="24"/>
                      </w:rPr>
                      <w:t>частью 1.1</w:t>
                    </w:r>
                  </w:hyperlink>
                  <w:r w:rsidRPr="00F156E2">
                    <w:rPr>
                      <w:rFonts w:ascii="Times New Roman" w:hAnsi="Times New Roman"/>
                      <w:sz w:val="24"/>
                      <w:szCs w:val="24"/>
                    </w:rPr>
                    <w:t xml:space="preserve"> (при наличии такого требования) статьи 31 Федерального закона от 05.04.2013 №44-ФЗ «О контрактной системе в сфере закупок товаров, работ, услуг для обеспечения государственных и муниципальных нужд» </w:t>
                  </w:r>
                </w:p>
              </w:tc>
              <w:tc>
                <w:tcPr>
                  <w:tcW w:w="3225" w:type="pct"/>
                </w:tcPr>
                <w:p w:rsidR="007144F2" w:rsidRPr="00F156E2" w:rsidRDefault="007144F2" w:rsidP="006C190E">
                  <w:pPr>
                    <w:pStyle w:val="ConsNormal"/>
                    <w:ind w:right="0" w:firstLine="0"/>
                    <w:jc w:val="both"/>
                    <w:rPr>
                      <w:rFonts w:ascii="Times New Roman" w:hAnsi="Times New Roman" w:cs="Times New Roman"/>
                      <w:sz w:val="24"/>
                      <w:szCs w:val="24"/>
                    </w:rPr>
                  </w:pPr>
                </w:p>
              </w:tc>
            </w:tr>
            <w:tr w:rsidR="007144F2" w:rsidRPr="00F156E2" w:rsidTr="007144F2">
              <w:tc>
                <w:tcPr>
                  <w:tcW w:w="1775" w:type="pct"/>
                </w:tcPr>
                <w:p w:rsidR="007144F2" w:rsidRPr="00F156E2" w:rsidRDefault="007144F2" w:rsidP="006C190E">
                  <w:pPr>
                    <w:pStyle w:val="7"/>
                    <w:shd w:val="clear" w:color="auto" w:fill="auto"/>
                    <w:tabs>
                      <w:tab w:val="left" w:pos="926"/>
                    </w:tabs>
                    <w:spacing w:before="0" w:line="240" w:lineRule="auto"/>
                    <w:jc w:val="both"/>
                    <w:rPr>
                      <w:rFonts w:ascii="Times New Roman" w:hAnsi="Times New Roman"/>
                      <w:sz w:val="24"/>
                      <w:szCs w:val="24"/>
                    </w:rPr>
                  </w:pPr>
                  <w:r w:rsidRPr="00F156E2">
                    <w:rPr>
                      <w:rFonts w:ascii="Times New Roman" w:hAnsi="Times New Roman"/>
                      <w:sz w:val="24"/>
                      <w:szCs w:val="24"/>
                    </w:rPr>
                    <w:t xml:space="preserve">Информация об условиях, запретах,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13" w:history="1">
                    <w:r w:rsidRPr="00F156E2">
                      <w:rPr>
                        <w:rFonts w:ascii="Times New Roman" w:hAnsi="Times New Roman"/>
                        <w:sz w:val="24"/>
                        <w:szCs w:val="24"/>
                      </w:rPr>
                      <w:t>статьей 14</w:t>
                    </w:r>
                  </w:hyperlink>
                  <w:r w:rsidRPr="00F156E2">
                    <w:rPr>
                      <w:rFonts w:ascii="Times New Roman" w:hAnsi="Times New Roman"/>
                      <w:sz w:val="24"/>
                      <w:szCs w:val="24"/>
                    </w:rPr>
                    <w:t xml:space="preserve"> Федерального закона от 05.04.2013 года №44-ФЗ "О контрактной системе в сфере закупок товаров, работ, услуг для обеспечения государственных и муниципальных нужд". </w:t>
                  </w:r>
                </w:p>
                <w:p w:rsidR="007144F2" w:rsidRPr="00F156E2" w:rsidRDefault="007144F2" w:rsidP="006C190E">
                  <w:pPr>
                    <w:pStyle w:val="7"/>
                    <w:shd w:val="clear" w:color="auto" w:fill="auto"/>
                    <w:tabs>
                      <w:tab w:val="left" w:pos="926"/>
                    </w:tabs>
                    <w:spacing w:before="0" w:line="240" w:lineRule="auto"/>
                    <w:jc w:val="both"/>
                    <w:rPr>
                      <w:rFonts w:ascii="Times New Roman" w:hAnsi="Times New Roman"/>
                      <w:sz w:val="24"/>
                      <w:szCs w:val="24"/>
                    </w:rPr>
                  </w:pPr>
                  <w:r w:rsidRPr="00F156E2">
                    <w:rPr>
                      <w:rFonts w:ascii="Times New Roman" w:hAnsi="Times New Roman"/>
                      <w:sz w:val="24"/>
                      <w:szCs w:val="24"/>
                    </w:rPr>
                    <w:t>Исчерпывающий перечень документов, подтверждающих соответствие участника закупки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или копии этих документов)</w:t>
                  </w:r>
                </w:p>
              </w:tc>
              <w:tc>
                <w:tcPr>
                  <w:tcW w:w="3225" w:type="pct"/>
                </w:tcPr>
                <w:p w:rsidR="007144F2" w:rsidRPr="00F156E2" w:rsidRDefault="007144F2" w:rsidP="006C190E">
                  <w:pPr>
                    <w:pStyle w:val="ConsNormal"/>
                    <w:ind w:right="0" w:firstLine="0"/>
                    <w:jc w:val="both"/>
                    <w:rPr>
                      <w:rFonts w:ascii="Times New Roman" w:hAnsi="Times New Roman" w:cs="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Сведения о праве заказчика изменять количество товаров, объем работ и услуг при заключении контракта или при его исполнении в соответствии с действующим законодательством.</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Возможность одностороннего отказа от исполнения контракта (в соответствии с частями 8 - 25 статьи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Возможность заказчика изменить условия контракта</w:t>
                  </w:r>
                </w:p>
              </w:tc>
              <w:tc>
                <w:tcPr>
                  <w:tcW w:w="3225" w:type="pct"/>
                </w:tcPr>
                <w:p w:rsidR="007144F2" w:rsidRPr="00F156E2" w:rsidRDefault="007144F2" w:rsidP="006C190E">
                  <w:pPr>
                    <w:spacing w:after="0" w:line="240" w:lineRule="auto"/>
                    <w:rPr>
                      <w:rFonts w:ascii="Times New Roman" w:hAnsi="Times New Roman"/>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Требования к гарантийному сроку и объему гарантийных обязательств (в случае необходимости)</w:t>
                  </w:r>
                </w:p>
              </w:tc>
              <w:tc>
                <w:tcPr>
                  <w:tcW w:w="3225" w:type="pct"/>
                </w:tcPr>
                <w:p w:rsidR="007144F2" w:rsidRPr="00F156E2" w:rsidRDefault="007144F2" w:rsidP="006C190E">
                  <w:pPr>
                    <w:pStyle w:val="3"/>
                    <w:tabs>
                      <w:tab w:val="left" w:pos="1134"/>
                    </w:tabs>
                    <w:spacing w:line="240" w:lineRule="auto"/>
                    <w:ind w:left="0" w:firstLine="1"/>
                    <w:rPr>
                      <w:sz w:val="24"/>
                      <w:szCs w:val="24"/>
                    </w:rPr>
                  </w:pPr>
                </w:p>
              </w:tc>
            </w:tr>
            <w:tr w:rsidR="007144F2" w:rsidRPr="00F156E2" w:rsidTr="007144F2">
              <w:tc>
                <w:tcPr>
                  <w:tcW w:w="1775" w:type="pct"/>
                </w:tcPr>
                <w:p w:rsidR="007144F2" w:rsidRPr="00F156E2" w:rsidRDefault="007144F2" w:rsidP="006C190E">
                  <w:pPr>
                    <w:spacing w:after="0" w:line="240" w:lineRule="auto"/>
                    <w:jc w:val="both"/>
                    <w:rPr>
                      <w:rFonts w:ascii="Times New Roman" w:hAnsi="Times New Roman"/>
                      <w:sz w:val="24"/>
                      <w:szCs w:val="24"/>
                    </w:rPr>
                  </w:pPr>
                  <w:r w:rsidRPr="00F156E2">
                    <w:rPr>
                      <w:rFonts w:ascii="Times New Roman" w:hAnsi="Times New Roman"/>
                      <w:sz w:val="24"/>
                      <w:szCs w:val="24"/>
                    </w:rPr>
                    <w:t>Размер обеспечения гарантийных обязательств контракта, срок действия обеспечения, сумма, в пределах которой банк гарантирует исполнение обязательств по контракту</w:t>
                  </w:r>
                </w:p>
              </w:tc>
              <w:tc>
                <w:tcPr>
                  <w:tcW w:w="3225" w:type="pct"/>
                </w:tcPr>
                <w:p w:rsidR="007144F2" w:rsidRPr="00F156E2" w:rsidRDefault="007144F2" w:rsidP="006C190E">
                  <w:pPr>
                    <w:pStyle w:val="3"/>
                    <w:tabs>
                      <w:tab w:val="left" w:pos="1134"/>
                    </w:tabs>
                    <w:spacing w:line="240" w:lineRule="auto"/>
                    <w:ind w:left="0" w:firstLine="1"/>
                    <w:rPr>
                      <w:sz w:val="24"/>
                      <w:szCs w:val="24"/>
                    </w:rPr>
                  </w:pPr>
                </w:p>
              </w:tc>
            </w:tr>
            <w:tr w:rsidR="007144F2" w:rsidRPr="00F156E2" w:rsidTr="007144F2">
              <w:tblPrEx>
                <w:tblLook w:val="0000" w:firstRow="0" w:lastRow="0" w:firstColumn="0" w:lastColumn="0" w:noHBand="0" w:noVBand="0"/>
              </w:tblPrEx>
              <w:trPr>
                <w:trHeight w:val="2059"/>
              </w:trPr>
              <w:tc>
                <w:tcPr>
                  <w:tcW w:w="1775" w:type="pct"/>
                </w:tcPr>
                <w:p w:rsidR="007144F2" w:rsidRPr="00F156E2" w:rsidRDefault="007144F2" w:rsidP="006C190E">
                  <w:pPr>
                    <w:widowControl w:val="0"/>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Критерии оценки заявок, окончательных предложений участников закупки, их величины значимости и порядок оценки в соответствии со статьей 32 Федерального закона от 05.04.2013 года №44-ФЗ «О контрактной системе в сфере закупок товаров, работ, услуг для обеспечения государственных и муниципальных нужд» (при проведении конкурсов)</w:t>
                  </w:r>
                </w:p>
              </w:tc>
              <w:tc>
                <w:tcPr>
                  <w:tcW w:w="3225" w:type="pct"/>
                </w:tcPr>
                <w:p w:rsidR="007144F2" w:rsidRPr="00F156E2" w:rsidRDefault="007144F2" w:rsidP="006C190E">
                  <w:pPr>
                    <w:spacing w:after="0" w:line="240" w:lineRule="auto"/>
                    <w:jc w:val="right"/>
                    <w:rPr>
                      <w:rFonts w:ascii="Times New Roman" w:hAnsi="Times New Roman"/>
                      <w:sz w:val="24"/>
                      <w:szCs w:val="24"/>
                    </w:rPr>
                  </w:pPr>
                </w:p>
              </w:tc>
            </w:tr>
          </w:tbl>
          <w:p w:rsidR="007144F2" w:rsidRPr="00F156E2" w:rsidRDefault="007144F2" w:rsidP="006C190E">
            <w:pPr>
              <w:autoSpaceDE w:val="0"/>
              <w:autoSpaceDN w:val="0"/>
              <w:adjustRightInd w:val="0"/>
              <w:spacing w:after="0" w:line="240" w:lineRule="auto"/>
              <w:ind w:firstLine="540"/>
              <w:jc w:val="both"/>
              <w:rPr>
                <w:rFonts w:ascii="Times New Roman" w:hAnsi="Times New Roman"/>
                <w:sz w:val="24"/>
                <w:szCs w:val="24"/>
              </w:rPr>
            </w:pPr>
          </w:p>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 xml:space="preserve">Показатели, позволяющие определить соответствие закупаемых товаров </w:t>
            </w:r>
          </w:p>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 xml:space="preserve">(товаров используемых при выполнении работ, оказании услуг) </w:t>
            </w:r>
          </w:p>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установленным требованиям заказчика</w:t>
            </w:r>
          </w:p>
          <w:p w:rsidR="007144F2" w:rsidRPr="00F156E2" w:rsidRDefault="007144F2" w:rsidP="006C190E">
            <w:pPr>
              <w:spacing w:after="0" w:line="240" w:lineRule="auto"/>
              <w:jc w:val="center"/>
              <w:rPr>
                <w:rFonts w:ascii="Times New Roman" w:hAnsi="Times New Roman"/>
                <w:sz w:val="24"/>
                <w:szCs w:val="24"/>
              </w:rPr>
            </w:pPr>
          </w:p>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276"/>
              <w:gridCol w:w="1984"/>
              <w:gridCol w:w="1277"/>
              <w:gridCol w:w="992"/>
              <w:gridCol w:w="1559"/>
              <w:gridCol w:w="1985"/>
            </w:tblGrid>
            <w:tr w:rsidR="007144F2" w:rsidRPr="00F156E2" w:rsidTr="003659FA">
              <w:tc>
                <w:tcPr>
                  <w:tcW w:w="596" w:type="dxa"/>
                </w:tcPr>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 п/п</w:t>
                  </w:r>
                </w:p>
              </w:tc>
              <w:tc>
                <w:tcPr>
                  <w:tcW w:w="1276" w:type="dxa"/>
                </w:tcPr>
                <w:p w:rsidR="007144F2" w:rsidRPr="00F156E2" w:rsidRDefault="007144F2" w:rsidP="006C190E">
                  <w:pPr>
                    <w:shd w:val="clear" w:color="auto" w:fill="FFFFFF"/>
                    <w:autoSpaceDE w:val="0"/>
                    <w:autoSpaceDN w:val="0"/>
                    <w:adjustRightInd w:val="0"/>
                    <w:spacing w:after="0" w:line="240" w:lineRule="auto"/>
                    <w:jc w:val="center"/>
                    <w:rPr>
                      <w:rFonts w:ascii="Times New Roman" w:hAnsi="Times New Roman"/>
                      <w:sz w:val="24"/>
                      <w:szCs w:val="24"/>
                    </w:rPr>
                  </w:pPr>
                  <w:r w:rsidRPr="00F156E2">
                    <w:rPr>
                      <w:rFonts w:ascii="Times New Roman" w:hAnsi="Times New Roman"/>
                      <w:sz w:val="24"/>
                      <w:szCs w:val="24"/>
                    </w:rPr>
                    <w:t>Наименование товара</w:t>
                  </w:r>
                </w:p>
                <w:p w:rsidR="007144F2" w:rsidRPr="00F156E2" w:rsidRDefault="007144F2" w:rsidP="006C190E">
                  <w:pPr>
                    <w:spacing w:after="0" w:line="240" w:lineRule="auto"/>
                    <w:jc w:val="center"/>
                    <w:rPr>
                      <w:rFonts w:ascii="Times New Roman" w:hAnsi="Times New Roman"/>
                      <w:sz w:val="24"/>
                      <w:szCs w:val="24"/>
                    </w:rPr>
                  </w:pPr>
                </w:p>
              </w:tc>
              <w:tc>
                <w:tcPr>
                  <w:tcW w:w="1984" w:type="dxa"/>
                </w:tcPr>
                <w:p w:rsidR="007144F2" w:rsidRPr="00F156E2" w:rsidRDefault="007144F2" w:rsidP="006C190E">
                  <w:pPr>
                    <w:spacing w:after="0" w:line="240" w:lineRule="auto"/>
                    <w:jc w:val="center"/>
                    <w:rPr>
                      <w:rFonts w:ascii="Times New Roman" w:eastAsiaTheme="minorEastAsia" w:hAnsi="Times New Roman"/>
                      <w:sz w:val="24"/>
                      <w:szCs w:val="24"/>
                    </w:rPr>
                  </w:pPr>
                  <w:r w:rsidRPr="00F156E2">
                    <w:rPr>
                      <w:rFonts w:ascii="Times New Roman" w:eastAsiaTheme="minorEastAsia" w:hAnsi="Times New Roman"/>
                      <w:bCs/>
                      <w:sz w:val="24"/>
                      <w:szCs w:val="24"/>
                    </w:rPr>
                    <w:t>Код по Общероссийскому классификатору продукции по видам экономической деятельности (</w:t>
                  </w:r>
                  <w:r w:rsidRPr="00F156E2">
                    <w:rPr>
                      <w:rFonts w:ascii="Times New Roman" w:eastAsiaTheme="minorEastAsia" w:hAnsi="Times New Roman"/>
                      <w:sz w:val="24"/>
                      <w:szCs w:val="24"/>
                    </w:rPr>
                    <w:t>ОКПД2) ОК 034-2014 (КПЕС 2008);</w:t>
                  </w:r>
                </w:p>
                <w:p w:rsidR="007144F2" w:rsidRPr="00F156E2" w:rsidRDefault="007144F2" w:rsidP="006C190E">
                  <w:pPr>
                    <w:shd w:val="clear" w:color="auto" w:fill="FFFFFF"/>
                    <w:autoSpaceDE w:val="0"/>
                    <w:autoSpaceDN w:val="0"/>
                    <w:adjustRightInd w:val="0"/>
                    <w:spacing w:after="0" w:line="240" w:lineRule="auto"/>
                    <w:jc w:val="center"/>
                    <w:rPr>
                      <w:rFonts w:ascii="Times New Roman" w:hAnsi="Times New Roman"/>
                      <w:sz w:val="24"/>
                      <w:szCs w:val="24"/>
                    </w:rPr>
                  </w:pPr>
                  <w:r w:rsidRPr="00F156E2">
                    <w:rPr>
                      <w:rFonts w:ascii="Times New Roman" w:eastAsiaTheme="minorEastAsia" w:hAnsi="Times New Roman"/>
                      <w:sz w:val="24"/>
                      <w:szCs w:val="24"/>
                    </w:rPr>
                    <w:t>код позиции каталога товаров, работ, услуг для обеспечения государственных и муниципальных нужд</w:t>
                  </w:r>
                </w:p>
              </w:tc>
              <w:tc>
                <w:tcPr>
                  <w:tcW w:w="1277" w:type="dxa"/>
                </w:tcPr>
                <w:p w:rsidR="007144F2" w:rsidRPr="00F156E2" w:rsidRDefault="007144F2" w:rsidP="006C190E">
                  <w:pPr>
                    <w:shd w:val="clear" w:color="auto" w:fill="FFFFFF"/>
                    <w:autoSpaceDE w:val="0"/>
                    <w:autoSpaceDN w:val="0"/>
                    <w:adjustRightInd w:val="0"/>
                    <w:spacing w:after="0" w:line="240" w:lineRule="auto"/>
                    <w:jc w:val="center"/>
                    <w:rPr>
                      <w:rFonts w:ascii="Times New Roman" w:hAnsi="Times New Roman"/>
                      <w:sz w:val="24"/>
                      <w:szCs w:val="24"/>
                    </w:rPr>
                  </w:pPr>
                  <w:r w:rsidRPr="00F156E2">
                    <w:rPr>
                      <w:rFonts w:ascii="Times New Roman" w:hAnsi="Times New Roman"/>
                      <w:sz w:val="24"/>
                      <w:szCs w:val="24"/>
                    </w:rPr>
                    <w:t xml:space="preserve">Наименование </w:t>
                  </w:r>
                </w:p>
                <w:p w:rsidR="007144F2" w:rsidRPr="00F156E2" w:rsidRDefault="003659FA" w:rsidP="006C190E">
                  <w:pPr>
                    <w:spacing w:after="0" w:line="240" w:lineRule="auto"/>
                    <w:jc w:val="center"/>
                    <w:rPr>
                      <w:rFonts w:ascii="Times New Roman" w:hAnsi="Times New Roman"/>
                      <w:sz w:val="24"/>
                      <w:szCs w:val="24"/>
                    </w:rPr>
                  </w:pPr>
                  <w:r w:rsidRPr="00F156E2">
                    <w:rPr>
                      <w:rFonts w:ascii="Times New Roman" w:hAnsi="Times New Roman"/>
                      <w:sz w:val="24"/>
                      <w:szCs w:val="24"/>
                    </w:rPr>
                    <w:t>п</w:t>
                  </w:r>
                  <w:r w:rsidR="007144F2" w:rsidRPr="00F156E2">
                    <w:rPr>
                      <w:rFonts w:ascii="Times New Roman" w:hAnsi="Times New Roman"/>
                      <w:sz w:val="24"/>
                      <w:szCs w:val="24"/>
                    </w:rPr>
                    <w:t>оказателей **</w:t>
                  </w:r>
                </w:p>
              </w:tc>
              <w:tc>
                <w:tcPr>
                  <w:tcW w:w="992" w:type="dxa"/>
                </w:tcPr>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Ед.изм. показателя (при наличии)</w:t>
                  </w:r>
                </w:p>
              </w:tc>
              <w:tc>
                <w:tcPr>
                  <w:tcW w:w="1559" w:type="dxa"/>
                </w:tcPr>
                <w:p w:rsidR="007144F2" w:rsidRPr="00F156E2" w:rsidRDefault="007144F2" w:rsidP="006C190E">
                  <w:pPr>
                    <w:shd w:val="clear" w:color="auto" w:fill="FFFFFF"/>
                    <w:autoSpaceDE w:val="0"/>
                    <w:autoSpaceDN w:val="0"/>
                    <w:adjustRightInd w:val="0"/>
                    <w:spacing w:after="0" w:line="240" w:lineRule="auto"/>
                    <w:jc w:val="center"/>
                    <w:rPr>
                      <w:rFonts w:ascii="Times New Roman" w:hAnsi="Times New Roman"/>
                      <w:sz w:val="24"/>
                      <w:szCs w:val="24"/>
                    </w:rPr>
                  </w:pPr>
                  <w:r w:rsidRPr="00F156E2">
                    <w:rPr>
                      <w:rFonts w:ascii="Times New Roman" w:hAnsi="Times New Roman"/>
                      <w:sz w:val="24"/>
                      <w:szCs w:val="24"/>
                    </w:rPr>
                    <w:t>Значения показателей</w:t>
                  </w:r>
                </w:p>
                <w:p w:rsidR="007144F2" w:rsidRPr="00F156E2" w:rsidRDefault="007144F2" w:rsidP="006C190E">
                  <w:pPr>
                    <w:shd w:val="clear" w:color="auto" w:fill="FFFFFF"/>
                    <w:autoSpaceDE w:val="0"/>
                    <w:autoSpaceDN w:val="0"/>
                    <w:adjustRightInd w:val="0"/>
                    <w:spacing w:after="0" w:line="240" w:lineRule="auto"/>
                    <w:jc w:val="center"/>
                    <w:rPr>
                      <w:rFonts w:ascii="Times New Roman" w:hAnsi="Times New Roman"/>
                      <w:sz w:val="24"/>
                      <w:szCs w:val="24"/>
                    </w:rPr>
                  </w:pPr>
                  <w:r w:rsidRPr="00F156E2">
                    <w:rPr>
                      <w:rFonts w:ascii="Times New Roman" w:hAnsi="Times New Roman"/>
                      <w:sz w:val="24"/>
                      <w:szCs w:val="24"/>
                    </w:rPr>
                    <w:t>(максимальные и (или) минимальные значения, а также</w:t>
                  </w:r>
                </w:p>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значения показателей, которые не могут изменяться)**</w:t>
                  </w:r>
                </w:p>
              </w:tc>
              <w:tc>
                <w:tcPr>
                  <w:tcW w:w="1985" w:type="dxa"/>
                </w:tcPr>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Пояснения (как участник закупки должен предоставить значение показателя в заявке на участие в аукционе)</w:t>
                  </w:r>
                </w:p>
              </w:tc>
            </w:tr>
            <w:tr w:rsidR="007144F2" w:rsidRPr="00F156E2" w:rsidTr="003659FA">
              <w:tc>
                <w:tcPr>
                  <w:tcW w:w="596" w:type="dxa"/>
                </w:tcPr>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1</w:t>
                  </w:r>
                </w:p>
              </w:tc>
              <w:tc>
                <w:tcPr>
                  <w:tcW w:w="1276" w:type="dxa"/>
                </w:tcPr>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2</w:t>
                  </w:r>
                </w:p>
              </w:tc>
              <w:tc>
                <w:tcPr>
                  <w:tcW w:w="1984" w:type="dxa"/>
                </w:tcPr>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3</w:t>
                  </w:r>
                </w:p>
              </w:tc>
              <w:tc>
                <w:tcPr>
                  <w:tcW w:w="1277" w:type="dxa"/>
                </w:tcPr>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4</w:t>
                  </w:r>
                </w:p>
              </w:tc>
              <w:tc>
                <w:tcPr>
                  <w:tcW w:w="992" w:type="dxa"/>
                </w:tcPr>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5</w:t>
                  </w:r>
                </w:p>
              </w:tc>
              <w:tc>
                <w:tcPr>
                  <w:tcW w:w="1559" w:type="dxa"/>
                </w:tcPr>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6</w:t>
                  </w:r>
                </w:p>
              </w:tc>
              <w:tc>
                <w:tcPr>
                  <w:tcW w:w="1985" w:type="dxa"/>
                </w:tcPr>
                <w:p w:rsidR="007144F2" w:rsidRPr="00F156E2" w:rsidRDefault="007144F2" w:rsidP="006C190E">
                  <w:pPr>
                    <w:spacing w:after="0" w:line="240" w:lineRule="auto"/>
                    <w:jc w:val="center"/>
                    <w:rPr>
                      <w:rFonts w:ascii="Times New Roman" w:hAnsi="Times New Roman"/>
                      <w:sz w:val="24"/>
                      <w:szCs w:val="24"/>
                    </w:rPr>
                  </w:pPr>
                  <w:r w:rsidRPr="00F156E2">
                    <w:rPr>
                      <w:rFonts w:ascii="Times New Roman" w:hAnsi="Times New Roman"/>
                      <w:sz w:val="24"/>
                      <w:szCs w:val="24"/>
                    </w:rPr>
                    <w:t>7</w:t>
                  </w:r>
                </w:p>
              </w:tc>
            </w:tr>
            <w:tr w:rsidR="007144F2" w:rsidRPr="00F156E2" w:rsidTr="003659FA">
              <w:tc>
                <w:tcPr>
                  <w:tcW w:w="596" w:type="dxa"/>
                </w:tcPr>
                <w:p w:rsidR="007144F2" w:rsidRPr="00F156E2" w:rsidRDefault="007144F2" w:rsidP="006C190E">
                  <w:pPr>
                    <w:spacing w:after="0" w:line="240" w:lineRule="auto"/>
                    <w:jc w:val="center"/>
                    <w:rPr>
                      <w:rFonts w:ascii="Times New Roman" w:hAnsi="Times New Roman"/>
                      <w:sz w:val="24"/>
                      <w:szCs w:val="24"/>
                    </w:rPr>
                  </w:pPr>
                </w:p>
              </w:tc>
              <w:tc>
                <w:tcPr>
                  <w:tcW w:w="1276" w:type="dxa"/>
                </w:tcPr>
                <w:p w:rsidR="007144F2" w:rsidRPr="00F156E2" w:rsidRDefault="007144F2" w:rsidP="006C190E">
                  <w:pPr>
                    <w:spacing w:after="0" w:line="240" w:lineRule="auto"/>
                    <w:jc w:val="center"/>
                    <w:rPr>
                      <w:rFonts w:ascii="Times New Roman" w:hAnsi="Times New Roman"/>
                      <w:sz w:val="24"/>
                      <w:szCs w:val="24"/>
                    </w:rPr>
                  </w:pPr>
                </w:p>
              </w:tc>
              <w:tc>
                <w:tcPr>
                  <w:tcW w:w="1984" w:type="dxa"/>
                </w:tcPr>
                <w:p w:rsidR="007144F2" w:rsidRPr="00F156E2" w:rsidRDefault="007144F2" w:rsidP="006C190E">
                  <w:pPr>
                    <w:spacing w:after="0" w:line="240" w:lineRule="auto"/>
                    <w:jc w:val="center"/>
                    <w:rPr>
                      <w:rFonts w:ascii="Times New Roman" w:hAnsi="Times New Roman"/>
                      <w:sz w:val="24"/>
                      <w:szCs w:val="24"/>
                    </w:rPr>
                  </w:pPr>
                </w:p>
              </w:tc>
              <w:tc>
                <w:tcPr>
                  <w:tcW w:w="1277" w:type="dxa"/>
                </w:tcPr>
                <w:p w:rsidR="007144F2" w:rsidRPr="00F156E2" w:rsidRDefault="007144F2" w:rsidP="006C190E">
                  <w:pPr>
                    <w:spacing w:after="0" w:line="240" w:lineRule="auto"/>
                    <w:jc w:val="center"/>
                    <w:rPr>
                      <w:rFonts w:ascii="Times New Roman" w:hAnsi="Times New Roman"/>
                      <w:sz w:val="24"/>
                      <w:szCs w:val="24"/>
                    </w:rPr>
                  </w:pPr>
                </w:p>
              </w:tc>
              <w:tc>
                <w:tcPr>
                  <w:tcW w:w="992" w:type="dxa"/>
                </w:tcPr>
                <w:p w:rsidR="007144F2" w:rsidRPr="00F156E2" w:rsidRDefault="007144F2" w:rsidP="006C190E">
                  <w:pPr>
                    <w:spacing w:after="0" w:line="240" w:lineRule="auto"/>
                    <w:jc w:val="center"/>
                    <w:rPr>
                      <w:rFonts w:ascii="Times New Roman" w:hAnsi="Times New Roman"/>
                      <w:sz w:val="24"/>
                      <w:szCs w:val="24"/>
                    </w:rPr>
                  </w:pPr>
                </w:p>
              </w:tc>
              <w:tc>
                <w:tcPr>
                  <w:tcW w:w="1559" w:type="dxa"/>
                </w:tcPr>
                <w:p w:rsidR="007144F2" w:rsidRPr="00F156E2" w:rsidRDefault="007144F2" w:rsidP="006C190E">
                  <w:pPr>
                    <w:spacing w:after="0" w:line="240" w:lineRule="auto"/>
                    <w:jc w:val="center"/>
                    <w:rPr>
                      <w:rFonts w:ascii="Times New Roman" w:hAnsi="Times New Roman"/>
                      <w:sz w:val="24"/>
                      <w:szCs w:val="24"/>
                    </w:rPr>
                  </w:pPr>
                </w:p>
              </w:tc>
              <w:tc>
                <w:tcPr>
                  <w:tcW w:w="1985" w:type="dxa"/>
                </w:tcPr>
                <w:p w:rsidR="007144F2" w:rsidRPr="00F156E2" w:rsidRDefault="007144F2" w:rsidP="006C190E">
                  <w:pPr>
                    <w:spacing w:after="0" w:line="240" w:lineRule="auto"/>
                    <w:jc w:val="center"/>
                    <w:rPr>
                      <w:rFonts w:ascii="Times New Roman" w:hAnsi="Times New Roman"/>
                      <w:sz w:val="24"/>
                      <w:szCs w:val="24"/>
                    </w:rPr>
                  </w:pPr>
                </w:p>
              </w:tc>
            </w:tr>
            <w:tr w:rsidR="007144F2" w:rsidRPr="00F156E2" w:rsidTr="003659FA">
              <w:tc>
                <w:tcPr>
                  <w:tcW w:w="596" w:type="dxa"/>
                </w:tcPr>
                <w:p w:rsidR="007144F2" w:rsidRPr="00F156E2" w:rsidRDefault="007144F2" w:rsidP="006C190E">
                  <w:pPr>
                    <w:spacing w:after="0" w:line="240" w:lineRule="auto"/>
                    <w:jc w:val="center"/>
                    <w:rPr>
                      <w:rFonts w:ascii="Times New Roman" w:hAnsi="Times New Roman"/>
                      <w:sz w:val="24"/>
                      <w:szCs w:val="24"/>
                    </w:rPr>
                  </w:pPr>
                </w:p>
              </w:tc>
              <w:tc>
                <w:tcPr>
                  <w:tcW w:w="1276" w:type="dxa"/>
                </w:tcPr>
                <w:p w:rsidR="007144F2" w:rsidRPr="00F156E2" w:rsidRDefault="007144F2" w:rsidP="006C190E">
                  <w:pPr>
                    <w:spacing w:after="0" w:line="240" w:lineRule="auto"/>
                    <w:jc w:val="center"/>
                    <w:rPr>
                      <w:rFonts w:ascii="Times New Roman" w:hAnsi="Times New Roman"/>
                      <w:sz w:val="24"/>
                      <w:szCs w:val="24"/>
                    </w:rPr>
                  </w:pPr>
                </w:p>
              </w:tc>
              <w:tc>
                <w:tcPr>
                  <w:tcW w:w="1984" w:type="dxa"/>
                </w:tcPr>
                <w:p w:rsidR="007144F2" w:rsidRPr="00F156E2" w:rsidRDefault="007144F2" w:rsidP="006C190E">
                  <w:pPr>
                    <w:spacing w:after="0" w:line="240" w:lineRule="auto"/>
                    <w:jc w:val="center"/>
                    <w:rPr>
                      <w:rFonts w:ascii="Times New Roman" w:hAnsi="Times New Roman"/>
                      <w:sz w:val="24"/>
                      <w:szCs w:val="24"/>
                    </w:rPr>
                  </w:pPr>
                </w:p>
              </w:tc>
              <w:tc>
                <w:tcPr>
                  <w:tcW w:w="1277" w:type="dxa"/>
                </w:tcPr>
                <w:p w:rsidR="007144F2" w:rsidRPr="00F156E2" w:rsidRDefault="007144F2" w:rsidP="006C190E">
                  <w:pPr>
                    <w:spacing w:after="0" w:line="240" w:lineRule="auto"/>
                    <w:jc w:val="center"/>
                    <w:rPr>
                      <w:rFonts w:ascii="Times New Roman" w:hAnsi="Times New Roman"/>
                      <w:sz w:val="24"/>
                      <w:szCs w:val="24"/>
                    </w:rPr>
                  </w:pPr>
                </w:p>
              </w:tc>
              <w:tc>
                <w:tcPr>
                  <w:tcW w:w="992" w:type="dxa"/>
                </w:tcPr>
                <w:p w:rsidR="007144F2" w:rsidRPr="00F156E2" w:rsidRDefault="007144F2" w:rsidP="006C190E">
                  <w:pPr>
                    <w:spacing w:after="0" w:line="240" w:lineRule="auto"/>
                    <w:jc w:val="center"/>
                    <w:rPr>
                      <w:rFonts w:ascii="Times New Roman" w:hAnsi="Times New Roman"/>
                      <w:sz w:val="24"/>
                      <w:szCs w:val="24"/>
                    </w:rPr>
                  </w:pPr>
                </w:p>
              </w:tc>
              <w:tc>
                <w:tcPr>
                  <w:tcW w:w="1559" w:type="dxa"/>
                </w:tcPr>
                <w:p w:rsidR="007144F2" w:rsidRPr="00F156E2" w:rsidRDefault="007144F2" w:rsidP="006C190E">
                  <w:pPr>
                    <w:spacing w:after="0" w:line="240" w:lineRule="auto"/>
                    <w:jc w:val="center"/>
                    <w:rPr>
                      <w:rFonts w:ascii="Times New Roman" w:hAnsi="Times New Roman"/>
                      <w:sz w:val="24"/>
                      <w:szCs w:val="24"/>
                    </w:rPr>
                  </w:pPr>
                </w:p>
              </w:tc>
              <w:tc>
                <w:tcPr>
                  <w:tcW w:w="1985" w:type="dxa"/>
                </w:tcPr>
                <w:p w:rsidR="007144F2" w:rsidRPr="00F156E2" w:rsidRDefault="007144F2" w:rsidP="006C190E">
                  <w:pPr>
                    <w:spacing w:after="0" w:line="240" w:lineRule="auto"/>
                    <w:jc w:val="center"/>
                    <w:rPr>
                      <w:rFonts w:ascii="Times New Roman" w:hAnsi="Times New Roman"/>
                      <w:sz w:val="24"/>
                      <w:szCs w:val="24"/>
                    </w:rPr>
                  </w:pPr>
                </w:p>
              </w:tc>
            </w:tr>
            <w:tr w:rsidR="007144F2" w:rsidRPr="00F156E2" w:rsidTr="003659FA">
              <w:tc>
                <w:tcPr>
                  <w:tcW w:w="596" w:type="dxa"/>
                </w:tcPr>
                <w:p w:rsidR="007144F2" w:rsidRPr="00F156E2" w:rsidRDefault="007144F2" w:rsidP="006C190E">
                  <w:pPr>
                    <w:spacing w:after="0" w:line="240" w:lineRule="auto"/>
                    <w:jc w:val="center"/>
                    <w:rPr>
                      <w:rFonts w:ascii="Times New Roman" w:hAnsi="Times New Roman"/>
                      <w:sz w:val="24"/>
                      <w:szCs w:val="24"/>
                    </w:rPr>
                  </w:pPr>
                </w:p>
              </w:tc>
              <w:tc>
                <w:tcPr>
                  <w:tcW w:w="1276" w:type="dxa"/>
                </w:tcPr>
                <w:p w:rsidR="007144F2" w:rsidRPr="00F156E2" w:rsidRDefault="007144F2" w:rsidP="006C190E">
                  <w:pPr>
                    <w:spacing w:after="0" w:line="240" w:lineRule="auto"/>
                    <w:jc w:val="center"/>
                    <w:rPr>
                      <w:rFonts w:ascii="Times New Roman" w:hAnsi="Times New Roman"/>
                      <w:sz w:val="24"/>
                      <w:szCs w:val="24"/>
                    </w:rPr>
                  </w:pPr>
                </w:p>
              </w:tc>
              <w:tc>
                <w:tcPr>
                  <w:tcW w:w="1984" w:type="dxa"/>
                </w:tcPr>
                <w:p w:rsidR="007144F2" w:rsidRPr="00F156E2" w:rsidRDefault="007144F2" w:rsidP="006C190E">
                  <w:pPr>
                    <w:spacing w:after="0" w:line="240" w:lineRule="auto"/>
                    <w:jc w:val="center"/>
                    <w:rPr>
                      <w:rFonts w:ascii="Times New Roman" w:hAnsi="Times New Roman"/>
                      <w:sz w:val="24"/>
                      <w:szCs w:val="24"/>
                    </w:rPr>
                  </w:pPr>
                </w:p>
              </w:tc>
              <w:tc>
                <w:tcPr>
                  <w:tcW w:w="1277" w:type="dxa"/>
                </w:tcPr>
                <w:p w:rsidR="007144F2" w:rsidRPr="00F156E2" w:rsidRDefault="007144F2" w:rsidP="006C190E">
                  <w:pPr>
                    <w:spacing w:after="0" w:line="240" w:lineRule="auto"/>
                    <w:jc w:val="center"/>
                    <w:rPr>
                      <w:rFonts w:ascii="Times New Roman" w:hAnsi="Times New Roman"/>
                      <w:sz w:val="24"/>
                      <w:szCs w:val="24"/>
                    </w:rPr>
                  </w:pPr>
                </w:p>
              </w:tc>
              <w:tc>
                <w:tcPr>
                  <w:tcW w:w="992" w:type="dxa"/>
                </w:tcPr>
                <w:p w:rsidR="007144F2" w:rsidRPr="00F156E2" w:rsidRDefault="007144F2" w:rsidP="006C190E">
                  <w:pPr>
                    <w:spacing w:after="0" w:line="240" w:lineRule="auto"/>
                    <w:jc w:val="center"/>
                    <w:rPr>
                      <w:rFonts w:ascii="Times New Roman" w:hAnsi="Times New Roman"/>
                      <w:sz w:val="24"/>
                      <w:szCs w:val="24"/>
                    </w:rPr>
                  </w:pPr>
                </w:p>
              </w:tc>
              <w:tc>
                <w:tcPr>
                  <w:tcW w:w="1559" w:type="dxa"/>
                </w:tcPr>
                <w:p w:rsidR="007144F2" w:rsidRPr="00F156E2" w:rsidRDefault="007144F2" w:rsidP="006C190E">
                  <w:pPr>
                    <w:spacing w:after="0" w:line="240" w:lineRule="auto"/>
                    <w:jc w:val="center"/>
                    <w:rPr>
                      <w:rFonts w:ascii="Times New Roman" w:hAnsi="Times New Roman"/>
                      <w:sz w:val="24"/>
                      <w:szCs w:val="24"/>
                    </w:rPr>
                  </w:pPr>
                </w:p>
              </w:tc>
              <w:tc>
                <w:tcPr>
                  <w:tcW w:w="1985" w:type="dxa"/>
                </w:tcPr>
                <w:p w:rsidR="007144F2" w:rsidRPr="00F156E2" w:rsidRDefault="007144F2" w:rsidP="006C190E">
                  <w:pPr>
                    <w:spacing w:after="0" w:line="240" w:lineRule="auto"/>
                    <w:jc w:val="center"/>
                    <w:rPr>
                      <w:rFonts w:ascii="Times New Roman" w:hAnsi="Times New Roman"/>
                      <w:sz w:val="24"/>
                      <w:szCs w:val="24"/>
                    </w:rPr>
                  </w:pPr>
                </w:p>
              </w:tc>
            </w:tr>
          </w:tbl>
          <w:p w:rsidR="007144F2" w:rsidRPr="00F156E2" w:rsidRDefault="007144F2" w:rsidP="006C190E">
            <w:pPr>
              <w:autoSpaceDE w:val="0"/>
              <w:autoSpaceDN w:val="0"/>
              <w:adjustRightInd w:val="0"/>
              <w:spacing w:after="0" w:line="240" w:lineRule="auto"/>
              <w:ind w:firstLine="540"/>
              <w:jc w:val="both"/>
              <w:rPr>
                <w:rFonts w:ascii="Times New Roman" w:hAnsi="Times New Roman"/>
                <w:sz w:val="24"/>
                <w:szCs w:val="24"/>
              </w:rPr>
            </w:pP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r w:rsidRPr="00F156E2">
              <w:rPr>
                <w:rFonts w:ascii="Times New Roman" w:hAnsi="Times New Roman"/>
                <w:sz w:val="24"/>
                <w:szCs w:val="24"/>
              </w:rPr>
              <w:t>Исполнитель:</w:t>
            </w: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r w:rsidRPr="00F156E2">
              <w:rPr>
                <w:rFonts w:ascii="Times New Roman" w:hAnsi="Times New Roman"/>
                <w:sz w:val="24"/>
                <w:szCs w:val="24"/>
              </w:rPr>
              <w:t>_________________               _________________________          _____________________</w:t>
            </w: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r w:rsidRPr="00F156E2">
              <w:rPr>
                <w:rFonts w:ascii="Times New Roman" w:hAnsi="Times New Roman"/>
                <w:sz w:val="24"/>
                <w:szCs w:val="24"/>
              </w:rPr>
              <w:t xml:space="preserve">       должность                                            подпись                                    Ф.И.О.</w:t>
            </w:r>
          </w:p>
          <w:p w:rsidR="003659FA" w:rsidRPr="00F156E2" w:rsidRDefault="003659FA" w:rsidP="006C190E">
            <w:pPr>
              <w:widowControl w:val="0"/>
              <w:autoSpaceDE w:val="0"/>
              <w:autoSpaceDN w:val="0"/>
              <w:adjustRightInd w:val="0"/>
              <w:spacing w:after="0" w:line="240" w:lineRule="auto"/>
              <w:jc w:val="both"/>
              <w:outlineLvl w:val="1"/>
              <w:rPr>
                <w:rFonts w:ascii="Times New Roman" w:hAnsi="Times New Roman"/>
                <w:sz w:val="24"/>
                <w:szCs w:val="24"/>
              </w:rPr>
            </w:pPr>
          </w:p>
          <w:p w:rsidR="003659FA" w:rsidRPr="00F156E2" w:rsidRDefault="003659FA" w:rsidP="006C190E">
            <w:pPr>
              <w:widowControl w:val="0"/>
              <w:autoSpaceDE w:val="0"/>
              <w:autoSpaceDN w:val="0"/>
              <w:adjustRightInd w:val="0"/>
              <w:spacing w:after="0" w:line="240" w:lineRule="auto"/>
              <w:jc w:val="both"/>
              <w:outlineLvl w:val="1"/>
              <w:rPr>
                <w:rFonts w:ascii="Times New Roman" w:hAnsi="Times New Roman"/>
                <w:sz w:val="24"/>
                <w:szCs w:val="24"/>
              </w:rPr>
            </w:pPr>
          </w:p>
          <w:p w:rsidR="003659FA" w:rsidRPr="00F156E2" w:rsidRDefault="003659FA" w:rsidP="006C190E">
            <w:pPr>
              <w:widowControl w:val="0"/>
              <w:autoSpaceDE w:val="0"/>
              <w:autoSpaceDN w:val="0"/>
              <w:adjustRightInd w:val="0"/>
              <w:spacing w:after="0" w:line="240" w:lineRule="auto"/>
              <w:jc w:val="both"/>
              <w:outlineLvl w:val="1"/>
              <w:rPr>
                <w:rFonts w:ascii="Times New Roman" w:hAnsi="Times New Roman"/>
                <w:sz w:val="24"/>
                <w:szCs w:val="24"/>
              </w:rPr>
            </w:pPr>
          </w:p>
          <w:p w:rsidR="003659FA" w:rsidRPr="00F156E2" w:rsidRDefault="003659FA" w:rsidP="006C190E">
            <w:pPr>
              <w:widowControl w:val="0"/>
              <w:autoSpaceDE w:val="0"/>
              <w:autoSpaceDN w:val="0"/>
              <w:adjustRightInd w:val="0"/>
              <w:spacing w:after="0" w:line="240" w:lineRule="auto"/>
              <w:jc w:val="both"/>
              <w:outlineLvl w:val="1"/>
              <w:rPr>
                <w:rFonts w:ascii="Times New Roman" w:hAnsi="Times New Roman"/>
                <w:sz w:val="24"/>
                <w:szCs w:val="24"/>
              </w:rPr>
            </w:pPr>
          </w:p>
          <w:p w:rsidR="003659FA" w:rsidRPr="00F156E2" w:rsidRDefault="003659FA" w:rsidP="006C190E">
            <w:pPr>
              <w:widowControl w:val="0"/>
              <w:autoSpaceDE w:val="0"/>
              <w:autoSpaceDN w:val="0"/>
              <w:adjustRightInd w:val="0"/>
              <w:spacing w:after="0" w:line="240" w:lineRule="auto"/>
              <w:jc w:val="both"/>
              <w:outlineLvl w:val="1"/>
              <w:rPr>
                <w:rFonts w:ascii="Times New Roman" w:hAnsi="Times New Roman"/>
                <w:sz w:val="24"/>
                <w:szCs w:val="24"/>
              </w:rPr>
            </w:pPr>
          </w:p>
          <w:p w:rsidR="003659FA" w:rsidRPr="00F156E2" w:rsidRDefault="003659FA" w:rsidP="006C190E">
            <w:pPr>
              <w:widowControl w:val="0"/>
              <w:autoSpaceDE w:val="0"/>
              <w:autoSpaceDN w:val="0"/>
              <w:adjustRightInd w:val="0"/>
              <w:spacing w:after="0" w:line="240" w:lineRule="auto"/>
              <w:jc w:val="both"/>
              <w:outlineLvl w:val="1"/>
              <w:rPr>
                <w:rFonts w:ascii="Times New Roman" w:hAnsi="Times New Roman"/>
                <w:sz w:val="24"/>
                <w:szCs w:val="24"/>
              </w:rPr>
            </w:pP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r w:rsidRPr="00F156E2">
              <w:rPr>
                <w:rFonts w:ascii="Times New Roman" w:hAnsi="Times New Roman"/>
                <w:sz w:val="24"/>
                <w:szCs w:val="24"/>
              </w:rPr>
              <w:t>СОГЛАСОВАНО***:</w:t>
            </w: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r w:rsidRPr="00F156E2">
              <w:rPr>
                <w:rFonts w:ascii="Times New Roman" w:hAnsi="Times New Roman"/>
                <w:sz w:val="24"/>
                <w:szCs w:val="24"/>
              </w:rPr>
              <w:t>_________________               _________________________          _____________________</w:t>
            </w: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r w:rsidRPr="00F156E2">
              <w:rPr>
                <w:rFonts w:ascii="Times New Roman" w:hAnsi="Times New Roman"/>
                <w:sz w:val="24"/>
                <w:szCs w:val="24"/>
              </w:rPr>
              <w:t xml:space="preserve">         должность                                          подпись                                          Ф.И.О.</w:t>
            </w: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r w:rsidRPr="00F156E2">
              <w:rPr>
                <w:rFonts w:ascii="Times New Roman" w:hAnsi="Times New Roman"/>
                <w:sz w:val="24"/>
                <w:szCs w:val="24"/>
              </w:rPr>
              <w:t xml:space="preserve">  специалиста УООиП</w:t>
            </w: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r w:rsidRPr="00F156E2">
              <w:rPr>
                <w:rFonts w:ascii="Times New Roman" w:hAnsi="Times New Roman"/>
                <w:sz w:val="24"/>
                <w:szCs w:val="24"/>
              </w:rPr>
              <w:t xml:space="preserve">                                                                              </w:t>
            </w:r>
          </w:p>
          <w:p w:rsidR="007144F2" w:rsidRPr="00F156E2" w:rsidRDefault="007144F2" w:rsidP="006C190E">
            <w:pPr>
              <w:widowControl w:val="0"/>
              <w:autoSpaceDE w:val="0"/>
              <w:autoSpaceDN w:val="0"/>
              <w:adjustRightInd w:val="0"/>
              <w:spacing w:after="0" w:line="240" w:lineRule="auto"/>
              <w:jc w:val="both"/>
              <w:outlineLvl w:val="1"/>
              <w:rPr>
                <w:rFonts w:ascii="Times New Roman" w:hAnsi="Times New Roman"/>
                <w:sz w:val="24"/>
                <w:szCs w:val="24"/>
              </w:rPr>
            </w:pPr>
            <w:r w:rsidRPr="00F156E2">
              <w:rPr>
                <w:rFonts w:ascii="Times New Roman" w:hAnsi="Times New Roman"/>
                <w:sz w:val="24"/>
                <w:szCs w:val="24"/>
              </w:rPr>
              <w:t>«______» _____________ 20____г.</w:t>
            </w:r>
          </w:p>
          <w:p w:rsidR="007144F2" w:rsidRPr="00F156E2" w:rsidRDefault="007144F2" w:rsidP="006C190E">
            <w:pPr>
              <w:autoSpaceDE w:val="0"/>
              <w:autoSpaceDN w:val="0"/>
              <w:adjustRightInd w:val="0"/>
              <w:spacing w:after="0" w:line="240" w:lineRule="auto"/>
              <w:ind w:firstLine="540"/>
              <w:jc w:val="both"/>
              <w:rPr>
                <w:rFonts w:ascii="Times New Roman" w:hAnsi="Times New Roman"/>
                <w:sz w:val="24"/>
                <w:szCs w:val="24"/>
              </w:rPr>
            </w:pPr>
          </w:p>
          <w:p w:rsidR="007144F2" w:rsidRPr="00F156E2" w:rsidRDefault="007144F2" w:rsidP="006C190E">
            <w:pPr>
              <w:autoSpaceDE w:val="0"/>
              <w:autoSpaceDN w:val="0"/>
              <w:adjustRightInd w:val="0"/>
              <w:spacing w:after="0" w:line="240" w:lineRule="auto"/>
              <w:ind w:firstLine="540"/>
              <w:jc w:val="both"/>
              <w:rPr>
                <w:rFonts w:ascii="Times New Roman" w:hAnsi="Times New Roman"/>
                <w:sz w:val="24"/>
                <w:szCs w:val="24"/>
              </w:rPr>
            </w:pPr>
          </w:p>
          <w:p w:rsidR="007144F2" w:rsidRPr="00F156E2" w:rsidRDefault="007144F2" w:rsidP="006C190E">
            <w:pPr>
              <w:autoSpaceDE w:val="0"/>
              <w:autoSpaceDN w:val="0"/>
              <w:adjustRightInd w:val="0"/>
              <w:spacing w:after="0" w:line="240" w:lineRule="auto"/>
              <w:ind w:firstLine="602"/>
              <w:jc w:val="both"/>
              <w:rPr>
                <w:rFonts w:ascii="Times New Roman" w:hAnsi="Times New Roman"/>
                <w:sz w:val="24"/>
                <w:szCs w:val="24"/>
              </w:rPr>
            </w:pPr>
            <w:r w:rsidRPr="00F156E2">
              <w:rPr>
                <w:rFonts w:ascii="Times New Roman" w:hAnsi="Times New Roman"/>
                <w:sz w:val="24"/>
                <w:szCs w:val="24"/>
              </w:rPr>
              <w:t>*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Федерального закона от 05.04.2013 №44-ФЗ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w:t>
            </w:r>
          </w:p>
          <w:p w:rsidR="007144F2" w:rsidRPr="00F156E2" w:rsidRDefault="007144F2" w:rsidP="006C190E">
            <w:pPr>
              <w:autoSpaceDE w:val="0"/>
              <w:autoSpaceDN w:val="0"/>
              <w:adjustRightInd w:val="0"/>
              <w:spacing w:after="0" w:line="240" w:lineRule="auto"/>
              <w:ind w:firstLine="602"/>
              <w:jc w:val="both"/>
              <w:rPr>
                <w:rFonts w:ascii="Times New Roman" w:hAnsi="Times New Roman"/>
                <w:sz w:val="24"/>
                <w:szCs w:val="24"/>
              </w:rPr>
            </w:pPr>
            <w:r w:rsidRPr="00F156E2">
              <w:rPr>
                <w:rFonts w:ascii="Times New Roman" w:hAnsi="Times New Roman"/>
                <w:sz w:val="24"/>
                <w:szCs w:val="24"/>
              </w:rPr>
              <w:t>В случае, если контрактом предусматривается выполнение работ, связанных с осуществлением регулярных перевозок автомобильным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p>
          <w:p w:rsidR="007144F2" w:rsidRPr="00F156E2" w:rsidRDefault="007144F2" w:rsidP="006C190E">
            <w:pPr>
              <w:spacing w:after="0" w:line="240" w:lineRule="auto"/>
              <w:jc w:val="center"/>
              <w:rPr>
                <w:rFonts w:ascii="Times New Roman" w:hAnsi="Times New Roman"/>
                <w:sz w:val="24"/>
                <w:szCs w:val="24"/>
              </w:rPr>
            </w:pPr>
          </w:p>
          <w:p w:rsidR="007144F2" w:rsidRPr="00F156E2" w:rsidRDefault="007144F2" w:rsidP="006C190E">
            <w:pPr>
              <w:autoSpaceDE w:val="0"/>
              <w:autoSpaceDN w:val="0"/>
              <w:adjustRightInd w:val="0"/>
              <w:spacing w:after="0" w:line="240" w:lineRule="auto"/>
              <w:jc w:val="both"/>
              <w:rPr>
                <w:rFonts w:ascii="Times New Roman" w:hAnsi="Times New Roman"/>
                <w:sz w:val="24"/>
                <w:szCs w:val="24"/>
                <w:highlight w:val="yellow"/>
              </w:rPr>
            </w:pPr>
          </w:p>
          <w:p w:rsidR="007144F2" w:rsidRPr="00F156E2" w:rsidRDefault="007144F2" w:rsidP="006C190E">
            <w:pPr>
              <w:autoSpaceDE w:val="0"/>
              <w:autoSpaceDN w:val="0"/>
              <w:adjustRightInd w:val="0"/>
              <w:spacing w:after="0" w:line="240" w:lineRule="auto"/>
              <w:ind w:firstLine="602"/>
              <w:jc w:val="both"/>
              <w:rPr>
                <w:rFonts w:ascii="Times New Roman" w:hAnsi="Times New Roman"/>
                <w:sz w:val="24"/>
                <w:szCs w:val="24"/>
              </w:rPr>
            </w:pPr>
            <w:r w:rsidRPr="00F156E2">
              <w:rPr>
                <w:rFonts w:ascii="Times New Roman" w:hAnsi="Times New Roman"/>
                <w:sz w:val="24"/>
                <w:szCs w:val="24"/>
              </w:rPr>
              <w:t>**Заказчик указывает наименования показателей для каждого товара, позволяющие определить соответствие закупаемых товаров (товаров используемых при выполнении работы, оказании услуг) установленным заказчиком требованиям. По каждому товару указывается не менее двух показателей. Должны быть максимальные и (или) минимальные значения таких показателей, а также значения показателей, которые не могут изменяться.</w:t>
            </w:r>
          </w:p>
          <w:p w:rsidR="007144F2" w:rsidRPr="00F156E2" w:rsidRDefault="007144F2" w:rsidP="006C190E">
            <w:pPr>
              <w:autoSpaceDE w:val="0"/>
              <w:autoSpaceDN w:val="0"/>
              <w:adjustRightInd w:val="0"/>
              <w:spacing w:after="0" w:line="240" w:lineRule="auto"/>
              <w:ind w:firstLine="602"/>
              <w:jc w:val="both"/>
              <w:rPr>
                <w:rFonts w:ascii="Times New Roman" w:hAnsi="Times New Roman"/>
                <w:sz w:val="24"/>
                <w:szCs w:val="24"/>
              </w:rPr>
            </w:pPr>
            <w:r w:rsidRPr="00F156E2">
              <w:rPr>
                <w:rFonts w:ascii="Times New Roman" w:hAnsi="Times New Roman"/>
                <w:sz w:val="24"/>
                <w:szCs w:val="24"/>
              </w:rPr>
              <w:t>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заявке на определение поставщиков (подрядчиков, исполнителей) должно содержаться обоснование необходимости использования других показателей, требований, условных обозначений и терминологии.</w:t>
            </w:r>
          </w:p>
          <w:p w:rsidR="007144F2" w:rsidRPr="00F156E2" w:rsidRDefault="007144F2" w:rsidP="006C190E">
            <w:pPr>
              <w:autoSpaceDE w:val="0"/>
              <w:autoSpaceDN w:val="0"/>
              <w:adjustRightInd w:val="0"/>
              <w:spacing w:after="0" w:line="240" w:lineRule="auto"/>
              <w:ind w:firstLine="602"/>
              <w:jc w:val="both"/>
              <w:rPr>
                <w:rFonts w:ascii="Times New Roman" w:hAnsi="Times New Roman"/>
                <w:sz w:val="24"/>
                <w:szCs w:val="24"/>
              </w:rPr>
            </w:pPr>
            <w:r w:rsidRPr="00F156E2">
              <w:rPr>
                <w:rFonts w:ascii="Times New Roman" w:hAnsi="Times New Roman"/>
                <w:sz w:val="24"/>
                <w:szCs w:val="24"/>
              </w:rPr>
              <w:t>Заказчик обязан применять информацию, включенную в позицию каталога в соответствии с подпунктами «б» – «г» и «е» – «з» пункта 10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 указанной в ней даты начала обязательного применения.</w:t>
            </w:r>
          </w:p>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r w:rsidRPr="00F156E2">
              <w:rPr>
                <w:rFonts w:ascii="Times New Roman" w:hAnsi="Times New Roman"/>
                <w:sz w:val="24"/>
                <w:szCs w:val="24"/>
              </w:rPr>
              <w:t xml:space="preserve"> </w:t>
            </w:r>
          </w:p>
          <w:p w:rsidR="007144F2" w:rsidRPr="00F156E2" w:rsidRDefault="007144F2" w:rsidP="006C190E">
            <w:pPr>
              <w:autoSpaceDE w:val="0"/>
              <w:autoSpaceDN w:val="0"/>
              <w:adjustRightInd w:val="0"/>
              <w:spacing w:after="0" w:line="240" w:lineRule="auto"/>
              <w:jc w:val="both"/>
              <w:rPr>
                <w:rFonts w:ascii="Times New Roman" w:hAnsi="Times New Roman"/>
                <w:sz w:val="24"/>
                <w:szCs w:val="24"/>
              </w:rPr>
            </w:pPr>
          </w:p>
          <w:p w:rsidR="007144F2" w:rsidRPr="00F156E2" w:rsidRDefault="007144F2" w:rsidP="006C190E">
            <w:pPr>
              <w:autoSpaceDE w:val="0"/>
              <w:autoSpaceDN w:val="0"/>
              <w:adjustRightInd w:val="0"/>
              <w:spacing w:after="0" w:line="240" w:lineRule="auto"/>
              <w:ind w:firstLine="602"/>
              <w:jc w:val="both"/>
              <w:rPr>
                <w:rFonts w:ascii="Times New Roman" w:hAnsi="Times New Roman"/>
                <w:sz w:val="24"/>
                <w:szCs w:val="24"/>
              </w:rPr>
            </w:pPr>
            <w:r w:rsidRPr="00F156E2">
              <w:rPr>
                <w:rFonts w:ascii="Times New Roman" w:hAnsi="Times New Roman"/>
                <w:sz w:val="24"/>
                <w:szCs w:val="24"/>
              </w:rPr>
              <w:t>***Согласование специалиста Управления образования, опеки и попечительства муниципального образования «Каргасокский район» заполняется в случае, если заказчик является муниципальной образовательной организацией (кроме муниципального бюджетного образовательного учреждения дополнительного образования детей «Каргасокская детская школа искусств»).</w:t>
            </w:r>
          </w:p>
          <w:p w:rsidR="008F1B0C" w:rsidRPr="00F156E2" w:rsidRDefault="008F1B0C" w:rsidP="006C190E">
            <w:pPr>
              <w:autoSpaceDE w:val="0"/>
              <w:autoSpaceDN w:val="0"/>
              <w:adjustRightInd w:val="0"/>
              <w:spacing w:after="0" w:line="240" w:lineRule="auto"/>
              <w:ind w:firstLine="602"/>
              <w:jc w:val="both"/>
              <w:rPr>
                <w:rFonts w:ascii="Times New Roman" w:hAnsi="Times New Roman"/>
                <w:sz w:val="24"/>
                <w:szCs w:val="24"/>
              </w:rPr>
            </w:pPr>
          </w:p>
          <w:p w:rsidR="008F1B0C" w:rsidRPr="00F156E2" w:rsidRDefault="008F1B0C" w:rsidP="006C190E">
            <w:pPr>
              <w:autoSpaceDE w:val="0"/>
              <w:autoSpaceDN w:val="0"/>
              <w:adjustRightInd w:val="0"/>
              <w:spacing w:after="0" w:line="240" w:lineRule="auto"/>
              <w:ind w:firstLine="602"/>
              <w:jc w:val="both"/>
              <w:rPr>
                <w:rFonts w:ascii="Times New Roman" w:hAnsi="Times New Roman"/>
                <w:sz w:val="24"/>
                <w:szCs w:val="24"/>
              </w:rPr>
            </w:pPr>
          </w:p>
        </w:tc>
      </w:tr>
    </w:tbl>
    <w:p w:rsidR="007144F2" w:rsidRPr="006C190E" w:rsidRDefault="007144F2" w:rsidP="006C190E">
      <w:pPr>
        <w:pStyle w:val="Style12"/>
        <w:widowControl/>
        <w:spacing w:line="240" w:lineRule="auto"/>
        <w:jc w:val="both"/>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1D1178" w:rsidRDefault="001D1178" w:rsidP="006C190E">
      <w:pPr>
        <w:spacing w:after="0" w:line="240" w:lineRule="auto"/>
        <w:jc w:val="right"/>
        <w:rPr>
          <w:rFonts w:ascii="Times New Roman" w:hAnsi="Times New Roman"/>
          <w:sz w:val="24"/>
          <w:szCs w:val="24"/>
        </w:rPr>
      </w:pPr>
    </w:p>
    <w:p w:rsidR="001D1178" w:rsidRDefault="001D1178" w:rsidP="006C190E">
      <w:pPr>
        <w:spacing w:after="0" w:line="240" w:lineRule="auto"/>
        <w:jc w:val="right"/>
        <w:rPr>
          <w:rFonts w:ascii="Times New Roman" w:hAnsi="Times New Roman"/>
          <w:sz w:val="24"/>
          <w:szCs w:val="24"/>
        </w:rPr>
      </w:pPr>
    </w:p>
    <w:p w:rsidR="001D1178" w:rsidRDefault="001D1178"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3336CE" w:rsidRDefault="003336CE" w:rsidP="006C190E">
      <w:pPr>
        <w:spacing w:after="0" w:line="240" w:lineRule="auto"/>
        <w:jc w:val="right"/>
        <w:rPr>
          <w:rFonts w:ascii="Times New Roman" w:hAnsi="Times New Roman"/>
          <w:sz w:val="24"/>
          <w:szCs w:val="24"/>
        </w:rPr>
      </w:pPr>
    </w:p>
    <w:p w:rsidR="00684CB1" w:rsidRDefault="00684CB1" w:rsidP="00F156E2">
      <w:pPr>
        <w:spacing w:after="0" w:line="240" w:lineRule="auto"/>
        <w:jc w:val="right"/>
        <w:rPr>
          <w:rFonts w:ascii="Times New Roman" w:hAnsi="Times New Roman"/>
          <w:sz w:val="24"/>
          <w:szCs w:val="24"/>
        </w:rPr>
      </w:pPr>
    </w:p>
    <w:p w:rsidR="00907648" w:rsidRPr="00F156E2" w:rsidRDefault="00907648" w:rsidP="001D1178">
      <w:pPr>
        <w:spacing w:after="0" w:line="240" w:lineRule="auto"/>
        <w:ind w:left="6096"/>
        <w:rPr>
          <w:rFonts w:ascii="Times New Roman" w:hAnsi="Times New Roman"/>
          <w:sz w:val="24"/>
          <w:szCs w:val="24"/>
        </w:rPr>
      </w:pPr>
      <w:r w:rsidRPr="00F156E2">
        <w:rPr>
          <w:rFonts w:ascii="Times New Roman" w:hAnsi="Times New Roman"/>
          <w:sz w:val="24"/>
          <w:szCs w:val="24"/>
        </w:rPr>
        <w:t>У</w:t>
      </w:r>
      <w:r>
        <w:rPr>
          <w:rFonts w:ascii="Times New Roman" w:hAnsi="Times New Roman"/>
          <w:sz w:val="24"/>
          <w:szCs w:val="24"/>
        </w:rPr>
        <w:t>ТВЕРЖДЕН</w:t>
      </w:r>
    </w:p>
    <w:p w:rsidR="00907648" w:rsidRPr="00F156E2" w:rsidRDefault="00907648" w:rsidP="001D1178">
      <w:pPr>
        <w:spacing w:after="0" w:line="240" w:lineRule="auto"/>
        <w:ind w:left="6096"/>
        <w:rPr>
          <w:rFonts w:ascii="Times New Roman" w:hAnsi="Times New Roman"/>
          <w:sz w:val="24"/>
          <w:szCs w:val="24"/>
        </w:rPr>
      </w:pPr>
      <w:r w:rsidRPr="00F156E2">
        <w:rPr>
          <w:rFonts w:ascii="Times New Roman" w:hAnsi="Times New Roman"/>
          <w:sz w:val="24"/>
          <w:szCs w:val="24"/>
        </w:rPr>
        <w:t xml:space="preserve">постановлением Администрации </w:t>
      </w:r>
    </w:p>
    <w:p w:rsidR="001D1178" w:rsidRDefault="00907648" w:rsidP="001D1178">
      <w:pPr>
        <w:spacing w:after="0" w:line="240" w:lineRule="auto"/>
        <w:ind w:left="6096"/>
        <w:rPr>
          <w:rFonts w:ascii="Times New Roman" w:hAnsi="Times New Roman"/>
          <w:sz w:val="24"/>
          <w:szCs w:val="24"/>
        </w:rPr>
      </w:pPr>
      <w:r w:rsidRPr="00F156E2">
        <w:rPr>
          <w:rFonts w:ascii="Times New Roman" w:hAnsi="Times New Roman"/>
          <w:sz w:val="24"/>
          <w:szCs w:val="24"/>
        </w:rPr>
        <w:t>Каргасокского ра</w:t>
      </w:r>
      <w:r>
        <w:rPr>
          <w:rFonts w:ascii="Times New Roman" w:hAnsi="Times New Roman"/>
          <w:sz w:val="24"/>
          <w:szCs w:val="24"/>
        </w:rPr>
        <w:t xml:space="preserve">йона </w:t>
      </w:r>
    </w:p>
    <w:p w:rsidR="00907648" w:rsidRPr="00F156E2" w:rsidRDefault="00907648" w:rsidP="001D1178">
      <w:pPr>
        <w:spacing w:after="0" w:line="240" w:lineRule="auto"/>
        <w:ind w:left="6096"/>
        <w:rPr>
          <w:rFonts w:ascii="Times New Roman" w:hAnsi="Times New Roman"/>
          <w:sz w:val="24"/>
          <w:szCs w:val="24"/>
        </w:rPr>
      </w:pPr>
      <w:r>
        <w:rPr>
          <w:rFonts w:ascii="Times New Roman" w:hAnsi="Times New Roman"/>
          <w:sz w:val="24"/>
          <w:szCs w:val="24"/>
        </w:rPr>
        <w:t xml:space="preserve">от </w:t>
      </w:r>
      <w:r w:rsidR="001D1178">
        <w:rPr>
          <w:rFonts w:ascii="Times New Roman" w:hAnsi="Times New Roman"/>
          <w:sz w:val="24"/>
          <w:szCs w:val="24"/>
        </w:rPr>
        <w:t xml:space="preserve">24.03.2020 </w:t>
      </w:r>
      <w:r w:rsidRPr="00F156E2">
        <w:rPr>
          <w:rFonts w:ascii="Times New Roman" w:hAnsi="Times New Roman"/>
          <w:sz w:val="24"/>
          <w:szCs w:val="24"/>
        </w:rPr>
        <w:t xml:space="preserve">№ </w:t>
      </w:r>
      <w:r w:rsidR="001D1178">
        <w:rPr>
          <w:rFonts w:ascii="Times New Roman" w:hAnsi="Times New Roman"/>
          <w:sz w:val="24"/>
          <w:szCs w:val="24"/>
        </w:rPr>
        <w:t>60</w:t>
      </w:r>
    </w:p>
    <w:p w:rsidR="00907648" w:rsidRDefault="00907648" w:rsidP="001D1178">
      <w:pPr>
        <w:widowControl w:val="0"/>
        <w:autoSpaceDE w:val="0"/>
        <w:autoSpaceDN w:val="0"/>
        <w:adjustRightInd w:val="0"/>
        <w:spacing w:after="0" w:line="240" w:lineRule="auto"/>
        <w:ind w:left="6096"/>
        <w:outlineLvl w:val="1"/>
        <w:rPr>
          <w:sz w:val="26"/>
          <w:szCs w:val="26"/>
        </w:rPr>
      </w:pPr>
      <w:r w:rsidRPr="00F156E2">
        <w:rPr>
          <w:rFonts w:ascii="Times New Roman" w:hAnsi="Times New Roman"/>
          <w:sz w:val="24"/>
          <w:szCs w:val="24"/>
        </w:rPr>
        <w:t xml:space="preserve">Приложение № </w:t>
      </w:r>
      <w:r>
        <w:rPr>
          <w:rFonts w:ascii="Times New Roman" w:hAnsi="Times New Roman"/>
          <w:sz w:val="24"/>
          <w:szCs w:val="24"/>
        </w:rPr>
        <w:t>2</w:t>
      </w:r>
    </w:p>
    <w:p w:rsidR="00A34549" w:rsidRDefault="00A34549" w:rsidP="006C190E">
      <w:pPr>
        <w:spacing w:after="0" w:line="240" w:lineRule="auto"/>
        <w:jc w:val="right"/>
        <w:rPr>
          <w:rFonts w:ascii="Times New Roman" w:hAnsi="Times New Roman"/>
          <w:sz w:val="24"/>
          <w:szCs w:val="24"/>
        </w:rPr>
      </w:pPr>
    </w:p>
    <w:p w:rsidR="007144F2" w:rsidRPr="006C190E" w:rsidRDefault="007144F2" w:rsidP="00791DCE">
      <w:pPr>
        <w:spacing w:after="0" w:line="240" w:lineRule="auto"/>
        <w:ind w:left="6096"/>
        <w:rPr>
          <w:rFonts w:ascii="Times New Roman" w:hAnsi="Times New Roman"/>
          <w:sz w:val="24"/>
          <w:szCs w:val="24"/>
        </w:rPr>
      </w:pPr>
      <w:r w:rsidRPr="006C190E">
        <w:rPr>
          <w:rFonts w:ascii="Times New Roman" w:hAnsi="Times New Roman"/>
          <w:sz w:val="24"/>
          <w:szCs w:val="24"/>
        </w:rPr>
        <w:t>Утвержден</w:t>
      </w:r>
    </w:p>
    <w:p w:rsidR="007144F2" w:rsidRPr="006C190E" w:rsidRDefault="007144F2" w:rsidP="00791DCE">
      <w:pPr>
        <w:spacing w:after="0" w:line="240" w:lineRule="auto"/>
        <w:ind w:left="6096"/>
        <w:rPr>
          <w:rFonts w:ascii="Times New Roman" w:hAnsi="Times New Roman"/>
          <w:sz w:val="24"/>
          <w:szCs w:val="24"/>
        </w:rPr>
      </w:pPr>
      <w:r w:rsidRPr="006C190E">
        <w:rPr>
          <w:rFonts w:ascii="Times New Roman" w:hAnsi="Times New Roman"/>
          <w:sz w:val="24"/>
          <w:szCs w:val="24"/>
        </w:rPr>
        <w:t xml:space="preserve">постановлением Администрации </w:t>
      </w:r>
    </w:p>
    <w:p w:rsidR="00907648" w:rsidRDefault="007144F2" w:rsidP="00791DCE">
      <w:pPr>
        <w:spacing w:after="0" w:line="240" w:lineRule="auto"/>
        <w:ind w:left="6096"/>
        <w:rPr>
          <w:rFonts w:ascii="Times New Roman" w:hAnsi="Times New Roman"/>
          <w:sz w:val="24"/>
          <w:szCs w:val="24"/>
        </w:rPr>
      </w:pPr>
      <w:r w:rsidRPr="006C190E">
        <w:rPr>
          <w:rFonts w:ascii="Times New Roman" w:hAnsi="Times New Roman"/>
          <w:sz w:val="24"/>
          <w:szCs w:val="24"/>
        </w:rPr>
        <w:t>Каргасокского района</w:t>
      </w:r>
    </w:p>
    <w:p w:rsidR="007144F2" w:rsidRPr="006C190E" w:rsidRDefault="007144F2" w:rsidP="00791DCE">
      <w:pPr>
        <w:spacing w:after="0" w:line="240" w:lineRule="auto"/>
        <w:ind w:left="6096"/>
        <w:rPr>
          <w:rFonts w:ascii="Times New Roman" w:hAnsi="Times New Roman"/>
          <w:sz w:val="24"/>
          <w:szCs w:val="24"/>
        </w:rPr>
      </w:pPr>
      <w:r w:rsidRPr="006C190E">
        <w:rPr>
          <w:rFonts w:ascii="Times New Roman" w:hAnsi="Times New Roman"/>
          <w:sz w:val="24"/>
          <w:szCs w:val="24"/>
        </w:rPr>
        <w:t>от 13.03.2014 № 44</w:t>
      </w:r>
    </w:p>
    <w:p w:rsidR="007144F2" w:rsidRPr="006C190E" w:rsidRDefault="007144F2" w:rsidP="00791DCE">
      <w:pPr>
        <w:spacing w:after="0" w:line="240" w:lineRule="auto"/>
        <w:ind w:left="6096"/>
        <w:rPr>
          <w:rFonts w:ascii="Times New Roman" w:hAnsi="Times New Roman"/>
          <w:sz w:val="24"/>
          <w:szCs w:val="24"/>
        </w:rPr>
      </w:pPr>
      <w:r w:rsidRPr="006C190E">
        <w:rPr>
          <w:rFonts w:ascii="Times New Roman" w:hAnsi="Times New Roman"/>
          <w:sz w:val="24"/>
          <w:szCs w:val="24"/>
        </w:rPr>
        <w:t>Приложение № 3</w:t>
      </w:r>
    </w:p>
    <w:p w:rsidR="007144F2" w:rsidRPr="006C190E" w:rsidRDefault="007144F2" w:rsidP="006C190E">
      <w:pPr>
        <w:spacing w:after="0" w:line="240" w:lineRule="auto"/>
        <w:jc w:val="right"/>
        <w:rPr>
          <w:rFonts w:ascii="Times New Roman" w:hAnsi="Times New Roman"/>
          <w:sz w:val="24"/>
          <w:szCs w:val="24"/>
        </w:rPr>
      </w:pPr>
    </w:p>
    <w:p w:rsidR="007144F2" w:rsidRPr="006C190E" w:rsidRDefault="007144F2" w:rsidP="006C190E">
      <w:pPr>
        <w:spacing w:after="0" w:line="240" w:lineRule="auto"/>
        <w:jc w:val="center"/>
        <w:rPr>
          <w:rFonts w:ascii="Times New Roman" w:hAnsi="Times New Roman"/>
          <w:sz w:val="24"/>
          <w:szCs w:val="24"/>
        </w:rPr>
      </w:pPr>
      <w:r w:rsidRPr="006C190E">
        <w:rPr>
          <w:rFonts w:ascii="Times New Roman" w:hAnsi="Times New Roman"/>
          <w:sz w:val="24"/>
          <w:szCs w:val="24"/>
        </w:rPr>
        <w:t>Порядок</w:t>
      </w:r>
    </w:p>
    <w:p w:rsidR="007144F2" w:rsidRPr="006C190E" w:rsidRDefault="007144F2" w:rsidP="006C190E">
      <w:pPr>
        <w:spacing w:after="0" w:line="240" w:lineRule="auto"/>
        <w:jc w:val="center"/>
        <w:rPr>
          <w:rFonts w:ascii="Times New Roman" w:hAnsi="Times New Roman"/>
          <w:sz w:val="24"/>
          <w:szCs w:val="24"/>
        </w:rPr>
      </w:pPr>
      <w:r w:rsidRPr="006C190E">
        <w:rPr>
          <w:rFonts w:ascii="Times New Roman" w:hAnsi="Times New Roman"/>
          <w:sz w:val="24"/>
          <w:szCs w:val="24"/>
        </w:rPr>
        <w:t>взаимодействия уполномоченного органа и муниципальных заказчиков, муниципальных бюджетных учреждений, муниципальных унитарных предприятий</w:t>
      </w:r>
    </w:p>
    <w:p w:rsidR="007144F2" w:rsidRPr="006C190E" w:rsidRDefault="007144F2" w:rsidP="006C190E">
      <w:pPr>
        <w:spacing w:after="0" w:line="240" w:lineRule="auto"/>
        <w:ind w:firstLine="993"/>
        <w:jc w:val="both"/>
        <w:rPr>
          <w:rFonts w:ascii="Times New Roman" w:hAnsi="Times New Roman"/>
          <w:sz w:val="24"/>
          <w:szCs w:val="24"/>
        </w:rPr>
      </w:pPr>
    </w:p>
    <w:p w:rsidR="007144F2" w:rsidRPr="006C190E" w:rsidRDefault="007144F2" w:rsidP="006C190E">
      <w:pPr>
        <w:spacing w:after="0" w:line="240" w:lineRule="auto"/>
        <w:ind w:firstLine="709"/>
        <w:jc w:val="both"/>
        <w:rPr>
          <w:rFonts w:ascii="Times New Roman" w:hAnsi="Times New Roman"/>
          <w:sz w:val="24"/>
          <w:szCs w:val="24"/>
        </w:rPr>
      </w:pPr>
      <w:r w:rsidRPr="006C190E">
        <w:rPr>
          <w:rFonts w:ascii="Times New Roman" w:hAnsi="Times New Roman"/>
          <w:sz w:val="24"/>
          <w:szCs w:val="24"/>
        </w:rPr>
        <w:t xml:space="preserve">1. Настоящий </w:t>
      </w:r>
      <w:hyperlink r:id="rId14" w:history="1">
        <w:r w:rsidRPr="006C190E">
          <w:rPr>
            <w:rFonts w:ascii="Times New Roman" w:hAnsi="Times New Roman"/>
            <w:sz w:val="24"/>
            <w:szCs w:val="24"/>
          </w:rPr>
          <w:t>Порядок</w:t>
        </w:r>
      </w:hyperlink>
      <w:r w:rsidRPr="006C190E">
        <w:rPr>
          <w:rFonts w:ascii="Times New Roman" w:hAnsi="Times New Roman"/>
          <w:sz w:val="24"/>
          <w:szCs w:val="24"/>
        </w:rPr>
        <w:t xml:space="preserve"> взаимодействия уполномоченного органа и муниципальных заказчиков, муниципальных бюджетных учреждений, муниципальных унитарных предприятий (далее – Порядок) регулирует вопросы взаимодействия заказчиков с уполномоченным органом при определении подрядчиков по закупкам на выполнение работ по строительству, реконструкции, капитальному ремонту объекта капитального </w:t>
      </w:r>
      <w:r w:rsidRPr="00684CB1">
        <w:rPr>
          <w:rFonts w:ascii="Times New Roman" w:hAnsi="Times New Roman"/>
          <w:sz w:val="24"/>
          <w:szCs w:val="24"/>
        </w:rPr>
        <w:t>строительства,</w:t>
      </w:r>
      <w:r w:rsidRPr="00684CB1">
        <w:rPr>
          <w:rStyle w:val="ab"/>
          <w:rFonts w:ascii="Times New Roman" w:hAnsi="Times New Roman"/>
          <w:sz w:val="24"/>
          <w:szCs w:val="24"/>
        </w:rPr>
        <w:t xml:space="preserve"> </w:t>
      </w:r>
      <w:r w:rsidRPr="00684CB1">
        <w:rPr>
          <w:rStyle w:val="FontStyle21"/>
          <w:sz w:val="24"/>
          <w:szCs w:val="24"/>
        </w:rPr>
        <w:t>на выполнение работ по проектированию, строительству и вводу в эксплуатацию объекта капитального строительства в соответствии с частью 16</w:t>
      </w:r>
      <w:r w:rsidRPr="00684CB1">
        <w:rPr>
          <w:rStyle w:val="FontStyle21"/>
          <w:sz w:val="24"/>
          <w:szCs w:val="24"/>
          <w:vertAlign w:val="superscript"/>
        </w:rPr>
        <w:t>1</w:t>
      </w:r>
      <w:r w:rsidRPr="00684CB1">
        <w:rPr>
          <w:rStyle w:val="FontStyle21"/>
          <w:sz w:val="24"/>
          <w:szCs w:val="24"/>
        </w:rPr>
        <w:t xml:space="preserve"> статьи 34 Федерального</w:t>
      </w:r>
      <w:r w:rsidR="00684CB1" w:rsidRPr="00684CB1">
        <w:rPr>
          <w:rStyle w:val="FontStyle21"/>
          <w:sz w:val="24"/>
          <w:szCs w:val="24"/>
        </w:rPr>
        <w:t xml:space="preserve"> закона </w:t>
      </w:r>
      <w:r w:rsidRPr="00684CB1">
        <w:rPr>
          <w:rStyle w:val="FontStyle21"/>
          <w:sz w:val="24"/>
          <w:szCs w:val="24"/>
        </w:rPr>
        <w:t>от 05.04.2013 № 44-ФЗ «О контрактной системе в сфере закупок товаров, работ, у</w:t>
      </w:r>
      <w:r w:rsidR="00684CB1" w:rsidRPr="00684CB1">
        <w:rPr>
          <w:rStyle w:val="FontStyle21"/>
          <w:sz w:val="24"/>
          <w:szCs w:val="24"/>
        </w:rPr>
        <w:t xml:space="preserve">слуг для </w:t>
      </w:r>
      <w:r w:rsidRPr="00684CB1">
        <w:rPr>
          <w:rStyle w:val="FontStyle21"/>
          <w:sz w:val="24"/>
          <w:szCs w:val="24"/>
        </w:rPr>
        <w:t>обеспечения государственных и муниципальных нужд»</w:t>
      </w:r>
      <w:r w:rsidRPr="006C190E">
        <w:rPr>
          <w:rStyle w:val="FontStyle21"/>
          <w:sz w:val="24"/>
          <w:szCs w:val="24"/>
        </w:rPr>
        <w:t xml:space="preserve"> </w:t>
      </w:r>
      <w:r w:rsidRPr="006C190E">
        <w:rPr>
          <w:rFonts w:ascii="Times New Roman" w:hAnsi="Times New Roman"/>
          <w:sz w:val="24"/>
          <w:szCs w:val="24"/>
        </w:rPr>
        <w:t>с начальной (максимальной) ценой контракта свыше десяти миллионов рублей конкурентными способами определения подрядчиков (открытым конкурсом в электронной форме, конкурс с ограниченным участием в электронной форме, аукцион в электронной форме (электронный аукцион), запрос предложений в электронной форме</w:t>
      </w:r>
      <w:r w:rsidRPr="006C190E">
        <w:rPr>
          <w:rFonts w:ascii="Times New Roman" w:hAnsi="Times New Roman"/>
          <w:color w:val="FF0000"/>
          <w:sz w:val="24"/>
          <w:szCs w:val="24"/>
        </w:rPr>
        <w:t xml:space="preserve"> </w:t>
      </w:r>
      <w:r w:rsidRPr="00817301">
        <w:rPr>
          <w:rStyle w:val="FontStyle21"/>
          <w:sz w:val="24"/>
          <w:szCs w:val="24"/>
        </w:rPr>
        <w:t>в случаях, предусмотренных пунктами 2 и 5 части 2 статьи 83</w:t>
      </w:r>
      <w:r w:rsidRPr="00817301">
        <w:rPr>
          <w:rStyle w:val="FontStyle21"/>
          <w:sz w:val="24"/>
          <w:szCs w:val="24"/>
          <w:vertAlign w:val="superscript"/>
        </w:rPr>
        <w:t>1</w:t>
      </w:r>
      <w:r w:rsidRPr="00817301">
        <w:rPr>
          <w:rStyle w:val="FontStyle21"/>
          <w:sz w:val="24"/>
          <w:szCs w:val="24"/>
        </w:rPr>
        <w:t xml:space="preserve"> </w:t>
      </w:r>
      <w:r w:rsidRPr="00817301">
        <w:rPr>
          <w:rFonts w:ascii="Times New Roman" w:hAnsi="Times New Roman"/>
          <w:sz w:val="24"/>
          <w:szCs w:val="24"/>
        </w:rPr>
        <w:t>Федерального закона от 05 апреля</w:t>
      </w:r>
      <w:r w:rsidRPr="006C190E">
        <w:rPr>
          <w:rFonts w:ascii="Times New Roman" w:hAnsi="Times New Roman"/>
          <w:sz w:val="24"/>
          <w:szCs w:val="24"/>
        </w:rPr>
        <w:t xml:space="preserve"> 2013 года № 44-ФЗ «О контрактной системе в сфере закупок товаров, работ, услуг для обеспечения государственных и муниципальных нужд») для нужд муниципального образования «Каргасокский район», для муниципальных заказчиков муниципального образования «Каргасокский район», муниципальных бюджетных учреждений муниципального образования «Каргасокский район», муниципальных унитарных предприятий муниципального образования «Каргасокский район», муниципальных заказчиков, действующих от имени сельских поселений, входящих в состав Каргасокского района, бюджетных учреждений и муниципальных унитарных предприятий сельских поселений, входящих в состав Каргасокского района (далее – Заказчики). </w:t>
      </w:r>
    </w:p>
    <w:p w:rsidR="007144F2" w:rsidRPr="006C190E" w:rsidRDefault="007144F2" w:rsidP="006C190E">
      <w:pPr>
        <w:spacing w:after="0" w:line="240" w:lineRule="auto"/>
        <w:ind w:firstLine="709"/>
        <w:jc w:val="both"/>
        <w:rPr>
          <w:rFonts w:ascii="Times New Roman" w:hAnsi="Times New Roman"/>
          <w:sz w:val="24"/>
          <w:szCs w:val="24"/>
        </w:rPr>
      </w:pPr>
      <w:r w:rsidRPr="006C190E">
        <w:rPr>
          <w:rFonts w:ascii="Times New Roman" w:hAnsi="Times New Roman"/>
          <w:sz w:val="24"/>
          <w:szCs w:val="24"/>
        </w:rPr>
        <w:t xml:space="preserve">Настоящий Порядок распространяется на Заказчиков, учредители (сельские поселения) которых заключили с муниципальным образованием «Каргасокский район» соглашения о передаче полномочий на определение подрядчиков на выполнение работ по строительству, реконструкции, капитальному ремонту объекта капитального строительства </w:t>
      </w:r>
      <w:r w:rsidRPr="00AF71BE">
        <w:rPr>
          <w:rFonts w:ascii="Times New Roman" w:hAnsi="Times New Roman"/>
          <w:sz w:val="24"/>
          <w:szCs w:val="24"/>
        </w:rPr>
        <w:t>уполномоченному органу</w:t>
      </w:r>
      <w:r w:rsidRPr="006C190E">
        <w:rPr>
          <w:rFonts w:ascii="Times New Roman" w:hAnsi="Times New Roman"/>
          <w:sz w:val="24"/>
          <w:szCs w:val="24"/>
        </w:rPr>
        <w:t xml:space="preserve"> с начальной (максимальной) ценой контракта свыше десяти миллионов рублей конкурентными способами определения подрядчиков. </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2. Основные понятия, используемые в настоящем Порядке, применяются в том же значении, что и в Федеральном законе от 5 апреля 2013 года № 44-ФЗ «О контрактной системе в сфере закупок товаров, работ, услуг для обеспечения государственных и муниципальных нужд».</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В настоящем Порядке используются также следующие понятия:</w:t>
      </w:r>
    </w:p>
    <w:p w:rsidR="007144F2" w:rsidRPr="00AF71BE" w:rsidRDefault="007144F2" w:rsidP="006C190E">
      <w:pPr>
        <w:spacing w:after="0" w:line="240" w:lineRule="auto"/>
        <w:ind w:firstLine="709"/>
        <w:jc w:val="both"/>
        <w:rPr>
          <w:rFonts w:ascii="Times New Roman" w:hAnsi="Times New Roman"/>
          <w:sz w:val="24"/>
          <w:szCs w:val="24"/>
        </w:rPr>
      </w:pPr>
      <w:r w:rsidRPr="006C190E">
        <w:rPr>
          <w:rFonts w:ascii="Times New Roman" w:hAnsi="Times New Roman"/>
          <w:sz w:val="24"/>
          <w:szCs w:val="24"/>
        </w:rPr>
        <w:t xml:space="preserve">- Уполномоченный орган – Администрация Каргасокского района, взаимодействующая с Заказчиком и Уполномоченным </w:t>
      </w:r>
      <w:r w:rsidRPr="00AF71BE">
        <w:rPr>
          <w:rFonts w:ascii="Times New Roman" w:hAnsi="Times New Roman"/>
          <w:sz w:val="24"/>
          <w:szCs w:val="24"/>
        </w:rPr>
        <w:t>органом Томской области при определении подрядчиков по закупкам на выполнение работ по строительству, реконструкции, капитальному ремонту объекта капитального строительства,</w:t>
      </w:r>
      <w:r w:rsidRPr="00AF71BE">
        <w:rPr>
          <w:rStyle w:val="ab"/>
          <w:rFonts w:ascii="Times New Roman" w:hAnsi="Times New Roman"/>
          <w:sz w:val="24"/>
          <w:szCs w:val="24"/>
        </w:rPr>
        <w:t xml:space="preserve"> </w:t>
      </w:r>
      <w:r w:rsidRPr="00AF71BE">
        <w:rPr>
          <w:rStyle w:val="FontStyle21"/>
          <w:sz w:val="24"/>
          <w:szCs w:val="24"/>
        </w:rPr>
        <w:t>на выполнение работ по проектированию, строительству и вводу в эксплуатацию объекта капитального строительства в соответствии с частью 16</w:t>
      </w:r>
      <w:r w:rsidRPr="00AF71BE">
        <w:rPr>
          <w:rStyle w:val="FontStyle21"/>
          <w:sz w:val="24"/>
          <w:szCs w:val="24"/>
          <w:vertAlign w:val="superscript"/>
        </w:rPr>
        <w:t>1</w:t>
      </w:r>
      <w:r w:rsidRPr="00AF71BE">
        <w:rPr>
          <w:rStyle w:val="FontStyle21"/>
          <w:sz w:val="24"/>
          <w:szCs w:val="24"/>
        </w:rPr>
        <w:t xml:space="preserve"> статьи 34 Федерального закона</w:t>
      </w:r>
      <w:r w:rsidRPr="00AF71BE">
        <w:rPr>
          <w:rStyle w:val="FontStyle21"/>
          <w:sz w:val="24"/>
          <w:szCs w:val="24"/>
        </w:rPr>
        <w:br/>
        <w:t>от 05.04.2013 № 44-ФЗ «О контрактной системе в сфере закупок товаров, работ, услуг для</w:t>
      </w:r>
      <w:r w:rsidRPr="00AF71BE">
        <w:rPr>
          <w:rStyle w:val="FontStyle21"/>
          <w:sz w:val="24"/>
          <w:szCs w:val="24"/>
        </w:rPr>
        <w:br/>
        <w:t>обеспечения государственных и муниципальных нужд»</w:t>
      </w:r>
      <w:r w:rsidRPr="00AF71BE">
        <w:rPr>
          <w:rFonts w:ascii="Times New Roman" w:hAnsi="Times New Roman"/>
          <w:sz w:val="24"/>
          <w:szCs w:val="24"/>
        </w:rPr>
        <w:t xml:space="preserve"> с начальной (максимальной) ценой контракта свыше десяти миллионов рублей конкурентными способами определения подрядчиков;</w:t>
      </w:r>
    </w:p>
    <w:p w:rsidR="007144F2" w:rsidRPr="00AF71BE" w:rsidRDefault="007144F2" w:rsidP="006C190E">
      <w:pPr>
        <w:spacing w:after="0" w:line="240" w:lineRule="auto"/>
        <w:ind w:firstLine="709"/>
        <w:jc w:val="both"/>
        <w:rPr>
          <w:rFonts w:ascii="Times New Roman" w:hAnsi="Times New Roman"/>
          <w:sz w:val="24"/>
          <w:szCs w:val="24"/>
        </w:rPr>
      </w:pPr>
      <w:r w:rsidRPr="00AF71BE">
        <w:rPr>
          <w:rFonts w:ascii="Times New Roman" w:hAnsi="Times New Roman"/>
          <w:sz w:val="24"/>
          <w:szCs w:val="24"/>
        </w:rPr>
        <w:t>- Уполномоченный орган Томской области – Департамент государственного заказа Томской области, осуществляющий полномочия по определению подрядчиков по закупкам на выполнение работ по строительству, реконструкции, капитальному ремонту объекта капитального строительства,</w:t>
      </w:r>
      <w:r w:rsidRPr="00AF71BE">
        <w:rPr>
          <w:rStyle w:val="ab"/>
          <w:rFonts w:ascii="Times New Roman" w:hAnsi="Times New Roman"/>
          <w:sz w:val="24"/>
          <w:szCs w:val="24"/>
        </w:rPr>
        <w:t xml:space="preserve"> </w:t>
      </w:r>
      <w:r w:rsidRPr="00AF71BE">
        <w:rPr>
          <w:rStyle w:val="FontStyle21"/>
          <w:sz w:val="24"/>
          <w:szCs w:val="24"/>
        </w:rPr>
        <w:t>на выполнение работ по проектированию, строительству и вводу в эксплуатацию объекта капитального строительства в соответствии с частью 16</w:t>
      </w:r>
      <w:r w:rsidRPr="00AF71BE">
        <w:rPr>
          <w:rStyle w:val="FontStyle21"/>
          <w:sz w:val="24"/>
          <w:szCs w:val="24"/>
          <w:vertAlign w:val="superscript"/>
        </w:rPr>
        <w:t>1</w:t>
      </w:r>
      <w:r w:rsidRPr="00AF71BE">
        <w:rPr>
          <w:rStyle w:val="FontStyle21"/>
          <w:sz w:val="24"/>
          <w:szCs w:val="24"/>
        </w:rPr>
        <w:t xml:space="preserve">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F71BE">
        <w:rPr>
          <w:rFonts w:ascii="Times New Roman" w:hAnsi="Times New Roman"/>
          <w:sz w:val="24"/>
          <w:szCs w:val="24"/>
        </w:rPr>
        <w:t xml:space="preserve"> с начальной (максимальной) ценой контракта свыше десяти миллионов рублей конкурентными способами определения подрядчиков.</w:t>
      </w:r>
    </w:p>
    <w:p w:rsidR="007144F2" w:rsidRPr="00AF71B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AF71BE">
        <w:rPr>
          <w:rFonts w:ascii="Times New Roman" w:hAnsi="Times New Roman"/>
          <w:sz w:val="24"/>
          <w:szCs w:val="24"/>
        </w:rPr>
        <w:t>3. Уполномоченный орган:</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Принимает и рассматривает (осуществляет проверку) заявку на определение подрядчика (далее - заявка), поданную Заказчиком, в срок до 10 рабочих дней со дня принятия заявки. Срок рассмотрения заявки исчисляется с первого рабочего дня, следующего за днем принятия заявки. Днем принятия заявки считается день поступления в Уполномоченный орган заявки, а также документов, формирующих техническую часть документации о закупке работ, в любой форме в соответствии с настоящим Порядком.</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Уполномоченный орган осуществляет проверку заявки в следующем порядке:</w:t>
      </w:r>
    </w:p>
    <w:p w:rsidR="007144F2" w:rsidRPr="006C190E" w:rsidRDefault="007144F2" w:rsidP="006C190E">
      <w:pPr>
        <w:pStyle w:val="ae"/>
        <w:numPr>
          <w:ilvl w:val="0"/>
          <w:numId w:val="14"/>
        </w:numPr>
        <w:ind w:left="0" w:firstLine="709"/>
        <w:jc w:val="both"/>
      </w:pPr>
      <w:r w:rsidRPr="006C190E">
        <w:t xml:space="preserve">Заявки, документы, формирующие техническую часть документации о закупке работ, направляются в Отдел экономики и социального развития Администрации Каргасокского района. Указанный Отдел в течение того же рабочего дня информирует иные структурные подразделения Администрации Каргасокского района, принимающие участие в соответствии с настоящим Порядком в рассмотрении заявки, и предоставляет им необходимые сведения. </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а) Отдел экономики и социального развития Администрации Каргасокского района:</w:t>
      </w:r>
    </w:p>
    <w:p w:rsidR="007144F2" w:rsidRPr="00AF71B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 xml:space="preserve">- проверяет соответствие заявки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информации, указанной в пунктах </w:t>
      </w:r>
      <w:r w:rsidRPr="00AF71BE">
        <w:rPr>
          <w:rFonts w:ascii="Times New Roman" w:hAnsi="Times New Roman" w:cs="Times New Roman"/>
          <w:sz w:val="24"/>
          <w:szCs w:val="24"/>
        </w:rPr>
        <w:t>5, 6, 7, 11-14, 21 приложения 1 к настоящему Порядку;</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 сообщает Заказчику о необходимости доработки заявки в случае неполноты, наличия противоречий в представленных сведениях (документах) или иных замечаний Уполномоченного органа с указанием причины доработки;</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 обеспечивает обмен документами между Заказчиком и Уполномоченным органом Томской области, в том числе направляет в Уполномоченный орган Томской области заявку на определение подрядчика в срок не позднее 20-го числа месяца, предшествующего месяцу осуществления закупки работ, предусмотренному планом-графиком Заказчика;</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 направляет в Уполномоченный орган Томской области все представленные Заказчиком запросы, а также представленные Заказчиком разъяснения для размещения в ЕИС;</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 обеспечивает взаимодействие с Заказчиком и Уполномоченным органом Томской области при определении подрядчика;</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 xml:space="preserve">запрашивает у Уполномоченного органа Томской области информацию об осуществлении закупки работ в соответствии с направленной заявкой.     </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б) Отдел жизнеобеспечения района Администрации Каргасокского района:</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 xml:space="preserve">- проверяет соответствие заявки требованиям законодательства и иных нормативных правовых актов информации, указанной в пунктах </w:t>
      </w:r>
      <w:r w:rsidRPr="00AF71BE">
        <w:rPr>
          <w:rFonts w:ascii="Times New Roman" w:hAnsi="Times New Roman" w:cs="Times New Roman"/>
          <w:sz w:val="24"/>
          <w:szCs w:val="24"/>
        </w:rPr>
        <w:t>1-4, 8-10, 15-20, 22, 23 приложения 1</w:t>
      </w:r>
      <w:r w:rsidRPr="006C190E">
        <w:rPr>
          <w:rFonts w:ascii="Times New Roman" w:hAnsi="Times New Roman" w:cs="Times New Roman"/>
          <w:sz w:val="24"/>
          <w:szCs w:val="24"/>
        </w:rPr>
        <w:t xml:space="preserve"> к настоящему Порядку;</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 осуществляет проверку документов, представленных Заказчиком в рамках взаимодействия при осуществлении закупки;</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 обеспечивает участие в заседании комиссии Уполномоченного органа Томской области по осуществлению закупок представителя Уполномоченного органа (в случае, если Заказчик не обеспечил участие в заседании такой комиссии своего представителя);</w:t>
      </w:r>
    </w:p>
    <w:p w:rsidR="007144F2" w:rsidRPr="00AF71BE" w:rsidRDefault="007144F2" w:rsidP="006C190E">
      <w:pPr>
        <w:pStyle w:val="ConsPlusNormal"/>
        <w:ind w:firstLine="709"/>
        <w:jc w:val="both"/>
        <w:rPr>
          <w:rFonts w:ascii="Times New Roman" w:hAnsi="Times New Roman" w:cs="Times New Roman"/>
          <w:sz w:val="24"/>
          <w:szCs w:val="24"/>
        </w:rPr>
      </w:pPr>
      <w:r w:rsidRPr="00AF71BE">
        <w:rPr>
          <w:rFonts w:ascii="Times New Roman" w:hAnsi="Times New Roman" w:cs="Times New Roman"/>
          <w:sz w:val="24"/>
          <w:szCs w:val="24"/>
        </w:rPr>
        <w:t xml:space="preserve">в) Отдел правовой и кадровой работы Администрации Каргасокского района </w:t>
      </w:r>
    </w:p>
    <w:p w:rsidR="007144F2" w:rsidRPr="00452B71" w:rsidRDefault="007144F2" w:rsidP="006C190E">
      <w:pPr>
        <w:pStyle w:val="ConsPlusNormal"/>
        <w:ind w:firstLine="709"/>
        <w:jc w:val="both"/>
        <w:rPr>
          <w:rFonts w:ascii="Times New Roman" w:hAnsi="Times New Roman" w:cs="Times New Roman"/>
          <w:sz w:val="24"/>
          <w:szCs w:val="24"/>
        </w:rPr>
      </w:pPr>
      <w:r w:rsidRPr="00AF71BE">
        <w:rPr>
          <w:rFonts w:ascii="Times New Roman" w:hAnsi="Times New Roman" w:cs="Times New Roman"/>
          <w:sz w:val="24"/>
          <w:szCs w:val="24"/>
        </w:rPr>
        <w:t xml:space="preserve">- </w:t>
      </w:r>
      <w:r w:rsidRPr="00452B71">
        <w:rPr>
          <w:rFonts w:ascii="Times New Roman" w:hAnsi="Times New Roman" w:cs="Times New Roman"/>
          <w:sz w:val="24"/>
          <w:szCs w:val="24"/>
        </w:rPr>
        <w:t xml:space="preserve">проверяет соответствие </w:t>
      </w:r>
      <w:r w:rsidR="00540220" w:rsidRPr="00452B71">
        <w:rPr>
          <w:rFonts w:ascii="Times New Roman" w:hAnsi="Times New Roman" w:cs="Times New Roman"/>
          <w:sz w:val="24"/>
          <w:szCs w:val="24"/>
        </w:rPr>
        <w:t>условий контракта, указанных в приложении 2</w:t>
      </w:r>
      <w:r w:rsidR="00AD4BD0" w:rsidRPr="00452B71">
        <w:rPr>
          <w:rFonts w:ascii="Times New Roman" w:hAnsi="Times New Roman" w:cs="Times New Roman"/>
          <w:sz w:val="24"/>
          <w:szCs w:val="24"/>
        </w:rPr>
        <w:t xml:space="preserve"> к настоящему Порядку,</w:t>
      </w:r>
      <w:r w:rsidR="00C47A8B" w:rsidRPr="00452B71">
        <w:rPr>
          <w:rFonts w:ascii="Times New Roman" w:hAnsi="Times New Roman" w:cs="Times New Roman"/>
          <w:sz w:val="24"/>
          <w:szCs w:val="24"/>
        </w:rPr>
        <w:t xml:space="preserve"> </w:t>
      </w:r>
      <w:r w:rsidRPr="00452B71">
        <w:rPr>
          <w:rFonts w:ascii="Times New Roman" w:hAnsi="Times New Roman" w:cs="Times New Roman"/>
          <w:sz w:val="24"/>
          <w:szCs w:val="24"/>
        </w:rPr>
        <w:t xml:space="preserve">требованиям </w:t>
      </w:r>
      <w:r w:rsidR="00F365CC" w:rsidRPr="00452B71">
        <w:rPr>
          <w:rFonts w:ascii="Times New Roman" w:hAnsi="Times New Roman" w:cs="Times New Roman"/>
          <w:color w:val="000000"/>
          <w:sz w:val="24"/>
          <w:szCs w:val="24"/>
        </w:rPr>
        <w:t>действующего законодательства Российской Федерации, в том числе применимым требованиям (если таковые установлены)</w:t>
      </w:r>
      <w:r w:rsidR="001F4753" w:rsidRPr="00452B71">
        <w:rPr>
          <w:rFonts w:ascii="Times New Roman" w:hAnsi="Times New Roman" w:cs="Times New Roman"/>
          <w:color w:val="000000"/>
          <w:sz w:val="24"/>
          <w:szCs w:val="24"/>
        </w:rPr>
        <w:t xml:space="preserve"> Гражданск</w:t>
      </w:r>
      <w:r w:rsidR="00902C9A" w:rsidRPr="00452B71">
        <w:rPr>
          <w:rFonts w:ascii="Times New Roman" w:hAnsi="Times New Roman" w:cs="Times New Roman"/>
          <w:color w:val="000000"/>
          <w:sz w:val="24"/>
          <w:szCs w:val="24"/>
        </w:rPr>
        <w:t>ого</w:t>
      </w:r>
      <w:r w:rsidR="001F4753" w:rsidRPr="00452B71">
        <w:rPr>
          <w:rFonts w:ascii="Times New Roman" w:hAnsi="Times New Roman" w:cs="Times New Roman"/>
          <w:color w:val="000000"/>
          <w:sz w:val="24"/>
          <w:szCs w:val="24"/>
        </w:rPr>
        <w:t xml:space="preserve"> кодекс</w:t>
      </w:r>
      <w:r w:rsidR="00902C9A" w:rsidRPr="00452B71">
        <w:rPr>
          <w:rFonts w:ascii="Times New Roman" w:hAnsi="Times New Roman" w:cs="Times New Roman"/>
          <w:color w:val="000000"/>
          <w:sz w:val="24"/>
          <w:szCs w:val="24"/>
        </w:rPr>
        <w:t>а</w:t>
      </w:r>
      <w:r w:rsidR="001F4753" w:rsidRPr="00452B71">
        <w:rPr>
          <w:rFonts w:ascii="Times New Roman" w:hAnsi="Times New Roman" w:cs="Times New Roman"/>
          <w:color w:val="000000"/>
          <w:sz w:val="24"/>
          <w:szCs w:val="24"/>
        </w:rPr>
        <w:t xml:space="preserve"> </w:t>
      </w:r>
      <w:r w:rsidR="00902C9A" w:rsidRPr="00452B71">
        <w:rPr>
          <w:rFonts w:ascii="Times New Roman" w:hAnsi="Times New Roman" w:cs="Times New Roman"/>
          <w:color w:val="000000"/>
          <w:sz w:val="24"/>
          <w:szCs w:val="24"/>
        </w:rPr>
        <w:t xml:space="preserve">Российской Федерации и Федерального закона </w:t>
      </w:r>
      <w:r w:rsidR="00452B71" w:rsidRPr="00452B71">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w:t>
      </w:r>
      <w:r w:rsidRPr="00452B71">
        <w:rPr>
          <w:rFonts w:ascii="Times New Roman" w:hAnsi="Times New Roman" w:cs="Times New Roman"/>
          <w:sz w:val="24"/>
          <w:szCs w:val="24"/>
        </w:rPr>
        <w:t>;</w:t>
      </w:r>
    </w:p>
    <w:p w:rsidR="007144F2" w:rsidRPr="006C190E" w:rsidRDefault="007144F2" w:rsidP="006C190E">
      <w:pPr>
        <w:spacing w:after="0" w:line="240" w:lineRule="auto"/>
        <w:ind w:firstLine="709"/>
        <w:jc w:val="both"/>
        <w:rPr>
          <w:rFonts w:ascii="Times New Roman" w:hAnsi="Times New Roman"/>
          <w:sz w:val="24"/>
          <w:szCs w:val="24"/>
        </w:rPr>
      </w:pPr>
      <w:r w:rsidRPr="006C190E">
        <w:rPr>
          <w:rFonts w:ascii="Times New Roman" w:hAnsi="Times New Roman"/>
          <w:sz w:val="24"/>
          <w:szCs w:val="24"/>
        </w:rPr>
        <w:t>2) Структурные подразделения Администрации Каргасокского района обеспечивают проверку информации в течение 5 рабочих дней. В случае необходимости в тот же срок ответственными специалистами структурных подразделений Администрации Каргасокского района принимаются необходимые меры по устранению (разъяснению) Заказчиком выявленных нарушений (несоответствий).</w:t>
      </w:r>
    </w:p>
    <w:p w:rsidR="007144F2" w:rsidRPr="006C190E" w:rsidRDefault="007144F2" w:rsidP="006C190E">
      <w:pPr>
        <w:spacing w:after="0" w:line="240" w:lineRule="auto"/>
        <w:ind w:firstLine="709"/>
        <w:jc w:val="both"/>
        <w:rPr>
          <w:rFonts w:ascii="Times New Roman" w:hAnsi="Times New Roman"/>
          <w:sz w:val="24"/>
          <w:szCs w:val="24"/>
        </w:rPr>
      </w:pPr>
      <w:r w:rsidRPr="006C190E">
        <w:rPr>
          <w:rFonts w:ascii="Times New Roman" w:hAnsi="Times New Roman"/>
          <w:sz w:val="24"/>
          <w:szCs w:val="24"/>
        </w:rPr>
        <w:t xml:space="preserve">3) Согласованная в соответствующей части структурными подразделениями Администрации Каргасокского района заявка, </w:t>
      </w:r>
      <w:r w:rsidR="007E7736">
        <w:rPr>
          <w:rFonts w:ascii="Times New Roman" w:hAnsi="Times New Roman"/>
          <w:sz w:val="24"/>
          <w:szCs w:val="24"/>
        </w:rPr>
        <w:t xml:space="preserve">условия контракта, </w:t>
      </w:r>
      <w:r w:rsidRPr="006C190E">
        <w:rPr>
          <w:rFonts w:ascii="Times New Roman" w:hAnsi="Times New Roman"/>
          <w:sz w:val="24"/>
          <w:szCs w:val="24"/>
        </w:rPr>
        <w:t>документы, формирующие техническую часть документации о закупке работ</w:t>
      </w:r>
      <w:r w:rsidR="00581526">
        <w:rPr>
          <w:rFonts w:ascii="Times New Roman" w:hAnsi="Times New Roman"/>
          <w:sz w:val="24"/>
          <w:szCs w:val="24"/>
        </w:rPr>
        <w:t>,</w:t>
      </w:r>
      <w:r w:rsidRPr="006C190E">
        <w:rPr>
          <w:rFonts w:ascii="Times New Roman" w:hAnsi="Times New Roman"/>
          <w:sz w:val="24"/>
          <w:szCs w:val="24"/>
        </w:rPr>
        <w:t xml:space="preserve"> предоставляются Отделом экономики и социального развития Администрации Каргасокского района для согласования заместителю Главы Каргасокского района по вопросам жизнеобеспечения района – начальнику отдела жизнеобеспечения района. </w:t>
      </w:r>
    </w:p>
    <w:p w:rsidR="007144F2" w:rsidRPr="006C190E" w:rsidRDefault="007144F2" w:rsidP="006C190E">
      <w:pPr>
        <w:spacing w:after="0" w:line="240" w:lineRule="auto"/>
        <w:ind w:firstLine="709"/>
        <w:jc w:val="both"/>
        <w:rPr>
          <w:rFonts w:ascii="Times New Roman" w:hAnsi="Times New Roman"/>
          <w:sz w:val="24"/>
          <w:szCs w:val="24"/>
        </w:rPr>
      </w:pPr>
      <w:r w:rsidRPr="006C190E">
        <w:rPr>
          <w:rFonts w:ascii="Times New Roman" w:hAnsi="Times New Roman"/>
          <w:sz w:val="24"/>
          <w:szCs w:val="24"/>
        </w:rPr>
        <w:t>4) Согласованные заместителем Главы Каргасокского района по вопросам жизнеобеспечения района – начальником отдела жизнеобеспечения района заявка,</w:t>
      </w:r>
      <w:r w:rsidR="00581526">
        <w:rPr>
          <w:rFonts w:ascii="Times New Roman" w:hAnsi="Times New Roman"/>
          <w:sz w:val="24"/>
          <w:szCs w:val="24"/>
        </w:rPr>
        <w:t xml:space="preserve"> условия контракта, </w:t>
      </w:r>
      <w:r w:rsidRPr="006C190E">
        <w:rPr>
          <w:rFonts w:ascii="Times New Roman" w:hAnsi="Times New Roman"/>
          <w:sz w:val="24"/>
          <w:szCs w:val="24"/>
        </w:rPr>
        <w:t>документы, формирующие техническую часть документации о закупке работ</w:t>
      </w:r>
      <w:r w:rsidR="00E81424">
        <w:rPr>
          <w:rFonts w:ascii="Times New Roman" w:hAnsi="Times New Roman"/>
          <w:sz w:val="24"/>
          <w:szCs w:val="24"/>
        </w:rPr>
        <w:t xml:space="preserve"> </w:t>
      </w:r>
      <w:r w:rsidRPr="006C190E">
        <w:rPr>
          <w:rFonts w:ascii="Times New Roman" w:hAnsi="Times New Roman"/>
          <w:sz w:val="24"/>
          <w:szCs w:val="24"/>
        </w:rPr>
        <w:t>для проведения процедуры определения подрядчика</w:t>
      </w:r>
      <w:r w:rsidR="00CC7CF4">
        <w:rPr>
          <w:rFonts w:ascii="Times New Roman" w:hAnsi="Times New Roman"/>
          <w:sz w:val="24"/>
          <w:szCs w:val="24"/>
        </w:rPr>
        <w:t>,</w:t>
      </w:r>
      <w:r w:rsidRPr="006C190E">
        <w:rPr>
          <w:rFonts w:ascii="Times New Roman" w:hAnsi="Times New Roman"/>
          <w:sz w:val="24"/>
          <w:szCs w:val="24"/>
        </w:rPr>
        <w:t xml:space="preserve"> направляются Отделом экономики и социального развития Администрации Каргасокского района в Уполномоченный орган Томской области в порядке, установленном Соглашением о передаче полномочий на определение подрядчиков на выполнение работ по строительству, реконструкции, капитальному ремонту объекта капитального строительства уполномоченному органу Томской области.</w:t>
      </w:r>
    </w:p>
    <w:p w:rsidR="007144F2" w:rsidRPr="006C190E" w:rsidRDefault="007144F2" w:rsidP="006C190E">
      <w:pPr>
        <w:spacing w:after="0" w:line="240" w:lineRule="auto"/>
        <w:ind w:firstLine="709"/>
        <w:jc w:val="both"/>
        <w:rPr>
          <w:rFonts w:ascii="Times New Roman" w:hAnsi="Times New Roman"/>
          <w:sz w:val="24"/>
          <w:szCs w:val="24"/>
        </w:rPr>
      </w:pPr>
      <w:r w:rsidRPr="006C190E">
        <w:rPr>
          <w:rFonts w:ascii="Times New Roman" w:hAnsi="Times New Roman"/>
          <w:sz w:val="24"/>
          <w:szCs w:val="24"/>
        </w:rPr>
        <w:t>5) В случае поступления от Уполномоченного органа Томской области информации о выявлении недостатков в направленных документах или иной информации в рамках осуществления процедуры определения подрядчика такая информация в тот же рабочий день направляется Отделом экономики и социального развития Администрации Каргасокского района для принятия необходимых мер соответствующим структурным подразделениям Администрации Каргасокского района и (или) Заказчику.</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4. Заказчик:</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1) обеспечивает возможность проведения Уполномоченным органом Томской области определения подрядчика (в том числе, регистрацию Заказчика в ЕИС, оформление электронной цифровой подписи уполномоченных лиц, осуществляет все иные мероприятия, необходимые для размещения в ЕИС информации о проведении процедуры определения подрядчика);</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2) направляет в Уполномоченный орган заявку в срок не позднее 1 числа месяца, предшествующего месяцу, в котором планируется осуществление закупки, согласно плану-графику закупок товаров, работ, услуг Заказчика (далее – план-график) по форме согласно приложению к настоящему Порядку. Заявка подписывается исполнителем Заказчика и утверждается руководителем Заказчика.</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 xml:space="preserve">Содержание заявки должно соответствовать применимым нормативным правовым актам Российской Федерации, Томской области, муниципальным нормативным правовым актам муниципального образования «Каргасокский район», муниципальным нормативным правовым актам соответствующего сельского поселения Каргасокского района. Заявка должна содержать информацию согласно </w:t>
      </w:r>
      <w:r w:rsidRPr="00E81424">
        <w:rPr>
          <w:rFonts w:ascii="Times New Roman" w:hAnsi="Times New Roman"/>
          <w:sz w:val="24"/>
          <w:szCs w:val="24"/>
        </w:rPr>
        <w:t>приложениям</w:t>
      </w:r>
      <w:r w:rsidRPr="006C190E">
        <w:rPr>
          <w:rFonts w:ascii="Times New Roman" w:hAnsi="Times New Roman"/>
          <w:sz w:val="24"/>
          <w:szCs w:val="24"/>
        </w:rPr>
        <w:t xml:space="preserve"> к настоящему Порядку, а также документы, формирующие техническую часть документации о закупке:</w:t>
      </w:r>
    </w:p>
    <w:p w:rsidR="007144F2" w:rsidRPr="006F6059" w:rsidRDefault="007144F2" w:rsidP="006C190E">
      <w:pPr>
        <w:pStyle w:val="ConsPlusNormal"/>
        <w:ind w:firstLine="709"/>
        <w:jc w:val="both"/>
        <w:rPr>
          <w:rFonts w:ascii="Times New Roman" w:hAnsi="Times New Roman" w:cs="Times New Roman"/>
          <w:sz w:val="24"/>
          <w:szCs w:val="24"/>
        </w:rPr>
      </w:pPr>
      <w:r w:rsidRPr="006F6059">
        <w:rPr>
          <w:rFonts w:ascii="Times New Roman" w:hAnsi="Times New Roman" w:cs="Times New Roman"/>
          <w:sz w:val="24"/>
          <w:szCs w:val="24"/>
        </w:rPr>
        <w:t>описание объекта закупки работ (проектная документация, утвержденная в порядке, установленном законодательством о градостроительной деятельности, в полном объеме в соответствии с объектом закупки) в соответствии со статьей 33 Федерального закона от 05.04.2013 № 44-ФЗ «О контрактной системе в сфере закупок товаров, работ, услуг для обеспечения государственных и муниципальных нужд», в том числе с каталогом товаров, работ, услуг для обеспечения государственных и муниципальных нужд, предусмотренным статьей 23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требования к участникам закупки работ со ссылкой на нормативный правовой акт в соответствии с пунктом 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требования к участникам закупки работ в соответствии с частью 2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144F2" w:rsidRPr="006F6059"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обоснование начальной (максимальной) цены контракта</w:t>
      </w:r>
      <w:r w:rsidRPr="006F6059">
        <w:rPr>
          <w:rFonts w:ascii="Times New Roman" w:hAnsi="Times New Roman" w:cs="Times New Roman"/>
          <w:sz w:val="24"/>
          <w:szCs w:val="24"/>
        </w:rPr>
        <w:t>, обоснование начальной цены единицы товара, работы;</w:t>
      </w:r>
    </w:p>
    <w:p w:rsidR="007144F2" w:rsidRPr="006F6059" w:rsidRDefault="007144F2" w:rsidP="006C190E">
      <w:pPr>
        <w:pStyle w:val="ConsPlusNormal"/>
        <w:ind w:firstLine="709"/>
        <w:jc w:val="both"/>
        <w:rPr>
          <w:rFonts w:ascii="Times New Roman" w:hAnsi="Times New Roman" w:cs="Times New Roman"/>
          <w:sz w:val="24"/>
          <w:szCs w:val="24"/>
        </w:rPr>
      </w:pPr>
      <w:r w:rsidRPr="006F6059">
        <w:rPr>
          <w:rFonts w:ascii="Times New Roman" w:hAnsi="Times New Roman" w:cs="Times New Roman"/>
          <w:sz w:val="24"/>
          <w:szCs w:val="24"/>
        </w:rPr>
        <w:t>условия и документы, предусмотренные статьей 110</w:t>
      </w:r>
      <w:r w:rsidRPr="006F6059">
        <w:rPr>
          <w:rFonts w:ascii="Times New Roman" w:hAnsi="Times New Roman" w:cs="Times New Roman"/>
          <w:sz w:val="24"/>
          <w:szCs w:val="24"/>
          <w:vertAlign w:val="superscript"/>
        </w:rPr>
        <w:t xml:space="preserve">2 </w:t>
      </w:r>
      <w:r w:rsidRPr="006F6059">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144F2" w:rsidRPr="006F6059" w:rsidRDefault="007144F2" w:rsidP="006C190E">
      <w:pPr>
        <w:pStyle w:val="ConsPlusNormal"/>
        <w:ind w:firstLine="709"/>
        <w:jc w:val="both"/>
        <w:rPr>
          <w:rFonts w:ascii="Times New Roman" w:hAnsi="Times New Roman" w:cs="Times New Roman"/>
          <w:sz w:val="24"/>
          <w:szCs w:val="24"/>
        </w:rPr>
      </w:pPr>
      <w:r w:rsidRPr="006F6059">
        <w:rPr>
          <w:rFonts w:ascii="Times New Roman" w:hAnsi="Times New Roman" w:cs="Times New Roman"/>
          <w:sz w:val="24"/>
          <w:szCs w:val="24"/>
        </w:rPr>
        <w:t>документы, предусмотренные постановлением Правительства РФ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7144F2" w:rsidRPr="006F6059" w:rsidRDefault="007144F2" w:rsidP="006C190E">
      <w:pPr>
        <w:pStyle w:val="ConsPlusNormal"/>
        <w:ind w:firstLine="709"/>
        <w:jc w:val="both"/>
        <w:rPr>
          <w:rFonts w:ascii="Times New Roman" w:hAnsi="Times New Roman" w:cs="Times New Roman"/>
          <w:sz w:val="24"/>
          <w:szCs w:val="24"/>
        </w:rPr>
      </w:pPr>
      <w:r w:rsidRPr="006F6059">
        <w:rPr>
          <w:rFonts w:ascii="Times New Roman" w:hAnsi="Times New Roman" w:cs="Times New Roman"/>
          <w:sz w:val="24"/>
          <w:szCs w:val="24"/>
        </w:rPr>
        <w:t>формула цены и максимальное значение цены контракта (в случаях, предусмотренных постановлением Правительства РФ от 13.01.2014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7144F2" w:rsidRPr="006C190E" w:rsidRDefault="007144F2" w:rsidP="006C190E">
      <w:pPr>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график исполнения контракта</w:t>
      </w:r>
      <w:r w:rsidRPr="006C190E">
        <w:rPr>
          <w:rStyle w:val="af"/>
          <w:rFonts w:ascii="Times New Roman" w:hAnsi="Times New Roman"/>
          <w:sz w:val="24"/>
          <w:szCs w:val="24"/>
        </w:rPr>
        <w:footnoteReference w:id="1"/>
      </w:r>
      <w:r w:rsidR="006F6059">
        <w:rPr>
          <w:rFonts w:ascii="Times New Roman" w:hAnsi="Times New Roman"/>
          <w:sz w:val="24"/>
          <w:szCs w:val="24"/>
        </w:rPr>
        <w:t>;</w:t>
      </w:r>
    </w:p>
    <w:p w:rsidR="007144F2" w:rsidRPr="004555F7"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 xml:space="preserve">условия, </w:t>
      </w:r>
      <w:r w:rsidRPr="004555F7">
        <w:rPr>
          <w:rFonts w:ascii="Times New Roman" w:hAnsi="Times New Roman" w:cs="Times New Roman"/>
          <w:sz w:val="24"/>
          <w:szCs w:val="24"/>
        </w:rPr>
        <w:t xml:space="preserve">необходимые для составления Уполномоченным органом Томской области проекта контракта, по форме согласно </w:t>
      </w:r>
      <w:r w:rsidR="004555F7" w:rsidRPr="004555F7">
        <w:rPr>
          <w:rFonts w:ascii="Times New Roman" w:hAnsi="Times New Roman" w:cs="Times New Roman"/>
          <w:sz w:val="24"/>
          <w:szCs w:val="24"/>
        </w:rPr>
        <w:t>приложению</w:t>
      </w:r>
      <w:r w:rsidR="007B56E1">
        <w:rPr>
          <w:rFonts w:ascii="Times New Roman" w:hAnsi="Times New Roman" w:cs="Times New Roman"/>
          <w:sz w:val="24"/>
          <w:szCs w:val="24"/>
        </w:rPr>
        <w:t xml:space="preserve"> </w:t>
      </w:r>
      <w:r w:rsidRPr="004555F7">
        <w:rPr>
          <w:rFonts w:ascii="Times New Roman" w:hAnsi="Times New Roman" w:cs="Times New Roman"/>
          <w:sz w:val="24"/>
          <w:szCs w:val="24"/>
        </w:rPr>
        <w:t>2 к настоящему Порядку. До утверждения федеральными органами исполнительной власти, осуществляющими нормативно-правовое регулирование в соответствующей сфере деятельности, типовых контрактов, типовых условий контрактов, соответствующих объекту закупки, и  размещения их в ЕИС будут использоваться типовые контракты, разработанные и утвержденные исполнительным органом государственной власти Томской области, осуществляющим регулирование контрактной системы в сфере закупок товаров, работ, услуг для обеспечения нужд Томской области. Ответственность за соответствие условий контракта законодательству Российской Федерации и заявке несет заказчик.</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 xml:space="preserve">Заявка должна содержать информацию из плана-графика в неизменном виде. Расхождение сведений заявки и соответствующей позиции в плане-графике не </w:t>
      </w:r>
      <w:r w:rsidRPr="004555F7">
        <w:rPr>
          <w:rFonts w:ascii="Times New Roman" w:hAnsi="Times New Roman" w:cs="Times New Roman"/>
          <w:sz w:val="24"/>
          <w:szCs w:val="24"/>
        </w:rPr>
        <w:t>допускает</w:t>
      </w:r>
      <w:r w:rsidR="004555F7">
        <w:rPr>
          <w:rFonts w:ascii="Times New Roman" w:hAnsi="Times New Roman" w:cs="Times New Roman"/>
          <w:sz w:val="24"/>
          <w:szCs w:val="24"/>
        </w:rPr>
        <w:t>ся</w:t>
      </w:r>
      <w:r w:rsidRPr="004555F7">
        <w:rPr>
          <w:rFonts w:ascii="Times New Roman" w:hAnsi="Times New Roman" w:cs="Times New Roman"/>
          <w:sz w:val="24"/>
          <w:szCs w:val="24"/>
        </w:rPr>
        <w:t>.</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3) по запросу Уполномоченного органа предоставляет необходимую информацию и документы;</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4) осуществляет доработку заявки в случае ее неполноты, наличия противоречий в сведениях (документах) заявки или иных замечаний Уполномоченного органа.</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Срок доработки заявки не может превышать двух рабочих дней со дня получения замечаний Заказчиком.</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В случае нарушения Заказчиком срока доработки заявки Уполномоченным органом принимается решение об отказе в приеме заявки.</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Заявка может быть направлена повторно после доработки и внесения соответствующих изменений в план-график.</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5) вносит предложения:</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о способе определения подрядчика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о внесении изменений в извещение, документацию о закупке работ, об отмене определения подрядчика;</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об иных условиях осуществления процедуры определения подрядчика,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6) определяет критерии оценки заявок участников закупки работ, их величины значимости и порядок оценки, используемые при определении подрядчиков путем проведения открытого конкурса, конкурса с ограниченным участием, запроса предложений;</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7) утверждает извещение об осуществлении закупки работ, документацию о закупке работ;</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 xml:space="preserve">8) отслеживает поступающие запросы участников закупки о даче разъяснений положений документации, своевременно подготавливает разъяснения по технической части документации о закупке работ и представляет их в Уполномоченный орган. </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При этом Заказчик обязан предоставить разъяснения Уполномоченному органу не позднее, чем за 36 часов до окончания срока направления (размещения) разъяснений положений документации о закупке работ, установленного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9) в случае проведения электронного аукциона обеспечивает рассмотрение информации, подтверждающей добросовестность участника закупки работ (часть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и принятие соответствующего решения;</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10) обеспечивает заключение контрактов в порядке, установленном законодательством Российской Федерации;</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11) обеспечивает хранение документации, связанной с осуществлением закупок работ,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12) обеспечивает участие в заседании комиссии Уполномоченного органа Томской области по осуществлению закупок представителя Заказчика;</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13) имеет право запрашивать и получать от Уполномоченного органа информацию об осуществлении закупки работ в соответствии с направленной заявкой.</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14) осуществляет иные действия,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 и необходимые для определения подрядчиков, за исключением случаев, если совершение таких действий отнесено к полномочиям Уполномоченного органа Томской области или Уполномоченного органа;</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15) несет ответственность:</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за содержание технической части документации о закупке работ, в том числе технического задания, и информации, содержащейся в заявке;</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за соответствие условий контракта действующему законодательству и заявке;</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за обоснованность закупки и ее соответствие требованиям нормирования в сфере закупок работ;</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за наличие лимитов бюджетных обязательств для заключения контракта, за соответствие заявки плану-графику;</w:t>
      </w:r>
    </w:p>
    <w:p w:rsidR="007144F2" w:rsidRPr="006C190E" w:rsidRDefault="007144F2" w:rsidP="006C190E">
      <w:pPr>
        <w:widowControl w:val="0"/>
        <w:autoSpaceDE w:val="0"/>
        <w:autoSpaceDN w:val="0"/>
        <w:adjustRightInd w:val="0"/>
        <w:spacing w:after="0" w:line="240" w:lineRule="auto"/>
        <w:ind w:firstLine="709"/>
        <w:jc w:val="both"/>
        <w:rPr>
          <w:rFonts w:ascii="Times New Roman" w:hAnsi="Times New Roman"/>
          <w:sz w:val="24"/>
          <w:szCs w:val="24"/>
        </w:rPr>
      </w:pPr>
      <w:r w:rsidRPr="006C190E">
        <w:rPr>
          <w:rFonts w:ascii="Times New Roman" w:hAnsi="Times New Roman"/>
          <w:sz w:val="24"/>
          <w:szCs w:val="24"/>
        </w:rPr>
        <w:t>за нарушение сроков осуществления закупок вследствие ненадлежащего и несвоевременного оформления документов;</w:t>
      </w:r>
    </w:p>
    <w:p w:rsidR="007144F2" w:rsidRPr="006C190E" w:rsidRDefault="007144F2" w:rsidP="006C190E">
      <w:pPr>
        <w:pStyle w:val="ConsPlusNormal"/>
        <w:ind w:firstLine="709"/>
        <w:jc w:val="both"/>
        <w:rPr>
          <w:rFonts w:ascii="Times New Roman" w:hAnsi="Times New Roman" w:cs="Times New Roman"/>
          <w:sz w:val="24"/>
          <w:szCs w:val="24"/>
        </w:rPr>
      </w:pPr>
      <w:r w:rsidRPr="006C190E">
        <w:rPr>
          <w:rFonts w:ascii="Times New Roman" w:hAnsi="Times New Roman" w:cs="Times New Roman"/>
          <w:sz w:val="24"/>
          <w:szCs w:val="24"/>
        </w:rPr>
        <w:t>за отслеживание запросов и передачу запросов Уполномоченному органу,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w:t>
      </w:r>
    </w:p>
    <w:p w:rsidR="007144F2" w:rsidRPr="006C190E" w:rsidRDefault="007144F2" w:rsidP="006C190E">
      <w:pPr>
        <w:spacing w:after="0" w:line="240" w:lineRule="auto"/>
        <w:ind w:firstLine="709"/>
        <w:jc w:val="both"/>
        <w:rPr>
          <w:rFonts w:ascii="Times New Roman" w:hAnsi="Times New Roman"/>
          <w:sz w:val="24"/>
          <w:szCs w:val="24"/>
        </w:rPr>
      </w:pPr>
      <w:r w:rsidRPr="006C190E">
        <w:rPr>
          <w:rFonts w:ascii="Times New Roman" w:hAnsi="Times New Roman"/>
          <w:sz w:val="24"/>
          <w:szCs w:val="24"/>
        </w:rPr>
        <w:t>5. Расходы, понесенные Уполномоченным органом и Заказчиком в процессе реализации настоящего Порядка, возмещению не подлежат.</w:t>
      </w:r>
    </w:p>
    <w:p w:rsidR="007144F2" w:rsidRPr="006C190E" w:rsidRDefault="007144F2" w:rsidP="006C190E">
      <w:pPr>
        <w:pStyle w:val="ae"/>
        <w:ind w:left="0" w:firstLine="709"/>
        <w:jc w:val="both"/>
      </w:pPr>
      <w:r w:rsidRPr="006C190E">
        <w:t>6. Документооборот в рамках настоящего Порядка осуществляется в письменной форме.</w:t>
      </w:r>
    </w:p>
    <w:p w:rsidR="007144F2" w:rsidRPr="006C190E" w:rsidRDefault="007144F2" w:rsidP="006C190E">
      <w:pPr>
        <w:pStyle w:val="ae"/>
        <w:ind w:left="0" w:firstLine="709"/>
        <w:jc w:val="both"/>
      </w:pPr>
      <w:r w:rsidRPr="006C190E">
        <w:t>Заявки, документы, формирующие техническую часть документации о закупке работ, направляются в Уполномоченный орган на бумажном носителе (за исключением проектно-сметной документации).</w:t>
      </w:r>
    </w:p>
    <w:p w:rsidR="007144F2" w:rsidRPr="006C190E" w:rsidRDefault="007144F2" w:rsidP="006C190E">
      <w:pPr>
        <w:pStyle w:val="ae"/>
        <w:ind w:left="0" w:firstLine="709"/>
        <w:jc w:val="both"/>
      </w:pPr>
      <w:r w:rsidRPr="006C190E">
        <w:t>Проектная документация предоставляется в электронном виде в формате JPG либо PDF, размер одного файла должен не превышать 10 MB; сметная документация - в электронном виде в формате Word либо Excel, допускается предоставление сметной документации в формате JPG либо PDF, но при этом документы должны быть хорошо читаемы и размер одного файла должен не превышать 10 MB.</w:t>
      </w:r>
    </w:p>
    <w:p w:rsidR="007144F2" w:rsidRPr="006C190E" w:rsidRDefault="007144F2" w:rsidP="006C190E">
      <w:pPr>
        <w:pStyle w:val="ae"/>
        <w:ind w:left="0" w:firstLine="709"/>
        <w:jc w:val="both"/>
      </w:pPr>
      <w:r w:rsidRPr="006C190E">
        <w:t xml:space="preserve">Для оперативного уведомления допускается обмен документами посредством факсимильной связи (ф. 8-38253-23252), электронной почты </w:t>
      </w:r>
      <w:hyperlink r:id="rId15" w:history="1">
        <w:r w:rsidRPr="006C190E">
          <w:rPr>
            <w:rStyle w:val="af0"/>
            <w:rFonts w:eastAsiaTheme="minorHAnsi"/>
            <w:color w:val="auto"/>
            <w:lang w:val="en-US"/>
          </w:rPr>
          <w:t>kargeco</w:t>
        </w:r>
        <w:r w:rsidRPr="006C190E">
          <w:rPr>
            <w:rStyle w:val="af0"/>
            <w:rFonts w:eastAsiaTheme="minorHAnsi"/>
            <w:color w:val="auto"/>
          </w:rPr>
          <w:t>@</w:t>
        </w:r>
        <w:r w:rsidRPr="006C190E">
          <w:rPr>
            <w:rStyle w:val="af0"/>
            <w:rFonts w:eastAsiaTheme="minorHAnsi"/>
            <w:color w:val="auto"/>
            <w:lang w:val="en-US"/>
          </w:rPr>
          <w:t>tomsk</w:t>
        </w:r>
        <w:r w:rsidRPr="006C190E">
          <w:rPr>
            <w:rStyle w:val="af0"/>
            <w:rFonts w:eastAsiaTheme="minorHAnsi"/>
            <w:color w:val="auto"/>
          </w:rPr>
          <w:t>.</w:t>
        </w:r>
        <w:r w:rsidRPr="006C190E">
          <w:rPr>
            <w:rStyle w:val="af0"/>
            <w:rFonts w:eastAsiaTheme="minorHAnsi"/>
            <w:color w:val="auto"/>
            <w:lang w:val="en-US"/>
          </w:rPr>
          <w:t>gov</w:t>
        </w:r>
        <w:r w:rsidRPr="006C190E">
          <w:rPr>
            <w:rStyle w:val="af0"/>
            <w:rFonts w:eastAsiaTheme="minorHAnsi"/>
            <w:color w:val="auto"/>
          </w:rPr>
          <w:t>.</w:t>
        </w:r>
        <w:r w:rsidRPr="006C190E">
          <w:rPr>
            <w:rStyle w:val="af0"/>
            <w:rFonts w:eastAsiaTheme="minorHAnsi"/>
            <w:color w:val="auto"/>
            <w:lang w:val="en-US"/>
          </w:rPr>
          <w:t>ru</w:t>
        </w:r>
      </w:hyperlink>
      <w:r w:rsidRPr="006C190E">
        <w:t xml:space="preserve"> с обязательной досылкой (передачей) подлинного документа в течение 5 (пяти) рабочих дней. </w:t>
      </w:r>
    </w:p>
    <w:p w:rsidR="007144F2" w:rsidRPr="006C190E" w:rsidRDefault="007144F2" w:rsidP="006C190E">
      <w:pPr>
        <w:pStyle w:val="ae"/>
        <w:ind w:left="0" w:firstLine="709"/>
        <w:jc w:val="both"/>
      </w:pPr>
      <w:r w:rsidRPr="006C190E">
        <w:t>Ответственность за соответствие содержания заявки, документов, формирующих техническую часть документации о закупке работ, направленных посредством факсимильной связи, электронной почты подлиннику бумажного документа несет Заказчик.</w:t>
      </w:r>
    </w:p>
    <w:p w:rsidR="007144F2" w:rsidRPr="00F00160" w:rsidRDefault="007144F2" w:rsidP="007144F2">
      <w:pPr>
        <w:ind w:firstLine="709"/>
      </w:pPr>
    </w:p>
    <w:p w:rsidR="007144F2" w:rsidRDefault="007144F2" w:rsidP="007144F2">
      <w:r>
        <w:br w:type="page"/>
      </w:r>
    </w:p>
    <w:tbl>
      <w:tblPr>
        <w:tblW w:w="9356" w:type="dxa"/>
        <w:tblInd w:w="108" w:type="dxa"/>
        <w:tblLayout w:type="fixed"/>
        <w:tblLook w:val="0000" w:firstRow="0" w:lastRow="0" w:firstColumn="0" w:lastColumn="0" w:noHBand="0" w:noVBand="0"/>
      </w:tblPr>
      <w:tblGrid>
        <w:gridCol w:w="9356"/>
      </w:tblGrid>
      <w:tr w:rsidR="007144F2" w:rsidRPr="001F12B0" w:rsidTr="007144F2">
        <w:tc>
          <w:tcPr>
            <w:tcW w:w="9356" w:type="dxa"/>
          </w:tcPr>
          <w:p w:rsidR="007144F2" w:rsidRPr="004555F7" w:rsidRDefault="007144F2" w:rsidP="00F4679B">
            <w:pPr>
              <w:widowControl w:val="0"/>
              <w:autoSpaceDE w:val="0"/>
              <w:autoSpaceDN w:val="0"/>
              <w:adjustRightInd w:val="0"/>
              <w:spacing w:after="0" w:line="240" w:lineRule="auto"/>
              <w:ind w:left="4995"/>
              <w:jc w:val="right"/>
              <w:outlineLvl w:val="1"/>
              <w:rPr>
                <w:rFonts w:ascii="Times New Roman" w:hAnsi="Times New Roman"/>
                <w:sz w:val="24"/>
                <w:szCs w:val="24"/>
              </w:rPr>
            </w:pPr>
            <w:r w:rsidRPr="004555F7">
              <w:rPr>
                <w:rFonts w:ascii="Times New Roman" w:hAnsi="Times New Roman"/>
                <w:sz w:val="24"/>
                <w:szCs w:val="24"/>
              </w:rPr>
              <w:br w:type="page"/>
            </w:r>
            <w:r w:rsidRPr="004555F7">
              <w:rPr>
                <w:rFonts w:ascii="Times New Roman" w:hAnsi="Times New Roman"/>
                <w:sz w:val="24"/>
                <w:szCs w:val="24"/>
              </w:rPr>
              <w:br w:type="page"/>
              <w:t>Приложение 1</w:t>
            </w:r>
          </w:p>
          <w:p w:rsidR="007144F2" w:rsidRPr="004555F7" w:rsidRDefault="007144F2" w:rsidP="00F4679B">
            <w:pPr>
              <w:widowControl w:val="0"/>
              <w:autoSpaceDE w:val="0"/>
              <w:autoSpaceDN w:val="0"/>
              <w:adjustRightInd w:val="0"/>
              <w:spacing w:after="0" w:line="240" w:lineRule="auto"/>
              <w:ind w:left="4995"/>
              <w:jc w:val="right"/>
              <w:outlineLvl w:val="1"/>
              <w:rPr>
                <w:rFonts w:ascii="Times New Roman" w:hAnsi="Times New Roman"/>
                <w:sz w:val="24"/>
                <w:szCs w:val="24"/>
              </w:rPr>
            </w:pPr>
            <w:r w:rsidRPr="004555F7">
              <w:rPr>
                <w:rFonts w:ascii="Times New Roman" w:hAnsi="Times New Roman"/>
                <w:sz w:val="24"/>
                <w:szCs w:val="24"/>
              </w:rPr>
              <w:t xml:space="preserve">к Порядку взаимодействия уполномоченного органа и муниципальных заказчиков, муниципальных бюджетных учреждений, муниципальных унитарных предприятий </w:t>
            </w:r>
          </w:p>
          <w:p w:rsidR="007144F2" w:rsidRPr="004555F7" w:rsidRDefault="007144F2" w:rsidP="007144F2">
            <w:pPr>
              <w:widowControl w:val="0"/>
              <w:autoSpaceDE w:val="0"/>
              <w:autoSpaceDN w:val="0"/>
              <w:adjustRightInd w:val="0"/>
              <w:ind w:left="4995"/>
              <w:jc w:val="right"/>
              <w:rPr>
                <w:rFonts w:ascii="Times New Roman" w:hAnsi="Times New Roman"/>
                <w:sz w:val="24"/>
                <w:szCs w:val="24"/>
              </w:rPr>
            </w:pPr>
          </w:p>
          <w:p w:rsidR="007144F2" w:rsidRPr="004555F7" w:rsidRDefault="007144F2" w:rsidP="007144F2">
            <w:pPr>
              <w:pStyle w:val="Style5"/>
              <w:widowControl/>
              <w:jc w:val="center"/>
              <w:rPr>
                <w:rStyle w:val="FontStyle21"/>
                <w:sz w:val="24"/>
                <w:szCs w:val="24"/>
              </w:rPr>
            </w:pPr>
            <w:r w:rsidRPr="004555F7">
              <w:rPr>
                <w:rStyle w:val="FontStyle21"/>
                <w:sz w:val="24"/>
                <w:szCs w:val="24"/>
              </w:rPr>
              <w:t>Заявка</w:t>
            </w:r>
          </w:p>
          <w:p w:rsidR="007144F2" w:rsidRPr="004555F7" w:rsidRDefault="007144F2" w:rsidP="007144F2">
            <w:pPr>
              <w:pStyle w:val="Style2"/>
              <w:widowControl/>
              <w:spacing w:line="240" w:lineRule="auto"/>
              <w:rPr>
                <w:rStyle w:val="FontStyle21"/>
                <w:sz w:val="24"/>
                <w:szCs w:val="24"/>
              </w:rPr>
            </w:pPr>
            <w:r w:rsidRPr="004555F7">
              <w:rPr>
                <w:rStyle w:val="FontStyle21"/>
                <w:sz w:val="24"/>
                <w:szCs w:val="24"/>
              </w:rPr>
              <w:t>о передаче полномочий на определение подрядчиков на выполнение работ по</w:t>
            </w:r>
          </w:p>
          <w:p w:rsidR="007144F2" w:rsidRPr="004555F7" w:rsidRDefault="007144F2" w:rsidP="007144F2">
            <w:pPr>
              <w:pStyle w:val="Style7"/>
              <w:widowControl/>
              <w:spacing w:line="240" w:lineRule="auto"/>
              <w:jc w:val="center"/>
              <w:rPr>
                <w:rStyle w:val="FontStyle21"/>
                <w:sz w:val="24"/>
                <w:szCs w:val="24"/>
              </w:rPr>
            </w:pPr>
            <w:r w:rsidRPr="004555F7">
              <w:rPr>
                <w:rStyle w:val="FontStyle21"/>
                <w:sz w:val="24"/>
                <w:szCs w:val="24"/>
              </w:rPr>
              <w:t>строительству, реконструкции, капитальному ремонту объекта капитального строительства уполномоченному органу (далее - заявка)</w:t>
            </w:r>
          </w:p>
          <w:p w:rsidR="007144F2" w:rsidRPr="004555F7" w:rsidRDefault="007144F2" w:rsidP="007144F2">
            <w:pPr>
              <w:pStyle w:val="Style5"/>
              <w:widowControl/>
              <w:tabs>
                <w:tab w:val="left" w:leader="underscore" w:pos="7916"/>
                <w:tab w:val="left" w:leader="underscore" w:pos="8215"/>
                <w:tab w:val="left" w:leader="underscore" w:pos="8755"/>
              </w:tabs>
              <w:jc w:val="center"/>
              <w:rPr>
                <w:rStyle w:val="FontStyle21"/>
                <w:sz w:val="24"/>
                <w:szCs w:val="24"/>
              </w:rPr>
            </w:pPr>
          </w:p>
          <w:p w:rsidR="007144F2" w:rsidRPr="004555F7" w:rsidRDefault="007144F2" w:rsidP="007144F2">
            <w:pPr>
              <w:pStyle w:val="Style6"/>
              <w:widowControl/>
              <w:numPr>
                <w:ilvl w:val="0"/>
                <w:numId w:val="15"/>
              </w:numPr>
              <w:tabs>
                <w:tab w:val="left" w:pos="567"/>
              </w:tabs>
              <w:spacing w:line="240" w:lineRule="auto"/>
              <w:ind w:firstLine="567"/>
              <w:jc w:val="left"/>
              <w:rPr>
                <w:rStyle w:val="FontStyle21"/>
                <w:sz w:val="24"/>
                <w:szCs w:val="24"/>
              </w:rPr>
            </w:pPr>
            <w:r w:rsidRPr="004555F7">
              <w:rPr>
                <w:rStyle w:val="FontStyle21"/>
                <w:sz w:val="24"/>
                <w:szCs w:val="24"/>
              </w:rPr>
              <w:t>Дата заявки.</w:t>
            </w:r>
          </w:p>
          <w:p w:rsidR="007144F2" w:rsidRPr="004555F7" w:rsidRDefault="007144F2" w:rsidP="007B56E1">
            <w:pPr>
              <w:pStyle w:val="Style6"/>
              <w:widowControl/>
              <w:numPr>
                <w:ilvl w:val="0"/>
                <w:numId w:val="15"/>
              </w:numPr>
              <w:tabs>
                <w:tab w:val="left" w:pos="567"/>
              </w:tabs>
              <w:spacing w:line="240" w:lineRule="auto"/>
              <w:ind w:firstLine="567"/>
              <w:jc w:val="both"/>
              <w:rPr>
                <w:rStyle w:val="FontStyle21"/>
                <w:sz w:val="24"/>
                <w:szCs w:val="24"/>
              </w:rPr>
            </w:pPr>
            <w:r w:rsidRPr="004555F7">
              <w:rPr>
                <w:rStyle w:val="FontStyle21"/>
                <w:sz w:val="24"/>
                <w:szCs w:val="24"/>
              </w:rPr>
              <w:t>Наименование и реквизиты (ИНН, КПП, местонахождение, почтовый адрес) заказчика.</w:t>
            </w:r>
          </w:p>
          <w:p w:rsidR="007144F2" w:rsidRPr="004555F7" w:rsidRDefault="007144F2" w:rsidP="007144F2">
            <w:pPr>
              <w:pStyle w:val="Style6"/>
              <w:widowControl/>
              <w:numPr>
                <w:ilvl w:val="0"/>
                <w:numId w:val="15"/>
              </w:numPr>
              <w:tabs>
                <w:tab w:val="left" w:pos="567"/>
              </w:tabs>
              <w:spacing w:line="240" w:lineRule="auto"/>
              <w:ind w:firstLine="567"/>
              <w:jc w:val="both"/>
              <w:rPr>
                <w:rStyle w:val="FontStyle21"/>
                <w:sz w:val="24"/>
                <w:szCs w:val="24"/>
              </w:rPr>
            </w:pPr>
            <w:r w:rsidRPr="004555F7">
              <w:rPr>
                <w:rStyle w:val="FontStyle21"/>
                <w:sz w:val="24"/>
                <w:szCs w:val="24"/>
              </w:rPr>
              <w:t>Фамилия, имя, отчество (последнее - при наличии), должность, контактный телефон, факс, адрес электронной почты ответственного должностного лица заказчика.</w:t>
            </w:r>
          </w:p>
          <w:p w:rsidR="007144F2" w:rsidRPr="004555F7" w:rsidRDefault="007144F2" w:rsidP="007144F2">
            <w:pPr>
              <w:pStyle w:val="Style6"/>
              <w:widowControl/>
              <w:numPr>
                <w:ilvl w:val="0"/>
                <w:numId w:val="15"/>
              </w:numPr>
              <w:tabs>
                <w:tab w:val="left" w:pos="567"/>
              </w:tabs>
              <w:spacing w:line="240" w:lineRule="auto"/>
              <w:ind w:firstLine="567"/>
              <w:jc w:val="both"/>
              <w:rPr>
                <w:rStyle w:val="FontStyle21"/>
                <w:sz w:val="24"/>
                <w:szCs w:val="24"/>
              </w:rPr>
            </w:pPr>
            <w:r w:rsidRPr="004555F7">
              <w:rPr>
                <w:rStyle w:val="FontStyle21"/>
                <w:sz w:val="24"/>
                <w:szCs w:val="24"/>
              </w:rPr>
              <w:t>Фамилия, имя, отчество (последнее - при наличии), должность, контактный телефон, факс, адрес электронной почты руководителя заказчика.</w:t>
            </w:r>
          </w:p>
          <w:p w:rsidR="007144F2" w:rsidRPr="004555F7" w:rsidRDefault="007144F2" w:rsidP="007144F2">
            <w:pPr>
              <w:pStyle w:val="Style6"/>
              <w:widowControl/>
              <w:numPr>
                <w:ilvl w:val="0"/>
                <w:numId w:val="15"/>
              </w:numPr>
              <w:tabs>
                <w:tab w:val="left" w:pos="567"/>
              </w:tabs>
              <w:spacing w:line="240" w:lineRule="auto"/>
              <w:ind w:firstLine="567"/>
              <w:jc w:val="both"/>
              <w:rPr>
                <w:rStyle w:val="FontStyle21"/>
                <w:sz w:val="24"/>
                <w:szCs w:val="24"/>
              </w:rPr>
            </w:pPr>
            <w:r w:rsidRPr="004555F7">
              <w:rPr>
                <w:rStyle w:val="FontStyle21"/>
                <w:sz w:val="24"/>
                <w:szCs w:val="24"/>
              </w:rPr>
              <w:t>Способ определения подрядчика.</w:t>
            </w:r>
          </w:p>
          <w:p w:rsidR="007144F2" w:rsidRPr="004555F7" w:rsidRDefault="007144F2" w:rsidP="007144F2">
            <w:pPr>
              <w:pStyle w:val="Style6"/>
              <w:widowControl/>
              <w:tabs>
                <w:tab w:val="left" w:pos="567"/>
                <w:tab w:val="left" w:pos="1163"/>
              </w:tabs>
              <w:spacing w:line="240" w:lineRule="auto"/>
              <w:ind w:firstLine="567"/>
              <w:jc w:val="both"/>
              <w:rPr>
                <w:rStyle w:val="FontStyle21"/>
                <w:sz w:val="24"/>
                <w:szCs w:val="24"/>
              </w:rPr>
            </w:pPr>
            <w:r w:rsidRPr="004555F7">
              <w:rPr>
                <w:rStyle w:val="FontStyle21"/>
                <w:sz w:val="24"/>
                <w:szCs w:val="24"/>
              </w:rPr>
              <w:t>6.</w:t>
            </w:r>
            <w:r w:rsidRPr="004555F7">
              <w:rPr>
                <w:rStyle w:val="FontStyle21"/>
                <w:sz w:val="24"/>
                <w:szCs w:val="24"/>
              </w:rPr>
              <w:tab/>
              <w:t>Наименование объекта закупки, идентификационный код закупки, код по</w:t>
            </w:r>
            <w:r w:rsidRPr="004555F7">
              <w:rPr>
                <w:rStyle w:val="FontStyle21"/>
                <w:sz w:val="24"/>
                <w:szCs w:val="24"/>
              </w:rPr>
              <w:br/>
              <w:t>Общероссийскому классификатору продукции по видам экономической деятельности (ОКПД 2), код позиции каталога товаров, работ, услуг для обеспечения государственных и муниципальных нужд (далее - каталог), информация, включенная в позицию каталога, обоснование необходимости использования дополнительной информации, которая не предусмотрена в позиции каталога (при наличии описания работы в позиции каталога).</w:t>
            </w:r>
          </w:p>
          <w:p w:rsidR="007144F2" w:rsidRPr="004555F7" w:rsidRDefault="007144F2" w:rsidP="007144F2">
            <w:pPr>
              <w:pStyle w:val="Style6"/>
              <w:widowControl/>
              <w:numPr>
                <w:ilvl w:val="0"/>
                <w:numId w:val="16"/>
              </w:numPr>
              <w:tabs>
                <w:tab w:val="left" w:pos="567"/>
              </w:tabs>
              <w:spacing w:line="240" w:lineRule="auto"/>
              <w:ind w:firstLine="567"/>
              <w:jc w:val="both"/>
              <w:rPr>
                <w:rStyle w:val="FontStyle21"/>
                <w:sz w:val="24"/>
                <w:szCs w:val="24"/>
              </w:rPr>
            </w:pPr>
            <w:r w:rsidRPr="004555F7">
              <w:rPr>
                <w:rStyle w:val="FontStyle21"/>
                <w:sz w:val="24"/>
                <w:szCs w:val="24"/>
              </w:rPr>
              <w:t>Начальная (максимальная) цена контракта, начальная цена единиц работы, начальная сумма цен единиц работы, максимальное значение цены контракта, ориентировочное значение цены контракта либо формула цены и максимальное значение цены контракта (в случаях,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7144F2" w:rsidRPr="004555F7" w:rsidRDefault="007144F2" w:rsidP="007144F2">
            <w:pPr>
              <w:pStyle w:val="Style6"/>
              <w:widowControl/>
              <w:numPr>
                <w:ilvl w:val="0"/>
                <w:numId w:val="16"/>
              </w:numPr>
              <w:tabs>
                <w:tab w:val="left" w:pos="567"/>
              </w:tabs>
              <w:spacing w:line="240" w:lineRule="auto"/>
              <w:ind w:firstLine="567"/>
              <w:jc w:val="both"/>
              <w:rPr>
                <w:rStyle w:val="FontStyle21"/>
                <w:sz w:val="24"/>
                <w:szCs w:val="24"/>
              </w:rPr>
            </w:pPr>
            <w:r w:rsidRPr="004555F7">
              <w:rPr>
                <w:rStyle w:val="FontStyle21"/>
                <w:sz w:val="24"/>
                <w:szCs w:val="24"/>
              </w:rPr>
              <w:t>Требования, установленные в соответствии со статьей 31 Законом о контрактной системе, которым должен отвечать согласно законодательству Российской Федерации участник закупки, со ссылкой на нормативный правовой акт, которым установлены требования, а также перечень документов, подтверждающих соответствие участника закупки таким требованиям (в случаях, предусмотренных указанным законом).</w:t>
            </w:r>
          </w:p>
          <w:p w:rsidR="007144F2" w:rsidRPr="004555F7" w:rsidRDefault="007144F2" w:rsidP="007144F2">
            <w:pPr>
              <w:pStyle w:val="Style6"/>
              <w:widowControl/>
              <w:numPr>
                <w:ilvl w:val="0"/>
                <w:numId w:val="16"/>
              </w:numPr>
              <w:tabs>
                <w:tab w:val="left" w:pos="567"/>
              </w:tabs>
              <w:spacing w:line="240" w:lineRule="auto"/>
              <w:ind w:firstLine="567"/>
              <w:jc w:val="both"/>
              <w:rPr>
                <w:rStyle w:val="FontStyle21"/>
                <w:sz w:val="24"/>
                <w:szCs w:val="24"/>
              </w:rPr>
            </w:pPr>
            <w:r w:rsidRPr="004555F7">
              <w:rPr>
                <w:rStyle w:val="FontStyle21"/>
                <w:sz w:val="24"/>
                <w:szCs w:val="24"/>
              </w:rPr>
              <w:t>Критерии оценки заявок, окончательных предложений участников закупки, их величины значимости и порядок оценки в соответствии со статьей 32 Закона о контрактной системе.</w:t>
            </w:r>
          </w:p>
          <w:p w:rsidR="007144F2" w:rsidRPr="004555F7" w:rsidRDefault="007144F2" w:rsidP="007144F2">
            <w:pPr>
              <w:pStyle w:val="Style6"/>
              <w:widowControl/>
              <w:numPr>
                <w:ilvl w:val="0"/>
                <w:numId w:val="17"/>
              </w:numPr>
              <w:tabs>
                <w:tab w:val="left" w:pos="567"/>
                <w:tab w:val="left" w:pos="1231"/>
              </w:tabs>
              <w:spacing w:line="240" w:lineRule="auto"/>
              <w:ind w:firstLine="567"/>
              <w:jc w:val="both"/>
              <w:rPr>
                <w:rStyle w:val="FontStyle21"/>
                <w:sz w:val="24"/>
                <w:szCs w:val="24"/>
              </w:rPr>
            </w:pPr>
            <w:r w:rsidRPr="004555F7">
              <w:rPr>
                <w:rStyle w:val="FontStyle21"/>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о контрактной системе, обоснование невозможности соблюдения указанных запрета или ограничений.</w:t>
            </w:r>
          </w:p>
          <w:p w:rsidR="007144F2" w:rsidRPr="004555F7" w:rsidRDefault="007144F2" w:rsidP="007144F2">
            <w:pPr>
              <w:pStyle w:val="Style6"/>
              <w:widowControl/>
              <w:numPr>
                <w:ilvl w:val="0"/>
                <w:numId w:val="17"/>
              </w:numPr>
              <w:tabs>
                <w:tab w:val="left" w:pos="567"/>
                <w:tab w:val="left" w:pos="1231"/>
              </w:tabs>
              <w:spacing w:line="240" w:lineRule="auto"/>
              <w:ind w:firstLine="567"/>
              <w:jc w:val="both"/>
              <w:rPr>
                <w:rStyle w:val="FontStyle21"/>
                <w:sz w:val="24"/>
                <w:szCs w:val="24"/>
              </w:rPr>
            </w:pPr>
            <w:r w:rsidRPr="004555F7">
              <w:rPr>
                <w:rStyle w:val="FontStyle21"/>
                <w:sz w:val="24"/>
                <w:szCs w:val="24"/>
              </w:rPr>
              <w:t>Информация о необходимости предоставления преимуществ, установлении ограничений в соответствии со статьей 30 Закона о контрактной системе.</w:t>
            </w:r>
          </w:p>
          <w:p w:rsidR="007144F2" w:rsidRPr="004555F7" w:rsidRDefault="007144F2" w:rsidP="007144F2">
            <w:pPr>
              <w:pStyle w:val="Style6"/>
              <w:widowControl/>
              <w:numPr>
                <w:ilvl w:val="0"/>
                <w:numId w:val="18"/>
              </w:numPr>
              <w:tabs>
                <w:tab w:val="left" w:pos="567"/>
                <w:tab w:val="left" w:pos="1058"/>
              </w:tabs>
              <w:spacing w:line="240" w:lineRule="auto"/>
              <w:ind w:firstLine="567"/>
              <w:jc w:val="left"/>
              <w:rPr>
                <w:rStyle w:val="FontStyle21"/>
                <w:sz w:val="24"/>
                <w:szCs w:val="24"/>
              </w:rPr>
            </w:pPr>
            <w:r w:rsidRPr="004555F7">
              <w:rPr>
                <w:rStyle w:val="FontStyle21"/>
                <w:sz w:val="24"/>
                <w:szCs w:val="24"/>
              </w:rPr>
              <w:t>Размер обеспечения заявки на участие в закупке.</w:t>
            </w:r>
          </w:p>
          <w:p w:rsidR="007144F2" w:rsidRPr="004555F7" w:rsidRDefault="007144F2" w:rsidP="007144F2">
            <w:pPr>
              <w:pStyle w:val="Style6"/>
              <w:widowControl/>
              <w:numPr>
                <w:ilvl w:val="0"/>
                <w:numId w:val="18"/>
              </w:numPr>
              <w:tabs>
                <w:tab w:val="left" w:pos="567"/>
                <w:tab w:val="left" w:pos="1058"/>
              </w:tabs>
              <w:spacing w:line="240" w:lineRule="auto"/>
              <w:ind w:firstLine="567"/>
              <w:jc w:val="left"/>
              <w:rPr>
                <w:rStyle w:val="FontStyle21"/>
                <w:sz w:val="24"/>
                <w:szCs w:val="24"/>
              </w:rPr>
            </w:pPr>
            <w:r w:rsidRPr="004555F7">
              <w:rPr>
                <w:rStyle w:val="FontStyle21"/>
                <w:sz w:val="24"/>
                <w:szCs w:val="24"/>
              </w:rPr>
              <w:t>Размер обеспечения исполнения контракта.</w:t>
            </w:r>
          </w:p>
          <w:p w:rsidR="007144F2" w:rsidRPr="004555F7" w:rsidRDefault="007144F2" w:rsidP="007144F2">
            <w:pPr>
              <w:pStyle w:val="Style6"/>
              <w:widowControl/>
              <w:numPr>
                <w:ilvl w:val="0"/>
                <w:numId w:val="18"/>
              </w:numPr>
              <w:tabs>
                <w:tab w:val="left" w:pos="567"/>
                <w:tab w:val="left" w:pos="1058"/>
              </w:tabs>
              <w:spacing w:line="240" w:lineRule="auto"/>
              <w:ind w:firstLine="567"/>
              <w:jc w:val="left"/>
              <w:rPr>
                <w:rStyle w:val="FontStyle21"/>
                <w:sz w:val="24"/>
                <w:szCs w:val="24"/>
              </w:rPr>
            </w:pPr>
            <w:r w:rsidRPr="004555F7">
              <w:rPr>
                <w:rStyle w:val="FontStyle21"/>
                <w:sz w:val="24"/>
                <w:szCs w:val="24"/>
              </w:rPr>
              <w:t>Размер обеспечения гарантийных обязательств (при необходимости).</w:t>
            </w:r>
          </w:p>
          <w:p w:rsidR="007144F2" w:rsidRPr="004555F7" w:rsidRDefault="007144F2" w:rsidP="007144F2">
            <w:pPr>
              <w:pStyle w:val="Style6"/>
              <w:widowControl/>
              <w:numPr>
                <w:ilvl w:val="0"/>
                <w:numId w:val="19"/>
              </w:numPr>
              <w:tabs>
                <w:tab w:val="left" w:pos="567"/>
                <w:tab w:val="left" w:pos="1073"/>
              </w:tabs>
              <w:spacing w:line="240" w:lineRule="auto"/>
              <w:ind w:firstLine="567"/>
              <w:jc w:val="left"/>
              <w:rPr>
                <w:rStyle w:val="FontStyle21"/>
                <w:sz w:val="24"/>
                <w:szCs w:val="24"/>
              </w:rPr>
            </w:pPr>
            <w:r w:rsidRPr="004555F7">
              <w:rPr>
                <w:rStyle w:val="FontStyle21"/>
                <w:sz w:val="24"/>
                <w:szCs w:val="24"/>
              </w:rPr>
              <w:t>Реквизиты счета для перечисления денежных средств участников закупки.</w:t>
            </w:r>
          </w:p>
          <w:p w:rsidR="007144F2" w:rsidRPr="004555F7" w:rsidRDefault="007144F2" w:rsidP="007144F2">
            <w:pPr>
              <w:pStyle w:val="Style6"/>
              <w:widowControl/>
              <w:numPr>
                <w:ilvl w:val="0"/>
                <w:numId w:val="19"/>
              </w:numPr>
              <w:tabs>
                <w:tab w:val="left" w:pos="567"/>
                <w:tab w:val="left" w:pos="1073"/>
              </w:tabs>
              <w:spacing w:line="240" w:lineRule="auto"/>
              <w:ind w:firstLine="567"/>
              <w:jc w:val="both"/>
              <w:rPr>
                <w:rStyle w:val="FontStyle21"/>
                <w:sz w:val="24"/>
                <w:szCs w:val="24"/>
              </w:rPr>
            </w:pPr>
            <w:r w:rsidRPr="004555F7">
              <w:rPr>
                <w:rStyle w:val="FontStyle21"/>
                <w:sz w:val="24"/>
                <w:szCs w:val="24"/>
              </w:rPr>
              <w:t>Сведения о возможности снижения цены контракта без изменения предусмотренных контрактом объема работы, качества выполняемой работы и иных условий контракта в соответствии со статьей 95 Закона о контрактной системе.</w:t>
            </w:r>
          </w:p>
          <w:p w:rsidR="007144F2" w:rsidRPr="004555F7" w:rsidRDefault="007144F2" w:rsidP="007144F2">
            <w:pPr>
              <w:pStyle w:val="Style6"/>
              <w:widowControl/>
              <w:numPr>
                <w:ilvl w:val="0"/>
                <w:numId w:val="19"/>
              </w:numPr>
              <w:tabs>
                <w:tab w:val="left" w:pos="567"/>
                <w:tab w:val="left" w:pos="1073"/>
              </w:tabs>
              <w:spacing w:line="240" w:lineRule="auto"/>
              <w:ind w:firstLine="567"/>
              <w:jc w:val="both"/>
              <w:rPr>
                <w:rStyle w:val="FontStyle21"/>
                <w:sz w:val="24"/>
                <w:szCs w:val="24"/>
              </w:rPr>
            </w:pPr>
            <w:r w:rsidRPr="004555F7">
              <w:rPr>
                <w:rStyle w:val="FontStyle21"/>
                <w:sz w:val="24"/>
                <w:szCs w:val="24"/>
              </w:rPr>
              <w:t>Сведения о возможности изменения цены контракта при изменении объема и (или) видов выполняемых работ по контракту в соответствии со статьей 95 Закона о контрактной системе.</w:t>
            </w:r>
          </w:p>
          <w:p w:rsidR="007144F2" w:rsidRPr="004555F7" w:rsidRDefault="007144F2" w:rsidP="007144F2">
            <w:pPr>
              <w:pStyle w:val="Style6"/>
              <w:widowControl/>
              <w:numPr>
                <w:ilvl w:val="0"/>
                <w:numId w:val="19"/>
              </w:numPr>
              <w:tabs>
                <w:tab w:val="left" w:pos="567"/>
                <w:tab w:val="left" w:pos="1073"/>
              </w:tabs>
              <w:spacing w:line="240" w:lineRule="auto"/>
              <w:ind w:firstLine="567"/>
              <w:jc w:val="both"/>
              <w:rPr>
                <w:rStyle w:val="FontStyle21"/>
                <w:sz w:val="24"/>
                <w:szCs w:val="24"/>
              </w:rPr>
            </w:pPr>
            <w:r w:rsidRPr="004555F7">
              <w:rPr>
                <w:rStyle w:val="FontStyle21"/>
                <w:sz w:val="24"/>
                <w:szCs w:val="24"/>
              </w:rPr>
              <w:t>Информация о возможности одностороннего отказа от исполнения контракта в соответствии с Законом о контрактной системе.</w:t>
            </w:r>
          </w:p>
          <w:p w:rsidR="007144F2" w:rsidRPr="004555F7" w:rsidRDefault="007144F2" w:rsidP="007144F2">
            <w:pPr>
              <w:pStyle w:val="Style6"/>
              <w:widowControl/>
              <w:numPr>
                <w:ilvl w:val="0"/>
                <w:numId w:val="20"/>
              </w:numPr>
              <w:tabs>
                <w:tab w:val="left" w:pos="567"/>
                <w:tab w:val="left" w:pos="1087"/>
              </w:tabs>
              <w:spacing w:line="240" w:lineRule="auto"/>
              <w:ind w:firstLine="567"/>
              <w:jc w:val="both"/>
              <w:rPr>
                <w:rStyle w:val="FontStyle21"/>
                <w:sz w:val="24"/>
                <w:szCs w:val="24"/>
              </w:rPr>
            </w:pPr>
            <w:r w:rsidRPr="004555F7">
              <w:rPr>
                <w:rStyle w:val="FontStyle21"/>
                <w:sz w:val="24"/>
                <w:szCs w:val="24"/>
              </w:rPr>
              <w:t>Условия и документы, предусмотренные статьей 110 Закона о контрактной системе.</w:t>
            </w:r>
          </w:p>
          <w:p w:rsidR="007144F2" w:rsidRPr="004555F7" w:rsidRDefault="007144F2" w:rsidP="007144F2">
            <w:pPr>
              <w:pStyle w:val="Style6"/>
              <w:widowControl/>
              <w:numPr>
                <w:ilvl w:val="0"/>
                <w:numId w:val="19"/>
              </w:numPr>
              <w:tabs>
                <w:tab w:val="left" w:pos="567"/>
                <w:tab w:val="left" w:pos="1073"/>
              </w:tabs>
              <w:spacing w:line="240" w:lineRule="auto"/>
              <w:ind w:firstLine="567"/>
              <w:jc w:val="both"/>
              <w:rPr>
                <w:rStyle w:val="FontStyle21"/>
                <w:sz w:val="24"/>
                <w:szCs w:val="24"/>
              </w:rPr>
            </w:pPr>
            <w:r w:rsidRPr="004555F7">
              <w:rPr>
                <w:rStyle w:val="FontStyle21"/>
                <w:sz w:val="24"/>
                <w:szCs w:val="24"/>
              </w:rPr>
              <w:t>Информация о контрактной службе, контрактном управляющем, лиц, ответственных за заключение контракта.</w:t>
            </w:r>
          </w:p>
          <w:p w:rsidR="007144F2" w:rsidRPr="004555F7" w:rsidRDefault="007144F2" w:rsidP="007144F2">
            <w:pPr>
              <w:pStyle w:val="Style6"/>
              <w:widowControl/>
              <w:numPr>
                <w:ilvl w:val="0"/>
                <w:numId w:val="19"/>
              </w:numPr>
              <w:tabs>
                <w:tab w:val="left" w:pos="567"/>
                <w:tab w:val="left" w:pos="1073"/>
              </w:tabs>
              <w:spacing w:line="240" w:lineRule="auto"/>
              <w:ind w:firstLine="567"/>
              <w:jc w:val="both"/>
              <w:rPr>
                <w:rStyle w:val="FontStyle21"/>
                <w:sz w:val="24"/>
                <w:szCs w:val="24"/>
              </w:rPr>
            </w:pPr>
            <w:r w:rsidRPr="004555F7">
              <w:rPr>
                <w:rStyle w:val="FontStyle21"/>
                <w:sz w:val="24"/>
                <w:szCs w:val="24"/>
              </w:rPr>
              <w:t>Информация о банковском сопровождении контракта, казначейском сопровождении средств (в случае необходимости).</w:t>
            </w:r>
          </w:p>
          <w:p w:rsidR="007144F2" w:rsidRPr="004555F7" w:rsidRDefault="007144F2" w:rsidP="007144F2">
            <w:pPr>
              <w:pStyle w:val="Style6"/>
              <w:widowControl/>
              <w:numPr>
                <w:ilvl w:val="0"/>
                <w:numId w:val="19"/>
              </w:numPr>
              <w:tabs>
                <w:tab w:val="left" w:pos="567"/>
                <w:tab w:val="left" w:pos="1073"/>
              </w:tabs>
              <w:spacing w:line="240" w:lineRule="auto"/>
              <w:ind w:firstLine="567"/>
              <w:jc w:val="both"/>
              <w:rPr>
                <w:rStyle w:val="FontStyle21"/>
                <w:sz w:val="24"/>
                <w:szCs w:val="24"/>
              </w:rPr>
            </w:pPr>
            <w:r w:rsidRPr="004555F7">
              <w:rPr>
                <w:rStyle w:val="FontStyle21"/>
                <w:sz w:val="24"/>
                <w:szCs w:val="24"/>
              </w:rPr>
              <w:t>Информация об осуществлении закупки в рамках национального проекта с указанием его наименования.</w:t>
            </w:r>
          </w:p>
          <w:p w:rsidR="007144F2" w:rsidRPr="004555F7" w:rsidRDefault="007144F2" w:rsidP="007144F2">
            <w:pPr>
              <w:pStyle w:val="Style6"/>
              <w:widowControl/>
              <w:tabs>
                <w:tab w:val="left" w:pos="567"/>
                <w:tab w:val="left" w:pos="1274"/>
              </w:tabs>
              <w:spacing w:line="240" w:lineRule="auto"/>
              <w:ind w:firstLine="567"/>
              <w:jc w:val="both"/>
              <w:rPr>
                <w:rStyle w:val="FontStyle21"/>
                <w:sz w:val="24"/>
                <w:szCs w:val="24"/>
              </w:rPr>
            </w:pPr>
            <w:r w:rsidRPr="004555F7">
              <w:rPr>
                <w:rStyle w:val="FontStyle21"/>
                <w:sz w:val="24"/>
                <w:szCs w:val="24"/>
              </w:rPr>
              <w:t>23.</w:t>
            </w:r>
            <w:r w:rsidRPr="004555F7">
              <w:rPr>
                <w:rStyle w:val="FontStyle21"/>
                <w:sz w:val="24"/>
                <w:szCs w:val="24"/>
              </w:rPr>
              <w:tab/>
              <w:t>Информация и документы, предусмотренн</w:t>
            </w:r>
            <w:r w:rsidR="00F83D63">
              <w:rPr>
                <w:rStyle w:val="FontStyle21"/>
                <w:sz w:val="24"/>
                <w:szCs w:val="24"/>
              </w:rPr>
              <w:t xml:space="preserve">ые постановлением Правительства </w:t>
            </w:r>
            <w:r w:rsidRPr="004555F7">
              <w:rPr>
                <w:rStyle w:val="FontStyle21"/>
                <w:sz w:val="24"/>
                <w:szCs w:val="24"/>
              </w:rPr>
              <w:t>Российской Федерации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в случае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7144F2" w:rsidRPr="004555F7" w:rsidRDefault="007144F2" w:rsidP="007144F2">
            <w:pPr>
              <w:pStyle w:val="Style4"/>
              <w:widowControl/>
              <w:spacing w:line="240" w:lineRule="auto"/>
              <w:ind w:firstLine="713"/>
              <w:jc w:val="left"/>
            </w:pPr>
          </w:p>
          <w:p w:rsidR="007144F2" w:rsidRPr="004555F7" w:rsidRDefault="007144F2" w:rsidP="007144F2">
            <w:pPr>
              <w:pStyle w:val="Style4"/>
              <w:widowControl/>
              <w:spacing w:line="240" w:lineRule="auto"/>
              <w:ind w:firstLine="713"/>
              <w:jc w:val="left"/>
            </w:pPr>
          </w:p>
          <w:p w:rsidR="007144F2" w:rsidRPr="004555F7" w:rsidRDefault="007144F2" w:rsidP="007144F2">
            <w:pPr>
              <w:jc w:val="both"/>
              <w:rPr>
                <w:rStyle w:val="FontStyle21"/>
                <w:sz w:val="24"/>
                <w:szCs w:val="24"/>
              </w:rPr>
            </w:pPr>
            <w:r w:rsidRPr="004555F7">
              <w:rPr>
                <w:rStyle w:val="FontStyle21"/>
                <w:sz w:val="24"/>
                <w:szCs w:val="24"/>
              </w:rPr>
              <w:t>Приложение: информация и документы, формирующие техническую часть документации о закупке работ на           л.</w:t>
            </w:r>
          </w:p>
          <w:p w:rsidR="007144F2" w:rsidRPr="004555F7" w:rsidRDefault="007144F2" w:rsidP="007144F2">
            <w:pPr>
              <w:widowControl w:val="0"/>
              <w:autoSpaceDE w:val="0"/>
              <w:autoSpaceDN w:val="0"/>
              <w:adjustRightInd w:val="0"/>
              <w:ind w:left="4995"/>
              <w:jc w:val="both"/>
              <w:outlineLvl w:val="1"/>
              <w:rPr>
                <w:rFonts w:ascii="Times New Roman" w:hAnsi="Times New Roman"/>
                <w:sz w:val="24"/>
                <w:szCs w:val="24"/>
              </w:rPr>
            </w:pPr>
          </w:p>
          <w:p w:rsidR="007144F2" w:rsidRPr="004555F7" w:rsidRDefault="007144F2" w:rsidP="007144F2">
            <w:pPr>
              <w:widowControl w:val="0"/>
              <w:autoSpaceDE w:val="0"/>
              <w:autoSpaceDN w:val="0"/>
              <w:adjustRightInd w:val="0"/>
              <w:ind w:left="4995"/>
              <w:jc w:val="both"/>
              <w:outlineLvl w:val="1"/>
              <w:rPr>
                <w:rFonts w:ascii="Times New Roman" w:hAnsi="Times New Roman"/>
                <w:sz w:val="24"/>
                <w:szCs w:val="24"/>
              </w:rPr>
            </w:pPr>
          </w:p>
          <w:p w:rsidR="007144F2" w:rsidRPr="004555F7" w:rsidRDefault="007144F2" w:rsidP="007144F2">
            <w:pPr>
              <w:widowControl w:val="0"/>
              <w:autoSpaceDE w:val="0"/>
              <w:autoSpaceDN w:val="0"/>
              <w:adjustRightInd w:val="0"/>
              <w:ind w:left="4995"/>
              <w:jc w:val="both"/>
              <w:outlineLvl w:val="1"/>
              <w:rPr>
                <w:rFonts w:ascii="Times New Roman" w:hAnsi="Times New Roman"/>
                <w:sz w:val="24"/>
                <w:szCs w:val="24"/>
              </w:rPr>
            </w:pPr>
          </w:p>
          <w:p w:rsidR="007144F2" w:rsidRPr="004555F7" w:rsidRDefault="007144F2" w:rsidP="007144F2">
            <w:pPr>
              <w:widowControl w:val="0"/>
              <w:autoSpaceDE w:val="0"/>
              <w:autoSpaceDN w:val="0"/>
              <w:adjustRightInd w:val="0"/>
              <w:ind w:left="4995"/>
              <w:jc w:val="both"/>
              <w:outlineLvl w:val="1"/>
              <w:rPr>
                <w:rFonts w:ascii="Times New Roman" w:hAnsi="Times New Roman"/>
                <w:sz w:val="24"/>
                <w:szCs w:val="24"/>
              </w:rPr>
            </w:pPr>
          </w:p>
          <w:p w:rsidR="007144F2" w:rsidRPr="004555F7" w:rsidRDefault="007144F2" w:rsidP="007144F2">
            <w:pPr>
              <w:widowControl w:val="0"/>
              <w:autoSpaceDE w:val="0"/>
              <w:autoSpaceDN w:val="0"/>
              <w:adjustRightInd w:val="0"/>
              <w:ind w:left="4995"/>
              <w:jc w:val="both"/>
              <w:outlineLvl w:val="1"/>
              <w:rPr>
                <w:rFonts w:ascii="Times New Roman" w:hAnsi="Times New Roman"/>
                <w:sz w:val="24"/>
                <w:szCs w:val="24"/>
              </w:rPr>
            </w:pPr>
          </w:p>
          <w:p w:rsidR="007144F2" w:rsidRPr="004555F7" w:rsidRDefault="007144F2" w:rsidP="007144F2">
            <w:pPr>
              <w:widowControl w:val="0"/>
              <w:autoSpaceDE w:val="0"/>
              <w:autoSpaceDN w:val="0"/>
              <w:adjustRightInd w:val="0"/>
              <w:ind w:left="4995"/>
              <w:jc w:val="both"/>
              <w:outlineLvl w:val="1"/>
              <w:rPr>
                <w:rFonts w:ascii="Times New Roman" w:hAnsi="Times New Roman"/>
                <w:sz w:val="24"/>
                <w:szCs w:val="24"/>
              </w:rPr>
            </w:pPr>
          </w:p>
          <w:p w:rsidR="007144F2" w:rsidRPr="004555F7" w:rsidRDefault="007144F2" w:rsidP="007144F2">
            <w:pPr>
              <w:widowControl w:val="0"/>
              <w:autoSpaceDE w:val="0"/>
              <w:autoSpaceDN w:val="0"/>
              <w:adjustRightInd w:val="0"/>
              <w:ind w:left="4995"/>
              <w:jc w:val="both"/>
              <w:outlineLvl w:val="1"/>
              <w:rPr>
                <w:rFonts w:ascii="Times New Roman" w:hAnsi="Times New Roman"/>
                <w:sz w:val="24"/>
                <w:szCs w:val="24"/>
              </w:rPr>
            </w:pPr>
          </w:p>
          <w:p w:rsidR="006705C5" w:rsidRDefault="006705C5" w:rsidP="00F4679B">
            <w:pPr>
              <w:widowControl w:val="0"/>
              <w:autoSpaceDE w:val="0"/>
              <w:autoSpaceDN w:val="0"/>
              <w:adjustRightInd w:val="0"/>
              <w:spacing w:after="0" w:line="240" w:lineRule="auto"/>
              <w:jc w:val="right"/>
              <w:outlineLvl w:val="1"/>
              <w:rPr>
                <w:rFonts w:ascii="Times New Roman" w:hAnsi="Times New Roman"/>
                <w:sz w:val="24"/>
                <w:szCs w:val="24"/>
              </w:rPr>
            </w:pPr>
          </w:p>
          <w:p w:rsidR="00E6674D" w:rsidRDefault="00E6674D" w:rsidP="00F4679B">
            <w:pPr>
              <w:widowControl w:val="0"/>
              <w:autoSpaceDE w:val="0"/>
              <w:autoSpaceDN w:val="0"/>
              <w:adjustRightInd w:val="0"/>
              <w:spacing w:after="0" w:line="240" w:lineRule="auto"/>
              <w:jc w:val="right"/>
              <w:outlineLvl w:val="1"/>
              <w:rPr>
                <w:rFonts w:ascii="Times New Roman" w:hAnsi="Times New Roman"/>
                <w:sz w:val="24"/>
                <w:szCs w:val="24"/>
              </w:rPr>
            </w:pPr>
          </w:p>
          <w:p w:rsidR="00E6674D" w:rsidRDefault="00E6674D" w:rsidP="00F4679B">
            <w:pPr>
              <w:widowControl w:val="0"/>
              <w:autoSpaceDE w:val="0"/>
              <w:autoSpaceDN w:val="0"/>
              <w:adjustRightInd w:val="0"/>
              <w:spacing w:after="0" w:line="240" w:lineRule="auto"/>
              <w:jc w:val="right"/>
              <w:outlineLvl w:val="1"/>
              <w:rPr>
                <w:rFonts w:ascii="Times New Roman" w:hAnsi="Times New Roman"/>
                <w:sz w:val="24"/>
                <w:szCs w:val="24"/>
              </w:rPr>
            </w:pPr>
          </w:p>
          <w:p w:rsidR="007933C7" w:rsidRDefault="007933C7" w:rsidP="00F4679B">
            <w:pPr>
              <w:widowControl w:val="0"/>
              <w:autoSpaceDE w:val="0"/>
              <w:autoSpaceDN w:val="0"/>
              <w:adjustRightInd w:val="0"/>
              <w:spacing w:after="0" w:line="240" w:lineRule="auto"/>
              <w:jc w:val="right"/>
              <w:outlineLvl w:val="1"/>
              <w:rPr>
                <w:rFonts w:ascii="Times New Roman" w:hAnsi="Times New Roman"/>
                <w:sz w:val="24"/>
                <w:szCs w:val="24"/>
              </w:rPr>
            </w:pPr>
          </w:p>
          <w:p w:rsidR="007144F2" w:rsidRPr="004555F7" w:rsidRDefault="007144F2" w:rsidP="00F4679B">
            <w:pPr>
              <w:widowControl w:val="0"/>
              <w:autoSpaceDE w:val="0"/>
              <w:autoSpaceDN w:val="0"/>
              <w:adjustRightInd w:val="0"/>
              <w:spacing w:after="0" w:line="240" w:lineRule="auto"/>
              <w:jc w:val="right"/>
              <w:outlineLvl w:val="1"/>
              <w:rPr>
                <w:rFonts w:ascii="Times New Roman" w:hAnsi="Times New Roman"/>
                <w:sz w:val="24"/>
                <w:szCs w:val="24"/>
              </w:rPr>
            </w:pPr>
            <w:r w:rsidRPr="004555F7">
              <w:rPr>
                <w:rFonts w:ascii="Times New Roman" w:hAnsi="Times New Roman"/>
                <w:sz w:val="24"/>
                <w:szCs w:val="24"/>
              </w:rPr>
              <w:t>Приложение 2</w:t>
            </w:r>
          </w:p>
          <w:p w:rsidR="006705C5" w:rsidRDefault="007144F2" w:rsidP="00F4679B">
            <w:pPr>
              <w:widowControl w:val="0"/>
              <w:autoSpaceDE w:val="0"/>
              <w:autoSpaceDN w:val="0"/>
              <w:adjustRightInd w:val="0"/>
              <w:spacing w:after="0" w:line="240" w:lineRule="auto"/>
              <w:jc w:val="right"/>
              <w:outlineLvl w:val="1"/>
              <w:rPr>
                <w:rFonts w:ascii="Times New Roman" w:hAnsi="Times New Roman"/>
                <w:sz w:val="24"/>
                <w:szCs w:val="24"/>
              </w:rPr>
            </w:pPr>
            <w:r w:rsidRPr="004555F7">
              <w:rPr>
                <w:rFonts w:ascii="Times New Roman" w:hAnsi="Times New Roman"/>
                <w:sz w:val="24"/>
                <w:szCs w:val="24"/>
              </w:rPr>
              <w:t>к Порядку взаимодействия</w:t>
            </w:r>
          </w:p>
          <w:p w:rsidR="006705C5" w:rsidRDefault="007144F2" w:rsidP="00F4679B">
            <w:pPr>
              <w:widowControl w:val="0"/>
              <w:autoSpaceDE w:val="0"/>
              <w:autoSpaceDN w:val="0"/>
              <w:adjustRightInd w:val="0"/>
              <w:spacing w:after="0" w:line="240" w:lineRule="auto"/>
              <w:jc w:val="right"/>
              <w:outlineLvl w:val="1"/>
              <w:rPr>
                <w:rFonts w:ascii="Times New Roman" w:hAnsi="Times New Roman"/>
                <w:sz w:val="24"/>
                <w:szCs w:val="24"/>
              </w:rPr>
            </w:pPr>
            <w:r w:rsidRPr="004555F7">
              <w:rPr>
                <w:rFonts w:ascii="Times New Roman" w:hAnsi="Times New Roman"/>
                <w:sz w:val="24"/>
                <w:szCs w:val="24"/>
              </w:rPr>
              <w:t xml:space="preserve"> уполномоченного органа и</w:t>
            </w:r>
          </w:p>
          <w:p w:rsidR="00444850" w:rsidRDefault="007144F2" w:rsidP="00F4679B">
            <w:pPr>
              <w:widowControl w:val="0"/>
              <w:autoSpaceDE w:val="0"/>
              <w:autoSpaceDN w:val="0"/>
              <w:adjustRightInd w:val="0"/>
              <w:spacing w:after="0" w:line="240" w:lineRule="auto"/>
              <w:jc w:val="right"/>
              <w:outlineLvl w:val="1"/>
              <w:rPr>
                <w:rFonts w:ascii="Times New Roman" w:hAnsi="Times New Roman"/>
                <w:sz w:val="24"/>
                <w:szCs w:val="24"/>
              </w:rPr>
            </w:pPr>
            <w:r w:rsidRPr="004555F7">
              <w:rPr>
                <w:rFonts w:ascii="Times New Roman" w:hAnsi="Times New Roman"/>
                <w:sz w:val="24"/>
                <w:szCs w:val="24"/>
              </w:rPr>
              <w:t xml:space="preserve"> муниципальных заказчиков,</w:t>
            </w:r>
          </w:p>
          <w:p w:rsidR="00444850" w:rsidRDefault="007144F2" w:rsidP="00F4679B">
            <w:pPr>
              <w:widowControl w:val="0"/>
              <w:autoSpaceDE w:val="0"/>
              <w:autoSpaceDN w:val="0"/>
              <w:adjustRightInd w:val="0"/>
              <w:spacing w:after="0" w:line="240" w:lineRule="auto"/>
              <w:jc w:val="right"/>
              <w:outlineLvl w:val="1"/>
              <w:rPr>
                <w:rFonts w:ascii="Times New Roman" w:hAnsi="Times New Roman"/>
                <w:sz w:val="24"/>
                <w:szCs w:val="24"/>
              </w:rPr>
            </w:pPr>
            <w:r w:rsidRPr="004555F7">
              <w:rPr>
                <w:rFonts w:ascii="Times New Roman" w:hAnsi="Times New Roman"/>
                <w:sz w:val="24"/>
                <w:szCs w:val="24"/>
              </w:rPr>
              <w:t xml:space="preserve"> муниципальных бюджетных учреждений,</w:t>
            </w:r>
          </w:p>
          <w:p w:rsidR="007144F2" w:rsidRPr="004555F7" w:rsidRDefault="007144F2" w:rsidP="00F4679B">
            <w:pPr>
              <w:widowControl w:val="0"/>
              <w:autoSpaceDE w:val="0"/>
              <w:autoSpaceDN w:val="0"/>
              <w:adjustRightInd w:val="0"/>
              <w:spacing w:after="0" w:line="240" w:lineRule="auto"/>
              <w:jc w:val="right"/>
              <w:outlineLvl w:val="1"/>
              <w:rPr>
                <w:rFonts w:ascii="Times New Roman" w:hAnsi="Times New Roman"/>
                <w:sz w:val="24"/>
                <w:szCs w:val="24"/>
              </w:rPr>
            </w:pPr>
            <w:r w:rsidRPr="004555F7">
              <w:rPr>
                <w:rFonts w:ascii="Times New Roman" w:hAnsi="Times New Roman"/>
                <w:sz w:val="24"/>
                <w:szCs w:val="24"/>
              </w:rPr>
              <w:t xml:space="preserve"> муниципальных унитарных предприятий </w:t>
            </w:r>
          </w:p>
          <w:p w:rsidR="007144F2" w:rsidRPr="004555F7" w:rsidRDefault="007144F2" w:rsidP="00F4679B">
            <w:pPr>
              <w:spacing w:after="0" w:line="240" w:lineRule="auto"/>
              <w:jc w:val="center"/>
              <w:rPr>
                <w:rStyle w:val="FontStyle21"/>
                <w:sz w:val="24"/>
                <w:szCs w:val="24"/>
              </w:rPr>
            </w:pPr>
          </w:p>
          <w:p w:rsidR="00F41694" w:rsidRPr="004555F7" w:rsidRDefault="00F41694" w:rsidP="00F4679B">
            <w:pPr>
              <w:pStyle w:val="af3"/>
              <w:widowControl w:val="0"/>
              <w:tabs>
                <w:tab w:val="left" w:pos="1440"/>
              </w:tabs>
              <w:spacing w:after="0" w:line="240" w:lineRule="auto"/>
              <w:ind w:firstLine="709"/>
              <w:jc w:val="center"/>
              <w:rPr>
                <w:rFonts w:ascii="Times New Roman" w:eastAsia="Times New Roman" w:hAnsi="Times New Roman" w:cs="Times New Roman"/>
                <w:b/>
                <w:sz w:val="24"/>
                <w:szCs w:val="24"/>
                <w:lang w:eastAsia="ru-RU"/>
              </w:rPr>
            </w:pPr>
            <w:r w:rsidRPr="004555F7">
              <w:rPr>
                <w:rFonts w:ascii="Times New Roman" w:eastAsia="Times New Roman" w:hAnsi="Times New Roman" w:cs="Times New Roman"/>
                <w:b/>
                <w:sz w:val="24"/>
                <w:szCs w:val="24"/>
                <w:lang w:eastAsia="ru-RU"/>
              </w:rPr>
              <w:t>Условия контракта</w:t>
            </w:r>
          </w:p>
          <w:tbl>
            <w:tblPr>
              <w:tblStyle w:val="11"/>
              <w:tblW w:w="9243" w:type="dxa"/>
              <w:tblLayout w:type="fixed"/>
              <w:tblLook w:val="04A0" w:firstRow="1" w:lastRow="0" w:firstColumn="1" w:lastColumn="0" w:noHBand="0" w:noVBand="1"/>
            </w:tblPr>
            <w:tblGrid>
              <w:gridCol w:w="709"/>
              <w:gridCol w:w="8534"/>
            </w:tblGrid>
            <w:tr w:rsidR="00F41694" w:rsidRPr="004555F7" w:rsidTr="00444850">
              <w:tc>
                <w:tcPr>
                  <w:tcW w:w="9243" w:type="dxa"/>
                  <w:gridSpan w:val="2"/>
                </w:tcPr>
                <w:p w:rsidR="00F41694" w:rsidRPr="004555F7" w:rsidRDefault="00F41694" w:rsidP="00F4679B">
                  <w:pPr>
                    <w:widowControl w:val="0"/>
                    <w:tabs>
                      <w:tab w:val="left" w:pos="1440"/>
                    </w:tabs>
                    <w:spacing w:after="0" w:line="240" w:lineRule="auto"/>
                    <w:jc w:val="center"/>
                    <w:rPr>
                      <w:rFonts w:ascii="Times New Roman" w:eastAsia="Times New Roman" w:hAnsi="Times New Roman" w:cs="Times New Roman"/>
                      <w:b/>
                      <w:sz w:val="24"/>
                      <w:szCs w:val="24"/>
                      <w:lang w:eastAsia="ru-RU"/>
                    </w:rPr>
                  </w:pPr>
                  <w:r w:rsidRPr="004555F7">
                    <w:rPr>
                      <w:rFonts w:ascii="Times New Roman" w:eastAsia="Times New Roman" w:hAnsi="Times New Roman" w:cs="Times New Roman"/>
                      <w:b/>
                      <w:sz w:val="24"/>
                      <w:szCs w:val="24"/>
                      <w:lang w:eastAsia="ru-RU"/>
                    </w:rPr>
                    <w:t>1. Оплата выполненных работ</w:t>
                  </w:r>
                </w:p>
              </w:tc>
            </w:tr>
            <w:tr w:rsidR="00F41694" w:rsidRPr="004555F7" w:rsidTr="00444850">
              <w:tc>
                <w:tcPr>
                  <w:tcW w:w="709" w:type="dxa"/>
                </w:tcPr>
                <w:p w:rsidR="00F41694" w:rsidRPr="004555F7" w:rsidRDefault="00F41694" w:rsidP="00F4679B">
                  <w:pPr>
                    <w:widowControl w:val="0"/>
                    <w:tabs>
                      <w:tab w:val="left" w:pos="1440"/>
                    </w:tabs>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1.1.</w:t>
                  </w:r>
                </w:p>
              </w:tc>
              <w:tc>
                <w:tcPr>
                  <w:tcW w:w="8534" w:type="dxa"/>
                </w:tcPr>
                <w:p w:rsidR="00F41694" w:rsidRPr="004555F7" w:rsidRDefault="00F41694" w:rsidP="00F4679B">
                  <w:pPr>
                    <w:widowControl w:val="0"/>
                    <w:tabs>
                      <w:tab w:val="left" w:pos="1440"/>
                    </w:tabs>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Порядок оплаты выполненных работ:</w:t>
                  </w:r>
                </w:p>
              </w:tc>
            </w:tr>
            <w:tr w:rsidR="00F41694" w:rsidRPr="004555F7" w:rsidTr="00444850">
              <w:tc>
                <w:tcPr>
                  <w:tcW w:w="709" w:type="dxa"/>
                </w:tcPr>
                <w:p w:rsidR="00F41694" w:rsidRPr="004555F7" w:rsidRDefault="00F41694" w:rsidP="00F4679B">
                  <w:pPr>
                    <w:widowControl w:val="0"/>
                    <w:tabs>
                      <w:tab w:val="left" w:pos="1440"/>
                    </w:tabs>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1.2.</w:t>
                  </w:r>
                </w:p>
              </w:tc>
              <w:tc>
                <w:tcPr>
                  <w:tcW w:w="8534" w:type="dxa"/>
                </w:tcPr>
                <w:p w:rsidR="00F41694" w:rsidRPr="004555F7" w:rsidRDefault="00F41694" w:rsidP="00F4679B">
                  <w:pPr>
                    <w:widowControl w:val="0"/>
                    <w:tabs>
                      <w:tab w:val="left" w:pos="1440"/>
                    </w:tabs>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Источник финансирования</w:t>
                  </w:r>
                </w:p>
              </w:tc>
            </w:tr>
            <w:tr w:rsidR="00F41694" w:rsidRPr="004555F7" w:rsidTr="00444850">
              <w:tc>
                <w:tcPr>
                  <w:tcW w:w="9243" w:type="dxa"/>
                  <w:gridSpan w:val="2"/>
                </w:tcPr>
                <w:p w:rsidR="00F41694" w:rsidRPr="004555F7" w:rsidRDefault="00F41694" w:rsidP="00F4679B">
                  <w:pPr>
                    <w:widowControl w:val="0"/>
                    <w:tabs>
                      <w:tab w:val="left" w:pos="1440"/>
                    </w:tabs>
                    <w:spacing w:after="0" w:line="240" w:lineRule="auto"/>
                    <w:jc w:val="center"/>
                    <w:rPr>
                      <w:rFonts w:ascii="Times New Roman" w:eastAsia="Times New Roman" w:hAnsi="Times New Roman" w:cs="Times New Roman"/>
                      <w:b/>
                      <w:sz w:val="24"/>
                      <w:szCs w:val="24"/>
                      <w:lang w:eastAsia="ru-RU"/>
                    </w:rPr>
                  </w:pPr>
                  <w:r w:rsidRPr="004555F7">
                    <w:rPr>
                      <w:rFonts w:ascii="Times New Roman" w:eastAsia="Times New Roman" w:hAnsi="Times New Roman" w:cs="Times New Roman"/>
                      <w:b/>
                      <w:sz w:val="24"/>
                      <w:szCs w:val="24"/>
                      <w:lang w:eastAsia="ru-RU"/>
                    </w:rPr>
                    <w:t>2. Сроки, место и условия выполнения работ</w:t>
                  </w:r>
                </w:p>
              </w:tc>
            </w:tr>
            <w:tr w:rsidR="00F41694" w:rsidRPr="004555F7" w:rsidTr="00444850">
              <w:tc>
                <w:tcPr>
                  <w:tcW w:w="709" w:type="dxa"/>
                </w:tcPr>
                <w:p w:rsidR="00F41694" w:rsidRPr="004555F7" w:rsidRDefault="00F41694" w:rsidP="00F4679B">
                  <w:pPr>
                    <w:widowControl w:val="0"/>
                    <w:tabs>
                      <w:tab w:val="left" w:pos="10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2.1.</w:t>
                  </w:r>
                </w:p>
              </w:tc>
              <w:tc>
                <w:tcPr>
                  <w:tcW w:w="8534" w:type="dxa"/>
                </w:tcPr>
                <w:p w:rsidR="00F41694" w:rsidRPr="004555F7" w:rsidRDefault="00F41694" w:rsidP="00F4679B">
                  <w:pPr>
                    <w:widowControl w:val="0"/>
                    <w:tabs>
                      <w:tab w:val="left" w:pos="10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Срок начала работ: ______________________.</w:t>
                  </w:r>
                </w:p>
                <w:p w:rsidR="00F41694" w:rsidRPr="004555F7" w:rsidRDefault="00F41694" w:rsidP="00F4679B">
                  <w:pPr>
                    <w:widowControl w:val="0"/>
                    <w:tabs>
                      <w:tab w:val="left" w:pos="10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Срок завершения работ: ______________________.</w:t>
                  </w:r>
                </w:p>
              </w:tc>
            </w:tr>
            <w:tr w:rsidR="00F41694" w:rsidRPr="004555F7" w:rsidTr="00444850">
              <w:tc>
                <w:tcPr>
                  <w:tcW w:w="709" w:type="dxa"/>
                </w:tcPr>
                <w:p w:rsidR="00F41694" w:rsidRPr="004555F7" w:rsidRDefault="00F41694" w:rsidP="00F4679B">
                  <w:pPr>
                    <w:widowControl w:val="0"/>
                    <w:tabs>
                      <w:tab w:val="left" w:pos="10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2.2.</w:t>
                  </w:r>
                </w:p>
              </w:tc>
              <w:tc>
                <w:tcPr>
                  <w:tcW w:w="8534" w:type="dxa"/>
                </w:tcPr>
                <w:p w:rsidR="00F41694" w:rsidRPr="004555F7" w:rsidRDefault="00F41694" w:rsidP="00F4679B">
                  <w:pPr>
                    <w:widowControl w:val="0"/>
                    <w:tabs>
                      <w:tab w:val="left" w:pos="10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Место выполнения работ: ______________________________.</w:t>
                  </w:r>
                </w:p>
              </w:tc>
            </w:tr>
            <w:tr w:rsidR="00F41694" w:rsidRPr="004555F7" w:rsidTr="00444850">
              <w:tc>
                <w:tcPr>
                  <w:tcW w:w="709" w:type="dxa"/>
                </w:tcPr>
                <w:p w:rsidR="00F41694" w:rsidRPr="004555F7" w:rsidRDefault="00F41694" w:rsidP="00F4679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2.3.</w:t>
                  </w:r>
                </w:p>
              </w:tc>
              <w:tc>
                <w:tcPr>
                  <w:tcW w:w="8534" w:type="dxa"/>
                </w:tcPr>
                <w:p w:rsidR="00F41694" w:rsidRPr="004555F7" w:rsidRDefault="00F41694" w:rsidP="00F4679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Стороны сообщают друг другу в письменной форме список лиц, являющихся их представителями на строительной площадке, в течение __________ рабоч</w:t>
                  </w:r>
                  <w:r w:rsidRPr="004555F7">
                    <w:rPr>
                      <w:rFonts w:ascii="Times New Roman" w:eastAsia="Times New Roman" w:hAnsi="Times New Roman" w:cs="Times New Roman"/>
                      <w:i/>
                      <w:sz w:val="24"/>
                      <w:szCs w:val="24"/>
                      <w:lang w:eastAsia="ru-RU"/>
                    </w:rPr>
                    <w:t xml:space="preserve">его(-их) </w:t>
                  </w:r>
                  <w:r w:rsidRPr="004555F7">
                    <w:rPr>
                      <w:rFonts w:ascii="Times New Roman" w:eastAsia="Times New Roman" w:hAnsi="Times New Roman" w:cs="Times New Roman"/>
                      <w:sz w:val="24"/>
                      <w:szCs w:val="24"/>
                      <w:lang w:eastAsia="ru-RU"/>
                    </w:rPr>
                    <w:t>дн</w:t>
                  </w:r>
                  <w:r w:rsidRPr="004555F7">
                    <w:rPr>
                      <w:rFonts w:ascii="Times New Roman" w:eastAsia="Times New Roman" w:hAnsi="Times New Roman" w:cs="Times New Roman"/>
                      <w:i/>
                      <w:sz w:val="24"/>
                      <w:szCs w:val="24"/>
                      <w:lang w:eastAsia="ru-RU"/>
                    </w:rPr>
                    <w:t xml:space="preserve">я(-ей) </w:t>
                  </w:r>
                  <w:r w:rsidRPr="004555F7">
                    <w:rPr>
                      <w:rFonts w:ascii="Times New Roman" w:eastAsia="Times New Roman" w:hAnsi="Times New Roman" w:cs="Times New Roman"/>
                      <w:sz w:val="24"/>
                      <w:szCs w:val="24"/>
                      <w:lang w:eastAsia="ru-RU"/>
                    </w:rPr>
                    <w:t xml:space="preserve">со дня подписания контракта. </w:t>
                  </w:r>
                </w:p>
              </w:tc>
            </w:tr>
            <w:tr w:rsidR="00F41694" w:rsidRPr="004555F7" w:rsidTr="00444850">
              <w:tc>
                <w:tcPr>
                  <w:tcW w:w="9243" w:type="dxa"/>
                  <w:gridSpan w:val="2"/>
                </w:tcPr>
                <w:p w:rsidR="00F41694" w:rsidRPr="004555F7" w:rsidRDefault="00F41694" w:rsidP="00F4679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55F7">
                    <w:rPr>
                      <w:rFonts w:ascii="Times New Roman" w:eastAsia="Times New Roman" w:hAnsi="Times New Roman" w:cs="Times New Roman"/>
                      <w:b/>
                      <w:sz w:val="24"/>
                      <w:szCs w:val="24"/>
                      <w:lang w:eastAsia="ru-RU"/>
                    </w:rPr>
                    <w:t>3. Права и обязанности сторон</w:t>
                  </w:r>
                </w:p>
              </w:tc>
            </w:tr>
            <w:tr w:rsidR="00F41694" w:rsidRPr="004555F7" w:rsidTr="00444850">
              <w:tc>
                <w:tcPr>
                  <w:tcW w:w="709" w:type="dxa"/>
                </w:tcPr>
                <w:p w:rsidR="00F41694" w:rsidRPr="004555F7" w:rsidRDefault="00F41694" w:rsidP="00F4679B">
                  <w:pPr>
                    <w:widowControl w:val="0"/>
                    <w:tabs>
                      <w:tab w:val="left" w:pos="426"/>
                      <w:tab w:val="left" w:pos="1440"/>
                    </w:tabs>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3.1.</w:t>
                  </w:r>
                </w:p>
              </w:tc>
              <w:tc>
                <w:tcPr>
                  <w:tcW w:w="8534" w:type="dxa"/>
                </w:tcPr>
                <w:p w:rsidR="00F41694" w:rsidRPr="004555F7" w:rsidRDefault="00F41694" w:rsidP="00F4679B">
                  <w:pPr>
                    <w:widowControl w:val="0"/>
                    <w:tabs>
                      <w:tab w:val="left" w:pos="426"/>
                      <w:tab w:val="left" w:pos="1440"/>
                    </w:tabs>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Подрядчик должен после сдачи работ в течение _______ рабоч</w:t>
                  </w:r>
                  <w:r w:rsidRPr="004555F7">
                    <w:rPr>
                      <w:rFonts w:ascii="Times New Roman" w:eastAsia="Times New Roman" w:hAnsi="Times New Roman" w:cs="Times New Roman"/>
                      <w:i/>
                      <w:sz w:val="24"/>
                      <w:szCs w:val="24"/>
                      <w:lang w:eastAsia="ru-RU"/>
                    </w:rPr>
                    <w:t xml:space="preserve">его(-их) </w:t>
                  </w:r>
                  <w:r w:rsidRPr="004555F7">
                    <w:rPr>
                      <w:rFonts w:ascii="Times New Roman" w:eastAsia="Times New Roman" w:hAnsi="Times New Roman" w:cs="Times New Roman"/>
                      <w:sz w:val="24"/>
                      <w:szCs w:val="24"/>
                      <w:lang w:eastAsia="ru-RU"/>
                    </w:rPr>
                    <w:t>дн</w:t>
                  </w:r>
                  <w:r w:rsidRPr="004555F7">
                    <w:rPr>
                      <w:rFonts w:ascii="Times New Roman" w:eastAsia="Times New Roman" w:hAnsi="Times New Roman" w:cs="Times New Roman"/>
                      <w:i/>
                      <w:sz w:val="24"/>
                      <w:szCs w:val="24"/>
                      <w:lang w:eastAsia="ru-RU"/>
                    </w:rPr>
                    <w:t>я(-ей)</w:t>
                  </w:r>
                  <w:r w:rsidRPr="004555F7">
                    <w:rPr>
                      <w:rFonts w:ascii="Times New Roman" w:eastAsia="Times New Roman" w:hAnsi="Times New Roman" w:cs="Times New Roman"/>
                      <w:sz w:val="24"/>
                      <w:szCs w:val="24"/>
                      <w:lang w:eastAsia="ru-RU"/>
                    </w:rPr>
                    <w:t xml:space="preserve"> освободить территорию строительной площадки от принадлежащего подрядчику имущества.</w:t>
                  </w:r>
                  <w:r w:rsidRPr="004555F7">
                    <w:rPr>
                      <w:rFonts w:ascii="Times New Roman" w:eastAsia="Times New Roman" w:hAnsi="Times New Roman" w:cs="Times New Roman"/>
                      <w:sz w:val="24"/>
                      <w:szCs w:val="24"/>
                      <w:vertAlign w:val="superscript"/>
                      <w:lang w:eastAsia="ru-RU"/>
                    </w:rPr>
                    <w:footnoteReference w:id="2"/>
                  </w:r>
                </w:p>
              </w:tc>
            </w:tr>
            <w:tr w:rsidR="00F41694" w:rsidRPr="004555F7" w:rsidTr="00444850">
              <w:tc>
                <w:tcPr>
                  <w:tcW w:w="709" w:type="dxa"/>
                </w:tcPr>
                <w:p w:rsidR="00F41694" w:rsidRPr="004555F7" w:rsidRDefault="00F41694" w:rsidP="00F4679B">
                  <w:pPr>
                    <w:widowControl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3.2.</w:t>
                  </w:r>
                </w:p>
              </w:tc>
              <w:tc>
                <w:tcPr>
                  <w:tcW w:w="8534" w:type="dxa"/>
                </w:tcPr>
                <w:p w:rsidR="00F41694" w:rsidRPr="004555F7" w:rsidRDefault="00F41694" w:rsidP="00F4679B">
                  <w:pPr>
                    <w:widowControl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Подрядчик должен передать заказчику вместе с выполненными работами следующие документы: ________________.</w:t>
                  </w:r>
                  <w:r w:rsidRPr="004555F7">
                    <w:rPr>
                      <w:rFonts w:ascii="Times New Roman" w:eastAsia="Times New Roman" w:hAnsi="Times New Roman" w:cs="Times New Roman"/>
                      <w:sz w:val="24"/>
                      <w:szCs w:val="24"/>
                      <w:vertAlign w:val="superscript"/>
                      <w:lang w:eastAsia="ru-RU"/>
                    </w:rPr>
                    <w:footnoteReference w:id="3"/>
                  </w:r>
                </w:p>
              </w:tc>
            </w:tr>
            <w:tr w:rsidR="00F41694" w:rsidRPr="004555F7" w:rsidTr="00444850">
              <w:tc>
                <w:tcPr>
                  <w:tcW w:w="709" w:type="dxa"/>
                </w:tcPr>
                <w:p w:rsidR="00F41694" w:rsidRPr="004555F7" w:rsidRDefault="00F41694" w:rsidP="00F4679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3.3.</w:t>
                  </w:r>
                </w:p>
              </w:tc>
              <w:tc>
                <w:tcPr>
                  <w:tcW w:w="8534" w:type="dxa"/>
                </w:tcPr>
                <w:p w:rsidR="00F41694" w:rsidRPr="004555F7" w:rsidRDefault="00F41694" w:rsidP="00F4679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 xml:space="preserve">Заказчик должен передать подрядчику по акту приемки-передачи следующие документы: </w:t>
                  </w:r>
                </w:p>
                <w:p w:rsidR="00F41694" w:rsidRPr="004555F7" w:rsidRDefault="00F41694" w:rsidP="00F4679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 разрешение на строительство объекта</w:t>
                  </w:r>
                  <w:r w:rsidRPr="004555F7">
                    <w:rPr>
                      <w:rFonts w:ascii="Times New Roman" w:eastAsia="Times New Roman" w:hAnsi="Times New Roman" w:cs="Times New Roman"/>
                      <w:sz w:val="24"/>
                      <w:szCs w:val="24"/>
                      <w:vertAlign w:val="superscript"/>
                      <w:lang w:eastAsia="ru-RU"/>
                    </w:rPr>
                    <w:footnoteReference w:id="4"/>
                  </w:r>
                  <w:r w:rsidRPr="004555F7">
                    <w:rPr>
                      <w:rFonts w:ascii="Times New Roman" w:eastAsia="Times New Roman" w:hAnsi="Times New Roman" w:cs="Times New Roman"/>
                      <w:sz w:val="24"/>
                      <w:szCs w:val="24"/>
                      <w:lang w:eastAsia="ru-RU"/>
                    </w:rPr>
                    <w:t>;</w:t>
                  </w:r>
                </w:p>
                <w:p w:rsidR="00F41694" w:rsidRPr="004555F7" w:rsidRDefault="00F41694" w:rsidP="00F4679B">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 иные документы___________________.</w:t>
                  </w:r>
                  <w:r w:rsidRPr="004555F7">
                    <w:rPr>
                      <w:rFonts w:ascii="Times New Roman" w:eastAsia="Times New Roman" w:hAnsi="Times New Roman" w:cs="Times New Roman"/>
                      <w:sz w:val="24"/>
                      <w:szCs w:val="24"/>
                      <w:vertAlign w:val="superscript"/>
                      <w:lang w:eastAsia="ru-RU"/>
                    </w:rPr>
                    <w:footnoteReference w:id="5"/>
                  </w:r>
                </w:p>
              </w:tc>
            </w:tr>
            <w:tr w:rsidR="00F41694" w:rsidRPr="004555F7" w:rsidTr="00444850">
              <w:tc>
                <w:tcPr>
                  <w:tcW w:w="9243" w:type="dxa"/>
                  <w:gridSpan w:val="2"/>
                </w:tcPr>
                <w:p w:rsidR="00F41694" w:rsidRPr="004555F7" w:rsidRDefault="00F41694" w:rsidP="00F4679B">
                  <w:pPr>
                    <w:widowControl w:val="0"/>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55F7">
                    <w:rPr>
                      <w:rFonts w:ascii="Times New Roman" w:eastAsia="Times New Roman" w:hAnsi="Times New Roman" w:cs="Times New Roman"/>
                      <w:b/>
                      <w:sz w:val="24"/>
                      <w:szCs w:val="24"/>
                      <w:lang w:eastAsia="ru-RU"/>
                    </w:rPr>
                    <w:t>4. Приемка выполненных работ</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4.1.</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Подрядчик не позднее, чем за ___________ рабоч</w:t>
                  </w:r>
                  <w:r w:rsidRPr="004555F7">
                    <w:rPr>
                      <w:rFonts w:ascii="Times New Roman" w:eastAsia="Times New Roman" w:hAnsi="Times New Roman" w:cs="Times New Roman"/>
                      <w:i/>
                      <w:sz w:val="24"/>
                      <w:szCs w:val="24"/>
                      <w:lang w:eastAsia="ru-RU"/>
                    </w:rPr>
                    <w:t xml:space="preserve">ий(-их) </w:t>
                  </w:r>
                  <w:r w:rsidRPr="004555F7">
                    <w:rPr>
                      <w:rFonts w:ascii="Times New Roman" w:eastAsia="Times New Roman" w:hAnsi="Times New Roman" w:cs="Times New Roman"/>
                      <w:sz w:val="24"/>
                      <w:szCs w:val="24"/>
                      <w:lang w:eastAsia="ru-RU"/>
                    </w:rPr>
                    <w:t>день</w:t>
                  </w:r>
                  <w:r w:rsidRPr="004555F7">
                    <w:rPr>
                      <w:rFonts w:ascii="Times New Roman" w:eastAsia="Times New Roman" w:hAnsi="Times New Roman" w:cs="Times New Roman"/>
                      <w:i/>
                      <w:sz w:val="24"/>
                      <w:szCs w:val="24"/>
                      <w:lang w:eastAsia="ru-RU"/>
                    </w:rPr>
                    <w:t xml:space="preserve">(-ей) </w:t>
                  </w:r>
                  <w:r w:rsidRPr="004555F7">
                    <w:rPr>
                      <w:rFonts w:ascii="Times New Roman" w:eastAsia="Times New Roman" w:hAnsi="Times New Roman" w:cs="Times New Roman"/>
                      <w:sz w:val="24"/>
                      <w:szCs w:val="24"/>
                      <w:lang w:eastAsia="ru-RU"/>
                    </w:rPr>
                    <w:t>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4.2.</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w:t>
                  </w:r>
                  <w:r w:rsidRPr="004555F7">
                    <w:rPr>
                      <w:rFonts w:ascii="Times New Roman" w:eastAsia="Times New Roman" w:hAnsi="Times New Roman" w:cs="Times New Roman"/>
                      <w:i/>
                      <w:sz w:val="24"/>
                      <w:szCs w:val="24"/>
                      <w:lang w:eastAsia="ru-RU"/>
                    </w:rPr>
                    <w:t xml:space="preserve">его(-их) </w:t>
                  </w:r>
                  <w:r w:rsidRPr="004555F7">
                    <w:rPr>
                      <w:rFonts w:ascii="Times New Roman" w:eastAsia="Times New Roman" w:hAnsi="Times New Roman" w:cs="Times New Roman"/>
                      <w:sz w:val="24"/>
                      <w:szCs w:val="24"/>
                      <w:lang w:eastAsia="ru-RU"/>
                    </w:rPr>
                    <w:t>дн</w:t>
                  </w:r>
                  <w:r w:rsidRPr="004555F7">
                    <w:rPr>
                      <w:rFonts w:ascii="Times New Roman" w:eastAsia="Times New Roman" w:hAnsi="Times New Roman" w:cs="Times New Roman"/>
                      <w:i/>
                      <w:sz w:val="24"/>
                      <w:szCs w:val="24"/>
                      <w:lang w:eastAsia="ru-RU"/>
                    </w:rPr>
                    <w:t>я(-ей).</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4.3.</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Приемка результата выполненных работ (в том числе промежуточных) производится заказчиком в течение ______ рабоч</w:t>
                  </w:r>
                  <w:r w:rsidRPr="004555F7">
                    <w:rPr>
                      <w:rFonts w:ascii="Times New Roman" w:eastAsia="Times New Roman" w:hAnsi="Times New Roman" w:cs="Times New Roman"/>
                      <w:i/>
                      <w:sz w:val="24"/>
                      <w:szCs w:val="24"/>
                      <w:lang w:eastAsia="ru-RU"/>
                    </w:rPr>
                    <w:t xml:space="preserve">его(-их) </w:t>
                  </w:r>
                  <w:r w:rsidRPr="004555F7">
                    <w:rPr>
                      <w:rFonts w:ascii="Times New Roman" w:eastAsia="Times New Roman" w:hAnsi="Times New Roman" w:cs="Times New Roman"/>
                      <w:sz w:val="24"/>
                      <w:szCs w:val="24"/>
                      <w:lang w:eastAsia="ru-RU"/>
                    </w:rPr>
                    <w:t>дн</w:t>
                  </w:r>
                  <w:r w:rsidRPr="004555F7">
                    <w:rPr>
                      <w:rFonts w:ascii="Times New Roman" w:eastAsia="Times New Roman" w:hAnsi="Times New Roman" w:cs="Times New Roman"/>
                      <w:i/>
                      <w:sz w:val="24"/>
                      <w:szCs w:val="24"/>
                      <w:lang w:eastAsia="ru-RU"/>
                    </w:rPr>
                    <w:t>я(-ей)</w:t>
                  </w:r>
                  <w:r w:rsidRPr="004555F7">
                    <w:rPr>
                      <w:rFonts w:ascii="Times New Roman" w:eastAsia="Times New Roman" w:hAnsi="Times New Roman" w:cs="Times New Roman"/>
                      <w:sz w:val="24"/>
                      <w:szCs w:val="24"/>
                      <w:lang w:eastAsia="ru-RU"/>
                    </w:rPr>
                    <w:t>.</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4.4.</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Заказчик составляет перечень замечаний к результатам выполненных работ и извещает подрядчика о недостатках в срок, не позднее _______ рабоч</w:t>
                  </w:r>
                  <w:r w:rsidRPr="004555F7">
                    <w:rPr>
                      <w:rFonts w:ascii="Times New Roman" w:eastAsia="Times New Roman" w:hAnsi="Times New Roman" w:cs="Times New Roman"/>
                      <w:i/>
                      <w:sz w:val="24"/>
                      <w:szCs w:val="24"/>
                      <w:lang w:eastAsia="ru-RU"/>
                    </w:rPr>
                    <w:t xml:space="preserve">его(-их) </w:t>
                  </w:r>
                  <w:r w:rsidRPr="004555F7">
                    <w:rPr>
                      <w:rFonts w:ascii="Times New Roman" w:eastAsia="Times New Roman" w:hAnsi="Times New Roman" w:cs="Times New Roman"/>
                      <w:sz w:val="24"/>
                      <w:szCs w:val="24"/>
                      <w:lang w:eastAsia="ru-RU"/>
                    </w:rPr>
                    <w:t>дн</w:t>
                  </w:r>
                  <w:r w:rsidRPr="004555F7">
                    <w:rPr>
                      <w:rFonts w:ascii="Times New Roman" w:eastAsia="Times New Roman" w:hAnsi="Times New Roman" w:cs="Times New Roman"/>
                      <w:i/>
                      <w:sz w:val="24"/>
                      <w:szCs w:val="24"/>
                      <w:lang w:eastAsia="ru-RU"/>
                    </w:rPr>
                    <w:t xml:space="preserve">я(-ей) </w:t>
                  </w:r>
                  <w:r w:rsidRPr="004555F7">
                    <w:rPr>
                      <w:rFonts w:ascii="Times New Roman" w:eastAsia="Times New Roman" w:hAnsi="Times New Roman" w:cs="Times New Roman"/>
                      <w:sz w:val="24"/>
                      <w:szCs w:val="24"/>
                      <w:lang w:eastAsia="ru-RU"/>
                    </w:rPr>
                    <w:t>со дня их обнаружения.</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4.5.</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Заказчик подписывает документы о приемке выполненных работ в течение ___ рабоч</w:t>
                  </w:r>
                  <w:r w:rsidRPr="004555F7">
                    <w:rPr>
                      <w:rFonts w:ascii="Times New Roman" w:eastAsia="Times New Roman" w:hAnsi="Times New Roman" w:cs="Times New Roman"/>
                      <w:i/>
                      <w:sz w:val="24"/>
                      <w:szCs w:val="24"/>
                      <w:lang w:eastAsia="ru-RU"/>
                    </w:rPr>
                    <w:t xml:space="preserve">его(-их) </w:t>
                  </w:r>
                  <w:r w:rsidRPr="004555F7">
                    <w:rPr>
                      <w:rFonts w:ascii="Times New Roman" w:eastAsia="Times New Roman" w:hAnsi="Times New Roman" w:cs="Times New Roman"/>
                      <w:sz w:val="24"/>
                      <w:szCs w:val="24"/>
                      <w:lang w:eastAsia="ru-RU"/>
                    </w:rPr>
                    <w:t>дн</w:t>
                  </w:r>
                  <w:r w:rsidRPr="004555F7">
                    <w:rPr>
                      <w:rFonts w:ascii="Times New Roman" w:eastAsia="Times New Roman" w:hAnsi="Times New Roman" w:cs="Times New Roman"/>
                      <w:i/>
                      <w:sz w:val="24"/>
                      <w:szCs w:val="24"/>
                      <w:lang w:eastAsia="ru-RU"/>
                    </w:rPr>
                    <w:t>я(-ей)</w:t>
                  </w:r>
                  <w:r w:rsidRPr="004555F7">
                    <w:rPr>
                      <w:rFonts w:ascii="Times New Roman" w:eastAsia="Times New Roman" w:hAnsi="Times New Roman" w:cs="Times New Roman"/>
                      <w:sz w:val="24"/>
                      <w:szCs w:val="24"/>
                      <w:lang w:eastAsia="ru-RU"/>
                    </w:rPr>
                    <w:t>.</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4555F7">
                    <w:rPr>
                      <w:rFonts w:ascii="Times New Roman" w:eastAsia="Times New Roman" w:hAnsi="Times New Roman" w:cs="Times New Roman"/>
                      <w:sz w:val="24"/>
                      <w:szCs w:val="24"/>
                      <w:lang w:eastAsia="ru-RU"/>
                    </w:rPr>
                    <w:t>4.6.</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iCs/>
                      <w:sz w:val="24"/>
                      <w:szCs w:val="24"/>
                      <w:lang w:eastAsia="ru-RU"/>
                    </w:rPr>
                    <w:t xml:space="preserve">Приемке </w:t>
                  </w:r>
                  <w:r w:rsidRPr="004555F7">
                    <w:rPr>
                      <w:rFonts w:ascii="Times New Roman" w:eastAsia="Times New Roman" w:hAnsi="Times New Roman" w:cs="Times New Roman"/>
                      <w:sz w:val="24"/>
                      <w:szCs w:val="24"/>
                      <w:lang w:eastAsia="ru-RU"/>
                    </w:rPr>
                    <w:t>результатов выполненных работ</w:t>
                  </w:r>
                  <w:r w:rsidRPr="004555F7">
                    <w:rPr>
                      <w:rFonts w:ascii="Times New Roman" w:eastAsia="Times New Roman" w:hAnsi="Times New Roman" w:cs="Times New Roman"/>
                      <w:iCs/>
                      <w:sz w:val="24"/>
                      <w:szCs w:val="24"/>
                      <w:lang w:eastAsia="ru-RU"/>
                    </w:rPr>
                    <w:t xml:space="preserve"> должны предшествовать предварительные испытания. </w:t>
                  </w:r>
                  <w:r w:rsidRPr="004555F7">
                    <w:rPr>
                      <w:rFonts w:ascii="Times New Roman" w:eastAsia="Times New Roman" w:hAnsi="Times New Roman" w:cs="Times New Roman"/>
                      <w:sz w:val="24"/>
                      <w:szCs w:val="24"/>
                      <w:lang w:eastAsia="ru-RU"/>
                    </w:rPr>
                    <w:t>Приемка результатов выполненных работ может осуществляться только при положительном результате предварительных испытаний.</w:t>
                  </w:r>
                  <w:r w:rsidRPr="004555F7">
                    <w:rPr>
                      <w:rFonts w:ascii="Times New Roman" w:eastAsia="Times New Roman" w:hAnsi="Times New Roman" w:cs="Times New Roman"/>
                      <w:sz w:val="24"/>
                      <w:szCs w:val="24"/>
                      <w:vertAlign w:val="superscript"/>
                      <w:lang w:eastAsia="ru-RU"/>
                    </w:rPr>
                    <w:footnoteReference w:id="6"/>
                  </w:r>
                </w:p>
              </w:tc>
            </w:tr>
            <w:tr w:rsidR="00F41694" w:rsidRPr="004555F7" w:rsidTr="00444850">
              <w:tc>
                <w:tcPr>
                  <w:tcW w:w="9243" w:type="dxa"/>
                  <w:gridSpan w:val="2"/>
                </w:tcPr>
                <w:p w:rsidR="00F41694" w:rsidRPr="004555F7" w:rsidRDefault="00F41694" w:rsidP="00F467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55F7">
                    <w:rPr>
                      <w:rFonts w:ascii="Times New Roman" w:eastAsia="Times New Roman" w:hAnsi="Times New Roman" w:cs="Times New Roman"/>
                      <w:b/>
                      <w:sz w:val="24"/>
                      <w:szCs w:val="24"/>
                      <w:lang w:eastAsia="ru-RU"/>
                    </w:rPr>
                    <w:t>5. Гарантия качества</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5.1.</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Гарантийный срок эксплуатации объекта ________ месяцев.</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5.2.</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Гарантийный срок на материалы и оборудование ________ месяцев.</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5.3.</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Все расходы заказчика, связанные с устранением недостатков (дефектов), оплачиваются подрядчиком в течение ________ рабочих дней.</w:t>
                  </w:r>
                </w:p>
              </w:tc>
            </w:tr>
            <w:tr w:rsidR="00F41694" w:rsidRPr="004555F7" w:rsidTr="00444850">
              <w:tc>
                <w:tcPr>
                  <w:tcW w:w="9243" w:type="dxa"/>
                  <w:gridSpan w:val="2"/>
                </w:tcPr>
                <w:p w:rsidR="00F41694" w:rsidRPr="004555F7" w:rsidRDefault="00F41694" w:rsidP="00F4679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55F7">
                    <w:rPr>
                      <w:rFonts w:ascii="Times New Roman" w:eastAsia="Times New Roman" w:hAnsi="Times New Roman" w:cs="Times New Roman"/>
                      <w:b/>
                      <w:sz w:val="24"/>
                      <w:szCs w:val="24"/>
                      <w:lang w:eastAsia="ru-RU"/>
                    </w:rPr>
                    <w:t>6. Порядок разрешения споров</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4555F7">
                    <w:rPr>
                      <w:rFonts w:ascii="Times New Roman" w:eastAsia="Times New Roman" w:hAnsi="Times New Roman" w:cs="Times New Roman"/>
                      <w:snapToGrid w:val="0"/>
                      <w:sz w:val="24"/>
                      <w:szCs w:val="24"/>
                      <w:lang w:eastAsia="ru-RU"/>
                    </w:rPr>
                    <w:t>6.1.</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napToGrid w:val="0"/>
                      <w:sz w:val="24"/>
                      <w:szCs w:val="24"/>
                      <w:lang w:eastAsia="ru-RU"/>
                    </w:rPr>
                    <w:t>Срок рассмотрения претензии составляет ______ рабочих дней со дня ее получения.</w:t>
                  </w:r>
                </w:p>
              </w:tc>
            </w:tr>
            <w:tr w:rsidR="00F41694" w:rsidRPr="004555F7" w:rsidTr="00444850">
              <w:tc>
                <w:tcPr>
                  <w:tcW w:w="9243" w:type="dxa"/>
                  <w:gridSpan w:val="2"/>
                </w:tcPr>
                <w:p w:rsidR="00F41694" w:rsidRPr="004555F7" w:rsidRDefault="00F41694" w:rsidP="00F4679B">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4555F7">
                    <w:rPr>
                      <w:rFonts w:ascii="Times New Roman" w:eastAsia="Times New Roman" w:hAnsi="Times New Roman" w:cs="Times New Roman"/>
                      <w:b/>
                      <w:snapToGrid w:val="0"/>
                      <w:sz w:val="24"/>
                      <w:szCs w:val="24"/>
                      <w:lang w:eastAsia="ru-RU"/>
                    </w:rPr>
                    <w:t>7. Прочие условия</w:t>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55F7">
                    <w:rPr>
                      <w:rFonts w:ascii="Times New Roman" w:eastAsia="Times New Roman" w:hAnsi="Times New Roman" w:cs="Times New Roman"/>
                      <w:sz w:val="24"/>
                      <w:szCs w:val="24"/>
                      <w:lang w:eastAsia="ru-RU"/>
                    </w:rPr>
                    <w:t>7.1.</w:t>
                  </w:r>
                </w:p>
              </w:tc>
              <w:tc>
                <w:tcPr>
                  <w:tcW w:w="8534" w:type="dxa"/>
                </w:tcPr>
                <w:p w:rsidR="00F41694" w:rsidRPr="004555F7" w:rsidRDefault="00F41694" w:rsidP="00F467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5F7">
                    <w:rPr>
                      <w:rFonts w:ascii="Times New Roman" w:eastAsia="Times New Roman" w:hAnsi="Times New Roman" w:cs="Times New Roman"/>
                      <w:snapToGrid w:val="0"/>
                      <w:sz w:val="24"/>
                      <w:szCs w:val="24"/>
                      <w:lang w:eastAsia="ru-RU"/>
                    </w:rPr>
                    <w:t>Контракт вступает в силу с момента его заключения и прекращает свое действие ________________.</w:t>
                  </w:r>
                </w:p>
              </w:tc>
            </w:tr>
            <w:tr w:rsidR="00F41694" w:rsidRPr="004555F7" w:rsidTr="00444850">
              <w:tc>
                <w:tcPr>
                  <w:tcW w:w="9243" w:type="dxa"/>
                  <w:gridSpan w:val="2"/>
                </w:tcPr>
                <w:p w:rsidR="00F41694" w:rsidRPr="004555F7" w:rsidRDefault="00F41694" w:rsidP="00F4679B">
                  <w:pPr>
                    <w:widowControl w:val="0"/>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rPr>
                  </w:pPr>
                  <w:r w:rsidRPr="004555F7">
                    <w:rPr>
                      <w:rFonts w:ascii="Times New Roman" w:eastAsia="Times New Roman" w:hAnsi="Times New Roman" w:cs="Times New Roman"/>
                      <w:b/>
                      <w:snapToGrid w:val="0"/>
                      <w:sz w:val="24"/>
                      <w:szCs w:val="24"/>
                      <w:lang w:eastAsia="ru-RU"/>
                    </w:rPr>
                    <w:t>8. Иные условия</w:t>
                  </w:r>
                  <w:r w:rsidRPr="004555F7">
                    <w:rPr>
                      <w:rFonts w:ascii="Times New Roman" w:eastAsia="Times New Roman" w:hAnsi="Times New Roman" w:cs="Times New Roman"/>
                      <w:sz w:val="24"/>
                      <w:szCs w:val="24"/>
                      <w:vertAlign w:val="superscript"/>
                      <w:lang w:eastAsia="ru-RU"/>
                    </w:rPr>
                    <w:footnoteReference w:id="7"/>
                  </w:r>
                </w:p>
              </w:tc>
            </w:tr>
            <w:tr w:rsidR="00F41694" w:rsidRPr="004555F7" w:rsidTr="00444850">
              <w:tc>
                <w:tcPr>
                  <w:tcW w:w="709" w:type="dxa"/>
                </w:tcPr>
                <w:p w:rsidR="00F41694" w:rsidRPr="004555F7" w:rsidRDefault="00F41694" w:rsidP="00F4679B">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p>
              </w:tc>
              <w:tc>
                <w:tcPr>
                  <w:tcW w:w="8534" w:type="dxa"/>
                </w:tcPr>
                <w:p w:rsidR="00F41694" w:rsidRPr="004555F7" w:rsidRDefault="00F41694" w:rsidP="00F4679B">
                  <w:pPr>
                    <w:autoSpaceDE w:val="0"/>
                    <w:autoSpaceDN w:val="0"/>
                    <w:adjustRightInd w:val="0"/>
                    <w:spacing w:after="0" w:line="240" w:lineRule="auto"/>
                    <w:jc w:val="both"/>
                    <w:rPr>
                      <w:rFonts w:ascii="Times New Roman" w:hAnsi="Times New Roman" w:cs="Times New Roman"/>
                      <w:snapToGrid w:val="0"/>
                      <w:sz w:val="24"/>
                      <w:szCs w:val="24"/>
                    </w:rPr>
                  </w:pPr>
                </w:p>
                <w:p w:rsidR="00F41694" w:rsidRPr="004555F7" w:rsidRDefault="00F41694" w:rsidP="00F4679B">
                  <w:pPr>
                    <w:autoSpaceDE w:val="0"/>
                    <w:autoSpaceDN w:val="0"/>
                    <w:adjustRightInd w:val="0"/>
                    <w:spacing w:after="0" w:line="240" w:lineRule="auto"/>
                    <w:jc w:val="both"/>
                    <w:rPr>
                      <w:rFonts w:ascii="Times New Roman" w:hAnsi="Times New Roman" w:cs="Times New Roman"/>
                      <w:snapToGrid w:val="0"/>
                      <w:sz w:val="24"/>
                      <w:szCs w:val="24"/>
                    </w:rPr>
                  </w:pPr>
                </w:p>
              </w:tc>
            </w:tr>
          </w:tbl>
          <w:p w:rsidR="007144F2" w:rsidRPr="004555F7" w:rsidRDefault="007144F2" w:rsidP="007144F2">
            <w:pPr>
              <w:jc w:val="center"/>
              <w:rPr>
                <w:rStyle w:val="FontStyle21"/>
                <w:sz w:val="24"/>
                <w:szCs w:val="24"/>
              </w:rPr>
            </w:pPr>
          </w:p>
          <w:p w:rsidR="007144F2" w:rsidRPr="004555F7" w:rsidRDefault="007144F2" w:rsidP="007144F2">
            <w:pPr>
              <w:autoSpaceDE w:val="0"/>
              <w:autoSpaceDN w:val="0"/>
              <w:adjustRightInd w:val="0"/>
              <w:jc w:val="both"/>
              <w:rPr>
                <w:rFonts w:ascii="Times New Roman" w:hAnsi="Times New Roman"/>
                <w:sz w:val="24"/>
                <w:szCs w:val="24"/>
              </w:rPr>
            </w:pPr>
          </w:p>
        </w:tc>
      </w:tr>
    </w:tbl>
    <w:p w:rsidR="009469CF" w:rsidRPr="009069B6" w:rsidRDefault="009469CF" w:rsidP="00EF63E6">
      <w:pPr>
        <w:spacing w:after="0" w:line="240" w:lineRule="auto"/>
        <w:rPr>
          <w:rFonts w:ascii="Times New Roman" w:hAnsi="Times New Roman"/>
          <w:sz w:val="24"/>
          <w:szCs w:val="24"/>
        </w:rPr>
      </w:pPr>
    </w:p>
    <w:sectPr w:rsidR="009469CF" w:rsidRPr="009069B6" w:rsidSect="00E07DDB">
      <w:headerReference w:type="default" r:id="rId16"/>
      <w:pgSz w:w="11905" w:h="16838"/>
      <w:pgMar w:top="1134" w:right="567" w:bottom="1134"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757" w:rsidRDefault="00B34757" w:rsidP="00653C8E">
      <w:pPr>
        <w:spacing w:after="0" w:line="240" w:lineRule="auto"/>
      </w:pPr>
      <w:r>
        <w:separator/>
      </w:r>
    </w:p>
  </w:endnote>
  <w:endnote w:type="continuationSeparator" w:id="0">
    <w:p w:rsidR="00B34757" w:rsidRDefault="00B34757" w:rsidP="0065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757" w:rsidRDefault="00B34757" w:rsidP="00653C8E">
      <w:pPr>
        <w:spacing w:after="0" w:line="240" w:lineRule="auto"/>
      </w:pPr>
      <w:r>
        <w:separator/>
      </w:r>
    </w:p>
  </w:footnote>
  <w:footnote w:type="continuationSeparator" w:id="0">
    <w:p w:rsidR="00B34757" w:rsidRDefault="00B34757" w:rsidP="00653C8E">
      <w:pPr>
        <w:spacing w:after="0" w:line="240" w:lineRule="auto"/>
      </w:pPr>
      <w:r>
        <w:continuationSeparator/>
      </w:r>
    </w:p>
  </w:footnote>
  <w:footnote w:id="1">
    <w:p w:rsidR="00B34757" w:rsidRPr="006C190E" w:rsidRDefault="00B34757" w:rsidP="007144F2">
      <w:pPr>
        <w:ind w:firstLine="540"/>
        <w:jc w:val="both"/>
        <w:rPr>
          <w:rFonts w:ascii="Times New Roman" w:hAnsi="Times New Roman"/>
          <w:sz w:val="20"/>
          <w:szCs w:val="20"/>
        </w:rPr>
      </w:pPr>
      <w:r w:rsidRPr="006C190E">
        <w:rPr>
          <w:rStyle w:val="af"/>
          <w:rFonts w:ascii="Times New Roman" w:hAnsi="Times New Roman"/>
          <w:sz w:val="20"/>
          <w:szCs w:val="20"/>
        </w:rPr>
        <w:footnoteRef/>
      </w:r>
      <w:r w:rsidRPr="006C190E">
        <w:rPr>
          <w:rFonts w:ascii="Times New Roman" w:hAnsi="Times New Roman"/>
          <w:sz w:val="20"/>
          <w:szCs w:val="20"/>
        </w:rPr>
        <w:t>Предоставляется обязательно в составе технической части документации о закупке в случае, если контракт заключается на срок более чем три года и цена контракта составляет более чем сто миллионов рублей (ч. 12 ст.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 w:id="2">
    <w:p w:rsidR="00B34757" w:rsidRPr="00444850" w:rsidRDefault="00B34757" w:rsidP="00444850">
      <w:pPr>
        <w:pStyle w:val="af1"/>
        <w:ind w:left="142" w:right="281"/>
        <w:jc w:val="both"/>
        <w:rPr>
          <w:rFonts w:ascii="Times New Roman" w:hAnsi="Times New Roman" w:cs="Times New Roman"/>
        </w:rPr>
      </w:pPr>
      <w:r w:rsidRPr="00302A9B">
        <w:rPr>
          <w:rStyle w:val="af"/>
          <w:rFonts w:ascii="Times New Roman" w:hAnsi="Times New Roman" w:cs="Times New Roman"/>
          <w:sz w:val="18"/>
          <w:szCs w:val="18"/>
        </w:rPr>
        <w:footnoteRef/>
      </w:r>
      <w:r w:rsidRPr="00302A9B">
        <w:rPr>
          <w:rFonts w:ascii="Times New Roman" w:hAnsi="Times New Roman" w:cs="Times New Roman"/>
          <w:sz w:val="18"/>
          <w:szCs w:val="18"/>
        </w:rPr>
        <w:t xml:space="preserve"> </w:t>
      </w:r>
      <w:r w:rsidRPr="00444850">
        <w:rPr>
          <w:rFonts w:ascii="Times New Roman" w:hAnsi="Times New Roman" w:cs="Times New Roman"/>
        </w:rPr>
        <w:t>Сведения предоставляются в случае осуществления закупки по строительству или реконструкции объекта капитального строительства.</w:t>
      </w:r>
    </w:p>
  </w:footnote>
  <w:footnote w:id="3">
    <w:p w:rsidR="00B34757" w:rsidRPr="00444850" w:rsidRDefault="00B34757" w:rsidP="00444850">
      <w:pPr>
        <w:pStyle w:val="af1"/>
        <w:ind w:left="142" w:right="281"/>
        <w:jc w:val="both"/>
        <w:rPr>
          <w:rFonts w:ascii="Times New Roman" w:hAnsi="Times New Roman" w:cs="Times New Roman"/>
        </w:rPr>
      </w:pPr>
      <w:r w:rsidRPr="00444850">
        <w:rPr>
          <w:rStyle w:val="af"/>
          <w:rFonts w:ascii="Times New Roman" w:hAnsi="Times New Roman" w:cs="Times New Roman"/>
        </w:rPr>
        <w:footnoteRef/>
      </w:r>
      <w:r w:rsidRPr="00444850">
        <w:rPr>
          <w:rFonts w:ascii="Times New Roman" w:hAnsi="Times New Roman" w:cs="Times New Roman"/>
        </w:rPr>
        <w:t xml:space="preserve">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 которые должны быть переданы подрядчиком вместе с выполненными работами.</w:t>
      </w:r>
    </w:p>
  </w:footnote>
  <w:footnote w:id="4">
    <w:p w:rsidR="00B34757" w:rsidRPr="00444850" w:rsidRDefault="00B34757" w:rsidP="00444850">
      <w:pPr>
        <w:pStyle w:val="af1"/>
        <w:tabs>
          <w:tab w:val="left" w:pos="993"/>
        </w:tabs>
        <w:ind w:left="142" w:right="281"/>
        <w:jc w:val="both"/>
        <w:rPr>
          <w:rFonts w:ascii="Times New Roman" w:hAnsi="Times New Roman" w:cs="Times New Roman"/>
        </w:rPr>
      </w:pPr>
      <w:r w:rsidRPr="00444850">
        <w:rPr>
          <w:rStyle w:val="af"/>
          <w:rFonts w:ascii="Times New Roman" w:hAnsi="Times New Roman" w:cs="Times New Roman"/>
        </w:rPr>
        <w:footnoteRef/>
      </w:r>
      <w:r w:rsidRPr="00444850">
        <w:rPr>
          <w:rFonts w:ascii="Times New Roman" w:hAnsi="Times New Roman" w:cs="Times New Roman"/>
        </w:rPr>
        <w:t xml:space="preserve"> Сведения предоставляются в случае осуществления закупки по строительству или реконструкции объекта капитального строительства</w:t>
      </w:r>
    </w:p>
  </w:footnote>
  <w:footnote w:id="5">
    <w:p w:rsidR="00B34757" w:rsidRPr="00444850" w:rsidRDefault="00B34757" w:rsidP="00444850">
      <w:pPr>
        <w:pStyle w:val="af1"/>
        <w:ind w:left="142" w:right="281"/>
        <w:jc w:val="both"/>
        <w:rPr>
          <w:rFonts w:ascii="Times New Roman" w:hAnsi="Times New Roman" w:cs="Times New Roman"/>
        </w:rPr>
      </w:pPr>
      <w:r w:rsidRPr="00444850">
        <w:rPr>
          <w:rStyle w:val="af"/>
          <w:rFonts w:ascii="Times New Roman" w:hAnsi="Times New Roman" w:cs="Times New Roman"/>
        </w:rPr>
        <w:footnoteRef/>
      </w:r>
      <w:r w:rsidRPr="00444850">
        <w:rPr>
          <w:rFonts w:ascii="Times New Roman" w:hAnsi="Times New Roman" w:cs="Times New Roman"/>
        </w:rPr>
        <w:t>При необходимости указывается документация, которая будет передана заказчиком подрядчику для производства работ.</w:t>
      </w:r>
    </w:p>
  </w:footnote>
  <w:footnote w:id="6">
    <w:p w:rsidR="00B34757" w:rsidRPr="00444850" w:rsidRDefault="00B34757" w:rsidP="00F41694">
      <w:pPr>
        <w:pStyle w:val="af1"/>
        <w:ind w:left="-851"/>
        <w:jc w:val="both"/>
        <w:rPr>
          <w:rFonts w:ascii="Times New Roman" w:hAnsi="Times New Roman" w:cs="Times New Roman"/>
        </w:rPr>
      </w:pPr>
      <w:r w:rsidRPr="00F3766E">
        <w:rPr>
          <w:rStyle w:val="af"/>
          <w:rFonts w:ascii="Times New Roman" w:hAnsi="Times New Roman" w:cs="Times New Roman"/>
        </w:rPr>
        <w:footnoteRef/>
      </w:r>
      <w:r w:rsidRPr="003B23E0">
        <w:rPr>
          <w:rFonts w:ascii="Times New Roman" w:hAnsi="Times New Roman" w:cs="Times New Roman"/>
          <w:sz w:val="18"/>
          <w:szCs w:val="18"/>
        </w:rPr>
        <w:t>Данн</w:t>
      </w:r>
      <w:r>
        <w:rPr>
          <w:rFonts w:ascii="Times New Roman" w:hAnsi="Times New Roman" w:cs="Times New Roman"/>
          <w:sz w:val="18"/>
          <w:szCs w:val="18"/>
        </w:rPr>
        <w:t>ое</w:t>
      </w:r>
      <w:r w:rsidRPr="003B23E0">
        <w:rPr>
          <w:rFonts w:ascii="Times New Roman" w:hAnsi="Times New Roman" w:cs="Times New Roman"/>
          <w:sz w:val="18"/>
          <w:szCs w:val="18"/>
        </w:rPr>
        <w:t xml:space="preserve"> условие </w:t>
      </w:r>
      <w:r>
        <w:rPr>
          <w:rFonts w:ascii="Times New Roman" w:hAnsi="Times New Roman" w:cs="Times New Roman"/>
          <w:sz w:val="18"/>
          <w:szCs w:val="18"/>
        </w:rPr>
        <w:t xml:space="preserve">указывается </w:t>
      </w:r>
      <w:r w:rsidRPr="003B23E0">
        <w:rPr>
          <w:rFonts w:ascii="Times New Roman" w:hAnsi="Times New Roman" w:cs="Times New Roman"/>
          <w:sz w:val="18"/>
          <w:szCs w:val="18"/>
        </w:rPr>
        <w:t xml:space="preserve">при </w:t>
      </w:r>
      <w:r w:rsidRPr="00444850">
        <w:rPr>
          <w:rFonts w:ascii="Times New Roman" w:hAnsi="Times New Roman" w:cs="Times New Roman"/>
        </w:rPr>
        <w:t>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w:t>
      </w:r>
    </w:p>
  </w:footnote>
  <w:footnote w:id="7">
    <w:p w:rsidR="00B34757" w:rsidRPr="00444850" w:rsidRDefault="00B34757" w:rsidP="00F41694">
      <w:pPr>
        <w:pStyle w:val="ConsPlusNormal"/>
        <w:ind w:left="-851"/>
        <w:jc w:val="both"/>
        <w:rPr>
          <w:rFonts w:ascii="Times New Roman" w:hAnsi="Times New Roman" w:cs="Times New Roman"/>
          <w:sz w:val="20"/>
          <w:szCs w:val="20"/>
        </w:rPr>
      </w:pPr>
      <w:r w:rsidRPr="00444850">
        <w:rPr>
          <w:rStyle w:val="af"/>
          <w:rFonts w:ascii="Times New Roman" w:hAnsi="Times New Roman" w:cs="Times New Roman"/>
          <w:sz w:val="20"/>
          <w:szCs w:val="20"/>
        </w:rPr>
        <w:footnoteRef/>
      </w:r>
      <w:r w:rsidRPr="00444850">
        <w:rPr>
          <w:rFonts w:ascii="Times New Roman" w:hAnsi="Times New Roman" w:cs="Times New Roman"/>
          <w:sz w:val="20"/>
          <w:szCs w:val="20"/>
        </w:rPr>
        <w:t>Заказчик вправе указать иные условия, не противоречащие законодательству Российской Федерации, не предусмотренные типовым контрактом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0051"/>
      <w:docPartObj>
        <w:docPartGallery w:val="Page Numbers (Top of Page)"/>
        <w:docPartUnique/>
      </w:docPartObj>
    </w:sdtPr>
    <w:sdtContent>
      <w:p w:rsidR="00B34757" w:rsidRDefault="00B34757">
        <w:pPr>
          <w:pStyle w:val="a8"/>
          <w:jc w:val="center"/>
        </w:pPr>
        <w:r w:rsidRPr="00653C8E">
          <w:rPr>
            <w:rFonts w:ascii="Times New Roman" w:hAnsi="Times New Roman"/>
            <w:sz w:val="24"/>
            <w:szCs w:val="24"/>
          </w:rPr>
          <w:fldChar w:fldCharType="begin"/>
        </w:r>
        <w:r w:rsidRPr="00653C8E">
          <w:rPr>
            <w:rFonts w:ascii="Times New Roman" w:hAnsi="Times New Roman"/>
            <w:sz w:val="24"/>
            <w:szCs w:val="24"/>
          </w:rPr>
          <w:instrText xml:space="preserve"> PAGE   \* MERGEFORMAT </w:instrText>
        </w:r>
        <w:r w:rsidRPr="00653C8E">
          <w:rPr>
            <w:rFonts w:ascii="Times New Roman" w:hAnsi="Times New Roman"/>
            <w:sz w:val="24"/>
            <w:szCs w:val="24"/>
          </w:rPr>
          <w:fldChar w:fldCharType="separate"/>
        </w:r>
        <w:r w:rsidR="004D5EE5">
          <w:rPr>
            <w:rFonts w:ascii="Times New Roman" w:hAnsi="Times New Roman"/>
            <w:noProof/>
            <w:sz w:val="24"/>
            <w:szCs w:val="24"/>
          </w:rPr>
          <w:t>3</w:t>
        </w:r>
        <w:r w:rsidRPr="00653C8E">
          <w:rPr>
            <w:rFonts w:ascii="Times New Roman" w:hAnsi="Times New Roman"/>
            <w:sz w:val="24"/>
            <w:szCs w:val="24"/>
          </w:rPr>
          <w:fldChar w:fldCharType="end"/>
        </w:r>
      </w:p>
    </w:sdtContent>
  </w:sdt>
  <w:p w:rsidR="00B34757" w:rsidRDefault="00B3475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8B3"/>
    <w:multiLevelType w:val="multilevel"/>
    <w:tmpl w:val="B17450A4"/>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3AF6FA1"/>
    <w:multiLevelType w:val="hybridMultilevel"/>
    <w:tmpl w:val="052CB164"/>
    <w:lvl w:ilvl="0" w:tplc="AE86F016">
      <w:start w:val="1"/>
      <w:numFmt w:val="decimal"/>
      <w:lvlText w:val="%1."/>
      <w:lvlJc w:val="left"/>
      <w:pPr>
        <w:ind w:left="1051" w:hanging="6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 w15:restartNumberingAfterBreak="0">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6917B82"/>
    <w:multiLevelType w:val="singleLevel"/>
    <w:tmpl w:val="E9C81B70"/>
    <w:lvl w:ilvl="0">
      <w:start w:val="12"/>
      <w:numFmt w:val="decimal"/>
      <w:lvlText w:val="%1."/>
      <w:legacy w:legacy="1" w:legacySpace="0" w:legacyIndent="334"/>
      <w:lvlJc w:val="left"/>
      <w:rPr>
        <w:rFonts w:ascii="Times New Roman" w:hAnsi="Times New Roman" w:cs="Times New Roman" w:hint="default"/>
      </w:rPr>
    </w:lvl>
  </w:abstractNum>
  <w:abstractNum w:abstractNumId="5" w15:restartNumberingAfterBreak="0">
    <w:nsid w:val="1F3A21B8"/>
    <w:multiLevelType w:val="hybridMultilevel"/>
    <w:tmpl w:val="B0846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6204D0"/>
    <w:multiLevelType w:val="hybridMultilevel"/>
    <w:tmpl w:val="F6D4B7B6"/>
    <w:lvl w:ilvl="0" w:tplc="C0BC853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5003BC"/>
    <w:multiLevelType w:val="singleLevel"/>
    <w:tmpl w:val="D08E8A14"/>
    <w:lvl w:ilvl="0">
      <w:start w:val="1"/>
      <w:numFmt w:val="decimal"/>
      <w:lvlText w:val="%1."/>
      <w:legacy w:legacy="1" w:legacySpace="0" w:legacyIndent="237"/>
      <w:lvlJc w:val="left"/>
      <w:rPr>
        <w:rFonts w:ascii="Times New Roman" w:hAnsi="Times New Roman" w:cs="Times New Roman" w:hint="default"/>
      </w:rPr>
    </w:lvl>
  </w:abstractNum>
  <w:abstractNum w:abstractNumId="10" w15:restartNumberingAfterBreak="0">
    <w:nsid w:val="53EA07FF"/>
    <w:multiLevelType w:val="hybridMultilevel"/>
    <w:tmpl w:val="60EA66A2"/>
    <w:lvl w:ilvl="0" w:tplc="95B4ABB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33085A"/>
    <w:multiLevelType w:val="hybridMultilevel"/>
    <w:tmpl w:val="83167836"/>
    <w:lvl w:ilvl="0" w:tplc="B94E7D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3AA33F6"/>
    <w:multiLevelType w:val="singleLevel"/>
    <w:tmpl w:val="20C8E918"/>
    <w:lvl w:ilvl="0">
      <w:start w:val="7"/>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67C65727"/>
    <w:multiLevelType w:val="singleLevel"/>
    <w:tmpl w:val="882C8BD6"/>
    <w:lvl w:ilvl="0">
      <w:start w:val="10"/>
      <w:numFmt w:val="decimal"/>
      <w:lvlText w:val="%1."/>
      <w:legacy w:legacy="1" w:legacySpace="0" w:legacyIndent="500"/>
      <w:lvlJc w:val="left"/>
      <w:rPr>
        <w:rFonts w:ascii="Times New Roman" w:hAnsi="Times New Roman" w:cs="Times New Roman" w:hint="default"/>
      </w:rPr>
    </w:lvl>
  </w:abstractNum>
  <w:abstractNum w:abstractNumId="15" w15:restartNumberingAfterBreak="0">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C3B69B1"/>
    <w:multiLevelType w:val="multilevel"/>
    <w:tmpl w:val="13E0BA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2E0B6F"/>
    <w:multiLevelType w:val="multilevel"/>
    <w:tmpl w:val="1B40AA86"/>
    <w:lvl w:ilvl="0">
      <w:start w:val="1"/>
      <w:numFmt w:val="decimal"/>
      <w:lvlText w:val="%1."/>
      <w:lvlJc w:val="left"/>
      <w:pPr>
        <w:ind w:left="927" w:hanging="360"/>
      </w:pPr>
      <w:rPr>
        <w:rFonts w:hint="default"/>
      </w:rPr>
    </w:lvl>
    <w:lvl w:ilvl="1">
      <w:start w:val="1"/>
      <w:numFmt w:val="decimal"/>
      <w:isLgl/>
      <w:lvlText w:val="%2)"/>
      <w:lvlJc w:val="left"/>
      <w:pPr>
        <w:ind w:left="927" w:hanging="360"/>
      </w:pPr>
      <w:rPr>
        <w:rFonts w:ascii="Times New Roman" w:eastAsia="Calibri"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
  </w:num>
  <w:num w:numId="2">
    <w:abstractNumId w:val="2"/>
  </w:num>
  <w:num w:numId="3">
    <w:abstractNumId w:val="12"/>
  </w:num>
  <w:num w:numId="4">
    <w:abstractNumId w:val="7"/>
  </w:num>
  <w:num w:numId="5">
    <w:abstractNumId w:val="15"/>
  </w:num>
  <w:num w:numId="6">
    <w:abstractNumId w:val="8"/>
  </w:num>
  <w:num w:numId="7">
    <w:abstractNumId w:val="1"/>
  </w:num>
  <w:num w:numId="8">
    <w:abstractNumId w:val="17"/>
  </w:num>
  <w:num w:numId="9">
    <w:abstractNumId w:val="11"/>
  </w:num>
  <w:num w:numId="10">
    <w:abstractNumId w:val="5"/>
  </w:num>
  <w:num w:numId="11">
    <w:abstractNumId w:val="6"/>
  </w:num>
  <w:num w:numId="12">
    <w:abstractNumId w:val="16"/>
  </w:num>
  <w:num w:numId="13">
    <w:abstractNumId w:val="0"/>
  </w:num>
  <w:num w:numId="14">
    <w:abstractNumId w:val="10"/>
  </w:num>
  <w:num w:numId="15">
    <w:abstractNumId w:val="9"/>
  </w:num>
  <w:num w:numId="16">
    <w:abstractNumId w:val="13"/>
  </w:num>
  <w:num w:numId="17">
    <w:abstractNumId w:val="14"/>
  </w:num>
  <w:num w:numId="18">
    <w:abstractNumId w:val="4"/>
  </w:num>
  <w:num w:numId="19">
    <w:abstractNumId w:val="4"/>
    <w:lvlOverride w:ilvl="0">
      <w:lvl w:ilvl="0">
        <w:start w:val="16"/>
        <w:numFmt w:val="decimal"/>
        <w:lvlText w:val="%1."/>
        <w:legacy w:legacy="1" w:legacySpace="0" w:legacyIndent="364"/>
        <w:lvlJc w:val="left"/>
        <w:rPr>
          <w:rFonts w:ascii="Times New Roman" w:hAnsi="Times New Roman" w:cs="Times New Roman" w:hint="default"/>
        </w:rPr>
      </w:lvl>
    </w:lvlOverride>
  </w:num>
  <w:num w:numId="20">
    <w:abstractNumId w:val="4"/>
    <w:lvlOverride w:ilvl="0">
      <w:lvl w:ilvl="0">
        <w:start w:val="16"/>
        <w:numFmt w:val="decimal"/>
        <w:lvlText w:val="%1."/>
        <w:legacy w:legacy="1" w:legacySpace="0" w:legacyIndent="36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CF"/>
    <w:rsid w:val="00000161"/>
    <w:rsid w:val="00000637"/>
    <w:rsid w:val="000013C6"/>
    <w:rsid w:val="0000168D"/>
    <w:rsid w:val="00002CDA"/>
    <w:rsid w:val="0000418C"/>
    <w:rsid w:val="00004C1A"/>
    <w:rsid w:val="00007E88"/>
    <w:rsid w:val="00007E8B"/>
    <w:rsid w:val="0001053D"/>
    <w:rsid w:val="000123C7"/>
    <w:rsid w:val="0001394F"/>
    <w:rsid w:val="00013E2F"/>
    <w:rsid w:val="00014069"/>
    <w:rsid w:val="000142B2"/>
    <w:rsid w:val="00014B95"/>
    <w:rsid w:val="00014C5E"/>
    <w:rsid w:val="000159B7"/>
    <w:rsid w:val="00015A0A"/>
    <w:rsid w:val="00015C77"/>
    <w:rsid w:val="00016943"/>
    <w:rsid w:val="00016981"/>
    <w:rsid w:val="00016C7D"/>
    <w:rsid w:val="00020372"/>
    <w:rsid w:val="000203BF"/>
    <w:rsid w:val="00023B22"/>
    <w:rsid w:val="00024A39"/>
    <w:rsid w:val="00026381"/>
    <w:rsid w:val="00026ACD"/>
    <w:rsid w:val="000277DB"/>
    <w:rsid w:val="000278A8"/>
    <w:rsid w:val="00030211"/>
    <w:rsid w:val="00030427"/>
    <w:rsid w:val="0003077C"/>
    <w:rsid w:val="00030A4F"/>
    <w:rsid w:val="00031F27"/>
    <w:rsid w:val="000337D7"/>
    <w:rsid w:val="000352BE"/>
    <w:rsid w:val="00035B50"/>
    <w:rsid w:val="0003785D"/>
    <w:rsid w:val="00037A2B"/>
    <w:rsid w:val="0004026D"/>
    <w:rsid w:val="0004073E"/>
    <w:rsid w:val="000412BE"/>
    <w:rsid w:val="000417EE"/>
    <w:rsid w:val="00041F12"/>
    <w:rsid w:val="000428C1"/>
    <w:rsid w:val="00042A5F"/>
    <w:rsid w:val="000430D6"/>
    <w:rsid w:val="00046094"/>
    <w:rsid w:val="00046293"/>
    <w:rsid w:val="00047620"/>
    <w:rsid w:val="0004791A"/>
    <w:rsid w:val="0004791C"/>
    <w:rsid w:val="00050609"/>
    <w:rsid w:val="00052C7F"/>
    <w:rsid w:val="00053C5B"/>
    <w:rsid w:val="00055245"/>
    <w:rsid w:val="00055B9C"/>
    <w:rsid w:val="00055D1E"/>
    <w:rsid w:val="00056F38"/>
    <w:rsid w:val="00062FD4"/>
    <w:rsid w:val="000638B6"/>
    <w:rsid w:val="000675D8"/>
    <w:rsid w:val="00067ED7"/>
    <w:rsid w:val="00067F40"/>
    <w:rsid w:val="000710AB"/>
    <w:rsid w:val="000728C4"/>
    <w:rsid w:val="00072E95"/>
    <w:rsid w:val="00073D1A"/>
    <w:rsid w:val="0007416A"/>
    <w:rsid w:val="000749AB"/>
    <w:rsid w:val="00077303"/>
    <w:rsid w:val="00077782"/>
    <w:rsid w:val="00080F7C"/>
    <w:rsid w:val="00081B5C"/>
    <w:rsid w:val="00081E84"/>
    <w:rsid w:val="00082AA2"/>
    <w:rsid w:val="00083777"/>
    <w:rsid w:val="00084216"/>
    <w:rsid w:val="000847E1"/>
    <w:rsid w:val="00084EFD"/>
    <w:rsid w:val="00086638"/>
    <w:rsid w:val="00087B08"/>
    <w:rsid w:val="00090B03"/>
    <w:rsid w:val="0009120E"/>
    <w:rsid w:val="000915F3"/>
    <w:rsid w:val="00091E00"/>
    <w:rsid w:val="00092177"/>
    <w:rsid w:val="00092FD5"/>
    <w:rsid w:val="0009383D"/>
    <w:rsid w:val="00093FB7"/>
    <w:rsid w:val="00093FE8"/>
    <w:rsid w:val="00097AD1"/>
    <w:rsid w:val="000A0346"/>
    <w:rsid w:val="000A0EB4"/>
    <w:rsid w:val="000A148C"/>
    <w:rsid w:val="000A15E1"/>
    <w:rsid w:val="000A1922"/>
    <w:rsid w:val="000A2BE4"/>
    <w:rsid w:val="000A6301"/>
    <w:rsid w:val="000A6FBC"/>
    <w:rsid w:val="000A750E"/>
    <w:rsid w:val="000A7737"/>
    <w:rsid w:val="000B154C"/>
    <w:rsid w:val="000B2F44"/>
    <w:rsid w:val="000B3E25"/>
    <w:rsid w:val="000B44D2"/>
    <w:rsid w:val="000B4EF8"/>
    <w:rsid w:val="000B650B"/>
    <w:rsid w:val="000B6D0E"/>
    <w:rsid w:val="000B6EA4"/>
    <w:rsid w:val="000B7634"/>
    <w:rsid w:val="000B7BA0"/>
    <w:rsid w:val="000C08DC"/>
    <w:rsid w:val="000C0D6B"/>
    <w:rsid w:val="000C1745"/>
    <w:rsid w:val="000C24A8"/>
    <w:rsid w:val="000C3623"/>
    <w:rsid w:val="000C4476"/>
    <w:rsid w:val="000C5423"/>
    <w:rsid w:val="000C5C5F"/>
    <w:rsid w:val="000C5CD2"/>
    <w:rsid w:val="000C6CB5"/>
    <w:rsid w:val="000D0146"/>
    <w:rsid w:val="000D0C68"/>
    <w:rsid w:val="000D17B2"/>
    <w:rsid w:val="000D3779"/>
    <w:rsid w:val="000D386E"/>
    <w:rsid w:val="000D4D52"/>
    <w:rsid w:val="000D4D79"/>
    <w:rsid w:val="000D59CF"/>
    <w:rsid w:val="000D59EC"/>
    <w:rsid w:val="000D64A5"/>
    <w:rsid w:val="000D691B"/>
    <w:rsid w:val="000D6938"/>
    <w:rsid w:val="000D798E"/>
    <w:rsid w:val="000E315A"/>
    <w:rsid w:val="000E4846"/>
    <w:rsid w:val="000E4C05"/>
    <w:rsid w:val="000E64A5"/>
    <w:rsid w:val="000E6669"/>
    <w:rsid w:val="000E7B1F"/>
    <w:rsid w:val="000F01E1"/>
    <w:rsid w:val="000F0D1C"/>
    <w:rsid w:val="000F295F"/>
    <w:rsid w:val="000F43A3"/>
    <w:rsid w:val="000F4D8B"/>
    <w:rsid w:val="000F5211"/>
    <w:rsid w:val="000F5908"/>
    <w:rsid w:val="000F65D6"/>
    <w:rsid w:val="0010248F"/>
    <w:rsid w:val="00105292"/>
    <w:rsid w:val="00106CAC"/>
    <w:rsid w:val="00111060"/>
    <w:rsid w:val="00111B23"/>
    <w:rsid w:val="00111D22"/>
    <w:rsid w:val="00112684"/>
    <w:rsid w:val="00113A25"/>
    <w:rsid w:val="00114F33"/>
    <w:rsid w:val="00114FE3"/>
    <w:rsid w:val="00115919"/>
    <w:rsid w:val="00116DD7"/>
    <w:rsid w:val="001175FE"/>
    <w:rsid w:val="00117E54"/>
    <w:rsid w:val="0012075C"/>
    <w:rsid w:val="00120E29"/>
    <w:rsid w:val="00121A02"/>
    <w:rsid w:val="001232C7"/>
    <w:rsid w:val="0012331E"/>
    <w:rsid w:val="00123B06"/>
    <w:rsid w:val="00124481"/>
    <w:rsid w:val="00125B19"/>
    <w:rsid w:val="00130713"/>
    <w:rsid w:val="001307A8"/>
    <w:rsid w:val="001332E7"/>
    <w:rsid w:val="001343AE"/>
    <w:rsid w:val="00135ACD"/>
    <w:rsid w:val="0013610F"/>
    <w:rsid w:val="00136137"/>
    <w:rsid w:val="00136348"/>
    <w:rsid w:val="00136B82"/>
    <w:rsid w:val="00136C8F"/>
    <w:rsid w:val="00137126"/>
    <w:rsid w:val="001375D6"/>
    <w:rsid w:val="00140E4D"/>
    <w:rsid w:val="00141C64"/>
    <w:rsid w:val="001427C1"/>
    <w:rsid w:val="00143E33"/>
    <w:rsid w:val="00146E23"/>
    <w:rsid w:val="00150FBD"/>
    <w:rsid w:val="00151108"/>
    <w:rsid w:val="00151585"/>
    <w:rsid w:val="001515F6"/>
    <w:rsid w:val="00152B40"/>
    <w:rsid w:val="00154D69"/>
    <w:rsid w:val="0015557C"/>
    <w:rsid w:val="00155A5D"/>
    <w:rsid w:val="001562A1"/>
    <w:rsid w:val="00157320"/>
    <w:rsid w:val="00157608"/>
    <w:rsid w:val="0015764A"/>
    <w:rsid w:val="00166666"/>
    <w:rsid w:val="00167DAB"/>
    <w:rsid w:val="0017185E"/>
    <w:rsid w:val="001728A7"/>
    <w:rsid w:val="0017333D"/>
    <w:rsid w:val="00173B70"/>
    <w:rsid w:val="00173DB2"/>
    <w:rsid w:val="00173DD1"/>
    <w:rsid w:val="0017607B"/>
    <w:rsid w:val="00176FBA"/>
    <w:rsid w:val="001771A8"/>
    <w:rsid w:val="0018282C"/>
    <w:rsid w:val="0018454A"/>
    <w:rsid w:val="0018518E"/>
    <w:rsid w:val="00185420"/>
    <w:rsid w:val="0018588F"/>
    <w:rsid w:val="00185E68"/>
    <w:rsid w:val="00190378"/>
    <w:rsid w:val="001906E8"/>
    <w:rsid w:val="001914CD"/>
    <w:rsid w:val="00192408"/>
    <w:rsid w:val="00193383"/>
    <w:rsid w:val="00195385"/>
    <w:rsid w:val="001963EB"/>
    <w:rsid w:val="00196621"/>
    <w:rsid w:val="00197A6F"/>
    <w:rsid w:val="001A01C3"/>
    <w:rsid w:val="001A03F4"/>
    <w:rsid w:val="001A07A8"/>
    <w:rsid w:val="001A1AD1"/>
    <w:rsid w:val="001A50EF"/>
    <w:rsid w:val="001A5362"/>
    <w:rsid w:val="001A649A"/>
    <w:rsid w:val="001A7EBA"/>
    <w:rsid w:val="001B4CB0"/>
    <w:rsid w:val="001B678B"/>
    <w:rsid w:val="001C1417"/>
    <w:rsid w:val="001C381A"/>
    <w:rsid w:val="001C38E1"/>
    <w:rsid w:val="001C7131"/>
    <w:rsid w:val="001D066A"/>
    <w:rsid w:val="001D1178"/>
    <w:rsid w:val="001D161B"/>
    <w:rsid w:val="001D2035"/>
    <w:rsid w:val="001D26F5"/>
    <w:rsid w:val="001D4933"/>
    <w:rsid w:val="001D5D31"/>
    <w:rsid w:val="001D69C9"/>
    <w:rsid w:val="001D707A"/>
    <w:rsid w:val="001D7AB4"/>
    <w:rsid w:val="001E0DB5"/>
    <w:rsid w:val="001E1321"/>
    <w:rsid w:val="001E2788"/>
    <w:rsid w:val="001E27B8"/>
    <w:rsid w:val="001E28B6"/>
    <w:rsid w:val="001E2BF5"/>
    <w:rsid w:val="001E340E"/>
    <w:rsid w:val="001E5F12"/>
    <w:rsid w:val="001E7D34"/>
    <w:rsid w:val="001F096E"/>
    <w:rsid w:val="001F0A7E"/>
    <w:rsid w:val="001F1F5A"/>
    <w:rsid w:val="001F4753"/>
    <w:rsid w:val="001F4ACD"/>
    <w:rsid w:val="001F4FD4"/>
    <w:rsid w:val="001F55CF"/>
    <w:rsid w:val="001F618D"/>
    <w:rsid w:val="001F6612"/>
    <w:rsid w:val="001F7302"/>
    <w:rsid w:val="00200A80"/>
    <w:rsid w:val="00201900"/>
    <w:rsid w:val="002030D2"/>
    <w:rsid w:val="00204639"/>
    <w:rsid w:val="00205716"/>
    <w:rsid w:val="00205A0A"/>
    <w:rsid w:val="00205D7E"/>
    <w:rsid w:val="002062AB"/>
    <w:rsid w:val="00210D72"/>
    <w:rsid w:val="002118BB"/>
    <w:rsid w:val="0021263D"/>
    <w:rsid w:val="00212C81"/>
    <w:rsid w:val="002153D4"/>
    <w:rsid w:val="002155CF"/>
    <w:rsid w:val="002169C9"/>
    <w:rsid w:val="00216AC8"/>
    <w:rsid w:val="00216E56"/>
    <w:rsid w:val="00217BFA"/>
    <w:rsid w:val="00221B57"/>
    <w:rsid w:val="00222368"/>
    <w:rsid w:val="002224E6"/>
    <w:rsid w:val="00222F4C"/>
    <w:rsid w:val="00223079"/>
    <w:rsid w:val="002239E5"/>
    <w:rsid w:val="00223CB7"/>
    <w:rsid w:val="00224788"/>
    <w:rsid w:val="00224DC7"/>
    <w:rsid w:val="002267A0"/>
    <w:rsid w:val="00226978"/>
    <w:rsid w:val="00230C8E"/>
    <w:rsid w:val="00230D55"/>
    <w:rsid w:val="00231434"/>
    <w:rsid w:val="00231913"/>
    <w:rsid w:val="002322A9"/>
    <w:rsid w:val="0023318E"/>
    <w:rsid w:val="002335AD"/>
    <w:rsid w:val="00234DEB"/>
    <w:rsid w:val="00235656"/>
    <w:rsid w:val="00240475"/>
    <w:rsid w:val="00240A59"/>
    <w:rsid w:val="002416B4"/>
    <w:rsid w:val="00242573"/>
    <w:rsid w:val="00243939"/>
    <w:rsid w:val="00244D16"/>
    <w:rsid w:val="00245474"/>
    <w:rsid w:val="00246B15"/>
    <w:rsid w:val="00247788"/>
    <w:rsid w:val="0025030D"/>
    <w:rsid w:val="00251011"/>
    <w:rsid w:val="002525B9"/>
    <w:rsid w:val="002531A6"/>
    <w:rsid w:val="00253234"/>
    <w:rsid w:val="002539F9"/>
    <w:rsid w:val="00253AA6"/>
    <w:rsid w:val="00254A36"/>
    <w:rsid w:val="00257121"/>
    <w:rsid w:val="002575C1"/>
    <w:rsid w:val="002611D6"/>
    <w:rsid w:val="00261BBE"/>
    <w:rsid w:val="00261E29"/>
    <w:rsid w:val="0026301D"/>
    <w:rsid w:val="00264172"/>
    <w:rsid w:val="0026504D"/>
    <w:rsid w:val="00272AA5"/>
    <w:rsid w:val="002733A9"/>
    <w:rsid w:val="00275C5E"/>
    <w:rsid w:val="00276611"/>
    <w:rsid w:val="00276637"/>
    <w:rsid w:val="00277518"/>
    <w:rsid w:val="00277B95"/>
    <w:rsid w:val="00280058"/>
    <w:rsid w:val="00280369"/>
    <w:rsid w:val="00280CBE"/>
    <w:rsid w:val="00282AFA"/>
    <w:rsid w:val="00283F2C"/>
    <w:rsid w:val="00284F97"/>
    <w:rsid w:val="002853AA"/>
    <w:rsid w:val="002879DB"/>
    <w:rsid w:val="00287D01"/>
    <w:rsid w:val="0029037E"/>
    <w:rsid w:val="00291EAA"/>
    <w:rsid w:val="0029250C"/>
    <w:rsid w:val="002926FE"/>
    <w:rsid w:val="00293A7E"/>
    <w:rsid w:val="002954D5"/>
    <w:rsid w:val="002971F0"/>
    <w:rsid w:val="002A1141"/>
    <w:rsid w:val="002A13F9"/>
    <w:rsid w:val="002A292A"/>
    <w:rsid w:val="002A2E20"/>
    <w:rsid w:val="002A39D2"/>
    <w:rsid w:val="002A4C75"/>
    <w:rsid w:val="002A542C"/>
    <w:rsid w:val="002A71FC"/>
    <w:rsid w:val="002B04AB"/>
    <w:rsid w:val="002B0F51"/>
    <w:rsid w:val="002B13F9"/>
    <w:rsid w:val="002B14B2"/>
    <w:rsid w:val="002B2378"/>
    <w:rsid w:val="002B26D3"/>
    <w:rsid w:val="002B27C5"/>
    <w:rsid w:val="002B2AC5"/>
    <w:rsid w:val="002B2C68"/>
    <w:rsid w:val="002B3335"/>
    <w:rsid w:val="002B35BC"/>
    <w:rsid w:val="002B4C6F"/>
    <w:rsid w:val="002B5E0F"/>
    <w:rsid w:val="002B6E58"/>
    <w:rsid w:val="002B6FC2"/>
    <w:rsid w:val="002B74A1"/>
    <w:rsid w:val="002C15F6"/>
    <w:rsid w:val="002C1787"/>
    <w:rsid w:val="002C182C"/>
    <w:rsid w:val="002C23D6"/>
    <w:rsid w:val="002C2F7F"/>
    <w:rsid w:val="002C382B"/>
    <w:rsid w:val="002C4542"/>
    <w:rsid w:val="002C5584"/>
    <w:rsid w:val="002D2192"/>
    <w:rsid w:val="002D2C26"/>
    <w:rsid w:val="002D4782"/>
    <w:rsid w:val="002D4DD1"/>
    <w:rsid w:val="002D5F60"/>
    <w:rsid w:val="002D7A59"/>
    <w:rsid w:val="002D7A5F"/>
    <w:rsid w:val="002E1C7B"/>
    <w:rsid w:val="002E1D34"/>
    <w:rsid w:val="002E295E"/>
    <w:rsid w:val="002E4B3E"/>
    <w:rsid w:val="002E4EF4"/>
    <w:rsid w:val="002E644A"/>
    <w:rsid w:val="002E7186"/>
    <w:rsid w:val="002F2187"/>
    <w:rsid w:val="002F3FF3"/>
    <w:rsid w:val="002F4AAB"/>
    <w:rsid w:val="002F5B18"/>
    <w:rsid w:val="002F79D0"/>
    <w:rsid w:val="0030092B"/>
    <w:rsid w:val="003013E6"/>
    <w:rsid w:val="00301CE1"/>
    <w:rsid w:val="00304FC0"/>
    <w:rsid w:val="00306896"/>
    <w:rsid w:val="003165A4"/>
    <w:rsid w:val="00320B62"/>
    <w:rsid w:val="003227AB"/>
    <w:rsid w:val="003246DE"/>
    <w:rsid w:val="00325451"/>
    <w:rsid w:val="00326117"/>
    <w:rsid w:val="003268A7"/>
    <w:rsid w:val="00326D07"/>
    <w:rsid w:val="00326D86"/>
    <w:rsid w:val="00326E09"/>
    <w:rsid w:val="00326F8D"/>
    <w:rsid w:val="00327A98"/>
    <w:rsid w:val="00327C41"/>
    <w:rsid w:val="00327DBD"/>
    <w:rsid w:val="0033158B"/>
    <w:rsid w:val="00331B36"/>
    <w:rsid w:val="003325D7"/>
    <w:rsid w:val="00332BFA"/>
    <w:rsid w:val="003336CE"/>
    <w:rsid w:val="00333A18"/>
    <w:rsid w:val="003376BF"/>
    <w:rsid w:val="003379DA"/>
    <w:rsid w:val="00340845"/>
    <w:rsid w:val="003414F6"/>
    <w:rsid w:val="0034356F"/>
    <w:rsid w:val="0034374B"/>
    <w:rsid w:val="00343BDF"/>
    <w:rsid w:val="00343CC3"/>
    <w:rsid w:val="003449A2"/>
    <w:rsid w:val="00345464"/>
    <w:rsid w:val="00346C0C"/>
    <w:rsid w:val="00346FF6"/>
    <w:rsid w:val="003470F0"/>
    <w:rsid w:val="00347807"/>
    <w:rsid w:val="003502D9"/>
    <w:rsid w:val="00351046"/>
    <w:rsid w:val="003527C2"/>
    <w:rsid w:val="00352979"/>
    <w:rsid w:val="003544D1"/>
    <w:rsid w:val="003545D4"/>
    <w:rsid w:val="003574BB"/>
    <w:rsid w:val="003578AB"/>
    <w:rsid w:val="00357DFD"/>
    <w:rsid w:val="00360E83"/>
    <w:rsid w:val="0036257E"/>
    <w:rsid w:val="0036373B"/>
    <w:rsid w:val="00363785"/>
    <w:rsid w:val="00363975"/>
    <w:rsid w:val="0036429D"/>
    <w:rsid w:val="00364C8B"/>
    <w:rsid w:val="003659FA"/>
    <w:rsid w:val="003663ED"/>
    <w:rsid w:val="003671A6"/>
    <w:rsid w:val="003676D8"/>
    <w:rsid w:val="00372B99"/>
    <w:rsid w:val="00373705"/>
    <w:rsid w:val="003801B2"/>
    <w:rsid w:val="0038150B"/>
    <w:rsid w:val="003828B1"/>
    <w:rsid w:val="00384124"/>
    <w:rsid w:val="00384125"/>
    <w:rsid w:val="00385431"/>
    <w:rsid w:val="00386425"/>
    <w:rsid w:val="00386669"/>
    <w:rsid w:val="00386818"/>
    <w:rsid w:val="00387442"/>
    <w:rsid w:val="00387E40"/>
    <w:rsid w:val="0039016C"/>
    <w:rsid w:val="003928FC"/>
    <w:rsid w:val="00392A14"/>
    <w:rsid w:val="00393D89"/>
    <w:rsid w:val="00394455"/>
    <w:rsid w:val="003945A1"/>
    <w:rsid w:val="00395287"/>
    <w:rsid w:val="0039693B"/>
    <w:rsid w:val="003A069D"/>
    <w:rsid w:val="003A0869"/>
    <w:rsid w:val="003A1D1A"/>
    <w:rsid w:val="003A3695"/>
    <w:rsid w:val="003A3BBF"/>
    <w:rsid w:val="003A3E03"/>
    <w:rsid w:val="003A5DE1"/>
    <w:rsid w:val="003A623B"/>
    <w:rsid w:val="003B014E"/>
    <w:rsid w:val="003B0978"/>
    <w:rsid w:val="003B24E4"/>
    <w:rsid w:val="003B2B66"/>
    <w:rsid w:val="003B2FB9"/>
    <w:rsid w:val="003B3224"/>
    <w:rsid w:val="003B40D3"/>
    <w:rsid w:val="003B43A7"/>
    <w:rsid w:val="003B4736"/>
    <w:rsid w:val="003B519F"/>
    <w:rsid w:val="003B5BAC"/>
    <w:rsid w:val="003B62AE"/>
    <w:rsid w:val="003B68AE"/>
    <w:rsid w:val="003C0E2F"/>
    <w:rsid w:val="003C10AF"/>
    <w:rsid w:val="003C11A4"/>
    <w:rsid w:val="003C223D"/>
    <w:rsid w:val="003C24E1"/>
    <w:rsid w:val="003C2823"/>
    <w:rsid w:val="003C4034"/>
    <w:rsid w:val="003D0646"/>
    <w:rsid w:val="003D14EF"/>
    <w:rsid w:val="003D2303"/>
    <w:rsid w:val="003D2469"/>
    <w:rsid w:val="003D4523"/>
    <w:rsid w:val="003D5A85"/>
    <w:rsid w:val="003D66D8"/>
    <w:rsid w:val="003D76B5"/>
    <w:rsid w:val="003E1019"/>
    <w:rsid w:val="003E1E76"/>
    <w:rsid w:val="003E34DD"/>
    <w:rsid w:val="003E5278"/>
    <w:rsid w:val="003E6333"/>
    <w:rsid w:val="003E636F"/>
    <w:rsid w:val="003E66A0"/>
    <w:rsid w:val="003E6C43"/>
    <w:rsid w:val="003F032E"/>
    <w:rsid w:val="003F0361"/>
    <w:rsid w:val="003F11F3"/>
    <w:rsid w:val="003F1974"/>
    <w:rsid w:val="003F2D52"/>
    <w:rsid w:val="003F305D"/>
    <w:rsid w:val="003F31F2"/>
    <w:rsid w:val="003F4B37"/>
    <w:rsid w:val="003F5BC8"/>
    <w:rsid w:val="00403206"/>
    <w:rsid w:val="00403A6C"/>
    <w:rsid w:val="0040467C"/>
    <w:rsid w:val="00405409"/>
    <w:rsid w:val="00405A12"/>
    <w:rsid w:val="004066BF"/>
    <w:rsid w:val="00406BD5"/>
    <w:rsid w:val="00406D2C"/>
    <w:rsid w:val="0040707F"/>
    <w:rsid w:val="00407A7E"/>
    <w:rsid w:val="00412335"/>
    <w:rsid w:val="0041423D"/>
    <w:rsid w:val="004155CD"/>
    <w:rsid w:val="00416308"/>
    <w:rsid w:val="00417072"/>
    <w:rsid w:val="00417C9E"/>
    <w:rsid w:val="0042156F"/>
    <w:rsid w:val="00421803"/>
    <w:rsid w:val="004228F9"/>
    <w:rsid w:val="00422AE1"/>
    <w:rsid w:val="004230B0"/>
    <w:rsid w:val="00425464"/>
    <w:rsid w:val="0043028A"/>
    <w:rsid w:val="00431016"/>
    <w:rsid w:val="004313C2"/>
    <w:rsid w:val="004327BD"/>
    <w:rsid w:val="004336E9"/>
    <w:rsid w:val="00433ECF"/>
    <w:rsid w:val="00434285"/>
    <w:rsid w:val="00434D6F"/>
    <w:rsid w:val="00434E72"/>
    <w:rsid w:val="0043568F"/>
    <w:rsid w:val="004356C7"/>
    <w:rsid w:val="004366A1"/>
    <w:rsid w:val="00436F4E"/>
    <w:rsid w:val="00437E47"/>
    <w:rsid w:val="00440E14"/>
    <w:rsid w:val="00441BCC"/>
    <w:rsid w:val="00442584"/>
    <w:rsid w:val="00442660"/>
    <w:rsid w:val="004426E8"/>
    <w:rsid w:val="00442818"/>
    <w:rsid w:val="00442F8A"/>
    <w:rsid w:val="004435FA"/>
    <w:rsid w:val="00443955"/>
    <w:rsid w:val="00443E18"/>
    <w:rsid w:val="00444122"/>
    <w:rsid w:val="00444850"/>
    <w:rsid w:val="004450C8"/>
    <w:rsid w:val="00445451"/>
    <w:rsid w:val="004458E2"/>
    <w:rsid w:val="00445E90"/>
    <w:rsid w:val="00446A83"/>
    <w:rsid w:val="0044726E"/>
    <w:rsid w:val="00450467"/>
    <w:rsid w:val="0045130F"/>
    <w:rsid w:val="004520B9"/>
    <w:rsid w:val="00452B71"/>
    <w:rsid w:val="004555F7"/>
    <w:rsid w:val="0045679D"/>
    <w:rsid w:val="00457342"/>
    <w:rsid w:val="00460066"/>
    <w:rsid w:val="00460945"/>
    <w:rsid w:val="00462030"/>
    <w:rsid w:val="004622A2"/>
    <w:rsid w:val="0046234D"/>
    <w:rsid w:val="00462C57"/>
    <w:rsid w:val="00464891"/>
    <w:rsid w:val="00464959"/>
    <w:rsid w:val="004670B5"/>
    <w:rsid w:val="00470D80"/>
    <w:rsid w:val="0047173A"/>
    <w:rsid w:val="00472975"/>
    <w:rsid w:val="004735E0"/>
    <w:rsid w:val="00473649"/>
    <w:rsid w:val="00473967"/>
    <w:rsid w:val="004754E6"/>
    <w:rsid w:val="00475AE5"/>
    <w:rsid w:val="00475CDD"/>
    <w:rsid w:val="004764F1"/>
    <w:rsid w:val="00476C78"/>
    <w:rsid w:val="00476CA6"/>
    <w:rsid w:val="00477A79"/>
    <w:rsid w:val="00480DD8"/>
    <w:rsid w:val="00481615"/>
    <w:rsid w:val="00481A51"/>
    <w:rsid w:val="00483A0B"/>
    <w:rsid w:val="004840DC"/>
    <w:rsid w:val="004905B8"/>
    <w:rsid w:val="00492C7F"/>
    <w:rsid w:val="00493C44"/>
    <w:rsid w:val="00493D11"/>
    <w:rsid w:val="00495E27"/>
    <w:rsid w:val="004A1419"/>
    <w:rsid w:val="004A1CCF"/>
    <w:rsid w:val="004A2E23"/>
    <w:rsid w:val="004A3AF6"/>
    <w:rsid w:val="004A53C6"/>
    <w:rsid w:val="004A584E"/>
    <w:rsid w:val="004A5955"/>
    <w:rsid w:val="004A6D6C"/>
    <w:rsid w:val="004A7D53"/>
    <w:rsid w:val="004B0AE2"/>
    <w:rsid w:val="004B16CB"/>
    <w:rsid w:val="004B17FE"/>
    <w:rsid w:val="004B1F46"/>
    <w:rsid w:val="004B2A16"/>
    <w:rsid w:val="004B2F0A"/>
    <w:rsid w:val="004B327B"/>
    <w:rsid w:val="004B436C"/>
    <w:rsid w:val="004B44B6"/>
    <w:rsid w:val="004B67B0"/>
    <w:rsid w:val="004B6B16"/>
    <w:rsid w:val="004B6BD1"/>
    <w:rsid w:val="004C1EAA"/>
    <w:rsid w:val="004C1F89"/>
    <w:rsid w:val="004C4826"/>
    <w:rsid w:val="004C58DB"/>
    <w:rsid w:val="004C5E2F"/>
    <w:rsid w:val="004C6CAA"/>
    <w:rsid w:val="004D0192"/>
    <w:rsid w:val="004D1A47"/>
    <w:rsid w:val="004D34FB"/>
    <w:rsid w:val="004D381E"/>
    <w:rsid w:val="004D505E"/>
    <w:rsid w:val="004D5AE6"/>
    <w:rsid w:val="004D5EAB"/>
    <w:rsid w:val="004D5EE5"/>
    <w:rsid w:val="004D7719"/>
    <w:rsid w:val="004E3005"/>
    <w:rsid w:val="004E3CE4"/>
    <w:rsid w:val="004E5F9C"/>
    <w:rsid w:val="004E7C0E"/>
    <w:rsid w:val="004F09D6"/>
    <w:rsid w:val="004F52C4"/>
    <w:rsid w:val="004F56E7"/>
    <w:rsid w:val="004F596C"/>
    <w:rsid w:val="004F60A1"/>
    <w:rsid w:val="004F6218"/>
    <w:rsid w:val="004F6550"/>
    <w:rsid w:val="004F7F3E"/>
    <w:rsid w:val="004F7FFD"/>
    <w:rsid w:val="0050068D"/>
    <w:rsid w:val="00500CBA"/>
    <w:rsid w:val="00502216"/>
    <w:rsid w:val="00502316"/>
    <w:rsid w:val="00502F46"/>
    <w:rsid w:val="00503405"/>
    <w:rsid w:val="00506B70"/>
    <w:rsid w:val="00506B73"/>
    <w:rsid w:val="00507BC9"/>
    <w:rsid w:val="00510890"/>
    <w:rsid w:val="00510C40"/>
    <w:rsid w:val="00511E4B"/>
    <w:rsid w:val="00512A38"/>
    <w:rsid w:val="00512D6D"/>
    <w:rsid w:val="0051385C"/>
    <w:rsid w:val="005155E3"/>
    <w:rsid w:val="00516390"/>
    <w:rsid w:val="005175A1"/>
    <w:rsid w:val="00521BAB"/>
    <w:rsid w:val="005222B1"/>
    <w:rsid w:val="00522583"/>
    <w:rsid w:val="005234E7"/>
    <w:rsid w:val="00523B8E"/>
    <w:rsid w:val="00525487"/>
    <w:rsid w:val="0052713B"/>
    <w:rsid w:val="0053093E"/>
    <w:rsid w:val="00530F05"/>
    <w:rsid w:val="005323AA"/>
    <w:rsid w:val="00534084"/>
    <w:rsid w:val="00534A29"/>
    <w:rsid w:val="00534BCB"/>
    <w:rsid w:val="00534DE1"/>
    <w:rsid w:val="00535AED"/>
    <w:rsid w:val="005373C3"/>
    <w:rsid w:val="00537806"/>
    <w:rsid w:val="00540220"/>
    <w:rsid w:val="005406CF"/>
    <w:rsid w:val="00541329"/>
    <w:rsid w:val="0054196C"/>
    <w:rsid w:val="005424F7"/>
    <w:rsid w:val="00542C59"/>
    <w:rsid w:val="005440CC"/>
    <w:rsid w:val="00545AE2"/>
    <w:rsid w:val="00545F30"/>
    <w:rsid w:val="00547A6F"/>
    <w:rsid w:val="00547AED"/>
    <w:rsid w:val="005511D4"/>
    <w:rsid w:val="0055204B"/>
    <w:rsid w:val="00553C64"/>
    <w:rsid w:val="005544EC"/>
    <w:rsid w:val="0055452C"/>
    <w:rsid w:val="00555862"/>
    <w:rsid w:val="00555BEC"/>
    <w:rsid w:val="00556754"/>
    <w:rsid w:val="00556974"/>
    <w:rsid w:val="005579F3"/>
    <w:rsid w:val="00562A54"/>
    <w:rsid w:val="00564303"/>
    <w:rsid w:val="00564A22"/>
    <w:rsid w:val="00565403"/>
    <w:rsid w:val="00565A84"/>
    <w:rsid w:val="00565CA1"/>
    <w:rsid w:val="00566731"/>
    <w:rsid w:val="00566F6D"/>
    <w:rsid w:val="00570ABA"/>
    <w:rsid w:val="00571466"/>
    <w:rsid w:val="005716A6"/>
    <w:rsid w:val="005720A9"/>
    <w:rsid w:val="0057529B"/>
    <w:rsid w:val="005759C2"/>
    <w:rsid w:val="00576AE1"/>
    <w:rsid w:val="00576E7A"/>
    <w:rsid w:val="00581526"/>
    <w:rsid w:val="0058176F"/>
    <w:rsid w:val="00583B6C"/>
    <w:rsid w:val="0058428C"/>
    <w:rsid w:val="0058486D"/>
    <w:rsid w:val="005856F6"/>
    <w:rsid w:val="00585B33"/>
    <w:rsid w:val="00586917"/>
    <w:rsid w:val="00587EE0"/>
    <w:rsid w:val="005908BB"/>
    <w:rsid w:val="00590BA2"/>
    <w:rsid w:val="00591039"/>
    <w:rsid w:val="00591A6D"/>
    <w:rsid w:val="00591C6F"/>
    <w:rsid w:val="00592044"/>
    <w:rsid w:val="00595622"/>
    <w:rsid w:val="00595860"/>
    <w:rsid w:val="005959E2"/>
    <w:rsid w:val="00597372"/>
    <w:rsid w:val="00597F83"/>
    <w:rsid w:val="005A2A7D"/>
    <w:rsid w:val="005A3B63"/>
    <w:rsid w:val="005A4158"/>
    <w:rsid w:val="005A5840"/>
    <w:rsid w:val="005B0101"/>
    <w:rsid w:val="005B2561"/>
    <w:rsid w:val="005B2DF1"/>
    <w:rsid w:val="005B3338"/>
    <w:rsid w:val="005B33D6"/>
    <w:rsid w:val="005B3B0F"/>
    <w:rsid w:val="005B4485"/>
    <w:rsid w:val="005B56EF"/>
    <w:rsid w:val="005B5DA5"/>
    <w:rsid w:val="005B60B0"/>
    <w:rsid w:val="005B6B2E"/>
    <w:rsid w:val="005B6E73"/>
    <w:rsid w:val="005B770D"/>
    <w:rsid w:val="005B7C34"/>
    <w:rsid w:val="005C05B7"/>
    <w:rsid w:val="005C33EF"/>
    <w:rsid w:val="005C44A9"/>
    <w:rsid w:val="005C59AE"/>
    <w:rsid w:val="005C6808"/>
    <w:rsid w:val="005C707F"/>
    <w:rsid w:val="005C7474"/>
    <w:rsid w:val="005C7603"/>
    <w:rsid w:val="005D00E8"/>
    <w:rsid w:val="005D1DD8"/>
    <w:rsid w:val="005D251F"/>
    <w:rsid w:val="005D265F"/>
    <w:rsid w:val="005D37ED"/>
    <w:rsid w:val="005D41D8"/>
    <w:rsid w:val="005D506E"/>
    <w:rsid w:val="005D6096"/>
    <w:rsid w:val="005E0683"/>
    <w:rsid w:val="005E24BC"/>
    <w:rsid w:val="005E484A"/>
    <w:rsid w:val="005E5213"/>
    <w:rsid w:val="005E5EA1"/>
    <w:rsid w:val="005E6783"/>
    <w:rsid w:val="005E786E"/>
    <w:rsid w:val="005E7F7A"/>
    <w:rsid w:val="005F1375"/>
    <w:rsid w:val="005F1B0F"/>
    <w:rsid w:val="006006F6"/>
    <w:rsid w:val="00601910"/>
    <w:rsid w:val="00601D4D"/>
    <w:rsid w:val="00602B02"/>
    <w:rsid w:val="006034A0"/>
    <w:rsid w:val="00603515"/>
    <w:rsid w:val="00605706"/>
    <w:rsid w:val="006069B1"/>
    <w:rsid w:val="00606BDB"/>
    <w:rsid w:val="006072A4"/>
    <w:rsid w:val="0061028F"/>
    <w:rsid w:val="00610AA8"/>
    <w:rsid w:val="0061238A"/>
    <w:rsid w:val="00615E84"/>
    <w:rsid w:val="00615F94"/>
    <w:rsid w:val="006264CE"/>
    <w:rsid w:val="00632F59"/>
    <w:rsid w:val="0063346D"/>
    <w:rsid w:val="00633628"/>
    <w:rsid w:val="0063379B"/>
    <w:rsid w:val="00633E80"/>
    <w:rsid w:val="00634D24"/>
    <w:rsid w:val="00635F70"/>
    <w:rsid w:val="0063643C"/>
    <w:rsid w:val="0064005C"/>
    <w:rsid w:val="00640217"/>
    <w:rsid w:val="00641684"/>
    <w:rsid w:val="00642720"/>
    <w:rsid w:val="00642D31"/>
    <w:rsid w:val="006433D6"/>
    <w:rsid w:val="006437B9"/>
    <w:rsid w:val="006437FB"/>
    <w:rsid w:val="00646665"/>
    <w:rsid w:val="00646BC9"/>
    <w:rsid w:val="006470F4"/>
    <w:rsid w:val="00647A80"/>
    <w:rsid w:val="00650304"/>
    <w:rsid w:val="0065149D"/>
    <w:rsid w:val="00652DD7"/>
    <w:rsid w:val="006530F9"/>
    <w:rsid w:val="00653358"/>
    <w:rsid w:val="006533F5"/>
    <w:rsid w:val="00653BB1"/>
    <w:rsid w:val="00653C8E"/>
    <w:rsid w:val="006550C5"/>
    <w:rsid w:val="00655FA7"/>
    <w:rsid w:val="00656285"/>
    <w:rsid w:val="0065788C"/>
    <w:rsid w:val="00657A88"/>
    <w:rsid w:val="00657B6A"/>
    <w:rsid w:val="006613B2"/>
    <w:rsid w:val="00661713"/>
    <w:rsid w:val="00661ECA"/>
    <w:rsid w:val="00663E08"/>
    <w:rsid w:val="006645D5"/>
    <w:rsid w:val="00664A58"/>
    <w:rsid w:val="0066528C"/>
    <w:rsid w:val="00667886"/>
    <w:rsid w:val="0066798B"/>
    <w:rsid w:val="006705C5"/>
    <w:rsid w:val="00671EFC"/>
    <w:rsid w:val="006723CB"/>
    <w:rsid w:val="00673505"/>
    <w:rsid w:val="00673E03"/>
    <w:rsid w:val="00674841"/>
    <w:rsid w:val="006749CC"/>
    <w:rsid w:val="006753FB"/>
    <w:rsid w:val="006759D1"/>
    <w:rsid w:val="006759F9"/>
    <w:rsid w:val="00675DAD"/>
    <w:rsid w:val="00675F59"/>
    <w:rsid w:val="00676A49"/>
    <w:rsid w:val="0067710D"/>
    <w:rsid w:val="00677355"/>
    <w:rsid w:val="0067760B"/>
    <w:rsid w:val="00680939"/>
    <w:rsid w:val="00680F55"/>
    <w:rsid w:val="006813AA"/>
    <w:rsid w:val="0068170E"/>
    <w:rsid w:val="00681D65"/>
    <w:rsid w:val="00682CBA"/>
    <w:rsid w:val="00682D9A"/>
    <w:rsid w:val="00683432"/>
    <w:rsid w:val="00684CB1"/>
    <w:rsid w:val="00684EDD"/>
    <w:rsid w:val="00686BB2"/>
    <w:rsid w:val="00687101"/>
    <w:rsid w:val="006879BB"/>
    <w:rsid w:val="0069196E"/>
    <w:rsid w:val="006931F7"/>
    <w:rsid w:val="00694F95"/>
    <w:rsid w:val="00695761"/>
    <w:rsid w:val="00695AB7"/>
    <w:rsid w:val="006A14AE"/>
    <w:rsid w:val="006A186C"/>
    <w:rsid w:val="006A272F"/>
    <w:rsid w:val="006A3605"/>
    <w:rsid w:val="006A3D8D"/>
    <w:rsid w:val="006A4A7D"/>
    <w:rsid w:val="006A4C08"/>
    <w:rsid w:val="006A4C9F"/>
    <w:rsid w:val="006A6256"/>
    <w:rsid w:val="006A6796"/>
    <w:rsid w:val="006A686B"/>
    <w:rsid w:val="006A7DD5"/>
    <w:rsid w:val="006B07A5"/>
    <w:rsid w:val="006B0AF0"/>
    <w:rsid w:val="006B2579"/>
    <w:rsid w:val="006B275C"/>
    <w:rsid w:val="006B399D"/>
    <w:rsid w:val="006B3FA6"/>
    <w:rsid w:val="006B473D"/>
    <w:rsid w:val="006B5E4F"/>
    <w:rsid w:val="006B6D21"/>
    <w:rsid w:val="006C06F7"/>
    <w:rsid w:val="006C190E"/>
    <w:rsid w:val="006C1A26"/>
    <w:rsid w:val="006C1C8A"/>
    <w:rsid w:val="006C1D78"/>
    <w:rsid w:val="006C31BD"/>
    <w:rsid w:val="006C4EA7"/>
    <w:rsid w:val="006C55BB"/>
    <w:rsid w:val="006C55ED"/>
    <w:rsid w:val="006C61CB"/>
    <w:rsid w:val="006C621F"/>
    <w:rsid w:val="006C74DC"/>
    <w:rsid w:val="006C786A"/>
    <w:rsid w:val="006D2EC6"/>
    <w:rsid w:val="006D3BB4"/>
    <w:rsid w:val="006D4A6D"/>
    <w:rsid w:val="006D50C3"/>
    <w:rsid w:val="006D563A"/>
    <w:rsid w:val="006D6483"/>
    <w:rsid w:val="006D70DF"/>
    <w:rsid w:val="006D731E"/>
    <w:rsid w:val="006E09A0"/>
    <w:rsid w:val="006E1E80"/>
    <w:rsid w:val="006E2846"/>
    <w:rsid w:val="006E35C5"/>
    <w:rsid w:val="006E3EF7"/>
    <w:rsid w:val="006E65A2"/>
    <w:rsid w:val="006E7324"/>
    <w:rsid w:val="006E778D"/>
    <w:rsid w:val="006E7D98"/>
    <w:rsid w:val="006F0E73"/>
    <w:rsid w:val="006F3166"/>
    <w:rsid w:val="006F3298"/>
    <w:rsid w:val="006F3945"/>
    <w:rsid w:val="006F3E2B"/>
    <w:rsid w:val="006F5EAC"/>
    <w:rsid w:val="006F6059"/>
    <w:rsid w:val="006F6CB1"/>
    <w:rsid w:val="006F76D5"/>
    <w:rsid w:val="006F7CA0"/>
    <w:rsid w:val="0070066D"/>
    <w:rsid w:val="00700705"/>
    <w:rsid w:val="00702189"/>
    <w:rsid w:val="0070398F"/>
    <w:rsid w:val="00703B9F"/>
    <w:rsid w:val="00703EE2"/>
    <w:rsid w:val="00704466"/>
    <w:rsid w:val="00704937"/>
    <w:rsid w:val="00705EB3"/>
    <w:rsid w:val="007064D3"/>
    <w:rsid w:val="007064D6"/>
    <w:rsid w:val="00706C42"/>
    <w:rsid w:val="00710FB6"/>
    <w:rsid w:val="007110DA"/>
    <w:rsid w:val="0071289A"/>
    <w:rsid w:val="00712CFC"/>
    <w:rsid w:val="00712D6F"/>
    <w:rsid w:val="00713D77"/>
    <w:rsid w:val="00714256"/>
    <w:rsid w:val="007144F2"/>
    <w:rsid w:val="00714A61"/>
    <w:rsid w:val="00715777"/>
    <w:rsid w:val="0071687B"/>
    <w:rsid w:val="0072076F"/>
    <w:rsid w:val="007208C1"/>
    <w:rsid w:val="00721C7E"/>
    <w:rsid w:val="0072205C"/>
    <w:rsid w:val="0072240D"/>
    <w:rsid w:val="00722B64"/>
    <w:rsid w:val="0072326C"/>
    <w:rsid w:val="00723F2C"/>
    <w:rsid w:val="00725255"/>
    <w:rsid w:val="0072597A"/>
    <w:rsid w:val="00727256"/>
    <w:rsid w:val="0073054B"/>
    <w:rsid w:val="00730943"/>
    <w:rsid w:val="00731139"/>
    <w:rsid w:val="007311B8"/>
    <w:rsid w:val="0073349B"/>
    <w:rsid w:val="007344E8"/>
    <w:rsid w:val="0073460C"/>
    <w:rsid w:val="00734F46"/>
    <w:rsid w:val="00735B89"/>
    <w:rsid w:val="00735E6C"/>
    <w:rsid w:val="00742639"/>
    <w:rsid w:val="00742945"/>
    <w:rsid w:val="00742F39"/>
    <w:rsid w:val="00746F44"/>
    <w:rsid w:val="007508D5"/>
    <w:rsid w:val="00752331"/>
    <w:rsid w:val="00752782"/>
    <w:rsid w:val="00753424"/>
    <w:rsid w:val="0075445E"/>
    <w:rsid w:val="00756195"/>
    <w:rsid w:val="00756B4B"/>
    <w:rsid w:val="00760073"/>
    <w:rsid w:val="00760953"/>
    <w:rsid w:val="00761540"/>
    <w:rsid w:val="00761D44"/>
    <w:rsid w:val="00761EFB"/>
    <w:rsid w:val="00763457"/>
    <w:rsid w:val="00763D9B"/>
    <w:rsid w:val="00765F04"/>
    <w:rsid w:val="007677FC"/>
    <w:rsid w:val="007678C1"/>
    <w:rsid w:val="0077043C"/>
    <w:rsid w:val="00772A44"/>
    <w:rsid w:val="00772A95"/>
    <w:rsid w:val="00772CDF"/>
    <w:rsid w:val="00773B33"/>
    <w:rsid w:val="00773F74"/>
    <w:rsid w:val="00775B24"/>
    <w:rsid w:val="007764AD"/>
    <w:rsid w:val="007779D0"/>
    <w:rsid w:val="00777DAB"/>
    <w:rsid w:val="0078048A"/>
    <w:rsid w:val="00781466"/>
    <w:rsid w:val="00783604"/>
    <w:rsid w:val="0078372D"/>
    <w:rsid w:val="007838BD"/>
    <w:rsid w:val="00785512"/>
    <w:rsid w:val="00785924"/>
    <w:rsid w:val="0079077E"/>
    <w:rsid w:val="0079136D"/>
    <w:rsid w:val="0079143B"/>
    <w:rsid w:val="0079171E"/>
    <w:rsid w:val="00791DCE"/>
    <w:rsid w:val="00792428"/>
    <w:rsid w:val="007933C7"/>
    <w:rsid w:val="00794BD9"/>
    <w:rsid w:val="00795FA2"/>
    <w:rsid w:val="00796677"/>
    <w:rsid w:val="00796B47"/>
    <w:rsid w:val="007A0F0F"/>
    <w:rsid w:val="007A1158"/>
    <w:rsid w:val="007A1836"/>
    <w:rsid w:val="007A46B0"/>
    <w:rsid w:val="007A5638"/>
    <w:rsid w:val="007A64DB"/>
    <w:rsid w:val="007A716A"/>
    <w:rsid w:val="007B0672"/>
    <w:rsid w:val="007B0CB7"/>
    <w:rsid w:val="007B23A8"/>
    <w:rsid w:val="007B267C"/>
    <w:rsid w:val="007B275D"/>
    <w:rsid w:val="007B2C62"/>
    <w:rsid w:val="007B4A65"/>
    <w:rsid w:val="007B524F"/>
    <w:rsid w:val="007B56E1"/>
    <w:rsid w:val="007B60B4"/>
    <w:rsid w:val="007B6118"/>
    <w:rsid w:val="007C091A"/>
    <w:rsid w:val="007C149A"/>
    <w:rsid w:val="007C15D4"/>
    <w:rsid w:val="007C1AFC"/>
    <w:rsid w:val="007C2D8C"/>
    <w:rsid w:val="007C2F99"/>
    <w:rsid w:val="007C57A1"/>
    <w:rsid w:val="007C58ED"/>
    <w:rsid w:val="007C6151"/>
    <w:rsid w:val="007C625A"/>
    <w:rsid w:val="007C698B"/>
    <w:rsid w:val="007C730B"/>
    <w:rsid w:val="007D163F"/>
    <w:rsid w:val="007D25C1"/>
    <w:rsid w:val="007D2B17"/>
    <w:rsid w:val="007D2D96"/>
    <w:rsid w:val="007D3B21"/>
    <w:rsid w:val="007D47CC"/>
    <w:rsid w:val="007D4864"/>
    <w:rsid w:val="007D5E4E"/>
    <w:rsid w:val="007D63E9"/>
    <w:rsid w:val="007D6514"/>
    <w:rsid w:val="007D67E0"/>
    <w:rsid w:val="007D6CDB"/>
    <w:rsid w:val="007D72D0"/>
    <w:rsid w:val="007E09DA"/>
    <w:rsid w:val="007E1114"/>
    <w:rsid w:val="007E1A07"/>
    <w:rsid w:val="007E466F"/>
    <w:rsid w:val="007E5780"/>
    <w:rsid w:val="007E582D"/>
    <w:rsid w:val="007E6ADE"/>
    <w:rsid w:val="007E7736"/>
    <w:rsid w:val="007F05EE"/>
    <w:rsid w:val="007F0BCA"/>
    <w:rsid w:val="007F0F86"/>
    <w:rsid w:val="007F3677"/>
    <w:rsid w:val="007F3FB5"/>
    <w:rsid w:val="007F4A75"/>
    <w:rsid w:val="007F4F4E"/>
    <w:rsid w:val="007F516F"/>
    <w:rsid w:val="007F5B05"/>
    <w:rsid w:val="007F6B68"/>
    <w:rsid w:val="007F71D0"/>
    <w:rsid w:val="00801381"/>
    <w:rsid w:val="00801DCD"/>
    <w:rsid w:val="00805D21"/>
    <w:rsid w:val="00811593"/>
    <w:rsid w:val="00811EA1"/>
    <w:rsid w:val="008124BF"/>
    <w:rsid w:val="00812BCB"/>
    <w:rsid w:val="008131CC"/>
    <w:rsid w:val="008139CD"/>
    <w:rsid w:val="008145EF"/>
    <w:rsid w:val="00814935"/>
    <w:rsid w:val="00817301"/>
    <w:rsid w:val="00817326"/>
    <w:rsid w:val="00817574"/>
    <w:rsid w:val="0081760B"/>
    <w:rsid w:val="00817A44"/>
    <w:rsid w:val="0082082F"/>
    <w:rsid w:val="00821C8B"/>
    <w:rsid w:val="00821F6B"/>
    <w:rsid w:val="008227C3"/>
    <w:rsid w:val="008230D7"/>
    <w:rsid w:val="008232CA"/>
    <w:rsid w:val="008242E4"/>
    <w:rsid w:val="00825640"/>
    <w:rsid w:val="0082579B"/>
    <w:rsid w:val="0082720C"/>
    <w:rsid w:val="00831447"/>
    <w:rsid w:val="00831657"/>
    <w:rsid w:val="00832AF8"/>
    <w:rsid w:val="00833194"/>
    <w:rsid w:val="008333EF"/>
    <w:rsid w:val="00834359"/>
    <w:rsid w:val="008347AA"/>
    <w:rsid w:val="00836D8B"/>
    <w:rsid w:val="00840BD9"/>
    <w:rsid w:val="00842A42"/>
    <w:rsid w:val="00842B45"/>
    <w:rsid w:val="008439E4"/>
    <w:rsid w:val="00845A52"/>
    <w:rsid w:val="00846406"/>
    <w:rsid w:val="00846CB0"/>
    <w:rsid w:val="00846E87"/>
    <w:rsid w:val="00847285"/>
    <w:rsid w:val="00850779"/>
    <w:rsid w:val="00851B97"/>
    <w:rsid w:val="0085265E"/>
    <w:rsid w:val="008539A1"/>
    <w:rsid w:val="00854051"/>
    <w:rsid w:val="00856083"/>
    <w:rsid w:val="00856C95"/>
    <w:rsid w:val="00856E07"/>
    <w:rsid w:val="008577A5"/>
    <w:rsid w:val="0086049E"/>
    <w:rsid w:val="008613B1"/>
    <w:rsid w:val="00861D9E"/>
    <w:rsid w:val="00861EBF"/>
    <w:rsid w:val="0086331F"/>
    <w:rsid w:val="008644B8"/>
    <w:rsid w:val="008645D7"/>
    <w:rsid w:val="00866389"/>
    <w:rsid w:val="00866678"/>
    <w:rsid w:val="0086691D"/>
    <w:rsid w:val="008673A7"/>
    <w:rsid w:val="00870758"/>
    <w:rsid w:val="00870A5A"/>
    <w:rsid w:val="00870FDA"/>
    <w:rsid w:val="00871404"/>
    <w:rsid w:val="0087212C"/>
    <w:rsid w:val="00872E69"/>
    <w:rsid w:val="0087345C"/>
    <w:rsid w:val="008736B6"/>
    <w:rsid w:val="0087453A"/>
    <w:rsid w:val="00875616"/>
    <w:rsid w:val="008757CF"/>
    <w:rsid w:val="008761DC"/>
    <w:rsid w:val="00876E4F"/>
    <w:rsid w:val="00877FC1"/>
    <w:rsid w:val="00880C55"/>
    <w:rsid w:val="00880EDE"/>
    <w:rsid w:val="00882E00"/>
    <w:rsid w:val="00884254"/>
    <w:rsid w:val="008848C6"/>
    <w:rsid w:val="008928F3"/>
    <w:rsid w:val="00892EB7"/>
    <w:rsid w:val="00894D6E"/>
    <w:rsid w:val="00895721"/>
    <w:rsid w:val="00897072"/>
    <w:rsid w:val="008978C5"/>
    <w:rsid w:val="008A02A7"/>
    <w:rsid w:val="008A1880"/>
    <w:rsid w:val="008A2353"/>
    <w:rsid w:val="008A2FC0"/>
    <w:rsid w:val="008A334C"/>
    <w:rsid w:val="008A4057"/>
    <w:rsid w:val="008A4E2A"/>
    <w:rsid w:val="008A6725"/>
    <w:rsid w:val="008A67BA"/>
    <w:rsid w:val="008A6FFF"/>
    <w:rsid w:val="008B12DC"/>
    <w:rsid w:val="008B1527"/>
    <w:rsid w:val="008B37DD"/>
    <w:rsid w:val="008B38D3"/>
    <w:rsid w:val="008B4998"/>
    <w:rsid w:val="008B4D83"/>
    <w:rsid w:val="008B6BF6"/>
    <w:rsid w:val="008B7369"/>
    <w:rsid w:val="008B7E8B"/>
    <w:rsid w:val="008C12E3"/>
    <w:rsid w:val="008C1964"/>
    <w:rsid w:val="008C282E"/>
    <w:rsid w:val="008C37EC"/>
    <w:rsid w:val="008C4292"/>
    <w:rsid w:val="008C4801"/>
    <w:rsid w:val="008C64A6"/>
    <w:rsid w:val="008C7B96"/>
    <w:rsid w:val="008D0793"/>
    <w:rsid w:val="008D1283"/>
    <w:rsid w:val="008D12D2"/>
    <w:rsid w:val="008D18F7"/>
    <w:rsid w:val="008D26E9"/>
    <w:rsid w:val="008D4A94"/>
    <w:rsid w:val="008D5F67"/>
    <w:rsid w:val="008D76AB"/>
    <w:rsid w:val="008D781E"/>
    <w:rsid w:val="008E14DA"/>
    <w:rsid w:val="008E5E96"/>
    <w:rsid w:val="008E6C4F"/>
    <w:rsid w:val="008E7488"/>
    <w:rsid w:val="008F0792"/>
    <w:rsid w:val="008F1B0C"/>
    <w:rsid w:val="008F1E31"/>
    <w:rsid w:val="008F211E"/>
    <w:rsid w:val="008F3202"/>
    <w:rsid w:val="008F6E67"/>
    <w:rsid w:val="008F77CE"/>
    <w:rsid w:val="008F7A8D"/>
    <w:rsid w:val="0090024E"/>
    <w:rsid w:val="00900AEA"/>
    <w:rsid w:val="0090182E"/>
    <w:rsid w:val="00901A4E"/>
    <w:rsid w:val="00902C9A"/>
    <w:rsid w:val="00903B93"/>
    <w:rsid w:val="0090472B"/>
    <w:rsid w:val="009067BC"/>
    <w:rsid w:val="009069B6"/>
    <w:rsid w:val="009073C3"/>
    <w:rsid w:val="00907648"/>
    <w:rsid w:val="0091086E"/>
    <w:rsid w:val="00911400"/>
    <w:rsid w:val="00914162"/>
    <w:rsid w:val="00914458"/>
    <w:rsid w:val="00914B7A"/>
    <w:rsid w:val="0091641E"/>
    <w:rsid w:val="00917FDE"/>
    <w:rsid w:val="00920652"/>
    <w:rsid w:val="00920CDE"/>
    <w:rsid w:val="00921803"/>
    <w:rsid w:val="009231C0"/>
    <w:rsid w:val="009235AE"/>
    <w:rsid w:val="009245E3"/>
    <w:rsid w:val="009247C0"/>
    <w:rsid w:val="0092500B"/>
    <w:rsid w:val="009256DE"/>
    <w:rsid w:val="0092618C"/>
    <w:rsid w:val="00926611"/>
    <w:rsid w:val="0092686B"/>
    <w:rsid w:val="0092751B"/>
    <w:rsid w:val="00927FF2"/>
    <w:rsid w:val="00930412"/>
    <w:rsid w:val="00930873"/>
    <w:rsid w:val="00930EB3"/>
    <w:rsid w:val="009310E9"/>
    <w:rsid w:val="00931CFE"/>
    <w:rsid w:val="00933D7E"/>
    <w:rsid w:val="00934775"/>
    <w:rsid w:val="00936A62"/>
    <w:rsid w:val="00942EBC"/>
    <w:rsid w:val="00942F12"/>
    <w:rsid w:val="00942F40"/>
    <w:rsid w:val="00945F03"/>
    <w:rsid w:val="009469CF"/>
    <w:rsid w:val="00946B81"/>
    <w:rsid w:val="00947123"/>
    <w:rsid w:val="009505C7"/>
    <w:rsid w:val="00951A0F"/>
    <w:rsid w:val="00952417"/>
    <w:rsid w:val="009527F1"/>
    <w:rsid w:val="00952F96"/>
    <w:rsid w:val="0095305D"/>
    <w:rsid w:val="009531C5"/>
    <w:rsid w:val="009534A0"/>
    <w:rsid w:val="0095532D"/>
    <w:rsid w:val="0095533A"/>
    <w:rsid w:val="00955A5D"/>
    <w:rsid w:val="00956C8A"/>
    <w:rsid w:val="00957E52"/>
    <w:rsid w:val="00957F3E"/>
    <w:rsid w:val="00957FE1"/>
    <w:rsid w:val="00960377"/>
    <w:rsid w:val="00960C2A"/>
    <w:rsid w:val="00962139"/>
    <w:rsid w:val="00965847"/>
    <w:rsid w:val="0096585B"/>
    <w:rsid w:val="009662FE"/>
    <w:rsid w:val="0096683D"/>
    <w:rsid w:val="00966DCB"/>
    <w:rsid w:val="009722C4"/>
    <w:rsid w:val="0097297B"/>
    <w:rsid w:val="00973E4A"/>
    <w:rsid w:val="00974DC0"/>
    <w:rsid w:val="00980261"/>
    <w:rsid w:val="00981F72"/>
    <w:rsid w:val="00982E30"/>
    <w:rsid w:val="00982FC2"/>
    <w:rsid w:val="0098382B"/>
    <w:rsid w:val="009842FA"/>
    <w:rsid w:val="00985672"/>
    <w:rsid w:val="00986785"/>
    <w:rsid w:val="00987CBD"/>
    <w:rsid w:val="009904FC"/>
    <w:rsid w:val="009909A8"/>
    <w:rsid w:val="009912DF"/>
    <w:rsid w:val="009915D3"/>
    <w:rsid w:val="0099175D"/>
    <w:rsid w:val="00993332"/>
    <w:rsid w:val="00993369"/>
    <w:rsid w:val="009941CE"/>
    <w:rsid w:val="00995394"/>
    <w:rsid w:val="00995769"/>
    <w:rsid w:val="00997994"/>
    <w:rsid w:val="009A04B4"/>
    <w:rsid w:val="009A07C1"/>
    <w:rsid w:val="009A133C"/>
    <w:rsid w:val="009A179C"/>
    <w:rsid w:val="009A3A94"/>
    <w:rsid w:val="009A3E79"/>
    <w:rsid w:val="009A3FC8"/>
    <w:rsid w:val="009A415F"/>
    <w:rsid w:val="009A4E13"/>
    <w:rsid w:val="009A6344"/>
    <w:rsid w:val="009A6803"/>
    <w:rsid w:val="009A6D3F"/>
    <w:rsid w:val="009A6F7C"/>
    <w:rsid w:val="009A7839"/>
    <w:rsid w:val="009B0B83"/>
    <w:rsid w:val="009B0FB1"/>
    <w:rsid w:val="009B22DA"/>
    <w:rsid w:val="009B2DD6"/>
    <w:rsid w:val="009B3674"/>
    <w:rsid w:val="009B4513"/>
    <w:rsid w:val="009B4FD6"/>
    <w:rsid w:val="009B5691"/>
    <w:rsid w:val="009B5959"/>
    <w:rsid w:val="009B5C09"/>
    <w:rsid w:val="009B5EB0"/>
    <w:rsid w:val="009B636A"/>
    <w:rsid w:val="009C03E9"/>
    <w:rsid w:val="009D1262"/>
    <w:rsid w:val="009D20E1"/>
    <w:rsid w:val="009D3821"/>
    <w:rsid w:val="009D43EC"/>
    <w:rsid w:val="009D48E6"/>
    <w:rsid w:val="009D55D1"/>
    <w:rsid w:val="009D6466"/>
    <w:rsid w:val="009D6C0A"/>
    <w:rsid w:val="009E082E"/>
    <w:rsid w:val="009E124F"/>
    <w:rsid w:val="009E1312"/>
    <w:rsid w:val="009E2478"/>
    <w:rsid w:val="009E374A"/>
    <w:rsid w:val="009E6995"/>
    <w:rsid w:val="009E76BC"/>
    <w:rsid w:val="009E7F6A"/>
    <w:rsid w:val="009F03EA"/>
    <w:rsid w:val="009F0F43"/>
    <w:rsid w:val="009F1A8F"/>
    <w:rsid w:val="009F38E4"/>
    <w:rsid w:val="009F3EA6"/>
    <w:rsid w:val="009F6D00"/>
    <w:rsid w:val="009F6EDD"/>
    <w:rsid w:val="00A007AD"/>
    <w:rsid w:val="00A01AB6"/>
    <w:rsid w:val="00A03BC3"/>
    <w:rsid w:val="00A070E9"/>
    <w:rsid w:val="00A07844"/>
    <w:rsid w:val="00A07EBA"/>
    <w:rsid w:val="00A14EE8"/>
    <w:rsid w:val="00A1532C"/>
    <w:rsid w:val="00A15B51"/>
    <w:rsid w:val="00A1664C"/>
    <w:rsid w:val="00A16CBC"/>
    <w:rsid w:val="00A17069"/>
    <w:rsid w:val="00A21BDF"/>
    <w:rsid w:val="00A22738"/>
    <w:rsid w:val="00A239AE"/>
    <w:rsid w:val="00A254D6"/>
    <w:rsid w:val="00A27FA6"/>
    <w:rsid w:val="00A314D5"/>
    <w:rsid w:val="00A329D9"/>
    <w:rsid w:val="00A32C74"/>
    <w:rsid w:val="00A34549"/>
    <w:rsid w:val="00A349C3"/>
    <w:rsid w:val="00A34F11"/>
    <w:rsid w:val="00A36AF1"/>
    <w:rsid w:val="00A37840"/>
    <w:rsid w:val="00A4046D"/>
    <w:rsid w:val="00A40828"/>
    <w:rsid w:val="00A40D5B"/>
    <w:rsid w:val="00A42110"/>
    <w:rsid w:val="00A42D4B"/>
    <w:rsid w:val="00A43E6F"/>
    <w:rsid w:val="00A44265"/>
    <w:rsid w:val="00A448A1"/>
    <w:rsid w:val="00A45E29"/>
    <w:rsid w:val="00A5122B"/>
    <w:rsid w:val="00A51AA0"/>
    <w:rsid w:val="00A528C9"/>
    <w:rsid w:val="00A52E2A"/>
    <w:rsid w:val="00A53652"/>
    <w:rsid w:val="00A54396"/>
    <w:rsid w:val="00A545A9"/>
    <w:rsid w:val="00A570C5"/>
    <w:rsid w:val="00A6123E"/>
    <w:rsid w:val="00A6215F"/>
    <w:rsid w:val="00A642BF"/>
    <w:rsid w:val="00A6447F"/>
    <w:rsid w:val="00A64D98"/>
    <w:rsid w:val="00A6517B"/>
    <w:rsid w:val="00A651DA"/>
    <w:rsid w:val="00A65D79"/>
    <w:rsid w:val="00A66C24"/>
    <w:rsid w:val="00A67667"/>
    <w:rsid w:val="00A70A4B"/>
    <w:rsid w:val="00A71320"/>
    <w:rsid w:val="00A732FE"/>
    <w:rsid w:val="00A739EC"/>
    <w:rsid w:val="00A806C5"/>
    <w:rsid w:val="00A80908"/>
    <w:rsid w:val="00A80973"/>
    <w:rsid w:val="00A80EFC"/>
    <w:rsid w:val="00A87393"/>
    <w:rsid w:val="00A90523"/>
    <w:rsid w:val="00A909DA"/>
    <w:rsid w:val="00A90E0E"/>
    <w:rsid w:val="00A91AF5"/>
    <w:rsid w:val="00A93757"/>
    <w:rsid w:val="00A93B88"/>
    <w:rsid w:val="00A946FE"/>
    <w:rsid w:val="00A94DB9"/>
    <w:rsid w:val="00A96A3F"/>
    <w:rsid w:val="00A96A9F"/>
    <w:rsid w:val="00A96B74"/>
    <w:rsid w:val="00A96BE1"/>
    <w:rsid w:val="00A977B4"/>
    <w:rsid w:val="00AA069B"/>
    <w:rsid w:val="00AA06D6"/>
    <w:rsid w:val="00AA2EDA"/>
    <w:rsid w:val="00AA481A"/>
    <w:rsid w:val="00AA482D"/>
    <w:rsid w:val="00AA54A3"/>
    <w:rsid w:val="00AA591C"/>
    <w:rsid w:val="00AA62B5"/>
    <w:rsid w:val="00AB20DC"/>
    <w:rsid w:val="00AB3063"/>
    <w:rsid w:val="00AB34B6"/>
    <w:rsid w:val="00AB48F1"/>
    <w:rsid w:val="00AB5270"/>
    <w:rsid w:val="00AC0102"/>
    <w:rsid w:val="00AC0BCC"/>
    <w:rsid w:val="00AC2331"/>
    <w:rsid w:val="00AC3C8B"/>
    <w:rsid w:val="00AC4556"/>
    <w:rsid w:val="00AC4576"/>
    <w:rsid w:val="00AC4836"/>
    <w:rsid w:val="00AC4867"/>
    <w:rsid w:val="00AC4CBD"/>
    <w:rsid w:val="00AC58B8"/>
    <w:rsid w:val="00AC7245"/>
    <w:rsid w:val="00AD0B00"/>
    <w:rsid w:val="00AD1420"/>
    <w:rsid w:val="00AD3B4B"/>
    <w:rsid w:val="00AD4ACB"/>
    <w:rsid w:val="00AD4BD0"/>
    <w:rsid w:val="00AD4C90"/>
    <w:rsid w:val="00AD6486"/>
    <w:rsid w:val="00AE041C"/>
    <w:rsid w:val="00AE0E9D"/>
    <w:rsid w:val="00AE0EDA"/>
    <w:rsid w:val="00AE34A7"/>
    <w:rsid w:val="00AE39E4"/>
    <w:rsid w:val="00AE51E6"/>
    <w:rsid w:val="00AE52D7"/>
    <w:rsid w:val="00AE61D9"/>
    <w:rsid w:val="00AE628D"/>
    <w:rsid w:val="00AE7FFB"/>
    <w:rsid w:val="00AF0AD2"/>
    <w:rsid w:val="00AF0CBE"/>
    <w:rsid w:val="00AF16FD"/>
    <w:rsid w:val="00AF546E"/>
    <w:rsid w:val="00AF5F77"/>
    <w:rsid w:val="00AF71BE"/>
    <w:rsid w:val="00AF738A"/>
    <w:rsid w:val="00B00D52"/>
    <w:rsid w:val="00B0117B"/>
    <w:rsid w:val="00B017A1"/>
    <w:rsid w:val="00B021D6"/>
    <w:rsid w:val="00B03900"/>
    <w:rsid w:val="00B03993"/>
    <w:rsid w:val="00B04210"/>
    <w:rsid w:val="00B10A2B"/>
    <w:rsid w:val="00B10A7D"/>
    <w:rsid w:val="00B10CD2"/>
    <w:rsid w:val="00B11BD1"/>
    <w:rsid w:val="00B11DBE"/>
    <w:rsid w:val="00B12697"/>
    <w:rsid w:val="00B12856"/>
    <w:rsid w:val="00B14074"/>
    <w:rsid w:val="00B15AE1"/>
    <w:rsid w:val="00B16161"/>
    <w:rsid w:val="00B170DA"/>
    <w:rsid w:val="00B2018E"/>
    <w:rsid w:val="00B2144E"/>
    <w:rsid w:val="00B21686"/>
    <w:rsid w:val="00B2357C"/>
    <w:rsid w:val="00B23E2C"/>
    <w:rsid w:val="00B245B6"/>
    <w:rsid w:val="00B253A9"/>
    <w:rsid w:val="00B2569E"/>
    <w:rsid w:val="00B256B2"/>
    <w:rsid w:val="00B25D54"/>
    <w:rsid w:val="00B2732D"/>
    <w:rsid w:val="00B27F1F"/>
    <w:rsid w:val="00B3026F"/>
    <w:rsid w:val="00B30D7E"/>
    <w:rsid w:val="00B30FDE"/>
    <w:rsid w:val="00B3203A"/>
    <w:rsid w:val="00B32ABF"/>
    <w:rsid w:val="00B34757"/>
    <w:rsid w:val="00B34AD2"/>
    <w:rsid w:val="00B35F12"/>
    <w:rsid w:val="00B36C0C"/>
    <w:rsid w:val="00B42943"/>
    <w:rsid w:val="00B42D75"/>
    <w:rsid w:val="00B43A53"/>
    <w:rsid w:val="00B441E5"/>
    <w:rsid w:val="00B44678"/>
    <w:rsid w:val="00B453B9"/>
    <w:rsid w:val="00B45988"/>
    <w:rsid w:val="00B51237"/>
    <w:rsid w:val="00B529E2"/>
    <w:rsid w:val="00B52DA7"/>
    <w:rsid w:val="00B52DD3"/>
    <w:rsid w:val="00B54F5E"/>
    <w:rsid w:val="00B55633"/>
    <w:rsid w:val="00B55691"/>
    <w:rsid w:val="00B565CB"/>
    <w:rsid w:val="00B56A0D"/>
    <w:rsid w:val="00B57879"/>
    <w:rsid w:val="00B600D0"/>
    <w:rsid w:val="00B61CF8"/>
    <w:rsid w:val="00B6203D"/>
    <w:rsid w:val="00B62837"/>
    <w:rsid w:val="00B631E5"/>
    <w:rsid w:val="00B640CB"/>
    <w:rsid w:val="00B6545E"/>
    <w:rsid w:val="00B6553B"/>
    <w:rsid w:val="00B656D2"/>
    <w:rsid w:val="00B65EBA"/>
    <w:rsid w:val="00B667F8"/>
    <w:rsid w:val="00B66888"/>
    <w:rsid w:val="00B67608"/>
    <w:rsid w:val="00B7079F"/>
    <w:rsid w:val="00B72D35"/>
    <w:rsid w:val="00B72FB6"/>
    <w:rsid w:val="00B73331"/>
    <w:rsid w:val="00B73C4A"/>
    <w:rsid w:val="00B73FF8"/>
    <w:rsid w:val="00B7400C"/>
    <w:rsid w:val="00B74C48"/>
    <w:rsid w:val="00B74CFC"/>
    <w:rsid w:val="00B74D16"/>
    <w:rsid w:val="00B75BA6"/>
    <w:rsid w:val="00B76FB5"/>
    <w:rsid w:val="00B806FD"/>
    <w:rsid w:val="00B80EA7"/>
    <w:rsid w:val="00B81763"/>
    <w:rsid w:val="00B82609"/>
    <w:rsid w:val="00B827BE"/>
    <w:rsid w:val="00B828AC"/>
    <w:rsid w:val="00B8364E"/>
    <w:rsid w:val="00B84216"/>
    <w:rsid w:val="00B90E14"/>
    <w:rsid w:val="00B919A8"/>
    <w:rsid w:val="00B9235F"/>
    <w:rsid w:val="00B9263A"/>
    <w:rsid w:val="00B938F0"/>
    <w:rsid w:val="00B93D1C"/>
    <w:rsid w:val="00B94367"/>
    <w:rsid w:val="00B95155"/>
    <w:rsid w:val="00B96417"/>
    <w:rsid w:val="00B966AB"/>
    <w:rsid w:val="00B97571"/>
    <w:rsid w:val="00BA0142"/>
    <w:rsid w:val="00BA26C1"/>
    <w:rsid w:val="00BA2F31"/>
    <w:rsid w:val="00BA51CB"/>
    <w:rsid w:val="00BA6001"/>
    <w:rsid w:val="00BA62B7"/>
    <w:rsid w:val="00BA69FC"/>
    <w:rsid w:val="00BB2B57"/>
    <w:rsid w:val="00BB2E2E"/>
    <w:rsid w:val="00BB307D"/>
    <w:rsid w:val="00BB3B9A"/>
    <w:rsid w:val="00BB4811"/>
    <w:rsid w:val="00BB56EF"/>
    <w:rsid w:val="00BB5D6B"/>
    <w:rsid w:val="00BC04C3"/>
    <w:rsid w:val="00BC09C2"/>
    <w:rsid w:val="00BC0B88"/>
    <w:rsid w:val="00BC52C3"/>
    <w:rsid w:val="00BC5A2E"/>
    <w:rsid w:val="00BD0BE6"/>
    <w:rsid w:val="00BD11E2"/>
    <w:rsid w:val="00BD230A"/>
    <w:rsid w:val="00BD2371"/>
    <w:rsid w:val="00BD2A87"/>
    <w:rsid w:val="00BD36A8"/>
    <w:rsid w:val="00BD3EC5"/>
    <w:rsid w:val="00BD694C"/>
    <w:rsid w:val="00BD6BFD"/>
    <w:rsid w:val="00BD7A40"/>
    <w:rsid w:val="00BE12F2"/>
    <w:rsid w:val="00BE279B"/>
    <w:rsid w:val="00BE2D6A"/>
    <w:rsid w:val="00BE427A"/>
    <w:rsid w:val="00BE5E5F"/>
    <w:rsid w:val="00BE6BE5"/>
    <w:rsid w:val="00BE736C"/>
    <w:rsid w:val="00BE75AC"/>
    <w:rsid w:val="00BF04EA"/>
    <w:rsid w:val="00BF2F18"/>
    <w:rsid w:val="00BF3E9F"/>
    <w:rsid w:val="00BF4244"/>
    <w:rsid w:val="00BF50C5"/>
    <w:rsid w:val="00BF654D"/>
    <w:rsid w:val="00C0154F"/>
    <w:rsid w:val="00C016A8"/>
    <w:rsid w:val="00C01778"/>
    <w:rsid w:val="00C029C9"/>
    <w:rsid w:val="00C038ED"/>
    <w:rsid w:val="00C04CD9"/>
    <w:rsid w:val="00C079B6"/>
    <w:rsid w:val="00C10DE8"/>
    <w:rsid w:val="00C1167F"/>
    <w:rsid w:val="00C12BAE"/>
    <w:rsid w:val="00C13D81"/>
    <w:rsid w:val="00C17538"/>
    <w:rsid w:val="00C203F5"/>
    <w:rsid w:val="00C2083F"/>
    <w:rsid w:val="00C212B5"/>
    <w:rsid w:val="00C21375"/>
    <w:rsid w:val="00C22339"/>
    <w:rsid w:val="00C22D0F"/>
    <w:rsid w:val="00C2345A"/>
    <w:rsid w:val="00C249D4"/>
    <w:rsid w:val="00C24DF9"/>
    <w:rsid w:val="00C2645C"/>
    <w:rsid w:val="00C278BC"/>
    <w:rsid w:val="00C31FAE"/>
    <w:rsid w:val="00C327D5"/>
    <w:rsid w:val="00C34E4B"/>
    <w:rsid w:val="00C35DD5"/>
    <w:rsid w:val="00C3717B"/>
    <w:rsid w:val="00C37F2A"/>
    <w:rsid w:val="00C400DB"/>
    <w:rsid w:val="00C4026B"/>
    <w:rsid w:val="00C438A8"/>
    <w:rsid w:val="00C45546"/>
    <w:rsid w:val="00C45AC4"/>
    <w:rsid w:val="00C45E7F"/>
    <w:rsid w:val="00C464F4"/>
    <w:rsid w:val="00C46A26"/>
    <w:rsid w:val="00C46E69"/>
    <w:rsid w:val="00C46FEE"/>
    <w:rsid w:val="00C47151"/>
    <w:rsid w:val="00C47A8B"/>
    <w:rsid w:val="00C50619"/>
    <w:rsid w:val="00C529C6"/>
    <w:rsid w:val="00C531B6"/>
    <w:rsid w:val="00C54C6A"/>
    <w:rsid w:val="00C56467"/>
    <w:rsid w:val="00C60D92"/>
    <w:rsid w:val="00C60F0E"/>
    <w:rsid w:val="00C610F3"/>
    <w:rsid w:val="00C61107"/>
    <w:rsid w:val="00C61FAB"/>
    <w:rsid w:val="00C6224A"/>
    <w:rsid w:val="00C62C90"/>
    <w:rsid w:val="00C6315A"/>
    <w:rsid w:val="00C63675"/>
    <w:rsid w:val="00C63D9B"/>
    <w:rsid w:val="00C67FBD"/>
    <w:rsid w:val="00C74383"/>
    <w:rsid w:val="00C75487"/>
    <w:rsid w:val="00C776FD"/>
    <w:rsid w:val="00C80F61"/>
    <w:rsid w:val="00C811AF"/>
    <w:rsid w:val="00C81E0C"/>
    <w:rsid w:val="00C84532"/>
    <w:rsid w:val="00C8635C"/>
    <w:rsid w:val="00C86721"/>
    <w:rsid w:val="00C87F24"/>
    <w:rsid w:val="00C901D5"/>
    <w:rsid w:val="00C902A8"/>
    <w:rsid w:val="00C91B0D"/>
    <w:rsid w:val="00C939B7"/>
    <w:rsid w:val="00C93A0C"/>
    <w:rsid w:val="00C942AB"/>
    <w:rsid w:val="00C94475"/>
    <w:rsid w:val="00C947CF"/>
    <w:rsid w:val="00C95983"/>
    <w:rsid w:val="00C9776F"/>
    <w:rsid w:val="00C97BFF"/>
    <w:rsid w:val="00CA1573"/>
    <w:rsid w:val="00CA19C3"/>
    <w:rsid w:val="00CA2BFD"/>
    <w:rsid w:val="00CA3B9A"/>
    <w:rsid w:val="00CA6BFC"/>
    <w:rsid w:val="00CA6CD1"/>
    <w:rsid w:val="00CA7824"/>
    <w:rsid w:val="00CA7C9A"/>
    <w:rsid w:val="00CB029C"/>
    <w:rsid w:val="00CB0885"/>
    <w:rsid w:val="00CB2EAA"/>
    <w:rsid w:val="00CB3F32"/>
    <w:rsid w:val="00CB4DCC"/>
    <w:rsid w:val="00CB5CD3"/>
    <w:rsid w:val="00CC05D1"/>
    <w:rsid w:val="00CC3F21"/>
    <w:rsid w:val="00CC49A7"/>
    <w:rsid w:val="00CC57F1"/>
    <w:rsid w:val="00CC5CA8"/>
    <w:rsid w:val="00CC6C87"/>
    <w:rsid w:val="00CC6FF8"/>
    <w:rsid w:val="00CC7CF4"/>
    <w:rsid w:val="00CD166A"/>
    <w:rsid w:val="00CD3673"/>
    <w:rsid w:val="00CD3FC0"/>
    <w:rsid w:val="00CD4722"/>
    <w:rsid w:val="00CD6676"/>
    <w:rsid w:val="00CD7BA3"/>
    <w:rsid w:val="00CE28A9"/>
    <w:rsid w:val="00CE380F"/>
    <w:rsid w:val="00CE41B6"/>
    <w:rsid w:val="00CE42BC"/>
    <w:rsid w:val="00CE648C"/>
    <w:rsid w:val="00CF1DCD"/>
    <w:rsid w:val="00CF2051"/>
    <w:rsid w:val="00CF45D9"/>
    <w:rsid w:val="00CF58D7"/>
    <w:rsid w:val="00CF6CFB"/>
    <w:rsid w:val="00D01236"/>
    <w:rsid w:val="00D01853"/>
    <w:rsid w:val="00D01B6F"/>
    <w:rsid w:val="00D01BCA"/>
    <w:rsid w:val="00D0290F"/>
    <w:rsid w:val="00D02B3F"/>
    <w:rsid w:val="00D0310D"/>
    <w:rsid w:val="00D03202"/>
    <w:rsid w:val="00D03C9E"/>
    <w:rsid w:val="00D049F1"/>
    <w:rsid w:val="00D0578C"/>
    <w:rsid w:val="00D05798"/>
    <w:rsid w:val="00D060C5"/>
    <w:rsid w:val="00D06213"/>
    <w:rsid w:val="00D06516"/>
    <w:rsid w:val="00D0668B"/>
    <w:rsid w:val="00D06F25"/>
    <w:rsid w:val="00D07101"/>
    <w:rsid w:val="00D07EA5"/>
    <w:rsid w:val="00D11E71"/>
    <w:rsid w:val="00D12196"/>
    <w:rsid w:val="00D12774"/>
    <w:rsid w:val="00D12E14"/>
    <w:rsid w:val="00D13A7D"/>
    <w:rsid w:val="00D13F1A"/>
    <w:rsid w:val="00D157E5"/>
    <w:rsid w:val="00D15996"/>
    <w:rsid w:val="00D205F1"/>
    <w:rsid w:val="00D21D6A"/>
    <w:rsid w:val="00D22EB2"/>
    <w:rsid w:val="00D23259"/>
    <w:rsid w:val="00D260A6"/>
    <w:rsid w:val="00D268DD"/>
    <w:rsid w:val="00D3085A"/>
    <w:rsid w:val="00D308C0"/>
    <w:rsid w:val="00D30ABC"/>
    <w:rsid w:val="00D30E9B"/>
    <w:rsid w:val="00D32943"/>
    <w:rsid w:val="00D32949"/>
    <w:rsid w:val="00D33558"/>
    <w:rsid w:val="00D3485B"/>
    <w:rsid w:val="00D34C75"/>
    <w:rsid w:val="00D36B7A"/>
    <w:rsid w:val="00D371C7"/>
    <w:rsid w:val="00D37E26"/>
    <w:rsid w:val="00D411EB"/>
    <w:rsid w:val="00D413F3"/>
    <w:rsid w:val="00D41E2D"/>
    <w:rsid w:val="00D4230C"/>
    <w:rsid w:val="00D43C15"/>
    <w:rsid w:val="00D46107"/>
    <w:rsid w:val="00D47CEE"/>
    <w:rsid w:val="00D47EB7"/>
    <w:rsid w:val="00D47F25"/>
    <w:rsid w:val="00D47FC9"/>
    <w:rsid w:val="00D509E8"/>
    <w:rsid w:val="00D50AEC"/>
    <w:rsid w:val="00D50B09"/>
    <w:rsid w:val="00D52CFF"/>
    <w:rsid w:val="00D53B9A"/>
    <w:rsid w:val="00D5415E"/>
    <w:rsid w:val="00D549CF"/>
    <w:rsid w:val="00D55916"/>
    <w:rsid w:val="00D55C4B"/>
    <w:rsid w:val="00D55DD0"/>
    <w:rsid w:val="00D603CF"/>
    <w:rsid w:val="00D60928"/>
    <w:rsid w:val="00D63F9C"/>
    <w:rsid w:val="00D643AA"/>
    <w:rsid w:val="00D666B0"/>
    <w:rsid w:val="00D67086"/>
    <w:rsid w:val="00D706F7"/>
    <w:rsid w:val="00D7092F"/>
    <w:rsid w:val="00D71DE6"/>
    <w:rsid w:val="00D728D3"/>
    <w:rsid w:val="00D7436F"/>
    <w:rsid w:val="00D75896"/>
    <w:rsid w:val="00D808E1"/>
    <w:rsid w:val="00D81C07"/>
    <w:rsid w:val="00D81F49"/>
    <w:rsid w:val="00D828A0"/>
    <w:rsid w:val="00D82D92"/>
    <w:rsid w:val="00D83DD8"/>
    <w:rsid w:val="00D85658"/>
    <w:rsid w:val="00D86662"/>
    <w:rsid w:val="00D90FEC"/>
    <w:rsid w:val="00D912AA"/>
    <w:rsid w:val="00D928C9"/>
    <w:rsid w:val="00D92E72"/>
    <w:rsid w:val="00D9705E"/>
    <w:rsid w:val="00D976E0"/>
    <w:rsid w:val="00D97A63"/>
    <w:rsid w:val="00D97B90"/>
    <w:rsid w:val="00DA0662"/>
    <w:rsid w:val="00DA1C33"/>
    <w:rsid w:val="00DA261C"/>
    <w:rsid w:val="00DA2E72"/>
    <w:rsid w:val="00DA3B19"/>
    <w:rsid w:val="00DA3CDC"/>
    <w:rsid w:val="00DA3D12"/>
    <w:rsid w:val="00DA5636"/>
    <w:rsid w:val="00DA5D77"/>
    <w:rsid w:val="00DA5F36"/>
    <w:rsid w:val="00DA647E"/>
    <w:rsid w:val="00DA7394"/>
    <w:rsid w:val="00DB0B76"/>
    <w:rsid w:val="00DB0DAB"/>
    <w:rsid w:val="00DB105A"/>
    <w:rsid w:val="00DB144A"/>
    <w:rsid w:val="00DB28C8"/>
    <w:rsid w:val="00DB2A83"/>
    <w:rsid w:val="00DB5810"/>
    <w:rsid w:val="00DB5C67"/>
    <w:rsid w:val="00DB5E51"/>
    <w:rsid w:val="00DB74E1"/>
    <w:rsid w:val="00DC0167"/>
    <w:rsid w:val="00DC0F00"/>
    <w:rsid w:val="00DC1C45"/>
    <w:rsid w:val="00DC1D4B"/>
    <w:rsid w:val="00DC2029"/>
    <w:rsid w:val="00DC2831"/>
    <w:rsid w:val="00DC298D"/>
    <w:rsid w:val="00DC3B2B"/>
    <w:rsid w:val="00DC4962"/>
    <w:rsid w:val="00DC5303"/>
    <w:rsid w:val="00DC5B72"/>
    <w:rsid w:val="00DC6CE3"/>
    <w:rsid w:val="00DC6E77"/>
    <w:rsid w:val="00DC74AD"/>
    <w:rsid w:val="00DD26BA"/>
    <w:rsid w:val="00DD5300"/>
    <w:rsid w:val="00DD5EA5"/>
    <w:rsid w:val="00DD62BF"/>
    <w:rsid w:val="00DD7EC5"/>
    <w:rsid w:val="00DE098C"/>
    <w:rsid w:val="00DE0CB8"/>
    <w:rsid w:val="00DE238C"/>
    <w:rsid w:val="00DE27DC"/>
    <w:rsid w:val="00DE2BCA"/>
    <w:rsid w:val="00DE4D02"/>
    <w:rsid w:val="00DE52EC"/>
    <w:rsid w:val="00DE6CCA"/>
    <w:rsid w:val="00DE6CCF"/>
    <w:rsid w:val="00DE6EF3"/>
    <w:rsid w:val="00DF068B"/>
    <w:rsid w:val="00DF2083"/>
    <w:rsid w:val="00DF2433"/>
    <w:rsid w:val="00DF36B5"/>
    <w:rsid w:val="00DF524C"/>
    <w:rsid w:val="00DF53AF"/>
    <w:rsid w:val="00DF6AF2"/>
    <w:rsid w:val="00DF6BB2"/>
    <w:rsid w:val="00DF77DD"/>
    <w:rsid w:val="00DF7986"/>
    <w:rsid w:val="00DF7D69"/>
    <w:rsid w:val="00E00560"/>
    <w:rsid w:val="00E02AFB"/>
    <w:rsid w:val="00E0331F"/>
    <w:rsid w:val="00E03737"/>
    <w:rsid w:val="00E03AF1"/>
    <w:rsid w:val="00E04F60"/>
    <w:rsid w:val="00E059CE"/>
    <w:rsid w:val="00E07AC2"/>
    <w:rsid w:val="00E07DDB"/>
    <w:rsid w:val="00E10D58"/>
    <w:rsid w:val="00E11492"/>
    <w:rsid w:val="00E114B8"/>
    <w:rsid w:val="00E127E0"/>
    <w:rsid w:val="00E12B5E"/>
    <w:rsid w:val="00E12D6F"/>
    <w:rsid w:val="00E13173"/>
    <w:rsid w:val="00E13CC5"/>
    <w:rsid w:val="00E15BFF"/>
    <w:rsid w:val="00E172BA"/>
    <w:rsid w:val="00E2025F"/>
    <w:rsid w:val="00E210B9"/>
    <w:rsid w:val="00E21304"/>
    <w:rsid w:val="00E22AE6"/>
    <w:rsid w:val="00E24612"/>
    <w:rsid w:val="00E24EC3"/>
    <w:rsid w:val="00E24FFD"/>
    <w:rsid w:val="00E2524D"/>
    <w:rsid w:val="00E25D1E"/>
    <w:rsid w:val="00E2696B"/>
    <w:rsid w:val="00E278F4"/>
    <w:rsid w:val="00E27E33"/>
    <w:rsid w:val="00E30309"/>
    <w:rsid w:val="00E309CD"/>
    <w:rsid w:val="00E32880"/>
    <w:rsid w:val="00E32E32"/>
    <w:rsid w:val="00E32F71"/>
    <w:rsid w:val="00E332FE"/>
    <w:rsid w:val="00E339C4"/>
    <w:rsid w:val="00E33E18"/>
    <w:rsid w:val="00E341ED"/>
    <w:rsid w:val="00E354EF"/>
    <w:rsid w:val="00E35AC3"/>
    <w:rsid w:val="00E36188"/>
    <w:rsid w:val="00E366FF"/>
    <w:rsid w:val="00E374F6"/>
    <w:rsid w:val="00E413C5"/>
    <w:rsid w:val="00E43712"/>
    <w:rsid w:val="00E43739"/>
    <w:rsid w:val="00E44041"/>
    <w:rsid w:val="00E472AB"/>
    <w:rsid w:val="00E47E88"/>
    <w:rsid w:val="00E50B61"/>
    <w:rsid w:val="00E51C14"/>
    <w:rsid w:val="00E52CB8"/>
    <w:rsid w:val="00E53812"/>
    <w:rsid w:val="00E53A11"/>
    <w:rsid w:val="00E543B0"/>
    <w:rsid w:val="00E543E8"/>
    <w:rsid w:val="00E55D3F"/>
    <w:rsid w:val="00E55D6C"/>
    <w:rsid w:val="00E56234"/>
    <w:rsid w:val="00E56CC9"/>
    <w:rsid w:val="00E577E6"/>
    <w:rsid w:val="00E60704"/>
    <w:rsid w:val="00E613A4"/>
    <w:rsid w:val="00E62A0F"/>
    <w:rsid w:val="00E6349F"/>
    <w:rsid w:val="00E639E6"/>
    <w:rsid w:val="00E64BDB"/>
    <w:rsid w:val="00E6674D"/>
    <w:rsid w:val="00E71E19"/>
    <w:rsid w:val="00E7271E"/>
    <w:rsid w:val="00E73D03"/>
    <w:rsid w:val="00E7503E"/>
    <w:rsid w:val="00E75AD8"/>
    <w:rsid w:val="00E7715F"/>
    <w:rsid w:val="00E77511"/>
    <w:rsid w:val="00E80DC5"/>
    <w:rsid w:val="00E80E1C"/>
    <w:rsid w:val="00E81424"/>
    <w:rsid w:val="00E81E79"/>
    <w:rsid w:val="00E820CE"/>
    <w:rsid w:val="00E8226B"/>
    <w:rsid w:val="00E82467"/>
    <w:rsid w:val="00E82FEC"/>
    <w:rsid w:val="00E85E94"/>
    <w:rsid w:val="00E87AEB"/>
    <w:rsid w:val="00E912B7"/>
    <w:rsid w:val="00E913F2"/>
    <w:rsid w:val="00E95A79"/>
    <w:rsid w:val="00E95BD6"/>
    <w:rsid w:val="00E967DE"/>
    <w:rsid w:val="00E96979"/>
    <w:rsid w:val="00E973A4"/>
    <w:rsid w:val="00E97697"/>
    <w:rsid w:val="00E97E90"/>
    <w:rsid w:val="00EA043C"/>
    <w:rsid w:val="00EA0717"/>
    <w:rsid w:val="00EA099B"/>
    <w:rsid w:val="00EA18F9"/>
    <w:rsid w:val="00EA1ED2"/>
    <w:rsid w:val="00EA1FE4"/>
    <w:rsid w:val="00EA363E"/>
    <w:rsid w:val="00EA4F84"/>
    <w:rsid w:val="00EA5423"/>
    <w:rsid w:val="00EA6525"/>
    <w:rsid w:val="00EA66E3"/>
    <w:rsid w:val="00EA6E38"/>
    <w:rsid w:val="00EB03B2"/>
    <w:rsid w:val="00EB0400"/>
    <w:rsid w:val="00EB0706"/>
    <w:rsid w:val="00EB323A"/>
    <w:rsid w:val="00EB3F02"/>
    <w:rsid w:val="00EB4A02"/>
    <w:rsid w:val="00EB58FF"/>
    <w:rsid w:val="00EC07BB"/>
    <w:rsid w:val="00EC1895"/>
    <w:rsid w:val="00EC45F9"/>
    <w:rsid w:val="00EC4820"/>
    <w:rsid w:val="00EC485D"/>
    <w:rsid w:val="00EC6084"/>
    <w:rsid w:val="00EC65D2"/>
    <w:rsid w:val="00EC6E75"/>
    <w:rsid w:val="00ED0394"/>
    <w:rsid w:val="00ED194C"/>
    <w:rsid w:val="00ED1A83"/>
    <w:rsid w:val="00ED1D59"/>
    <w:rsid w:val="00ED1FB9"/>
    <w:rsid w:val="00ED32F9"/>
    <w:rsid w:val="00ED3315"/>
    <w:rsid w:val="00ED3FCB"/>
    <w:rsid w:val="00ED4C6D"/>
    <w:rsid w:val="00ED4C88"/>
    <w:rsid w:val="00ED5EE4"/>
    <w:rsid w:val="00ED642A"/>
    <w:rsid w:val="00ED6640"/>
    <w:rsid w:val="00ED69F3"/>
    <w:rsid w:val="00ED7187"/>
    <w:rsid w:val="00EE0C1D"/>
    <w:rsid w:val="00EE1515"/>
    <w:rsid w:val="00EE22D5"/>
    <w:rsid w:val="00EE3219"/>
    <w:rsid w:val="00EE5208"/>
    <w:rsid w:val="00EE5AAE"/>
    <w:rsid w:val="00EE6B12"/>
    <w:rsid w:val="00EF04B0"/>
    <w:rsid w:val="00EF0641"/>
    <w:rsid w:val="00EF208A"/>
    <w:rsid w:val="00EF2469"/>
    <w:rsid w:val="00EF325F"/>
    <w:rsid w:val="00EF5656"/>
    <w:rsid w:val="00EF6330"/>
    <w:rsid w:val="00EF63E6"/>
    <w:rsid w:val="00EF79EE"/>
    <w:rsid w:val="00F039F6"/>
    <w:rsid w:val="00F03C9C"/>
    <w:rsid w:val="00F06382"/>
    <w:rsid w:val="00F063E3"/>
    <w:rsid w:val="00F0738F"/>
    <w:rsid w:val="00F1033F"/>
    <w:rsid w:val="00F11BE7"/>
    <w:rsid w:val="00F12FD1"/>
    <w:rsid w:val="00F138A1"/>
    <w:rsid w:val="00F13C47"/>
    <w:rsid w:val="00F15015"/>
    <w:rsid w:val="00F156E2"/>
    <w:rsid w:val="00F17AE4"/>
    <w:rsid w:val="00F17B6D"/>
    <w:rsid w:val="00F20A52"/>
    <w:rsid w:val="00F20C6D"/>
    <w:rsid w:val="00F21A1D"/>
    <w:rsid w:val="00F22A8D"/>
    <w:rsid w:val="00F22EB4"/>
    <w:rsid w:val="00F23425"/>
    <w:rsid w:val="00F23530"/>
    <w:rsid w:val="00F23807"/>
    <w:rsid w:val="00F246D1"/>
    <w:rsid w:val="00F25728"/>
    <w:rsid w:val="00F26B76"/>
    <w:rsid w:val="00F308E9"/>
    <w:rsid w:val="00F309BC"/>
    <w:rsid w:val="00F30BE9"/>
    <w:rsid w:val="00F318FF"/>
    <w:rsid w:val="00F34640"/>
    <w:rsid w:val="00F359D2"/>
    <w:rsid w:val="00F35F12"/>
    <w:rsid w:val="00F365CC"/>
    <w:rsid w:val="00F37D60"/>
    <w:rsid w:val="00F41694"/>
    <w:rsid w:val="00F41FAD"/>
    <w:rsid w:val="00F41FFD"/>
    <w:rsid w:val="00F4288C"/>
    <w:rsid w:val="00F428F7"/>
    <w:rsid w:val="00F42D5C"/>
    <w:rsid w:val="00F4496C"/>
    <w:rsid w:val="00F44C1D"/>
    <w:rsid w:val="00F44F34"/>
    <w:rsid w:val="00F4634F"/>
    <w:rsid w:val="00F4679B"/>
    <w:rsid w:val="00F4690B"/>
    <w:rsid w:val="00F507B0"/>
    <w:rsid w:val="00F508C3"/>
    <w:rsid w:val="00F51B08"/>
    <w:rsid w:val="00F51C35"/>
    <w:rsid w:val="00F53245"/>
    <w:rsid w:val="00F53BCE"/>
    <w:rsid w:val="00F552BF"/>
    <w:rsid w:val="00F55AF5"/>
    <w:rsid w:val="00F56B9D"/>
    <w:rsid w:val="00F5705C"/>
    <w:rsid w:val="00F57E98"/>
    <w:rsid w:val="00F612A8"/>
    <w:rsid w:val="00F62131"/>
    <w:rsid w:val="00F626B3"/>
    <w:rsid w:val="00F62B5C"/>
    <w:rsid w:val="00F62BC8"/>
    <w:rsid w:val="00F64980"/>
    <w:rsid w:val="00F664A3"/>
    <w:rsid w:val="00F666E0"/>
    <w:rsid w:val="00F66E68"/>
    <w:rsid w:val="00F702F9"/>
    <w:rsid w:val="00F70B3D"/>
    <w:rsid w:val="00F722F7"/>
    <w:rsid w:val="00F73C24"/>
    <w:rsid w:val="00F746FC"/>
    <w:rsid w:val="00F7671F"/>
    <w:rsid w:val="00F80BAD"/>
    <w:rsid w:val="00F812D6"/>
    <w:rsid w:val="00F8201C"/>
    <w:rsid w:val="00F82053"/>
    <w:rsid w:val="00F82F9B"/>
    <w:rsid w:val="00F8333A"/>
    <w:rsid w:val="00F834B7"/>
    <w:rsid w:val="00F83D63"/>
    <w:rsid w:val="00F840AD"/>
    <w:rsid w:val="00F8591E"/>
    <w:rsid w:val="00F85C1D"/>
    <w:rsid w:val="00F8638B"/>
    <w:rsid w:val="00F90595"/>
    <w:rsid w:val="00F906BE"/>
    <w:rsid w:val="00F90779"/>
    <w:rsid w:val="00F90D25"/>
    <w:rsid w:val="00F90E0B"/>
    <w:rsid w:val="00F91361"/>
    <w:rsid w:val="00F94514"/>
    <w:rsid w:val="00F94616"/>
    <w:rsid w:val="00FA04B0"/>
    <w:rsid w:val="00FA1672"/>
    <w:rsid w:val="00FA587C"/>
    <w:rsid w:val="00FA591E"/>
    <w:rsid w:val="00FA6FE0"/>
    <w:rsid w:val="00FA70A2"/>
    <w:rsid w:val="00FB099D"/>
    <w:rsid w:val="00FB0AEE"/>
    <w:rsid w:val="00FB104C"/>
    <w:rsid w:val="00FB1D93"/>
    <w:rsid w:val="00FB3121"/>
    <w:rsid w:val="00FB5BF1"/>
    <w:rsid w:val="00FB5C2C"/>
    <w:rsid w:val="00FB773A"/>
    <w:rsid w:val="00FC041B"/>
    <w:rsid w:val="00FC0909"/>
    <w:rsid w:val="00FC18E0"/>
    <w:rsid w:val="00FC1C40"/>
    <w:rsid w:val="00FC3485"/>
    <w:rsid w:val="00FC623C"/>
    <w:rsid w:val="00FC68BF"/>
    <w:rsid w:val="00FC792A"/>
    <w:rsid w:val="00FD04F7"/>
    <w:rsid w:val="00FD0AF7"/>
    <w:rsid w:val="00FD1956"/>
    <w:rsid w:val="00FD1BCE"/>
    <w:rsid w:val="00FD4637"/>
    <w:rsid w:val="00FD4D22"/>
    <w:rsid w:val="00FD4F43"/>
    <w:rsid w:val="00FD6667"/>
    <w:rsid w:val="00FE08DF"/>
    <w:rsid w:val="00FE1D24"/>
    <w:rsid w:val="00FE2A39"/>
    <w:rsid w:val="00FE4881"/>
    <w:rsid w:val="00FF0FBF"/>
    <w:rsid w:val="00FF16A8"/>
    <w:rsid w:val="00FF3B36"/>
    <w:rsid w:val="00FF3CAF"/>
    <w:rsid w:val="00FF4366"/>
    <w:rsid w:val="00FF45E0"/>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5"/>
    <o:shapelayout v:ext="edit">
      <o:idmap v:ext="edit" data="1"/>
    </o:shapelayout>
  </w:shapeDefaults>
  <w:decimalSymbol w:val=","/>
  <w:listSeparator w:val=";"/>
  <w14:docId w14:val="08C0F453"/>
  <w15:docId w15:val="{FF524838-B482-452D-9AF7-D6AD0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A5A"/>
    <w:pPr>
      <w:spacing w:after="200" w:line="276" w:lineRule="auto"/>
    </w:pPr>
    <w:rPr>
      <w:sz w:val="22"/>
      <w:szCs w:val="22"/>
      <w:lang w:eastAsia="en-US"/>
    </w:rPr>
  </w:style>
  <w:style w:type="paragraph" w:styleId="1">
    <w:name w:val="heading 1"/>
    <w:basedOn w:val="a"/>
    <w:next w:val="a"/>
    <w:link w:val="10"/>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5">
    <w:name w:val="heading 5"/>
    <w:basedOn w:val="a"/>
    <w:next w:val="a"/>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3">
    <w:name w:val="Table Grid"/>
    <w:basedOn w:val="a1"/>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04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04EA"/>
    <w:rPr>
      <w:rFonts w:ascii="Times New Roman" w:eastAsia="Times New Roman" w:hAnsi="Times New Roman" w:cs="Times New Roman"/>
      <w:b/>
      <w:bCs/>
      <w:sz w:val="32"/>
      <w:szCs w:val="24"/>
      <w:lang w:eastAsia="ru-RU"/>
    </w:rPr>
  </w:style>
  <w:style w:type="paragraph" w:styleId="a4">
    <w:name w:val="Balloon Text"/>
    <w:basedOn w:val="a"/>
    <w:link w:val="a5"/>
    <w:uiPriority w:val="99"/>
    <w:semiHidden/>
    <w:unhideWhenUsed/>
    <w:rsid w:val="004B6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BD1"/>
    <w:rPr>
      <w:rFonts w:ascii="Tahoma" w:hAnsi="Tahoma" w:cs="Tahoma"/>
      <w:sz w:val="16"/>
      <w:szCs w:val="16"/>
    </w:rPr>
  </w:style>
  <w:style w:type="character" w:styleId="a6">
    <w:name w:val="Placeholder Text"/>
    <w:basedOn w:val="a0"/>
    <w:uiPriority w:val="99"/>
    <w:semiHidden/>
    <w:rsid w:val="000749AB"/>
    <w:rPr>
      <w:color w:val="808080"/>
    </w:rPr>
  </w:style>
  <w:style w:type="character" w:styleId="a7">
    <w:name w:val="Emphasis"/>
    <w:basedOn w:val="a0"/>
    <w:qFormat/>
    <w:rsid w:val="009069B6"/>
    <w:rPr>
      <w:i/>
      <w:iCs/>
    </w:rPr>
  </w:style>
  <w:style w:type="character" w:customStyle="1" w:styleId="FontStyle31">
    <w:name w:val="Font Style31"/>
    <w:basedOn w:val="a0"/>
    <w:uiPriority w:val="99"/>
    <w:rsid w:val="009069B6"/>
    <w:rPr>
      <w:rFonts w:ascii="Times New Roman" w:hAnsi="Times New Roman" w:cs="Times New Roman"/>
      <w:sz w:val="22"/>
      <w:szCs w:val="22"/>
    </w:rPr>
  </w:style>
  <w:style w:type="paragraph" w:styleId="a8">
    <w:name w:val="header"/>
    <w:basedOn w:val="a"/>
    <w:link w:val="a9"/>
    <w:uiPriority w:val="99"/>
    <w:unhideWhenUsed/>
    <w:rsid w:val="00653C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C8E"/>
    <w:rPr>
      <w:sz w:val="22"/>
      <w:szCs w:val="22"/>
      <w:lang w:eastAsia="en-US"/>
    </w:rPr>
  </w:style>
  <w:style w:type="paragraph" w:styleId="aa">
    <w:name w:val="footer"/>
    <w:basedOn w:val="a"/>
    <w:link w:val="ab"/>
    <w:unhideWhenUsed/>
    <w:rsid w:val="00653C8E"/>
    <w:pPr>
      <w:tabs>
        <w:tab w:val="center" w:pos="4677"/>
        <w:tab w:val="right" w:pos="9355"/>
      </w:tabs>
      <w:spacing w:after="0" w:line="240" w:lineRule="auto"/>
    </w:pPr>
  </w:style>
  <w:style w:type="character" w:customStyle="1" w:styleId="ab">
    <w:name w:val="Нижний колонтитул Знак"/>
    <w:basedOn w:val="a0"/>
    <w:link w:val="aa"/>
    <w:rsid w:val="00653C8E"/>
    <w:rPr>
      <w:sz w:val="22"/>
      <w:szCs w:val="22"/>
      <w:lang w:eastAsia="en-US"/>
    </w:rPr>
  </w:style>
  <w:style w:type="character" w:customStyle="1" w:styleId="FontStyle14">
    <w:name w:val="Font Style14"/>
    <w:uiPriority w:val="99"/>
    <w:rsid w:val="00942EBC"/>
    <w:rPr>
      <w:rFonts w:ascii="Times New Roman" w:hAnsi="Times New Roman" w:cs="Times New Roman"/>
      <w:sz w:val="22"/>
      <w:szCs w:val="22"/>
    </w:rPr>
  </w:style>
  <w:style w:type="character" w:customStyle="1" w:styleId="FontStyle21">
    <w:name w:val="Font Style21"/>
    <w:basedOn w:val="a0"/>
    <w:uiPriority w:val="99"/>
    <w:rsid w:val="00982FC2"/>
    <w:rPr>
      <w:rFonts w:ascii="Times New Roman" w:hAnsi="Times New Roman" w:cs="Times New Roman"/>
      <w:sz w:val="22"/>
      <w:szCs w:val="22"/>
    </w:rPr>
  </w:style>
  <w:style w:type="character" w:customStyle="1" w:styleId="FontStyle16">
    <w:name w:val="Font Style16"/>
    <w:basedOn w:val="a0"/>
    <w:uiPriority w:val="99"/>
    <w:rsid w:val="001D26F5"/>
    <w:rPr>
      <w:rFonts w:ascii="Times New Roman" w:hAnsi="Times New Roman" w:cs="Times New Roman"/>
      <w:sz w:val="12"/>
      <w:szCs w:val="12"/>
    </w:rPr>
  </w:style>
  <w:style w:type="paragraph" w:customStyle="1" w:styleId="ConsNormal">
    <w:name w:val="ConsNormal"/>
    <w:link w:val="ConsNormal0"/>
    <w:rsid w:val="007144F2"/>
    <w:pPr>
      <w:widowControl w:val="0"/>
      <w:autoSpaceDE w:val="0"/>
      <w:autoSpaceDN w:val="0"/>
      <w:adjustRightInd w:val="0"/>
      <w:ind w:right="19772" w:firstLine="720"/>
    </w:pPr>
    <w:rPr>
      <w:rFonts w:ascii="Arial" w:eastAsia="Times New Roman" w:hAnsi="Arial" w:cs="Arial"/>
      <w:sz w:val="22"/>
      <w:szCs w:val="22"/>
    </w:rPr>
  </w:style>
  <w:style w:type="character" w:customStyle="1" w:styleId="ConsNormal0">
    <w:name w:val="ConsNormal Знак"/>
    <w:link w:val="ConsNormal"/>
    <w:locked/>
    <w:rsid w:val="007144F2"/>
    <w:rPr>
      <w:rFonts w:ascii="Arial" w:eastAsia="Times New Roman" w:hAnsi="Arial" w:cs="Arial"/>
      <w:sz w:val="22"/>
      <w:szCs w:val="22"/>
    </w:rPr>
  </w:style>
  <w:style w:type="paragraph" w:customStyle="1" w:styleId="3">
    <w:name w:val="Пункт_3"/>
    <w:basedOn w:val="a"/>
    <w:rsid w:val="007144F2"/>
    <w:pPr>
      <w:suppressAutoHyphens/>
      <w:spacing w:after="0" w:line="360" w:lineRule="auto"/>
      <w:ind w:left="1134" w:hanging="1133"/>
      <w:jc w:val="both"/>
    </w:pPr>
    <w:rPr>
      <w:rFonts w:ascii="Times New Roman" w:eastAsia="Times New Roman" w:hAnsi="Times New Roman"/>
      <w:sz w:val="28"/>
      <w:szCs w:val="28"/>
      <w:lang w:eastAsia="ar-SA"/>
    </w:rPr>
  </w:style>
  <w:style w:type="paragraph" w:customStyle="1" w:styleId="Style12">
    <w:name w:val="Style12"/>
    <w:basedOn w:val="a"/>
    <w:uiPriority w:val="99"/>
    <w:rsid w:val="007144F2"/>
    <w:pPr>
      <w:widowControl w:val="0"/>
      <w:autoSpaceDE w:val="0"/>
      <w:autoSpaceDN w:val="0"/>
      <w:adjustRightInd w:val="0"/>
      <w:spacing w:after="0" w:line="229" w:lineRule="exact"/>
      <w:jc w:val="right"/>
    </w:pPr>
    <w:rPr>
      <w:rFonts w:ascii="Times New Roman" w:eastAsiaTheme="minorEastAsia" w:hAnsi="Times New Roman"/>
      <w:sz w:val="24"/>
      <w:szCs w:val="24"/>
      <w:lang w:eastAsia="ru-RU"/>
    </w:rPr>
  </w:style>
  <w:style w:type="character" w:customStyle="1" w:styleId="ac">
    <w:name w:val="Основной текст_"/>
    <w:link w:val="7"/>
    <w:locked/>
    <w:rsid w:val="007144F2"/>
    <w:rPr>
      <w:sz w:val="21"/>
      <w:szCs w:val="21"/>
      <w:shd w:val="clear" w:color="auto" w:fill="FFFFFF"/>
    </w:rPr>
  </w:style>
  <w:style w:type="paragraph" w:customStyle="1" w:styleId="7">
    <w:name w:val="Основной текст7"/>
    <w:basedOn w:val="a"/>
    <w:link w:val="ac"/>
    <w:rsid w:val="007144F2"/>
    <w:pPr>
      <w:shd w:val="clear" w:color="auto" w:fill="FFFFFF"/>
      <w:spacing w:before="6660" w:after="0" w:line="254" w:lineRule="exact"/>
      <w:jc w:val="center"/>
    </w:pPr>
    <w:rPr>
      <w:sz w:val="21"/>
      <w:szCs w:val="21"/>
      <w:lang w:eastAsia="ru-RU"/>
    </w:rPr>
  </w:style>
  <w:style w:type="paragraph" w:customStyle="1" w:styleId="ad">
    <w:name w:val="Обычный таблица"/>
    <w:basedOn w:val="a"/>
    <w:rsid w:val="007144F2"/>
    <w:pPr>
      <w:suppressAutoHyphens/>
      <w:spacing w:after="0" w:line="240" w:lineRule="auto"/>
    </w:pPr>
    <w:rPr>
      <w:rFonts w:ascii="Times New Roman" w:eastAsia="Times New Roman" w:hAnsi="Times New Roman"/>
      <w:sz w:val="18"/>
      <w:szCs w:val="18"/>
      <w:lang w:eastAsia="zh-CN"/>
    </w:rPr>
  </w:style>
  <w:style w:type="paragraph" w:customStyle="1" w:styleId="Style6">
    <w:name w:val="Style6"/>
    <w:basedOn w:val="a"/>
    <w:uiPriority w:val="99"/>
    <w:rsid w:val="007144F2"/>
    <w:pPr>
      <w:widowControl w:val="0"/>
      <w:autoSpaceDE w:val="0"/>
      <w:autoSpaceDN w:val="0"/>
      <w:adjustRightInd w:val="0"/>
      <w:spacing w:after="0" w:line="149" w:lineRule="exact"/>
      <w:jc w:val="center"/>
    </w:pPr>
    <w:rPr>
      <w:rFonts w:ascii="Times New Roman" w:eastAsiaTheme="minorEastAsia" w:hAnsi="Times New Roman"/>
      <w:sz w:val="24"/>
      <w:szCs w:val="24"/>
      <w:lang w:eastAsia="ru-RU"/>
    </w:rPr>
  </w:style>
  <w:style w:type="paragraph" w:customStyle="1" w:styleId="Style5">
    <w:name w:val="Style5"/>
    <w:basedOn w:val="a"/>
    <w:uiPriority w:val="99"/>
    <w:rsid w:val="007144F2"/>
    <w:pPr>
      <w:widowControl w:val="0"/>
      <w:autoSpaceDE w:val="0"/>
      <w:autoSpaceDN w:val="0"/>
      <w:adjustRightInd w:val="0"/>
      <w:spacing w:after="0" w:line="226" w:lineRule="exact"/>
      <w:jc w:val="both"/>
    </w:pPr>
    <w:rPr>
      <w:rFonts w:ascii="Times New Roman" w:eastAsiaTheme="minorEastAsia" w:hAnsi="Times New Roman"/>
      <w:sz w:val="24"/>
      <w:szCs w:val="24"/>
      <w:lang w:eastAsia="ru-RU"/>
    </w:rPr>
  </w:style>
  <w:style w:type="paragraph" w:customStyle="1" w:styleId="Style7">
    <w:name w:val="Style7"/>
    <w:basedOn w:val="a"/>
    <w:uiPriority w:val="99"/>
    <w:rsid w:val="007144F2"/>
    <w:pPr>
      <w:widowControl w:val="0"/>
      <w:autoSpaceDE w:val="0"/>
      <w:autoSpaceDN w:val="0"/>
      <w:adjustRightInd w:val="0"/>
      <w:spacing w:after="0" w:line="276" w:lineRule="exact"/>
      <w:jc w:val="both"/>
    </w:pPr>
    <w:rPr>
      <w:rFonts w:ascii="Times New Roman" w:eastAsiaTheme="minorEastAsia" w:hAnsi="Times New Roman"/>
      <w:sz w:val="24"/>
      <w:szCs w:val="24"/>
      <w:lang w:eastAsia="ru-RU"/>
    </w:rPr>
  </w:style>
  <w:style w:type="paragraph" w:styleId="ae">
    <w:name w:val="List Paragraph"/>
    <w:basedOn w:val="a"/>
    <w:uiPriority w:val="34"/>
    <w:qFormat/>
    <w:rsid w:val="007144F2"/>
    <w:pPr>
      <w:spacing w:after="0" w:line="240" w:lineRule="auto"/>
      <w:ind w:left="720"/>
      <w:contextualSpacing/>
    </w:pPr>
    <w:rPr>
      <w:rFonts w:ascii="Times New Roman" w:eastAsia="Times New Roman" w:hAnsi="Times New Roman"/>
      <w:sz w:val="24"/>
      <w:szCs w:val="24"/>
      <w:lang w:eastAsia="ru-RU"/>
    </w:rPr>
  </w:style>
  <w:style w:type="character" w:styleId="af">
    <w:name w:val="footnote reference"/>
    <w:basedOn w:val="a0"/>
    <w:semiHidden/>
    <w:unhideWhenUsed/>
    <w:rsid w:val="007144F2"/>
    <w:rPr>
      <w:vertAlign w:val="superscript"/>
    </w:rPr>
  </w:style>
  <w:style w:type="character" w:styleId="af0">
    <w:name w:val="Hyperlink"/>
    <w:basedOn w:val="a0"/>
    <w:uiPriority w:val="99"/>
    <w:unhideWhenUsed/>
    <w:rsid w:val="007144F2"/>
    <w:rPr>
      <w:color w:val="0000FF" w:themeColor="hyperlink"/>
      <w:u w:val="single"/>
    </w:rPr>
  </w:style>
  <w:style w:type="paragraph" w:customStyle="1" w:styleId="Style2">
    <w:name w:val="Style2"/>
    <w:basedOn w:val="a"/>
    <w:uiPriority w:val="99"/>
    <w:rsid w:val="007144F2"/>
    <w:pPr>
      <w:widowControl w:val="0"/>
      <w:autoSpaceDE w:val="0"/>
      <w:autoSpaceDN w:val="0"/>
      <w:adjustRightInd w:val="0"/>
      <w:spacing w:after="0" w:line="274" w:lineRule="exact"/>
      <w:jc w:val="center"/>
    </w:pPr>
    <w:rPr>
      <w:rFonts w:ascii="Times New Roman" w:eastAsiaTheme="minorEastAsia" w:hAnsi="Times New Roman"/>
      <w:sz w:val="24"/>
      <w:szCs w:val="24"/>
      <w:lang w:eastAsia="ru-RU"/>
    </w:rPr>
  </w:style>
  <w:style w:type="paragraph" w:customStyle="1" w:styleId="Style4">
    <w:name w:val="Style4"/>
    <w:basedOn w:val="a"/>
    <w:uiPriority w:val="99"/>
    <w:rsid w:val="007144F2"/>
    <w:pPr>
      <w:widowControl w:val="0"/>
      <w:autoSpaceDE w:val="0"/>
      <w:autoSpaceDN w:val="0"/>
      <w:adjustRightInd w:val="0"/>
      <w:spacing w:after="0" w:line="275" w:lineRule="exact"/>
      <w:ind w:firstLine="709"/>
      <w:jc w:val="both"/>
    </w:pPr>
    <w:rPr>
      <w:rFonts w:ascii="Times New Roman" w:eastAsiaTheme="minorEastAsia" w:hAnsi="Times New Roman"/>
      <w:sz w:val="24"/>
      <w:szCs w:val="24"/>
      <w:lang w:eastAsia="ru-RU"/>
    </w:rPr>
  </w:style>
  <w:style w:type="paragraph" w:styleId="af1">
    <w:name w:val="footnote text"/>
    <w:basedOn w:val="a"/>
    <w:link w:val="af2"/>
    <w:uiPriority w:val="99"/>
    <w:semiHidden/>
    <w:unhideWhenUsed/>
    <w:rsid w:val="00F41694"/>
    <w:pPr>
      <w:spacing w:after="0" w:line="240" w:lineRule="auto"/>
    </w:pPr>
    <w:rPr>
      <w:rFonts w:asciiTheme="minorHAnsi" w:eastAsiaTheme="minorHAnsi" w:hAnsiTheme="minorHAnsi" w:cstheme="minorBidi"/>
      <w:sz w:val="20"/>
      <w:szCs w:val="20"/>
    </w:rPr>
  </w:style>
  <w:style w:type="character" w:customStyle="1" w:styleId="af2">
    <w:name w:val="Текст сноски Знак"/>
    <w:basedOn w:val="a0"/>
    <w:link w:val="af1"/>
    <w:uiPriority w:val="99"/>
    <w:semiHidden/>
    <w:rsid w:val="00F41694"/>
    <w:rPr>
      <w:rFonts w:asciiTheme="minorHAnsi" w:eastAsiaTheme="minorHAnsi" w:hAnsiTheme="minorHAnsi" w:cstheme="minorBidi"/>
      <w:lang w:eastAsia="en-US"/>
    </w:rPr>
  </w:style>
  <w:style w:type="paragraph" w:styleId="af3">
    <w:name w:val="Body Text"/>
    <w:basedOn w:val="a"/>
    <w:link w:val="af4"/>
    <w:uiPriority w:val="99"/>
    <w:semiHidden/>
    <w:unhideWhenUsed/>
    <w:rsid w:val="00F41694"/>
    <w:pPr>
      <w:spacing w:after="120"/>
    </w:pPr>
    <w:rPr>
      <w:rFonts w:asciiTheme="minorHAnsi" w:eastAsiaTheme="minorHAnsi" w:hAnsiTheme="minorHAnsi" w:cstheme="minorBidi"/>
    </w:rPr>
  </w:style>
  <w:style w:type="character" w:customStyle="1" w:styleId="af4">
    <w:name w:val="Основной текст Знак"/>
    <w:basedOn w:val="a0"/>
    <w:link w:val="af3"/>
    <w:uiPriority w:val="99"/>
    <w:semiHidden/>
    <w:rsid w:val="00F41694"/>
    <w:rPr>
      <w:rFonts w:asciiTheme="minorHAnsi" w:eastAsiaTheme="minorHAnsi" w:hAnsiTheme="minorHAnsi" w:cstheme="minorBidi"/>
      <w:sz w:val="22"/>
      <w:szCs w:val="22"/>
      <w:lang w:eastAsia="en-US"/>
    </w:rPr>
  </w:style>
  <w:style w:type="table" w:customStyle="1" w:styleId="11">
    <w:name w:val="Сетка таблицы1"/>
    <w:basedOn w:val="a1"/>
    <w:uiPriority w:val="59"/>
    <w:rsid w:val="00F41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F94514"/>
    <w:pPr>
      <w:spacing w:after="0" w:line="240" w:lineRule="auto"/>
    </w:pPr>
    <w:rPr>
      <w:sz w:val="20"/>
      <w:szCs w:val="20"/>
    </w:rPr>
  </w:style>
  <w:style w:type="character" w:customStyle="1" w:styleId="af6">
    <w:name w:val="Текст концевой сноски Знак"/>
    <w:basedOn w:val="a0"/>
    <w:link w:val="af5"/>
    <w:uiPriority w:val="99"/>
    <w:semiHidden/>
    <w:rsid w:val="00F94514"/>
    <w:rPr>
      <w:lang w:eastAsia="en-US"/>
    </w:rPr>
  </w:style>
  <w:style w:type="character" w:styleId="af7">
    <w:name w:val="endnote reference"/>
    <w:basedOn w:val="a0"/>
    <w:uiPriority w:val="99"/>
    <w:semiHidden/>
    <w:unhideWhenUsed/>
    <w:rsid w:val="00F94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A1A831981AC96FF5611DD2388229DC86B213DBB9326BD566D9CA51D707C2E6FF052A1DE507E42E9x41A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43DFD2A79DD6AFE66A50F8C8259F1528696D98B1377EF45CE053BD0A0DD7BA3A1D174C6763C852h8aB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9E22BC6026A83912C061DCF7FD1401D9836182853B24AC8BEABCFA694ADA921CB1AC7A37D99F8BWDWFF" TargetMode="External"/><Relationship Id="rId5" Type="http://schemas.openxmlformats.org/officeDocument/2006/relationships/webSettings" Target="webSettings.xml"/><Relationship Id="rId15" Type="http://schemas.openxmlformats.org/officeDocument/2006/relationships/hyperlink" Target="mailto:kargeco@tomsk.gov.ru" TargetMode="External"/><Relationship Id="rId10" Type="http://schemas.openxmlformats.org/officeDocument/2006/relationships/hyperlink" Target="consultantplus://offline/ref=5F9E22BC6026A83912C061DCF7FD1401D9836182853B24AC8BEABCFA694ADA921CB1AC7A37D99F8CWDW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D703E0704125FE7E1373A0E54948D04265906E17D68203CDB67EA2FB60118CD5A58BF5845D1D6EAE429F9AeBA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9078-B4B4-465B-9BC9-1371833F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6104</Words>
  <Characters>34793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40816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Анастасия Никола. Чубабрия</cp:lastModifiedBy>
  <cp:revision>2</cp:revision>
  <cp:lastPrinted>2020-03-24T10:16:00Z</cp:lastPrinted>
  <dcterms:created xsi:type="dcterms:W3CDTF">2020-03-24T10:18:00Z</dcterms:created>
  <dcterms:modified xsi:type="dcterms:W3CDTF">2020-03-24T10:18:00Z</dcterms:modified>
</cp:coreProperties>
</file>