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55" w:rsidRPr="00F13A55" w:rsidRDefault="00F13A55" w:rsidP="00F13A55">
      <w:pPr>
        <w:jc w:val="right"/>
      </w:pPr>
    </w:p>
    <w:p w:rsidR="00F13A55" w:rsidRPr="00F13A55" w:rsidRDefault="00F13A55" w:rsidP="00F13A55">
      <w:pPr>
        <w:rPr>
          <w:sz w:val="26"/>
          <w:szCs w:val="26"/>
        </w:rPr>
      </w:pPr>
      <w:r w:rsidRPr="00F13A55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-47625</wp:posOffset>
            </wp:positionV>
            <wp:extent cx="575945" cy="744220"/>
            <wp:effectExtent l="1905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3A55" w:rsidRPr="00F13A55" w:rsidRDefault="00F13A55" w:rsidP="00F13A55">
      <w:pPr>
        <w:rPr>
          <w:sz w:val="26"/>
          <w:szCs w:val="26"/>
        </w:rPr>
      </w:pPr>
    </w:p>
    <w:p w:rsidR="00F13A55" w:rsidRPr="00F13A55" w:rsidRDefault="00F13A55" w:rsidP="00F13A55">
      <w:pPr>
        <w:rPr>
          <w:sz w:val="26"/>
          <w:szCs w:val="26"/>
        </w:rPr>
      </w:pPr>
    </w:p>
    <w:p w:rsidR="00F13A55" w:rsidRPr="00F13A55" w:rsidRDefault="00F13A55" w:rsidP="00F13A55">
      <w:pPr>
        <w:jc w:val="center"/>
        <w:rPr>
          <w:sz w:val="26"/>
          <w:szCs w:val="26"/>
        </w:rPr>
      </w:pPr>
    </w:p>
    <w:p w:rsidR="00F13A55" w:rsidRPr="00F13A55" w:rsidRDefault="00F13A55" w:rsidP="00F13A55">
      <w:pPr>
        <w:jc w:val="center"/>
        <w:rPr>
          <w:sz w:val="28"/>
          <w:szCs w:val="28"/>
        </w:rPr>
      </w:pPr>
      <w:r w:rsidRPr="00F13A55">
        <w:rPr>
          <w:sz w:val="28"/>
          <w:szCs w:val="28"/>
        </w:rPr>
        <w:t>МУНИЦИПАЛЬНОЕ ОБРАЗОВАНИЕ «</w:t>
      </w:r>
      <w:r w:rsidRPr="00F13A55">
        <w:rPr>
          <w:caps/>
          <w:sz w:val="28"/>
          <w:szCs w:val="28"/>
        </w:rPr>
        <w:t>Каргасокский район»</w:t>
      </w:r>
    </w:p>
    <w:p w:rsidR="00F13A55" w:rsidRPr="00F13A55" w:rsidRDefault="00F13A55" w:rsidP="00F13A55">
      <w:pPr>
        <w:keepNext/>
        <w:jc w:val="center"/>
        <w:outlineLvl w:val="1"/>
        <w:rPr>
          <w:sz w:val="26"/>
          <w:szCs w:val="26"/>
        </w:rPr>
      </w:pPr>
      <w:r w:rsidRPr="00F13A55">
        <w:rPr>
          <w:sz w:val="26"/>
          <w:szCs w:val="26"/>
        </w:rPr>
        <w:t>ТОМСКАЯ ОБЛАСТЬ</w:t>
      </w:r>
    </w:p>
    <w:p w:rsidR="00F13A55" w:rsidRPr="00F13A55" w:rsidRDefault="00F13A55" w:rsidP="00F13A55">
      <w:pPr>
        <w:rPr>
          <w:sz w:val="26"/>
          <w:szCs w:val="26"/>
        </w:rPr>
      </w:pPr>
    </w:p>
    <w:p w:rsidR="00F13A55" w:rsidRPr="00F13A55" w:rsidRDefault="00F13A55" w:rsidP="00F13A55">
      <w:pPr>
        <w:keepNext/>
        <w:jc w:val="center"/>
        <w:outlineLvl w:val="0"/>
        <w:rPr>
          <w:b/>
          <w:bCs/>
          <w:sz w:val="28"/>
          <w:szCs w:val="28"/>
        </w:rPr>
      </w:pPr>
      <w:r w:rsidRPr="00F13A55">
        <w:rPr>
          <w:b/>
          <w:bCs/>
          <w:sz w:val="28"/>
          <w:szCs w:val="28"/>
        </w:rPr>
        <w:t>АДМИНИСТРАЦИЯ КАРГАСОКСКОГО РАЙОНА</w:t>
      </w:r>
    </w:p>
    <w:p w:rsidR="00F13A55" w:rsidRPr="00F13A55" w:rsidRDefault="00F13A55" w:rsidP="00F13A55">
      <w:pPr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1908"/>
        <w:gridCol w:w="5580"/>
        <w:gridCol w:w="1976"/>
      </w:tblGrid>
      <w:tr w:rsidR="00F13A55" w:rsidRPr="00F13A55" w:rsidTr="00710C43">
        <w:tc>
          <w:tcPr>
            <w:tcW w:w="9464" w:type="dxa"/>
            <w:gridSpan w:val="3"/>
          </w:tcPr>
          <w:p w:rsidR="00F13A55" w:rsidRPr="00F13A55" w:rsidRDefault="00F13A55" w:rsidP="00F13A55">
            <w:pPr>
              <w:keepNext/>
              <w:jc w:val="center"/>
              <w:outlineLvl w:val="4"/>
              <w:rPr>
                <w:b/>
                <w:bCs/>
                <w:sz w:val="32"/>
                <w:szCs w:val="32"/>
              </w:rPr>
            </w:pPr>
            <w:r w:rsidRPr="00F13A55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F13A55" w:rsidRPr="00F13A55" w:rsidRDefault="00F13A55" w:rsidP="00F13A55">
            <w:pPr>
              <w:rPr>
                <w:sz w:val="26"/>
                <w:szCs w:val="26"/>
              </w:rPr>
            </w:pPr>
          </w:p>
        </w:tc>
      </w:tr>
      <w:tr w:rsidR="00F13A55" w:rsidRPr="006B66FA" w:rsidTr="00710C43">
        <w:tc>
          <w:tcPr>
            <w:tcW w:w="1908" w:type="dxa"/>
          </w:tcPr>
          <w:p w:rsidR="00F13A55" w:rsidRPr="006B66FA" w:rsidRDefault="00C8511B" w:rsidP="00F13A55">
            <w:pPr>
              <w:ind w:right="-148"/>
            </w:pPr>
            <w:r>
              <w:t>10</w:t>
            </w:r>
            <w:r w:rsidR="00B54096">
              <w:t>.03</w:t>
            </w:r>
            <w:r w:rsidR="00F13A55" w:rsidRPr="006B66FA">
              <w:t>.2020</w:t>
            </w:r>
          </w:p>
          <w:p w:rsidR="00F13A55" w:rsidRPr="006B66FA" w:rsidRDefault="00F13A55" w:rsidP="00F13A55"/>
          <w:p w:rsidR="00F13A55" w:rsidRPr="006B66FA" w:rsidRDefault="00F13A55" w:rsidP="008C68C2">
            <w:pPr>
              <w:ind w:left="142" w:right="-151" w:hanging="142"/>
            </w:pPr>
            <w:r w:rsidRPr="006B66FA">
              <w:t>с. Каргасок</w:t>
            </w:r>
          </w:p>
        </w:tc>
        <w:tc>
          <w:tcPr>
            <w:tcW w:w="5580" w:type="dxa"/>
          </w:tcPr>
          <w:p w:rsidR="00F13A55" w:rsidRPr="006B66FA" w:rsidRDefault="00F13A55" w:rsidP="00F13A55">
            <w:pPr>
              <w:jc w:val="right"/>
            </w:pPr>
          </w:p>
        </w:tc>
        <w:tc>
          <w:tcPr>
            <w:tcW w:w="1976" w:type="dxa"/>
          </w:tcPr>
          <w:p w:rsidR="00F13A55" w:rsidRPr="006B66FA" w:rsidRDefault="00F13A55" w:rsidP="00F13A55">
            <w:pPr>
              <w:ind w:left="-117"/>
              <w:jc w:val="right"/>
            </w:pPr>
            <w:r w:rsidRPr="006B66FA">
              <w:t xml:space="preserve">№ </w:t>
            </w:r>
            <w:r w:rsidR="00C8511B">
              <w:t>43</w:t>
            </w:r>
          </w:p>
        </w:tc>
      </w:tr>
    </w:tbl>
    <w:tbl>
      <w:tblPr>
        <w:tblpPr w:leftFromText="180" w:rightFromText="180" w:vertAnchor="text" w:tblpX="-72" w:tblpY="1"/>
        <w:tblOverlap w:val="never"/>
        <w:tblW w:w="9776" w:type="dxa"/>
        <w:tblLook w:val="0000"/>
      </w:tblPr>
      <w:tblGrid>
        <w:gridCol w:w="5075"/>
        <w:gridCol w:w="4701"/>
      </w:tblGrid>
      <w:tr w:rsidR="00F13A55" w:rsidRPr="006B66FA" w:rsidTr="005F2C87">
        <w:tc>
          <w:tcPr>
            <w:tcW w:w="5075" w:type="dxa"/>
          </w:tcPr>
          <w:p w:rsidR="00F13A55" w:rsidRPr="006B66FA" w:rsidRDefault="00F13A55" w:rsidP="005F2C87">
            <w:pPr>
              <w:autoSpaceDE w:val="0"/>
              <w:autoSpaceDN w:val="0"/>
              <w:adjustRightInd w:val="0"/>
              <w:ind w:left="34" w:right="-250"/>
              <w:jc w:val="both"/>
              <w:rPr>
                <w:bCs/>
              </w:rPr>
            </w:pPr>
          </w:p>
          <w:p w:rsidR="00F13A55" w:rsidRPr="006B66FA" w:rsidRDefault="00F13A55" w:rsidP="005F2C87">
            <w:pPr>
              <w:autoSpaceDE w:val="0"/>
              <w:autoSpaceDN w:val="0"/>
              <w:adjustRightInd w:val="0"/>
              <w:ind w:right="457"/>
              <w:jc w:val="both"/>
              <w:rPr>
                <w:bCs/>
              </w:rPr>
            </w:pPr>
            <w:r w:rsidRPr="006B66FA">
              <w:t>О внесении изменений в постановление Администрации Каргасокского района от 15.02.2016 № 31 «Об утверждении поло</w:t>
            </w:r>
            <w:r w:rsidR="003F13FE" w:rsidRPr="006B66FA">
              <w:t xml:space="preserve">жения о предоставлении субсидий </w:t>
            </w:r>
            <w:r w:rsidRPr="006B66FA">
              <w:t>сельскохозяйственным товаропроизводителям из бюджета муниципального образования «Каргасокский район»</w:t>
            </w:r>
          </w:p>
        </w:tc>
        <w:tc>
          <w:tcPr>
            <w:tcW w:w="4701" w:type="dxa"/>
          </w:tcPr>
          <w:p w:rsidR="00F13A55" w:rsidRPr="006B66FA" w:rsidRDefault="00F13A55" w:rsidP="008C68C2">
            <w:pPr>
              <w:ind w:left="-937"/>
            </w:pPr>
          </w:p>
        </w:tc>
      </w:tr>
    </w:tbl>
    <w:p w:rsidR="00F13A55" w:rsidRPr="006B66FA" w:rsidRDefault="00F13A55" w:rsidP="00F13A55">
      <w:pPr>
        <w:pStyle w:val="af0"/>
        <w:tabs>
          <w:tab w:val="left" w:pos="5812"/>
        </w:tabs>
        <w:ind w:right="885"/>
        <w:rPr>
          <w:color w:val="000000" w:themeColor="text1"/>
          <w:sz w:val="24"/>
          <w:szCs w:val="24"/>
        </w:rPr>
      </w:pPr>
    </w:p>
    <w:p w:rsidR="00F13A55" w:rsidRPr="006B66FA" w:rsidRDefault="00F13A55" w:rsidP="00F13A55">
      <w:pPr>
        <w:tabs>
          <w:tab w:val="left" w:pos="4536"/>
        </w:tabs>
        <w:ind w:right="12" w:firstLine="709"/>
        <w:jc w:val="both"/>
      </w:pPr>
      <w:r w:rsidRPr="006B66FA">
        <w:t xml:space="preserve">В целях приведения в соответствие нормативного правового акта с постановлением Администрации Томской области от 29.12.2017 № 482а «Об утверждении Порядка </w:t>
      </w:r>
      <w:r w:rsidR="00C03984" w:rsidRPr="006B66FA">
        <w:t xml:space="preserve">предоставления </w:t>
      </w:r>
      <w:r w:rsidRPr="006B66FA">
        <w:t xml:space="preserve">субвенций </w:t>
      </w:r>
      <w:r w:rsidR="00C03984" w:rsidRPr="006B66FA">
        <w:t xml:space="preserve">местным бюджетам из областного бюджета на </w:t>
      </w:r>
      <w:r w:rsidRPr="006B66FA">
        <w:t>осуществление отдельных государственных полномочий по государственной поддержке сельскохозяйственного производства»</w:t>
      </w:r>
    </w:p>
    <w:p w:rsidR="00F13A55" w:rsidRPr="006B66FA" w:rsidRDefault="00F13A55" w:rsidP="00F13A55">
      <w:pPr>
        <w:ind w:firstLine="709"/>
        <w:jc w:val="both"/>
      </w:pPr>
    </w:p>
    <w:p w:rsidR="00D34B7C" w:rsidRPr="006B66FA" w:rsidRDefault="00D34B7C" w:rsidP="00D34B7C">
      <w:pPr>
        <w:ind w:firstLine="709"/>
        <w:jc w:val="both"/>
      </w:pPr>
      <w:r w:rsidRPr="006B66FA">
        <w:t>Администрация Каргасокского района постановляет:</w:t>
      </w:r>
    </w:p>
    <w:p w:rsidR="00D34B7C" w:rsidRPr="006B66FA" w:rsidRDefault="00D34B7C" w:rsidP="00D34B7C">
      <w:pPr>
        <w:ind w:firstLine="709"/>
        <w:jc w:val="both"/>
      </w:pPr>
    </w:p>
    <w:p w:rsidR="00D34B7C" w:rsidRPr="006B66FA" w:rsidRDefault="00D34B7C" w:rsidP="00D34B7C">
      <w:pPr>
        <w:pStyle w:val="ConsPlusNormal"/>
        <w:numPr>
          <w:ilvl w:val="0"/>
          <w:numId w:val="24"/>
        </w:numPr>
        <w:ind w:left="0"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6FA">
        <w:rPr>
          <w:rFonts w:ascii="Times New Roman" w:hAnsi="Times New Roman" w:cs="Times New Roman"/>
          <w:sz w:val="24"/>
          <w:szCs w:val="24"/>
        </w:rPr>
        <w:t>Внести в постановление Администрации Каргасокского района от 15.02.2016 № 31 «Об утвержде</w:t>
      </w:r>
      <w:r w:rsidR="00214EB5">
        <w:rPr>
          <w:rFonts w:ascii="Times New Roman" w:hAnsi="Times New Roman" w:cs="Times New Roman"/>
          <w:sz w:val="24"/>
          <w:szCs w:val="24"/>
        </w:rPr>
        <w:t>нии положения о предоставлении субсидий</w:t>
      </w:r>
      <w:r w:rsidRPr="006B66FA">
        <w:rPr>
          <w:rFonts w:ascii="Times New Roman" w:hAnsi="Times New Roman" w:cs="Times New Roman"/>
          <w:sz w:val="24"/>
          <w:szCs w:val="24"/>
        </w:rPr>
        <w:t xml:space="preserve"> сельскохозяйственным товаропроизводителям из бюджета муниципального образования «</w:t>
      </w:r>
      <w:r w:rsidR="006B66FA" w:rsidRPr="006B66FA">
        <w:rPr>
          <w:rFonts w:ascii="Times New Roman" w:hAnsi="Times New Roman" w:cs="Times New Roman"/>
          <w:sz w:val="24"/>
          <w:szCs w:val="24"/>
        </w:rPr>
        <w:t>Каргасокского</w:t>
      </w:r>
      <w:r w:rsidRPr="006B66F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B66FA" w:rsidRPr="006B66FA">
        <w:rPr>
          <w:rFonts w:ascii="Times New Roman" w:hAnsi="Times New Roman" w:cs="Times New Roman"/>
          <w:sz w:val="24"/>
          <w:szCs w:val="24"/>
        </w:rPr>
        <w:t>а</w:t>
      </w:r>
      <w:r w:rsidRPr="006B66FA">
        <w:rPr>
          <w:rFonts w:ascii="Times New Roman" w:hAnsi="Times New Roman" w:cs="Times New Roman"/>
          <w:sz w:val="24"/>
          <w:szCs w:val="24"/>
        </w:rPr>
        <w:t xml:space="preserve">» (далее – Постановление) следующие изменения:  </w:t>
      </w:r>
    </w:p>
    <w:p w:rsidR="00D34B7C" w:rsidRPr="006B66FA" w:rsidRDefault="00D34B7C" w:rsidP="00D34B7C">
      <w:pPr>
        <w:pStyle w:val="ConsPlusNormal"/>
        <w:numPr>
          <w:ilvl w:val="0"/>
          <w:numId w:val="25"/>
        </w:numPr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6B66FA">
        <w:rPr>
          <w:rFonts w:ascii="Times New Roman" w:hAnsi="Times New Roman" w:cs="Times New Roman"/>
          <w:sz w:val="24"/>
          <w:szCs w:val="24"/>
        </w:rPr>
        <w:t>наименование Постановления изложить в следующей редакции:</w:t>
      </w:r>
    </w:p>
    <w:p w:rsidR="00D34B7C" w:rsidRPr="006B66FA" w:rsidRDefault="00F64ED6" w:rsidP="00D34B7C">
      <w:pPr>
        <w:pStyle w:val="ConsPlusNormal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6FA">
        <w:rPr>
          <w:rFonts w:ascii="Times New Roman" w:hAnsi="Times New Roman" w:cs="Times New Roman"/>
          <w:sz w:val="24"/>
          <w:szCs w:val="24"/>
        </w:rPr>
        <w:t xml:space="preserve">«Об утверждении Положения </w:t>
      </w:r>
      <w:r w:rsidR="00214EB5">
        <w:rPr>
          <w:rFonts w:ascii="Times New Roman" w:hAnsi="Times New Roman" w:cs="Times New Roman"/>
          <w:sz w:val="24"/>
          <w:szCs w:val="24"/>
        </w:rPr>
        <w:t>о предоставлении</w:t>
      </w:r>
      <w:r w:rsidR="00D34B7C" w:rsidRPr="006B66FA">
        <w:rPr>
          <w:rFonts w:ascii="Times New Roman" w:hAnsi="Times New Roman" w:cs="Times New Roman"/>
          <w:sz w:val="24"/>
          <w:szCs w:val="24"/>
        </w:rPr>
        <w:t xml:space="preserve"> субсидий на поддержку сельскохозяйственного производства по отдельным подотраслям растениеводства и животноводства</w:t>
      </w:r>
      <w:r w:rsidRPr="006B66FA"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образования «Каргасокский район»</w:t>
      </w:r>
      <w:r w:rsidR="00C21B23" w:rsidRPr="006B66FA">
        <w:rPr>
          <w:rFonts w:ascii="Times New Roman" w:hAnsi="Times New Roman" w:cs="Times New Roman"/>
          <w:sz w:val="24"/>
          <w:szCs w:val="24"/>
        </w:rPr>
        <w:t>;</w:t>
      </w:r>
    </w:p>
    <w:p w:rsidR="006B66FA" w:rsidRPr="006B66FA" w:rsidRDefault="00C21B23" w:rsidP="006B66FA">
      <w:pPr>
        <w:pStyle w:val="ConsPlusNormal"/>
        <w:numPr>
          <w:ilvl w:val="0"/>
          <w:numId w:val="25"/>
        </w:numPr>
        <w:ind w:left="0"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6FA">
        <w:rPr>
          <w:rFonts w:ascii="Times New Roman" w:hAnsi="Times New Roman" w:cs="Times New Roman"/>
          <w:sz w:val="24"/>
          <w:szCs w:val="24"/>
        </w:rPr>
        <w:t xml:space="preserve">в </w:t>
      </w:r>
      <w:r w:rsidR="00F64ED6" w:rsidRPr="006B66FA">
        <w:rPr>
          <w:rFonts w:ascii="Times New Roman" w:hAnsi="Times New Roman" w:cs="Times New Roman"/>
          <w:sz w:val="24"/>
          <w:szCs w:val="24"/>
        </w:rPr>
        <w:t>пункт</w:t>
      </w:r>
      <w:r w:rsidRPr="006B66FA">
        <w:rPr>
          <w:rFonts w:ascii="Times New Roman" w:hAnsi="Times New Roman" w:cs="Times New Roman"/>
          <w:sz w:val="24"/>
          <w:szCs w:val="24"/>
        </w:rPr>
        <w:t>е</w:t>
      </w:r>
      <w:r w:rsidR="00F64ED6" w:rsidRPr="006B66FA">
        <w:rPr>
          <w:rFonts w:ascii="Times New Roman" w:hAnsi="Times New Roman" w:cs="Times New Roman"/>
          <w:sz w:val="24"/>
          <w:szCs w:val="24"/>
        </w:rPr>
        <w:t xml:space="preserve"> 1</w:t>
      </w:r>
      <w:r w:rsidRPr="006B66FA">
        <w:rPr>
          <w:rFonts w:ascii="Times New Roman" w:hAnsi="Times New Roman" w:cs="Times New Roman"/>
          <w:sz w:val="24"/>
          <w:szCs w:val="24"/>
        </w:rPr>
        <w:t xml:space="preserve"> Постановленияслова «</w:t>
      </w:r>
      <w:r w:rsidR="00214EB5">
        <w:rPr>
          <w:rFonts w:ascii="Times New Roman" w:hAnsi="Times New Roman" w:cs="Times New Roman"/>
          <w:sz w:val="24"/>
          <w:szCs w:val="24"/>
        </w:rPr>
        <w:t>Положение</w:t>
      </w:r>
      <w:r w:rsidRPr="006B66FA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="00214EB5">
        <w:rPr>
          <w:rFonts w:ascii="Times New Roman" w:hAnsi="Times New Roman" w:cs="Times New Roman"/>
          <w:sz w:val="24"/>
          <w:szCs w:val="24"/>
        </w:rPr>
        <w:t xml:space="preserve"> на повышение продуктивности в молочном скотоводстве»</w:t>
      </w:r>
      <w:r w:rsidR="00583C93" w:rsidRPr="006B66FA"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 w:rsidR="00214EB5">
        <w:rPr>
          <w:rFonts w:ascii="Times New Roman" w:hAnsi="Times New Roman" w:cs="Times New Roman"/>
          <w:sz w:val="24"/>
          <w:szCs w:val="24"/>
        </w:rPr>
        <w:t>Положение</w:t>
      </w:r>
      <w:r w:rsidR="00583C93" w:rsidRPr="006B66FA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поддержку сельскохозяйственного п</w:t>
      </w:r>
      <w:r w:rsidR="006B66FA" w:rsidRPr="006B66FA">
        <w:rPr>
          <w:rFonts w:ascii="Times New Roman" w:hAnsi="Times New Roman" w:cs="Times New Roman"/>
          <w:sz w:val="24"/>
          <w:szCs w:val="24"/>
        </w:rPr>
        <w:t>роизводства по отдельным подотра</w:t>
      </w:r>
      <w:r w:rsidR="00583C93" w:rsidRPr="006B66FA">
        <w:rPr>
          <w:rFonts w:ascii="Times New Roman" w:hAnsi="Times New Roman" w:cs="Times New Roman"/>
          <w:sz w:val="24"/>
          <w:szCs w:val="24"/>
        </w:rPr>
        <w:t xml:space="preserve">слям растениеводства и животноводства из бюджета муниципального образования </w:t>
      </w:r>
      <w:r w:rsidR="006B66FA" w:rsidRPr="006B66FA">
        <w:rPr>
          <w:rFonts w:ascii="Times New Roman" w:hAnsi="Times New Roman" w:cs="Times New Roman"/>
          <w:sz w:val="24"/>
          <w:szCs w:val="24"/>
        </w:rPr>
        <w:t>«Каргасокс</w:t>
      </w:r>
      <w:r w:rsidR="00F62EA0">
        <w:rPr>
          <w:rFonts w:ascii="Times New Roman" w:hAnsi="Times New Roman" w:cs="Times New Roman"/>
          <w:sz w:val="24"/>
          <w:szCs w:val="24"/>
        </w:rPr>
        <w:t xml:space="preserve">кий </w:t>
      </w:r>
      <w:r w:rsidR="00E84774">
        <w:rPr>
          <w:rFonts w:ascii="Times New Roman" w:hAnsi="Times New Roman" w:cs="Times New Roman"/>
          <w:sz w:val="24"/>
          <w:szCs w:val="24"/>
        </w:rPr>
        <w:t>район»;</w:t>
      </w:r>
    </w:p>
    <w:p w:rsidR="00D34B7C" w:rsidRPr="006B66FA" w:rsidRDefault="00D34B7C" w:rsidP="006B66FA">
      <w:pPr>
        <w:pStyle w:val="ConsPlusNormal"/>
        <w:numPr>
          <w:ilvl w:val="0"/>
          <w:numId w:val="25"/>
        </w:numPr>
        <w:ind w:left="0"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6FA">
        <w:rPr>
          <w:rFonts w:ascii="Times New Roman" w:hAnsi="Times New Roman" w:cs="Times New Roman"/>
          <w:sz w:val="24"/>
          <w:szCs w:val="24"/>
        </w:rPr>
        <w:t>изложить приложение к Постановлению в новой редакции согласно приложению к настоящему постановлению.</w:t>
      </w:r>
    </w:p>
    <w:p w:rsidR="00D34B7C" w:rsidRPr="006B66FA" w:rsidRDefault="00D34B7C" w:rsidP="00D34B7C">
      <w:pPr>
        <w:autoSpaceDE w:val="0"/>
        <w:autoSpaceDN w:val="0"/>
        <w:adjustRightInd w:val="0"/>
        <w:ind w:firstLine="709"/>
        <w:jc w:val="both"/>
      </w:pPr>
      <w:r w:rsidRPr="006B66FA">
        <w:lastRenderedPageBreak/>
        <w:t>2. Настоящее постановление вступает в силу со дня его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F13A55" w:rsidRPr="006B66FA" w:rsidRDefault="00F13A55" w:rsidP="00F13A55">
      <w:pPr>
        <w:spacing w:line="220" w:lineRule="atLeast"/>
        <w:jc w:val="both"/>
      </w:pPr>
    </w:p>
    <w:p w:rsidR="00F13A55" w:rsidRPr="006B66FA" w:rsidRDefault="00F13A55" w:rsidP="00F13A55">
      <w:pPr>
        <w:spacing w:line="220" w:lineRule="atLeast"/>
        <w:jc w:val="both"/>
      </w:pPr>
    </w:p>
    <w:p w:rsidR="004D4081" w:rsidRPr="006B66FA" w:rsidRDefault="004D4081" w:rsidP="00F13A55">
      <w:pPr>
        <w:spacing w:line="220" w:lineRule="atLeast"/>
        <w:jc w:val="both"/>
      </w:pPr>
    </w:p>
    <w:p w:rsidR="00F13A55" w:rsidRPr="006B66FA" w:rsidRDefault="00F13A55" w:rsidP="00F13A55">
      <w:pPr>
        <w:jc w:val="both"/>
      </w:pPr>
      <w:r w:rsidRPr="006B66FA">
        <w:t>Глава Каргасокского района</w:t>
      </w:r>
      <w:r w:rsidRPr="006B66FA">
        <w:tab/>
      </w:r>
      <w:r w:rsidRPr="006B66FA">
        <w:tab/>
      </w:r>
      <w:r w:rsidRPr="006B66FA">
        <w:tab/>
      </w:r>
      <w:r w:rsidRPr="006B66FA">
        <w:tab/>
      </w:r>
      <w:r w:rsidRPr="006B66FA">
        <w:tab/>
        <w:t>А.П. Ащеулов</w:t>
      </w:r>
    </w:p>
    <w:p w:rsidR="005F2C87" w:rsidRPr="006B66FA" w:rsidRDefault="005F2C87" w:rsidP="00F13A55">
      <w:pPr>
        <w:jc w:val="both"/>
      </w:pPr>
    </w:p>
    <w:p w:rsidR="008C68C2" w:rsidRDefault="008C68C2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3375E4" w:rsidRDefault="003375E4" w:rsidP="00F13A55">
      <w:pPr>
        <w:jc w:val="both"/>
      </w:pPr>
    </w:p>
    <w:p w:rsidR="008C68C2" w:rsidRPr="00F13A55" w:rsidRDefault="008C68C2" w:rsidP="00F13A55">
      <w:pPr>
        <w:jc w:val="both"/>
      </w:pPr>
    </w:p>
    <w:p w:rsidR="00F13A55" w:rsidRPr="00F13A55" w:rsidRDefault="00F13A55" w:rsidP="00F13A55">
      <w:pPr>
        <w:jc w:val="both"/>
        <w:rPr>
          <w:sz w:val="20"/>
          <w:szCs w:val="20"/>
        </w:rPr>
      </w:pPr>
      <w:r w:rsidRPr="00F13A55">
        <w:rPr>
          <w:sz w:val="20"/>
          <w:szCs w:val="20"/>
        </w:rPr>
        <w:t>О.В. Протазова</w:t>
      </w:r>
    </w:p>
    <w:p w:rsidR="00F13A55" w:rsidRPr="005F2C87" w:rsidRDefault="00F13A55" w:rsidP="005F2C87">
      <w:pPr>
        <w:jc w:val="both"/>
        <w:rPr>
          <w:sz w:val="20"/>
          <w:szCs w:val="20"/>
        </w:rPr>
      </w:pPr>
      <w:r w:rsidRPr="00F13A55">
        <w:rPr>
          <w:sz w:val="20"/>
          <w:szCs w:val="20"/>
        </w:rPr>
        <w:t>2-34-83</w:t>
      </w:r>
    </w:p>
    <w:p w:rsidR="006B66FA" w:rsidRDefault="006B66FA" w:rsidP="005F2C87">
      <w:pPr>
        <w:pStyle w:val="af0"/>
        <w:tabs>
          <w:tab w:val="left" w:pos="5812"/>
        </w:tabs>
        <w:ind w:left="6237" w:firstLine="709"/>
        <w:rPr>
          <w:color w:val="000000" w:themeColor="text1"/>
          <w:sz w:val="28"/>
          <w:szCs w:val="28"/>
        </w:rPr>
      </w:pPr>
    </w:p>
    <w:p w:rsidR="006B66FA" w:rsidRDefault="006B66FA" w:rsidP="003375E4">
      <w:pPr>
        <w:pStyle w:val="af0"/>
        <w:tabs>
          <w:tab w:val="left" w:pos="5812"/>
        </w:tabs>
        <w:rPr>
          <w:color w:val="000000" w:themeColor="text1"/>
          <w:sz w:val="28"/>
          <w:szCs w:val="28"/>
        </w:rPr>
      </w:pPr>
    </w:p>
    <w:p w:rsidR="005F2C87" w:rsidRDefault="005F2C87" w:rsidP="005F2C87">
      <w:pPr>
        <w:pStyle w:val="af0"/>
        <w:tabs>
          <w:tab w:val="left" w:pos="5812"/>
        </w:tabs>
        <w:ind w:left="6237" w:firstLine="709"/>
        <w:rPr>
          <w:rFonts w:ascii="Times New Roman" w:hAnsi="Times New Roman"/>
          <w:color w:val="000000" w:themeColor="text1"/>
          <w:sz w:val="20"/>
          <w:szCs w:val="20"/>
        </w:rPr>
      </w:pPr>
    </w:p>
    <w:p w:rsidR="00560F79" w:rsidRPr="00277C4E" w:rsidRDefault="00560F79" w:rsidP="001E04C8">
      <w:pPr>
        <w:pStyle w:val="af0"/>
        <w:tabs>
          <w:tab w:val="left" w:pos="5812"/>
        </w:tabs>
        <w:ind w:left="6379" w:hanging="142"/>
        <w:rPr>
          <w:rFonts w:ascii="Times New Roman" w:hAnsi="Times New Roman"/>
          <w:color w:val="000000" w:themeColor="text1"/>
          <w:sz w:val="20"/>
          <w:szCs w:val="20"/>
        </w:rPr>
      </w:pPr>
      <w:r w:rsidRPr="00277C4E">
        <w:rPr>
          <w:rFonts w:ascii="Times New Roman" w:hAnsi="Times New Roman"/>
          <w:color w:val="000000" w:themeColor="text1"/>
          <w:sz w:val="20"/>
          <w:szCs w:val="20"/>
        </w:rPr>
        <w:lastRenderedPageBreak/>
        <w:t>УТВЕРЖДЕНО</w:t>
      </w:r>
    </w:p>
    <w:p w:rsidR="00560F79" w:rsidRPr="00277C4E" w:rsidRDefault="005F2C87" w:rsidP="00C8511B">
      <w:pPr>
        <w:pStyle w:val="af0"/>
        <w:tabs>
          <w:tab w:val="left" w:pos="5812"/>
        </w:tabs>
        <w:ind w:left="6379" w:hanging="142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Постановлением</w:t>
      </w:r>
      <w:r w:rsidR="00560F79" w:rsidRPr="00277C4E">
        <w:rPr>
          <w:rFonts w:ascii="Times New Roman" w:hAnsi="Times New Roman"/>
          <w:color w:val="000000" w:themeColor="text1"/>
          <w:sz w:val="20"/>
          <w:szCs w:val="20"/>
        </w:rPr>
        <w:t>Администрации</w:t>
      </w:r>
    </w:p>
    <w:p w:rsidR="00560F79" w:rsidRPr="00277C4E" w:rsidRDefault="00560F79" w:rsidP="001E04C8">
      <w:pPr>
        <w:pStyle w:val="af0"/>
        <w:tabs>
          <w:tab w:val="left" w:pos="5812"/>
        </w:tabs>
        <w:ind w:left="6379" w:hanging="142"/>
        <w:rPr>
          <w:rFonts w:ascii="Times New Roman" w:hAnsi="Times New Roman"/>
          <w:color w:val="000000" w:themeColor="text1"/>
          <w:sz w:val="20"/>
          <w:szCs w:val="20"/>
        </w:rPr>
      </w:pPr>
      <w:r w:rsidRPr="00277C4E">
        <w:rPr>
          <w:rFonts w:ascii="Times New Roman" w:hAnsi="Times New Roman"/>
          <w:color w:val="000000" w:themeColor="text1"/>
          <w:sz w:val="20"/>
          <w:szCs w:val="20"/>
        </w:rPr>
        <w:t>Каргасокского района</w:t>
      </w:r>
    </w:p>
    <w:p w:rsidR="00560F79" w:rsidRPr="00277C4E" w:rsidRDefault="00560F79" w:rsidP="001E04C8">
      <w:pPr>
        <w:pStyle w:val="af0"/>
        <w:tabs>
          <w:tab w:val="left" w:pos="5812"/>
        </w:tabs>
        <w:ind w:left="6379" w:hanging="142"/>
        <w:rPr>
          <w:rFonts w:ascii="Times New Roman" w:hAnsi="Times New Roman"/>
          <w:color w:val="000000" w:themeColor="text1"/>
          <w:sz w:val="20"/>
          <w:szCs w:val="20"/>
        </w:rPr>
      </w:pPr>
      <w:r w:rsidRPr="00277C4E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C8511B">
        <w:rPr>
          <w:rFonts w:ascii="Times New Roman" w:hAnsi="Times New Roman"/>
          <w:color w:val="000000" w:themeColor="text1"/>
          <w:sz w:val="20"/>
          <w:szCs w:val="20"/>
        </w:rPr>
        <w:t>10.03.2020</w:t>
      </w:r>
      <w:r w:rsidRPr="00277C4E">
        <w:rPr>
          <w:rFonts w:ascii="Times New Roman" w:hAnsi="Times New Roman"/>
          <w:color w:val="000000" w:themeColor="text1"/>
          <w:sz w:val="20"/>
          <w:szCs w:val="20"/>
        </w:rPr>
        <w:t xml:space="preserve">№ </w:t>
      </w:r>
      <w:r w:rsidR="00C8511B">
        <w:rPr>
          <w:rFonts w:ascii="Times New Roman" w:hAnsi="Times New Roman"/>
          <w:color w:val="000000" w:themeColor="text1"/>
          <w:sz w:val="20"/>
          <w:szCs w:val="20"/>
        </w:rPr>
        <w:t>43</w:t>
      </w:r>
    </w:p>
    <w:p w:rsidR="001C5F62" w:rsidRPr="00277C4E" w:rsidRDefault="00560F79" w:rsidP="001E04C8">
      <w:pPr>
        <w:pStyle w:val="af0"/>
        <w:tabs>
          <w:tab w:val="left" w:pos="5812"/>
        </w:tabs>
        <w:ind w:left="6379" w:hanging="142"/>
        <w:rPr>
          <w:rFonts w:ascii="Times New Roman" w:hAnsi="Times New Roman"/>
          <w:color w:val="000000" w:themeColor="text1"/>
          <w:sz w:val="20"/>
          <w:szCs w:val="20"/>
        </w:rPr>
      </w:pPr>
      <w:r w:rsidRPr="00277C4E">
        <w:rPr>
          <w:rFonts w:ascii="Times New Roman" w:hAnsi="Times New Roman"/>
          <w:color w:val="000000" w:themeColor="text1"/>
          <w:sz w:val="20"/>
          <w:szCs w:val="20"/>
        </w:rPr>
        <w:t xml:space="preserve">Приложение </w:t>
      </w:r>
    </w:p>
    <w:p w:rsidR="00AC2DC6" w:rsidRDefault="00AC2DC6" w:rsidP="001E04C8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0"/>
          <w:szCs w:val="20"/>
        </w:rPr>
      </w:pPr>
    </w:p>
    <w:p w:rsidR="00E35CF5" w:rsidRPr="00277C4E" w:rsidRDefault="00E35CF5" w:rsidP="001E04C8">
      <w:pPr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277C4E">
        <w:rPr>
          <w:color w:val="000000" w:themeColor="text1"/>
        </w:rPr>
        <w:t>Положение</w:t>
      </w:r>
    </w:p>
    <w:p w:rsidR="00AC2DC6" w:rsidRDefault="006B66FA" w:rsidP="001E04C8">
      <w:pPr>
        <w:autoSpaceDE w:val="0"/>
        <w:autoSpaceDN w:val="0"/>
        <w:adjustRightInd w:val="0"/>
        <w:ind w:firstLine="709"/>
        <w:jc w:val="center"/>
      </w:pPr>
      <w:r w:rsidRPr="006B66FA">
        <w:t>о предоставлении субсидий на поддержку сельскохозяйственного производства по отдельным подотраслям растениеводства и животноводства из бюджета муниципального образования «Каргасокс</w:t>
      </w:r>
      <w:r w:rsidR="00F62EA0">
        <w:t>кий</w:t>
      </w:r>
      <w:r w:rsidRPr="006B66FA">
        <w:t xml:space="preserve"> район</w:t>
      </w:r>
      <w:r w:rsidR="00F62EA0">
        <w:t>»</w:t>
      </w:r>
    </w:p>
    <w:p w:rsidR="006B66FA" w:rsidRDefault="006B66FA" w:rsidP="006B66FA">
      <w:pPr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</w:p>
    <w:p w:rsidR="00E35CF5" w:rsidRPr="006B66FA" w:rsidRDefault="00E35CF5" w:rsidP="00EA4A95">
      <w:pPr>
        <w:autoSpaceDE w:val="0"/>
        <w:autoSpaceDN w:val="0"/>
        <w:adjustRightInd w:val="0"/>
        <w:ind w:firstLine="709"/>
        <w:jc w:val="both"/>
      </w:pPr>
      <w:r w:rsidRPr="00AC2DC6">
        <w:rPr>
          <w:color w:val="000000" w:themeColor="text1"/>
        </w:rPr>
        <w:t xml:space="preserve">1.Положение </w:t>
      </w:r>
      <w:r w:rsidR="006B66FA" w:rsidRPr="006B66FA">
        <w:t>о предоставлении субсидий на поддержку сельскохозяйственного производства по отдельным подотраслям растениеводства и животноводства из бюджета муниципального образования «</w:t>
      </w:r>
      <w:r w:rsidR="00F62EA0">
        <w:t>Каргасокский</w:t>
      </w:r>
      <w:r w:rsidR="006B66FA" w:rsidRPr="006B66FA">
        <w:t xml:space="preserve"> район</w:t>
      </w:r>
      <w:r w:rsidR="00F62EA0">
        <w:t>»</w:t>
      </w:r>
      <w:r w:rsidRPr="00AC2DC6">
        <w:rPr>
          <w:color w:val="000000" w:themeColor="text1"/>
        </w:rPr>
        <w:t>(далее - Положение) определяет категории и критерии отбора юридических лиц (за исключением муниципальных учреждений), индивидуальных предпринимателей, производителей товаров, работ и услуг, а также условия и порядок предоставления субсидий, предусмотренным настоящим Положением.</w:t>
      </w:r>
    </w:p>
    <w:p w:rsidR="00620861" w:rsidRPr="00AC2DC6" w:rsidRDefault="00E35CF5" w:rsidP="00EA4A9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C2DC6">
        <w:rPr>
          <w:color w:val="000000" w:themeColor="text1"/>
        </w:rPr>
        <w:t xml:space="preserve">2.Субсидии предоставляются </w:t>
      </w:r>
      <w:r w:rsidR="000D0F35" w:rsidRPr="001E04C8">
        <w:rPr>
          <w:color w:val="000000" w:themeColor="text1"/>
        </w:rPr>
        <w:t xml:space="preserve">на поддержку </w:t>
      </w:r>
      <w:r w:rsidR="00D02914">
        <w:rPr>
          <w:color w:val="000000" w:themeColor="text1"/>
        </w:rPr>
        <w:t>сельскохозяйственного производства поотдельным</w:t>
      </w:r>
      <w:r w:rsidR="000D0F35" w:rsidRPr="001E04C8">
        <w:rPr>
          <w:color w:val="000000" w:themeColor="text1"/>
        </w:rPr>
        <w:t xml:space="preserve"> подотрасл</w:t>
      </w:r>
      <w:r w:rsidR="00D02914">
        <w:rPr>
          <w:color w:val="000000" w:themeColor="text1"/>
        </w:rPr>
        <w:t>ям</w:t>
      </w:r>
      <w:r w:rsidR="000D0F35" w:rsidRPr="001E04C8">
        <w:rPr>
          <w:color w:val="000000" w:themeColor="text1"/>
        </w:rPr>
        <w:t xml:space="preserve"> растениеводства и животноводства, </w:t>
      </w:r>
      <w:r w:rsidR="000D0F35" w:rsidRPr="00AC2DC6">
        <w:rPr>
          <w:color w:val="000000" w:themeColor="text1"/>
        </w:rPr>
        <w:t>за сч</w:t>
      </w:r>
      <w:r w:rsidR="001D0D59" w:rsidRPr="00AC2DC6">
        <w:rPr>
          <w:color w:val="000000" w:themeColor="text1"/>
        </w:rPr>
        <w:t>е</w:t>
      </w:r>
      <w:r w:rsidR="000D0F35" w:rsidRPr="00AC2DC6">
        <w:rPr>
          <w:color w:val="000000" w:themeColor="text1"/>
        </w:rPr>
        <w:t xml:space="preserve">т средств </w:t>
      </w:r>
      <w:r w:rsidR="000D0F35" w:rsidRPr="001E04C8">
        <w:rPr>
          <w:color w:val="000000" w:themeColor="text1"/>
        </w:rPr>
        <w:t xml:space="preserve">федерального и областного бюджетов (далее - субсидии), </w:t>
      </w:r>
      <w:r w:rsidR="00620861" w:rsidRPr="00AC2DC6">
        <w:rPr>
          <w:color w:val="000000" w:themeColor="text1"/>
        </w:rPr>
        <w:t>в целях реализации государственной программы «Развитие сельского хозяйства, рынков сырья и продовольствия в Томской области», утвержд</w:t>
      </w:r>
      <w:r w:rsidR="001D0D59" w:rsidRPr="00AC2DC6">
        <w:rPr>
          <w:color w:val="000000" w:themeColor="text1"/>
        </w:rPr>
        <w:t>е</w:t>
      </w:r>
      <w:r w:rsidR="00620861" w:rsidRPr="00AC2DC6">
        <w:rPr>
          <w:color w:val="000000" w:themeColor="text1"/>
        </w:rPr>
        <w:t>нной постановлением Администрации Томской области от 26.09.2019 №338а</w:t>
      </w:r>
      <w:r w:rsidR="00D02914">
        <w:rPr>
          <w:color w:val="000000" w:themeColor="text1"/>
        </w:rPr>
        <w:t xml:space="preserve"> «Об утверждении государственной программы «</w:t>
      </w:r>
      <w:r w:rsidR="00A911D6">
        <w:rPr>
          <w:color w:val="000000" w:themeColor="text1"/>
        </w:rPr>
        <w:t>Развитие сельского хозяйства,</w:t>
      </w:r>
      <w:r w:rsidR="00620861" w:rsidRPr="00AC2DC6">
        <w:rPr>
          <w:color w:val="000000" w:themeColor="text1"/>
        </w:rPr>
        <w:t xml:space="preserve"> рынков сырья и продовольствия в Томской области</w:t>
      </w:r>
      <w:r w:rsidR="0053082A" w:rsidRPr="00AC2DC6">
        <w:rPr>
          <w:color w:val="000000" w:themeColor="text1"/>
        </w:rPr>
        <w:t>»</w:t>
      </w:r>
      <w:r w:rsidR="00F62EA0">
        <w:rPr>
          <w:color w:val="000000" w:themeColor="text1"/>
        </w:rPr>
        <w:t>.</w:t>
      </w:r>
    </w:p>
    <w:p w:rsidR="00E35CF5" w:rsidRPr="00AC2DC6" w:rsidRDefault="00E35CF5" w:rsidP="00EA4A9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C2DC6">
        <w:rPr>
          <w:color w:val="000000" w:themeColor="text1"/>
        </w:rPr>
        <w:t>Главным распорядителем бюджетных средств, предоставляющим данную субсидию, является Администрация Каргасокского района.</w:t>
      </w:r>
    </w:p>
    <w:p w:rsidR="00E35CF5" w:rsidRPr="00AC2DC6" w:rsidRDefault="00E35CF5" w:rsidP="00EA4A9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C2DC6">
        <w:rPr>
          <w:color w:val="000000" w:themeColor="text1"/>
        </w:rPr>
        <w:t>3. Субсидии</w:t>
      </w:r>
      <w:r w:rsidR="00AA4BF5">
        <w:rPr>
          <w:color w:val="000000" w:themeColor="text1"/>
        </w:rPr>
        <w:t>, источником финансового обеспечения которых являются средства из федерального и областного бюджетов,</w:t>
      </w:r>
      <w:r w:rsidRPr="00AC2DC6">
        <w:rPr>
          <w:color w:val="000000" w:themeColor="text1"/>
        </w:rPr>
        <w:t xml:space="preserve"> предоставляются </w:t>
      </w:r>
      <w:r w:rsidR="00F62EA0">
        <w:rPr>
          <w:color w:val="000000" w:themeColor="text1"/>
        </w:rPr>
        <w:t xml:space="preserve">сельскохозяйственным товаропроизводителям, за исключением граждан, ведущих личное подсобное хозяйство, сельскохозяйственных кредитных потребительских кооперативов (далее - получатели субсидий), на </w:t>
      </w:r>
      <w:r w:rsidR="00616C0D" w:rsidRPr="00AC2DC6">
        <w:rPr>
          <w:color w:val="000000" w:themeColor="text1"/>
        </w:rPr>
        <w:t>возмещ</w:t>
      </w:r>
      <w:r w:rsidR="00F62EA0">
        <w:rPr>
          <w:color w:val="000000" w:themeColor="text1"/>
        </w:rPr>
        <w:t>ение</w:t>
      </w:r>
      <w:r w:rsidR="00616C0D" w:rsidRPr="00AC2DC6">
        <w:rPr>
          <w:color w:val="000000" w:themeColor="text1"/>
        </w:rPr>
        <w:t xml:space="preserve"> части затрат </w:t>
      </w:r>
      <w:r w:rsidR="0012268F" w:rsidRPr="001E04C8">
        <w:t>на поддержку собственного производства молока по ставке на 1 килограмм реализованного и (или) отгруженного получателем субсидии на собственную переработку коровьего молока и (или) козьего молока</w:t>
      </w:r>
      <w:r w:rsidR="00616C0D" w:rsidRPr="00AC2DC6">
        <w:rPr>
          <w:color w:val="000000" w:themeColor="text1"/>
        </w:rPr>
        <w:t xml:space="preserve">при соблюдении </w:t>
      </w:r>
      <w:r w:rsidR="004F3578" w:rsidRPr="00AC2DC6">
        <w:rPr>
          <w:color w:val="000000" w:themeColor="text1"/>
        </w:rPr>
        <w:t>следующих</w:t>
      </w:r>
      <w:r w:rsidR="00616C0D" w:rsidRPr="00AC2DC6">
        <w:rPr>
          <w:color w:val="000000" w:themeColor="text1"/>
        </w:rPr>
        <w:t xml:space="preserve"> условий:</w:t>
      </w:r>
    </w:p>
    <w:p w:rsidR="004F3578" w:rsidRPr="00AC2DC6" w:rsidRDefault="004F3578" w:rsidP="00EA4A95">
      <w:pPr>
        <w:autoSpaceDE w:val="0"/>
        <w:autoSpaceDN w:val="0"/>
        <w:adjustRightInd w:val="0"/>
        <w:ind w:firstLine="709"/>
        <w:jc w:val="both"/>
      </w:pPr>
      <w:r w:rsidRPr="00AC2DC6">
        <w:t xml:space="preserve">1) наличие у получателей субсидий поголовья коров и (или) коз на 1-е число </w:t>
      </w:r>
      <w:r w:rsidR="00AA4BF5">
        <w:t>месяца</w:t>
      </w:r>
      <w:r w:rsidRPr="00AC2DC6">
        <w:t>, заявленного для предоставления субсидии;</w:t>
      </w:r>
    </w:p>
    <w:p w:rsidR="004F3578" w:rsidRPr="00AC2DC6" w:rsidRDefault="004F3578" w:rsidP="00EA4A95">
      <w:pPr>
        <w:autoSpaceDE w:val="0"/>
        <w:autoSpaceDN w:val="0"/>
        <w:adjustRightInd w:val="0"/>
        <w:ind w:firstLine="709"/>
        <w:jc w:val="both"/>
      </w:pPr>
      <w:r w:rsidRPr="00AC2DC6">
        <w:t>2) осуществление собственного производства молока;</w:t>
      </w:r>
    </w:p>
    <w:p w:rsidR="004F3578" w:rsidRPr="00AC2DC6" w:rsidRDefault="004F3578" w:rsidP="00EA4A95">
      <w:pPr>
        <w:autoSpaceDE w:val="0"/>
        <w:autoSpaceDN w:val="0"/>
        <w:adjustRightInd w:val="0"/>
        <w:ind w:firstLine="709"/>
        <w:jc w:val="both"/>
      </w:pPr>
      <w:r w:rsidRPr="00AC2DC6">
        <w:t xml:space="preserve">3) сохранение поголовья коров и (или) коз в </w:t>
      </w:r>
      <w:r w:rsidR="00142234" w:rsidRPr="00AC2DC6">
        <w:t>отч</w:t>
      </w:r>
      <w:r w:rsidR="001D0D59" w:rsidRPr="00AC2DC6">
        <w:t>е</w:t>
      </w:r>
      <w:r w:rsidR="00142234" w:rsidRPr="00AC2DC6">
        <w:t>тном</w:t>
      </w:r>
      <w:r w:rsidRPr="00AC2DC6">
        <w:t xml:space="preserve"> финансовом году </w:t>
      </w:r>
      <w:r w:rsidR="00033ABB" w:rsidRPr="00AC2DC6">
        <w:t xml:space="preserve">по отношению </w:t>
      </w:r>
      <w:r w:rsidRPr="00AC2DC6">
        <w:t xml:space="preserve">к уровню года, предшествующего </w:t>
      </w:r>
      <w:r w:rsidR="00142234" w:rsidRPr="00AC2DC6">
        <w:t>отч</w:t>
      </w:r>
      <w:r w:rsidR="001D0D59" w:rsidRPr="00AC2DC6">
        <w:t>е</w:t>
      </w:r>
      <w:r w:rsidR="00142234" w:rsidRPr="00AC2DC6">
        <w:t>тному</w:t>
      </w:r>
      <w:r w:rsidRPr="00AC2DC6">
        <w:t xml:space="preserve"> финансовому году, за исключением получателей субсидий, которые начали хозяйственную деятельность по производству молока в </w:t>
      </w:r>
      <w:r w:rsidR="00142234" w:rsidRPr="00AC2DC6">
        <w:t>отч</w:t>
      </w:r>
      <w:r w:rsidR="001D0D59" w:rsidRPr="00AC2DC6">
        <w:t>е</w:t>
      </w:r>
      <w:r w:rsidR="00142234" w:rsidRPr="00AC2DC6">
        <w:t>тном</w:t>
      </w:r>
      <w:r w:rsidRPr="00AC2DC6">
        <w:t xml:space="preserve"> финансовом году,</w:t>
      </w:r>
      <w:r w:rsidR="0012268F" w:rsidRPr="00AC2DC6">
        <w:t xml:space="preserve"> и получателей субсидий</w:t>
      </w:r>
      <w:r w:rsidR="00033ABB" w:rsidRPr="00AC2DC6">
        <w:t>,</w:t>
      </w:r>
      <w:r w:rsidR="0012268F" w:rsidRPr="00AC2DC6">
        <w:t xml:space="preserve"> представивших документы, подтверждающие наступление </w:t>
      </w:r>
      <w:r w:rsidR="00033ABB" w:rsidRPr="00AC2DC6">
        <w:t>обстоятельствнепреодолимой</w:t>
      </w:r>
      <w:r w:rsidR="0012268F" w:rsidRPr="00AC2DC6">
        <w:t xml:space="preserve"> силы и (или) проведение мероприятий по оздоровлению стада от лейкоза </w:t>
      </w:r>
      <w:r w:rsidR="00033ABB" w:rsidRPr="00AC2DC6">
        <w:t>крупного</w:t>
      </w:r>
      <w:r w:rsidR="0012268F" w:rsidRPr="00AC2DC6">
        <w:t xml:space="preserve"> рогатого скота в </w:t>
      </w:r>
      <w:r w:rsidR="00033ABB" w:rsidRPr="00AC2DC6">
        <w:t>отч</w:t>
      </w:r>
      <w:r w:rsidR="001D0D59" w:rsidRPr="00AC2DC6">
        <w:t>е</w:t>
      </w:r>
      <w:r w:rsidR="00033ABB" w:rsidRPr="00AC2DC6">
        <w:t>том</w:t>
      </w:r>
      <w:r w:rsidR="0012268F" w:rsidRPr="00AC2DC6">
        <w:t xml:space="preserve"> финансовом году</w:t>
      </w:r>
      <w:r w:rsidRPr="00AC2DC6">
        <w:t>;</w:t>
      </w:r>
    </w:p>
    <w:p w:rsidR="004F3578" w:rsidRPr="00AC2DC6" w:rsidRDefault="004F3578" w:rsidP="00EA4A95">
      <w:pPr>
        <w:autoSpaceDE w:val="0"/>
        <w:autoSpaceDN w:val="0"/>
        <w:adjustRightInd w:val="0"/>
        <w:ind w:firstLine="709"/>
        <w:jc w:val="both"/>
      </w:pPr>
      <w:r w:rsidRPr="00AC2DC6">
        <w:t xml:space="preserve">4) уровень молочной продуктивности коров за </w:t>
      </w:r>
      <w:r w:rsidR="00142234" w:rsidRPr="00AC2DC6">
        <w:t>отч</w:t>
      </w:r>
      <w:r w:rsidR="001D0D59" w:rsidRPr="00AC2DC6">
        <w:t>е</w:t>
      </w:r>
      <w:r w:rsidR="00142234" w:rsidRPr="00AC2DC6">
        <w:t>тный</w:t>
      </w:r>
      <w:r w:rsidRPr="00AC2DC6">
        <w:t xml:space="preserve"> финансовый год составил не менее </w:t>
      </w:r>
      <w:r w:rsidR="00033ABB" w:rsidRPr="00AC2DC6">
        <w:t>300</w:t>
      </w:r>
      <w:r w:rsidR="006532E0">
        <w:t>0</w:t>
      </w:r>
      <w:r w:rsidRPr="00AC2DC6">
        <w:t xml:space="preserve">килограмм, за исключением получателей субсидий, которые начали хозяйственную деятельность по производству молока в </w:t>
      </w:r>
      <w:r w:rsidR="00033ABB" w:rsidRPr="00AC2DC6">
        <w:t>отч</w:t>
      </w:r>
      <w:r w:rsidR="001D0D59" w:rsidRPr="00AC2DC6">
        <w:t>е</w:t>
      </w:r>
      <w:r w:rsidR="00033ABB" w:rsidRPr="00AC2DC6">
        <w:t>тном</w:t>
      </w:r>
      <w:r w:rsidRPr="00AC2DC6">
        <w:t xml:space="preserve"> финансово</w:t>
      </w:r>
      <w:r w:rsidR="00033ABB" w:rsidRPr="00AC2DC6">
        <w:t>м</w:t>
      </w:r>
      <w:r w:rsidRPr="00AC2DC6">
        <w:t xml:space="preserve"> год</w:t>
      </w:r>
      <w:r w:rsidR="00033ABB" w:rsidRPr="00AC2DC6">
        <w:t>у</w:t>
      </w:r>
      <w:r w:rsidRPr="00AC2DC6">
        <w:t xml:space="preserve"> или в текущем финансовом году.</w:t>
      </w:r>
    </w:p>
    <w:p w:rsidR="006532E0" w:rsidRPr="00246071" w:rsidRDefault="006532E0">
      <w:pPr>
        <w:widowControl w:val="0"/>
        <w:autoSpaceDE w:val="0"/>
        <w:autoSpaceDN w:val="0"/>
        <w:ind w:firstLine="709"/>
        <w:jc w:val="both"/>
      </w:pPr>
      <w:r w:rsidRPr="00246071">
        <w:rPr>
          <w:color w:val="000000" w:themeColor="text1"/>
        </w:rPr>
        <w:t>4.</w:t>
      </w:r>
      <w:r w:rsidRPr="00246071">
        <w:t xml:space="preserve"> Субсидии, источником финансового обеспечения которых являются средства областного бюджета, предоставляются получателям субсидий на возмещение части затрат на поддержку собственного производства молока по ставке на 1 килограмм реализованного и (или) отгруженного получателем субсидии на собственную переработку коровьего молока и </w:t>
      </w:r>
      <w:r w:rsidRPr="00246071">
        <w:lastRenderedPageBreak/>
        <w:t xml:space="preserve">(или) козьего молока при соблюдении следующих условий: </w:t>
      </w:r>
    </w:p>
    <w:p w:rsidR="006532E0" w:rsidRPr="00246071" w:rsidRDefault="006532E0">
      <w:pPr>
        <w:widowControl w:val="0"/>
        <w:autoSpaceDE w:val="0"/>
        <w:autoSpaceDN w:val="0"/>
        <w:ind w:firstLine="709"/>
        <w:jc w:val="both"/>
      </w:pPr>
      <w:r w:rsidRPr="00246071">
        <w:t xml:space="preserve">1) наличие у получателей субсидий поголовья коров и (или) коз на 1-е число месяца, заявленного для предоставления субсидии; </w:t>
      </w:r>
    </w:p>
    <w:p w:rsidR="006532E0" w:rsidRPr="00246071" w:rsidRDefault="006532E0">
      <w:pPr>
        <w:widowControl w:val="0"/>
        <w:autoSpaceDE w:val="0"/>
        <w:autoSpaceDN w:val="0"/>
        <w:ind w:firstLine="709"/>
        <w:jc w:val="both"/>
      </w:pPr>
      <w:r w:rsidRPr="00246071">
        <w:t xml:space="preserve">2) осуществление собственного производства молока; </w:t>
      </w:r>
    </w:p>
    <w:p w:rsidR="006532E0" w:rsidRPr="00246071" w:rsidRDefault="006532E0">
      <w:pPr>
        <w:widowControl w:val="0"/>
        <w:autoSpaceDE w:val="0"/>
        <w:autoSpaceDN w:val="0"/>
        <w:ind w:firstLine="709"/>
        <w:jc w:val="both"/>
      </w:pPr>
      <w:r w:rsidRPr="00246071">
        <w:t xml:space="preserve">3) сохранение поголовья коров и (или) коз в отчетном финансовом году по отношению к уровню года, предшествующего отчетному финансовому году, за исключением получателей субсидий, которые начали хозяйственную деятельность по производству молока в отчетном финансовом году, и получателей субсидий,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в отчетном финансовом году; </w:t>
      </w:r>
    </w:p>
    <w:p w:rsidR="006532E0" w:rsidRDefault="006532E0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246071">
        <w:t>4) уровень молочной продуктивности коров за отчетный финансовый год составил не менее 3000 килограммов, за исключением получателей субсидий, которые начали</w:t>
      </w:r>
      <w:r>
        <w:t xml:space="preserve"> хозяйственную деятельность по производству молока в отчетном финансовом году или в текущем финансовом году.</w:t>
      </w:r>
    </w:p>
    <w:p w:rsidR="00B6555D" w:rsidRPr="001E04C8" w:rsidRDefault="00246071">
      <w:pPr>
        <w:widowControl w:val="0"/>
        <w:autoSpaceDE w:val="0"/>
        <w:autoSpaceDN w:val="0"/>
        <w:ind w:firstLine="709"/>
        <w:jc w:val="both"/>
      </w:pPr>
      <w:r>
        <w:t>5.</w:t>
      </w:r>
      <w:r w:rsidR="00B6555D" w:rsidRPr="001E04C8">
        <w:t xml:space="preserve"> Размер субсидии на возмещение части затрат на поддержку собственного производства молока по ставке на 1 килограмм реализованного и (или) отгруженного на собственную переработку коровьего молока за </w:t>
      </w:r>
      <w:r w:rsidR="001D0D59" w:rsidRPr="001E04C8">
        <w:t>сче</w:t>
      </w:r>
      <w:r w:rsidR="00DD6A11" w:rsidRPr="001E04C8">
        <w:t>т</w:t>
      </w:r>
      <w:bookmarkStart w:id="0" w:name="_GoBack"/>
      <w:r w:rsidR="00B6555D" w:rsidRPr="001E04C8">
        <w:t xml:space="preserve"> средств федерального и областного бюджетов определяется по следующей формуле: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</w:p>
    <w:p w:rsidR="00B6555D" w:rsidRPr="001E04C8" w:rsidRDefault="00B6555D">
      <w:pPr>
        <w:widowControl w:val="0"/>
        <w:autoSpaceDE w:val="0"/>
        <w:autoSpaceDN w:val="0"/>
        <w:ind w:firstLine="709"/>
        <w:jc w:val="center"/>
      </w:pPr>
      <w:r w:rsidRPr="001E04C8">
        <w:t>С</w:t>
      </w:r>
      <w:r w:rsidRPr="001E04C8">
        <w:rPr>
          <w:vertAlign w:val="subscript"/>
        </w:rPr>
        <w:t>кр</w:t>
      </w:r>
      <w:r w:rsidRPr="001E04C8">
        <w:t xml:space="preserve"> = С</w:t>
      </w:r>
      <w:r w:rsidRPr="001E04C8">
        <w:rPr>
          <w:vertAlign w:val="subscript"/>
        </w:rPr>
        <w:t>фоб</w:t>
      </w:r>
      <w:r w:rsidRPr="001E04C8">
        <w:t xml:space="preserve"> + С</w:t>
      </w:r>
      <w:r w:rsidRPr="001E04C8">
        <w:rPr>
          <w:vertAlign w:val="subscript"/>
        </w:rPr>
        <w:t>об</w:t>
      </w:r>
      <w:r w:rsidRPr="001E04C8">
        <w:t>, где: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  <w:r w:rsidRPr="001E04C8">
        <w:t>С</w:t>
      </w:r>
      <w:r w:rsidRPr="001E04C8">
        <w:rPr>
          <w:vertAlign w:val="subscript"/>
        </w:rPr>
        <w:t>фоб</w:t>
      </w:r>
      <w:r w:rsidRPr="001E04C8">
        <w:t xml:space="preserve"> - субсидия, источником финансового обеспечения которой являются средства федерального и областного бюджетов;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  <w:r w:rsidRPr="001E04C8">
        <w:t>С</w:t>
      </w:r>
      <w:r w:rsidRPr="001E04C8">
        <w:rPr>
          <w:vertAlign w:val="subscript"/>
        </w:rPr>
        <w:t>об</w:t>
      </w:r>
      <w:r w:rsidRPr="001E04C8">
        <w:t xml:space="preserve"> - субсидия, источником финансового обеспечения которой являются средства областного бюджета.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  <w:r w:rsidRPr="001E04C8">
        <w:t xml:space="preserve">Размер субсидии на возмещение части затрат на поддержку собственного производства молока по ставке на 1 килограмм реализованного и (или) отгруженного на собственную переработку коровьего молока за </w:t>
      </w:r>
      <w:bookmarkEnd w:id="0"/>
      <w:r w:rsidR="00DD6A11" w:rsidRPr="001E04C8">
        <w:t>сч</w:t>
      </w:r>
      <w:r w:rsidR="001D0D59" w:rsidRPr="001E04C8">
        <w:t>е</w:t>
      </w:r>
      <w:r w:rsidR="00DD6A11" w:rsidRPr="001E04C8">
        <w:t>т</w:t>
      </w:r>
      <w:r w:rsidRPr="001E04C8">
        <w:t xml:space="preserve"> средств федерального и областного бюджетов по затратам, </w:t>
      </w:r>
      <w:r w:rsidR="00DD6A11" w:rsidRPr="001E04C8">
        <w:t>произвед</w:t>
      </w:r>
      <w:r w:rsidR="001D0D59" w:rsidRPr="001E04C8">
        <w:t>е</w:t>
      </w:r>
      <w:r w:rsidR="00DD6A11" w:rsidRPr="001E04C8">
        <w:t>нным</w:t>
      </w:r>
      <w:r w:rsidRPr="001E04C8">
        <w:t xml:space="preserve"> получателем субсидии за период с 1 января текущего года по 30 сентября текущего года, определяется по следующей формуле (С</w:t>
      </w:r>
      <w:r w:rsidRPr="001E04C8">
        <w:rPr>
          <w:vertAlign w:val="subscript"/>
        </w:rPr>
        <w:t>фоб</w:t>
      </w:r>
      <w:r w:rsidRPr="001E04C8">
        <w:t>):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</w:p>
    <w:p w:rsidR="00B6555D" w:rsidRPr="001E04C8" w:rsidRDefault="00B6555D">
      <w:pPr>
        <w:widowControl w:val="0"/>
        <w:autoSpaceDE w:val="0"/>
        <w:autoSpaceDN w:val="0"/>
        <w:ind w:firstLine="709"/>
        <w:jc w:val="center"/>
      </w:pPr>
      <w:r w:rsidRPr="001E04C8">
        <w:t>С</w:t>
      </w:r>
      <w:r w:rsidRPr="001E04C8">
        <w:rPr>
          <w:vertAlign w:val="subscript"/>
        </w:rPr>
        <w:t xml:space="preserve">фоб </w:t>
      </w:r>
      <w:r w:rsidRPr="001E04C8">
        <w:t>= V x S х К</w:t>
      </w:r>
      <w:r w:rsidRPr="001E04C8">
        <w:rPr>
          <w:vertAlign w:val="subscript"/>
        </w:rPr>
        <w:t>мпр</w:t>
      </w:r>
      <w:r w:rsidRPr="001E04C8">
        <w:t xml:space="preserve"> х К</w:t>
      </w:r>
      <w:r w:rsidRPr="001E04C8">
        <w:rPr>
          <w:vertAlign w:val="subscript"/>
        </w:rPr>
        <w:t>мп</w:t>
      </w:r>
      <w:r w:rsidRPr="001E04C8">
        <w:t>, где: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  <w:r w:rsidRPr="001E04C8">
        <w:t>V - объем реализованного и (или) отгруженного на собственную переработку коровьего молока в физическом весе;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  <w:r w:rsidRPr="001E04C8">
        <w:t xml:space="preserve">S - ставка субсидии, источником финансового обеспечения которой являются средства федерального и областного бюджетов, </w:t>
      </w:r>
      <w:r w:rsidR="00DD6A11" w:rsidRPr="001E04C8">
        <w:t>утвержд</w:t>
      </w:r>
      <w:r w:rsidR="001D0D59" w:rsidRPr="001E04C8">
        <w:t>е</w:t>
      </w:r>
      <w:r w:rsidR="00DD6A11" w:rsidRPr="001E04C8">
        <w:t>нная</w:t>
      </w:r>
      <w:r w:rsidRPr="001E04C8">
        <w:t xml:space="preserve"> приказом Департамента по социально-экономическому развитию села Томской области (далее - Департамент);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  <w:r w:rsidRPr="001E04C8">
        <w:t>К</w:t>
      </w:r>
      <w:r w:rsidRPr="001E04C8">
        <w:rPr>
          <w:vertAlign w:val="subscript"/>
        </w:rPr>
        <w:t>мпр</w:t>
      </w:r>
      <w:r w:rsidRPr="001E04C8">
        <w:t xml:space="preserve"> – коэффициент молочной продуктивности. Для получателей субсидий, у которых средняя молочная продуктивность коров за </w:t>
      </w:r>
      <w:r w:rsidR="00DD6A11" w:rsidRPr="001E04C8">
        <w:t>отч</w:t>
      </w:r>
      <w:r w:rsidR="001D0D59" w:rsidRPr="001E04C8">
        <w:t>е</w:t>
      </w:r>
      <w:r w:rsidR="00DD6A11" w:rsidRPr="001E04C8">
        <w:t>тный</w:t>
      </w:r>
      <w:r w:rsidRPr="001E04C8">
        <w:t xml:space="preserve"> год составляет 5000 килограммов и выше, К</w:t>
      </w:r>
      <w:r w:rsidRPr="001E04C8">
        <w:rPr>
          <w:vertAlign w:val="subscript"/>
        </w:rPr>
        <w:t>мпр</w:t>
      </w:r>
      <w:r w:rsidRPr="001E04C8">
        <w:t xml:space="preserve"> = 1,227. Для получателей субсидий, у которых средняя молочная продуктивность коров за </w:t>
      </w:r>
      <w:r w:rsidR="00DD6A11" w:rsidRPr="001E04C8">
        <w:t>отч</w:t>
      </w:r>
      <w:r w:rsidR="001D0D59" w:rsidRPr="001E04C8">
        <w:t>е</w:t>
      </w:r>
      <w:r w:rsidR="00DD6A11" w:rsidRPr="001E04C8">
        <w:t>тный</w:t>
      </w:r>
      <w:r w:rsidRPr="001E04C8">
        <w:t xml:space="preserve"> год составляет менее 5000 килограммов, К</w:t>
      </w:r>
      <w:r w:rsidRPr="001E04C8">
        <w:rPr>
          <w:vertAlign w:val="subscript"/>
        </w:rPr>
        <w:t>мпр</w:t>
      </w:r>
      <w:r w:rsidRPr="001E04C8">
        <w:t xml:space="preserve"> = 1.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  <w:r w:rsidRPr="001E04C8">
        <w:t>К</w:t>
      </w:r>
      <w:r w:rsidRPr="001E04C8">
        <w:rPr>
          <w:vertAlign w:val="subscript"/>
        </w:rPr>
        <w:t>мп</w:t>
      </w:r>
      <w:r w:rsidRPr="001E04C8">
        <w:t xml:space="preserve"> – коэффициент малого предприятия. Для </w:t>
      </w:r>
      <w:r w:rsidR="00DD6A11" w:rsidRPr="001E04C8">
        <w:t>объ</w:t>
      </w:r>
      <w:r w:rsidR="001D0D59" w:rsidRPr="001E04C8">
        <w:t>е</w:t>
      </w:r>
      <w:r w:rsidR="00DD6A11" w:rsidRPr="001E04C8">
        <w:t>ма</w:t>
      </w:r>
      <w:r w:rsidRPr="001E04C8">
        <w:t xml:space="preserve"> реализованного и (или) отгруженного на собственную переработку молока для получателей субсидий, отвечающих установленным Федеральным законом от 24 июля 2007 года № 209-ФЗ «О развитии малого и среднего предпринимательства в Российской Федерации» критериям малого предприятия, К</w:t>
      </w:r>
      <w:r w:rsidRPr="001E04C8">
        <w:rPr>
          <w:vertAlign w:val="subscript"/>
        </w:rPr>
        <w:t>мп</w:t>
      </w:r>
      <w:r w:rsidRPr="001E04C8">
        <w:t xml:space="preserve"> = 1,3.</w:t>
      </w:r>
      <w:r w:rsidRPr="00AC2DC6">
        <w:t xml:space="preserve"> Для </w:t>
      </w:r>
      <w:r w:rsidR="00DD6A11" w:rsidRPr="001E04C8">
        <w:t>объ</w:t>
      </w:r>
      <w:r w:rsidR="001D0D59" w:rsidRPr="001E04C8">
        <w:t>е</w:t>
      </w:r>
      <w:r w:rsidR="00DD6A11" w:rsidRPr="001E04C8">
        <w:t>ма</w:t>
      </w:r>
      <w:r w:rsidRPr="001E04C8">
        <w:t xml:space="preserve"> реализованного и (или) отгруженного на собственную переработку молока для получателей субсидий, не отвечающим установленным Федеральным законом «Федеральным законом от 24 июля 2007 года № 209-ФЗ «О развитии малого и среднего предпринимательства в Российской Федерации» критериям малого предприятия, К</w:t>
      </w:r>
      <w:r w:rsidRPr="001E04C8">
        <w:rPr>
          <w:vertAlign w:val="subscript"/>
        </w:rPr>
        <w:t>мп</w:t>
      </w:r>
      <w:r w:rsidRPr="001E04C8">
        <w:t xml:space="preserve"> = 1.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  <w:r w:rsidRPr="001E04C8">
        <w:t xml:space="preserve">Размер субсидии рассчитывается без </w:t>
      </w:r>
      <w:r w:rsidR="00DD6A11" w:rsidRPr="001E04C8">
        <w:t>уч</w:t>
      </w:r>
      <w:r w:rsidR="001D0D59" w:rsidRPr="001E04C8">
        <w:t>е</w:t>
      </w:r>
      <w:r w:rsidR="00DD6A11" w:rsidRPr="001E04C8">
        <w:t>та</w:t>
      </w:r>
      <w:r w:rsidRPr="001E04C8">
        <w:t xml:space="preserve"> налога на добавленную стоимость. Для </w:t>
      </w:r>
      <w:r w:rsidRPr="001E04C8">
        <w:lastRenderedPageBreak/>
        <w:t xml:space="preserve">получателей субсидий,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</w:t>
      </w:r>
      <w:r w:rsidR="00DD6A11" w:rsidRPr="001E04C8">
        <w:t>стать</w:t>
      </w:r>
      <w:r w:rsidR="001D0D59" w:rsidRPr="001E04C8">
        <w:t>е</w:t>
      </w:r>
      <w:r w:rsidR="00DD6A11" w:rsidRPr="001E04C8">
        <w:t>й</w:t>
      </w:r>
      <w:r w:rsidRPr="001E04C8">
        <w:t xml:space="preserve"> 145 Налогового кодекса Российской Федерации в размер субсидии включается сумма налога на добавленную стоимость.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  <w:r w:rsidRPr="001E04C8">
        <w:t xml:space="preserve">Размер субсидии на возмещение части затрат на поддержку собственного производства молока по ставке на 1 килограмм реализованного и (или) отгруженного на собственную переработку коровьего молока в физическом весе за </w:t>
      </w:r>
      <w:r w:rsidR="00DD6A11" w:rsidRPr="001E04C8">
        <w:t>сч</w:t>
      </w:r>
      <w:r w:rsidR="001D0D59" w:rsidRPr="001E04C8">
        <w:t>е</w:t>
      </w:r>
      <w:r w:rsidR="00DD6A11" w:rsidRPr="001E04C8">
        <w:t>т</w:t>
      </w:r>
      <w:r w:rsidRPr="001E04C8">
        <w:t xml:space="preserve"> средств областного бюджета по расходам, </w:t>
      </w:r>
      <w:r w:rsidR="00DD6A11" w:rsidRPr="001E04C8">
        <w:t>произвед</w:t>
      </w:r>
      <w:r w:rsidR="001D0D59" w:rsidRPr="001E04C8">
        <w:t>е</w:t>
      </w:r>
      <w:r w:rsidR="00DD6A11" w:rsidRPr="001E04C8">
        <w:t>нным</w:t>
      </w:r>
      <w:r w:rsidRPr="001E04C8">
        <w:t xml:space="preserve"> получателем субсидии за период с 1 декабря предшествующего года по 30 ноября текущего года, определяется по следующей формуле (С</w:t>
      </w:r>
      <w:r w:rsidRPr="001E04C8">
        <w:rPr>
          <w:vertAlign w:val="subscript"/>
        </w:rPr>
        <w:t>об</w:t>
      </w:r>
      <w:r w:rsidRPr="001E04C8">
        <w:t>):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center"/>
      </w:pPr>
    </w:p>
    <w:p w:rsidR="00B6555D" w:rsidRPr="001E04C8" w:rsidRDefault="00B6555D">
      <w:pPr>
        <w:widowControl w:val="0"/>
        <w:autoSpaceDE w:val="0"/>
        <w:autoSpaceDN w:val="0"/>
        <w:ind w:firstLine="709"/>
        <w:jc w:val="center"/>
      </w:pPr>
      <w:r w:rsidRPr="001E04C8">
        <w:t>С</w:t>
      </w:r>
      <w:r w:rsidRPr="001E04C8">
        <w:rPr>
          <w:vertAlign w:val="subscript"/>
        </w:rPr>
        <w:t>об</w:t>
      </w:r>
      <w:r w:rsidRPr="001E04C8">
        <w:t>= V х S</w:t>
      </w:r>
      <w:r w:rsidRPr="001E04C8">
        <w:rPr>
          <w:vertAlign w:val="subscript"/>
        </w:rPr>
        <w:t xml:space="preserve">o </w:t>
      </w:r>
      <w:r w:rsidRPr="001E04C8">
        <w:t>х К</w:t>
      </w:r>
      <w:r w:rsidRPr="001E04C8">
        <w:rPr>
          <w:vertAlign w:val="subscript"/>
        </w:rPr>
        <w:t>пр</w:t>
      </w:r>
      <w:r w:rsidRPr="001E04C8">
        <w:t xml:space="preserve">, где: 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center"/>
      </w:pP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  <w:r w:rsidRPr="001E04C8">
        <w:t>V - объем реализованного и (или) отгруженного на собственную переработку коровьего молока в физическом весе;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  <w:r w:rsidRPr="001E04C8">
        <w:t>S</w:t>
      </w:r>
      <w:r w:rsidRPr="001E04C8">
        <w:rPr>
          <w:vertAlign w:val="subscript"/>
        </w:rPr>
        <w:t>o</w:t>
      </w:r>
      <w:r w:rsidRPr="001E04C8">
        <w:t xml:space="preserve"> - ставка субсидии, источником финансового обеспечения которой являются средства областного бюджета, </w:t>
      </w:r>
      <w:r w:rsidR="00DD6A11" w:rsidRPr="001E04C8">
        <w:t>утвержд</w:t>
      </w:r>
      <w:r w:rsidR="001D0D59" w:rsidRPr="001E04C8">
        <w:t>е</w:t>
      </w:r>
      <w:r w:rsidR="00DD6A11" w:rsidRPr="001E04C8">
        <w:t>нная</w:t>
      </w:r>
      <w:r w:rsidRPr="001E04C8">
        <w:t xml:space="preserve"> приказом Департамента;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  <w:r w:rsidRPr="001E04C8">
        <w:t>К</w:t>
      </w:r>
      <w:r w:rsidRPr="001E04C8">
        <w:rPr>
          <w:vertAlign w:val="subscript"/>
        </w:rPr>
        <w:t xml:space="preserve">пр </w:t>
      </w:r>
      <w:r w:rsidRPr="001E04C8">
        <w:t>- коэффициент продуктивности согласно приложению</w:t>
      </w:r>
      <w:r w:rsidR="00CF6385" w:rsidRPr="006E75ED">
        <w:t xml:space="preserve"> № 1</w:t>
      </w:r>
      <w:r w:rsidRPr="001E04C8">
        <w:t xml:space="preserve"> к настоящему Порядку.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  <w:r w:rsidRPr="001E04C8">
        <w:t xml:space="preserve">Размер субсидии рассчитывается без </w:t>
      </w:r>
      <w:r w:rsidR="00DD6A11" w:rsidRPr="001E04C8">
        <w:t>уч</w:t>
      </w:r>
      <w:r w:rsidR="001D0D59" w:rsidRPr="001E04C8">
        <w:t>е</w:t>
      </w:r>
      <w:r w:rsidR="00DD6A11" w:rsidRPr="001E04C8">
        <w:t>та</w:t>
      </w:r>
      <w:r w:rsidRPr="001E04C8">
        <w:t xml:space="preserve"> налога на добавленную стоимость. Для получателей субсидий,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</w:t>
      </w:r>
      <w:r w:rsidR="00DD6A11" w:rsidRPr="001E04C8">
        <w:t>стать</w:t>
      </w:r>
      <w:r w:rsidR="001D0D59" w:rsidRPr="001E04C8">
        <w:t>е</w:t>
      </w:r>
      <w:r w:rsidR="00DD6A11" w:rsidRPr="001E04C8">
        <w:t>й</w:t>
      </w:r>
      <w:r w:rsidRPr="001E04C8">
        <w:t xml:space="preserve"> 145 Налогового кодекса Российской Федерации в размер субсидии включается сумма налога на добавленную стоимость.</w:t>
      </w:r>
    </w:p>
    <w:p w:rsidR="00B6555D" w:rsidRPr="001E04C8" w:rsidRDefault="00246071">
      <w:pPr>
        <w:widowControl w:val="0"/>
        <w:autoSpaceDE w:val="0"/>
        <w:autoSpaceDN w:val="0"/>
        <w:ind w:firstLine="709"/>
        <w:jc w:val="both"/>
      </w:pPr>
      <w:r>
        <w:t>6.</w:t>
      </w:r>
      <w:r w:rsidR="00B6555D" w:rsidRPr="001E04C8">
        <w:t xml:space="preserve"> Размер субсидии на возмещение части затрат на поддержку собственного производства молока по ставке на 1 килограмм реализованного и (или) отгруженного на собственную переработку козьего молока, предоставляемой получателям субсидий за </w:t>
      </w:r>
      <w:r w:rsidR="00DD6A11" w:rsidRPr="001E04C8">
        <w:t>сч</w:t>
      </w:r>
      <w:r w:rsidR="001D0D59" w:rsidRPr="001E04C8">
        <w:t>е</w:t>
      </w:r>
      <w:r w:rsidR="00DD6A11" w:rsidRPr="001E04C8">
        <w:t>т</w:t>
      </w:r>
      <w:r w:rsidR="00B6555D" w:rsidRPr="001E04C8">
        <w:t xml:space="preserve"> средств федерального и областного бюджетов, определяется по следующей формуле (С</w:t>
      </w:r>
      <w:r w:rsidR="00B6555D" w:rsidRPr="001E04C8">
        <w:rPr>
          <w:vertAlign w:val="subscript"/>
        </w:rPr>
        <w:t>кз</w:t>
      </w:r>
      <w:r w:rsidR="00B6555D" w:rsidRPr="001E04C8">
        <w:t>):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</w:p>
    <w:p w:rsidR="00B6555D" w:rsidRPr="001E04C8" w:rsidRDefault="00B6555D">
      <w:pPr>
        <w:widowControl w:val="0"/>
        <w:autoSpaceDE w:val="0"/>
        <w:autoSpaceDN w:val="0"/>
        <w:ind w:firstLine="709"/>
        <w:jc w:val="center"/>
      </w:pPr>
      <w:r w:rsidRPr="001E04C8">
        <w:t>С</w:t>
      </w:r>
      <w:r w:rsidRPr="001E04C8">
        <w:rPr>
          <w:vertAlign w:val="subscript"/>
        </w:rPr>
        <w:t>кз</w:t>
      </w:r>
      <w:r w:rsidRPr="001E04C8">
        <w:t xml:space="preserve"> = С</w:t>
      </w:r>
      <w:r w:rsidRPr="001E04C8">
        <w:rPr>
          <w:vertAlign w:val="subscript"/>
        </w:rPr>
        <w:t>кзфоб</w:t>
      </w:r>
      <w:r w:rsidRPr="001E04C8">
        <w:t xml:space="preserve"> + С</w:t>
      </w:r>
      <w:r w:rsidRPr="001E04C8">
        <w:rPr>
          <w:vertAlign w:val="subscript"/>
        </w:rPr>
        <w:t>кзоб</w:t>
      </w:r>
      <w:r w:rsidRPr="001E04C8">
        <w:t>, где: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  <w:r w:rsidRPr="001E04C8">
        <w:t>С</w:t>
      </w:r>
      <w:r w:rsidRPr="001E04C8">
        <w:rPr>
          <w:vertAlign w:val="subscript"/>
        </w:rPr>
        <w:t>кзфоб</w:t>
      </w:r>
      <w:r w:rsidRPr="001E04C8">
        <w:t xml:space="preserve"> - субсидия, источником финансового обеспечения которой являются средства федерального и областного бюджетов;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  <w:r w:rsidRPr="001E04C8">
        <w:t>С</w:t>
      </w:r>
      <w:r w:rsidRPr="001E04C8">
        <w:rPr>
          <w:vertAlign w:val="subscript"/>
        </w:rPr>
        <w:t>кзоб</w:t>
      </w:r>
      <w:r w:rsidRPr="001E04C8">
        <w:t xml:space="preserve"> - субсидия, источником финансового обеспечения которой являются средства областного бюджета.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  <w:r w:rsidRPr="001E04C8">
        <w:t xml:space="preserve">Размер субсидии на возмещение части затрат на поддержку собственного производства молока по ставке на 1 килограмм реализованного и (или) отгруженного на собственную переработку козьего молока, предоставляемой получателям субсидий за </w:t>
      </w:r>
      <w:r w:rsidR="00DD6A11" w:rsidRPr="001E04C8">
        <w:t>сч</w:t>
      </w:r>
      <w:r w:rsidR="001D0D59" w:rsidRPr="001E04C8">
        <w:t>е</w:t>
      </w:r>
      <w:r w:rsidR="00DD6A11" w:rsidRPr="001E04C8">
        <w:t>т</w:t>
      </w:r>
      <w:r w:rsidRPr="001E04C8">
        <w:t xml:space="preserve"> средств федерального и областного бюджетов по затратам, </w:t>
      </w:r>
      <w:r w:rsidR="00DD6A11" w:rsidRPr="001E04C8">
        <w:t>произвед</w:t>
      </w:r>
      <w:r w:rsidR="001D0D59" w:rsidRPr="001E04C8">
        <w:t>е</w:t>
      </w:r>
      <w:r w:rsidR="00DD6A11" w:rsidRPr="001E04C8">
        <w:t>нным</w:t>
      </w:r>
      <w:r w:rsidRPr="001E04C8">
        <w:t xml:space="preserve"> получателем субсидии за период с 1 января текущего года по 30 сентября текущего года, определяется по следующей формуле (С</w:t>
      </w:r>
      <w:r w:rsidRPr="001E04C8">
        <w:rPr>
          <w:vertAlign w:val="subscript"/>
        </w:rPr>
        <w:t>кзфоб</w:t>
      </w:r>
      <w:r w:rsidRPr="001E04C8">
        <w:t>):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</w:p>
    <w:p w:rsidR="00B6555D" w:rsidRPr="001E04C8" w:rsidRDefault="00B6555D">
      <w:pPr>
        <w:widowControl w:val="0"/>
        <w:autoSpaceDE w:val="0"/>
        <w:autoSpaceDN w:val="0"/>
        <w:ind w:firstLine="709"/>
        <w:jc w:val="center"/>
      </w:pPr>
      <w:r w:rsidRPr="001E04C8">
        <w:t>С</w:t>
      </w:r>
      <w:r w:rsidRPr="001E04C8">
        <w:rPr>
          <w:vertAlign w:val="subscript"/>
        </w:rPr>
        <w:t>кзфоб</w:t>
      </w:r>
      <w:r w:rsidRPr="001E04C8">
        <w:t xml:space="preserve"> = V</w:t>
      </w:r>
      <w:r w:rsidRPr="001E04C8">
        <w:rPr>
          <w:vertAlign w:val="subscript"/>
        </w:rPr>
        <w:t xml:space="preserve">кз </w:t>
      </w:r>
      <w:r w:rsidRPr="001E04C8">
        <w:t>x S</w:t>
      </w:r>
      <w:r w:rsidRPr="001E04C8">
        <w:rPr>
          <w:vertAlign w:val="subscript"/>
        </w:rPr>
        <w:t xml:space="preserve">кз </w:t>
      </w:r>
      <w:r w:rsidRPr="001E04C8">
        <w:t>х К</w:t>
      </w:r>
      <w:r w:rsidRPr="001E04C8">
        <w:rPr>
          <w:vertAlign w:val="subscript"/>
        </w:rPr>
        <w:t>мп</w:t>
      </w:r>
      <w:r w:rsidRPr="001E04C8">
        <w:t>, где: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  <w:r w:rsidRPr="001E04C8">
        <w:t>V</w:t>
      </w:r>
      <w:r w:rsidRPr="001E04C8">
        <w:rPr>
          <w:vertAlign w:val="subscript"/>
        </w:rPr>
        <w:t>кз</w:t>
      </w:r>
      <w:r w:rsidRPr="001E04C8">
        <w:t xml:space="preserve"> - объем реализованного и (или) отгруженного на собственную переработку козьего молока в физическом весе;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  <w:r w:rsidRPr="001E04C8">
        <w:t>S</w:t>
      </w:r>
      <w:r w:rsidRPr="001E04C8">
        <w:rPr>
          <w:vertAlign w:val="subscript"/>
        </w:rPr>
        <w:t>кз</w:t>
      </w:r>
      <w:r w:rsidRPr="001E04C8">
        <w:t xml:space="preserve"> - ставка, источником финансового обеспечения которой являются средства федерального и областного бюджетов, </w:t>
      </w:r>
      <w:r w:rsidR="00DD6A11" w:rsidRPr="001E04C8">
        <w:t>утвержд</w:t>
      </w:r>
      <w:r w:rsidR="001D0D59" w:rsidRPr="001E04C8">
        <w:t>е</w:t>
      </w:r>
      <w:r w:rsidR="00DD6A11" w:rsidRPr="001E04C8">
        <w:t>нная</w:t>
      </w:r>
      <w:r w:rsidRPr="001E04C8">
        <w:t xml:space="preserve"> приказом Департамента;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  <w:r w:rsidRPr="001E04C8">
        <w:t>К</w:t>
      </w:r>
      <w:r w:rsidRPr="001E04C8">
        <w:rPr>
          <w:vertAlign w:val="subscript"/>
        </w:rPr>
        <w:t>мп</w:t>
      </w:r>
      <w:r w:rsidRPr="001E04C8">
        <w:t xml:space="preserve"> – коэффициент малого предприятия. Для </w:t>
      </w:r>
      <w:r w:rsidR="00DD6A11" w:rsidRPr="001E04C8">
        <w:t>объ</w:t>
      </w:r>
      <w:r w:rsidR="001D0D59" w:rsidRPr="001E04C8">
        <w:t>е</w:t>
      </w:r>
      <w:r w:rsidR="00DD6A11" w:rsidRPr="001E04C8">
        <w:t>ма</w:t>
      </w:r>
      <w:r w:rsidRPr="001E04C8">
        <w:t xml:space="preserve"> реализованного и (или) отгруженного на собственную переработку молока для получателей субсидий, отвечающих установленным Федеральным законом «Федеральным законом от 24 июля 2007 года № 209-</w:t>
      </w:r>
      <w:r w:rsidRPr="001E04C8">
        <w:lastRenderedPageBreak/>
        <w:t>ФЗ «О развитии малого и среднего предпринимательства в Российской Федерации» критериям малого предприятия, К</w:t>
      </w:r>
      <w:r w:rsidRPr="001E04C8">
        <w:rPr>
          <w:vertAlign w:val="subscript"/>
        </w:rPr>
        <w:t>мп</w:t>
      </w:r>
      <w:r w:rsidRPr="001E04C8">
        <w:t xml:space="preserve"> = 1,3.</w:t>
      </w:r>
      <w:r w:rsidRPr="00AC2DC6">
        <w:t xml:space="preserve"> Для </w:t>
      </w:r>
      <w:r w:rsidR="00DD6A11" w:rsidRPr="001E04C8">
        <w:t>объ</w:t>
      </w:r>
      <w:r w:rsidR="001D0D59" w:rsidRPr="001E04C8">
        <w:t>е</w:t>
      </w:r>
      <w:r w:rsidR="00DD6A11" w:rsidRPr="001E04C8">
        <w:t>ма</w:t>
      </w:r>
      <w:r w:rsidRPr="001E04C8">
        <w:t xml:space="preserve"> реализованного и (или) отгруженного на собственную переработку молока для получателей субсидий, не отвечающим установленным Федеральным законом «Федеральным законом от 24 июля 2007 года № 209-ФЗ «О развитии малого и среднего предпринимательства в Российской Федерации» критериям малого предприятия, Кмп = 1.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  <w:r w:rsidRPr="001E04C8">
        <w:t xml:space="preserve">Размер субсидии рассчитывается без </w:t>
      </w:r>
      <w:r w:rsidR="00DD6A11" w:rsidRPr="001E04C8">
        <w:t>уч</w:t>
      </w:r>
      <w:r w:rsidR="001D0D59" w:rsidRPr="001E04C8">
        <w:t>е</w:t>
      </w:r>
      <w:r w:rsidR="00DD6A11" w:rsidRPr="001E04C8">
        <w:t>та</w:t>
      </w:r>
      <w:r w:rsidRPr="001E04C8">
        <w:t xml:space="preserve"> налога на добавленную стоимость. Для получателей субсидий,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</w:t>
      </w:r>
      <w:r w:rsidR="00DD6A11" w:rsidRPr="001E04C8">
        <w:t>стать</w:t>
      </w:r>
      <w:r w:rsidR="001D0D59" w:rsidRPr="001E04C8">
        <w:t>е</w:t>
      </w:r>
      <w:r w:rsidR="00DD6A11" w:rsidRPr="001E04C8">
        <w:t>й</w:t>
      </w:r>
      <w:r w:rsidRPr="001E04C8">
        <w:t xml:space="preserve"> 145 Налогового кодекса Российской Федерации в размер субсидии включается сумма налога на добавленную стоимость.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  <w:r w:rsidRPr="001E04C8">
        <w:t xml:space="preserve">Размер субсидии на возмещение части затрат на поддержку собственного производства молока по ставке на 1 килограмм реализованного и (или) отгруженного на собственную переработку козьего молока, предоставляемой получателям субсидий за </w:t>
      </w:r>
      <w:r w:rsidR="00DD6A11" w:rsidRPr="001E04C8">
        <w:t>сч</w:t>
      </w:r>
      <w:r w:rsidR="001D0D59" w:rsidRPr="001E04C8">
        <w:t>е</w:t>
      </w:r>
      <w:r w:rsidR="00DD6A11" w:rsidRPr="001E04C8">
        <w:t>т</w:t>
      </w:r>
      <w:r w:rsidRPr="001E04C8">
        <w:t xml:space="preserve"> средств областного бюджета по расходам, </w:t>
      </w:r>
      <w:r w:rsidR="00DD6A11" w:rsidRPr="001E04C8">
        <w:t>произвед</w:t>
      </w:r>
      <w:r w:rsidR="001D0D59" w:rsidRPr="001E04C8">
        <w:t>е</w:t>
      </w:r>
      <w:r w:rsidR="00DD6A11" w:rsidRPr="001E04C8">
        <w:t>нным</w:t>
      </w:r>
      <w:r w:rsidRPr="001E04C8">
        <w:t xml:space="preserve"> получателем субсидии за период с 1 декабря года предшествующего году по 30 ноября текущего года, определяется по следующей формуле (С</w:t>
      </w:r>
      <w:r w:rsidRPr="001E04C8">
        <w:rPr>
          <w:vertAlign w:val="subscript"/>
        </w:rPr>
        <w:t>кзоб</w:t>
      </w:r>
      <w:r w:rsidRPr="001E04C8">
        <w:t>):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center"/>
      </w:pPr>
    </w:p>
    <w:p w:rsidR="00B6555D" w:rsidRPr="001E04C8" w:rsidRDefault="00B6555D">
      <w:pPr>
        <w:widowControl w:val="0"/>
        <w:autoSpaceDE w:val="0"/>
        <w:autoSpaceDN w:val="0"/>
        <w:ind w:firstLine="709"/>
        <w:jc w:val="center"/>
      </w:pPr>
      <w:r w:rsidRPr="001E04C8">
        <w:t>С</w:t>
      </w:r>
      <w:r w:rsidRPr="001E04C8">
        <w:rPr>
          <w:vertAlign w:val="subscript"/>
        </w:rPr>
        <w:t>кзоб</w:t>
      </w:r>
      <w:r w:rsidRPr="001E04C8">
        <w:t xml:space="preserve"> = V</w:t>
      </w:r>
      <w:r w:rsidRPr="001E04C8">
        <w:rPr>
          <w:vertAlign w:val="subscript"/>
        </w:rPr>
        <w:t>кз</w:t>
      </w:r>
      <w:r w:rsidRPr="001E04C8">
        <w:t xml:space="preserve"> x S</w:t>
      </w:r>
      <w:r w:rsidRPr="001E04C8">
        <w:rPr>
          <w:vertAlign w:val="subscript"/>
        </w:rPr>
        <w:t xml:space="preserve">окз </w:t>
      </w:r>
      <w:r w:rsidRPr="001E04C8">
        <w:t>, где: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  <w:r w:rsidRPr="001E04C8">
        <w:t>V</w:t>
      </w:r>
      <w:r w:rsidRPr="001E04C8">
        <w:rPr>
          <w:vertAlign w:val="subscript"/>
        </w:rPr>
        <w:t>кз</w:t>
      </w:r>
      <w:r w:rsidRPr="001E04C8">
        <w:t xml:space="preserve"> - объем реализованного и (или) отгруженного на собственную переработку козьего молока в физическом весе;</w:t>
      </w:r>
    </w:p>
    <w:p w:rsidR="00B6555D" w:rsidRPr="001E04C8" w:rsidRDefault="00B6555D">
      <w:pPr>
        <w:widowControl w:val="0"/>
        <w:autoSpaceDE w:val="0"/>
        <w:autoSpaceDN w:val="0"/>
        <w:ind w:firstLine="709"/>
        <w:jc w:val="both"/>
      </w:pPr>
      <w:r w:rsidRPr="001E04C8">
        <w:t>S</w:t>
      </w:r>
      <w:r w:rsidRPr="001E04C8">
        <w:rPr>
          <w:vertAlign w:val="subscript"/>
        </w:rPr>
        <w:t>окз</w:t>
      </w:r>
      <w:r w:rsidRPr="001E04C8">
        <w:t xml:space="preserve"> - ставка субсидии, источником финансового обеспечения которой являются средства областного бюджета, </w:t>
      </w:r>
      <w:r w:rsidR="00DD6A11" w:rsidRPr="001E04C8">
        <w:t>утвержд</w:t>
      </w:r>
      <w:r w:rsidR="001D0D59" w:rsidRPr="001E04C8">
        <w:t>е</w:t>
      </w:r>
      <w:r w:rsidR="00DD6A11" w:rsidRPr="001E04C8">
        <w:t>нная</w:t>
      </w:r>
      <w:r w:rsidRPr="001E04C8">
        <w:t xml:space="preserve"> приказом Департамента.</w:t>
      </w:r>
    </w:p>
    <w:p w:rsidR="00B6555D" w:rsidRDefault="00B6555D">
      <w:pPr>
        <w:autoSpaceDE w:val="0"/>
        <w:autoSpaceDN w:val="0"/>
        <w:adjustRightInd w:val="0"/>
        <w:ind w:firstLine="709"/>
        <w:jc w:val="both"/>
      </w:pPr>
      <w:r w:rsidRPr="001E04C8">
        <w:t xml:space="preserve">Размер субсидии рассчитывается без </w:t>
      </w:r>
      <w:r w:rsidR="00DD6A11" w:rsidRPr="001E04C8">
        <w:t>уч</w:t>
      </w:r>
      <w:r w:rsidR="001D0D59" w:rsidRPr="001E04C8">
        <w:t>е</w:t>
      </w:r>
      <w:r w:rsidR="00DD6A11" w:rsidRPr="001E04C8">
        <w:t>та</w:t>
      </w:r>
      <w:r w:rsidRPr="001E04C8">
        <w:t xml:space="preserve"> налога на добавленную стоимость. Для получателей субсидий,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</w:t>
      </w:r>
      <w:r w:rsidR="001D0D59" w:rsidRPr="001E04C8">
        <w:t>статье</w:t>
      </w:r>
      <w:r w:rsidR="00DD6A11" w:rsidRPr="001E04C8">
        <w:t>й</w:t>
      </w:r>
      <w:r w:rsidRPr="001E04C8">
        <w:t xml:space="preserve"> 145 Налогового кодекса Российской Федерации в размер субсидии включается сумма налога на добавленную стоимость.</w:t>
      </w:r>
    </w:p>
    <w:p w:rsidR="006532E0" w:rsidRPr="00AC2DC6" w:rsidRDefault="00246071" w:rsidP="001E04C8">
      <w:pPr>
        <w:autoSpaceDE w:val="0"/>
        <w:autoSpaceDN w:val="0"/>
        <w:adjustRightInd w:val="0"/>
        <w:ind w:firstLine="709"/>
        <w:jc w:val="both"/>
      </w:pPr>
      <w:r w:rsidRPr="00234933">
        <w:t>7. Суб</w:t>
      </w:r>
      <w:r w:rsidR="003375E4">
        <w:t>сидии предоставляются получателя</w:t>
      </w:r>
      <w:r w:rsidRPr="00234933">
        <w:t>м субсидии</w:t>
      </w:r>
      <w:r w:rsidR="00234933" w:rsidRPr="00234933">
        <w:t xml:space="preserve"> при соблюдении ими условий, установленных настоящим Положением, и выполнение получателем субсидии </w:t>
      </w:r>
      <w:r w:rsidR="006532E0" w:rsidRPr="00234933">
        <w:t>п</w:t>
      </w:r>
      <w:r w:rsidR="00234933">
        <w:t>о состоянию на 1</w:t>
      </w:r>
      <w:r w:rsidR="006532E0" w:rsidRPr="00234933">
        <w:t xml:space="preserve"> число месяца</w:t>
      </w:r>
      <w:r w:rsidR="00234933">
        <w:t>,</w:t>
      </w:r>
      <w:r w:rsidR="006532E0" w:rsidRPr="00234933">
        <w:t xml:space="preserve"> в котором подается заявление</w:t>
      </w:r>
      <w:r w:rsidR="006532E0">
        <w:t xml:space="preserve"> о предоставлении субсидии</w:t>
      </w:r>
      <w:r w:rsidR="00234933">
        <w:t>, следующих требований</w:t>
      </w:r>
      <w:r w:rsidR="006532E0" w:rsidRPr="00AC2DC6">
        <w:t>:</w:t>
      </w:r>
    </w:p>
    <w:p w:rsidR="006532E0" w:rsidRPr="00AC2DC6" w:rsidRDefault="006532E0" w:rsidP="001E04C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C2DC6">
        <w:rPr>
          <w:color w:val="000000" w:themeColor="text1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532E0" w:rsidRPr="00AC2DC6" w:rsidRDefault="006532E0" w:rsidP="001E04C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C2DC6">
        <w:rPr>
          <w:color w:val="000000" w:themeColor="text1"/>
        </w:rPr>
        <w:t>- у получателя субсидии должна отсутствовать просроченная задолженность перед бюджетом муниципального образования «Каргасокский район»;</w:t>
      </w:r>
    </w:p>
    <w:p w:rsidR="006532E0" w:rsidRPr="00AC2DC6" w:rsidRDefault="006532E0" w:rsidP="001E04C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C2DC6">
        <w:rPr>
          <w:color w:val="000000" w:themeColor="text1"/>
        </w:rPr>
        <w:t xml:space="preserve">- получатель </w:t>
      </w:r>
      <w:r>
        <w:rPr>
          <w:color w:val="000000" w:themeColor="text1"/>
        </w:rPr>
        <w:t xml:space="preserve">субсидии </w:t>
      </w:r>
      <w:r w:rsidRPr="00AC2DC6">
        <w:rPr>
          <w:color w:val="000000" w:themeColor="text1"/>
        </w:rPr>
        <w:t xml:space="preserve">не должен находиться в процессе реорганизации, ликвидации, в отношении него не введена процедура банкротства, деятельность организации не приостановлена в порядке, предусмотренном законодательством Российской Федерации – для юридических лиц, а получатели субсидии – крестьянские (фермерские) хозяйства и индивидуальные предприниматели не должны прекратить деятельность в качестве крестьянского (фермерского) хозяйства или индивидуального предпринимателя; </w:t>
      </w:r>
    </w:p>
    <w:p w:rsidR="006532E0" w:rsidRPr="00AC2DC6" w:rsidRDefault="006532E0" w:rsidP="001E04C8">
      <w:pPr>
        <w:autoSpaceDE w:val="0"/>
        <w:autoSpaceDN w:val="0"/>
        <w:adjustRightInd w:val="0"/>
        <w:ind w:firstLine="709"/>
        <w:jc w:val="both"/>
      </w:pPr>
      <w:r w:rsidRPr="00AC2DC6">
        <w:rPr>
          <w:color w:val="000000" w:themeColor="text1"/>
        </w:rPr>
        <w:t xml:space="preserve">-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 w:rsidRPr="00AC2DC6">
        <w:rPr>
          <w:color w:val="000000" w:themeColor="text1"/>
        </w:rPr>
        <w:lastRenderedPageBreak/>
        <w:t>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6532E0" w:rsidRPr="00AC2DC6" w:rsidRDefault="006532E0" w:rsidP="001E04C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C2DC6">
        <w:rPr>
          <w:color w:val="000000" w:themeColor="text1"/>
        </w:rPr>
        <w:t>- получатель субсидии не должен получать средства из бюджета муниципального образования «Каргасокский район» в соответствии с иными муниципальными нормативными правовыми актами на цели предоставления субсидии;</w:t>
      </w:r>
    </w:p>
    <w:p w:rsidR="006532E0" w:rsidRPr="00AC2DC6" w:rsidRDefault="006532E0" w:rsidP="001E04C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C2DC6">
        <w:rPr>
          <w:color w:val="000000" w:themeColor="text1"/>
        </w:rPr>
        <w:t xml:space="preserve">- получатель субсидиидолжен состоять на учете в налоговом органена территории Каргасокского района; </w:t>
      </w:r>
    </w:p>
    <w:p w:rsidR="006532E0" w:rsidRPr="00AC2DC6" w:rsidRDefault="006532E0" w:rsidP="001E04C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C2DC6">
        <w:rPr>
          <w:color w:val="000000" w:themeColor="text1"/>
        </w:rPr>
        <w:t xml:space="preserve">- получатель субсидиидолжен осуществлять хозяйственную деятельность на </w:t>
      </w:r>
      <w:r w:rsidR="003375E4">
        <w:rPr>
          <w:color w:val="000000" w:themeColor="text1"/>
        </w:rPr>
        <w:t>территории Каргасокского района.</w:t>
      </w:r>
    </w:p>
    <w:p w:rsidR="006532E0" w:rsidRPr="001E04C8" w:rsidRDefault="003375E4" w:rsidP="002B6C0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</w:t>
      </w:r>
      <w:r w:rsidR="006532E0" w:rsidRPr="00AC2DC6">
        <w:rPr>
          <w:color w:val="000000" w:themeColor="text1"/>
        </w:rPr>
        <w:t>аключение соглашения с главным распорядителем бюджетных средств, предоставляющим данную субсидию, которое должно содержать согласие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 - 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 капиталах), на осуществление Администрацией Каргасокского района и Органами муниципального финансового контроля проверки соблюдения условий, целей и порядка предоставления субсидий</w:t>
      </w:r>
      <w:r w:rsidR="006532E0">
        <w:rPr>
          <w:color w:val="000000" w:themeColor="text1"/>
        </w:rPr>
        <w:t>.</w:t>
      </w:r>
    </w:p>
    <w:p w:rsidR="00E35CF5" w:rsidRPr="00AC2DC6" w:rsidRDefault="00246071" w:rsidP="001E04C8">
      <w:pPr>
        <w:autoSpaceDE w:val="0"/>
        <w:autoSpaceDN w:val="0"/>
        <w:adjustRightInd w:val="0"/>
        <w:ind w:firstLine="709"/>
        <w:jc w:val="both"/>
      </w:pPr>
      <w:bookmarkStart w:id="1" w:name="Par78"/>
      <w:bookmarkEnd w:id="1"/>
      <w:r w:rsidRPr="00C81F23">
        <w:t>8.</w:t>
      </w:r>
      <w:r w:rsidR="00E35CF5" w:rsidRPr="00C81F23">
        <w:t xml:space="preserve"> Для получения субсидии </w:t>
      </w:r>
      <w:r w:rsidR="00C81F23">
        <w:t>на возмещение</w:t>
      </w:r>
      <w:r w:rsidR="00E35CF5" w:rsidRPr="00C81F23">
        <w:t xml:space="preserve"> части затратна </w:t>
      </w:r>
      <w:r w:rsidR="00DD6A11" w:rsidRPr="00C81F23">
        <w:t>поддержку собственного</w:t>
      </w:r>
      <w:r w:rsidR="00DD6A11" w:rsidRPr="00AC2DC6">
        <w:t xml:space="preserve"> производства молока по ставке на </w:t>
      </w:r>
      <w:r w:rsidR="00E35CF5" w:rsidRPr="00AC2DC6">
        <w:t>1 килограмм реализованного и (или) отгруженного на собственную переработку коровьего молока</w:t>
      </w:r>
      <w:r w:rsidR="00B169BA" w:rsidRPr="00AC2DC6">
        <w:t xml:space="preserve"> получатели субсидий </w:t>
      </w:r>
      <w:r w:rsidR="00E35CF5" w:rsidRPr="00AC2DC6">
        <w:t>представляют в Администрацию Каргасокского района не позднее 10 декабря текущего года заявление о предоставлении субсидии по установленной форме согласно приложению № 2 к настоящему Порядку с приложением следующих документов:</w:t>
      </w:r>
    </w:p>
    <w:p w:rsidR="00E35CF5" w:rsidRPr="00AC2DC6" w:rsidRDefault="00E35CF5" w:rsidP="001E04C8">
      <w:pPr>
        <w:autoSpaceDE w:val="0"/>
        <w:autoSpaceDN w:val="0"/>
        <w:adjustRightInd w:val="0"/>
        <w:ind w:firstLine="709"/>
        <w:jc w:val="both"/>
      </w:pPr>
      <w:r w:rsidRPr="00AC2DC6">
        <w:t>1) справка-</w:t>
      </w:r>
      <w:r w:rsidR="001D0D59" w:rsidRPr="00AC2DC6">
        <w:t>расче</w:t>
      </w:r>
      <w:r w:rsidR="002B4351" w:rsidRPr="00AC2DC6">
        <w:t>т</w:t>
      </w:r>
      <w:r w:rsidRPr="00AC2DC6">
        <w:t>, причитающихся субсидий, по устанавливаемой Департаментом форме;</w:t>
      </w:r>
    </w:p>
    <w:p w:rsidR="00E35CF5" w:rsidRPr="00AC2DC6" w:rsidRDefault="00E35CF5" w:rsidP="001E04C8">
      <w:pPr>
        <w:autoSpaceDE w:val="0"/>
        <w:autoSpaceDN w:val="0"/>
        <w:adjustRightInd w:val="0"/>
        <w:ind w:firstLine="709"/>
        <w:jc w:val="both"/>
      </w:pPr>
      <w:r w:rsidRPr="00AC2DC6">
        <w:t>2) заверенные получателем субсидии копии:</w:t>
      </w:r>
    </w:p>
    <w:p w:rsidR="00E35CF5" w:rsidRPr="00AC2DC6" w:rsidRDefault="00B169BA" w:rsidP="001E04C8">
      <w:pPr>
        <w:autoSpaceDE w:val="0"/>
        <w:autoSpaceDN w:val="0"/>
        <w:adjustRightInd w:val="0"/>
        <w:ind w:firstLine="709"/>
        <w:jc w:val="both"/>
      </w:pPr>
      <w:r w:rsidRPr="00AC2DC6">
        <w:t>отч</w:t>
      </w:r>
      <w:r w:rsidR="001D0D59" w:rsidRPr="00AC2DC6">
        <w:t>е</w:t>
      </w:r>
      <w:r w:rsidRPr="00AC2DC6">
        <w:t>та</w:t>
      </w:r>
      <w:r w:rsidR="00E35CF5" w:rsidRPr="00AC2DC6">
        <w:t xml:space="preserve"> по форме № 3-фермер «Сведения о производстве продукции животноводства и поголовье скота», подтверждающего объем производства молока, наличие (сохранение) поголовья коров, за предшествующий год;</w:t>
      </w:r>
    </w:p>
    <w:p w:rsidR="00791DEA" w:rsidRPr="00AC2DC6" w:rsidRDefault="00B169BA" w:rsidP="001E04C8">
      <w:pPr>
        <w:autoSpaceDE w:val="0"/>
        <w:autoSpaceDN w:val="0"/>
        <w:adjustRightInd w:val="0"/>
        <w:ind w:firstLine="709"/>
        <w:jc w:val="both"/>
      </w:pPr>
      <w:r w:rsidRPr="00AC2DC6">
        <w:t>отч</w:t>
      </w:r>
      <w:r w:rsidR="001D0D59" w:rsidRPr="00AC2DC6">
        <w:t>е</w:t>
      </w:r>
      <w:r w:rsidRPr="00AC2DC6">
        <w:t>та</w:t>
      </w:r>
      <w:r w:rsidR="00786320" w:rsidRPr="00AC2DC6">
        <w:t>по форме№ СП-51 «Отч</w:t>
      </w:r>
      <w:r w:rsidR="001D0D59" w:rsidRPr="00AC2DC6">
        <w:t>е</w:t>
      </w:r>
      <w:r w:rsidR="00786320" w:rsidRPr="00AC2DC6">
        <w:t xml:space="preserve">т о </w:t>
      </w:r>
      <w:r w:rsidR="00E35CF5" w:rsidRPr="00AC2DC6">
        <w:t xml:space="preserve">движении </w:t>
      </w:r>
      <w:r w:rsidR="00786320" w:rsidRPr="00AC2DC6">
        <w:t>скота и птицы на ферме» подтверждающего движение скота и птицы</w:t>
      </w:r>
      <w:r w:rsidR="00791DEA" w:rsidRPr="00AC2DC6">
        <w:t xml:space="preserve"> на ферме на 1-е число периода, заявленного для предоставления субсидии, а также на 1-е число месяца, в котором пода</w:t>
      </w:r>
      <w:r w:rsidR="001D0D59" w:rsidRPr="00AC2DC6">
        <w:t>е</w:t>
      </w:r>
      <w:r w:rsidR="00791DEA" w:rsidRPr="00AC2DC6">
        <w:t>тся заявление о предоставлении субсидии;</w:t>
      </w:r>
    </w:p>
    <w:p w:rsidR="00E35CF5" w:rsidRPr="00AC2DC6" w:rsidRDefault="00B169BA" w:rsidP="001E04C8">
      <w:pPr>
        <w:autoSpaceDE w:val="0"/>
        <w:autoSpaceDN w:val="0"/>
        <w:adjustRightInd w:val="0"/>
        <w:ind w:firstLine="709"/>
        <w:jc w:val="both"/>
      </w:pPr>
      <w:r w:rsidRPr="00AC2DC6">
        <w:t>отч</w:t>
      </w:r>
      <w:r w:rsidR="001D0D59" w:rsidRPr="00AC2DC6">
        <w:t>е</w:t>
      </w:r>
      <w:r w:rsidRPr="00AC2DC6">
        <w:t>та</w:t>
      </w:r>
      <w:r w:rsidR="00E35CF5" w:rsidRPr="00AC2DC6">
        <w:t xml:space="preserve"> по форме № П-1 (СХ) «Сведения о производстве и отгрузке сельскохозяйственной продукции», подтверждающего объем производства молока, поголовье коров на начало деятельности по производству молока и молочной продукции, или </w:t>
      </w:r>
      <w:r w:rsidRPr="00AC2DC6">
        <w:t>отч</w:t>
      </w:r>
      <w:r w:rsidR="001D0D59" w:rsidRPr="00AC2DC6">
        <w:t>е</w:t>
      </w:r>
      <w:r w:rsidRPr="00AC2DC6">
        <w:t>та</w:t>
      </w:r>
      <w:r w:rsidR="00E35CF5" w:rsidRPr="00AC2DC6">
        <w:t xml:space="preserve"> о движении поголовья скота установленной формы, отражающего поголовье на начало хозяйственной деятельности по производству молока и молочной продукции (для крестьянских (фермерских) хозяйств и индивидуальных предпринимателей) для получателей субсидий, которые начали  хозяйственную деятельность по производству молока в текущем году;</w:t>
      </w:r>
    </w:p>
    <w:p w:rsidR="00B169BA" w:rsidRPr="001E04C8" w:rsidRDefault="00E35CF5">
      <w:pPr>
        <w:autoSpaceDE w:val="0"/>
        <w:autoSpaceDN w:val="0"/>
        <w:adjustRightInd w:val="0"/>
        <w:ind w:firstLine="709"/>
        <w:jc w:val="both"/>
      </w:pPr>
      <w:r w:rsidRPr="00AC2DC6">
        <w:t xml:space="preserve">3) </w:t>
      </w:r>
      <w:r w:rsidR="00B169BA" w:rsidRPr="001E04C8">
        <w:t xml:space="preserve">ведомость сдачи и </w:t>
      </w:r>
      <w:r w:rsidR="00B169BA" w:rsidRPr="00AC2DC6">
        <w:t>при</w:t>
      </w:r>
      <w:r w:rsidR="001D0D59" w:rsidRPr="00AC2DC6">
        <w:t>е</w:t>
      </w:r>
      <w:r w:rsidR="00B169BA" w:rsidRPr="00AC2DC6">
        <w:t>ма</w:t>
      </w:r>
      <w:r w:rsidR="00B169BA" w:rsidRPr="001E04C8">
        <w:t xml:space="preserve"> молока за период, заявленный для предоставления субсидии, по форме, установленной приказом Департамента, подтверждающая объем реализованного и (или) отгруженного на собственную переработку молока;</w:t>
      </w:r>
    </w:p>
    <w:p w:rsidR="00B169BA" w:rsidRPr="001E04C8" w:rsidRDefault="00B169BA" w:rsidP="001E04C8">
      <w:pPr>
        <w:autoSpaceDE w:val="0"/>
        <w:autoSpaceDN w:val="0"/>
        <w:adjustRightInd w:val="0"/>
        <w:ind w:firstLine="709"/>
        <w:jc w:val="both"/>
      </w:pPr>
      <w:r w:rsidRPr="001E04C8">
        <w:t xml:space="preserve">4) информация о производстве молока, молочной продуктивности коров по форме, установленной приказом Департамента, подтверждающая молочную продуктивность коров к соответствующему периоду предшествующего года, за исключением сельскохозяйственных товаропроизводителей, которые начали хозяйственную деятельность по производству молока в </w:t>
      </w:r>
      <w:r w:rsidRPr="00AC2DC6">
        <w:t>отч</w:t>
      </w:r>
      <w:r w:rsidR="001D0D59" w:rsidRPr="00AC2DC6">
        <w:t>е</w:t>
      </w:r>
      <w:r w:rsidRPr="00AC2DC6">
        <w:t>тном</w:t>
      </w:r>
      <w:r w:rsidRPr="001E04C8">
        <w:t xml:space="preserve"> финансовом году или в текущем году;</w:t>
      </w:r>
    </w:p>
    <w:p w:rsidR="00E35CF5" w:rsidRPr="00AC2DC6" w:rsidRDefault="00E35CF5" w:rsidP="001E04C8">
      <w:pPr>
        <w:autoSpaceDE w:val="0"/>
        <w:autoSpaceDN w:val="0"/>
        <w:adjustRightInd w:val="0"/>
        <w:ind w:firstLine="709"/>
        <w:jc w:val="both"/>
      </w:pPr>
      <w:r w:rsidRPr="00AC2DC6">
        <w:lastRenderedPageBreak/>
        <w:t>5) реестр документов, подтверждающих факт реализации и (или) отгрузки на собственную переработку молока за период, заявленный для предоставления субсидии, по устанавливаемой Департаментом форме;</w:t>
      </w:r>
    </w:p>
    <w:p w:rsidR="00B169BA" w:rsidRPr="001E04C8" w:rsidRDefault="00B169BA">
      <w:pPr>
        <w:autoSpaceDE w:val="0"/>
        <w:autoSpaceDN w:val="0"/>
        <w:adjustRightInd w:val="0"/>
        <w:ind w:firstLine="709"/>
        <w:jc w:val="both"/>
      </w:pPr>
      <w:r w:rsidRPr="00AC2DC6">
        <w:t>6</w:t>
      </w:r>
      <w:r w:rsidR="00E35CF5" w:rsidRPr="00AC2DC6">
        <w:t xml:space="preserve">) </w:t>
      </w:r>
      <w:r w:rsidRPr="001E04C8">
        <w:t>получатели субсидий, реализующие мероприятия по борьбе с лейкозом крупного рогатого скота, при снижении численности поголовья коров дополнительно представляют:</w:t>
      </w:r>
    </w:p>
    <w:p w:rsidR="00B169BA" w:rsidRPr="001E04C8" w:rsidRDefault="00B169BA">
      <w:pPr>
        <w:autoSpaceDE w:val="0"/>
        <w:autoSpaceDN w:val="0"/>
        <w:adjustRightInd w:val="0"/>
        <w:ind w:firstLine="709"/>
        <w:jc w:val="both"/>
      </w:pPr>
      <w:r w:rsidRPr="00AC2DC6">
        <w:t>отч</w:t>
      </w:r>
      <w:r w:rsidR="001D0D59" w:rsidRPr="00AC2DC6">
        <w:t>е</w:t>
      </w:r>
      <w:r w:rsidRPr="00AC2DC6">
        <w:t>т</w:t>
      </w:r>
      <w:r w:rsidRPr="001E04C8">
        <w:t xml:space="preserve"> о выполнении мероприятий плана оздоровления неблагополучного хозяйства, фермы, стада за период, заявленный для предоставления субсидии;</w:t>
      </w:r>
    </w:p>
    <w:p w:rsidR="00B169BA" w:rsidRPr="001E04C8" w:rsidRDefault="00B169BA">
      <w:pPr>
        <w:autoSpaceDE w:val="0"/>
        <w:autoSpaceDN w:val="0"/>
        <w:adjustRightInd w:val="0"/>
        <w:ind w:firstLine="709"/>
        <w:jc w:val="both"/>
      </w:pPr>
      <w:r w:rsidRPr="001E04C8">
        <w:t>заверенные получателем субсидии копии:</w:t>
      </w:r>
    </w:p>
    <w:p w:rsidR="00B169BA" w:rsidRPr="001E04C8" w:rsidRDefault="00B169BA">
      <w:pPr>
        <w:autoSpaceDE w:val="0"/>
        <w:autoSpaceDN w:val="0"/>
        <w:adjustRightInd w:val="0"/>
        <w:ind w:firstLine="709"/>
        <w:jc w:val="both"/>
      </w:pPr>
      <w:r w:rsidRPr="001E04C8">
        <w:t>предписания государственной ветеринарной организации, входящей в систему государственной ветеринарной службы Российской Федерации, содержащего информацию о сдаче крупного рогатого скота на убой, в связи с наличием положительной реакции при исследовании на лейкоз крупного рогатого скота</w:t>
      </w:r>
      <w:r w:rsidR="00FE0681">
        <w:t>;</w:t>
      </w:r>
    </w:p>
    <w:p w:rsidR="00B169BA" w:rsidRPr="001E04C8" w:rsidRDefault="00FE0681" w:rsidP="001E04C8">
      <w:pPr>
        <w:autoSpaceDE w:val="0"/>
        <w:autoSpaceDN w:val="0"/>
        <w:adjustRightInd w:val="0"/>
        <w:ind w:firstLine="709"/>
        <w:jc w:val="both"/>
      </w:pPr>
      <w:r>
        <w:t>а</w:t>
      </w:r>
      <w:r w:rsidR="00B169BA" w:rsidRPr="001E04C8">
        <w:t>кта на выбытие животных и птицы (забой, прирезка и падеж) по форме № СП-54</w:t>
      </w:r>
      <w:r>
        <w:t>.</w:t>
      </w:r>
    </w:p>
    <w:p w:rsidR="00E35CF5" w:rsidRPr="00AC2DC6" w:rsidRDefault="00FE0681" w:rsidP="001E04C8">
      <w:pPr>
        <w:autoSpaceDE w:val="0"/>
        <w:autoSpaceDN w:val="0"/>
        <w:adjustRightInd w:val="0"/>
        <w:ind w:firstLine="709"/>
        <w:jc w:val="both"/>
      </w:pPr>
      <w:r>
        <w:t>П</w:t>
      </w:r>
      <w:r w:rsidR="00860A39" w:rsidRPr="00AC2DC6">
        <w:t>олучатели субсиди</w:t>
      </w:r>
      <w:r w:rsidR="006E75ED">
        <w:t>й</w:t>
      </w:r>
      <w:r w:rsidR="00860A39" w:rsidRPr="00AC2DC6">
        <w:t>, являющиеся</w:t>
      </w:r>
      <w:r w:rsidR="00860A39" w:rsidRPr="001E04C8">
        <w:t xml:space="preserve"> победителям</w:t>
      </w:r>
      <w:r w:rsidR="00CF6CF8">
        <w:t>и</w:t>
      </w:r>
      <w:r w:rsidR="00860A39" w:rsidRPr="001E04C8">
        <w:t xml:space="preserve"> конкурсных отборов по предоставлению грантов в форме субсидий на поддержку начинающих фермеров, грантов в форме субсидий на развитие семейной животноводческой фермы в соответствии с постановлением Администрации Томской области от 31.05.2012 № 205а «О предоставлении бюджетных средств на поддержку начинающих фермеров и развитие семейных животноводческих ферм в Томской области», грантов «Агростартап» в форме субсидий на реализацию проектов создания и развития крестьянских (фермерских) хозяйств в соответствии с постановлением Администрации Томской области от 13.05.2019 № 179а «О предоставлении грантов «Агростартап» на реализацию проектов создания и развития крестьянских (фермерских) хозяйств»,</w:t>
      </w:r>
      <w:r w:rsidR="006E75ED" w:rsidRPr="001E04C8">
        <w:t>победители конкурса «Томский фермер»</w:t>
      </w:r>
      <w:r w:rsidR="006E75ED">
        <w:t>,</w:t>
      </w:r>
      <w:r w:rsidR="00860A39" w:rsidRPr="001E04C8">
        <w:t xml:space="preserve"> а также другие получатели субсидий при строительстве, реконструкции и введении в эксплуатацию животноводческих комплексов и (или) ферм молочного направления не ранее 2016 года</w:t>
      </w:r>
      <w:r w:rsidR="00E35CF5" w:rsidRPr="00AC2DC6">
        <w:t>– дополнительно предоставляют заверенные получателем субсидии копии разрешений на строительство и реконструкцию объекта и ввод объекта в эксплуатацию.</w:t>
      </w:r>
    </w:p>
    <w:p w:rsidR="006D3D82" w:rsidRPr="001E04C8" w:rsidRDefault="00246071" w:rsidP="001E04C8">
      <w:pPr>
        <w:autoSpaceDE w:val="0"/>
        <w:autoSpaceDN w:val="0"/>
        <w:adjustRightInd w:val="0"/>
        <w:ind w:firstLine="709"/>
        <w:jc w:val="both"/>
      </w:pPr>
      <w:bookmarkStart w:id="2" w:name="Par95"/>
      <w:bookmarkEnd w:id="2"/>
      <w:r>
        <w:t>9</w:t>
      </w:r>
      <w:r w:rsidR="00CF6CF8">
        <w:t>.</w:t>
      </w:r>
      <w:r w:rsidR="006D3D82" w:rsidRPr="001E04C8">
        <w:t xml:space="preserve">Для получения </w:t>
      </w:r>
      <w:r w:rsidR="00024080">
        <w:t xml:space="preserve">субсидии </w:t>
      </w:r>
      <w:r w:rsidR="006D3D82" w:rsidRPr="001E04C8">
        <w:t xml:space="preserve">на возмещение части затрат на поддержку собственного производства молока по ставке на 1 килограмм реализованного и (или) отгруженного на собственную переработку козьего молока получатели субсидий представляют в </w:t>
      </w:r>
      <w:r w:rsidR="004C4C0A" w:rsidRPr="00AC2DC6">
        <w:t>Администрацию Каргасокского района</w:t>
      </w:r>
      <w:r w:rsidR="006D3D82" w:rsidRPr="001E04C8">
        <w:t xml:space="preserve"> не позднее 10 декабря текущего года заявление о предоставлении субсидии по устанавливаемой форме с</w:t>
      </w:r>
      <w:r w:rsidR="004C4C0A" w:rsidRPr="00AC2DC6">
        <w:t>огласно приложению №2</w:t>
      </w:r>
      <w:r w:rsidR="004C4C0A" w:rsidRPr="001E04C8">
        <w:t xml:space="preserve"> к настоящему Порядку с приложением</w:t>
      </w:r>
      <w:r w:rsidR="006D3D82" w:rsidRPr="001E04C8">
        <w:t xml:space="preserve"> следующих документов:</w:t>
      </w:r>
    </w:p>
    <w:p w:rsidR="00E35CF5" w:rsidRPr="00AC2DC6" w:rsidRDefault="00E35CF5" w:rsidP="001E04C8">
      <w:pPr>
        <w:autoSpaceDE w:val="0"/>
        <w:autoSpaceDN w:val="0"/>
        <w:adjustRightInd w:val="0"/>
        <w:ind w:firstLine="709"/>
        <w:jc w:val="both"/>
      </w:pPr>
      <w:r w:rsidRPr="00AC2DC6">
        <w:t>1) справка-</w:t>
      </w:r>
      <w:r w:rsidR="006D3D82" w:rsidRPr="00AC2DC6">
        <w:t>расч</w:t>
      </w:r>
      <w:r w:rsidR="001D0D59" w:rsidRPr="00AC2DC6">
        <w:t>е</w:t>
      </w:r>
      <w:r w:rsidR="006D3D82" w:rsidRPr="00AC2DC6">
        <w:t>т</w:t>
      </w:r>
      <w:r w:rsidRPr="00AC2DC6">
        <w:t>, причитающихся субсидий, по устанавливаемой Департаментом форме;</w:t>
      </w:r>
    </w:p>
    <w:p w:rsidR="00E35CF5" w:rsidRPr="00AC2DC6" w:rsidRDefault="00E35CF5" w:rsidP="001E04C8">
      <w:pPr>
        <w:autoSpaceDE w:val="0"/>
        <w:autoSpaceDN w:val="0"/>
        <w:adjustRightInd w:val="0"/>
        <w:ind w:firstLine="709"/>
        <w:jc w:val="both"/>
      </w:pPr>
      <w:r w:rsidRPr="00AC2DC6">
        <w:t>2) заверенные получателем субсидии копии:</w:t>
      </w:r>
    </w:p>
    <w:p w:rsidR="00E35CF5" w:rsidRPr="00AC2DC6" w:rsidRDefault="007D2DA6" w:rsidP="001E04C8">
      <w:pPr>
        <w:autoSpaceDE w:val="0"/>
        <w:autoSpaceDN w:val="0"/>
        <w:adjustRightInd w:val="0"/>
        <w:ind w:firstLine="709"/>
        <w:jc w:val="both"/>
      </w:pPr>
      <w:r w:rsidRPr="00AC2DC6">
        <w:t>отч</w:t>
      </w:r>
      <w:r w:rsidR="001D0D59" w:rsidRPr="00AC2DC6">
        <w:t>е</w:t>
      </w:r>
      <w:r w:rsidRPr="00AC2DC6">
        <w:t>та</w:t>
      </w:r>
      <w:r w:rsidR="00E35CF5" w:rsidRPr="00AC2DC6">
        <w:t xml:space="preserve"> по форме № 3-фермер «Сведения о производстве продукции животноводства и поголовье скота», подтверждающего объем производства молока, наличие (сохранение) поголовья коров, за предшествующий год;</w:t>
      </w:r>
    </w:p>
    <w:p w:rsidR="00E35CF5" w:rsidRPr="00AC2DC6" w:rsidRDefault="007D2DA6" w:rsidP="001E04C8">
      <w:pPr>
        <w:autoSpaceDE w:val="0"/>
        <w:autoSpaceDN w:val="0"/>
        <w:adjustRightInd w:val="0"/>
        <w:ind w:firstLine="709"/>
        <w:jc w:val="both"/>
      </w:pPr>
      <w:r w:rsidRPr="00AC2DC6">
        <w:t>отч</w:t>
      </w:r>
      <w:r w:rsidR="001D0D59" w:rsidRPr="00AC2DC6">
        <w:t>е</w:t>
      </w:r>
      <w:r w:rsidRPr="00AC2DC6">
        <w:t>та</w:t>
      </w:r>
      <w:r w:rsidR="004C4C0A" w:rsidRPr="00AC2DC6">
        <w:t>по форме № МП-51 «О</w:t>
      </w:r>
      <w:r w:rsidR="00E35CF5" w:rsidRPr="00AC2DC6">
        <w:t xml:space="preserve"> движении поголовья скота установленной формы на 1-е число периода, заявленного для предоставления субсидии, а также на 1-е число месяца, в котором </w:t>
      </w:r>
      <w:r w:rsidR="00F7339C" w:rsidRPr="00AC2DC6">
        <w:t>пода</w:t>
      </w:r>
      <w:r w:rsidR="001D0D59" w:rsidRPr="00AC2DC6">
        <w:t>е</w:t>
      </w:r>
      <w:r w:rsidR="00F7339C" w:rsidRPr="00AC2DC6">
        <w:t>тся</w:t>
      </w:r>
      <w:r w:rsidR="00E35CF5" w:rsidRPr="00AC2DC6">
        <w:t xml:space="preserve"> заявление о предоставлении субсидии;</w:t>
      </w:r>
    </w:p>
    <w:p w:rsidR="00E35CF5" w:rsidRPr="00AC2DC6" w:rsidRDefault="007D2DA6" w:rsidP="001E04C8">
      <w:pPr>
        <w:autoSpaceDE w:val="0"/>
        <w:autoSpaceDN w:val="0"/>
        <w:adjustRightInd w:val="0"/>
        <w:ind w:firstLine="709"/>
        <w:jc w:val="both"/>
      </w:pPr>
      <w:r w:rsidRPr="00AC2DC6">
        <w:t>отч</w:t>
      </w:r>
      <w:r w:rsidR="001D0D59" w:rsidRPr="00AC2DC6">
        <w:t>е</w:t>
      </w:r>
      <w:r w:rsidRPr="00AC2DC6">
        <w:t>та</w:t>
      </w:r>
      <w:r w:rsidR="00E35CF5" w:rsidRPr="00AC2DC6">
        <w:t xml:space="preserve"> по форме № П-1 (СХ) «Сведения о производстве и отгрузке сельскохозяйственной продукции», подтверждающего объем производства молока, поголовье коров на начало деятельности по производству молока и молочной продукции, или </w:t>
      </w:r>
      <w:r w:rsidR="00D14EC8" w:rsidRPr="00AC2DC6">
        <w:t>отч</w:t>
      </w:r>
      <w:r w:rsidR="001D0D59" w:rsidRPr="00AC2DC6">
        <w:t>е</w:t>
      </w:r>
      <w:r w:rsidR="00D14EC8" w:rsidRPr="00AC2DC6">
        <w:t>та</w:t>
      </w:r>
      <w:r w:rsidR="00E35CF5" w:rsidRPr="00AC2DC6">
        <w:t xml:space="preserve"> о движении поголовья скота установленной формы, отражающего поголовье на начало хозяйственной деятельности по производству молока и молочной продукции (для крестьянских (фермерских) хозяйств и индивидуальных предпринимателей) для получа</w:t>
      </w:r>
      <w:r w:rsidR="00CF6CF8">
        <w:t xml:space="preserve">телей субсидий, которые начали </w:t>
      </w:r>
      <w:r w:rsidR="00E35CF5" w:rsidRPr="00AC2DC6">
        <w:t>хозяйственную деятельность по производству молока в текущем году;</w:t>
      </w:r>
    </w:p>
    <w:p w:rsidR="007D2DA6" w:rsidRPr="001E04C8" w:rsidRDefault="00E35CF5">
      <w:pPr>
        <w:autoSpaceDE w:val="0"/>
        <w:autoSpaceDN w:val="0"/>
        <w:adjustRightInd w:val="0"/>
        <w:ind w:firstLine="709"/>
        <w:jc w:val="both"/>
      </w:pPr>
      <w:r w:rsidRPr="00AC2DC6">
        <w:lastRenderedPageBreak/>
        <w:t xml:space="preserve">3) </w:t>
      </w:r>
      <w:r w:rsidR="007D2DA6" w:rsidRPr="001E04C8">
        <w:t>ведомость сдачи и при</w:t>
      </w:r>
      <w:r w:rsidR="001D0D59" w:rsidRPr="00AC2DC6">
        <w:t>е</w:t>
      </w:r>
      <w:r w:rsidR="007D2DA6" w:rsidRPr="001E04C8">
        <w:t>ма молока за период, заявленный для предоставления субсидии, по форме, установленной приказом Департамента, подтверждающая объем реализованного и (или) отгруженного на собственную переработку молока;</w:t>
      </w:r>
    </w:p>
    <w:p w:rsidR="00E35CF5" w:rsidRPr="00AC2DC6" w:rsidRDefault="007D2DA6" w:rsidP="001E04C8">
      <w:pPr>
        <w:autoSpaceDE w:val="0"/>
        <w:autoSpaceDN w:val="0"/>
        <w:adjustRightInd w:val="0"/>
        <w:ind w:firstLine="709"/>
        <w:jc w:val="both"/>
      </w:pPr>
      <w:r w:rsidRPr="001E04C8">
        <w:t>4) информация о производстве молока, молочной продуктивности коз по форме, установленной приказом Департамента, подтверждающая молочную продуктивность коз к соответствующему периоду предшествующего года, за исключением сельскохозяйственных товаропроизводителей, которые начали хозяйственную деятельность по производству молока в отч</w:t>
      </w:r>
      <w:r w:rsidR="001D0D59" w:rsidRPr="00AC2DC6">
        <w:t>е</w:t>
      </w:r>
      <w:r w:rsidRPr="001E04C8">
        <w:t>тном финансовом году или в текущем году;</w:t>
      </w:r>
    </w:p>
    <w:p w:rsidR="00E35CF5" w:rsidRPr="00AC2DC6" w:rsidRDefault="00E35CF5" w:rsidP="001E04C8">
      <w:pPr>
        <w:autoSpaceDE w:val="0"/>
        <w:autoSpaceDN w:val="0"/>
        <w:adjustRightInd w:val="0"/>
        <w:ind w:firstLine="709"/>
        <w:jc w:val="both"/>
      </w:pPr>
      <w:r w:rsidRPr="00AC2DC6">
        <w:t>5) реестр документов, подтверждающих факт реализации и (или) отгрузки на собственную переработку молока за период, заявленный для предоставления субсидии, по устанавливаемой Департаментом форме</w:t>
      </w:r>
      <w:r w:rsidR="00FE0681">
        <w:t>.</w:t>
      </w:r>
    </w:p>
    <w:p w:rsidR="00E35CF5" w:rsidRPr="00AC2DC6" w:rsidRDefault="00024080" w:rsidP="001E04C8">
      <w:pPr>
        <w:autoSpaceDE w:val="0"/>
        <w:autoSpaceDN w:val="0"/>
        <w:adjustRightInd w:val="0"/>
        <w:ind w:firstLine="709"/>
        <w:jc w:val="both"/>
      </w:pPr>
      <w:r>
        <w:t>П</w:t>
      </w:r>
      <w:r w:rsidR="00860A39" w:rsidRPr="00AC2DC6">
        <w:t>олучатели субсидии</w:t>
      </w:r>
      <w:r w:rsidR="00F7339C" w:rsidRPr="00AC2DC6">
        <w:t>, являющиеся</w:t>
      </w:r>
      <w:r w:rsidR="00F7339C" w:rsidRPr="001E04C8">
        <w:t xml:space="preserve"> победителям</w:t>
      </w:r>
      <w:r w:rsidR="00CF6CF8">
        <w:t>и</w:t>
      </w:r>
      <w:r w:rsidR="00F7339C" w:rsidRPr="001E04C8">
        <w:t xml:space="preserve"> конкурсных отборов по предоставлению грантов в форме субсидий на поддержку начинающих фермеров, грантов в форме субсидий на развитие семейной животноводческой фермы в соответствии с постановлением Администрации Томской области от 31.05.2012 № 205а «О предоставлении бюджетных средств на поддержку начинающих фермеров и развитие семейных животноводческих ферм в Томской области», грантов «Агростартап» в форме субсидий на реализацию проектов создания и развития крестьянских (фермерских) хозяйств в соответствии с постановлением Администрации Томской области от 13.05.2019 № 179а «О предоставлении грантов «Агростартап» на реализацию проектов создания и развития крестьянских (фермерских) хозяйств»,</w:t>
      </w:r>
      <w:r w:rsidRPr="001E04C8">
        <w:t>победители конкурса «Томский фермер»,</w:t>
      </w:r>
      <w:r w:rsidR="00F7339C" w:rsidRPr="001E04C8">
        <w:t>а также другие получатели субсидий при строительстве, реконструкции и введении в эксплуатацию животноводческих комплексов и (или) ферм молочного направления не ранее 2016 года</w:t>
      </w:r>
      <w:r w:rsidR="00E35CF5" w:rsidRPr="00AC2DC6">
        <w:t>– дополнительно предоставляют заверенные получателем субсидии копии разрешений на строительство и реконструкцию объекта и ввод объекта в эксплуатацию.</w:t>
      </w:r>
    </w:p>
    <w:p w:rsidR="00E35CF5" w:rsidRPr="001E04C8" w:rsidRDefault="00246071" w:rsidP="001E04C8">
      <w:pPr>
        <w:autoSpaceDE w:val="0"/>
        <w:autoSpaceDN w:val="0"/>
        <w:adjustRightInd w:val="0"/>
        <w:ind w:firstLine="709"/>
        <w:jc w:val="both"/>
      </w:pPr>
      <w:r>
        <w:t>10</w:t>
      </w:r>
      <w:r w:rsidR="00E35CF5" w:rsidRPr="00AC2DC6">
        <w:t xml:space="preserve">. </w:t>
      </w:r>
      <w:r w:rsidR="00E35CF5" w:rsidRPr="001E04C8">
        <w:t xml:space="preserve">Субсидии, источником финансового обеспечения которых являются средства федерального бюджета, предоставляются ежемесячно за период с 1 января по </w:t>
      </w:r>
      <w:r w:rsidR="006A2199" w:rsidRPr="00AC2DC6">
        <w:t>30</w:t>
      </w:r>
      <w:r w:rsidR="00CF6CF8">
        <w:t>сентября</w:t>
      </w:r>
      <w:r w:rsidR="00E35CF5" w:rsidRPr="001E04C8">
        <w:t>текущего года.</w:t>
      </w:r>
    </w:p>
    <w:p w:rsidR="00E35CF5" w:rsidRDefault="00E35CF5" w:rsidP="001E04C8">
      <w:pPr>
        <w:autoSpaceDE w:val="0"/>
        <w:autoSpaceDN w:val="0"/>
        <w:adjustRightInd w:val="0"/>
        <w:ind w:firstLine="709"/>
        <w:jc w:val="both"/>
      </w:pPr>
      <w:r w:rsidRPr="00AC2DC6">
        <w:t>Субсидии, источником финансового обеспечения которых являются средства областного бюджета, предоставляются ежемесячно с 1 декабря предшествующего году получения субсидии</w:t>
      </w:r>
      <w:r w:rsidR="006A2199" w:rsidRPr="00AC2DC6">
        <w:t>,</w:t>
      </w:r>
      <w:r w:rsidRPr="00AC2DC6">
        <w:t xml:space="preserve"> по 30 ноября текущего года.</w:t>
      </w:r>
    </w:p>
    <w:p w:rsidR="00024080" w:rsidRPr="00AC2DC6" w:rsidRDefault="00024080" w:rsidP="00024080">
      <w:pPr>
        <w:autoSpaceDE w:val="0"/>
        <w:autoSpaceDN w:val="0"/>
        <w:adjustRightInd w:val="0"/>
        <w:ind w:firstLine="709"/>
        <w:jc w:val="both"/>
      </w:pPr>
      <w:r w:rsidRPr="00AC2DC6">
        <w:t>1</w:t>
      </w:r>
      <w:r>
        <w:t>1</w:t>
      </w:r>
      <w:r w:rsidRPr="00AC2DC6">
        <w:t xml:space="preserve">. </w:t>
      </w:r>
      <w:r>
        <w:t xml:space="preserve">Уполномоченный орган </w:t>
      </w:r>
      <w:r w:rsidRPr="00AC2DC6">
        <w:t>составляет сводный реестр получателей субсидий (сводную справку-расчет предоставляем</w:t>
      </w:r>
      <w:r>
        <w:t>ых</w:t>
      </w:r>
      <w:r w:rsidRPr="00AC2DC6">
        <w:t xml:space="preserve"> субсиди</w:t>
      </w:r>
      <w:r>
        <w:t>й</w:t>
      </w:r>
      <w:r w:rsidRPr="00AC2DC6">
        <w:t>) по устанавливаемой Департаментом форме, на основании которого перечисляет субсидию на расчетный счет получателя субсидии, открытый в кредитной организации.</w:t>
      </w:r>
    </w:p>
    <w:p w:rsidR="00D411FE" w:rsidRPr="001E04C8" w:rsidRDefault="00024080" w:rsidP="00246071">
      <w:pPr>
        <w:autoSpaceDE w:val="0"/>
        <w:autoSpaceDN w:val="0"/>
        <w:adjustRightInd w:val="0"/>
        <w:ind w:firstLine="709"/>
        <w:jc w:val="both"/>
      </w:pPr>
      <w:r>
        <w:t>12</w:t>
      </w:r>
      <w:r w:rsidR="007F6B82" w:rsidRPr="00AC2DC6">
        <w:t xml:space="preserve">. </w:t>
      </w:r>
      <w:r w:rsidR="00D411FE" w:rsidRPr="001E04C8">
        <w:t>Результатом пр</w:t>
      </w:r>
      <w:r w:rsidR="00D411FE" w:rsidRPr="00AC2DC6">
        <w:t xml:space="preserve">едоставления субсидии является </w:t>
      </w:r>
      <w:r w:rsidR="00D411FE" w:rsidRPr="001E04C8">
        <w:t>сохранение и (или) увеличение производства молока в сельскохозяйственных организациях, крестьянских (фермерских) хозяйствах, включая и</w:t>
      </w:r>
      <w:r w:rsidR="00786320" w:rsidRPr="00AC2DC6">
        <w:t>ндивидуальных предпринимателей</w:t>
      </w:r>
      <w:r>
        <w:t>,</w:t>
      </w:r>
      <w:r w:rsidR="00D411FE" w:rsidRPr="001E04C8">
        <w:t>текущего года к уровню предшествующего года.</w:t>
      </w:r>
    </w:p>
    <w:p w:rsidR="00D411FE" w:rsidRPr="001E04C8" w:rsidRDefault="00D411FE">
      <w:pPr>
        <w:autoSpaceDE w:val="0"/>
        <w:autoSpaceDN w:val="0"/>
        <w:adjustRightInd w:val="0"/>
        <w:ind w:firstLine="709"/>
        <w:jc w:val="both"/>
      </w:pPr>
      <w:r w:rsidRPr="001E04C8">
        <w:t>Показателем, необходимым для достижения результата предоставления субсидии, является производство молока в сельскохозяйственных организациях, крестьянских (фермерских) хозяйствах, включая индивидуальных предпринимателей.</w:t>
      </w:r>
    </w:p>
    <w:p w:rsidR="00D411FE" w:rsidRPr="00AC2DC6" w:rsidRDefault="00D411FE" w:rsidP="001E04C8">
      <w:pPr>
        <w:autoSpaceDE w:val="0"/>
        <w:autoSpaceDN w:val="0"/>
        <w:adjustRightInd w:val="0"/>
        <w:ind w:firstLine="709"/>
        <w:jc w:val="both"/>
      </w:pPr>
      <w:r w:rsidRPr="001E04C8">
        <w:t xml:space="preserve">Значение показателя, необходимого для достижения результата предоставления субсидии, устанавливается </w:t>
      </w:r>
      <w:r w:rsidR="00024080" w:rsidRPr="00AC2DC6">
        <w:t>Администраци</w:t>
      </w:r>
      <w:r w:rsidR="00FE0681">
        <w:t>ей</w:t>
      </w:r>
      <w:r w:rsidR="00024080" w:rsidRPr="00AC2DC6">
        <w:t xml:space="preserve"> Каргасокского района</w:t>
      </w:r>
      <w:r w:rsidRPr="001E04C8">
        <w:t xml:space="preserve"> в </w:t>
      </w:r>
      <w:r w:rsidR="00024080">
        <w:t>с</w:t>
      </w:r>
      <w:r w:rsidRPr="001E04C8">
        <w:t>оглашении</w:t>
      </w:r>
      <w:r w:rsidR="00CF6CF8">
        <w:t xml:space="preserve"> о пред</w:t>
      </w:r>
      <w:r w:rsidR="00024080">
        <w:t xml:space="preserve">оставлении субсидии, заключенном между Администрацией Каргасокского района </w:t>
      </w:r>
      <w:r w:rsidR="00235359">
        <w:t xml:space="preserve">и </w:t>
      </w:r>
      <w:r w:rsidR="00CF6CF8">
        <w:t>с получателем субсидии.</w:t>
      </w:r>
    </w:p>
    <w:p w:rsidR="00E35CF5" w:rsidRPr="00AC2DC6" w:rsidRDefault="00E35CF5" w:rsidP="001E04C8">
      <w:pPr>
        <w:autoSpaceDE w:val="0"/>
        <w:autoSpaceDN w:val="0"/>
        <w:adjustRightInd w:val="0"/>
        <w:ind w:firstLine="709"/>
        <w:jc w:val="both"/>
      </w:pPr>
      <w:r w:rsidRPr="009C6AD6">
        <w:t>1</w:t>
      </w:r>
      <w:r w:rsidR="00246071" w:rsidRPr="009C6AD6">
        <w:t>3</w:t>
      </w:r>
      <w:r w:rsidRPr="009C6AD6">
        <w:t xml:space="preserve">. </w:t>
      </w:r>
      <w:r w:rsidR="009C6AD6" w:rsidRPr="009C6AD6">
        <w:t xml:space="preserve">Уполномоченный орган </w:t>
      </w:r>
      <w:r w:rsidRPr="009C6AD6">
        <w:t xml:space="preserve">в целях установления соответствия (или несоответствия) получателя субсидии критериям указанных в </w:t>
      </w:r>
      <w:r w:rsidR="00CF6CF8" w:rsidRPr="009C6AD6">
        <w:t>абзацах</w:t>
      </w:r>
      <w:r w:rsidR="007F6B82" w:rsidRPr="001E04C8">
        <w:t xml:space="preserve">4,5,7 пункта </w:t>
      </w:r>
      <w:r w:rsidR="009C6AD6" w:rsidRPr="009C6AD6">
        <w:t>7</w:t>
      </w:r>
      <w:r w:rsidRPr="009C6AD6">
        <w:t xml:space="preserve"> настоящего Положения, запрашивает сведения (выписку из единого государственного реестра юридических лиц или единого государственного реестра индивидуальных предпринимателей) с использованием веб-ресурса </w:t>
      </w:r>
      <w:hyperlink r:id="rId13" w:history="1">
        <w:r w:rsidRPr="009C6AD6">
          <w:t>www.nalog.ru</w:t>
        </w:r>
      </w:hyperlink>
      <w:r w:rsidRPr="009C6AD6">
        <w:t>.</w:t>
      </w:r>
    </w:p>
    <w:p w:rsidR="00E35CF5" w:rsidRPr="00AC2DC6" w:rsidRDefault="00E35CF5" w:rsidP="001E04C8">
      <w:pPr>
        <w:autoSpaceDE w:val="0"/>
        <w:autoSpaceDN w:val="0"/>
        <w:adjustRightInd w:val="0"/>
        <w:ind w:firstLine="709"/>
        <w:jc w:val="both"/>
      </w:pPr>
      <w:r w:rsidRPr="00AC2DC6">
        <w:lastRenderedPageBreak/>
        <w:t xml:space="preserve">В целях установления соответствия получателя субсидии подпункту 1 пункта </w:t>
      </w:r>
      <w:r w:rsidR="007F6B82" w:rsidRPr="00AC2DC6">
        <w:t xml:space="preserve">3 </w:t>
      </w:r>
      <w:r w:rsidRPr="00AC2DC6">
        <w:t>настоящего Положения уполномоченный орган делает запрос в Администрацию сельского поселения, на территории которого получатель субсидии осуществляет хозяйственную деятельность, о наличии коров</w:t>
      </w:r>
      <w:r w:rsidR="00CF6CF8">
        <w:t xml:space="preserve"> и (или) коз</w:t>
      </w:r>
      <w:r w:rsidRPr="00AC2DC6">
        <w:t xml:space="preserve"> на 1-е число месяца, в котором </w:t>
      </w:r>
      <w:r w:rsidR="007F6B82" w:rsidRPr="00AC2DC6">
        <w:t>пода</w:t>
      </w:r>
      <w:r w:rsidR="001D0D59" w:rsidRPr="00AC2DC6">
        <w:t>е</w:t>
      </w:r>
      <w:r w:rsidR="007F6B82" w:rsidRPr="00AC2DC6">
        <w:t>тся</w:t>
      </w:r>
      <w:r w:rsidRPr="00AC2DC6">
        <w:t xml:space="preserve"> заявление о предоставлении субсидии.</w:t>
      </w:r>
    </w:p>
    <w:p w:rsidR="00200C11" w:rsidRPr="00AC2DC6" w:rsidRDefault="00E35CF5" w:rsidP="001E04C8">
      <w:pPr>
        <w:autoSpaceDE w:val="0"/>
        <w:autoSpaceDN w:val="0"/>
        <w:adjustRightInd w:val="0"/>
        <w:ind w:firstLine="709"/>
        <w:jc w:val="both"/>
      </w:pPr>
      <w:r w:rsidRPr="00AC2DC6">
        <w:t xml:space="preserve">В целях установления соответствия </w:t>
      </w:r>
      <w:r w:rsidR="00200C11" w:rsidRPr="00AC2DC6">
        <w:t xml:space="preserve">(или не соответствия) </w:t>
      </w:r>
      <w:r w:rsidRPr="00AC2DC6">
        <w:t>получателя субсидии</w:t>
      </w:r>
      <w:r w:rsidR="00200C11" w:rsidRPr="00AC2DC6">
        <w:t xml:space="preserve"> критериям, указанных в абзацах 2</w:t>
      </w:r>
      <w:r w:rsidR="003375E4">
        <w:t>,3</w:t>
      </w:r>
      <w:r w:rsidR="00BC33D4">
        <w:t>пункта 7</w:t>
      </w:r>
      <w:r w:rsidRPr="00AC2DC6">
        <w:t xml:space="preserve"> настоящего Положения </w:t>
      </w:r>
      <w:r w:rsidR="003375E4">
        <w:t>уполномоченный</w:t>
      </w:r>
      <w:r w:rsidR="00BC33D4" w:rsidRPr="009C6AD6">
        <w:t xml:space="preserve"> орган</w:t>
      </w:r>
      <w:r w:rsidR="00BC33D4" w:rsidRPr="00AC2DC6">
        <w:t>осуществляет</w:t>
      </w:r>
      <w:r w:rsidRPr="00AC2DC6">
        <w:t xml:space="preserve"> межведомственный запрос </w:t>
      </w:r>
      <w:r w:rsidR="00BC33D4">
        <w:t xml:space="preserve">в </w:t>
      </w:r>
      <w:r w:rsidRPr="00AC2DC6">
        <w:t>Федеральный орган исполнительной власти,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</w:t>
      </w:r>
      <w:r w:rsidR="00BC33D4">
        <w:t>вующий бюджет налогов и сборов.</w:t>
      </w:r>
    </w:p>
    <w:p w:rsidR="00E35CF5" w:rsidRPr="00AC2DC6" w:rsidRDefault="00E35CF5" w:rsidP="001E04C8">
      <w:pPr>
        <w:autoSpaceDE w:val="0"/>
        <w:autoSpaceDN w:val="0"/>
        <w:adjustRightInd w:val="0"/>
        <w:ind w:firstLine="709"/>
        <w:jc w:val="both"/>
      </w:pPr>
      <w:r w:rsidRPr="00AC2DC6">
        <w:t>1</w:t>
      </w:r>
      <w:r w:rsidR="00246071">
        <w:t>4</w:t>
      </w:r>
      <w:r w:rsidRPr="00AC2DC6">
        <w:t>. Порядок и сроки рассмотрения документов для предоставления субсидий:</w:t>
      </w:r>
    </w:p>
    <w:p w:rsidR="00E35CF5" w:rsidRPr="00AC2DC6" w:rsidRDefault="00BC33D4" w:rsidP="001E04C8">
      <w:pPr>
        <w:autoSpaceDE w:val="0"/>
        <w:autoSpaceDN w:val="0"/>
        <w:adjustRightInd w:val="0"/>
        <w:ind w:firstLine="709"/>
        <w:jc w:val="both"/>
      </w:pPr>
      <w:r>
        <w:t>1)</w:t>
      </w:r>
      <w:r w:rsidR="00FE0681">
        <w:t>у</w:t>
      </w:r>
      <w:r>
        <w:t xml:space="preserve">полномоченный орган </w:t>
      </w:r>
      <w:r w:rsidR="00E35CF5" w:rsidRPr="00AC2DC6">
        <w:t xml:space="preserve">регистрирует заявление о предоставлении субсидии (далее - заявление)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 заявлений на получение поддержки сельскохозяйственного производства, который должен быть пронумерован, прошнурован и </w:t>
      </w:r>
      <w:r w:rsidR="004D231D" w:rsidRPr="00AC2DC6">
        <w:t>скрепл</w:t>
      </w:r>
      <w:r w:rsidR="001D0D59" w:rsidRPr="00AC2DC6">
        <w:t>е</w:t>
      </w:r>
      <w:r w:rsidR="004D231D" w:rsidRPr="00AC2DC6">
        <w:t>н</w:t>
      </w:r>
      <w:r w:rsidR="00E35CF5" w:rsidRPr="00AC2DC6">
        <w:t xml:space="preserve"> печатью уполномоченного органа.</w:t>
      </w:r>
    </w:p>
    <w:p w:rsidR="00E35CF5" w:rsidRPr="00AC2DC6" w:rsidRDefault="00E35CF5" w:rsidP="001E04C8">
      <w:pPr>
        <w:autoSpaceDE w:val="0"/>
        <w:autoSpaceDN w:val="0"/>
        <w:adjustRightInd w:val="0"/>
        <w:ind w:right="57" w:firstLine="709"/>
        <w:jc w:val="both"/>
      </w:pPr>
      <w:r w:rsidRPr="00AC2DC6">
        <w:t xml:space="preserve">В течение 5 рабочих дней с даты регистрации документов, являющихся основанием для предоставления субсидии, </w:t>
      </w:r>
      <w:r w:rsidR="00BC33D4">
        <w:t xml:space="preserve">уполномоченный орган </w:t>
      </w:r>
      <w:r w:rsidRPr="00AC2DC6">
        <w:t>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E35CF5" w:rsidRPr="00AC2DC6" w:rsidRDefault="00E35CF5" w:rsidP="001E04C8">
      <w:pPr>
        <w:autoSpaceDE w:val="0"/>
        <w:autoSpaceDN w:val="0"/>
        <w:adjustRightInd w:val="0"/>
        <w:ind w:right="57" w:firstLine="709"/>
        <w:jc w:val="both"/>
      </w:pPr>
      <w:r w:rsidRPr="00AC2DC6">
        <w:t>Документы, являющиеся основанием для предоставления субсидии, рассматриваются уполномоченным органом в течение 10 рабочих дней со дня направления письменного уведомления заявителю о принятии заявления к рассмотрению;</w:t>
      </w:r>
    </w:p>
    <w:p w:rsidR="00E35CF5" w:rsidRPr="00AC2DC6" w:rsidRDefault="00E35CF5" w:rsidP="001E04C8">
      <w:pPr>
        <w:autoSpaceDE w:val="0"/>
        <w:autoSpaceDN w:val="0"/>
        <w:adjustRightInd w:val="0"/>
        <w:ind w:right="57" w:firstLine="709"/>
        <w:jc w:val="both"/>
      </w:pPr>
      <w:r w:rsidRPr="00AC2DC6">
        <w:t xml:space="preserve">2) </w:t>
      </w:r>
      <w:r w:rsidR="00FE0681">
        <w:t>у</w:t>
      </w:r>
      <w:r w:rsidR="00BC33D4">
        <w:t xml:space="preserve">полномоченный орган </w:t>
      </w:r>
      <w:r w:rsidRPr="00AC2DC6">
        <w:t>проводит обязательную проверку соблюдения получателями субсидий условий, целей и порядка предоставления субсидий;</w:t>
      </w:r>
    </w:p>
    <w:p w:rsidR="00E35CF5" w:rsidRPr="00AC2DC6" w:rsidRDefault="00E35CF5" w:rsidP="001E04C8">
      <w:pPr>
        <w:autoSpaceDE w:val="0"/>
        <w:autoSpaceDN w:val="0"/>
        <w:adjustRightInd w:val="0"/>
        <w:ind w:right="57" w:firstLine="709"/>
        <w:jc w:val="both"/>
      </w:pPr>
      <w:r w:rsidRPr="00AC2DC6">
        <w:t xml:space="preserve">3) в случае принятия решения о предоставлении субсидии </w:t>
      </w:r>
      <w:r w:rsidR="00BC33D4">
        <w:t xml:space="preserve">уполномоченный орган </w:t>
      </w:r>
      <w:r w:rsidRPr="00AC2DC6">
        <w:t>в течение 5 рабочих дней после принятия решения заключает соглашение с получателем субсидии.</w:t>
      </w:r>
    </w:p>
    <w:p w:rsidR="00E35CF5" w:rsidRPr="00FE0681" w:rsidRDefault="00E35CF5" w:rsidP="001E04C8">
      <w:pPr>
        <w:autoSpaceDE w:val="0"/>
        <w:autoSpaceDN w:val="0"/>
        <w:adjustRightInd w:val="0"/>
        <w:ind w:firstLine="709"/>
        <w:jc w:val="both"/>
      </w:pPr>
      <w:r w:rsidRPr="00AC2DC6">
        <w:rPr>
          <w:rFonts w:eastAsiaTheme="minorHAnsi"/>
          <w:bCs/>
          <w:lang w:eastAsia="en-US"/>
        </w:rPr>
        <w:t>Соглашение о предоставлении субсидии</w:t>
      </w:r>
      <w:r w:rsidR="004F5D46" w:rsidRPr="00154742">
        <w:rPr>
          <w:rFonts w:eastAsiaTheme="minorHAnsi"/>
          <w:bCs/>
          <w:lang w:eastAsia="en-US"/>
        </w:rPr>
        <w:t>,</w:t>
      </w:r>
      <w:r w:rsidR="004F5D46" w:rsidRPr="00154742">
        <w:t xml:space="preserve">дополнительное соглашение к соглашению, в том числе дополнительное соглашение о расторжении соглашения (при необходимости), </w:t>
      </w:r>
      <w:r w:rsidRPr="00154742">
        <w:rPr>
          <w:rFonts w:eastAsiaTheme="minorHAnsi"/>
          <w:bCs/>
          <w:lang w:eastAsia="en-US"/>
        </w:rPr>
        <w:t>в текущем финансовом году, заключаемое между Администрацией Каргасокского района</w:t>
      </w:r>
      <w:r w:rsidRPr="00AC2DC6">
        <w:rPr>
          <w:rFonts w:eastAsiaTheme="minorHAnsi"/>
          <w:bCs/>
          <w:lang w:eastAsia="en-US"/>
        </w:rPr>
        <w:t xml:space="preserve"> и получателем субсидии в соответствии с типовой формой, установленной Управлением финансов Администрации Каргасокского района(далее – соглашение), содержащее: </w:t>
      </w:r>
    </w:p>
    <w:p w:rsidR="00E35CF5" w:rsidRPr="00AC2DC6" w:rsidRDefault="00E35CF5" w:rsidP="001E04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C2DC6">
        <w:rPr>
          <w:rFonts w:eastAsiaTheme="minorHAnsi"/>
          <w:lang w:eastAsia="en-US"/>
        </w:rPr>
        <w:t>- согласие получателя субсидии и лиц, являющихся поставщиками (подрядчиками, исполнителями) п</w:t>
      </w:r>
      <w:r w:rsidR="0083415A" w:rsidRPr="00AC2DC6">
        <w:rPr>
          <w:rFonts w:eastAsiaTheme="minorHAnsi"/>
          <w:lang w:eastAsia="en-US"/>
        </w:rPr>
        <w:t xml:space="preserve">о </w:t>
      </w:r>
      <w:r w:rsidRPr="00AC2DC6">
        <w:rPr>
          <w:rFonts w:eastAsiaTheme="minorHAnsi"/>
          <w:lang w:eastAsia="en-US"/>
        </w:rPr>
        <w:t xml:space="preserve">соглашениям, </w:t>
      </w:r>
      <w:r w:rsidR="00D411FE" w:rsidRPr="00AC2DC6">
        <w:rPr>
          <w:rFonts w:eastAsiaTheme="minorHAnsi"/>
          <w:lang w:eastAsia="en-US"/>
        </w:rPr>
        <w:t>заключ</w:t>
      </w:r>
      <w:r w:rsidR="001D0D59" w:rsidRPr="00AC2DC6">
        <w:rPr>
          <w:rFonts w:eastAsiaTheme="minorHAnsi"/>
          <w:lang w:eastAsia="en-US"/>
        </w:rPr>
        <w:t>е</w:t>
      </w:r>
      <w:r w:rsidR="00D411FE" w:rsidRPr="00AC2DC6">
        <w:rPr>
          <w:rFonts w:eastAsiaTheme="minorHAnsi"/>
          <w:lang w:eastAsia="en-US"/>
        </w:rPr>
        <w:t>нным</w:t>
      </w:r>
      <w:r w:rsidRPr="00AC2DC6">
        <w:rPr>
          <w:rFonts w:eastAsiaTheme="minorHAnsi"/>
          <w:lang w:eastAsia="en-US"/>
        </w:rPr>
        <w:t xml:space="preserve"> в целях исполнения обязательств по соглашению о предоставлении субсидии, на осуществление Администрацией Каргасокского района и органами муниципального финансового контроляпроверок соблюдения ими условий, целей и порядка предоставления субсидий;</w:t>
      </w:r>
    </w:p>
    <w:p w:rsidR="00E35CF5" w:rsidRPr="00AC2DC6" w:rsidRDefault="00E35CF5" w:rsidP="001E04C8">
      <w:pPr>
        <w:autoSpaceDE w:val="0"/>
        <w:autoSpaceDN w:val="0"/>
        <w:adjustRightInd w:val="0"/>
        <w:ind w:right="57" w:firstLine="709"/>
        <w:jc w:val="both"/>
      </w:pPr>
      <w:r w:rsidRPr="00AC2DC6">
        <w:t xml:space="preserve">4) </w:t>
      </w:r>
      <w:r w:rsidR="0083415A" w:rsidRPr="00AC2DC6">
        <w:t>Администрация Каргасокского района</w:t>
      </w:r>
      <w:r w:rsidRPr="00AC2DC6">
        <w:t xml:space="preserve"> в течение 10 рабочих дней со дня заключения соглашения осуществляет перечисление субсидии</w:t>
      </w:r>
      <w:r w:rsidR="0083415A" w:rsidRPr="00AC2DC6">
        <w:t xml:space="preserve"> на расч</w:t>
      </w:r>
      <w:r w:rsidR="001D0D59" w:rsidRPr="00AC2DC6">
        <w:t>е</w:t>
      </w:r>
      <w:r w:rsidR="0083415A" w:rsidRPr="00AC2DC6">
        <w:t>тный сч</w:t>
      </w:r>
      <w:r w:rsidR="001D0D59" w:rsidRPr="00AC2DC6">
        <w:t>е</w:t>
      </w:r>
      <w:r w:rsidR="0083415A" w:rsidRPr="00AC2DC6">
        <w:t>т получателя субсидии, открытый в учреждениях Центрального банка Российской Федерации или кредитных организациях</w:t>
      </w:r>
      <w:r w:rsidRPr="00AC2DC6">
        <w:t>;</w:t>
      </w:r>
    </w:p>
    <w:p w:rsidR="00E35CF5" w:rsidRPr="00AC2DC6" w:rsidRDefault="00E35CF5" w:rsidP="001E04C8">
      <w:pPr>
        <w:autoSpaceDE w:val="0"/>
        <w:autoSpaceDN w:val="0"/>
        <w:adjustRightInd w:val="0"/>
        <w:ind w:firstLine="709"/>
        <w:jc w:val="both"/>
      </w:pPr>
      <w:r w:rsidRPr="00AC2DC6">
        <w:t xml:space="preserve">5) в случае отказа в предоставлении субсидии </w:t>
      </w:r>
      <w:r w:rsidR="003375E4">
        <w:t>уполномоченным органо</w:t>
      </w:r>
      <w:r w:rsidR="00BC33D4">
        <w:t xml:space="preserve">м </w:t>
      </w:r>
      <w:r w:rsidRPr="00AC2DC6">
        <w:t>должна быть сделана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заявителю о принятии заявления к рассмотрению направляется письменное уведомление об отказе в предоставлении субсидии.</w:t>
      </w:r>
    </w:p>
    <w:p w:rsidR="00E35CF5" w:rsidRPr="00AC2DC6" w:rsidRDefault="00E35CF5" w:rsidP="001E04C8">
      <w:pPr>
        <w:autoSpaceDE w:val="0"/>
        <w:autoSpaceDN w:val="0"/>
        <w:adjustRightInd w:val="0"/>
        <w:ind w:right="57" w:firstLine="709"/>
        <w:jc w:val="both"/>
      </w:pPr>
      <w:r w:rsidRPr="00AC2DC6">
        <w:t>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получатель субсидии имеет право подать заявление повторно;</w:t>
      </w:r>
    </w:p>
    <w:p w:rsidR="00E35CF5" w:rsidRPr="00AC2DC6" w:rsidRDefault="00E35CF5" w:rsidP="001E04C8">
      <w:pPr>
        <w:autoSpaceDE w:val="0"/>
        <w:autoSpaceDN w:val="0"/>
        <w:adjustRightInd w:val="0"/>
        <w:ind w:right="57" w:firstLine="709"/>
        <w:jc w:val="both"/>
      </w:pPr>
      <w:r w:rsidRPr="00AC2DC6">
        <w:t xml:space="preserve">6) формы документов, являющихся основанием для предоставления субсидии, утверждаются приказом Департамента и размещаются на официальном сайте Департамента в информационно-телекоммуникационной сети Интернет по адресу: </w:t>
      </w:r>
      <w:hyperlink r:id="rId14" w:history="1">
        <w:r w:rsidRPr="00AC2DC6">
          <w:rPr>
            <w:rStyle w:val="ad"/>
            <w:color w:val="auto"/>
          </w:rPr>
          <w:t>https://depagro.tomsk.gov.ru</w:t>
        </w:r>
      </w:hyperlink>
      <w:r w:rsidR="003375E4">
        <w:rPr>
          <w:rStyle w:val="ad"/>
          <w:color w:val="auto"/>
        </w:rPr>
        <w:t xml:space="preserve">. </w:t>
      </w:r>
    </w:p>
    <w:p w:rsidR="006E6DC2" w:rsidRDefault="006E6DC2" w:rsidP="006E6DC2">
      <w:pPr>
        <w:autoSpaceDE w:val="0"/>
        <w:autoSpaceDN w:val="0"/>
        <w:adjustRightInd w:val="0"/>
        <w:ind w:left="113" w:right="57" w:firstLine="596"/>
        <w:jc w:val="both"/>
      </w:pPr>
    </w:p>
    <w:p w:rsidR="000C4169" w:rsidRPr="00AC2DC6" w:rsidRDefault="00E35CF5" w:rsidP="001E04C8">
      <w:pPr>
        <w:autoSpaceDE w:val="0"/>
        <w:autoSpaceDN w:val="0"/>
        <w:adjustRightInd w:val="0"/>
        <w:ind w:left="113" w:right="57" w:firstLine="596"/>
        <w:jc w:val="both"/>
      </w:pPr>
      <w:r w:rsidRPr="00AC2DC6">
        <w:t>1</w:t>
      </w:r>
      <w:r w:rsidR="00246071">
        <w:t>5</w:t>
      </w:r>
      <w:r w:rsidR="000C4169" w:rsidRPr="00AC2DC6">
        <w:t>. Получателем субсидии осуществляется предоставление отч</w:t>
      </w:r>
      <w:r w:rsidR="001D0D59" w:rsidRPr="00AC2DC6">
        <w:t>е</w:t>
      </w:r>
      <w:r w:rsidR="000C4169" w:rsidRPr="00AC2DC6">
        <w:t>та о достижении результата предоставления субсидии в письменной форме. Отч</w:t>
      </w:r>
      <w:r w:rsidR="001D0D59" w:rsidRPr="00AC2DC6">
        <w:t>е</w:t>
      </w:r>
      <w:r w:rsidR="000C4169" w:rsidRPr="00AC2DC6">
        <w:t>т подписывается руководителем получателя субсидии или его уполномоченным представител</w:t>
      </w:r>
      <w:r w:rsidR="002F1F61">
        <w:t>е</w:t>
      </w:r>
      <w:r w:rsidR="000C4169" w:rsidRPr="00AC2DC6">
        <w:t xml:space="preserve">м </w:t>
      </w:r>
      <w:r w:rsidR="009916CA">
        <w:t xml:space="preserve">и </w:t>
      </w:r>
      <w:r w:rsidR="000C4169" w:rsidRPr="00AC2DC6">
        <w:t xml:space="preserve">предоставляется в Администрацию </w:t>
      </w:r>
      <w:r w:rsidR="00781E69" w:rsidRPr="00AC2DC6">
        <w:t>Каргасокского</w:t>
      </w:r>
      <w:r w:rsidR="000C4169" w:rsidRPr="00AC2DC6">
        <w:t xml:space="preserve"> района в срок не позднее 10 февраля года, следующего за годом </w:t>
      </w:r>
      <w:r w:rsidR="00781E69" w:rsidRPr="00AC2DC6">
        <w:t>предоставления</w:t>
      </w:r>
      <w:r w:rsidR="000C4169" w:rsidRPr="00AC2DC6">
        <w:t xml:space="preserve"> субсидии.</w:t>
      </w:r>
    </w:p>
    <w:p w:rsidR="000C4169" w:rsidRPr="00AC2DC6" w:rsidRDefault="00781E69" w:rsidP="001E04C8">
      <w:pPr>
        <w:autoSpaceDE w:val="0"/>
        <w:autoSpaceDN w:val="0"/>
        <w:adjustRightInd w:val="0"/>
        <w:ind w:left="113" w:right="57" w:firstLine="596"/>
        <w:jc w:val="both"/>
      </w:pPr>
      <w:r w:rsidRPr="00AC2DC6">
        <w:t>Форма отч</w:t>
      </w:r>
      <w:r w:rsidR="001D0D59" w:rsidRPr="00AC2DC6">
        <w:t>е</w:t>
      </w:r>
      <w:r w:rsidRPr="00AC2DC6">
        <w:t>та предоставления получателем субсидии о достижении результата предоставления субсидии устанавливается Администрацией Каргасокского района в соглашении о предоставлении субсидии.</w:t>
      </w:r>
    </w:p>
    <w:p w:rsidR="00E35CF5" w:rsidRPr="00AC2DC6" w:rsidRDefault="00781E69" w:rsidP="001E04C8">
      <w:pPr>
        <w:autoSpaceDE w:val="0"/>
        <w:autoSpaceDN w:val="0"/>
        <w:adjustRightInd w:val="0"/>
        <w:ind w:left="113" w:right="57" w:firstLine="596"/>
        <w:jc w:val="both"/>
      </w:pPr>
      <w:r w:rsidRPr="00AC2DC6">
        <w:t>1</w:t>
      </w:r>
      <w:r w:rsidR="00246071">
        <w:t>6</w:t>
      </w:r>
      <w:r w:rsidRPr="00AC2DC6">
        <w:t>.</w:t>
      </w:r>
      <w:r w:rsidR="00E35CF5" w:rsidRPr="00AC2DC6">
        <w:t>Основанием для отказа в предоставлении субсидий является:</w:t>
      </w:r>
    </w:p>
    <w:p w:rsidR="00E35CF5" w:rsidRPr="00AC2DC6" w:rsidRDefault="00E35CF5" w:rsidP="001E04C8">
      <w:pPr>
        <w:autoSpaceDE w:val="0"/>
        <w:autoSpaceDN w:val="0"/>
        <w:adjustRightInd w:val="0"/>
        <w:ind w:left="113" w:right="57" w:firstLine="596"/>
        <w:jc w:val="both"/>
      </w:pPr>
      <w:r w:rsidRPr="00AC2DC6">
        <w:t>1) несоответствие получателя субсидии условиям установленным</w:t>
      </w:r>
      <w:r w:rsidR="003C245C">
        <w:t xml:space="preserve">пунктами </w:t>
      </w:r>
      <w:r w:rsidR="003375E4">
        <w:t>3,4</w:t>
      </w:r>
      <w:r w:rsidRPr="003C245C">
        <w:t>настоящего</w:t>
      </w:r>
      <w:r w:rsidRPr="00AC2DC6">
        <w:t xml:space="preserve"> Положения;</w:t>
      </w:r>
    </w:p>
    <w:p w:rsidR="00E35CF5" w:rsidRPr="00AC2DC6" w:rsidRDefault="00E35CF5" w:rsidP="001E04C8">
      <w:pP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AC2DC6">
        <w:rPr>
          <w:rFonts w:eastAsia="Calibri"/>
          <w:lang w:eastAsia="en-US"/>
        </w:rPr>
        <w:t xml:space="preserve">2) несоответствие представленных получателем субсидии документов требованиям, установленных пунктами </w:t>
      </w:r>
      <w:r w:rsidR="009916CA">
        <w:rPr>
          <w:rFonts w:eastAsia="Calibri"/>
          <w:lang w:eastAsia="en-US"/>
        </w:rPr>
        <w:t>8,9</w:t>
      </w:r>
      <w:r w:rsidRPr="00AC2DC6">
        <w:rPr>
          <w:rFonts w:eastAsia="Calibri"/>
          <w:lang w:eastAsia="en-US"/>
        </w:rPr>
        <w:t xml:space="preserve"> настоящего Положения, или непредставление (предоставление не в полном </w:t>
      </w:r>
      <w:r w:rsidR="00D411FE" w:rsidRPr="00AC2DC6">
        <w:rPr>
          <w:rFonts w:eastAsia="Calibri"/>
          <w:lang w:eastAsia="en-US"/>
        </w:rPr>
        <w:t>объ</w:t>
      </w:r>
      <w:r w:rsidR="001D0D59" w:rsidRPr="00AC2DC6">
        <w:rPr>
          <w:rFonts w:eastAsia="Calibri"/>
          <w:lang w:eastAsia="en-US"/>
        </w:rPr>
        <w:t>е</w:t>
      </w:r>
      <w:r w:rsidR="00D411FE" w:rsidRPr="00AC2DC6">
        <w:rPr>
          <w:rFonts w:eastAsia="Calibri"/>
          <w:lang w:eastAsia="en-US"/>
        </w:rPr>
        <w:t>ме</w:t>
      </w:r>
      <w:r w:rsidRPr="00AC2DC6">
        <w:rPr>
          <w:rFonts w:eastAsia="Calibri"/>
          <w:lang w:eastAsia="en-US"/>
        </w:rPr>
        <w:t>) указанных документов;</w:t>
      </w:r>
    </w:p>
    <w:p w:rsidR="00E35CF5" w:rsidRPr="00AC2DC6" w:rsidRDefault="00E35CF5" w:rsidP="001E04C8">
      <w:pPr>
        <w:autoSpaceDE w:val="0"/>
        <w:autoSpaceDN w:val="0"/>
        <w:adjustRightInd w:val="0"/>
        <w:ind w:firstLine="709"/>
        <w:jc w:val="both"/>
      </w:pPr>
      <w:r w:rsidRPr="00AC2DC6">
        <w:t>3) недостоверность представленной получателем субсидии информации;</w:t>
      </w:r>
    </w:p>
    <w:p w:rsidR="00E35CF5" w:rsidRPr="00AC2DC6" w:rsidRDefault="00E35CF5" w:rsidP="001E04C8">
      <w:pPr>
        <w:autoSpaceDE w:val="0"/>
        <w:autoSpaceDN w:val="0"/>
        <w:adjustRightInd w:val="0"/>
        <w:ind w:firstLine="709"/>
        <w:jc w:val="both"/>
      </w:pPr>
      <w:r w:rsidRPr="00AC2DC6">
        <w:t>4) несоблюдение получателями субсидий целей, условий и порядка предоставления субсидий, установленных настоящим Положением;</w:t>
      </w:r>
    </w:p>
    <w:p w:rsidR="00E35CF5" w:rsidRPr="00AC2DC6" w:rsidRDefault="00E35CF5" w:rsidP="001E04C8">
      <w:pPr>
        <w:autoSpaceDE w:val="0"/>
        <w:autoSpaceDN w:val="0"/>
        <w:adjustRightInd w:val="0"/>
        <w:ind w:firstLine="709"/>
        <w:jc w:val="both"/>
      </w:pPr>
      <w:r w:rsidRPr="00AC2DC6">
        <w:t xml:space="preserve">5) отсутствие в бюджете муниципального образования «Каргасокский район» бюджетных ассигнований на предоставление субсидий за </w:t>
      </w:r>
      <w:r w:rsidR="00D411FE" w:rsidRPr="00AC2DC6">
        <w:t>сч</w:t>
      </w:r>
      <w:r w:rsidR="001D0D59" w:rsidRPr="00AC2DC6">
        <w:t>е</w:t>
      </w:r>
      <w:r w:rsidR="00D411FE" w:rsidRPr="00AC2DC6">
        <w:t>т</w:t>
      </w:r>
      <w:r w:rsidRPr="00AC2DC6">
        <w:t xml:space="preserve"> предоставляемых местным бюджетам субвенций из областного, федерального бюджетов.</w:t>
      </w:r>
    </w:p>
    <w:p w:rsidR="00E35CF5" w:rsidRPr="00AC2DC6" w:rsidRDefault="00246071" w:rsidP="001E04C8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bCs/>
          <w:lang w:eastAsia="en-US"/>
        </w:rPr>
        <w:t>17</w:t>
      </w:r>
      <w:r w:rsidR="00E35CF5" w:rsidRPr="00AC2DC6">
        <w:rPr>
          <w:rFonts w:eastAsiaTheme="minorHAnsi"/>
          <w:bCs/>
          <w:lang w:eastAsia="en-US"/>
        </w:rPr>
        <w:t>.</w:t>
      </w:r>
      <w:r w:rsidR="00E35CF5" w:rsidRPr="00AC2DC6">
        <w:t>Получатели субсидии несут ответственность за достоверность представленных сведений и документов в соответствии с действующим законодательством.</w:t>
      </w:r>
    </w:p>
    <w:p w:rsidR="00E35CF5" w:rsidRPr="00AC2DC6" w:rsidRDefault="00246071" w:rsidP="001E04C8">
      <w:pPr>
        <w:autoSpaceDE w:val="0"/>
        <w:autoSpaceDN w:val="0"/>
        <w:adjustRightInd w:val="0"/>
        <w:ind w:left="113" w:right="57" w:firstLine="596"/>
        <w:jc w:val="both"/>
      </w:pPr>
      <w:r>
        <w:t>18</w:t>
      </w:r>
      <w:r w:rsidR="00E35CF5" w:rsidRPr="00AC2DC6">
        <w:t>. Органы муниципального финансового контроля и Администрация Каргасокского района проводят обязательную проверку соблюдения получателями субсидий условий, целей и порядка предоставления субсидий.</w:t>
      </w:r>
    </w:p>
    <w:p w:rsidR="00E35CF5" w:rsidRPr="001E04C8" w:rsidRDefault="00246071" w:rsidP="001E04C8">
      <w:pPr>
        <w:autoSpaceDE w:val="0"/>
        <w:autoSpaceDN w:val="0"/>
        <w:adjustRightInd w:val="0"/>
        <w:ind w:firstLine="709"/>
        <w:jc w:val="both"/>
      </w:pPr>
      <w:r>
        <w:t>19</w:t>
      </w:r>
      <w:r w:rsidR="00E35CF5" w:rsidRPr="00AC2DC6">
        <w:t xml:space="preserve">. </w:t>
      </w:r>
      <w:r w:rsidR="00E35CF5" w:rsidRPr="001E04C8">
        <w:t xml:space="preserve">В случае нарушения получателем субсидии </w:t>
      </w:r>
      <w:r w:rsidR="00220981" w:rsidRPr="001E04C8">
        <w:t xml:space="preserve">целей, </w:t>
      </w:r>
      <w:r w:rsidR="00E35CF5" w:rsidRPr="001E04C8">
        <w:t xml:space="preserve">условий, установленных при их предоставлении, выявленного по фактам проверок, </w:t>
      </w:r>
      <w:r w:rsidR="00D411FE" w:rsidRPr="001E04C8">
        <w:t>провед</w:t>
      </w:r>
      <w:r w:rsidR="001D0D59" w:rsidRPr="001E04C8">
        <w:t>е</w:t>
      </w:r>
      <w:r w:rsidR="00D411FE" w:rsidRPr="001E04C8">
        <w:t>нных</w:t>
      </w:r>
      <w:r w:rsidR="00E35CF5" w:rsidRPr="001E04C8">
        <w:t xml:space="preserve"> Администрацией Каргасокского района</w:t>
      </w:r>
      <w:r w:rsidR="00220981" w:rsidRPr="001E04C8">
        <w:t>,</w:t>
      </w:r>
      <w:r w:rsidR="00E35CF5" w:rsidRPr="001E04C8">
        <w:t xml:space="preserve"> не достижения получателем субсидии показателей</w:t>
      </w:r>
      <w:r w:rsidR="00220981" w:rsidRPr="001E04C8">
        <w:t xml:space="preserve">,необходимых для достижения результата предоставления субсидии, </w:t>
      </w:r>
      <w:r w:rsidR="00E35CF5" w:rsidRPr="001E04C8">
        <w:t xml:space="preserve">установленных соглашением, Администрация Каргасокского района направляет получателю субсидии письменное мотивированное уведомление с требованием о возврате бюджетных средств (далее – уведомление). </w:t>
      </w:r>
    </w:p>
    <w:p w:rsidR="00E35CF5" w:rsidRPr="001E04C8" w:rsidRDefault="00E35CF5" w:rsidP="001E04C8">
      <w:pPr>
        <w:autoSpaceDE w:val="0"/>
        <w:autoSpaceDN w:val="0"/>
        <w:adjustRightInd w:val="0"/>
        <w:ind w:firstLine="709"/>
        <w:jc w:val="both"/>
      </w:pPr>
      <w:r w:rsidRPr="001E04C8">
        <w:t xml:space="preserve">Уведомление должно быть направлено в течение 10 рабочих дней со дня установления Администрацией Каргасокского района и (или) органами муниципального финансового контроля факта нарушения условий предоставления субсидии, не достижения получателем субсидии показателей результативности использования субсидий, установленных соглашением. </w:t>
      </w:r>
    </w:p>
    <w:p w:rsidR="00E35CF5" w:rsidRPr="001E04C8" w:rsidRDefault="00E35CF5" w:rsidP="001E04C8">
      <w:pPr>
        <w:autoSpaceDE w:val="0"/>
        <w:autoSpaceDN w:val="0"/>
        <w:adjustRightInd w:val="0"/>
        <w:ind w:firstLine="709"/>
        <w:jc w:val="both"/>
        <w:rPr>
          <w:i/>
        </w:rPr>
      </w:pPr>
      <w:r w:rsidRPr="001E04C8">
        <w:t>В течение 10 рабочих дней с даты получения уведомления получатель субсидии обязан ос</w:t>
      </w:r>
      <w:r w:rsidR="009916CA">
        <w:t>уществи</w:t>
      </w:r>
      <w:r w:rsidRPr="001E04C8">
        <w:t xml:space="preserve">ть возврат полученной субсидии в бюджет муниципального образования «Каргасокский район» по </w:t>
      </w:r>
      <w:r w:rsidR="00D411FE" w:rsidRPr="001E04C8">
        <w:t>плат</w:t>
      </w:r>
      <w:r w:rsidR="001D0D59" w:rsidRPr="001E04C8">
        <w:t>е</w:t>
      </w:r>
      <w:r w:rsidR="00D411FE" w:rsidRPr="001E04C8">
        <w:t>жным</w:t>
      </w:r>
      <w:r w:rsidRPr="001E04C8">
        <w:t xml:space="preserve"> реквизитам, указанным в уведомлении, или направить в адрес Администрации Каргасокского района 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взыскиванию в судебном порядке в соответствии с действующим законодательством.</w:t>
      </w:r>
    </w:p>
    <w:p w:rsidR="00E35CF5" w:rsidRPr="001E04C8" w:rsidRDefault="00E35CF5" w:rsidP="001E04C8">
      <w:pPr>
        <w:autoSpaceDE w:val="0"/>
        <w:autoSpaceDN w:val="0"/>
        <w:adjustRightInd w:val="0"/>
        <w:ind w:firstLine="709"/>
        <w:jc w:val="both"/>
      </w:pPr>
      <w:r w:rsidRPr="001E04C8">
        <w:t xml:space="preserve">В случае недостижения получателем субсидии </w:t>
      </w:r>
      <w:r w:rsidR="009916CA">
        <w:t xml:space="preserve">значений </w:t>
      </w:r>
      <w:r w:rsidRPr="001E04C8">
        <w:t>показателей</w:t>
      </w:r>
      <w:r w:rsidR="001B64B2">
        <w:t>, необходимых для достижения</w:t>
      </w:r>
      <w:r w:rsidRPr="001E04C8">
        <w:t xml:space="preserve"> результат</w:t>
      </w:r>
      <w:r w:rsidR="001B64B2">
        <w:t>ов предоставления</w:t>
      </w:r>
      <w:r w:rsidRPr="001E04C8">
        <w:t xml:space="preserve"> субсидий, установленных соглашением, по состоянию на 31 декабря года предоставления субсидии, объем средств, подлежащий возврату в бюджет муниципального образования «Каргасокский район» в срок до 1 мая года, следующего за годом предоставления субсидии, рассчитывается по следующей формуле:</w:t>
      </w:r>
    </w:p>
    <w:p w:rsidR="00E35CF5" w:rsidRPr="001E04C8" w:rsidRDefault="00E35CF5">
      <w:pPr>
        <w:autoSpaceDE w:val="0"/>
        <w:autoSpaceDN w:val="0"/>
        <w:adjustRightInd w:val="0"/>
        <w:ind w:firstLine="709"/>
        <w:jc w:val="both"/>
        <w:outlineLvl w:val="0"/>
      </w:pPr>
    </w:p>
    <w:p w:rsidR="00E35CF5" w:rsidRPr="001E04C8" w:rsidRDefault="00E35CF5" w:rsidP="001E04C8">
      <w:pPr>
        <w:autoSpaceDE w:val="0"/>
        <w:autoSpaceDN w:val="0"/>
        <w:adjustRightInd w:val="0"/>
        <w:ind w:firstLine="709"/>
        <w:jc w:val="center"/>
      </w:pPr>
      <w:r w:rsidRPr="001E04C8">
        <w:t>V возврата = (V субсидии x k x m / n) x 0,1, где:</w:t>
      </w:r>
    </w:p>
    <w:p w:rsidR="00E35CF5" w:rsidRPr="001E04C8" w:rsidRDefault="00E35CF5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E35CF5" w:rsidRPr="001E04C8" w:rsidRDefault="00E35CF5" w:rsidP="001E04C8">
      <w:pPr>
        <w:autoSpaceDE w:val="0"/>
        <w:autoSpaceDN w:val="0"/>
        <w:adjustRightInd w:val="0"/>
        <w:ind w:firstLine="709"/>
        <w:jc w:val="both"/>
      </w:pPr>
      <w:r w:rsidRPr="001E04C8">
        <w:t>V возврата - объем средств, подлежащих возврату в бюджет муниципального образования «Каргасокский район»;</w:t>
      </w:r>
    </w:p>
    <w:p w:rsidR="00E35CF5" w:rsidRPr="001E04C8" w:rsidRDefault="00E35CF5" w:rsidP="001E04C8">
      <w:pPr>
        <w:autoSpaceDE w:val="0"/>
        <w:autoSpaceDN w:val="0"/>
        <w:adjustRightInd w:val="0"/>
        <w:ind w:firstLine="709"/>
        <w:jc w:val="both"/>
      </w:pPr>
      <w:r w:rsidRPr="001E04C8">
        <w:t>V субсидии - размер субсидии, предоставленной получателю субсидии в отчетном финансовом году;</w:t>
      </w:r>
    </w:p>
    <w:p w:rsidR="00E35CF5" w:rsidRPr="001E04C8" w:rsidRDefault="00E35CF5" w:rsidP="001E04C8">
      <w:pPr>
        <w:autoSpaceDE w:val="0"/>
        <w:autoSpaceDN w:val="0"/>
        <w:adjustRightInd w:val="0"/>
        <w:ind w:firstLine="709"/>
        <w:jc w:val="both"/>
      </w:pPr>
      <w:r w:rsidRPr="001E04C8">
        <w:t>m - количество показателей</w:t>
      </w:r>
      <w:r w:rsidR="0065539E" w:rsidRPr="00B54096">
        <w:t>, необходимых для достижения</w:t>
      </w:r>
      <w:r w:rsidRPr="001E04C8">
        <w:t xml:space="preserve"> результат</w:t>
      </w:r>
      <w:r w:rsidR="0065539E" w:rsidRPr="00B54096">
        <w:t>ов,</w:t>
      </w:r>
      <w:r w:rsidR="001B64B2" w:rsidRPr="001E04C8">
        <w:t>предоставлен</w:t>
      </w:r>
      <w:r w:rsidR="001B64B2" w:rsidRPr="00B54096">
        <w:t xml:space="preserve">ия </w:t>
      </w:r>
      <w:r w:rsidRPr="001E04C8">
        <w:t>субсидии, по которым не достигнуты значения показателей;</w:t>
      </w:r>
    </w:p>
    <w:p w:rsidR="00E35CF5" w:rsidRPr="001E04C8" w:rsidRDefault="00E35CF5" w:rsidP="001E04C8">
      <w:pPr>
        <w:autoSpaceDE w:val="0"/>
        <w:autoSpaceDN w:val="0"/>
        <w:adjustRightInd w:val="0"/>
        <w:ind w:firstLine="709"/>
        <w:jc w:val="both"/>
      </w:pPr>
      <w:r w:rsidRPr="001E04C8">
        <w:t>n</w:t>
      </w:r>
      <w:r w:rsidR="0065539E" w:rsidRPr="00B54096">
        <w:t xml:space="preserve"> - общее количество показателей, необходимых для достижения результатов</w:t>
      </w:r>
      <w:r w:rsidR="001B64B2" w:rsidRPr="001E04C8">
        <w:t>предоставлен</w:t>
      </w:r>
      <w:r w:rsidR="001B64B2" w:rsidRPr="00B54096">
        <w:t>ия</w:t>
      </w:r>
      <w:r w:rsidRPr="001E04C8">
        <w:t xml:space="preserve"> субсидии;</w:t>
      </w:r>
    </w:p>
    <w:p w:rsidR="00E35CF5" w:rsidRPr="001E04C8" w:rsidRDefault="00E35CF5" w:rsidP="001E04C8">
      <w:pPr>
        <w:autoSpaceDE w:val="0"/>
        <w:autoSpaceDN w:val="0"/>
        <w:adjustRightInd w:val="0"/>
        <w:ind w:firstLine="709"/>
        <w:jc w:val="both"/>
      </w:pPr>
      <w:r w:rsidRPr="001E04C8">
        <w:t>k - коэффициент возврата субсидии.</w:t>
      </w:r>
    </w:p>
    <w:p w:rsidR="00E35CF5" w:rsidRPr="001E04C8" w:rsidRDefault="00E35CF5" w:rsidP="001E04C8">
      <w:pPr>
        <w:autoSpaceDE w:val="0"/>
        <w:autoSpaceDN w:val="0"/>
        <w:adjustRightInd w:val="0"/>
        <w:ind w:firstLine="709"/>
        <w:jc w:val="both"/>
      </w:pPr>
      <w:r w:rsidRPr="001E04C8">
        <w:t>Коэффициент возврата субсидии рассчитывается по следующей формуле:</w:t>
      </w:r>
    </w:p>
    <w:p w:rsidR="00E35CF5" w:rsidRPr="001E04C8" w:rsidRDefault="00E35CF5">
      <w:pPr>
        <w:autoSpaceDE w:val="0"/>
        <w:autoSpaceDN w:val="0"/>
        <w:adjustRightInd w:val="0"/>
        <w:ind w:firstLine="709"/>
        <w:jc w:val="both"/>
      </w:pPr>
    </w:p>
    <w:p w:rsidR="00E35CF5" w:rsidRPr="001E04C8" w:rsidRDefault="00E35CF5" w:rsidP="001E04C8">
      <w:pPr>
        <w:autoSpaceDE w:val="0"/>
        <w:autoSpaceDN w:val="0"/>
        <w:adjustRightInd w:val="0"/>
        <w:ind w:firstLine="709"/>
        <w:jc w:val="center"/>
      </w:pPr>
      <w:r w:rsidRPr="001E04C8">
        <w:rPr>
          <w:noProof/>
          <w:position w:val="-14"/>
        </w:rPr>
        <w:drawing>
          <wp:inline distT="0" distB="0" distL="0" distR="0">
            <wp:extent cx="1433195" cy="33782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CF5" w:rsidRPr="001E04C8" w:rsidRDefault="00E35CF5">
      <w:pPr>
        <w:autoSpaceDE w:val="0"/>
        <w:autoSpaceDN w:val="0"/>
        <w:adjustRightInd w:val="0"/>
        <w:ind w:firstLine="709"/>
        <w:jc w:val="both"/>
      </w:pPr>
    </w:p>
    <w:p w:rsidR="00E35CF5" w:rsidRPr="001E04C8" w:rsidRDefault="00E35CF5" w:rsidP="001E04C8">
      <w:pPr>
        <w:autoSpaceDE w:val="0"/>
        <w:autoSpaceDN w:val="0"/>
        <w:adjustRightInd w:val="0"/>
        <w:ind w:firstLine="709"/>
        <w:jc w:val="both"/>
      </w:pPr>
      <w:r w:rsidRPr="001E04C8">
        <w:t>D</w:t>
      </w:r>
      <w:r w:rsidRPr="001E04C8">
        <w:rPr>
          <w:vertAlign w:val="subscript"/>
        </w:rPr>
        <w:t>i</w:t>
      </w:r>
      <w:r w:rsidRPr="001E04C8">
        <w:t xml:space="preserve"> - индекс, отражающий уровень недостижения значения i-го показателя</w:t>
      </w:r>
      <w:r w:rsidR="008E68BA" w:rsidRPr="00B54096">
        <w:t>, необходимого для достижения результатов</w:t>
      </w:r>
      <w:r w:rsidR="001B64B2" w:rsidRPr="001E04C8">
        <w:t>предоставлен</w:t>
      </w:r>
      <w:r w:rsidR="001B64B2" w:rsidRPr="00B54096">
        <w:t>ия</w:t>
      </w:r>
      <w:r w:rsidRPr="001E04C8">
        <w:t xml:space="preserve"> субсидии.</w:t>
      </w:r>
    </w:p>
    <w:p w:rsidR="00E35CF5" w:rsidRPr="001E04C8" w:rsidRDefault="00E35CF5" w:rsidP="001E04C8">
      <w:pPr>
        <w:autoSpaceDE w:val="0"/>
        <w:autoSpaceDN w:val="0"/>
        <w:adjustRightInd w:val="0"/>
        <w:ind w:firstLine="709"/>
        <w:jc w:val="both"/>
      </w:pPr>
      <w:r w:rsidRPr="001E04C8">
        <w:t xml:space="preserve"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</w:t>
      </w:r>
      <w:r w:rsidR="001B64B2" w:rsidRPr="001E04C8">
        <w:t>предоставлен</w:t>
      </w:r>
      <w:r w:rsidR="001B64B2" w:rsidRPr="00B54096">
        <w:t>ия</w:t>
      </w:r>
      <w:r w:rsidRPr="001E04C8">
        <w:t xml:space="preserve"> субсидии.</w:t>
      </w:r>
    </w:p>
    <w:p w:rsidR="008E68BA" w:rsidRPr="00B54096" w:rsidRDefault="00E35CF5" w:rsidP="008E68BA">
      <w:pPr>
        <w:autoSpaceDE w:val="0"/>
        <w:autoSpaceDN w:val="0"/>
        <w:adjustRightInd w:val="0"/>
        <w:ind w:firstLine="709"/>
        <w:jc w:val="both"/>
      </w:pPr>
      <w:r w:rsidRPr="001E04C8">
        <w:t>Индекс, отражающий уровень недостижения значения i-го показателя</w:t>
      </w:r>
      <w:r w:rsidR="008E68BA" w:rsidRPr="00B54096">
        <w:t>,необходимого для достижения результата</w:t>
      </w:r>
      <w:r w:rsidR="001B64B2" w:rsidRPr="001E04C8">
        <w:t>предоставлен</w:t>
      </w:r>
      <w:r w:rsidR="001B64B2" w:rsidRPr="00B54096">
        <w:t>ия</w:t>
      </w:r>
      <w:r w:rsidRPr="001E04C8">
        <w:t xml:space="preserve"> субсидии, определяется:</w:t>
      </w:r>
    </w:p>
    <w:p w:rsidR="008E68BA" w:rsidRPr="001E04C8" w:rsidRDefault="008E68BA" w:rsidP="008E68BA">
      <w:pPr>
        <w:autoSpaceDE w:val="0"/>
        <w:autoSpaceDN w:val="0"/>
        <w:adjustRightInd w:val="0"/>
        <w:ind w:firstLine="709"/>
        <w:jc w:val="both"/>
      </w:pPr>
      <w:r w:rsidRPr="00B54096">
        <w:t xml:space="preserve">1) для показателей, по которым большее значение фактически достигнутого значения отражает большую эффективность </w:t>
      </w:r>
      <w:r w:rsidR="001B64B2" w:rsidRPr="001E04C8">
        <w:t>предоставлен</w:t>
      </w:r>
      <w:r w:rsidR="001B64B2" w:rsidRPr="00B54096">
        <w:t>ия</w:t>
      </w:r>
      <w:r w:rsidRPr="00B54096">
        <w:t xml:space="preserve"> субсидии, - по следующей формуле:</w:t>
      </w:r>
    </w:p>
    <w:p w:rsidR="00E35CF5" w:rsidRPr="001E04C8" w:rsidRDefault="00E35CF5" w:rsidP="001E04C8">
      <w:pPr>
        <w:autoSpaceDE w:val="0"/>
        <w:autoSpaceDN w:val="0"/>
        <w:adjustRightInd w:val="0"/>
        <w:ind w:firstLine="709"/>
        <w:jc w:val="both"/>
      </w:pPr>
    </w:p>
    <w:p w:rsidR="00E35CF5" w:rsidRPr="001E04C8" w:rsidRDefault="00E35CF5" w:rsidP="001E04C8">
      <w:pPr>
        <w:autoSpaceDE w:val="0"/>
        <w:autoSpaceDN w:val="0"/>
        <w:adjustRightInd w:val="0"/>
        <w:ind w:firstLine="709"/>
        <w:jc w:val="center"/>
      </w:pPr>
      <w:r w:rsidRPr="001E04C8">
        <w:t>D</w:t>
      </w:r>
      <w:r w:rsidRPr="001E04C8">
        <w:rPr>
          <w:vertAlign w:val="subscript"/>
        </w:rPr>
        <w:t>i</w:t>
      </w:r>
      <w:r w:rsidRPr="001E04C8">
        <w:t xml:space="preserve"> = 1 - T</w:t>
      </w:r>
      <w:r w:rsidRPr="001E04C8">
        <w:rPr>
          <w:vertAlign w:val="subscript"/>
        </w:rPr>
        <w:t>i</w:t>
      </w:r>
      <w:r w:rsidRPr="001E04C8">
        <w:t xml:space="preserve"> / S</w:t>
      </w:r>
      <w:r w:rsidRPr="001E04C8">
        <w:rPr>
          <w:vertAlign w:val="subscript"/>
        </w:rPr>
        <w:t>i</w:t>
      </w:r>
      <w:r w:rsidRPr="001E04C8">
        <w:t>, где:</w:t>
      </w:r>
    </w:p>
    <w:p w:rsidR="00E35CF5" w:rsidRPr="001E04C8" w:rsidRDefault="00E35CF5">
      <w:pPr>
        <w:autoSpaceDE w:val="0"/>
        <w:autoSpaceDN w:val="0"/>
        <w:adjustRightInd w:val="0"/>
        <w:ind w:firstLine="709"/>
        <w:jc w:val="both"/>
      </w:pPr>
    </w:p>
    <w:p w:rsidR="00E35CF5" w:rsidRPr="001E04C8" w:rsidRDefault="00E35CF5" w:rsidP="001E04C8">
      <w:pPr>
        <w:autoSpaceDE w:val="0"/>
        <w:autoSpaceDN w:val="0"/>
        <w:adjustRightInd w:val="0"/>
        <w:ind w:firstLine="709"/>
        <w:jc w:val="both"/>
      </w:pPr>
      <w:r w:rsidRPr="001E04C8">
        <w:t>T</w:t>
      </w:r>
      <w:r w:rsidRPr="001E04C8">
        <w:rPr>
          <w:vertAlign w:val="subscript"/>
        </w:rPr>
        <w:t>i</w:t>
      </w:r>
      <w:r w:rsidRPr="001E04C8">
        <w:t xml:space="preserve"> - фактически достигнутое значение i-го показателя</w:t>
      </w:r>
      <w:r w:rsidR="008E68BA" w:rsidRPr="00B54096">
        <w:t>, необходимого для достижения результатов</w:t>
      </w:r>
      <w:r w:rsidR="001B64B2" w:rsidRPr="001E04C8">
        <w:t>предоставлен</w:t>
      </w:r>
      <w:r w:rsidR="001B64B2" w:rsidRPr="00B54096">
        <w:t>ия</w:t>
      </w:r>
      <w:r w:rsidRPr="001E04C8">
        <w:t xml:space="preserve"> субсидии</w:t>
      </w:r>
      <w:r w:rsidR="008E68BA" w:rsidRPr="00B54096">
        <w:t>,</w:t>
      </w:r>
      <w:r w:rsidRPr="001E04C8">
        <w:t xml:space="preserve"> на отчетную дату;</w:t>
      </w:r>
    </w:p>
    <w:p w:rsidR="009415A8" w:rsidRPr="00B54096" w:rsidRDefault="00E35CF5" w:rsidP="001E04C8">
      <w:pPr>
        <w:autoSpaceDE w:val="0"/>
        <w:autoSpaceDN w:val="0"/>
        <w:adjustRightInd w:val="0"/>
        <w:ind w:left="113" w:right="57" w:firstLine="596"/>
        <w:jc w:val="both"/>
      </w:pPr>
      <w:r w:rsidRPr="001E04C8">
        <w:t>S</w:t>
      </w:r>
      <w:r w:rsidRPr="001E04C8">
        <w:rPr>
          <w:vertAlign w:val="subscript"/>
        </w:rPr>
        <w:t>i</w:t>
      </w:r>
      <w:r w:rsidRPr="001E04C8">
        <w:t xml:space="preserve"> - плановое значение i-го показателя</w:t>
      </w:r>
      <w:r w:rsidR="008E68BA" w:rsidRPr="00B54096">
        <w:t>, необходимого для достижения результаатов</w:t>
      </w:r>
      <w:r w:rsidR="001B64B2" w:rsidRPr="001E04C8">
        <w:t>предоставлен</w:t>
      </w:r>
      <w:r w:rsidR="001B64B2" w:rsidRPr="00B54096">
        <w:t>ия</w:t>
      </w:r>
      <w:r w:rsidRPr="001E04C8">
        <w:t xml:space="preserve"> субсидии, установленное соглашением о предоставлении субсидии</w:t>
      </w:r>
      <w:r w:rsidR="008E68BA" w:rsidRPr="00B54096">
        <w:t>, заключенным между органом местного самоуправления</w:t>
      </w:r>
      <w:r w:rsidR="009415A8" w:rsidRPr="00B54096">
        <w:t xml:space="preserve"> и получателем субсидии</w:t>
      </w:r>
      <w:r w:rsidRPr="001E04C8">
        <w:t>.</w:t>
      </w:r>
    </w:p>
    <w:p w:rsidR="00E35CF5" w:rsidRPr="00B54096" w:rsidRDefault="009415A8" w:rsidP="009415A8">
      <w:pPr>
        <w:autoSpaceDE w:val="0"/>
        <w:autoSpaceDN w:val="0"/>
        <w:adjustRightInd w:val="0"/>
        <w:ind w:left="113" w:right="57" w:firstLine="596"/>
        <w:jc w:val="both"/>
      </w:pPr>
      <w:r w:rsidRPr="00B54096">
        <w:t>2) для показателей, по которым большее значение фактически достигнутого значения отражает меньшую эффективность использования субсидии, - по следующей формуле:</w:t>
      </w:r>
    </w:p>
    <w:p w:rsidR="009415A8" w:rsidRPr="00B54096" w:rsidRDefault="009415A8" w:rsidP="009415A8">
      <w:pPr>
        <w:autoSpaceDE w:val="0"/>
        <w:autoSpaceDN w:val="0"/>
        <w:adjustRightInd w:val="0"/>
        <w:ind w:left="113" w:right="57" w:firstLine="596"/>
        <w:jc w:val="center"/>
      </w:pPr>
    </w:p>
    <w:p w:rsidR="009415A8" w:rsidRPr="00B54096" w:rsidRDefault="009415A8" w:rsidP="009415A8">
      <w:pPr>
        <w:autoSpaceDE w:val="0"/>
        <w:autoSpaceDN w:val="0"/>
        <w:adjustRightInd w:val="0"/>
        <w:ind w:left="113" w:right="57" w:firstLine="596"/>
        <w:jc w:val="center"/>
      </w:pPr>
      <w:r w:rsidRPr="001E04C8">
        <w:t>D</w:t>
      </w:r>
      <w:r w:rsidRPr="001E04C8">
        <w:rPr>
          <w:vertAlign w:val="subscript"/>
        </w:rPr>
        <w:t>i</w:t>
      </w:r>
      <w:r w:rsidRPr="001E04C8">
        <w:t xml:space="preserve"> = 1 - S</w:t>
      </w:r>
      <w:r w:rsidRPr="001E04C8">
        <w:rPr>
          <w:vertAlign w:val="subscript"/>
        </w:rPr>
        <w:t>i</w:t>
      </w:r>
      <w:r w:rsidRPr="00B54096">
        <w:t xml:space="preserve"> / </w:t>
      </w:r>
      <w:r w:rsidRPr="001E04C8">
        <w:t>T</w:t>
      </w:r>
      <w:r w:rsidRPr="001E04C8">
        <w:rPr>
          <w:vertAlign w:val="subscript"/>
        </w:rPr>
        <w:t>i</w:t>
      </w:r>
    </w:p>
    <w:p w:rsidR="009415A8" w:rsidRPr="001E04C8" w:rsidRDefault="009415A8" w:rsidP="009415A8">
      <w:pPr>
        <w:autoSpaceDE w:val="0"/>
        <w:autoSpaceDN w:val="0"/>
        <w:adjustRightInd w:val="0"/>
        <w:ind w:left="113" w:right="57" w:firstLine="596"/>
        <w:jc w:val="center"/>
      </w:pPr>
    </w:p>
    <w:p w:rsidR="00E35CF5" w:rsidRPr="00AC2DC6" w:rsidRDefault="00246071" w:rsidP="001E04C8">
      <w:pPr>
        <w:autoSpaceDE w:val="0"/>
        <w:autoSpaceDN w:val="0"/>
        <w:adjustRightInd w:val="0"/>
        <w:ind w:left="113" w:right="57" w:firstLine="596"/>
        <w:jc w:val="both"/>
      </w:pPr>
      <w:r w:rsidRPr="00B54096">
        <w:t>20</w:t>
      </w:r>
      <w:r w:rsidR="00E35CF5" w:rsidRPr="00B54096">
        <w:t>. Возврат субсидии осуществляется на единый счет бюджета муниципального образования «Каргасокский район».</w:t>
      </w:r>
    </w:p>
    <w:p w:rsidR="00E35CF5" w:rsidRPr="00AC2DC6" w:rsidRDefault="00E35CF5" w:rsidP="001E04C8">
      <w:pPr>
        <w:autoSpaceDE w:val="0"/>
        <w:autoSpaceDN w:val="0"/>
        <w:adjustRightInd w:val="0"/>
        <w:ind w:firstLine="709"/>
        <w:jc w:val="both"/>
      </w:pPr>
    </w:p>
    <w:p w:rsidR="00E35CF5" w:rsidRPr="00AC2DC6" w:rsidRDefault="00E35CF5" w:rsidP="001E04C8">
      <w:pPr>
        <w:ind w:firstLine="709"/>
      </w:pPr>
      <w:r w:rsidRPr="00AC2DC6">
        <w:br w:type="page"/>
      </w:r>
    </w:p>
    <w:p w:rsidR="00E35CF5" w:rsidRPr="003C245C" w:rsidRDefault="00E35CF5" w:rsidP="00F66A4C">
      <w:pPr>
        <w:autoSpaceDE w:val="0"/>
        <w:autoSpaceDN w:val="0"/>
        <w:adjustRightInd w:val="0"/>
        <w:ind w:left="5670" w:hanging="425"/>
        <w:outlineLvl w:val="1"/>
        <w:rPr>
          <w:sz w:val="20"/>
          <w:szCs w:val="20"/>
        </w:rPr>
      </w:pPr>
      <w:r w:rsidRPr="003C245C">
        <w:rPr>
          <w:sz w:val="20"/>
          <w:szCs w:val="20"/>
        </w:rPr>
        <w:t>Приложение №1</w:t>
      </w:r>
    </w:p>
    <w:p w:rsidR="00F66A4C" w:rsidRDefault="003C245C" w:rsidP="00F66A4C">
      <w:pPr>
        <w:autoSpaceDE w:val="0"/>
        <w:autoSpaceDN w:val="0"/>
        <w:adjustRightInd w:val="0"/>
        <w:ind w:firstLine="5245"/>
        <w:rPr>
          <w:sz w:val="20"/>
          <w:szCs w:val="20"/>
        </w:rPr>
      </w:pPr>
      <w:r w:rsidRPr="00015CDF">
        <w:rPr>
          <w:sz w:val="20"/>
          <w:szCs w:val="20"/>
        </w:rPr>
        <w:t xml:space="preserve">к </w:t>
      </w:r>
      <w:r w:rsidR="00E35CF5" w:rsidRPr="00015CDF">
        <w:rPr>
          <w:sz w:val="20"/>
          <w:szCs w:val="20"/>
        </w:rPr>
        <w:t xml:space="preserve">Положению </w:t>
      </w:r>
      <w:r w:rsidR="00015CDF" w:rsidRPr="00015CDF">
        <w:rPr>
          <w:sz w:val="20"/>
          <w:szCs w:val="20"/>
        </w:rPr>
        <w:t xml:space="preserve">о предоставлении </w:t>
      </w:r>
    </w:p>
    <w:p w:rsidR="00F66A4C" w:rsidRDefault="00015CDF" w:rsidP="00F66A4C">
      <w:pPr>
        <w:autoSpaceDE w:val="0"/>
        <w:autoSpaceDN w:val="0"/>
        <w:adjustRightInd w:val="0"/>
        <w:ind w:firstLine="5245"/>
        <w:rPr>
          <w:sz w:val="20"/>
          <w:szCs w:val="20"/>
        </w:rPr>
      </w:pPr>
      <w:r w:rsidRPr="00015CDF">
        <w:rPr>
          <w:sz w:val="20"/>
          <w:szCs w:val="20"/>
        </w:rPr>
        <w:t>субсидийна поддержку сельскохозяйственного</w:t>
      </w:r>
    </w:p>
    <w:p w:rsidR="00F66A4C" w:rsidRDefault="00015CDF" w:rsidP="00F66A4C">
      <w:pPr>
        <w:autoSpaceDE w:val="0"/>
        <w:autoSpaceDN w:val="0"/>
        <w:adjustRightInd w:val="0"/>
        <w:ind w:firstLine="5245"/>
        <w:rPr>
          <w:sz w:val="20"/>
          <w:szCs w:val="20"/>
        </w:rPr>
      </w:pPr>
      <w:r w:rsidRPr="00015CDF">
        <w:rPr>
          <w:sz w:val="20"/>
          <w:szCs w:val="20"/>
        </w:rPr>
        <w:t xml:space="preserve">производства по отдельным подотраслям </w:t>
      </w:r>
    </w:p>
    <w:p w:rsidR="00015CDF" w:rsidRPr="00015CDF" w:rsidRDefault="00015CDF" w:rsidP="00F66A4C">
      <w:pPr>
        <w:autoSpaceDE w:val="0"/>
        <w:autoSpaceDN w:val="0"/>
        <w:adjustRightInd w:val="0"/>
        <w:ind w:left="5245"/>
        <w:rPr>
          <w:sz w:val="20"/>
          <w:szCs w:val="20"/>
        </w:rPr>
      </w:pPr>
      <w:r w:rsidRPr="00015CDF">
        <w:rPr>
          <w:sz w:val="20"/>
          <w:szCs w:val="20"/>
        </w:rPr>
        <w:t>растениеводства и животноводства из бюджета муниципального образования «Каргасокский район»</w:t>
      </w:r>
    </w:p>
    <w:p w:rsidR="003C245C" w:rsidRPr="00015CDF" w:rsidRDefault="003C245C" w:rsidP="001E04C8">
      <w:pPr>
        <w:autoSpaceDE w:val="0"/>
        <w:autoSpaceDN w:val="0"/>
        <w:adjustRightInd w:val="0"/>
        <w:ind w:left="5670"/>
        <w:rPr>
          <w:color w:val="000000" w:themeColor="text1"/>
          <w:sz w:val="20"/>
          <w:szCs w:val="20"/>
        </w:rPr>
      </w:pPr>
    </w:p>
    <w:p w:rsidR="00806C8C" w:rsidRDefault="00806C8C" w:rsidP="001E04C8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40194E" w:rsidRPr="00E95106" w:rsidRDefault="0040194E" w:rsidP="001E04C8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6"/>
          <w:szCs w:val="26"/>
        </w:rPr>
      </w:pPr>
      <w:r w:rsidRPr="00E95106">
        <w:rPr>
          <w:rFonts w:eastAsia="Calibri"/>
          <w:bCs/>
          <w:sz w:val="26"/>
          <w:szCs w:val="26"/>
        </w:rPr>
        <w:t>Коэффициент продуктивности</w:t>
      </w:r>
    </w:p>
    <w:p w:rsidR="0040194E" w:rsidRPr="00E95106" w:rsidRDefault="0040194E" w:rsidP="001E04C8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</w:p>
    <w:tbl>
      <w:tblPr>
        <w:tblW w:w="9923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701"/>
        <w:gridCol w:w="1701"/>
        <w:gridCol w:w="1843"/>
        <w:gridCol w:w="1843"/>
        <w:gridCol w:w="2126"/>
      </w:tblGrid>
      <w:tr w:rsidR="003C245C" w:rsidRPr="00E95106" w:rsidTr="004C6EAC">
        <w:trPr>
          <w:trHeight w:val="1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3C245C" w:rsidP="001E04C8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E95106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3C245C" w:rsidP="001E04C8">
            <w:pPr>
              <w:autoSpaceDE w:val="0"/>
              <w:autoSpaceDN w:val="0"/>
              <w:adjustRightInd w:val="0"/>
              <w:ind w:firstLine="7"/>
              <w:jc w:val="center"/>
              <w:rPr>
                <w:rFonts w:eastAsia="Calibri"/>
                <w:sz w:val="26"/>
                <w:szCs w:val="26"/>
              </w:rPr>
            </w:pPr>
            <w:r w:rsidRPr="00E95106">
              <w:rPr>
                <w:rFonts w:eastAsia="Calibri"/>
                <w:sz w:val="26"/>
                <w:szCs w:val="26"/>
              </w:rPr>
              <w:t>Уровень молочной продуктивности коров за предшествующий год (кг)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3C245C" w:rsidP="001E04C8">
            <w:pPr>
              <w:autoSpaceDE w:val="0"/>
              <w:autoSpaceDN w:val="0"/>
              <w:adjustRightInd w:val="0"/>
              <w:ind w:left="-62" w:right="-62" w:hanging="68"/>
              <w:jc w:val="center"/>
              <w:rPr>
                <w:rFonts w:eastAsia="Calibri"/>
                <w:sz w:val="26"/>
                <w:szCs w:val="26"/>
              </w:rPr>
            </w:pPr>
            <w:r w:rsidRPr="00E95106">
              <w:rPr>
                <w:rFonts w:eastAsia="Calibri"/>
                <w:sz w:val="26"/>
                <w:szCs w:val="26"/>
              </w:rPr>
              <w:t>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3C245C" w:rsidP="001E04C8">
            <w:pPr>
              <w:autoSpaceDE w:val="0"/>
              <w:autoSpaceDN w:val="0"/>
              <w:adjustRightInd w:val="0"/>
              <w:ind w:right="-62" w:firstLine="12"/>
              <w:jc w:val="center"/>
              <w:rPr>
                <w:rFonts w:eastAsia="Calibri"/>
                <w:sz w:val="26"/>
                <w:szCs w:val="26"/>
              </w:rPr>
            </w:pPr>
            <w:r w:rsidRPr="00E95106">
              <w:rPr>
                <w:rFonts w:eastAsia="Calibri"/>
                <w:sz w:val="26"/>
                <w:szCs w:val="26"/>
              </w:rPr>
              <w:t>Коэффициент*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3C245C" w:rsidP="00013ABA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sz w:val="26"/>
                <w:szCs w:val="26"/>
              </w:rPr>
            </w:pPr>
            <w:r w:rsidRPr="00E95106">
              <w:rPr>
                <w:rFonts w:eastAsia="Calibri"/>
                <w:sz w:val="26"/>
                <w:szCs w:val="26"/>
              </w:rPr>
              <w:t>Коэффициент**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3C245C" w:rsidP="004C6EAC">
            <w:pPr>
              <w:autoSpaceDE w:val="0"/>
              <w:autoSpaceDN w:val="0"/>
              <w:adjustRightInd w:val="0"/>
              <w:ind w:right="-62" w:hanging="54"/>
              <w:jc w:val="center"/>
              <w:rPr>
                <w:rFonts w:eastAsia="Calibri"/>
                <w:sz w:val="26"/>
                <w:szCs w:val="26"/>
              </w:rPr>
            </w:pPr>
            <w:r w:rsidRPr="00E95106">
              <w:rPr>
                <w:rFonts w:eastAsia="Calibri"/>
                <w:sz w:val="26"/>
                <w:szCs w:val="26"/>
              </w:rPr>
              <w:t>Коэффициент**</w:t>
            </w:r>
            <w:r>
              <w:rPr>
                <w:rFonts w:eastAsia="Calibri"/>
                <w:sz w:val="26"/>
                <w:szCs w:val="26"/>
              </w:rPr>
              <w:t>*</w:t>
            </w:r>
          </w:p>
        </w:tc>
      </w:tr>
      <w:tr w:rsidR="003C245C" w:rsidRPr="00E95106" w:rsidTr="004C6EAC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3C245C" w:rsidP="001E04C8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3C245C" w:rsidP="001E04C8">
            <w:pPr>
              <w:autoSpaceDE w:val="0"/>
              <w:autoSpaceDN w:val="0"/>
              <w:adjustRightInd w:val="0"/>
              <w:ind w:hanging="135"/>
              <w:jc w:val="center"/>
              <w:rPr>
                <w:rFonts w:eastAsia="Calibri"/>
                <w:sz w:val="26"/>
                <w:szCs w:val="26"/>
              </w:rPr>
            </w:pPr>
            <w:r w:rsidRPr="00E95106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3C245C" w:rsidP="001E04C8">
            <w:pPr>
              <w:autoSpaceDE w:val="0"/>
              <w:autoSpaceDN w:val="0"/>
              <w:adjustRightInd w:val="0"/>
              <w:ind w:hanging="135"/>
              <w:jc w:val="center"/>
              <w:rPr>
                <w:rFonts w:eastAsia="Calibri"/>
                <w:sz w:val="26"/>
                <w:szCs w:val="26"/>
              </w:rPr>
            </w:pPr>
            <w:r w:rsidRPr="00E95106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3C245C" w:rsidP="001E04C8">
            <w:pPr>
              <w:autoSpaceDE w:val="0"/>
              <w:autoSpaceDN w:val="0"/>
              <w:adjustRightInd w:val="0"/>
              <w:ind w:hanging="135"/>
              <w:jc w:val="center"/>
              <w:rPr>
                <w:rFonts w:eastAsia="Calibri"/>
                <w:sz w:val="26"/>
                <w:szCs w:val="26"/>
              </w:rPr>
            </w:pPr>
            <w:r w:rsidRPr="00E95106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3C245C" w:rsidP="001E04C8">
            <w:pPr>
              <w:autoSpaceDE w:val="0"/>
              <w:autoSpaceDN w:val="0"/>
              <w:adjustRightInd w:val="0"/>
              <w:ind w:hanging="135"/>
              <w:jc w:val="center"/>
              <w:rPr>
                <w:rFonts w:eastAsia="Calibri"/>
                <w:sz w:val="26"/>
                <w:szCs w:val="26"/>
              </w:rPr>
            </w:pPr>
            <w:r w:rsidRPr="00E95106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3C245C" w:rsidP="003C24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3C245C" w:rsidRPr="00E95106" w:rsidTr="004C6E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1547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3000-3499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3C245C" w:rsidRPr="00E95106" w:rsidTr="004C6E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1547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3500-3999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0,85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0,85</w:t>
            </w:r>
          </w:p>
        </w:tc>
      </w:tr>
      <w:tr w:rsidR="003C245C" w:rsidRPr="00E95106" w:rsidTr="004C6E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1547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4000-4499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0,85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3C245C" w:rsidRPr="00E95106" w:rsidTr="004C6E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1547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4500-4999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0,95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1,1</w:t>
            </w:r>
          </w:p>
        </w:tc>
      </w:tr>
      <w:tr w:rsidR="003C245C" w:rsidRPr="00E95106" w:rsidTr="004C6E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1547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5000-5499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0,95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1,15</w:t>
            </w:r>
          </w:p>
        </w:tc>
      </w:tr>
      <w:tr w:rsidR="003C245C" w:rsidRPr="00E95106" w:rsidTr="004C6E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1547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5500-5999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1,2</w:t>
            </w:r>
          </w:p>
        </w:tc>
      </w:tr>
      <w:tr w:rsidR="003C245C" w:rsidRPr="00E95106" w:rsidTr="004C6E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1547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6000-6499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1,3</w:t>
            </w:r>
          </w:p>
        </w:tc>
      </w:tr>
      <w:tr w:rsidR="003C245C" w:rsidRPr="00E95106" w:rsidTr="004C6E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1547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6500-6999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1,4</w:t>
            </w:r>
          </w:p>
        </w:tc>
      </w:tr>
      <w:tr w:rsidR="003C245C" w:rsidRPr="00E95106" w:rsidTr="004C6E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1547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7000-7499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1,6</w:t>
            </w:r>
          </w:p>
        </w:tc>
      </w:tr>
      <w:tr w:rsidR="003C245C" w:rsidRPr="00E95106" w:rsidTr="004C6E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1547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7500-7999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1,7</w:t>
            </w:r>
          </w:p>
        </w:tc>
      </w:tr>
      <w:tr w:rsidR="003C245C" w:rsidRPr="00E95106" w:rsidTr="004C6E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1547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8000-8499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1,8</w:t>
            </w:r>
          </w:p>
        </w:tc>
      </w:tr>
      <w:tr w:rsidR="003C245C" w:rsidRPr="00E95106" w:rsidTr="004C6E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1547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8500-8999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1,85</w:t>
            </w:r>
          </w:p>
        </w:tc>
      </w:tr>
      <w:tr w:rsidR="003C245C" w:rsidRPr="00E95106" w:rsidTr="004C6E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1547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9000-9499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2,4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2</w:t>
            </w:r>
          </w:p>
        </w:tc>
      </w:tr>
      <w:tr w:rsidR="003C245C" w:rsidRPr="00E95106" w:rsidTr="004C6E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1547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9500-9999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2,05</w:t>
            </w:r>
          </w:p>
        </w:tc>
      </w:tr>
      <w:tr w:rsidR="003C245C" w:rsidRPr="00E95106" w:rsidTr="004C6E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1547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10000-10499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2,55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2,1</w:t>
            </w:r>
          </w:p>
        </w:tc>
      </w:tr>
      <w:tr w:rsidR="003C245C" w:rsidRPr="00E95106" w:rsidTr="004C6E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1547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10500-10999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2,15</w:t>
            </w:r>
          </w:p>
        </w:tc>
      </w:tr>
      <w:tr w:rsidR="003C245C" w:rsidRPr="00E95106" w:rsidTr="004C6E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1547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11000-11499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2,2</w:t>
            </w:r>
          </w:p>
        </w:tc>
      </w:tr>
      <w:tr w:rsidR="003C245C" w:rsidRPr="00E95106" w:rsidTr="004C6EAC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1547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11500-11999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2,15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2,25</w:t>
            </w:r>
          </w:p>
        </w:tc>
      </w:tr>
      <w:tr w:rsidR="003C245C" w:rsidRPr="00E95106" w:rsidTr="004C6EAC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E95106" w:rsidRDefault="001547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12000 и выше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3C245C" w:rsidP="008C6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5C" w:rsidRPr="008C68C2" w:rsidRDefault="008C68C2" w:rsidP="008C68C2">
            <w:pPr>
              <w:autoSpaceDE w:val="0"/>
              <w:autoSpaceDN w:val="0"/>
              <w:adjustRightInd w:val="0"/>
              <w:ind w:right="-68"/>
              <w:jc w:val="center"/>
              <w:rPr>
                <w:rFonts w:eastAsia="Calibri"/>
                <w:sz w:val="26"/>
                <w:szCs w:val="26"/>
              </w:rPr>
            </w:pPr>
            <w:r w:rsidRPr="008C68C2">
              <w:rPr>
                <w:rFonts w:eastAsia="Calibri"/>
                <w:sz w:val="26"/>
                <w:szCs w:val="26"/>
              </w:rPr>
              <w:t>2,</w:t>
            </w:r>
            <w:r>
              <w:rPr>
                <w:rFonts w:eastAsia="Calibri"/>
                <w:sz w:val="26"/>
                <w:szCs w:val="26"/>
              </w:rPr>
              <w:t>3</w:t>
            </w:r>
          </w:p>
        </w:tc>
      </w:tr>
    </w:tbl>
    <w:p w:rsidR="0040194E" w:rsidRPr="00E95106" w:rsidRDefault="0040194E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40194E" w:rsidRPr="00E95106" w:rsidRDefault="0040194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95106">
        <w:rPr>
          <w:rFonts w:eastAsia="Calibri"/>
          <w:sz w:val="26"/>
          <w:szCs w:val="26"/>
        </w:rPr>
        <w:t>* Применяется для расчета размера субсидии для получателей субсидий</w:t>
      </w:r>
      <w:r w:rsidR="00C50030">
        <w:rPr>
          <w:rFonts w:eastAsia="Calibri"/>
          <w:sz w:val="26"/>
          <w:szCs w:val="26"/>
        </w:rPr>
        <w:t>, являющихся крестьянскими (фермерским) хозяйствами, индивидуальными предпринимателями;</w:t>
      </w:r>
    </w:p>
    <w:p w:rsidR="00C50030" w:rsidRPr="00273EF5" w:rsidRDefault="00154742" w:rsidP="00154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95106">
        <w:rPr>
          <w:rFonts w:eastAsia="Calibri"/>
          <w:sz w:val="26"/>
          <w:szCs w:val="26"/>
        </w:rPr>
        <w:t>**</w:t>
      </w:r>
      <w:r w:rsidR="00C50030" w:rsidRPr="00273EF5">
        <w:rPr>
          <w:sz w:val="26"/>
          <w:szCs w:val="26"/>
        </w:rPr>
        <w:t>Применяется для расчета размера субсидии для получателей субсидий</w:t>
      </w:r>
      <w:r w:rsidR="00C50030">
        <w:rPr>
          <w:sz w:val="26"/>
          <w:szCs w:val="26"/>
        </w:rPr>
        <w:t>,</w:t>
      </w:r>
      <w:r w:rsidR="00C50030" w:rsidRPr="008A3D0B">
        <w:rPr>
          <w:sz w:val="26"/>
          <w:szCs w:val="26"/>
        </w:rPr>
        <w:t>являющи</w:t>
      </w:r>
      <w:r w:rsidR="00C50030">
        <w:rPr>
          <w:sz w:val="26"/>
          <w:szCs w:val="26"/>
        </w:rPr>
        <w:t>х</w:t>
      </w:r>
      <w:r w:rsidR="00C50030" w:rsidRPr="008A3D0B">
        <w:rPr>
          <w:sz w:val="26"/>
          <w:szCs w:val="26"/>
        </w:rPr>
        <w:t>ся  победителям</w:t>
      </w:r>
      <w:r w:rsidR="00C50030">
        <w:rPr>
          <w:sz w:val="26"/>
          <w:szCs w:val="26"/>
        </w:rPr>
        <w:t>и</w:t>
      </w:r>
      <w:r w:rsidR="00C50030" w:rsidRPr="008A3D0B">
        <w:rPr>
          <w:sz w:val="26"/>
          <w:szCs w:val="26"/>
        </w:rPr>
        <w:t xml:space="preserve"> конкурсных отборов по предоставлению грантов в форме субсидий на поддержку начинающих фермеров, грантов в форме субсидий на развитие семейной животноводческой фермы в соответствии с постановлением Администрации Томской области от 31.05.2012 № 205а «О предоставлении бюджетных средств на поддержку начинающих фермеров и развитие семейных животноводческих ферм в Томской области», грантов «Агростартап» в форме субсидий на реализацию проектов создания и развития крестьянских (фермерских) хозяйств в соответствии с постановлением Администрации Томской области от 13.05.2019 № 179а «О предоставлении грантов «Агростартап» на реализацию проектов создания и развития крестьянских (фермерских) хозяйств»</w:t>
      </w:r>
      <w:r w:rsidR="00C50030">
        <w:rPr>
          <w:sz w:val="26"/>
          <w:szCs w:val="26"/>
        </w:rPr>
        <w:t xml:space="preserve">, </w:t>
      </w:r>
      <w:r w:rsidR="009C3F31" w:rsidRPr="008A3D0B">
        <w:rPr>
          <w:sz w:val="26"/>
          <w:szCs w:val="26"/>
        </w:rPr>
        <w:t>победител</w:t>
      </w:r>
      <w:r w:rsidR="009C3F31">
        <w:rPr>
          <w:sz w:val="26"/>
          <w:szCs w:val="26"/>
        </w:rPr>
        <w:t>ями</w:t>
      </w:r>
      <w:r w:rsidR="009C3F31" w:rsidRPr="008A3D0B">
        <w:rPr>
          <w:sz w:val="26"/>
          <w:szCs w:val="26"/>
        </w:rPr>
        <w:t xml:space="preserve"> конкурса «Томский фермер», </w:t>
      </w:r>
      <w:r w:rsidR="00C50030" w:rsidRPr="00273EF5">
        <w:rPr>
          <w:sz w:val="26"/>
          <w:szCs w:val="26"/>
        </w:rPr>
        <w:t xml:space="preserve">при строительстве и введении в эксплуатацию </w:t>
      </w:r>
      <w:r w:rsidR="00C50030">
        <w:rPr>
          <w:sz w:val="26"/>
          <w:szCs w:val="26"/>
        </w:rPr>
        <w:t xml:space="preserve">объектов </w:t>
      </w:r>
      <w:r w:rsidR="00C50030" w:rsidRPr="00273EF5">
        <w:rPr>
          <w:sz w:val="26"/>
          <w:szCs w:val="26"/>
        </w:rPr>
        <w:t xml:space="preserve">животноводческих комплексов </w:t>
      </w:r>
      <w:r w:rsidR="00C50030">
        <w:rPr>
          <w:sz w:val="26"/>
          <w:szCs w:val="26"/>
        </w:rPr>
        <w:t>(</w:t>
      </w:r>
      <w:r w:rsidR="00C50030" w:rsidRPr="008A3D0B">
        <w:rPr>
          <w:sz w:val="26"/>
          <w:szCs w:val="26"/>
        </w:rPr>
        <w:t>помещени</w:t>
      </w:r>
      <w:r w:rsidR="00C50030">
        <w:rPr>
          <w:sz w:val="26"/>
          <w:szCs w:val="26"/>
        </w:rPr>
        <w:t>й</w:t>
      </w:r>
      <w:r w:rsidR="00C50030" w:rsidRPr="008A3D0B">
        <w:rPr>
          <w:sz w:val="26"/>
          <w:szCs w:val="26"/>
        </w:rPr>
        <w:t xml:space="preserve"> для сод</w:t>
      </w:r>
      <w:r w:rsidR="00C50030">
        <w:rPr>
          <w:sz w:val="26"/>
          <w:szCs w:val="26"/>
        </w:rPr>
        <w:t xml:space="preserve">ержания крупного рогатого скота) </w:t>
      </w:r>
      <w:r w:rsidR="00C50030" w:rsidRPr="00273EF5">
        <w:rPr>
          <w:sz w:val="26"/>
          <w:szCs w:val="26"/>
        </w:rPr>
        <w:t xml:space="preserve">и (или) ферм молочного направления - </w:t>
      </w:r>
      <w:r w:rsidR="00C50030" w:rsidRPr="008A3D0B">
        <w:rPr>
          <w:sz w:val="26"/>
          <w:szCs w:val="26"/>
        </w:rPr>
        <w:t>в течение 5 лет, начиная с первого числа месяца, следующего за месяцем ввода объекта в эксплуатацию.</w:t>
      </w:r>
    </w:p>
    <w:p w:rsidR="00C50030" w:rsidRPr="00273EF5" w:rsidRDefault="00C5003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73EF5">
        <w:rPr>
          <w:sz w:val="26"/>
          <w:szCs w:val="26"/>
        </w:rPr>
        <w:t>**</w:t>
      </w:r>
      <w:r>
        <w:rPr>
          <w:sz w:val="26"/>
          <w:szCs w:val="26"/>
        </w:rPr>
        <w:t>*</w:t>
      </w:r>
      <w:r w:rsidRPr="008A3D0B">
        <w:rPr>
          <w:sz w:val="26"/>
          <w:szCs w:val="26"/>
        </w:rPr>
        <w:t>Применяется для расчета размера субсидии для получателей субсидий при строительстве, реконструкции и введении в эксплуатацию объектов животноводческих комплексов (помещений для содержания крупного рогатого скота) и (или) ферм молочного направления - в течение 5 лет, начиная с первого числа месяца, следующего за месяцем ввода объекта в эксплуатацию.</w:t>
      </w:r>
    </w:p>
    <w:p w:rsidR="0040194E" w:rsidRPr="00E95106" w:rsidRDefault="0040194E" w:rsidP="001E04C8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40194E" w:rsidRPr="00E95106" w:rsidRDefault="0040194E" w:rsidP="001E04C8">
      <w:pPr>
        <w:ind w:right="57" w:firstLine="709"/>
        <w:jc w:val="both"/>
        <w:rPr>
          <w:sz w:val="26"/>
          <w:szCs w:val="26"/>
        </w:rPr>
      </w:pPr>
    </w:p>
    <w:p w:rsidR="00E35CF5" w:rsidRPr="00E95106" w:rsidRDefault="00E35CF5">
      <w:pPr>
        <w:ind w:firstLine="709"/>
        <w:jc w:val="both"/>
      </w:pPr>
    </w:p>
    <w:p w:rsidR="00E35CF5" w:rsidRPr="00E95106" w:rsidRDefault="00E35CF5">
      <w:pPr>
        <w:ind w:firstLine="709"/>
        <w:jc w:val="both"/>
      </w:pPr>
    </w:p>
    <w:p w:rsidR="00691EE0" w:rsidRPr="00E95106" w:rsidRDefault="00691EE0">
      <w:pPr>
        <w:ind w:firstLine="709"/>
        <w:jc w:val="both"/>
      </w:pPr>
    </w:p>
    <w:p w:rsidR="00691EE0" w:rsidRPr="00E95106" w:rsidRDefault="00691EE0">
      <w:pPr>
        <w:ind w:firstLine="709"/>
        <w:jc w:val="both"/>
      </w:pPr>
    </w:p>
    <w:p w:rsidR="00691EE0" w:rsidRPr="00E95106" w:rsidRDefault="00691EE0">
      <w:pPr>
        <w:ind w:firstLine="709"/>
        <w:jc w:val="both"/>
      </w:pPr>
    </w:p>
    <w:p w:rsidR="00691EE0" w:rsidRPr="00E95106" w:rsidRDefault="00691EE0">
      <w:pPr>
        <w:ind w:firstLine="709"/>
        <w:jc w:val="both"/>
      </w:pPr>
    </w:p>
    <w:p w:rsidR="00691EE0" w:rsidRPr="00E95106" w:rsidRDefault="00691EE0">
      <w:pPr>
        <w:ind w:firstLine="709"/>
        <w:jc w:val="both"/>
      </w:pPr>
    </w:p>
    <w:p w:rsidR="00691EE0" w:rsidRPr="00E95106" w:rsidRDefault="00691EE0">
      <w:pPr>
        <w:ind w:firstLine="709"/>
        <w:jc w:val="both"/>
      </w:pPr>
    </w:p>
    <w:p w:rsidR="00691EE0" w:rsidRPr="00E95106" w:rsidRDefault="00691EE0">
      <w:pPr>
        <w:ind w:firstLine="709"/>
        <w:jc w:val="both"/>
      </w:pPr>
    </w:p>
    <w:p w:rsidR="00691EE0" w:rsidRPr="00E95106" w:rsidRDefault="00691EE0">
      <w:pPr>
        <w:ind w:firstLine="709"/>
        <w:jc w:val="both"/>
      </w:pPr>
    </w:p>
    <w:p w:rsidR="00691EE0" w:rsidRPr="00E95106" w:rsidRDefault="00691EE0">
      <w:pPr>
        <w:ind w:firstLine="709"/>
        <w:jc w:val="both"/>
      </w:pPr>
    </w:p>
    <w:p w:rsidR="0040194E" w:rsidRPr="00E95106" w:rsidRDefault="0040194E">
      <w:pPr>
        <w:ind w:firstLine="709"/>
        <w:jc w:val="both"/>
      </w:pPr>
    </w:p>
    <w:p w:rsidR="0040194E" w:rsidRPr="00E95106" w:rsidRDefault="0040194E">
      <w:pPr>
        <w:ind w:firstLine="709"/>
        <w:jc w:val="both"/>
      </w:pPr>
    </w:p>
    <w:p w:rsidR="0040194E" w:rsidRPr="00E95106" w:rsidRDefault="0040194E">
      <w:pPr>
        <w:ind w:firstLine="709"/>
        <w:jc w:val="both"/>
      </w:pPr>
    </w:p>
    <w:p w:rsidR="0040194E" w:rsidRPr="00E95106" w:rsidRDefault="0040194E">
      <w:pPr>
        <w:ind w:firstLine="709"/>
        <w:jc w:val="both"/>
      </w:pPr>
    </w:p>
    <w:p w:rsidR="0040194E" w:rsidRPr="00E95106" w:rsidRDefault="0040194E">
      <w:pPr>
        <w:ind w:firstLine="709"/>
        <w:jc w:val="both"/>
      </w:pPr>
    </w:p>
    <w:p w:rsidR="0040194E" w:rsidRPr="00E95106" w:rsidRDefault="0040194E">
      <w:pPr>
        <w:ind w:firstLine="709"/>
        <w:jc w:val="both"/>
      </w:pPr>
    </w:p>
    <w:p w:rsidR="0040194E" w:rsidRPr="00E95106" w:rsidRDefault="0040194E">
      <w:pPr>
        <w:ind w:firstLine="709"/>
        <w:jc w:val="both"/>
      </w:pPr>
    </w:p>
    <w:p w:rsidR="0040194E" w:rsidRPr="00E95106" w:rsidRDefault="0040194E" w:rsidP="009C3F31">
      <w:pPr>
        <w:jc w:val="both"/>
      </w:pPr>
    </w:p>
    <w:p w:rsidR="00154742" w:rsidRDefault="00154742" w:rsidP="009C3F31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0"/>
          <w:szCs w:val="20"/>
        </w:rPr>
      </w:pPr>
    </w:p>
    <w:p w:rsidR="009C3F31" w:rsidRPr="003C245C" w:rsidRDefault="009C3F31" w:rsidP="009C3F31">
      <w:pPr>
        <w:autoSpaceDE w:val="0"/>
        <w:autoSpaceDN w:val="0"/>
        <w:adjustRightInd w:val="0"/>
        <w:ind w:left="5670" w:hanging="425"/>
        <w:outlineLvl w:val="1"/>
        <w:rPr>
          <w:sz w:val="20"/>
          <w:szCs w:val="20"/>
        </w:rPr>
      </w:pPr>
      <w:r w:rsidRPr="003C245C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2</w:t>
      </w:r>
    </w:p>
    <w:p w:rsidR="009C3F31" w:rsidRDefault="009C3F31" w:rsidP="009C3F31">
      <w:pPr>
        <w:autoSpaceDE w:val="0"/>
        <w:autoSpaceDN w:val="0"/>
        <w:adjustRightInd w:val="0"/>
        <w:ind w:firstLine="5245"/>
        <w:rPr>
          <w:sz w:val="20"/>
          <w:szCs w:val="20"/>
        </w:rPr>
      </w:pPr>
      <w:r w:rsidRPr="00015CDF">
        <w:rPr>
          <w:sz w:val="20"/>
          <w:szCs w:val="20"/>
        </w:rPr>
        <w:t xml:space="preserve">к Положению о предоставлении </w:t>
      </w:r>
    </w:p>
    <w:p w:rsidR="009C3F31" w:rsidRDefault="009C3F31" w:rsidP="009C3F31">
      <w:pPr>
        <w:autoSpaceDE w:val="0"/>
        <w:autoSpaceDN w:val="0"/>
        <w:adjustRightInd w:val="0"/>
        <w:ind w:firstLine="5245"/>
        <w:rPr>
          <w:sz w:val="20"/>
          <w:szCs w:val="20"/>
        </w:rPr>
      </w:pPr>
      <w:r w:rsidRPr="00015CDF">
        <w:rPr>
          <w:sz w:val="20"/>
          <w:szCs w:val="20"/>
        </w:rPr>
        <w:t>субсидийна поддержку сельскохозяйственного</w:t>
      </w:r>
    </w:p>
    <w:p w:rsidR="009C3F31" w:rsidRDefault="009C3F31" w:rsidP="009C3F31">
      <w:pPr>
        <w:autoSpaceDE w:val="0"/>
        <w:autoSpaceDN w:val="0"/>
        <w:adjustRightInd w:val="0"/>
        <w:ind w:firstLine="5245"/>
        <w:rPr>
          <w:sz w:val="20"/>
          <w:szCs w:val="20"/>
        </w:rPr>
      </w:pPr>
      <w:r w:rsidRPr="00015CDF">
        <w:rPr>
          <w:sz w:val="20"/>
          <w:szCs w:val="20"/>
        </w:rPr>
        <w:t xml:space="preserve">производства по отдельным подотраслям </w:t>
      </w:r>
    </w:p>
    <w:p w:rsidR="009C3F31" w:rsidRPr="00015CDF" w:rsidRDefault="009C3F31" w:rsidP="009C3F31">
      <w:pPr>
        <w:autoSpaceDE w:val="0"/>
        <w:autoSpaceDN w:val="0"/>
        <w:adjustRightInd w:val="0"/>
        <w:ind w:left="5245"/>
        <w:rPr>
          <w:sz w:val="20"/>
          <w:szCs w:val="20"/>
        </w:rPr>
      </w:pPr>
      <w:r w:rsidRPr="00015CDF">
        <w:rPr>
          <w:sz w:val="20"/>
          <w:szCs w:val="20"/>
        </w:rPr>
        <w:t>растениеводства и животноводства из бюджета муниципального образования «Каргасокский район»</w:t>
      </w:r>
    </w:p>
    <w:p w:rsidR="00C50030" w:rsidRDefault="00C50030" w:rsidP="001E04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E35CF5" w:rsidRPr="00277C4E" w:rsidRDefault="00E35CF5" w:rsidP="001E04C8">
      <w:pPr>
        <w:pStyle w:val="ConsPlusTitle"/>
        <w:widowControl/>
        <w:ind w:left="-426"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№ ________ от </w:t>
      </w:r>
      <w:r w:rsidRPr="00277C4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77C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</w:t>
      </w:r>
      <w:r w:rsidRPr="00277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277C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 20___ г.</w:t>
      </w: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</w:rPr>
        <w:t xml:space="preserve"> *</w:t>
      </w:r>
    </w:p>
    <w:p w:rsidR="00E35CF5" w:rsidRPr="00277C4E" w:rsidRDefault="00E35CF5" w:rsidP="001E04C8">
      <w:pPr>
        <w:pStyle w:val="ConsPlusTitle"/>
        <w:widowControl/>
        <w:ind w:left="-426" w:firstLine="70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E35CF5" w:rsidRPr="00277C4E" w:rsidRDefault="00E35CF5" w:rsidP="001E04C8">
      <w:pPr>
        <w:pStyle w:val="ConsPlusTitle"/>
        <w:widowControl/>
        <w:ind w:left="-426" w:firstLine="70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E35CF5" w:rsidRPr="00277C4E" w:rsidRDefault="00E35CF5" w:rsidP="001E04C8">
      <w:pPr>
        <w:pStyle w:val="ConsPlusTitle"/>
        <w:widowControl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77C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Администрацию Каргасокского района Томской области</w:t>
      </w:r>
    </w:p>
    <w:p w:rsidR="00E35CF5" w:rsidRPr="00277C4E" w:rsidRDefault="00E35CF5" w:rsidP="001E04C8">
      <w:pPr>
        <w:pStyle w:val="ConsPlusTitle"/>
        <w:widowControl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77C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Место нахождение: с. Каргасок, </w:t>
      </w:r>
    </w:p>
    <w:p w:rsidR="00E35CF5" w:rsidRPr="00277C4E" w:rsidRDefault="00E35CF5" w:rsidP="001E04C8">
      <w:pPr>
        <w:pStyle w:val="ConsPlusTitle"/>
        <w:widowControl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77C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ул. Пушкина,31</w:t>
      </w:r>
    </w:p>
    <w:p w:rsidR="00E35CF5" w:rsidRPr="00277C4E" w:rsidRDefault="00E35CF5" w:rsidP="001E04C8">
      <w:pPr>
        <w:pStyle w:val="ConsPlusTitle"/>
        <w:widowControl/>
        <w:ind w:left="4678" w:firstLine="70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77C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</w:t>
      </w:r>
    </w:p>
    <w:p w:rsidR="00E35CF5" w:rsidRPr="001E04C8" w:rsidRDefault="00E35CF5" w:rsidP="001E04C8">
      <w:pPr>
        <w:pStyle w:val="ConsPlusTitle"/>
        <w:widowControl/>
        <w:ind w:left="-426"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1E04C8">
        <w:rPr>
          <w:rFonts w:ascii="Times New Roman" w:hAnsi="Times New Roman" w:cs="Times New Roman"/>
          <w:b w:val="0"/>
          <w:bCs w:val="0"/>
          <w:color w:val="000000" w:themeColor="text1"/>
        </w:rPr>
        <w:t>(наименование заявителя)</w:t>
      </w:r>
    </w:p>
    <w:p w:rsidR="008423B7" w:rsidRDefault="008423B7" w:rsidP="001E04C8">
      <w:pPr>
        <w:pStyle w:val="ConsPlusTitle"/>
        <w:widowControl/>
        <w:ind w:left="-426"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E35CF5" w:rsidRPr="009C3F31" w:rsidRDefault="00E35CF5" w:rsidP="001E04C8">
      <w:pPr>
        <w:pStyle w:val="ConsPlusTitle"/>
        <w:widowControl/>
        <w:ind w:left="-426"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C3F3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Заявление о предоставлении субсидии </w:t>
      </w:r>
    </w:p>
    <w:p w:rsidR="0082490E" w:rsidRPr="001E04C8" w:rsidRDefault="0082490E" w:rsidP="001E04C8">
      <w:pPr>
        <w:pStyle w:val="ConsPlusNormal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C8">
        <w:rPr>
          <w:rFonts w:ascii="Times New Roman" w:hAnsi="Times New Roman" w:cs="Times New Roman"/>
          <w:sz w:val="24"/>
          <w:szCs w:val="24"/>
        </w:rPr>
        <w:t>Прошу предоставить государственную поддержку в соответствии с постановлением Администрации Томской области от 29.12.2017 №482а «</w:t>
      </w:r>
      <w:r w:rsidR="005D26BB" w:rsidRPr="001E04C8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</w:t>
      </w:r>
      <w:r w:rsidR="008423B7" w:rsidRPr="009C3F31">
        <w:rPr>
          <w:rFonts w:ascii="Times New Roman" w:hAnsi="Times New Roman" w:cs="Times New Roman"/>
          <w:sz w:val="24"/>
          <w:szCs w:val="24"/>
        </w:rPr>
        <w:t xml:space="preserve">субвенций </w:t>
      </w:r>
      <w:r w:rsidR="005D26BB" w:rsidRPr="001E04C8">
        <w:rPr>
          <w:rFonts w:ascii="Times New Roman" w:hAnsi="Times New Roman" w:cs="Times New Roman"/>
          <w:sz w:val="24"/>
          <w:szCs w:val="24"/>
        </w:rPr>
        <w:t xml:space="preserve">местным бюджетам </w:t>
      </w:r>
      <w:r w:rsidR="008423B7" w:rsidRPr="009C3F31">
        <w:rPr>
          <w:rFonts w:ascii="Times New Roman" w:hAnsi="Times New Roman" w:cs="Times New Roman"/>
          <w:sz w:val="24"/>
          <w:szCs w:val="24"/>
        </w:rPr>
        <w:t xml:space="preserve">из областного бюджета </w:t>
      </w:r>
      <w:r w:rsidRPr="001E04C8">
        <w:rPr>
          <w:rFonts w:ascii="Times New Roman" w:hAnsi="Times New Roman" w:cs="Times New Roman"/>
          <w:sz w:val="24"/>
          <w:szCs w:val="24"/>
        </w:rPr>
        <w:t>на осуществление отдельных государственных полномочий по государственной поддержке сельскохозяйственного производства</w:t>
      </w:r>
      <w:r w:rsidR="00154742" w:rsidRPr="009C3F31">
        <w:rPr>
          <w:rFonts w:ascii="Times New Roman" w:hAnsi="Times New Roman" w:cs="Times New Roman"/>
          <w:sz w:val="24"/>
          <w:szCs w:val="24"/>
        </w:rPr>
        <w:t>»</w:t>
      </w:r>
      <w:r w:rsidR="009C3F31" w:rsidRPr="009C3F31">
        <w:rPr>
          <w:rFonts w:ascii="Times New Roman" w:hAnsi="Times New Roman" w:cs="Times New Roman"/>
          <w:sz w:val="24"/>
          <w:szCs w:val="24"/>
        </w:rPr>
        <w:t>,</w:t>
      </w:r>
      <w:r w:rsidRPr="001E04C8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9C3F31" w:rsidRPr="009C3F31">
        <w:rPr>
          <w:rFonts w:ascii="Times New Roman" w:hAnsi="Times New Roman" w:cs="Times New Roman"/>
          <w:sz w:val="24"/>
          <w:szCs w:val="24"/>
        </w:rPr>
        <w:t>м</w:t>
      </w:r>
      <w:r w:rsidRPr="001E04C8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от 15.02.2016 № 31 </w:t>
      </w:r>
      <w:r w:rsidR="00154742" w:rsidRPr="009C3F31">
        <w:rPr>
          <w:rFonts w:ascii="Times New Roman" w:hAnsi="Times New Roman" w:cs="Times New Roman"/>
          <w:sz w:val="24"/>
          <w:szCs w:val="24"/>
        </w:rPr>
        <w:t>«Об утверждении Положения о предоставлении субсидий на поддержку сельскохозяйственного производства по отдельным подотраслям растениеводства и животноводства</w:t>
      </w:r>
      <w:r w:rsidR="009C3F31"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образования «Каргасокский район»</w:t>
      </w:r>
      <w:r w:rsidRPr="001E04C8">
        <w:rPr>
          <w:rFonts w:ascii="Times New Roman" w:hAnsi="Times New Roman" w:cs="Times New Roman"/>
          <w:bCs/>
          <w:sz w:val="24"/>
          <w:szCs w:val="24"/>
        </w:rPr>
        <w:t>в виде</w:t>
      </w:r>
      <w:r w:rsidRPr="001E04C8">
        <w:rPr>
          <w:rFonts w:ascii="Times New Roman" w:hAnsi="Times New Roman" w:cs="Times New Roman"/>
          <w:sz w:val="24"/>
          <w:szCs w:val="24"/>
        </w:rPr>
        <w:t xml:space="preserve"> субсидии по направлению:  </w:t>
      </w:r>
    </w:p>
    <w:p w:rsidR="00E35CF5" w:rsidRPr="00277C4E" w:rsidRDefault="00E35CF5" w:rsidP="001E04C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</w:t>
      </w:r>
    </w:p>
    <w:p w:rsidR="00E35CF5" w:rsidRPr="005F2C87" w:rsidRDefault="00E35CF5" w:rsidP="001E04C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5F2C87">
        <w:rPr>
          <w:rFonts w:ascii="Times New Roman" w:hAnsi="Times New Roman" w:cs="Times New Roman"/>
          <w:b w:val="0"/>
          <w:bCs w:val="0"/>
          <w:color w:val="000000" w:themeColor="text1"/>
        </w:rPr>
        <w:t>(указать направление государственной поддержки)</w:t>
      </w:r>
    </w:p>
    <w:p w:rsidR="00E35CF5" w:rsidRPr="00277C4E" w:rsidRDefault="00E35CF5" w:rsidP="001E04C8">
      <w:pPr>
        <w:pStyle w:val="ConsPlusTitle"/>
        <w:widowControl/>
        <w:ind w:left="-426" w:firstLine="709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"/>
        <w:gridCol w:w="4848"/>
        <w:gridCol w:w="4384"/>
      </w:tblGrid>
      <w:tr w:rsidR="00277C4E" w:rsidRPr="00277C4E" w:rsidTr="005F2C87">
        <w:trPr>
          <w:trHeight w:val="367"/>
        </w:trPr>
        <w:tc>
          <w:tcPr>
            <w:tcW w:w="549" w:type="dxa"/>
          </w:tcPr>
          <w:p w:rsidR="00E35CF5" w:rsidRPr="00277C4E" w:rsidRDefault="00E35CF5" w:rsidP="001E04C8">
            <w:pPr>
              <w:pStyle w:val="ConsPlusTitle"/>
              <w:widowControl/>
              <w:ind w:hanging="7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48" w:type="dxa"/>
          </w:tcPr>
          <w:p w:rsidR="00E35CF5" w:rsidRPr="00277C4E" w:rsidRDefault="00E35CF5" w:rsidP="001E04C8">
            <w:pPr>
              <w:pStyle w:val="ConsPlusTitle"/>
              <w:widowControl/>
              <w:ind w:left="-43" w:right="-108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Полное наименование заявителя</w:t>
            </w:r>
          </w:p>
          <w:p w:rsidR="00E35CF5" w:rsidRPr="00277C4E" w:rsidRDefault="00E35CF5" w:rsidP="001E04C8">
            <w:pPr>
              <w:pStyle w:val="ConsPlusTitle"/>
              <w:widowControl/>
              <w:ind w:left="-43" w:right="-108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</w:tcPr>
          <w:p w:rsidR="00E35CF5" w:rsidRPr="00277C4E" w:rsidRDefault="00E35CF5" w:rsidP="001E04C8">
            <w:pPr>
              <w:pStyle w:val="ConsPlusTitle"/>
              <w:widowControl/>
              <w:ind w:left="-392"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E35CF5" w:rsidRPr="00277C4E" w:rsidRDefault="00E35CF5" w:rsidP="001E04C8">
            <w:pPr>
              <w:pStyle w:val="ConsPlusTitle"/>
              <w:widowControl/>
              <w:ind w:left="-392"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E35CF5" w:rsidRPr="00277C4E" w:rsidRDefault="00E35CF5" w:rsidP="001E04C8">
            <w:pPr>
              <w:pStyle w:val="ConsPlusTitle"/>
              <w:widowControl/>
              <w:ind w:left="-392"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77C4E" w:rsidRPr="00277C4E" w:rsidTr="0058347B">
        <w:tc>
          <w:tcPr>
            <w:tcW w:w="549" w:type="dxa"/>
          </w:tcPr>
          <w:p w:rsidR="00E35CF5" w:rsidRPr="00277C4E" w:rsidRDefault="00E35CF5" w:rsidP="001E04C8">
            <w:pPr>
              <w:pStyle w:val="ConsPlusTitle"/>
              <w:widowControl/>
              <w:ind w:hanging="7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48" w:type="dxa"/>
          </w:tcPr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Сокращенное наименование заявителя </w:t>
            </w:r>
          </w:p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</w:tcPr>
          <w:p w:rsidR="00E35CF5" w:rsidRPr="00277C4E" w:rsidRDefault="00E35CF5" w:rsidP="001E04C8">
            <w:pPr>
              <w:pStyle w:val="ConsPlusTitle"/>
              <w:widowControl/>
              <w:ind w:left="-392"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77C4E" w:rsidRPr="00277C4E" w:rsidTr="0058347B">
        <w:trPr>
          <w:trHeight w:val="335"/>
        </w:trPr>
        <w:tc>
          <w:tcPr>
            <w:tcW w:w="549" w:type="dxa"/>
          </w:tcPr>
          <w:p w:rsidR="00E35CF5" w:rsidRPr="00277C4E" w:rsidRDefault="00E35CF5" w:rsidP="001E04C8">
            <w:pPr>
              <w:pStyle w:val="ConsPlusTitle"/>
              <w:widowControl/>
              <w:ind w:hanging="7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48" w:type="dxa"/>
          </w:tcPr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ИНН / КПП заявителя</w:t>
            </w:r>
          </w:p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</w:tcPr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77C4E" w:rsidRPr="00277C4E" w:rsidTr="0058347B">
        <w:tc>
          <w:tcPr>
            <w:tcW w:w="549" w:type="dxa"/>
          </w:tcPr>
          <w:p w:rsidR="00E35CF5" w:rsidRPr="00277C4E" w:rsidRDefault="00E35CF5" w:rsidP="001E04C8">
            <w:pPr>
              <w:pStyle w:val="ConsPlusTitle"/>
              <w:widowControl/>
              <w:ind w:hanging="7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48" w:type="dxa"/>
          </w:tcPr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Номер и дата свидетельства (уведомления) </w:t>
            </w:r>
          </w:p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 постановке на учет в налоговом органе</w:t>
            </w:r>
          </w:p>
        </w:tc>
        <w:tc>
          <w:tcPr>
            <w:tcW w:w="4384" w:type="dxa"/>
          </w:tcPr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77C4E" w:rsidRPr="00277C4E" w:rsidTr="0058347B">
        <w:tc>
          <w:tcPr>
            <w:tcW w:w="549" w:type="dxa"/>
          </w:tcPr>
          <w:p w:rsidR="00E35CF5" w:rsidRPr="00277C4E" w:rsidRDefault="00E35CF5" w:rsidP="001E04C8">
            <w:pPr>
              <w:pStyle w:val="ConsPlusTitle"/>
              <w:widowControl/>
              <w:ind w:hanging="7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48" w:type="dxa"/>
          </w:tcPr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ОКТМО</w:t>
            </w:r>
          </w:p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</w:tcPr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77C4E" w:rsidRPr="00277C4E" w:rsidTr="0058347B">
        <w:tc>
          <w:tcPr>
            <w:tcW w:w="549" w:type="dxa"/>
          </w:tcPr>
          <w:p w:rsidR="00E35CF5" w:rsidRPr="00277C4E" w:rsidRDefault="00E35CF5" w:rsidP="001E04C8">
            <w:pPr>
              <w:pStyle w:val="ConsPlusTitle"/>
              <w:widowControl/>
              <w:ind w:hanging="7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Основной государственный регистрационный номер (ОГРН или ОГРНИП) / дата внесения </w:t>
            </w:r>
          </w:p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записи в ЕГРЮЛ или ЕГРИП</w:t>
            </w:r>
          </w:p>
        </w:tc>
        <w:tc>
          <w:tcPr>
            <w:tcW w:w="4384" w:type="dxa"/>
          </w:tcPr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77C4E" w:rsidRPr="00277C4E" w:rsidTr="0058347B">
        <w:trPr>
          <w:trHeight w:val="305"/>
        </w:trPr>
        <w:tc>
          <w:tcPr>
            <w:tcW w:w="549" w:type="dxa"/>
          </w:tcPr>
          <w:p w:rsidR="00E35CF5" w:rsidRPr="00277C4E" w:rsidRDefault="00E35CF5" w:rsidP="001E04C8">
            <w:pPr>
              <w:pStyle w:val="ConsPlusTitle"/>
              <w:widowControl/>
              <w:ind w:hanging="7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48" w:type="dxa"/>
          </w:tcPr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Юридический адрес заявителя </w:t>
            </w:r>
          </w:p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</w:tcPr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77C4E" w:rsidRPr="00277C4E" w:rsidTr="0058347B">
        <w:trPr>
          <w:trHeight w:val="491"/>
        </w:trPr>
        <w:tc>
          <w:tcPr>
            <w:tcW w:w="549" w:type="dxa"/>
          </w:tcPr>
          <w:p w:rsidR="00E35CF5" w:rsidRPr="00277C4E" w:rsidRDefault="00E35CF5" w:rsidP="001E04C8">
            <w:pPr>
              <w:pStyle w:val="ConsPlusTitle"/>
              <w:widowControl/>
              <w:ind w:hanging="7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48" w:type="dxa"/>
          </w:tcPr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Место нахождения (место жительства)</w:t>
            </w:r>
          </w:p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</w:tcPr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77C4E" w:rsidRPr="00277C4E" w:rsidTr="0058347B">
        <w:tc>
          <w:tcPr>
            <w:tcW w:w="549" w:type="dxa"/>
          </w:tcPr>
          <w:p w:rsidR="00E35CF5" w:rsidRPr="00277C4E" w:rsidRDefault="00E35CF5" w:rsidP="001E04C8">
            <w:pPr>
              <w:pStyle w:val="ConsPlusTitle"/>
              <w:widowControl/>
              <w:ind w:hanging="7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48" w:type="dxa"/>
          </w:tcPr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Руководитель заявителя (наименование должности, фамилия, имя, отчество (при наличии последнего)), номер телефона и факса, е-mail</w:t>
            </w:r>
          </w:p>
        </w:tc>
        <w:tc>
          <w:tcPr>
            <w:tcW w:w="4384" w:type="dxa"/>
          </w:tcPr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77C4E" w:rsidRPr="00277C4E" w:rsidTr="0058347B">
        <w:tc>
          <w:tcPr>
            <w:tcW w:w="549" w:type="dxa"/>
          </w:tcPr>
          <w:p w:rsidR="00E35CF5" w:rsidRPr="00277C4E" w:rsidRDefault="00E35CF5" w:rsidP="001E04C8">
            <w:pPr>
              <w:pStyle w:val="ConsPlusTitle"/>
              <w:widowControl/>
              <w:ind w:hanging="7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48" w:type="dxa"/>
          </w:tcPr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Главный бухгалтер заявителя (фамилия, имя, отчество (при наличии последнего), номер телефона и факса, е-mail</w:t>
            </w:r>
          </w:p>
        </w:tc>
        <w:tc>
          <w:tcPr>
            <w:tcW w:w="4384" w:type="dxa"/>
          </w:tcPr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77C4E" w:rsidRPr="00277C4E" w:rsidTr="0058347B">
        <w:trPr>
          <w:trHeight w:val="311"/>
        </w:trPr>
        <w:tc>
          <w:tcPr>
            <w:tcW w:w="549" w:type="dxa"/>
          </w:tcPr>
          <w:p w:rsidR="00E35CF5" w:rsidRPr="00277C4E" w:rsidRDefault="00E35CF5" w:rsidP="001E04C8">
            <w:pPr>
              <w:pStyle w:val="ConsPlusTitle"/>
              <w:widowControl/>
              <w:ind w:hanging="7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48" w:type="dxa"/>
          </w:tcPr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4384" w:type="dxa"/>
          </w:tcPr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77C4E" w:rsidRPr="00277C4E" w:rsidTr="0058347B">
        <w:tc>
          <w:tcPr>
            <w:tcW w:w="549" w:type="dxa"/>
          </w:tcPr>
          <w:p w:rsidR="00E35CF5" w:rsidRPr="00277C4E" w:rsidRDefault="00E35CF5" w:rsidP="001E04C8">
            <w:pPr>
              <w:pStyle w:val="ConsPlusTitle"/>
              <w:widowControl/>
              <w:ind w:hanging="7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48" w:type="dxa"/>
          </w:tcPr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расчетный счет</w:t>
            </w:r>
          </w:p>
        </w:tc>
        <w:tc>
          <w:tcPr>
            <w:tcW w:w="4384" w:type="dxa"/>
          </w:tcPr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77C4E" w:rsidRPr="00277C4E" w:rsidTr="0058347B">
        <w:tc>
          <w:tcPr>
            <w:tcW w:w="549" w:type="dxa"/>
          </w:tcPr>
          <w:p w:rsidR="00E35CF5" w:rsidRPr="00277C4E" w:rsidRDefault="00E35CF5" w:rsidP="001E04C8">
            <w:pPr>
              <w:pStyle w:val="ConsPlusTitle"/>
              <w:widowControl/>
              <w:ind w:hanging="7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48" w:type="dxa"/>
          </w:tcPr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наименование банка</w:t>
            </w:r>
          </w:p>
        </w:tc>
        <w:tc>
          <w:tcPr>
            <w:tcW w:w="4384" w:type="dxa"/>
          </w:tcPr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77C4E" w:rsidRPr="00277C4E" w:rsidTr="0058347B">
        <w:tc>
          <w:tcPr>
            <w:tcW w:w="549" w:type="dxa"/>
          </w:tcPr>
          <w:p w:rsidR="00E35CF5" w:rsidRPr="00277C4E" w:rsidRDefault="00E35CF5" w:rsidP="001E04C8">
            <w:pPr>
              <w:pStyle w:val="ConsPlusTitle"/>
              <w:widowControl/>
              <w:ind w:hanging="7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48" w:type="dxa"/>
          </w:tcPr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корреспондентский счет</w:t>
            </w:r>
          </w:p>
        </w:tc>
        <w:tc>
          <w:tcPr>
            <w:tcW w:w="4384" w:type="dxa"/>
          </w:tcPr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77C4E" w:rsidRPr="00277C4E" w:rsidTr="0058347B">
        <w:tc>
          <w:tcPr>
            <w:tcW w:w="549" w:type="dxa"/>
          </w:tcPr>
          <w:p w:rsidR="00E35CF5" w:rsidRPr="00277C4E" w:rsidRDefault="00E35CF5" w:rsidP="001E04C8">
            <w:pPr>
              <w:pStyle w:val="ConsPlusTitle"/>
              <w:widowControl/>
              <w:ind w:hanging="7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48" w:type="dxa"/>
          </w:tcPr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БИК</w:t>
            </w:r>
          </w:p>
        </w:tc>
        <w:tc>
          <w:tcPr>
            <w:tcW w:w="4384" w:type="dxa"/>
          </w:tcPr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77C4E" w:rsidRPr="00277C4E" w:rsidTr="0058347B">
        <w:tc>
          <w:tcPr>
            <w:tcW w:w="549" w:type="dxa"/>
          </w:tcPr>
          <w:p w:rsidR="00E35CF5" w:rsidRPr="00277C4E" w:rsidRDefault="00E35CF5" w:rsidP="001E04C8">
            <w:pPr>
              <w:pStyle w:val="ConsPlusTitle"/>
              <w:widowControl/>
              <w:ind w:hanging="7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48" w:type="dxa"/>
          </w:tcPr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Наименование системы налогообложения</w:t>
            </w:r>
          </w:p>
        </w:tc>
        <w:tc>
          <w:tcPr>
            <w:tcW w:w="4384" w:type="dxa"/>
          </w:tcPr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77C4E" w:rsidRPr="00277C4E" w:rsidTr="0058347B">
        <w:tc>
          <w:tcPr>
            <w:tcW w:w="549" w:type="dxa"/>
          </w:tcPr>
          <w:p w:rsidR="00E35CF5" w:rsidRPr="00277C4E" w:rsidRDefault="00E35CF5" w:rsidP="001E04C8">
            <w:pPr>
              <w:pStyle w:val="ConsPlusTitle"/>
              <w:widowControl/>
              <w:ind w:hanging="7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848" w:type="dxa"/>
          </w:tcPr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Специализация сельскохозяйственного производства: </w:t>
            </w:r>
          </w:p>
        </w:tc>
        <w:tc>
          <w:tcPr>
            <w:tcW w:w="4384" w:type="dxa"/>
          </w:tcPr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77C4E" w:rsidRPr="00277C4E" w:rsidTr="0058347B">
        <w:tc>
          <w:tcPr>
            <w:tcW w:w="549" w:type="dxa"/>
          </w:tcPr>
          <w:p w:rsidR="00E35CF5" w:rsidRPr="00277C4E" w:rsidRDefault="00E35CF5" w:rsidP="001E04C8">
            <w:pPr>
              <w:pStyle w:val="ConsPlusTitle"/>
              <w:widowControl/>
              <w:ind w:hanging="7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48" w:type="dxa"/>
          </w:tcPr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растениеводство</w:t>
            </w:r>
          </w:p>
        </w:tc>
        <w:tc>
          <w:tcPr>
            <w:tcW w:w="4384" w:type="dxa"/>
          </w:tcPr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277C4E" w:rsidRPr="00277C4E" w:rsidTr="0058347B">
        <w:tc>
          <w:tcPr>
            <w:tcW w:w="549" w:type="dxa"/>
          </w:tcPr>
          <w:p w:rsidR="00E35CF5" w:rsidRPr="00277C4E" w:rsidRDefault="00E35CF5" w:rsidP="001E04C8">
            <w:pPr>
              <w:pStyle w:val="ConsPlusTitle"/>
              <w:widowControl/>
              <w:ind w:hanging="7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48" w:type="dxa"/>
          </w:tcPr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животноводство</w:t>
            </w:r>
          </w:p>
        </w:tc>
        <w:tc>
          <w:tcPr>
            <w:tcW w:w="4384" w:type="dxa"/>
          </w:tcPr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277C4E" w:rsidRPr="00277C4E" w:rsidTr="0058347B">
        <w:tc>
          <w:tcPr>
            <w:tcW w:w="549" w:type="dxa"/>
          </w:tcPr>
          <w:p w:rsidR="00E35CF5" w:rsidRPr="00277C4E" w:rsidRDefault="00E35CF5" w:rsidP="001E04C8">
            <w:pPr>
              <w:pStyle w:val="ConsPlusTitle"/>
              <w:widowControl/>
              <w:ind w:hanging="7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48" w:type="dxa"/>
          </w:tcPr>
          <w:p w:rsidR="00E35CF5" w:rsidRPr="00277C4E" w:rsidRDefault="00E35CF5" w:rsidP="001E04C8">
            <w:pPr>
              <w:pStyle w:val="ConsPlusTitle"/>
              <w:widowControl/>
              <w:ind w:left="-4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смешанное сельское хозяйство</w:t>
            </w:r>
          </w:p>
        </w:tc>
        <w:tc>
          <w:tcPr>
            <w:tcW w:w="4384" w:type="dxa"/>
          </w:tcPr>
          <w:p w:rsidR="00E35CF5" w:rsidRPr="00277C4E" w:rsidRDefault="00E35CF5" w:rsidP="001E04C8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7C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Да/нет</w:t>
            </w:r>
          </w:p>
        </w:tc>
      </w:tr>
    </w:tbl>
    <w:p w:rsidR="00E35CF5" w:rsidRPr="00986DF3" w:rsidRDefault="00E35CF5" w:rsidP="001E04C8">
      <w:pPr>
        <w:autoSpaceDE w:val="0"/>
        <w:autoSpaceDN w:val="0"/>
        <w:adjustRightInd w:val="0"/>
        <w:ind w:right="34" w:firstLine="709"/>
        <w:jc w:val="both"/>
        <w:rPr>
          <w:color w:val="000000" w:themeColor="text1"/>
        </w:rPr>
      </w:pPr>
      <w:r w:rsidRPr="00986DF3">
        <w:rPr>
          <w:color w:val="000000" w:themeColor="text1"/>
        </w:rPr>
        <w:t>Настоящим подтверждаю:</w:t>
      </w:r>
    </w:p>
    <w:p w:rsidR="00E35CF5" w:rsidRPr="00986DF3" w:rsidRDefault="00E35CF5" w:rsidP="001E04C8">
      <w:pPr>
        <w:autoSpaceDE w:val="0"/>
        <w:autoSpaceDN w:val="0"/>
        <w:adjustRightInd w:val="0"/>
        <w:ind w:left="-142" w:right="34" w:firstLine="851"/>
        <w:jc w:val="both"/>
        <w:rPr>
          <w:color w:val="000000" w:themeColor="text1"/>
        </w:rPr>
      </w:pPr>
      <w:r w:rsidRPr="00986DF3">
        <w:rPr>
          <w:color w:val="000000" w:themeColor="text1"/>
        </w:rPr>
        <w:t xml:space="preserve">- достоверность сведений и документов, представляемых в </w:t>
      </w:r>
      <w:r w:rsidR="00986DF3" w:rsidRPr="00986DF3">
        <w:rPr>
          <w:color w:val="000000" w:themeColor="text1"/>
        </w:rPr>
        <w:t>Администрацию Каргасокского района</w:t>
      </w:r>
      <w:r w:rsidRPr="00986DF3">
        <w:rPr>
          <w:color w:val="000000" w:themeColor="text1"/>
        </w:rPr>
        <w:t xml:space="preserve"> для получения государственной поддержки в виде субсидии по вышеуказанному направлению;</w:t>
      </w:r>
    </w:p>
    <w:p w:rsidR="00E35CF5" w:rsidRPr="001E04C8" w:rsidRDefault="00E35CF5" w:rsidP="001E04C8">
      <w:pPr>
        <w:autoSpaceDE w:val="0"/>
        <w:autoSpaceDN w:val="0"/>
        <w:adjustRightInd w:val="0"/>
        <w:ind w:left="-142" w:right="34" w:firstLine="709"/>
        <w:jc w:val="both"/>
        <w:rPr>
          <w:b/>
          <w:bCs/>
          <w:color w:val="000000" w:themeColor="text1"/>
        </w:rPr>
      </w:pPr>
      <w:r w:rsidRPr="001E04C8">
        <w:rPr>
          <w:color w:val="000000" w:themeColor="text1"/>
        </w:rPr>
        <w:t xml:space="preserve">- соответствие условиям предоставления мер государственной поддержки, установленным </w:t>
      </w:r>
      <w:r w:rsidR="00986DF3" w:rsidRPr="00986DF3">
        <w:rPr>
          <w:color w:val="000000" w:themeColor="text1"/>
        </w:rPr>
        <w:t xml:space="preserve">постановлением </w:t>
      </w:r>
      <w:r w:rsidR="00986DF3" w:rsidRPr="001E04C8">
        <w:rPr>
          <w:color w:val="000000" w:themeColor="text1"/>
        </w:rPr>
        <w:t xml:space="preserve">Администрации Томской области от 29.12.2017 № 482а «Об утверждении Порядка предоставления </w:t>
      </w:r>
      <w:r w:rsidR="00986DF3" w:rsidRPr="00986DF3">
        <w:rPr>
          <w:color w:val="000000" w:themeColor="text1"/>
        </w:rPr>
        <w:t xml:space="preserve">субвенций </w:t>
      </w:r>
      <w:r w:rsidR="00986DF3" w:rsidRPr="001E04C8">
        <w:rPr>
          <w:color w:val="000000" w:themeColor="text1"/>
        </w:rPr>
        <w:t xml:space="preserve">местным бюджетам </w:t>
      </w:r>
      <w:r w:rsidR="00986DF3" w:rsidRPr="00986DF3">
        <w:rPr>
          <w:color w:val="000000" w:themeColor="text1"/>
        </w:rPr>
        <w:t xml:space="preserve">из областного бюджета </w:t>
      </w:r>
      <w:r w:rsidR="00986DF3" w:rsidRPr="001E04C8">
        <w:rPr>
          <w:color w:val="000000" w:themeColor="text1"/>
        </w:rPr>
        <w:t>на осуществление отдельных государственных полномочий по государственной поддержке сельскохозяйственного производства</w:t>
      </w:r>
      <w:r w:rsidR="00986DF3" w:rsidRPr="00986DF3">
        <w:rPr>
          <w:color w:val="000000" w:themeColor="text1"/>
        </w:rPr>
        <w:t>»</w:t>
      </w:r>
      <w:r w:rsidR="003375E4">
        <w:rPr>
          <w:color w:val="000000" w:themeColor="text1"/>
        </w:rPr>
        <w:t>,</w:t>
      </w:r>
      <w:r w:rsidR="00986DF3" w:rsidRPr="001E04C8">
        <w:rPr>
          <w:color w:val="000000" w:themeColor="text1"/>
        </w:rPr>
        <w:t xml:space="preserve"> постановлением Администрации Каргасокского района от 15.02.2016 № 31 </w:t>
      </w:r>
      <w:r w:rsidR="00986DF3" w:rsidRPr="00986DF3">
        <w:rPr>
          <w:color w:val="000000" w:themeColor="text1"/>
        </w:rPr>
        <w:t>«Об утверждении Положения о предоставлении субсидий на поддержку сельскохозяйственного производства по отдельным подотраслям растениеводства и животноводства</w:t>
      </w:r>
      <w:r w:rsidR="009C3F31">
        <w:rPr>
          <w:color w:val="000000" w:themeColor="text1"/>
        </w:rPr>
        <w:t xml:space="preserve"> муниципального образования «Каргасокский район</w:t>
      </w:r>
      <w:r w:rsidR="00986DF3" w:rsidRPr="00986DF3">
        <w:rPr>
          <w:color w:val="000000" w:themeColor="text1"/>
        </w:rPr>
        <w:t>»</w:t>
      </w:r>
      <w:r w:rsidRPr="001E04C8">
        <w:rPr>
          <w:color w:val="000000" w:themeColor="text1"/>
        </w:rPr>
        <w:t>;</w:t>
      </w:r>
    </w:p>
    <w:p w:rsidR="00E35CF5" w:rsidRPr="00013ABA" w:rsidRDefault="00E35CF5" w:rsidP="001E04C8">
      <w:pPr>
        <w:autoSpaceDE w:val="0"/>
        <w:autoSpaceDN w:val="0"/>
        <w:adjustRightInd w:val="0"/>
        <w:ind w:left="-142" w:right="34" w:firstLine="851"/>
        <w:jc w:val="both"/>
        <w:rPr>
          <w:color w:val="000000" w:themeColor="text1"/>
        </w:rPr>
      </w:pPr>
      <w:r w:rsidRPr="00013ABA">
        <w:rPr>
          <w:color w:val="000000" w:themeColor="text1"/>
        </w:rPr>
        <w:t>- наличие у заявителя статуса сельскохозяйственного товаропроизводителя в соответствии с Федеральным законом от 29.12.2006 № 264-ФЗ «О развитии сельского хозяйства», а также то, что (отметить «</w:t>
      </w:r>
      <w:r w:rsidRPr="001E04C8">
        <w:rPr>
          <w:color w:val="000000" w:themeColor="text1"/>
        </w:rPr>
        <w:t>V</w:t>
      </w:r>
      <w:r w:rsidRPr="00013ABA">
        <w:rPr>
          <w:color w:val="000000" w:themeColor="text1"/>
        </w:rPr>
        <w:t>» соответствующую графу):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44"/>
        <w:gridCol w:w="737"/>
      </w:tblGrid>
      <w:tr w:rsidR="00277C4E" w:rsidRPr="00986DF3" w:rsidTr="00986DF3">
        <w:tc>
          <w:tcPr>
            <w:tcW w:w="9044" w:type="dxa"/>
            <w:shd w:val="clear" w:color="auto" w:fill="auto"/>
          </w:tcPr>
          <w:p w:rsidR="00E35CF5" w:rsidRPr="00277C4E" w:rsidRDefault="00E35CF5" w:rsidP="001E04C8">
            <w:pPr>
              <w:autoSpaceDE w:val="0"/>
              <w:autoSpaceDN w:val="0"/>
              <w:adjustRightInd w:val="0"/>
              <w:ind w:right="34" w:firstLine="709"/>
              <w:jc w:val="both"/>
              <w:rPr>
                <w:color w:val="000000" w:themeColor="text1"/>
              </w:rPr>
            </w:pPr>
            <w:r w:rsidRPr="00277C4E">
              <w:rPr>
                <w:color w:val="000000" w:themeColor="text1"/>
              </w:rPr>
              <w:t xml:space="preserve">- долядоходаот реализации сельскохозяйственной продукции заявителя </w:t>
            </w:r>
            <w:r w:rsidRPr="00986DF3">
              <w:rPr>
                <w:color w:val="000000" w:themeColor="text1"/>
              </w:rPr>
              <w:t xml:space="preserve">в соответствии с годовым отчетом о финансово-экономическом состоянии товаропроизводителей агропромышленного комплексаза предшествующий год </w:t>
            </w:r>
            <w:r w:rsidRPr="00277C4E">
              <w:rPr>
                <w:color w:val="000000" w:themeColor="text1"/>
              </w:rPr>
              <w:t>составляет не менее чем 70 % (семьдесят процентов)</w:t>
            </w:r>
          </w:p>
        </w:tc>
        <w:tc>
          <w:tcPr>
            <w:tcW w:w="737" w:type="dxa"/>
            <w:shd w:val="clear" w:color="auto" w:fill="auto"/>
          </w:tcPr>
          <w:p w:rsidR="00E35CF5" w:rsidRPr="00277C4E" w:rsidRDefault="00892895" w:rsidP="001E04C8">
            <w:pPr>
              <w:autoSpaceDE w:val="0"/>
              <w:autoSpaceDN w:val="0"/>
              <w:adjustRightInd w:val="0"/>
              <w:ind w:right="34" w:firstLine="709"/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</w:r>
            <w:r>
              <w:rPr>
                <w:noProof/>
                <w:color w:val="000000" w:themeColor="text1"/>
              </w:rPr>
              <w:pict>
                <v:group id="Полотно 2" o:spid="_x0000_s1026" editas="canvas" style="width:99pt;height:54pt;mso-position-horizontal-relative:char;mso-position-vertical-relative:line" coordsize="1257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2T3xmtsAAAAFAQAADwAAAAAAAAAAAAAAAABjAwAAZHJzL2Rvd25y&#10;ZXYueG1sUEsFBgAAAAAEAAQA8wAAAGsE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12573;height:6858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</w:tr>
      <w:tr w:rsidR="00277C4E" w:rsidRPr="00986DF3" w:rsidTr="00986DF3">
        <w:tc>
          <w:tcPr>
            <w:tcW w:w="9044" w:type="dxa"/>
            <w:shd w:val="clear" w:color="auto" w:fill="auto"/>
          </w:tcPr>
          <w:p w:rsidR="00E35CF5" w:rsidRPr="00277C4E" w:rsidRDefault="00E35CF5" w:rsidP="001E04C8">
            <w:pPr>
              <w:autoSpaceDE w:val="0"/>
              <w:autoSpaceDN w:val="0"/>
              <w:adjustRightInd w:val="0"/>
              <w:ind w:right="34" w:firstLine="709"/>
              <w:jc w:val="both"/>
              <w:rPr>
                <w:color w:val="000000" w:themeColor="text1"/>
              </w:rPr>
            </w:pPr>
            <w:r w:rsidRPr="00277C4E">
              <w:rPr>
                <w:color w:val="000000" w:themeColor="text1"/>
              </w:rPr>
              <w:t xml:space="preserve">- заявитель является гражданином, ведущие личное подсобное хозяйство, в соответствии с Федеральным </w:t>
            </w:r>
            <w:hyperlink r:id="rId16" w:history="1">
              <w:r w:rsidRPr="00277C4E">
                <w:rPr>
                  <w:color w:val="000000" w:themeColor="text1"/>
                </w:rPr>
                <w:t>законом</w:t>
              </w:r>
            </w:hyperlink>
            <w:r w:rsidRPr="00277C4E">
              <w:rPr>
                <w:color w:val="000000" w:themeColor="text1"/>
              </w:rPr>
              <w:t xml:space="preserve"> от 7 июля 2003 года N 112-ФЗ «О личном подсобном хозяйстве»</w:t>
            </w:r>
          </w:p>
        </w:tc>
        <w:tc>
          <w:tcPr>
            <w:tcW w:w="737" w:type="dxa"/>
            <w:shd w:val="clear" w:color="auto" w:fill="auto"/>
          </w:tcPr>
          <w:p w:rsidR="00E35CF5" w:rsidRPr="00277C4E" w:rsidRDefault="00E35CF5" w:rsidP="001E04C8">
            <w:pPr>
              <w:autoSpaceDE w:val="0"/>
              <w:autoSpaceDN w:val="0"/>
              <w:adjustRightInd w:val="0"/>
              <w:ind w:right="34" w:firstLine="709"/>
              <w:jc w:val="both"/>
              <w:rPr>
                <w:color w:val="000000" w:themeColor="text1"/>
              </w:rPr>
            </w:pPr>
          </w:p>
        </w:tc>
      </w:tr>
      <w:tr w:rsidR="00277C4E" w:rsidRPr="00986DF3" w:rsidTr="00986DF3">
        <w:tc>
          <w:tcPr>
            <w:tcW w:w="9044" w:type="dxa"/>
            <w:shd w:val="clear" w:color="auto" w:fill="auto"/>
          </w:tcPr>
          <w:p w:rsidR="00E35CF5" w:rsidRPr="00277C4E" w:rsidRDefault="00E35CF5" w:rsidP="001E04C8">
            <w:pPr>
              <w:autoSpaceDE w:val="0"/>
              <w:autoSpaceDN w:val="0"/>
              <w:adjustRightInd w:val="0"/>
              <w:ind w:right="34" w:firstLine="709"/>
              <w:jc w:val="both"/>
              <w:rPr>
                <w:color w:val="000000" w:themeColor="text1"/>
              </w:rPr>
            </w:pPr>
            <w:r w:rsidRPr="00277C4E">
              <w:rPr>
                <w:color w:val="000000" w:themeColor="text1"/>
              </w:rPr>
              <w:t xml:space="preserve">- заявитель является сельскохозяйственным потребительским кооперативом, созданным в соответствии с Федеральным </w:t>
            </w:r>
            <w:hyperlink r:id="rId17" w:history="1">
              <w:r w:rsidRPr="00277C4E">
                <w:rPr>
                  <w:color w:val="000000" w:themeColor="text1"/>
                </w:rPr>
                <w:t>законом</w:t>
              </w:r>
            </w:hyperlink>
            <w:r w:rsidRPr="00277C4E">
              <w:rPr>
                <w:color w:val="000000" w:themeColor="text1"/>
              </w:rPr>
              <w:t xml:space="preserve"> от 08.12.1995 № 193-ФЗ «О сельскохозяйственной кооперации»</w:t>
            </w:r>
          </w:p>
        </w:tc>
        <w:tc>
          <w:tcPr>
            <w:tcW w:w="737" w:type="dxa"/>
            <w:shd w:val="clear" w:color="auto" w:fill="auto"/>
          </w:tcPr>
          <w:p w:rsidR="00E35CF5" w:rsidRPr="00277C4E" w:rsidRDefault="00E35CF5" w:rsidP="001E04C8">
            <w:pPr>
              <w:autoSpaceDE w:val="0"/>
              <w:autoSpaceDN w:val="0"/>
              <w:adjustRightInd w:val="0"/>
              <w:ind w:right="34" w:firstLine="709"/>
              <w:jc w:val="both"/>
              <w:rPr>
                <w:color w:val="000000" w:themeColor="text1"/>
              </w:rPr>
            </w:pPr>
          </w:p>
        </w:tc>
      </w:tr>
      <w:tr w:rsidR="00277C4E" w:rsidRPr="00986DF3" w:rsidTr="00986DF3">
        <w:tc>
          <w:tcPr>
            <w:tcW w:w="9044" w:type="dxa"/>
            <w:shd w:val="clear" w:color="auto" w:fill="auto"/>
          </w:tcPr>
          <w:p w:rsidR="00E35CF5" w:rsidRPr="00277C4E" w:rsidRDefault="00E35CF5" w:rsidP="001E04C8">
            <w:pPr>
              <w:autoSpaceDE w:val="0"/>
              <w:autoSpaceDN w:val="0"/>
              <w:adjustRightInd w:val="0"/>
              <w:ind w:right="34" w:firstLine="709"/>
              <w:jc w:val="both"/>
              <w:rPr>
                <w:color w:val="000000" w:themeColor="text1"/>
              </w:rPr>
            </w:pPr>
            <w:r w:rsidRPr="00277C4E">
              <w:rPr>
                <w:color w:val="000000" w:themeColor="text1"/>
              </w:rPr>
              <w:t xml:space="preserve">- заявитель является крестьянским (фермерским) хозяйством в соответствии с Федеральным </w:t>
            </w:r>
            <w:hyperlink r:id="rId18" w:history="1">
              <w:r w:rsidRPr="00277C4E">
                <w:rPr>
                  <w:color w:val="000000" w:themeColor="text1"/>
                </w:rPr>
                <w:t>законом</w:t>
              </w:r>
            </w:hyperlink>
            <w:r w:rsidRPr="00277C4E">
              <w:rPr>
                <w:color w:val="000000" w:themeColor="text1"/>
              </w:rPr>
              <w:t xml:space="preserve"> от 11.06.2003 № 74-ФЗ «О крестьянском (фермерском) хозяйстве»</w:t>
            </w:r>
          </w:p>
        </w:tc>
        <w:tc>
          <w:tcPr>
            <w:tcW w:w="737" w:type="dxa"/>
            <w:shd w:val="clear" w:color="auto" w:fill="auto"/>
          </w:tcPr>
          <w:p w:rsidR="00E35CF5" w:rsidRPr="00277C4E" w:rsidRDefault="00E35CF5" w:rsidP="001E04C8">
            <w:pPr>
              <w:autoSpaceDE w:val="0"/>
              <w:autoSpaceDN w:val="0"/>
              <w:adjustRightInd w:val="0"/>
              <w:ind w:right="34" w:firstLine="709"/>
              <w:jc w:val="both"/>
              <w:rPr>
                <w:color w:val="000000" w:themeColor="text1"/>
              </w:rPr>
            </w:pPr>
          </w:p>
        </w:tc>
      </w:tr>
    </w:tbl>
    <w:p w:rsidR="00E35CF5" w:rsidRPr="00277C4E" w:rsidRDefault="00E35CF5" w:rsidP="001E04C8">
      <w:pPr>
        <w:pStyle w:val="ConsPlusTitle"/>
        <w:widowControl/>
        <w:ind w:left="-426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E35CF5" w:rsidRPr="00277C4E" w:rsidRDefault="00E35CF5" w:rsidP="001E04C8">
      <w:pPr>
        <w:pStyle w:val="ConsPlusTitle"/>
        <w:widowControl/>
        <w:ind w:left="-142"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Даю согласие</w:t>
      </w: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 </w:t>
      </w:r>
    </w:p>
    <w:p w:rsidR="00E35CF5" w:rsidRPr="00277C4E" w:rsidRDefault="00E35CF5" w:rsidP="001E04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Согласие на обработку персональных данных, содержащихся в настоящем заявлении, действует до даты подачи заявления об отзыве данного согласия. </w:t>
      </w:r>
    </w:p>
    <w:p w:rsidR="00E35CF5" w:rsidRPr="00277C4E" w:rsidRDefault="00E35CF5" w:rsidP="001E04C8">
      <w:pPr>
        <w:pStyle w:val="ConsPlusTitle"/>
        <w:widowControl/>
        <w:ind w:left="-426" w:firstLine="1135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Даю согласие</w:t>
      </w:r>
      <w:r w:rsidRPr="00277C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 осуществление Администрацией Каргасокского района и органами </w:t>
      </w:r>
    </w:p>
    <w:p w:rsidR="00E35CF5" w:rsidRPr="00277C4E" w:rsidRDefault="00E35CF5" w:rsidP="001E04C8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77C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муниципального финансового контроля проверок соблюдения получателями субсидий условий, целей и порядка их предоставления.</w:t>
      </w:r>
    </w:p>
    <w:p w:rsidR="00E35CF5" w:rsidRPr="00277C4E" w:rsidRDefault="00E35CF5" w:rsidP="001E04C8">
      <w:pPr>
        <w:pStyle w:val="ConsPlusTitle"/>
        <w:widowControl/>
        <w:ind w:left="-426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«_____»_____________________</w:t>
      </w: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20</w:t>
      </w: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___</w:t>
      </w: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г.</w:t>
      </w:r>
    </w:p>
    <w:p w:rsidR="00E35CF5" w:rsidRPr="00277C4E" w:rsidRDefault="006F6BE8" w:rsidP="001E04C8">
      <w:pPr>
        <w:pStyle w:val="ConsPlusTitle"/>
        <w:widowControl/>
        <w:ind w:firstLine="283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        _______________        _______________________</w:t>
      </w:r>
    </w:p>
    <w:p w:rsidR="00E35CF5" w:rsidRPr="00277C4E" w:rsidRDefault="00E35CF5" w:rsidP="001E04C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277C4E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(наименование заявителя с указанием </w:t>
      </w:r>
      <w:r w:rsidR="00020F52" w:rsidRPr="00277C4E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должности)  </w:t>
      </w:r>
      <w:r w:rsidRPr="00277C4E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(подпись)                 (расшифровка подписи)</w:t>
      </w:r>
    </w:p>
    <w:p w:rsidR="00E35CF5" w:rsidRPr="00277C4E" w:rsidRDefault="00E35CF5" w:rsidP="001E04C8">
      <w:pPr>
        <w:pStyle w:val="ConsPlusTitle"/>
        <w:widowControl/>
        <w:ind w:left="-426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E35CF5" w:rsidRPr="00277C4E" w:rsidRDefault="00E35CF5" w:rsidP="001E04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М.П.   (при наличии)          </w:t>
      </w:r>
    </w:p>
    <w:p w:rsidR="00E35CF5" w:rsidRPr="00277C4E" w:rsidRDefault="00E35CF5" w:rsidP="001E04C8">
      <w:pPr>
        <w:pStyle w:val="ConsPlusTitle"/>
        <w:widowControl/>
        <w:ind w:left="-426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E35CF5" w:rsidRPr="00277C4E" w:rsidRDefault="00E35CF5" w:rsidP="001E04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Приложение: на _____л. в ___экз.</w:t>
      </w: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</w:rPr>
        <w:t xml:space="preserve"> **</w:t>
      </w:r>
    </w:p>
    <w:p w:rsidR="00E35CF5" w:rsidRPr="00277C4E" w:rsidRDefault="00E35CF5" w:rsidP="001E04C8">
      <w:pPr>
        <w:pStyle w:val="ConsPlusTitle"/>
        <w:widowControl/>
        <w:ind w:left="-426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E35CF5" w:rsidRPr="00277C4E" w:rsidRDefault="00E35CF5" w:rsidP="001E04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</w:rPr>
        <w:t xml:space="preserve">* </w:t>
      </w: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Регистрационный номер и дата регистрации настоящего заявления в Администрацию (заполняется сотрудником Администрации)       </w:t>
      </w:r>
    </w:p>
    <w:p w:rsidR="00E35CF5" w:rsidRPr="00277C4E" w:rsidRDefault="00E35CF5" w:rsidP="001E04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E35CF5" w:rsidRPr="00277C4E" w:rsidRDefault="00E35CF5" w:rsidP="001E04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</w:rPr>
        <w:t xml:space="preserve">** </w:t>
      </w: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Заявление о предоставлении субсидии не принимается сотрудником Администрации без перечня прилагаемых к нему документов</w:t>
      </w:r>
    </w:p>
    <w:p w:rsidR="00E35CF5" w:rsidRPr="00277C4E" w:rsidRDefault="00E35CF5" w:rsidP="001E04C8">
      <w:pPr>
        <w:pStyle w:val="ConsPlusTitle"/>
        <w:widowControl/>
        <w:ind w:left="-426" w:firstLine="709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E35CF5" w:rsidRPr="00277C4E" w:rsidRDefault="00E35CF5" w:rsidP="001E04C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Перечень представляемых в Администрацию Каргасокского района документов:</w:t>
      </w:r>
    </w:p>
    <w:p w:rsidR="00E35CF5" w:rsidRPr="00277C4E" w:rsidRDefault="00E35CF5" w:rsidP="0058347B">
      <w:pPr>
        <w:pStyle w:val="ConsPlusTitle"/>
        <w:widowControl/>
        <w:tabs>
          <w:tab w:val="center" w:pos="4606"/>
        </w:tabs>
        <w:ind w:left="284" w:firstLine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1.Справка расчет по установленной форме</w:t>
      </w:r>
      <w:r w:rsidR="0042641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;</w:t>
      </w: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ab/>
      </w:r>
    </w:p>
    <w:p w:rsidR="00E35CF5" w:rsidRPr="00277C4E" w:rsidRDefault="00E35CF5" w:rsidP="0058347B">
      <w:pPr>
        <w:pStyle w:val="ConsPlusTitle"/>
        <w:widowControl/>
        <w:tabs>
          <w:tab w:val="center" w:pos="4606"/>
        </w:tabs>
        <w:ind w:left="284" w:firstLine="425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</w:pPr>
      <w:r w:rsidRPr="00277C4E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2._______________________________________</w:t>
      </w:r>
      <w:r w:rsidR="0058347B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____________________________</w:t>
      </w:r>
      <w:r w:rsidR="0042641A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_____</w:t>
      </w:r>
    </w:p>
    <w:p w:rsidR="00E35CF5" w:rsidRPr="00277C4E" w:rsidRDefault="00E35CF5" w:rsidP="0058347B">
      <w:pPr>
        <w:pStyle w:val="ConsPlusTitle"/>
        <w:widowControl/>
        <w:tabs>
          <w:tab w:val="center" w:pos="4606"/>
        </w:tabs>
        <w:ind w:left="284" w:firstLine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3._______________________________________</w:t>
      </w:r>
      <w:r w:rsidR="0058347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____________________________</w:t>
      </w: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_____</w:t>
      </w:r>
    </w:p>
    <w:p w:rsidR="00E35CF5" w:rsidRPr="00277C4E" w:rsidRDefault="00E35CF5" w:rsidP="0058347B">
      <w:pPr>
        <w:pStyle w:val="ConsPlusTitle"/>
        <w:widowControl/>
        <w:ind w:left="284" w:firstLine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4._________________________________</w:t>
      </w:r>
      <w:r w:rsidR="0058347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____________________________</w:t>
      </w: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___________</w:t>
      </w:r>
    </w:p>
    <w:p w:rsidR="00E35CF5" w:rsidRPr="00277C4E" w:rsidRDefault="0058347B" w:rsidP="0058347B">
      <w:pPr>
        <w:pStyle w:val="ConsPlusTitle"/>
        <w:widowControl/>
        <w:ind w:left="284" w:firstLine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5._</w:t>
      </w:r>
      <w:r w:rsidR="00E35CF5"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________________________________________________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______________</w:t>
      </w:r>
      <w:r w:rsidR="00E35CF5"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________</w:t>
      </w:r>
      <w:r w:rsidR="0042641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_</w:t>
      </w:r>
    </w:p>
    <w:p w:rsidR="00E35CF5" w:rsidRPr="00277C4E" w:rsidRDefault="00E35CF5" w:rsidP="0058347B">
      <w:pPr>
        <w:pStyle w:val="ConsPlusTitle"/>
        <w:widowControl/>
        <w:ind w:left="284" w:firstLine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6.____________________________________</w:t>
      </w:r>
      <w:r w:rsidR="0058347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____________________________</w:t>
      </w: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________</w:t>
      </w:r>
    </w:p>
    <w:p w:rsidR="00E35CF5" w:rsidRPr="00277C4E" w:rsidRDefault="00E35CF5" w:rsidP="001E04C8">
      <w:pPr>
        <w:pStyle w:val="ConsPlusTitle"/>
        <w:widowControl/>
        <w:ind w:left="-426" w:firstLine="709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  <w:u w:val="single"/>
        </w:rPr>
      </w:pPr>
    </w:p>
    <w:p w:rsidR="00E35CF5" w:rsidRPr="00277C4E" w:rsidRDefault="00E35CF5" w:rsidP="001E04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277C4E">
        <w:rPr>
          <w:rFonts w:ascii="Times New Roman" w:hAnsi="Times New Roman" w:cs="Times New Roman"/>
          <w:bCs w:val="0"/>
          <w:color w:val="000000" w:themeColor="text1"/>
          <w:sz w:val="24"/>
          <w:szCs w:val="24"/>
          <w:u w:val="single"/>
        </w:rPr>
        <w:t>«_____»______________________</w:t>
      </w: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20__ г.</w:t>
      </w:r>
    </w:p>
    <w:p w:rsidR="00E35CF5" w:rsidRPr="00277C4E" w:rsidRDefault="00E35CF5" w:rsidP="001E04C8">
      <w:pPr>
        <w:pStyle w:val="ConsPlusTitle"/>
        <w:widowControl/>
        <w:ind w:left="-426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</w:p>
    <w:p w:rsidR="00E35CF5" w:rsidRPr="00277C4E" w:rsidRDefault="00E35CF5" w:rsidP="001E04C8">
      <w:pPr>
        <w:pStyle w:val="ConsPlusTitle"/>
        <w:widowControl/>
        <w:ind w:left="-426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6F6BE8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_______________</w:t>
      </w:r>
      <w:r w:rsidR="006F6BE8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_______</w:t>
      </w: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____________________</w:t>
      </w:r>
      <w:r w:rsidR="006F6BE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_______________________</w:t>
      </w:r>
    </w:p>
    <w:p w:rsidR="00E35CF5" w:rsidRPr="00277C4E" w:rsidRDefault="00E35CF5" w:rsidP="001E04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277C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(</w:t>
      </w:r>
      <w:r w:rsidRPr="00277C4E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наименование заявителя                         </w:t>
      </w:r>
      <w:r w:rsidR="00E74A0F" w:rsidRPr="00277C4E">
        <w:rPr>
          <w:rFonts w:ascii="Times New Roman" w:hAnsi="Times New Roman" w:cs="Times New Roman"/>
          <w:b w:val="0"/>
          <w:bCs w:val="0"/>
          <w:color w:val="000000" w:themeColor="text1"/>
        </w:rPr>
        <w:t>(</w:t>
      </w:r>
      <w:r w:rsidRPr="00277C4E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подпись)                                             (расшифровка подписи)          </w:t>
      </w:r>
    </w:p>
    <w:p w:rsidR="00E35CF5" w:rsidRPr="00277C4E" w:rsidRDefault="00E35CF5" w:rsidP="001E04C8">
      <w:pPr>
        <w:pStyle w:val="ConsPlusTitle"/>
        <w:widowControl/>
        <w:ind w:firstLine="709"/>
      </w:pPr>
      <w:r w:rsidRPr="00277C4E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с указанием должности)        </w:t>
      </w:r>
    </w:p>
    <w:sectPr w:rsidR="00E35CF5" w:rsidRPr="00277C4E" w:rsidSect="00EA4A95">
      <w:headerReference w:type="default" r:id="rId19"/>
      <w:headerReference w:type="firs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706" w:rsidRDefault="00F92706" w:rsidP="002B5DF2">
      <w:r>
        <w:separator/>
      </w:r>
    </w:p>
  </w:endnote>
  <w:endnote w:type="continuationSeparator" w:id="1">
    <w:p w:rsidR="00F92706" w:rsidRDefault="00F92706" w:rsidP="002B5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706" w:rsidRDefault="00F92706" w:rsidP="002B5DF2">
      <w:r>
        <w:separator/>
      </w:r>
    </w:p>
  </w:footnote>
  <w:footnote w:type="continuationSeparator" w:id="1">
    <w:p w:rsidR="00F92706" w:rsidRDefault="00F92706" w:rsidP="002B5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8239406"/>
      <w:docPartObj>
        <w:docPartGallery w:val="Page Numbers (Top of Page)"/>
        <w:docPartUnique/>
      </w:docPartObj>
    </w:sdtPr>
    <w:sdtContent>
      <w:p w:rsidR="00DA2BB4" w:rsidRDefault="00892895">
        <w:pPr>
          <w:pStyle w:val="a7"/>
          <w:jc w:val="center"/>
        </w:pPr>
        <w:r>
          <w:fldChar w:fldCharType="begin"/>
        </w:r>
        <w:r w:rsidR="00DA2BB4">
          <w:instrText>PAGE   \* MERGEFORMAT</w:instrText>
        </w:r>
        <w:r>
          <w:fldChar w:fldCharType="separate"/>
        </w:r>
        <w:r w:rsidR="00E8099D">
          <w:rPr>
            <w:noProof/>
          </w:rPr>
          <w:t>2</w:t>
        </w:r>
        <w:r>
          <w:fldChar w:fldCharType="end"/>
        </w:r>
      </w:p>
    </w:sdtContent>
  </w:sdt>
  <w:p w:rsidR="00DA2BB4" w:rsidRDefault="00DA2BB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13588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A2BB4" w:rsidRPr="005F2C87" w:rsidRDefault="00892895">
        <w:pPr>
          <w:pStyle w:val="a7"/>
          <w:jc w:val="center"/>
          <w:rPr>
            <w:color w:val="FFFFFF" w:themeColor="background1"/>
          </w:rPr>
        </w:pPr>
        <w:r w:rsidRPr="005F2C87">
          <w:rPr>
            <w:color w:val="FFFFFF" w:themeColor="background1"/>
          </w:rPr>
          <w:fldChar w:fldCharType="begin"/>
        </w:r>
        <w:r w:rsidR="00DA2BB4" w:rsidRPr="005F2C87">
          <w:rPr>
            <w:color w:val="FFFFFF" w:themeColor="background1"/>
          </w:rPr>
          <w:instrText>PAGE   \* MERGEFORMAT</w:instrText>
        </w:r>
        <w:r w:rsidRPr="005F2C87">
          <w:rPr>
            <w:color w:val="FFFFFF" w:themeColor="background1"/>
          </w:rPr>
          <w:fldChar w:fldCharType="separate"/>
        </w:r>
        <w:r w:rsidR="00E8099D">
          <w:rPr>
            <w:noProof/>
            <w:color w:val="FFFFFF" w:themeColor="background1"/>
          </w:rPr>
          <w:t>1</w:t>
        </w:r>
        <w:r w:rsidRPr="005F2C87">
          <w:rPr>
            <w:color w:val="FFFFFF" w:themeColor="background1"/>
          </w:rPr>
          <w:fldChar w:fldCharType="end"/>
        </w:r>
      </w:p>
    </w:sdtContent>
  </w:sdt>
  <w:p w:rsidR="00DA2BB4" w:rsidRDefault="00DA2B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0DC624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B11CDD"/>
    <w:multiLevelType w:val="hybridMultilevel"/>
    <w:tmpl w:val="A2F659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80B7D"/>
    <w:multiLevelType w:val="hybridMultilevel"/>
    <w:tmpl w:val="B1E40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B052EA"/>
    <w:multiLevelType w:val="hybridMultilevel"/>
    <w:tmpl w:val="59383A64"/>
    <w:lvl w:ilvl="0" w:tplc="4D808958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2F6602"/>
    <w:multiLevelType w:val="hybridMultilevel"/>
    <w:tmpl w:val="8C3AFBF4"/>
    <w:lvl w:ilvl="0" w:tplc="42CE5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BB08A9"/>
    <w:multiLevelType w:val="multilevel"/>
    <w:tmpl w:val="D85AA1BE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4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481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01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962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549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496" w:hanging="1800"/>
      </w:pPr>
      <w:rPr>
        <w:color w:val="000000"/>
      </w:rPr>
    </w:lvl>
  </w:abstractNum>
  <w:abstractNum w:abstractNumId="6">
    <w:nsid w:val="24F16463"/>
    <w:multiLevelType w:val="hybridMultilevel"/>
    <w:tmpl w:val="DC008C08"/>
    <w:lvl w:ilvl="0" w:tplc="A2FE882C">
      <w:start w:val="1"/>
      <w:numFmt w:val="decimal"/>
      <w:lvlText w:val="%1."/>
      <w:lvlJc w:val="left"/>
      <w:pPr>
        <w:ind w:left="1176" w:hanging="7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454320A"/>
    <w:multiLevelType w:val="hybridMultilevel"/>
    <w:tmpl w:val="29089ED4"/>
    <w:lvl w:ilvl="0" w:tplc="599AD2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7E62A51"/>
    <w:multiLevelType w:val="hybridMultilevel"/>
    <w:tmpl w:val="72B0502C"/>
    <w:lvl w:ilvl="0" w:tplc="9A6EFA4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A231FC9"/>
    <w:multiLevelType w:val="hybridMultilevel"/>
    <w:tmpl w:val="6332F04C"/>
    <w:lvl w:ilvl="0" w:tplc="4DEE25C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923D16"/>
    <w:multiLevelType w:val="hybridMultilevel"/>
    <w:tmpl w:val="EC38E150"/>
    <w:lvl w:ilvl="0" w:tplc="6166E702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EF2319"/>
    <w:multiLevelType w:val="multilevel"/>
    <w:tmpl w:val="09487C0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12">
    <w:nsid w:val="3F224E82"/>
    <w:multiLevelType w:val="hybridMultilevel"/>
    <w:tmpl w:val="27C07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0110EBB"/>
    <w:multiLevelType w:val="multilevel"/>
    <w:tmpl w:val="8E42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9441A6"/>
    <w:multiLevelType w:val="hybridMultilevel"/>
    <w:tmpl w:val="8F8E9F6A"/>
    <w:lvl w:ilvl="0" w:tplc="3B72EC6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34A3EDD"/>
    <w:multiLevelType w:val="hybridMultilevel"/>
    <w:tmpl w:val="CB366A02"/>
    <w:lvl w:ilvl="0" w:tplc="4A981D5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2C6A85"/>
    <w:multiLevelType w:val="multilevel"/>
    <w:tmpl w:val="6444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020D1C"/>
    <w:multiLevelType w:val="hybridMultilevel"/>
    <w:tmpl w:val="E68C4178"/>
    <w:lvl w:ilvl="0" w:tplc="7768598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4C7728FB"/>
    <w:multiLevelType w:val="hybridMultilevel"/>
    <w:tmpl w:val="70E21A9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44DDE"/>
    <w:multiLevelType w:val="hybridMultilevel"/>
    <w:tmpl w:val="49F22A60"/>
    <w:lvl w:ilvl="0" w:tplc="E12607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25305E6"/>
    <w:multiLevelType w:val="multilevel"/>
    <w:tmpl w:val="1606508A"/>
    <w:lvl w:ilvl="0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AB2C39"/>
    <w:multiLevelType w:val="hybridMultilevel"/>
    <w:tmpl w:val="DCC407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D79C9"/>
    <w:multiLevelType w:val="hybridMultilevel"/>
    <w:tmpl w:val="0ED2082E"/>
    <w:lvl w:ilvl="0" w:tplc="3F5AD9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F530E4"/>
    <w:multiLevelType w:val="hybridMultilevel"/>
    <w:tmpl w:val="7B0287D4"/>
    <w:lvl w:ilvl="0" w:tplc="E82C7D0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8B41B21"/>
    <w:multiLevelType w:val="hybridMultilevel"/>
    <w:tmpl w:val="09880D0A"/>
    <w:lvl w:ilvl="0" w:tplc="041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5">
    <w:nsid w:val="6A0D3467"/>
    <w:multiLevelType w:val="hybridMultilevel"/>
    <w:tmpl w:val="F640A64C"/>
    <w:lvl w:ilvl="0" w:tplc="AB8CA5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A6606BB"/>
    <w:multiLevelType w:val="hybridMultilevel"/>
    <w:tmpl w:val="200E02BC"/>
    <w:lvl w:ilvl="0" w:tplc="15DCDF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8A10B0"/>
    <w:multiLevelType w:val="hybridMultilevel"/>
    <w:tmpl w:val="E2988C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14"/>
  </w:num>
  <w:num w:numId="5">
    <w:abstractNumId w:val="24"/>
  </w:num>
  <w:num w:numId="6">
    <w:abstractNumId w:val="27"/>
  </w:num>
  <w:num w:numId="7">
    <w:abstractNumId w:val="6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12"/>
  </w:num>
  <w:num w:numId="12">
    <w:abstractNumId w:val="15"/>
  </w:num>
  <w:num w:numId="13">
    <w:abstractNumId w:val="25"/>
  </w:num>
  <w:num w:numId="14">
    <w:abstractNumId w:val="7"/>
  </w:num>
  <w:num w:numId="15">
    <w:abstractNumId w:val="8"/>
  </w:num>
  <w:num w:numId="16">
    <w:abstractNumId w:val="23"/>
  </w:num>
  <w:num w:numId="17">
    <w:abstractNumId w:val="11"/>
  </w:num>
  <w:num w:numId="18">
    <w:abstractNumId w:val="2"/>
  </w:num>
  <w:num w:numId="19">
    <w:abstractNumId w:val="10"/>
  </w:num>
  <w:num w:numId="20">
    <w:abstractNumId w:val="3"/>
  </w:num>
  <w:num w:numId="21">
    <w:abstractNumId w:val="18"/>
  </w:num>
  <w:num w:numId="22">
    <w:abstractNumId w:val="21"/>
  </w:num>
  <w:num w:numId="23">
    <w:abstractNumId w:val="1"/>
  </w:num>
  <w:num w:numId="24">
    <w:abstractNumId w:val="9"/>
  </w:num>
  <w:num w:numId="25">
    <w:abstractNumId w:val="26"/>
  </w:num>
  <w:num w:numId="26">
    <w:abstractNumId w:val="19"/>
  </w:num>
  <w:num w:numId="27">
    <w:abstractNumId w:val="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F29"/>
    <w:rsid w:val="00005361"/>
    <w:rsid w:val="00012397"/>
    <w:rsid w:val="00013ABA"/>
    <w:rsid w:val="00015CDF"/>
    <w:rsid w:val="00020F52"/>
    <w:rsid w:val="00022D75"/>
    <w:rsid w:val="00024080"/>
    <w:rsid w:val="000269A5"/>
    <w:rsid w:val="00033ABB"/>
    <w:rsid w:val="00037485"/>
    <w:rsid w:val="00046F77"/>
    <w:rsid w:val="00053850"/>
    <w:rsid w:val="0005565C"/>
    <w:rsid w:val="00066065"/>
    <w:rsid w:val="00073BE6"/>
    <w:rsid w:val="000907DF"/>
    <w:rsid w:val="0009235B"/>
    <w:rsid w:val="000A0B6F"/>
    <w:rsid w:val="000C3EBE"/>
    <w:rsid w:val="000C4169"/>
    <w:rsid w:val="000C5370"/>
    <w:rsid w:val="000D0F35"/>
    <w:rsid w:val="000D339A"/>
    <w:rsid w:val="000F1103"/>
    <w:rsid w:val="001032FE"/>
    <w:rsid w:val="001079BB"/>
    <w:rsid w:val="00113521"/>
    <w:rsid w:val="0012268F"/>
    <w:rsid w:val="00133653"/>
    <w:rsid w:val="00142234"/>
    <w:rsid w:val="00143566"/>
    <w:rsid w:val="00154742"/>
    <w:rsid w:val="001556D8"/>
    <w:rsid w:val="00155D97"/>
    <w:rsid w:val="001664F9"/>
    <w:rsid w:val="001A017E"/>
    <w:rsid w:val="001B267B"/>
    <w:rsid w:val="001B42C2"/>
    <w:rsid w:val="001B57FE"/>
    <w:rsid w:val="001B64B2"/>
    <w:rsid w:val="001C5F62"/>
    <w:rsid w:val="001D0D59"/>
    <w:rsid w:val="001E04C8"/>
    <w:rsid w:val="001E23B5"/>
    <w:rsid w:val="001E53CC"/>
    <w:rsid w:val="001F598C"/>
    <w:rsid w:val="001F59D9"/>
    <w:rsid w:val="001F771A"/>
    <w:rsid w:val="00200C11"/>
    <w:rsid w:val="0020191B"/>
    <w:rsid w:val="00202283"/>
    <w:rsid w:val="00214EB5"/>
    <w:rsid w:val="00220981"/>
    <w:rsid w:val="00226E4B"/>
    <w:rsid w:val="00234933"/>
    <w:rsid w:val="00235359"/>
    <w:rsid w:val="00246071"/>
    <w:rsid w:val="00255C8A"/>
    <w:rsid w:val="00255F63"/>
    <w:rsid w:val="00263C3A"/>
    <w:rsid w:val="00267CB2"/>
    <w:rsid w:val="00277C4E"/>
    <w:rsid w:val="00285077"/>
    <w:rsid w:val="00287B52"/>
    <w:rsid w:val="002B1389"/>
    <w:rsid w:val="002B4351"/>
    <w:rsid w:val="002B5DF2"/>
    <w:rsid w:val="002B6C03"/>
    <w:rsid w:val="002C2F32"/>
    <w:rsid w:val="002E0910"/>
    <w:rsid w:val="002F1F61"/>
    <w:rsid w:val="002F1FED"/>
    <w:rsid w:val="002F5CDC"/>
    <w:rsid w:val="00317362"/>
    <w:rsid w:val="003375E4"/>
    <w:rsid w:val="00350AFC"/>
    <w:rsid w:val="00353123"/>
    <w:rsid w:val="0038409B"/>
    <w:rsid w:val="00384E11"/>
    <w:rsid w:val="0039649D"/>
    <w:rsid w:val="003A11F5"/>
    <w:rsid w:val="003A3DC0"/>
    <w:rsid w:val="003A74CF"/>
    <w:rsid w:val="003A77C6"/>
    <w:rsid w:val="003C245C"/>
    <w:rsid w:val="003E0E88"/>
    <w:rsid w:val="003F13FE"/>
    <w:rsid w:val="0040194E"/>
    <w:rsid w:val="00423733"/>
    <w:rsid w:val="0042641A"/>
    <w:rsid w:val="00430F1E"/>
    <w:rsid w:val="00446391"/>
    <w:rsid w:val="00467D49"/>
    <w:rsid w:val="00472FD7"/>
    <w:rsid w:val="00483B65"/>
    <w:rsid w:val="00485BE7"/>
    <w:rsid w:val="004B7932"/>
    <w:rsid w:val="004C4C0A"/>
    <w:rsid w:val="004C6EAC"/>
    <w:rsid w:val="004D231D"/>
    <w:rsid w:val="004D4081"/>
    <w:rsid w:val="004E4912"/>
    <w:rsid w:val="004F01A4"/>
    <w:rsid w:val="004F3578"/>
    <w:rsid w:val="004F4036"/>
    <w:rsid w:val="004F5D46"/>
    <w:rsid w:val="005016C2"/>
    <w:rsid w:val="00501F92"/>
    <w:rsid w:val="00510B3B"/>
    <w:rsid w:val="00516EBC"/>
    <w:rsid w:val="00522780"/>
    <w:rsid w:val="005246B6"/>
    <w:rsid w:val="00527FE0"/>
    <w:rsid w:val="0053082A"/>
    <w:rsid w:val="00560468"/>
    <w:rsid w:val="00560F79"/>
    <w:rsid w:val="00565767"/>
    <w:rsid w:val="00570086"/>
    <w:rsid w:val="00570765"/>
    <w:rsid w:val="0058347B"/>
    <w:rsid w:val="00583C93"/>
    <w:rsid w:val="005A3C20"/>
    <w:rsid w:val="005A7330"/>
    <w:rsid w:val="005A7518"/>
    <w:rsid w:val="005B78CB"/>
    <w:rsid w:val="005C0024"/>
    <w:rsid w:val="005C286F"/>
    <w:rsid w:val="005D26BB"/>
    <w:rsid w:val="005D4342"/>
    <w:rsid w:val="005D7069"/>
    <w:rsid w:val="005F177D"/>
    <w:rsid w:val="005F2C87"/>
    <w:rsid w:val="00610F90"/>
    <w:rsid w:val="00616C0D"/>
    <w:rsid w:val="00620861"/>
    <w:rsid w:val="006327A9"/>
    <w:rsid w:val="00635CD4"/>
    <w:rsid w:val="00642E3D"/>
    <w:rsid w:val="00645971"/>
    <w:rsid w:val="00645B15"/>
    <w:rsid w:val="006532E0"/>
    <w:rsid w:val="0065539E"/>
    <w:rsid w:val="00681466"/>
    <w:rsid w:val="00691EE0"/>
    <w:rsid w:val="006A2199"/>
    <w:rsid w:val="006A2A52"/>
    <w:rsid w:val="006A7963"/>
    <w:rsid w:val="006B38C0"/>
    <w:rsid w:val="006B66FA"/>
    <w:rsid w:val="006B6A99"/>
    <w:rsid w:val="006C5E18"/>
    <w:rsid w:val="006D3D82"/>
    <w:rsid w:val="006D6CD4"/>
    <w:rsid w:val="006E6DC2"/>
    <w:rsid w:val="006E75ED"/>
    <w:rsid w:val="006F215C"/>
    <w:rsid w:val="006F6BE8"/>
    <w:rsid w:val="00700EEF"/>
    <w:rsid w:val="00710C43"/>
    <w:rsid w:val="0072033D"/>
    <w:rsid w:val="00723DB7"/>
    <w:rsid w:val="00740B13"/>
    <w:rsid w:val="0074762E"/>
    <w:rsid w:val="0076699A"/>
    <w:rsid w:val="00770100"/>
    <w:rsid w:val="00775947"/>
    <w:rsid w:val="00781E69"/>
    <w:rsid w:val="00783960"/>
    <w:rsid w:val="00783F41"/>
    <w:rsid w:val="00786320"/>
    <w:rsid w:val="00791DEA"/>
    <w:rsid w:val="007963AE"/>
    <w:rsid w:val="00796AED"/>
    <w:rsid w:val="007A626B"/>
    <w:rsid w:val="007B0DB4"/>
    <w:rsid w:val="007C11A4"/>
    <w:rsid w:val="007C409A"/>
    <w:rsid w:val="007D2DA6"/>
    <w:rsid w:val="007D677C"/>
    <w:rsid w:val="007E099B"/>
    <w:rsid w:val="007F34F6"/>
    <w:rsid w:val="007F4857"/>
    <w:rsid w:val="007F6B82"/>
    <w:rsid w:val="00806C8C"/>
    <w:rsid w:val="008153DA"/>
    <w:rsid w:val="0081554C"/>
    <w:rsid w:val="00822932"/>
    <w:rsid w:val="0082490E"/>
    <w:rsid w:val="008308D9"/>
    <w:rsid w:val="0083415A"/>
    <w:rsid w:val="008369F1"/>
    <w:rsid w:val="008423B7"/>
    <w:rsid w:val="0084297B"/>
    <w:rsid w:val="00860A39"/>
    <w:rsid w:val="00862DEA"/>
    <w:rsid w:val="00865ACF"/>
    <w:rsid w:val="00872B9C"/>
    <w:rsid w:val="00874E36"/>
    <w:rsid w:val="00875015"/>
    <w:rsid w:val="00877A4B"/>
    <w:rsid w:val="0088564C"/>
    <w:rsid w:val="00892895"/>
    <w:rsid w:val="008A2F0A"/>
    <w:rsid w:val="008A3742"/>
    <w:rsid w:val="008A52DF"/>
    <w:rsid w:val="008B1567"/>
    <w:rsid w:val="008C3977"/>
    <w:rsid w:val="008C68C2"/>
    <w:rsid w:val="008D1CCC"/>
    <w:rsid w:val="008E68BA"/>
    <w:rsid w:val="00902CBF"/>
    <w:rsid w:val="00903B9B"/>
    <w:rsid w:val="00904360"/>
    <w:rsid w:val="00904BF4"/>
    <w:rsid w:val="0091044E"/>
    <w:rsid w:val="0092316D"/>
    <w:rsid w:val="00935A8D"/>
    <w:rsid w:val="009415A8"/>
    <w:rsid w:val="00942C70"/>
    <w:rsid w:val="00943D63"/>
    <w:rsid w:val="009614D1"/>
    <w:rsid w:val="0096547A"/>
    <w:rsid w:val="00983077"/>
    <w:rsid w:val="00986DF3"/>
    <w:rsid w:val="009904AB"/>
    <w:rsid w:val="009916CA"/>
    <w:rsid w:val="009942A4"/>
    <w:rsid w:val="009A4B53"/>
    <w:rsid w:val="009C25A5"/>
    <w:rsid w:val="009C3F31"/>
    <w:rsid w:val="009C45C1"/>
    <w:rsid w:val="009C6AD6"/>
    <w:rsid w:val="009E1B93"/>
    <w:rsid w:val="009E5EE5"/>
    <w:rsid w:val="009F66B3"/>
    <w:rsid w:val="00A00033"/>
    <w:rsid w:val="00A02F51"/>
    <w:rsid w:val="00A05A4C"/>
    <w:rsid w:val="00A07E74"/>
    <w:rsid w:val="00A137EF"/>
    <w:rsid w:val="00A276E1"/>
    <w:rsid w:val="00A50175"/>
    <w:rsid w:val="00A55430"/>
    <w:rsid w:val="00A61A6A"/>
    <w:rsid w:val="00A8529B"/>
    <w:rsid w:val="00A86715"/>
    <w:rsid w:val="00A911D6"/>
    <w:rsid w:val="00A93B39"/>
    <w:rsid w:val="00AA0D7C"/>
    <w:rsid w:val="00AA142F"/>
    <w:rsid w:val="00AA4671"/>
    <w:rsid w:val="00AA4BF5"/>
    <w:rsid w:val="00AC06C8"/>
    <w:rsid w:val="00AC2DC6"/>
    <w:rsid w:val="00AD1544"/>
    <w:rsid w:val="00AD1DFB"/>
    <w:rsid w:val="00AD5720"/>
    <w:rsid w:val="00AD7ED7"/>
    <w:rsid w:val="00AE126D"/>
    <w:rsid w:val="00AE7914"/>
    <w:rsid w:val="00AF2603"/>
    <w:rsid w:val="00AF4DA8"/>
    <w:rsid w:val="00B10943"/>
    <w:rsid w:val="00B169BA"/>
    <w:rsid w:val="00B17798"/>
    <w:rsid w:val="00B22A55"/>
    <w:rsid w:val="00B2344E"/>
    <w:rsid w:val="00B3152D"/>
    <w:rsid w:val="00B46DFA"/>
    <w:rsid w:val="00B54096"/>
    <w:rsid w:val="00B54868"/>
    <w:rsid w:val="00B57EA5"/>
    <w:rsid w:val="00B6555D"/>
    <w:rsid w:val="00B6674F"/>
    <w:rsid w:val="00B80FD7"/>
    <w:rsid w:val="00B82115"/>
    <w:rsid w:val="00B90059"/>
    <w:rsid w:val="00B97BBD"/>
    <w:rsid w:val="00BA71E8"/>
    <w:rsid w:val="00BB79BF"/>
    <w:rsid w:val="00BC12C8"/>
    <w:rsid w:val="00BC33D4"/>
    <w:rsid w:val="00BC3F01"/>
    <w:rsid w:val="00BD1658"/>
    <w:rsid w:val="00C0230E"/>
    <w:rsid w:val="00C02ADB"/>
    <w:rsid w:val="00C03984"/>
    <w:rsid w:val="00C21B23"/>
    <w:rsid w:val="00C24790"/>
    <w:rsid w:val="00C27899"/>
    <w:rsid w:val="00C308B2"/>
    <w:rsid w:val="00C339D3"/>
    <w:rsid w:val="00C432CC"/>
    <w:rsid w:val="00C50030"/>
    <w:rsid w:val="00C6177F"/>
    <w:rsid w:val="00C6442A"/>
    <w:rsid w:val="00C81F23"/>
    <w:rsid w:val="00C826DB"/>
    <w:rsid w:val="00C849F8"/>
    <w:rsid w:val="00C8511B"/>
    <w:rsid w:val="00CB0F56"/>
    <w:rsid w:val="00CB28F7"/>
    <w:rsid w:val="00CB6096"/>
    <w:rsid w:val="00CD4A0B"/>
    <w:rsid w:val="00CE58EC"/>
    <w:rsid w:val="00CE6D22"/>
    <w:rsid w:val="00CF4D8E"/>
    <w:rsid w:val="00CF6385"/>
    <w:rsid w:val="00CF6CF8"/>
    <w:rsid w:val="00D02914"/>
    <w:rsid w:val="00D05404"/>
    <w:rsid w:val="00D14EC8"/>
    <w:rsid w:val="00D16747"/>
    <w:rsid w:val="00D22411"/>
    <w:rsid w:val="00D34B7C"/>
    <w:rsid w:val="00D407E1"/>
    <w:rsid w:val="00D411FE"/>
    <w:rsid w:val="00D43A9C"/>
    <w:rsid w:val="00D54489"/>
    <w:rsid w:val="00D94FF9"/>
    <w:rsid w:val="00D973DD"/>
    <w:rsid w:val="00DA2BB4"/>
    <w:rsid w:val="00DB26AD"/>
    <w:rsid w:val="00DB2EAC"/>
    <w:rsid w:val="00DB622A"/>
    <w:rsid w:val="00DC71D4"/>
    <w:rsid w:val="00DD6A11"/>
    <w:rsid w:val="00DE17BB"/>
    <w:rsid w:val="00DE47EB"/>
    <w:rsid w:val="00E16FDC"/>
    <w:rsid w:val="00E17945"/>
    <w:rsid w:val="00E22B58"/>
    <w:rsid w:val="00E27847"/>
    <w:rsid w:val="00E323E7"/>
    <w:rsid w:val="00E35CF5"/>
    <w:rsid w:val="00E40DA3"/>
    <w:rsid w:val="00E4680D"/>
    <w:rsid w:val="00E47DC3"/>
    <w:rsid w:val="00E576E0"/>
    <w:rsid w:val="00E7274C"/>
    <w:rsid w:val="00E74A0F"/>
    <w:rsid w:val="00E761DC"/>
    <w:rsid w:val="00E8099D"/>
    <w:rsid w:val="00E80E87"/>
    <w:rsid w:val="00E8322C"/>
    <w:rsid w:val="00E839AE"/>
    <w:rsid w:val="00E84774"/>
    <w:rsid w:val="00E95106"/>
    <w:rsid w:val="00EA4A95"/>
    <w:rsid w:val="00EA51C5"/>
    <w:rsid w:val="00EB6ACE"/>
    <w:rsid w:val="00EE382C"/>
    <w:rsid w:val="00EE4684"/>
    <w:rsid w:val="00EE56F1"/>
    <w:rsid w:val="00EF0F29"/>
    <w:rsid w:val="00EF549F"/>
    <w:rsid w:val="00F01661"/>
    <w:rsid w:val="00F0421D"/>
    <w:rsid w:val="00F05F6F"/>
    <w:rsid w:val="00F13A55"/>
    <w:rsid w:val="00F13CEA"/>
    <w:rsid w:val="00F22C5C"/>
    <w:rsid w:val="00F24EDA"/>
    <w:rsid w:val="00F31C0B"/>
    <w:rsid w:val="00F60EF6"/>
    <w:rsid w:val="00F6261D"/>
    <w:rsid w:val="00F62EA0"/>
    <w:rsid w:val="00F62F3A"/>
    <w:rsid w:val="00F63D59"/>
    <w:rsid w:val="00F64ED6"/>
    <w:rsid w:val="00F66A4C"/>
    <w:rsid w:val="00F7339C"/>
    <w:rsid w:val="00F7423C"/>
    <w:rsid w:val="00F7491C"/>
    <w:rsid w:val="00F771BF"/>
    <w:rsid w:val="00F87AA2"/>
    <w:rsid w:val="00F92706"/>
    <w:rsid w:val="00F942F6"/>
    <w:rsid w:val="00F96316"/>
    <w:rsid w:val="00FA17C9"/>
    <w:rsid w:val="00FE0681"/>
    <w:rsid w:val="00FE17E4"/>
    <w:rsid w:val="00FE7406"/>
    <w:rsid w:val="00FF17AB"/>
    <w:rsid w:val="00FF2823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7932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uiPriority w:val="9"/>
    <w:qFormat/>
    <w:rsid w:val="004B793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B793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B793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B7932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EF0F29"/>
    <w:rPr>
      <w:b/>
      <w:bCs/>
      <w:sz w:val="24"/>
      <w:szCs w:val="24"/>
    </w:rPr>
  </w:style>
  <w:style w:type="character" w:customStyle="1" w:styleId="21">
    <w:name w:val="Заголовок 2 Знак"/>
    <w:link w:val="20"/>
    <w:uiPriority w:val="9"/>
    <w:rsid w:val="00EF0F29"/>
    <w:rPr>
      <w:sz w:val="28"/>
      <w:szCs w:val="24"/>
    </w:rPr>
  </w:style>
  <w:style w:type="character" w:customStyle="1" w:styleId="30">
    <w:name w:val="Заголовок 3 Знак"/>
    <w:link w:val="3"/>
    <w:rsid w:val="00EF0F29"/>
    <w:rPr>
      <w:sz w:val="28"/>
      <w:szCs w:val="24"/>
    </w:rPr>
  </w:style>
  <w:style w:type="character" w:customStyle="1" w:styleId="50">
    <w:name w:val="Заголовок 5 Знак"/>
    <w:link w:val="5"/>
    <w:rsid w:val="00EF0F29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EF0F29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EF0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F0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F0F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semiHidden/>
    <w:unhideWhenUsed/>
    <w:rsid w:val="00EF0F2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0F2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F0F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F29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F0F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F29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F0F29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F29"/>
    <w:rPr>
      <w:rFonts w:ascii="Tahoma" w:hAnsi="Tahoma"/>
      <w:sz w:val="16"/>
      <w:szCs w:val="16"/>
    </w:rPr>
  </w:style>
  <w:style w:type="character" w:styleId="ad">
    <w:name w:val="Hyperlink"/>
    <w:uiPriority w:val="99"/>
    <w:unhideWhenUsed/>
    <w:rsid w:val="00EF0F29"/>
    <w:rPr>
      <w:color w:val="0000FF"/>
      <w:u w:val="single"/>
    </w:rPr>
  </w:style>
  <w:style w:type="paragraph" w:styleId="2">
    <w:name w:val="List Bullet 2"/>
    <w:basedOn w:val="a"/>
    <w:uiPriority w:val="99"/>
    <w:semiHidden/>
    <w:unhideWhenUsed/>
    <w:rsid w:val="00EF0F29"/>
    <w:pPr>
      <w:numPr>
        <w:numId w:val="9"/>
      </w:numPr>
      <w:contextualSpacing/>
    </w:pPr>
  </w:style>
  <w:style w:type="table" w:styleId="ae">
    <w:name w:val="Table Grid"/>
    <w:basedOn w:val="a1"/>
    <w:uiPriority w:val="59"/>
    <w:rsid w:val="00EF0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0A0B6F"/>
  </w:style>
  <w:style w:type="character" w:customStyle="1" w:styleId="22">
    <w:name w:val="Основной текст (2)_"/>
    <w:basedOn w:val="a0"/>
    <w:link w:val="23"/>
    <w:uiPriority w:val="99"/>
    <w:locked/>
    <w:rsid w:val="001B267B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1B267B"/>
    <w:pPr>
      <w:shd w:val="clear" w:color="auto" w:fill="FFFFFF"/>
      <w:spacing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ConsPlusNonformat">
    <w:name w:val="ConsPlusNonformat"/>
    <w:rsid w:val="00E323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link w:val="af1"/>
    <w:uiPriority w:val="1"/>
    <w:qFormat/>
    <w:rsid w:val="00560F79"/>
    <w:rPr>
      <w:rFonts w:ascii="Calibri" w:hAnsi="Calibri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rsid w:val="00560F7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C3EBE"/>
  </w:style>
  <w:style w:type="character" w:styleId="af2">
    <w:name w:val="Emphasis"/>
    <w:basedOn w:val="a0"/>
    <w:uiPriority w:val="20"/>
    <w:qFormat/>
    <w:rsid w:val="000C3EBE"/>
    <w:rPr>
      <w:i/>
      <w:iCs/>
    </w:rPr>
  </w:style>
  <w:style w:type="paragraph" w:styleId="af3">
    <w:name w:val="Revision"/>
    <w:hidden/>
    <w:uiPriority w:val="99"/>
    <w:semiHidden/>
    <w:rsid w:val="001422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alog.ru" TargetMode="External"/><Relationship Id="rId18" Type="http://schemas.openxmlformats.org/officeDocument/2006/relationships/hyperlink" Target="consultantplus://offline/ref=C113F0CEB0F1FBE852290BC5206B0F1935B2D3F1DB73FD5969477CE23FCB51BE7093359C4FE8F42Dh1tD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consultantplus://offline/ref=BE6F5181D16A05849F3E1067D55F99D2589E5A535EA9F3250AEE4A9CB05B4D8678DB1EBB6208CCCCxAq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61FA3EFD0045B2A4DEDD894469042ADB509B41CAC2ED44A6B552F8888CpBRF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epagro.tomsk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213</_x2116__x0020_документа>
    <Код_x0020_статуса xmlns="eeeabf7a-eb30-4f4c-b482-66cce6fba9eb">0</Код_x0020_статуса>
    <Дата_x0020_принятия xmlns="eeeabf7a-eb30-4f4c-b482-66cce6fba9eb">2014-09-12T00:00:00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2014-09-12T00:00:00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E55C5C5-FE13-469D-8711-5E29CC771F38}">
  <ds:schemaRefs>
    <ds:schemaRef ds:uri="http://schemas.microsoft.com/office/2006/metadata/properties"/>
    <ds:schemaRef ds:uri="eeeabf7a-eb30-4f4c-b482-66cce6fba9eb"/>
  </ds:schemaRefs>
</ds:datastoreItem>
</file>

<file path=customXml/itemProps4.xml><?xml version="1.0" encoding="utf-8"?>
<ds:datastoreItem xmlns:ds="http://schemas.openxmlformats.org/officeDocument/2006/customXml" ds:itemID="{8F4AB69C-37BC-42AD-AEC8-CCB5AF8774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6624</Words>
  <Characters>37758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«Развитие субъектов малого и среднего предпринимательства в Каргасокском районе на 2015-2019 годы»</vt:lpstr>
    </vt:vector>
  </TitlesOfParts>
  <Company/>
  <LinksUpToDate>false</LinksUpToDate>
  <CharactersWithSpaces>44294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«Развитие субъектов малого и среднего предпринимательства в Каргасокском районе на 2015-2019 годы»</dc:title>
  <dc:creator>chubabriay</dc:creator>
  <cp:lastModifiedBy>kozhuhar</cp:lastModifiedBy>
  <cp:revision>7</cp:revision>
  <cp:lastPrinted>2020-04-02T03:28:00Z</cp:lastPrinted>
  <dcterms:created xsi:type="dcterms:W3CDTF">2020-03-21T07:56:00Z</dcterms:created>
  <dcterms:modified xsi:type="dcterms:W3CDTF">2020-05-08T02:30:00Z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