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5D1" w:rsidRDefault="009B65D1" w:rsidP="00F6295A">
      <w:pPr>
        <w:jc w:val="center"/>
      </w:pPr>
    </w:p>
    <w:p w:rsidR="00F6295A" w:rsidRDefault="005C1E00" w:rsidP="00F6295A">
      <w:pPr>
        <w:jc w:val="center"/>
      </w:pPr>
      <w:r>
        <w:rPr>
          <w:noProof/>
        </w:rPr>
        <w:drawing>
          <wp:inline distT="0" distB="0" distL="0" distR="0">
            <wp:extent cx="574334" cy="723900"/>
            <wp:effectExtent l="19050" t="0" r="0" b="0"/>
            <wp:docPr id="1" name="Рисунок 1" descr="C:\Users\Fin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in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34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6CD3" w:rsidRPr="001408DC" w:rsidRDefault="005D6CD3" w:rsidP="005D6CD3">
      <w:pPr>
        <w:jc w:val="center"/>
        <w:rPr>
          <w:sz w:val="28"/>
          <w:szCs w:val="28"/>
        </w:rPr>
      </w:pPr>
      <w:r w:rsidRPr="001408DC">
        <w:rPr>
          <w:sz w:val="28"/>
          <w:szCs w:val="28"/>
        </w:rPr>
        <w:t>МУНИЦИПАЛЬНОЕ ОБРАЗОВАНИЕ «</w:t>
      </w:r>
      <w:r w:rsidRPr="001408DC">
        <w:rPr>
          <w:caps/>
          <w:sz w:val="28"/>
          <w:szCs w:val="28"/>
        </w:rPr>
        <w:t>Каргасокский район»</w:t>
      </w:r>
    </w:p>
    <w:p w:rsidR="005D6CD3" w:rsidRPr="001408DC" w:rsidRDefault="005D6CD3" w:rsidP="005D6CD3">
      <w:pPr>
        <w:pStyle w:val="2"/>
        <w:rPr>
          <w:szCs w:val="28"/>
        </w:rPr>
      </w:pPr>
      <w:r w:rsidRPr="001408DC">
        <w:rPr>
          <w:szCs w:val="28"/>
        </w:rPr>
        <w:t>ТОМСКАЯ ОБЛАСТЬ</w:t>
      </w:r>
    </w:p>
    <w:p w:rsidR="005D6CD3" w:rsidRPr="001408DC" w:rsidRDefault="005D6CD3" w:rsidP="005D6CD3">
      <w:pPr>
        <w:rPr>
          <w:sz w:val="28"/>
          <w:szCs w:val="28"/>
        </w:rPr>
      </w:pPr>
    </w:p>
    <w:p w:rsidR="005D6CD3" w:rsidRPr="0075471B" w:rsidRDefault="005D6CD3" w:rsidP="005D6CD3">
      <w:pPr>
        <w:pStyle w:val="1"/>
        <w:rPr>
          <w:sz w:val="28"/>
          <w:szCs w:val="28"/>
        </w:rPr>
      </w:pPr>
      <w:r w:rsidRPr="0075471B">
        <w:rPr>
          <w:sz w:val="28"/>
          <w:szCs w:val="28"/>
        </w:rPr>
        <w:t>ДУМА КАРГАСОКСКОГО РАЙОНА</w:t>
      </w:r>
    </w:p>
    <w:p w:rsidR="005D6CD3" w:rsidRPr="0075471B" w:rsidRDefault="005D6CD3" w:rsidP="005D6CD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1908"/>
        <w:gridCol w:w="5579"/>
        <w:gridCol w:w="2083"/>
      </w:tblGrid>
      <w:tr w:rsidR="005D6CD3" w:rsidRPr="0075471B" w:rsidTr="005D6CD3">
        <w:tc>
          <w:tcPr>
            <w:tcW w:w="9571" w:type="dxa"/>
            <w:gridSpan w:val="3"/>
          </w:tcPr>
          <w:p w:rsidR="005D6CD3" w:rsidRDefault="005D6CD3">
            <w:pPr>
              <w:pStyle w:val="5"/>
              <w:rPr>
                <w:rFonts w:eastAsiaTheme="minorEastAsia"/>
                <w:sz w:val="28"/>
                <w:szCs w:val="28"/>
              </w:rPr>
            </w:pPr>
            <w:r w:rsidRPr="0075471B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75471B" w:rsidRPr="0075471B" w:rsidRDefault="0075471B" w:rsidP="0075471B">
            <w:pPr>
              <w:rPr>
                <w:rFonts w:eastAsiaTheme="minorEastAsia"/>
              </w:rPr>
            </w:pPr>
          </w:p>
          <w:p w:rsidR="005D6CD3" w:rsidRPr="0075471B" w:rsidRDefault="005D6CD3" w:rsidP="00090C11">
            <w:pPr>
              <w:jc w:val="center"/>
              <w:rPr>
                <w:sz w:val="28"/>
                <w:szCs w:val="28"/>
              </w:rPr>
            </w:pPr>
          </w:p>
        </w:tc>
      </w:tr>
      <w:tr w:rsidR="005D6CD3" w:rsidRPr="0075471B" w:rsidTr="005D6CD3">
        <w:tc>
          <w:tcPr>
            <w:tcW w:w="1908" w:type="dxa"/>
            <w:hideMark/>
          </w:tcPr>
          <w:p w:rsidR="005D6CD3" w:rsidRPr="0075471B" w:rsidRDefault="00491046" w:rsidP="0075471B">
            <w:pPr>
              <w:jc w:val="both"/>
            </w:pPr>
            <w:r>
              <w:t>27</w:t>
            </w:r>
            <w:r w:rsidR="005D6CD3" w:rsidRPr="0075471B">
              <w:t>.</w:t>
            </w:r>
            <w:r w:rsidR="008C3DE6" w:rsidRPr="0075471B">
              <w:t>08</w:t>
            </w:r>
            <w:r w:rsidR="005D6CD3" w:rsidRPr="0075471B">
              <w:t>.201</w:t>
            </w:r>
            <w:r w:rsidR="0075471B" w:rsidRPr="0075471B">
              <w:t>9</w:t>
            </w:r>
          </w:p>
        </w:tc>
        <w:tc>
          <w:tcPr>
            <w:tcW w:w="5580" w:type="dxa"/>
            <w:hideMark/>
          </w:tcPr>
          <w:p w:rsidR="005D6CD3" w:rsidRPr="0075471B" w:rsidRDefault="005D6CD3" w:rsidP="0075471B">
            <w:pPr>
              <w:jc w:val="both"/>
            </w:pPr>
          </w:p>
        </w:tc>
        <w:tc>
          <w:tcPr>
            <w:tcW w:w="2083" w:type="dxa"/>
            <w:hideMark/>
          </w:tcPr>
          <w:p w:rsidR="005D6CD3" w:rsidRPr="0075471B" w:rsidRDefault="00FB1AE1" w:rsidP="0075471B">
            <w:pPr>
              <w:ind w:right="707"/>
              <w:jc w:val="right"/>
            </w:pPr>
            <w:r>
              <w:t xml:space="preserve">    </w:t>
            </w:r>
            <w:r w:rsidR="005D6CD3" w:rsidRPr="0075471B">
              <w:t>№</w:t>
            </w:r>
            <w:r w:rsidR="001408DC" w:rsidRPr="0075471B">
              <w:t xml:space="preserve"> </w:t>
            </w:r>
            <w:r>
              <w:t>257</w:t>
            </w:r>
          </w:p>
        </w:tc>
      </w:tr>
      <w:tr w:rsidR="005D6CD3" w:rsidRPr="0075471B" w:rsidTr="005D6CD3">
        <w:tc>
          <w:tcPr>
            <w:tcW w:w="7488" w:type="dxa"/>
            <w:gridSpan w:val="2"/>
            <w:hideMark/>
          </w:tcPr>
          <w:p w:rsidR="005D6CD3" w:rsidRPr="0075471B" w:rsidRDefault="005D6CD3" w:rsidP="0075471B">
            <w:pPr>
              <w:jc w:val="both"/>
            </w:pPr>
            <w:r w:rsidRPr="0075471B">
              <w:t>с. Каргасок</w:t>
            </w:r>
          </w:p>
        </w:tc>
        <w:tc>
          <w:tcPr>
            <w:tcW w:w="2083" w:type="dxa"/>
          </w:tcPr>
          <w:p w:rsidR="005D6CD3" w:rsidRPr="0075471B" w:rsidRDefault="005D6CD3"/>
        </w:tc>
      </w:tr>
    </w:tbl>
    <w:p w:rsidR="005D6CD3" w:rsidRDefault="005D6CD3" w:rsidP="005D6CD3">
      <w:pPr>
        <w:jc w:val="center"/>
      </w:pPr>
    </w:p>
    <w:p w:rsidR="0075471B" w:rsidRPr="0075471B" w:rsidRDefault="0075471B" w:rsidP="005D6CD3">
      <w:pPr>
        <w:jc w:val="center"/>
      </w:pPr>
    </w:p>
    <w:tbl>
      <w:tblPr>
        <w:tblW w:w="0" w:type="auto"/>
        <w:tblLook w:val="04A0"/>
      </w:tblPr>
      <w:tblGrid>
        <w:gridCol w:w="4644"/>
        <w:gridCol w:w="4926"/>
      </w:tblGrid>
      <w:tr w:rsidR="005D6CD3" w:rsidRPr="0075471B" w:rsidTr="001408DC">
        <w:tc>
          <w:tcPr>
            <w:tcW w:w="4644" w:type="dxa"/>
            <w:hideMark/>
          </w:tcPr>
          <w:p w:rsidR="005D6CD3" w:rsidRPr="0075471B" w:rsidRDefault="001408DC" w:rsidP="00090C11">
            <w:pPr>
              <w:jc w:val="both"/>
            </w:pPr>
            <w:r w:rsidRPr="0075471B">
              <w:t>Об информации УЖКХ и КС о ходе подготовки к зиме поселений района</w:t>
            </w:r>
          </w:p>
        </w:tc>
        <w:tc>
          <w:tcPr>
            <w:tcW w:w="4926" w:type="dxa"/>
          </w:tcPr>
          <w:p w:rsidR="005D6CD3" w:rsidRPr="0075471B" w:rsidRDefault="005D6CD3" w:rsidP="00090C11">
            <w:pPr>
              <w:spacing w:line="360" w:lineRule="auto"/>
            </w:pPr>
          </w:p>
        </w:tc>
      </w:tr>
    </w:tbl>
    <w:p w:rsidR="005D6CD3" w:rsidRPr="0075471B" w:rsidRDefault="005D6CD3" w:rsidP="00090C11">
      <w:pPr>
        <w:spacing w:line="360" w:lineRule="auto"/>
        <w:rPr>
          <w:b/>
        </w:rPr>
      </w:pPr>
    </w:p>
    <w:p w:rsidR="005D6CD3" w:rsidRPr="0075471B" w:rsidRDefault="005D6CD3" w:rsidP="00090C11">
      <w:pPr>
        <w:spacing w:line="360" w:lineRule="auto"/>
        <w:ind w:firstLine="709"/>
        <w:jc w:val="both"/>
      </w:pPr>
      <w:r w:rsidRPr="0075471B">
        <w:t>Заслушав информацию</w:t>
      </w:r>
      <w:r w:rsidR="001408DC" w:rsidRPr="0075471B">
        <w:t xml:space="preserve">, </w:t>
      </w:r>
      <w:r w:rsidR="008C3DE6" w:rsidRPr="0075471B">
        <w:t xml:space="preserve">представленную </w:t>
      </w:r>
      <w:proofErr w:type="spellStart"/>
      <w:r w:rsidR="008C3DE6" w:rsidRPr="0010177F">
        <w:t>Монголиным</w:t>
      </w:r>
      <w:proofErr w:type="spellEnd"/>
      <w:r w:rsidR="0075471B" w:rsidRPr="0010177F">
        <w:t xml:space="preserve"> Сергеем Владимировичем</w:t>
      </w:r>
      <w:r w:rsidR="001408DC" w:rsidRPr="0010177F">
        <w:t xml:space="preserve"> </w:t>
      </w:r>
      <w:r w:rsidR="008C3DE6" w:rsidRPr="0010177F">
        <w:t>- заместителем</w:t>
      </w:r>
      <w:r w:rsidR="001408DC" w:rsidRPr="0010177F">
        <w:t xml:space="preserve"> Главы Каргасокского </w:t>
      </w:r>
      <w:r w:rsidR="008C3DE6" w:rsidRPr="0010177F">
        <w:t>района по вопросам жизнеобеспечения</w:t>
      </w:r>
      <w:r w:rsidR="00064DB4">
        <w:t xml:space="preserve"> района</w:t>
      </w:r>
      <w:r w:rsidR="001F2390">
        <w:t xml:space="preserve"> </w:t>
      </w:r>
      <w:r w:rsidR="0075471B">
        <w:t xml:space="preserve">- </w:t>
      </w:r>
      <w:r w:rsidR="001F2390">
        <w:t>начальником</w:t>
      </w:r>
      <w:r w:rsidR="0075471B">
        <w:t xml:space="preserve"> отдела жизнеобеспечения </w:t>
      </w:r>
      <w:r w:rsidR="002B6A2E" w:rsidRPr="0075471B">
        <w:t xml:space="preserve"> о ходе подготовки к зиме поселений района</w:t>
      </w:r>
      <w:r w:rsidR="00F6295A" w:rsidRPr="0075471B">
        <w:t>,</w:t>
      </w:r>
    </w:p>
    <w:p w:rsidR="005D6CD3" w:rsidRPr="0075471B" w:rsidRDefault="005D6CD3" w:rsidP="00090C11">
      <w:pPr>
        <w:spacing w:line="360" w:lineRule="auto"/>
      </w:pPr>
    </w:p>
    <w:p w:rsidR="005D6CD3" w:rsidRPr="0075471B" w:rsidRDefault="005D6CD3" w:rsidP="005C1E00">
      <w:pPr>
        <w:spacing w:line="360" w:lineRule="auto"/>
        <w:ind w:firstLine="709"/>
        <w:jc w:val="both"/>
        <w:rPr>
          <w:b/>
        </w:rPr>
      </w:pPr>
      <w:r w:rsidRPr="0075471B">
        <w:rPr>
          <w:b/>
        </w:rPr>
        <w:t>Дума Каргасокского района РЕШИЛА:</w:t>
      </w:r>
    </w:p>
    <w:tbl>
      <w:tblPr>
        <w:tblW w:w="0" w:type="auto"/>
        <w:tblLook w:val="04A0"/>
      </w:tblPr>
      <w:tblGrid>
        <w:gridCol w:w="9570"/>
      </w:tblGrid>
      <w:tr w:rsidR="005D6CD3" w:rsidRPr="0075471B" w:rsidTr="005D6CD3">
        <w:tc>
          <w:tcPr>
            <w:tcW w:w="9571" w:type="dxa"/>
          </w:tcPr>
          <w:p w:rsidR="00203598" w:rsidRDefault="00203598" w:rsidP="005C1E00">
            <w:pPr>
              <w:spacing w:line="360" w:lineRule="auto"/>
              <w:ind w:firstLine="709"/>
              <w:jc w:val="both"/>
            </w:pPr>
          </w:p>
          <w:p w:rsidR="005D6CD3" w:rsidRPr="0075471B" w:rsidRDefault="0075471B" w:rsidP="005C1E00">
            <w:pPr>
              <w:spacing w:line="360" w:lineRule="auto"/>
              <w:ind w:firstLine="709"/>
              <w:jc w:val="both"/>
            </w:pPr>
            <w:r>
              <w:t xml:space="preserve">1. </w:t>
            </w:r>
            <w:r w:rsidR="001408DC" w:rsidRPr="0075471B">
              <w:t>Принять</w:t>
            </w:r>
            <w:r w:rsidR="008C3DE6" w:rsidRPr="0075471B">
              <w:t xml:space="preserve"> </w:t>
            </w:r>
            <w:r w:rsidR="002B6A2E" w:rsidRPr="0075471B">
              <w:t>информацию о ходе подготовки к зиме поселений района к сведению.</w:t>
            </w:r>
          </w:p>
          <w:p w:rsidR="005D6CD3" w:rsidRPr="0075471B" w:rsidRDefault="005D6CD3" w:rsidP="00090C11">
            <w:pPr>
              <w:spacing w:line="360" w:lineRule="auto"/>
              <w:jc w:val="both"/>
            </w:pPr>
          </w:p>
        </w:tc>
      </w:tr>
    </w:tbl>
    <w:p w:rsidR="005D6CD3" w:rsidRPr="001408DC" w:rsidRDefault="005D6CD3" w:rsidP="005D6CD3">
      <w:pPr>
        <w:rPr>
          <w:sz w:val="28"/>
          <w:szCs w:val="28"/>
        </w:rPr>
      </w:pPr>
    </w:p>
    <w:p w:rsidR="005D6CD3" w:rsidRDefault="005D6CD3" w:rsidP="005D6CD3">
      <w:pPr>
        <w:rPr>
          <w:sz w:val="28"/>
          <w:szCs w:val="28"/>
        </w:rPr>
      </w:pPr>
    </w:p>
    <w:p w:rsidR="0075471B" w:rsidRPr="001408DC" w:rsidRDefault="0075471B" w:rsidP="005D6CD3">
      <w:pPr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3707"/>
        <w:gridCol w:w="3347"/>
        <w:gridCol w:w="2516"/>
      </w:tblGrid>
      <w:tr w:rsidR="005D6CD3" w:rsidRPr="0075471B" w:rsidTr="001408DC">
        <w:tc>
          <w:tcPr>
            <w:tcW w:w="3707" w:type="dxa"/>
            <w:hideMark/>
          </w:tcPr>
          <w:p w:rsidR="005D6CD3" w:rsidRPr="0075471B" w:rsidRDefault="005D6CD3" w:rsidP="00F6295A">
            <w:pPr>
              <w:jc w:val="both"/>
            </w:pPr>
            <w:r w:rsidRPr="0075471B">
              <w:t>Председатель Думы</w:t>
            </w:r>
          </w:p>
          <w:p w:rsidR="00F6295A" w:rsidRPr="0075471B" w:rsidRDefault="00F6295A" w:rsidP="00F6295A">
            <w:pPr>
              <w:jc w:val="both"/>
            </w:pPr>
            <w:r w:rsidRPr="0075471B">
              <w:t>Каргасокского района</w:t>
            </w:r>
          </w:p>
        </w:tc>
        <w:tc>
          <w:tcPr>
            <w:tcW w:w="3347" w:type="dxa"/>
            <w:vAlign w:val="center"/>
          </w:tcPr>
          <w:p w:rsidR="005D6CD3" w:rsidRPr="0075471B" w:rsidRDefault="005D6CD3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  <w:hideMark/>
          </w:tcPr>
          <w:p w:rsidR="00F6295A" w:rsidRPr="0075471B" w:rsidRDefault="00F6295A" w:rsidP="001408DC">
            <w:pPr>
              <w:jc w:val="both"/>
            </w:pPr>
          </w:p>
          <w:p w:rsidR="005D6CD3" w:rsidRPr="0075471B" w:rsidRDefault="0075471B" w:rsidP="001408DC">
            <w:pPr>
              <w:jc w:val="both"/>
            </w:pPr>
            <w:r>
              <w:t xml:space="preserve">               </w:t>
            </w:r>
            <w:r w:rsidR="005C76A7" w:rsidRPr="0075471B">
              <w:t>В.В.</w:t>
            </w:r>
            <w:r w:rsidR="00F6295A" w:rsidRPr="0075471B">
              <w:t xml:space="preserve"> </w:t>
            </w:r>
            <w:r w:rsidR="003D1054" w:rsidRPr="0075471B">
              <w:t>Брагин</w:t>
            </w:r>
          </w:p>
        </w:tc>
      </w:tr>
      <w:tr w:rsidR="0075471B" w:rsidRPr="0075471B" w:rsidTr="001408DC">
        <w:tc>
          <w:tcPr>
            <w:tcW w:w="3707" w:type="dxa"/>
          </w:tcPr>
          <w:p w:rsidR="0075471B" w:rsidRPr="0075471B" w:rsidRDefault="0075471B" w:rsidP="00F6295A">
            <w:pPr>
              <w:jc w:val="both"/>
            </w:pPr>
          </w:p>
        </w:tc>
        <w:tc>
          <w:tcPr>
            <w:tcW w:w="3347" w:type="dxa"/>
            <w:vAlign w:val="center"/>
          </w:tcPr>
          <w:p w:rsidR="0075471B" w:rsidRPr="0075471B" w:rsidRDefault="0075471B">
            <w:pPr>
              <w:jc w:val="center"/>
              <w:rPr>
                <w:color w:val="C0C0C0"/>
              </w:rPr>
            </w:pPr>
          </w:p>
        </w:tc>
        <w:tc>
          <w:tcPr>
            <w:tcW w:w="2516" w:type="dxa"/>
          </w:tcPr>
          <w:p w:rsidR="0075471B" w:rsidRPr="0075471B" w:rsidRDefault="0075471B" w:rsidP="001408DC">
            <w:pPr>
              <w:jc w:val="both"/>
            </w:pPr>
          </w:p>
        </w:tc>
      </w:tr>
    </w:tbl>
    <w:p w:rsidR="005D6CD3" w:rsidRPr="0075471B" w:rsidRDefault="005D6CD3" w:rsidP="00090C11">
      <w:pPr>
        <w:spacing w:line="276" w:lineRule="auto"/>
      </w:pPr>
    </w:p>
    <w:p w:rsidR="005D6CD3" w:rsidRDefault="00FB1AE1" w:rsidP="00F6295A">
      <w:pPr>
        <w:jc w:val="both"/>
      </w:pPr>
      <w:r>
        <w:t>И.о. Г</w:t>
      </w:r>
      <w:r w:rsidR="005D6CD3" w:rsidRPr="0075471B">
        <w:t>лав</w:t>
      </w:r>
      <w:r>
        <w:t>ы</w:t>
      </w:r>
      <w:r w:rsidR="005D6CD3" w:rsidRPr="0075471B">
        <w:t xml:space="preserve"> Каргасокского района</w:t>
      </w:r>
      <w:r w:rsidR="001408DC" w:rsidRPr="0075471B">
        <w:tab/>
      </w:r>
      <w:r w:rsidR="001408DC" w:rsidRPr="0075471B">
        <w:tab/>
      </w:r>
      <w:r w:rsidR="001408DC" w:rsidRPr="0075471B">
        <w:tab/>
      </w:r>
      <w:r w:rsidR="001408DC" w:rsidRPr="0075471B">
        <w:tab/>
      </w:r>
      <w:r w:rsidR="001408DC" w:rsidRPr="0075471B">
        <w:tab/>
      </w:r>
      <w:r w:rsidR="00D21B79" w:rsidRPr="0075471B">
        <w:tab/>
      </w:r>
      <w:r w:rsidR="0075471B">
        <w:t xml:space="preserve">             </w:t>
      </w:r>
      <w:proofErr w:type="spellStart"/>
      <w:r>
        <w:t>Ю.Н.Микитич</w:t>
      </w:r>
      <w:proofErr w:type="spellEnd"/>
      <w:r>
        <w:t xml:space="preserve"> </w:t>
      </w: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B82ED4">
      <w:pPr>
        <w:pStyle w:val="a5"/>
        <w:ind w:left="-567" w:right="-284" w:firstLine="425"/>
        <w:jc w:val="center"/>
        <w:rPr>
          <w:rFonts w:ascii="Times New Roman" w:hAnsi="Times New Roman"/>
          <w:color w:val="000000" w:themeColor="text1" w:themeShade="80"/>
          <w:sz w:val="24"/>
          <w:szCs w:val="24"/>
        </w:rPr>
      </w:pPr>
      <w:bookmarkStart w:id="0" w:name="_GoBack"/>
      <w:r>
        <w:rPr>
          <w:rFonts w:ascii="Times New Roman" w:hAnsi="Times New Roman"/>
          <w:color w:val="000000" w:themeColor="text1" w:themeShade="80"/>
          <w:sz w:val="24"/>
          <w:szCs w:val="24"/>
        </w:rPr>
        <w:t>Информация о ходе подготовки объектов ЖКХ к работе в осенне-зимний период 2019/2020 годов:</w:t>
      </w: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На территории района осуществляют деятельность 10 муниципальных </w:t>
      </w:r>
      <w:proofErr w:type="spellStart"/>
      <w:r>
        <w:rPr>
          <w:color w:val="000000" w:themeColor="text1" w:themeShade="80"/>
        </w:rPr>
        <w:t>ресурсоснабжающих</w:t>
      </w:r>
      <w:proofErr w:type="spellEnd"/>
      <w:r>
        <w:rPr>
          <w:color w:val="000000" w:themeColor="text1" w:themeShade="80"/>
        </w:rPr>
        <w:t xml:space="preserve"> организаций.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Муниципальные объекты жилищно-коммунального хозяйства: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-  источники теплоснабжения 31 шт. (23 котельные и 8 АИТ), установленная мощность 55,63 Гкал/час;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- тепловые сети в двухтрубном исполнении – 42,85 км;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- автономные дизельные электростанции – 9 шт., установленная мощность 5,6 тыс. кВт;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- электрические сети – 144,8 км;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- трансформаторные подстанции – 39 шт.;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- водопроводные сети – 91,9 км;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- водопроводные очистные сооружения – 4 шт., общая производительность 2304 куб</w:t>
      </w:r>
      <w:proofErr w:type="gramStart"/>
      <w:r>
        <w:rPr>
          <w:color w:val="000000" w:themeColor="text1" w:themeShade="80"/>
        </w:rPr>
        <w:t>.м</w:t>
      </w:r>
      <w:proofErr w:type="gramEnd"/>
      <w:r>
        <w:rPr>
          <w:color w:val="000000" w:themeColor="text1" w:themeShade="80"/>
        </w:rPr>
        <w:t>/</w:t>
      </w:r>
      <w:proofErr w:type="spellStart"/>
      <w:r>
        <w:rPr>
          <w:color w:val="000000" w:themeColor="text1" w:themeShade="80"/>
        </w:rPr>
        <w:t>сут</w:t>
      </w:r>
      <w:proofErr w:type="spellEnd"/>
      <w:r>
        <w:rPr>
          <w:color w:val="000000" w:themeColor="text1" w:themeShade="80"/>
        </w:rPr>
        <w:t>.</w:t>
      </w: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В ходе подготовке объектов жилищно-коммунального хозяйства к работе в отопительный период 2019-2020 г.: предприятиями ЖКХ проведены плановые работы по ревизии и текущему ремонту объектов тепл</w:t>
      </w:r>
      <w:proofErr w:type="gramStart"/>
      <w:r>
        <w:rPr>
          <w:rFonts w:ascii="Times New Roman" w:hAnsi="Times New Roman"/>
          <w:color w:val="000000" w:themeColor="text1" w:themeShade="80"/>
          <w:sz w:val="24"/>
          <w:szCs w:val="24"/>
        </w:rPr>
        <w:t>о-</w:t>
      </w:r>
      <w:proofErr w:type="gram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 w:themeShade="80"/>
          <w:sz w:val="24"/>
          <w:szCs w:val="24"/>
        </w:rPr>
        <w:t>водо</w:t>
      </w:r>
      <w:proofErr w:type="spell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- и электроснабжения: это регламентные работы - промывка котлов и систем отопления, ревизия и ТО насосного оборудования, ревизия (замена) запорной арматуры, оборудования водопроводных очистных сооружений, замена фильтров, ремонт сетей тепло- и электроснабжения, ремонт </w:t>
      </w:r>
      <w:proofErr w:type="spellStart"/>
      <w:r>
        <w:rPr>
          <w:rFonts w:ascii="Times New Roman" w:hAnsi="Times New Roman"/>
          <w:color w:val="000000" w:themeColor="text1" w:themeShade="80"/>
          <w:sz w:val="24"/>
          <w:szCs w:val="24"/>
        </w:rPr>
        <w:t>дизельгенераторов</w:t>
      </w:r>
      <w:proofErr w:type="spellEnd"/>
      <w:r>
        <w:rPr>
          <w:rFonts w:ascii="Times New Roman" w:hAnsi="Times New Roman"/>
          <w:color w:val="000000" w:themeColor="text1" w:themeShade="80"/>
          <w:sz w:val="24"/>
          <w:szCs w:val="24"/>
        </w:rPr>
        <w:t>.</w:t>
      </w: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Также проведены технические обследования строительных конструкций зданий котельных и дымовых труб, обследования приемных емкостей жидкого топлива, наладка водоподготовительного оборудования.</w:t>
      </w: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1) По состоянию на </w:t>
      </w:r>
      <w:r>
        <w:rPr>
          <w:b/>
          <w:color w:val="000000" w:themeColor="text1" w:themeShade="80"/>
        </w:rPr>
        <w:t>20.08.2019</w:t>
      </w:r>
      <w:r>
        <w:rPr>
          <w:color w:val="000000" w:themeColor="text1" w:themeShade="80"/>
        </w:rPr>
        <w:t xml:space="preserve"> г. подготовлены к работе в осенне-зимний период: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- 18 котельных (что составляет 78,3%);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- 37,5 км тепловых сетей (87,7%);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- 86,4 км водопроводных сетей (88,3%);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- сети электрические, трансформаторные подстанции и дизельные электростанции – 100% готовности.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2) Создан запас топлива для ДЭС и котельных: 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- дрова – 840 м. куб. (20,5% от плана заготовки)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proofErr w:type="spellStart"/>
      <w:proofErr w:type="gramStart"/>
      <w:r>
        <w:rPr>
          <w:color w:val="000000" w:themeColor="text1" w:themeShade="80"/>
        </w:rPr>
        <w:t>Среднетымское</w:t>
      </w:r>
      <w:proofErr w:type="spellEnd"/>
      <w:r>
        <w:rPr>
          <w:color w:val="000000" w:themeColor="text1" w:themeShade="80"/>
        </w:rPr>
        <w:t xml:space="preserve"> с.п. – план по заготовке – 1200 м. куб., в наличие 398 м. куб. (в августе приобретено 300 м. куб.); </w:t>
      </w:r>
      <w:proofErr w:type="spellStart"/>
      <w:r>
        <w:rPr>
          <w:color w:val="000000" w:themeColor="text1" w:themeShade="80"/>
        </w:rPr>
        <w:t>Новоюгинское</w:t>
      </w:r>
      <w:proofErr w:type="spellEnd"/>
      <w:r>
        <w:rPr>
          <w:color w:val="000000" w:themeColor="text1" w:themeShade="80"/>
        </w:rPr>
        <w:t xml:space="preserve"> с.п. – план по заготовке – 2460 м. куб., имеют на остатке 500 м. куб.; </w:t>
      </w:r>
      <w:proofErr w:type="spellStart"/>
      <w:r>
        <w:rPr>
          <w:color w:val="000000" w:themeColor="text1" w:themeShade="80"/>
        </w:rPr>
        <w:t>Толпаровское</w:t>
      </w:r>
      <w:proofErr w:type="spellEnd"/>
      <w:r>
        <w:rPr>
          <w:color w:val="000000" w:themeColor="text1" w:themeShade="80"/>
        </w:rPr>
        <w:t xml:space="preserve"> с.п. имеют в наличии 242 м. куб. – резервное топливо.</w:t>
      </w:r>
      <w:proofErr w:type="gramEnd"/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- уголь – 1263 тонн (101,1%); 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- дизельное топливо – 1148 тонн (81,3%); 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>Поставка жидкого топлива для котельных (мазут) осуществляется с колес, на остатке 77 тонн.</w:t>
      </w: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Задолженность предприятий за приобретенное топливо составляет 54 164,2 тыс</w:t>
      </w:r>
      <w:proofErr w:type="gramStart"/>
      <w:r>
        <w:rPr>
          <w:rFonts w:ascii="Times New Roman" w:hAnsi="Times New Roman"/>
          <w:color w:val="000000" w:themeColor="text1" w:themeShade="8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 w:themeColor="text1" w:themeShade="80"/>
          <w:sz w:val="24"/>
          <w:szCs w:val="24"/>
        </w:rPr>
        <w:t>уб.:</w:t>
      </w: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- за жидкое топливо: мазут – 6912,2 тыс. руб.; дизельное топливо – 41 073,0 тыс</w:t>
      </w:r>
      <w:proofErr w:type="gramStart"/>
      <w:r>
        <w:rPr>
          <w:rFonts w:ascii="Times New Roman" w:hAnsi="Times New Roman"/>
          <w:color w:val="000000" w:themeColor="text1" w:themeShade="8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 w:themeColor="text1" w:themeShade="80"/>
          <w:sz w:val="24"/>
          <w:szCs w:val="24"/>
        </w:rPr>
        <w:t>уб. (МУП «ЖКХ Молодежный» в августе погасили 100 тыс. руб.);</w:t>
      </w: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- за твердое топливо (уголь) – 6 179,0 тыс</w:t>
      </w:r>
      <w:proofErr w:type="gramStart"/>
      <w:r>
        <w:rPr>
          <w:rFonts w:ascii="Times New Roman" w:hAnsi="Times New Roman"/>
          <w:color w:val="000000" w:themeColor="text1" w:themeShade="80"/>
          <w:sz w:val="24"/>
          <w:szCs w:val="24"/>
        </w:rPr>
        <w:t>.р</w:t>
      </w:r>
      <w:proofErr w:type="gramEnd"/>
      <w:r>
        <w:rPr>
          <w:rFonts w:ascii="Times New Roman" w:hAnsi="Times New Roman"/>
          <w:color w:val="000000" w:themeColor="text1" w:themeShade="80"/>
          <w:sz w:val="24"/>
          <w:szCs w:val="24"/>
        </w:rPr>
        <w:t>уб.</w:t>
      </w:r>
    </w:p>
    <w:p w:rsidR="00B82ED4" w:rsidRDefault="00B82ED4" w:rsidP="00B82ED4">
      <w:pPr>
        <w:pStyle w:val="a5"/>
        <w:numPr>
          <w:ilvl w:val="0"/>
          <w:numId w:val="1"/>
        </w:numPr>
        <w:ind w:left="-567" w:right="-284" w:firstLine="42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>Сельскими поселениями проводятся ремонты муниципального жилищного фонда. Площадь жилья, подлежащего выборочному капитальному ремонту составляет 2,8 тыс. кв</w:t>
      </w:r>
      <w:proofErr w:type="gramStart"/>
      <w:r>
        <w:rPr>
          <w:rFonts w:ascii="Times New Roman" w:hAnsi="Times New Roman"/>
          <w:color w:val="000000" w:themeColor="text1" w:themeShade="80"/>
          <w:sz w:val="24"/>
          <w:szCs w:val="24"/>
        </w:rPr>
        <w:t>.м</w:t>
      </w:r>
      <w:proofErr w:type="gram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(в основном это ремонт кровель, отопительно-варочных печей). Объем финансирования ремонтных работ составляет 9,2 млн. руб. </w:t>
      </w:r>
    </w:p>
    <w:p w:rsidR="00B82ED4" w:rsidRDefault="00B82ED4" w:rsidP="00B82ED4">
      <w:pPr>
        <w:pStyle w:val="a5"/>
        <w:numPr>
          <w:ilvl w:val="0"/>
          <w:numId w:val="1"/>
        </w:numPr>
        <w:ind w:left="-567" w:right="-284" w:firstLine="42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На подготовку объектов ЖКХ к безаварийному прохождению отопительного периода были выделены средства районного бюджета (3 950 тыс. руб.) и областного бюджета (5 571,8 тыс. руб.). Эти средства направлены на ремонт ветхих сетей теплоснабжения, водоснабжения, замену </w:t>
      </w:r>
      <w:r>
        <w:rPr>
          <w:rFonts w:ascii="Times New Roman" w:hAnsi="Times New Roman"/>
          <w:color w:val="000000" w:themeColor="text1" w:themeShade="80"/>
          <w:sz w:val="24"/>
          <w:szCs w:val="24"/>
        </w:rPr>
        <w:lastRenderedPageBreak/>
        <w:t>оборудования в котельных и системах водоотведения, а также на ремонт зданий котельных, в том числе:</w:t>
      </w: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proofErr w:type="gramStart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- капитальный ремонт приемных резервуаров жидкого топлива в с. Новый </w:t>
      </w:r>
      <w:proofErr w:type="spellStart"/>
      <w:r>
        <w:rPr>
          <w:rFonts w:ascii="Times New Roman" w:hAnsi="Times New Roman"/>
          <w:color w:val="000000" w:themeColor="text1" w:themeShade="80"/>
          <w:sz w:val="24"/>
          <w:szCs w:val="24"/>
        </w:rPr>
        <w:t>Васюган</w:t>
      </w:r>
      <w:proofErr w:type="spell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Каргасокского района Томской области: стоимость объекта – 4 885 238,80 рублей, в том числе областной бюджет – 3 991 240,00 руб., местный бюджет – 893 998,80 руб. (МП ЭЭ)</w:t>
      </w:r>
      <w:proofErr w:type="gramEnd"/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- </w:t>
      </w:r>
      <w:r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  <w:t xml:space="preserve">капитальный ремонт тепловых сетей и водопровода по пер. Фестивальный от ТК-6 до МБДОУ «Каргасокский </w:t>
      </w:r>
      <w:proofErr w:type="spellStart"/>
      <w:r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  <w:t>д</w:t>
      </w:r>
      <w:proofErr w:type="spellEnd"/>
      <w:r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  <w:t xml:space="preserve">/с № 34» </w:t>
      </w:r>
      <w:proofErr w:type="gramStart"/>
      <w:r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  <w:t>в</w:t>
      </w:r>
      <w:proofErr w:type="gramEnd"/>
      <w:r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  <w:t xml:space="preserve"> с. Каргасок Каргасокского </w:t>
      </w:r>
      <w:proofErr w:type="gramStart"/>
      <w:r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  <w:t>района</w:t>
      </w:r>
      <w:proofErr w:type="gramEnd"/>
      <w:r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  <w:t xml:space="preserve"> Томской области: стоимость объекта – 1 592 042,04 рублей, в том числе: областной бюджет – 1 300 698,00 руб., - местный бюджет – 291 344,04 руб. (МП ЭЭ);</w:t>
      </w: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  <w:t xml:space="preserve">- капитальный ремонт канализационной насосной станции №1 по адресу: </w:t>
      </w:r>
      <w:proofErr w:type="gramStart"/>
      <w:r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  <w:t>Томская область, Каргасокский район, с. Каргасок, ул. Садовая, 10: стоимость объекта – 887 250,00 рублей, в том числе: областной бюджет – 279 862,00 руб., местный бюджет – 607 388,00 руб. (МП ЭЭ);</w:t>
      </w:r>
      <w:proofErr w:type="gramEnd"/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  <w:t>- капитальный ремонт котельной «</w:t>
      </w:r>
      <w:proofErr w:type="gramStart"/>
      <w:r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  <w:t>Южная</w:t>
      </w:r>
      <w:proofErr w:type="gramEnd"/>
      <w:r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  <w:t>» в с. Каргасок. Кровля - 1 207 269,16 руб., местный бюджет. (МП ЭЭ);</w:t>
      </w: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</w:pPr>
      <w:r>
        <w:rPr>
          <w:rFonts w:ascii="Times New Roman" w:eastAsia="Calibri" w:hAnsi="Times New Roman"/>
          <w:color w:val="000000" w:themeColor="text1" w:themeShade="80"/>
          <w:sz w:val="24"/>
          <w:szCs w:val="24"/>
          <w:lang w:eastAsia="en-US"/>
        </w:rPr>
        <w:t>- замена светильников в сетях уличного освещения в с. Каргасок – 500 000,00 руб., местный бюджет. (МП ЭЭ);</w:t>
      </w: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eastAsiaTheme="minorEastAsia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- замена дымовой трубы в котельной д. сад в с. </w:t>
      </w:r>
      <w:proofErr w:type="spellStart"/>
      <w:r>
        <w:rPr>
          <w:rFonts w:ascii="Times New Roman" w:hAnsi="Times New Roman"/>
          <w:color w:val="000000" w:themeColor="text1" w:themeShade="80"/>
          <w:sz w:val="24"/>
          <w:szCs w:val="24"/>
        </w:rPr>
        <w:t>Усть</w:t>
      </w:r>
      <w:proofErr w:type="spell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color w:val="000000" w:themeColor="text1" w:themeShade="80"/>
          <w:sz w:val="24"/>
          <w:szCs w:val="24"/>
        </w:rPr>
        <w:t>Тым</w:t>
      </w:r>
      <w:proofErr w:type="spell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– 450 000,00 руб., местный бюджет.</w:t>
      </w: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Оценка готовности к отопительному периоду муниципальных образований района будет дана по итогам проверки сельских поселений комиссией </w:t>
      </w:r>
      <w:proofErr w:type="spellStart"/>
      <w:r>
        <w:rPr>
          <w:color w:val="000000" w:themeColor="text1" w:themeShade="80"/>
        </w:rPr>
        <w:t>Ростехнадзора</w:t>
      </w:r>
      <w:proofErr w:type="spellEnd"/>
      <w:r>
        <w:rPr>
          <w:color w:val="000000" w:themeColor="text1" w:themeShade="80"/>
        </w:rPr>
        <w:t xml:space="preserve">. </w:t>
      </w: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Сроки работы комиссии </w:t>
      </w:r>
      <w:proofErr w:type="spellStart"/>
      <w:r>
        <w:rPr>
          <w:rFonts w:ascii="Times New Roman" w:hAnsi="Times New Roman"/>
          <w:color w:val="000000" w:themeColor="text1" w:themeShade="80"/>
          <w:sz w:val="24"/>
          <w:szCs w:val="24"/>
        </w:rPr>
        <w:t>Ростехнадзора</w:t>
      </w:r>
      <w:proofErr w:type="spell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в нашем районе пока не определены.</w:t>
      </w: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В прошлом году не получили паспорта готовности 2 </w:t>
      </w:r>
      <w:proofErr w:type="gramStart"/>
      <w:r>
        <w:rPr>
          <w:rFonts w:ascii="Times New Roman" w:hAnsi="Times New Roman"/>
          <w:color w:val="000000" w:themeColor="text1" w:themeShade="80"/>
          <w:sz w:val="24"/>
          <w:szCs w:val="24"/>
        </w:rPr>
        <w:t>сельских</w:t>
      </w:r>
      <w:proofErr w:type="gram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поселения (</w:t>
      </w:r>
      <w:proofErr w:type="spellStart"/>
      <w:r>
        <w:rPr>
          <w:rFonts w:ascii="Times New Roman" w:hAnsi="Times New Roman"/>
          <w:color w:val="000000" w:themeColor="text1" w:themeShade="80"/>
          <w:sz w:val="24"/>
          <w:szCs w:val="24"/>
        </w:rPr>
        <w:t>Нововасюганское</w:t>
      </w:r>
      <w:proofErr w:type="spell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и </w:t>
      </w:r>
      <w:proofErr w:type="spellStart"/>
      <w:r>
        <w:rPr>
          <w:rFonts w:ascii="Times New Roman" w:hAnsi="Times New Roman"/>
          <w:color w:val="000000" w:themeColor="text1" w:themeShade="80"/>
          <w:sz w:val="24"/>
          <w:szCs w:val="24"/>
        </w:rPr>
        <w:t>Средневасюганское</w:t>
      </w:r>
      <w:proofErr w:type="spell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). Замечания прошлого года устранены, но в этом году имеется риск неполучения паспортов готовности у </w:t>
      </w:r>
      <w:proofErr w:type="spellStart"/>
      <w:r>
        <w:rPr>
          <w:rFonts w:ascii="Times New Roman" w:hAnsi="Times New Roman"/>
          <w:color w:val="000000" w:themeColor="text1" w:themeShade="80"/>
          <w:sz w:val="24"/>
          <w:szCs w:val="24"/>
        </w:rPr>
        <w:t>Тымского</w:t>
      </w:r>
      <w:proofErr w:type="spell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сельского поселения (дымовая труба котельной находится в аварийном состоянии, финансирование на ее замену отсутствует).</w:t>
      </w:r>
    </w:p>
    <w:p w:rsidR="00B82ED4" w:rsidRDefault="00B82ED4" w:rsidP="00B82ED4">
      <w:pPr>
        <w:pStyle w:val="a5"/>
        <w:ind w:left="-567" w:right="-284" w:firstLine="425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В </w:t>
      </w:r>
      <w:proofErr w:type="spellStart"/>
      <w:r>
        <w:rPr>
          <w:rFonts w:ascii="Times New Roman" w:hAnsi="Times New Roman"/>
          <w:color w:val="000000" w:themeColor="text1" w:themeShade="80"/>
          <w:sz w:val="24"/>
          <w:szCs w:val="24"/>
        </w:rPr>
        <w:t>Нововасюганском</w:t>
      </w:r>
      <w:proofErr w:type="spellEnd"/>
      <w:r>
        <w:rPr>
          <w:rFonts w:ascii="Times New Roman" w:hAnsi="Times New Roman"/>
          <w:color w:val="000000" w:themeColor="text1" w:themeShade="80"/>
          <w:sz w:val="24"/>
          <w:szCs w:val="24"/>
        </w:rPr>
        <w:t xml:space="preserve"> и Сосновском сельских поселениях требуется провести наладку водоподготовительного оборудования котельных.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Не решенным остается вопрос строительства БМК в п. Геологический (стены, фундамент, и конструкции покрытия здания котельной признаны ограниченно-работоспособными). </w:t>
      </w:r>
    </w:p>
    <w:p w:rsidR="00B82ED4" w:rsidRDefault="00B82ED4" w:rsidP="00B82ED4">
      <w:pPr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Также требуют </w:t>
      </w:r>
      <w:r>
        <w:rPr>
          <w:rFonts w:eastAsia="Arial Unicode MS"/>
          <w:color w:val="000000" w:themeColor="text1" w:themeShade="80"/>
        </w:rPr>
        <w:t xml:space="preserve">капитального ремонта ветхие линии электропередачи: </w:t>
      </w:r>
    </w:p>
    <w:p w:rsidR="00B82ED4" w:rsidRDefault="00B82ED4" w:rsidP="00B82ED4">
      <w:pPr>
        <w:tabs>
          <w:tab w:val="left" w:pos="-567"/>
          <w:tab w:val="left" w:pos="-142"/>
        </w:tabs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- ВЛ-10 кВ «Старая Берёзовка - </w:t>
      </w:r>
      <w:proofErr w:type="spellStart"/>
      <w:r>
        <w:rPr>
          <w:color w:val="000000" w:themeColor="text1" w:themeShade="80"/>
        </w:rPr>
        <w:t>Усть-Чижапка</w:t>
      </w:r>
      <w:proofErr w:type="spellEnd"/>
      <w:r>
        <w:rPr>
          <w:color w:val="000000" w:themeColor="text1" w:themeShade="80"/>
        </w:rPr>
        <w:t xml:space="preserve">». </w:t>
      </w:r>
      <w:r>
        <w:rPr>
          <w:rFonts w:eastAsia="Arial Unicode MS"/>
          <w:color w:val="000000" w:themeColor="text1" w:themeShade="80"/>
        </w:rPr>
        <w:t xml:space="preserve">Протяженность 3,7 км. Срок эксплуатации </w:t>
      </w:r>
      <w:proofErr w:type="gramStart"/>
      <w:r>
        <w:rPr>
          <w:rFonts w:eastAsia="Arial Unicode MS"/>
          <w:color w:val="000000" w:themeColor="text1" w:themeShade="80"/>
        </w:rPr>
        <w:t>ВЛ</w:t>
      </w:r>
      <w:proofErr w:type="gramEnd"/>
      <w:r>
        <w:rPr>
          <w:rFonts w:eastAsia="Arial Unicode MS"/>
          <w:color w:val="000000" w:themeColor="text1" w:themeShade="80"/>
        </w:rPr>
        <w:t xml:space="preserve"> более 40 лет.</w:t>
      </w:r>
      <w:r>
        <w:rPr>
          <w:color w:val="000000" w:themeColor="text1" w:themeShade="80"/>
        </w:rPr>
        <w:t xml:space="preserve"> Сметная стоимость капитального ремонта составляет 3,6 млн. руб.;</w:t>
      </w:r>
    </w:p>
    <w:p w:rsidR="00B82ED4" w:rsidRDefault="00B82ED4" w:rsidP="00B82ED4">
      <w:pPr>
        <w:tabs>
          <w:tab w:val="left" w:pos="-567"/>
          <w:tab w:val="left" w:pos="-142"/>
        </w:tabs>
        <w:ind w:left="-567" w:right="-284" w:firstLine="425"/>
        <w:jc w:val="both"/>
        <w:rPr>
          <w:color w:val="000000" w:themeColor="text1" w:themeShade="80"/>
        </w:rPr>
      </w:pPr>
      <w:r>
        <w:rPr>
          <w:color w:val="000000" w:themeColor="text1" w:themeShade="80"/>
        </w:rPr>
        <w:t xml:space="preserve">- ВЛ-6 кВ в с. </w:t>
      </w:r>
      <w:proofErr w:type="spellStart"/>
      <w:r>
        <w:rPr>
          <w:color w:val="000000" w:themeColor="text1" w:themeShade="80"/>
        </w:rPr>
        <w:t>Усть-Тым</w:t>
      </w:r>
      <w:proofErr w:type="spellEnd"/>
      <w:r>
        <w:rPr>
          <w:color w:val="000000" w:themeColor="text1" w:themeShade="80"/>
        </w:rPr>
        <w:t>, протяженность 3,4 км, 1972 года постройки. Сметная стоимость ремонта – 1,64 млн. руб.</w:t>
      </w:r>
    </w:p>
    <w:bookmarkEnd w:id="0"/>
    <w:p w:rsidR="00B82ED4" w:rsidRDefault="00B82ED4" w:rsidP="00B82ED4">
      <w:pPr>
        <w:pStyle w:val="a5"/>
        <w:ind w:left="-567" w:right="-426" w:firstLine="567"/>
        <w:jc w:val="both"/>
        <w:rPr>
          <w:rFonts w:ascii="Times New Roman" w:hAnsi="Times New Roman"/>
          <w:color w:val="000000" w:themeColor="text1" w:themeShade="80"/>
          <w:sz w:val="24"/>
          <w:szCs w:val="24"/>
        </w:rPr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Default="00B82ED4" w:rsidP="00F6295A">
      <w:pPr>
        <w:jc w:val="both"/>
      </w:pPr>
    </w:p>
    <w:p w:rsidR="00B82ED4" w:rsidRPr="0075471B" w:rsidRDefault="00B82ED4" w:rsidP="00F6295A">
      <w:pPr>
        <w:jc w:val="both"/>
      </w:pPr>
    </w:p>
    <w:p w:rsidR="005D6CD3" w:rsidRPr="0075471B" w:rsidRDefault="005D6CD3" w:rsidP="005D6CD3"/>
    <w:sectPr w:rsidR="005D6CD3" w:rsidRPr="0075471B" w:rsidSect="005C1E0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992AA4"/>
    <w:multiLevelType w:val="hybridMultilevel"/>
    <w:tmpl w:val="2F38CC7A"/>
    <w:lvl w:ilvl="0" w:tplc="04190011">
      <w:start w:val="3"/>
      <w:numFmt w:val="decimal"/>
      <w:lvlText w:val="%1)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6CD3"/>
    <w:rsid w:val="00064DB4"/>
    <w:rsid w:val="00090C11"/>
    <w:rsid w:val="000B37DC"/>
    <w:rsid w:val="0010177F"/>
    <w:rsid w:val="001408DC"/>
    <w:rsid w:val="00153198"/>
    <w:rsid w:val="00166124"/>
    <w:rsid w:val="00190997"/>
    <w:rsid w:val="001F2390"/>
    <w:rsid w:val="001F2CFA"/>
    <w:rsid w:val="00203598"/>
    <w:rsid w:val="00232C88"/>
    <w:rsid w:val="00241F08"/>
    <w:rsid w:val="002B1F09"/>
    <w:rsid w:val="002B6A2E"/>
    <w:rsid w:val="002F1833"/>
    <w:rsid w:val="003D1054"/>
    <w:rsid w:val="00422A15"/>
    <w:rsid w:val="00454D45"/>
    <w:rsid w:val="00456158"/>
    <w:rsid w:val="00491046"/>
    <w:rsid w:val="0054058D"/>
    <w:rsid w:val="0054119E"/>
    <w:rsid w:val="00547477"/>
    <w:rsid w:val="005603AB"/>
    <w:rsid w:val="005C1E00"/>
    <w:rsid w:val="005C76A7"/>
    <w:rsid w:val="005D6CD3"/>
    <w:rsid w:val="0063671A"/>
    <w:rsid w:val="006A1C2B"/>
    <w:rsid w:val="006A3220"/>
    <w:rsid w:val="00732901"/>
    <w:rsid w:val="0075471B"/>
    <w:rsid w:val="00772BA2"/>
    <w:rsid w:val="00774A0C"/>
    <w:rsid w:val="007B5F50"/>
    <w:rsid w:val="007E3049"/>
    <w:rsid w:val="008B2B96"/>
    <w:rsid w:val="008B72F6"/>
    <w:rsid w:val="008C3DE6"/>
    <w:rsid w:val="00913FCB"/>
    <w:rsid w:val="009528FC"/>
    <w:rsid w:val="009859F3"/>
    <w:rsid w:val="0099124C"/>
    <w:rsid w:val="009B65D1"/>
    <w:rsid w:val="00A2094B"/>
    <w:rsid w:val="00A32C97"/>
    <w:rsid w:val="00A37F88"/>
    <w:rsid w:val="00AA7757"/>
    <w:rsid w:val="00B30585"/>
    <w:rsid w:val="00B3634C"/>
    <w:rsid w:val="00B82ED4"/>
    <w:rsid w:val="00B94DE2"/>
    <w:rsid w:val="00C24C80"/>
    <w:rsid w:val="00C56337"/>
    <w:rsid w:val="00C563EC"/>
    <w:rsid w:val="00C80A8D"/>
    <w:rsid w:val="00D21B79"/>
    <w:rsid w:val="00D2270B"/>
    <w:rsid w:val="00DD1B9F"/>
    <w:rsid w:val="00DD3BB1"/>
    <w:rsid w:val="00E217EA"/>
    <w:rsid w:val="00F459EB"/>
    <w:rsid w:val="00F6295A"/>
    <w:rsid w:val="00F83F50"/>
    <w:rsid w:val="00FB1AE1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C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D6CD3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5D6CD3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5D6CD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6CD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D6CD3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5D6CD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D6C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CD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link w:val="a6"/>
    <w:uiPriority w:val="1"/>
    <w:qFormat/>
    <w:rsid w:val="00F83F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link w:val="a5"/>
    <w:uiPriority w:val="1"/>
    <w:locked/>
    <w:rsid w:val="00F83F5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17</cp:revision>
  <cp:lastPrinted>2019-08-27T09:26:00Z</cp:lastPrinted>
  <dcterms:created xsi:type="dcterms:W3CDTF">2018-08-21T04:44:00Z</dcterms:created>
  <dcterms:modified xsi:type="dcterms:W3CDTF">2019-08-29T02:48:00Z</dcterms:modified>
</cp:coreProperties>
</file>