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D6" w:rsidRDefault="00481AD6" w:rsidP="00514908">
      <w:pPr>
        <w:jc w:val="center"/>
        <w:rPr>
          <w:sz w:val="2"/>
          <w:szCs w:val="2"/>
        </w:rPr>
      </w:pPr>
    </w:p>
    <w:p w:rsidR="00481AD6" w:rsidRDefault="00481AD6" w:rsidP="00514908">
      <w:pPr>
        <w:jc w:val="center"/>
        <w:rPr>
          <w:sz w:val="2"/>
          <w:szCs w:val="2"/>
        </w:rPr>
      </w:pPr>
    </w:p>
    <w:p w:rsidR="00481AD6" w:rsidRDefault="00481AD6" w:rsidP="00514908">
      <w:pPr>
        <w:jc w:val="center"/>
        <w:rPr>
          <w:sz w:val="2"/>
          <w:szCs w:val="2"/>
        </w:rPr>
      </w:pPr>
    </w:p>
    <w:p w:rsidR="00481AD6" w:rsidRDefault="00481AD6" w:rsidP="00514908">
      <w:pPr>
        <w:jc w:val="center"/>
        <w:rPr>
          <w:sz w:val="2"/>
          <w:szCs w:val="2"/>
        </w:rPr>
      </w:pPr>
    </w:p>
    <w:p w:rsidR="00481AD6" w:rsidRDefault="00481AD6" w:rsidP="00514908">
      <w:pPr>
        <w:jc w:val="center"/>
        <w:rPr>
          <w:sz w:val="2"/>
          <w:szCs w:val="2"/>
        </w:rPr>
      </w:pPr>
    </w:p>
    <w:p w:rsidR="00481AD6" w:rsidRDefault="00481AD6" w:rsidP="00514908">
      <w:pPr>
        <w:jc w:val="center"/>
        <w:rPr>
          <w:sz w:val="2"/>
          <w:szCs w:val="2"/>
        </w:rPr>
      </w:pPr>
    </w:p>
    <w:p w:rsidR="00481AD6" w:rsidRDefault="00481AD6" w:rsidP="00514908">
      <w:pPr>
        <w:jc w:val="center"/>
        <w:rPr>
          <w:sz w:val="2"/>
          <w:szCs w:val="2"/>
        </w:rPr>
      </w:pPr>
    </w:p>
    <w:p w:rsidR="00481AD6" w:rsidRDefault="00481AD6" w:rsidP="00514908">
      <w:pPr>
        <w:jc w:val="center"/>
        <w:rPr>
          <w:sz w:val="2"/>
          <w:szCs w:val="2"/>
        </w:rPr>
      </w:pPr>
    </w:p>
    <w:p w:rsidR="00481AD6" w:rsidRDefault="00481AD6" w:rsidP="00514908">
      <w:pPr>
        <w:jc w:val="center"/>
        <w:rPr>
          <w:sz w:val="2"/>
          <w:szCs w:val="2"/>
        </w:rPr>
      </w:pPr>
    </w:p>
    <w:p w:rsidR="00481AD6" w:rsidRDefault="00481AD6" w:rsidP="00514908">
      <w:pPr>
        <w:jc w:val="center"/>
        <w:rPr>
          <w:sz w:val="2"/>
          <w:szCs w:val="2"/>
        </w:rPr>
      </w:pPr>
    </w:p>
    <w:p w:rsidR="00481AD6" w:rsidRDefault="00481AD6" w:rsidP="00514908">
      <w:pPr>
        <w:jc w:val="center"/>
        <w:rPr>
          <w:sz w:val="2"/>
          <w:szCs w:val="2"/>
        </w:rPr>
      </w:pPr>
    </w:p>
    <w:p w:rsidR="005E4E04" w:rsidRPr="00EC2C36" w:rsidRDefault="00514908" w:rsidP="00514908">
      <w:pPr>
        <w:jc w:val="center"/>
        <w:rPr>
          <w:sz w:val="2"/>
          <w:szCs w:val="2"/>
        </w:rPr>
      </w:pPr>
      <w:r>
        <w:rPr>
          <w:noProof/>
          <w:sz w:val="28"/>
        </w:rPr>
        <w:drawing>
          <wp:inline distT="0" distB="0" distL="0" distR="0">
            <wp:extent cx="485775" cy="612278"/>
            <wp:effectExtent l="19050" t="0" r="9525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73" cy="61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E04"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1941"/>
      </w:tblGrid>
      <w:tr w:rsidR="005E4E04" w:rsidTr="00D70785">
        <w:tc>
          <w:tcPr>
            <w:tcW w:w="9428" w:type="dxa"/>
            <w:gridSpan w:val="3"/>
          </w:tcPr>
          <w:p w:rsidR="005E4E04" w:rsidRDefault="00481AD6" w:rsidP="005F5974">
            <w:pPr>
              <w:pStyle w:val="5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5E4E04" w:rsidRPr="00DE4BBE">
              <w:rPr>
                <w:sz w:val="28"/>
              </w:rPr>
              <w:t>РЕШЕНИЕ</w:t>
            </w:r>
          </w:p>
          <w:p w:rsidR="000073A5" w:rsidRPr="000073A5" w:rsidRDefault="000073A5" w:rsidP="000073A5"/>
          <w:p w:rsidR="005E4E04" w:rsidRDefault="005E4E04" w:rsidP="00B733C1">
            <w:pPr>
              <w:jc w:val="center"/>
            </w:pPr>
          </w:p>
        </w:tc>
      </w:tr>
      <w:tr w:rsidR="005E4E04" w:rsidTr="00D70785">
        <w:tc>
          <w:tcPr>
            <w:tcW w:w="1908" w:type="dxa"/>
          </w:tcPr>
          <w:p w:rsidR="003F7EFB" w:rsidRPr="00D820E0" w:rsidRDefault="00D03104" w:rsidP="00535667">
            <w:pPr>
              <w:jc w:val="both"/>
            </w:pPr>
            <w:r>
              <w:t>27</w:t>
            </w:r>
            <w:r w:rsidR="00C57FD6">
              <w:t>.08</w:t>
            </w:r>
            <w:r w:rsidR="005E4E04" w:rsidRPr="00D820E0">
              <w:t>.201</w:t>
            </w:r>
            <w:r w:rsidR="000073A5">
              <w:t>9</w:t>
            </w:r>
          </w:p>
        </w:tc>
        <w:tc>
          <w:tcPr>
            <w:tcW w:w="5579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1941" w:type="dxa"/>
          </w:tcPr>
          <w:p w:rsidR="005E4E04" w:rsidRPr="00481AD6" w:rsidRDefault="00D70785" w:rsidP="00D70785">
            <w:pPr>
              <w:tabs>
                <w:tab w:val="right" w:pos="2203"/>
              </w:tabs>
              <w:ind w:right="-478"/>
            </w:pPr>
            <w:r>
              <w:rPr>
                <w:sz w:val="22"/>
              </w:rPr>
              <w:t xml:space="preserve">         </w:t>
            </w:r>
            <w:r w:rsidRPr="00481AD6">
              <w:t>№ 250</w:t>
            </w:r>
            <w:r w:rsidRPr="00481AD6">
              <w:tab/>
            </w:r>
          </w:p>
        </w:tc>
      </w:tr>
      <w:tr w:rsidR="005E4E04" w:rsidTr="00D70785">
        <w:tc>
          <w:tcPr>
            <w:tcW w:w="7487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1941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5E4E04" w:rsidRPr="004C1589" w:rsidTr="00C87D9B">
        <w:tc>
          <w:tcPr>
            <w:tcW w:w="5070" w:type="dxa"/>
          </w:tcPr>
          <w:p w:rsidR="005E4E04" w:rsidRPr="004F112F" w:rsidRDefault="00CE0864" w:rsidP="00535667">
            <w:pPr>
              <w:jc w:val="both"/>
            </w:pPr>
            <w:r>
              <w:t>О</w:t>
            </w:r>
            <w:r w:rsidR="007C08B4">
              <w:t xml:space="preserve"> результатах</w:t>
            </w:r>
            <w:r w:rsidR="005E4E04">
              <w:t xml:space="preserve"> оперативно-</w:t>
            </w:r>
            <w:r w:rsidR="007C08B4">
              <w:t>служебной</w:t>
            </w:r>
            <w:r w:rsidR="003325FD">
              <w:t xml:space="preserve"> деятельности ОМВД России по</w:t>
            </w:r>
            <w:r w:rsidR="00AD6514">
              <w:t xml:space="preserve"> Каргасокском</w:t>
            </w:r>
            <w:r w:rsidR="00C57FD6">
              <w:t xml:space="preserve">у району </w:t>
            </w:r>
            <w:r w:rsidR="007C08B4">
              <w:t>по итогам 1 полугодия</w:t>
            </w:r>
            <w:r w:rsidR="00C57FD6">
              <w:t xml:space="preserve"> 201</w:t>
            </w:r>
            <w:r w:rsidR="000073A5">
              <w:t>9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4500" w:type="dxa"/>
          </w:tcPr>
          <w:p w:rsidR="005E4E04" w:rsidRPr="004C1589" w:rsidRDefault="005E4E04" w:rsidP="005F5974"/>
        </w:tc>
      </w:tr>
    </w:tbl>
    <w:p w:rsidR="005E4E04" w:rsidRDefault="005E4E04" w:rsidP="001925F3">
      <w:pPr>
        <w:spacing w:line="360" w:lineRule="auto"/>
      </w:pPr>
    </w:p>
    <w:p w:rsidR="000073A5" w:rsidRDefault="000073A5" w:rsidP="001925F3">
      <w:pPr>
        <w:spacing w:line="360" w:lineRule="auto"/>
      </w:pPr>
    </w:p>
    <w:p w:rsidR="00A822A3" w:rsidRDefault="005E4E04" w:rsidP="000073A5">
      <w:pPr>
        <w:spacing w:line="360" w:lineRule="auto"/>
        <w:ind w:firstLine="709"/>
        <w:jc w:val="both"/>
      </w:pPr>
      <w:r w:rsidRPr="00E246E1">
        <w:t xml:space="preserve">Заслушав </w:t>
      </w:r>
      <w:r w:rsidR="00CE0864">
        <w:t>о</w:t>
      </w:r>
      <w:r w:rsidR="007C08B4">
        <w:t>тчет</w:t>
      </w:r>
      <w:r w:rsidR="00CE0864">
        <w:t xml:space="preserve"> </w:t>
      </w:r>
      <w:proofErr w:type="spellStart"/>
      <w:r w:rsidR="003B1695">
        <w:t>врио</w:t>
      </w:r>
      <w:proofErr w:type="spellEnd"/>
      <w:r w:rsidR="003B1695">
        <w:t xml:space="preserve"> </w:t>
      </w:r>
      <w:r w:rsidR="000073A5">
        <w:t>начальника ОМВД</w:t>
      </w:r>
      <w:r w:rsidR="000073A5" w:rsidRPr="000073A5">
        <w:t xml:space="preserve"> </w:t>
      </w:r>
      <w:r w:rsidR="003B1695">
        <w:t>России по Каргасокскому району Бехтеревой Светланы Ивановны</w:t>
      </w:r>
      <w:r w:rsidR="000073A5" w:rsidRPr="000073A5">
        <w:rPr>
          <w:color w:val="FF0000"/>
        </w:rPr>
        <w:t xml:space="preserve"> </w:t>
      </w:r>
      <w:r w:rsidR="007C08B4">
        <w:t>о результатах оперативно-служебной деятельности ОМВД России по Каргасокском</w:t>
      </w:r>
      <w:r w:rsidR="00CE0864">
        <w:t xml:space="preserve">у району по итогам 1 полугодия </w:t>
      </w:r>
      <w:r w:rsidR="007C08B4">
        <w:t>201</w:t>
      </w:r>
      <w:r w:rsidR="000073A5">
        <w:t>9</w:t>
      </w:r>
      <w:r w:rsidR="007C08B4">
        <w:t xml:space="preserve"> года</w:t>
      </w:r>
      <w:r w:rsidR="00CE0864">
        <w:t>,</w:t>
      </w:r>
    </w:p>
    <w:p w:rsidR="000073A5" w:rsidRPr="00E246E1" w:rsidRDefault="000073A5" w:rsidP="000073A5">
      <w:pPr>
        <w:spacing w:line="360" w:lineRule="auto"/>
        <w:ind w:firstLine="709"/>
        <w:jc w:val="both"/>
      </w:pPr>
    </w:p>
    <w:p w:rsidR="00412E2D" w:rsidRDefault="005E4E04" w:rsidP="00514908">
      <w:pPr>
        <w:spacing w:line="360" w:lineRule="auto"/>
        <w:ind w:firstLine="709"/>
        <w:jc w:val="both"/>
        <w:rPr>
          <w:b/>
          <w:szCs w:val="28"/>
        </w:rPr>
      </w:pPr>
      <w:r w:rsidRPr="000073A5">
        <w:rPr>
          <w:b/>
          <w:szCs w:val="28"/>
        </w:rPr>
        <w:t>Дума Каргасокского района РЕШИЛА:</w:t>
      </w:r>
    </w:p>
    <w:p w:rsidR="00481AD6" w:rsidRPr="000073A5" w:rsidRDefault="00481AD6" w:rsidP="00514908">
      <w:pPr>
        <w:spacing w:line="360" w:lineRule="auto"/>
        <w:ind w:firstLine="709"/>
        <w:jc w:val="both"/>
        <w:rPr>
          <w:b/>
          <w:szCs w:val="28"/>
        </w:rPr>
      </w:pP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CE0864" w:rsidP="00A13FD6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>
              <w:t xml:space="preserve"> </w:t>
            </w:r>
            <w:r w:rsidR="007C08B4">
              <w:t>о результатах оперативно-служебной деятельности ОМВД России по Каргасокском</w:t>
            </w:r>
            <w:r>
              <w:t xml:space="preserve">у району по итогам 1 полугодия </w:t>
            </w:r>
            <w:r w:rsidR="007C08B4">
              <w:t>20</w:t>
            </w:r>
            <w:r w:rsidR="000073A5">
              <w:t>19</w:t>
            </w:r>
            <w:r w:rsidR="007C08B4">
              <w:t xml:space="preserve"> года</w:t>
            </w:r>
            <w:r>
              <w:t xml:space="preserve"> и</w:t>
            </w:r>
            <w:r w:rsidR="007C08B4" w:rsidRPr="008813A2">
              <w:t xml:space="preserve"> </w:t>
            </w:r>
            <w:r w:rsidR="007C08B4">
              <w:t>п</w:t>
            </w:r>
            <w:r w:rsidR="005E4E04">
              <w:t>ризнать работу удовлетворительной.</w:t>
            </w:r>
          </w:p>
          <w:p w:rsidR="005E4E04" w:rsidRPr="004C1589" w:rsidRDefault="005E4E04" w:rsidP="00A13FD6">
            <w:pPr>
              <w:jc w:val="both"/>
            </w:pPr>
          </w:p>
        </w:tc>
      </w:tr>
    </w:tbl>
    <w:p w:rsidR="005E4E04" w:rsidRPr="005D79C5" w:rsidRDefault="005E4E04" w:rsidP="00896B7E">
      <w:pPr>
        <w:spacing w:line="276" w:lineRule="auto"/>
      </w:pPr>
    </w:p>
    <w:p w:rsidR="005E4E04" w:rsidRDefault="005E4E04" w:rsidP="00896B7E">
      <w:pPr>
        <w:spacing w:line="276" w:lineRule="auto"/>
      </w:pPr>
    </w:p>
    <w:p w:rsidR="00412E2D" w:rsidRPr="005D79C5" w:rsidRDefault="00412E2D" w:rsidP="00896B7E">
      <w:pPr>
        <w:spacing w:line="276" w:lineRule="auto"/>
      </w:pPr>
    </w:p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87D9B">
            <w:pPr>
              <w:ind w:left="1276"/>
              <w:jc w:val="both"/>
            </w:pPr>
            <w:r>
              <w:t xml:space="preserve"> 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BF0F4C" w:rsidRDefault="00481AD6" w:rsidP="00481AD6">
      <w:pPr>
        <w:jc w:val="both"/>
      </w:pPr>
      <w:r>
        <w:t xml:space="preserve">И.о. </w:t>
      </w:r>
      <w:r w:rsidR="005E4E04" w:rsidRPr="00607F24">
        <w:t>Глав</w:t>
      </w:r>
      <w:r>
        <w:t>ы</w:t>
      </w:r>
      <w:r w:rsidR="005E4E04"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>
        <w:t xml:space="preserve">Ю.Н. </w:t>
      </w:r>
      <w:proofErr w:type="spellStart"/>
      <w:r>
        <w:t>Микитич</w:t>
      </w:r>
      <w:proofErr w:type="spellEnd"/>
    </w:p>
    <w:p w:rsidR="008F201A" w:rsidRDefault="008F201A" w:rsidP="00481AD6">
      <w:pPr>
        <w:jc w:val="both"/>
      </w:pPr>
    </w:p>
    <w:p w:rsidR="008F201A" w:rsidRDefault="008F201A" w:rsidP="00481AD6">
      <w:pPr>
        <w:jc w:val="both"/>
      </w:pPr>
    </w:p>
    <w:p w:rsidR="008F201A" w:rsidRDefault="008F201A" w:rsidP="00481AD6">
      <w:pPr>
        <w:jc w:val="both"/>
      </w:pPr>
    </w:p>
    <w:p w:rsidR="008F201A" w:rsidRDefault="008F201A" w:rsidP="00481AD6">
      <w:pPr>
        <w:jc w:val="both"/>
      </w:pPr>
    </w:p>
    <w:p w:rsidR="008F201A" w:rsidRDefault="008F201A" w:rsidP="00481AD6">
      <w:pPr>
        <w:jc w:val="both"/>
      </w:pPr>
    </w:p>
    <w:p w:rsidR="008F201A" w:rsidRDefault="008F201A" w:rsidP="00481AD6">
      <w:pPr>
        <w:jc w:val="both"/>
      </w:pPr>
    </w:p>
    <w:p w:rsidR="008F201A" w:rsidRDefault="008F201A" w:rsidP="00481AD6">
      <w:pPr>
        <w:jc w:val="both"/>
      </w:pPr>
    </w:p>
    <w:p w:rsidR="008F201A" w:rsidRDefault="008F201A" w:rsidP="00481AD6">
      <w:pPr>
        <w:jc w:val="both"/>
      </w:pPr>
    </w:p>
    <w:p w:rsidR="008F201A" w:rsidRDefault="008F201A" w:rsidP="00481AD6">
      <w:pPr>
        <w:jc w:val="both"/>
      </w:pPr>
    </w:p>
    <w:p w:rsidR="008F201A" w:rsidRDefault="008F201A" w:rsidP="008F201A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 xml:space="preserve">Отчет  </w:t>
      </w:r>
      <w:proofErr w:type="spellStart"/>
      <w:r>
        <w:rPr>
          <w:i/>
          <w:sz w:val="18"/>
          <w:szCs w:val="18"/>
        </w:rPr>
        <w:t>врио</w:t>
      </w:r>
      <w:proofErr w:type="spellEnd"/>
      <w:r>
        <w:rPr>
          <w:i/>
          <w:sz w:val="18"/>
          <w:szCs w:val="18"/>
        </w:rPr>
        <w:t xml:space="preserve"> начальника ОМВД России по Каргасокскому району </w:t>
      </w:r>
    </w:p>
    <w:p w:rsidR="008F201A" w:rsidRDefault="008F201A" w:rsidP="008F201A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подполковника юстиции Бехтеревой Светланы Ивановны </w:t>
      </w:r>
    </w:p>
    <w:p w:rsidR="008F201A" w:rsidRDefault="008F201A" w:rsidP="008F201A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на заседание Думы Каргасокского района</w:t>
      </w:r>
    </w:p>
    <w:p w:rsidR="008F201A" w:rsidRDefault="008F201A" w:rsidP="008F201A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27 августа 2019 года</w:t>
      </w:r>
    </w:p>
    <w:p w:rsidR="008F201A" w:rsidRDefault="008F201A" w:rsidP="008F201A">
      <w:pPr>
        <w:jc w:val="center"/>
        <w:rPr>
          <w:sz w:val="28"/>
          <w:szCs w:val="28"/>
        </w:rPr>
      </w:pPr>
    </w:p>
    <w:p w:rsidR="008F201A" w:rsidRPr="00D52250" w:rsidRDefault="008F201A" w:rsidP="008F201A">
      <w:pPr>
        <w:ind w:firstLine="709"/>
        <w:contextualSpacing/>
        <w:jc w:val="both"/>
      </w:pPr>
      <w:r w:rsidRPr="00D52250">
        <w:t xml:space="preserve">Штатная численность личного составляет 86 аттестованных единиц и проблемным вопросом на сегодняшний день является комплектование таких ведущих подразделений полиции, как отдел </w:t>
      </w:r>
      <w:proofErr w:type="spellStart"/>
      <w:r w:rsidRPr="00D52250">
        <w:t>УУПиПДН</w:t>
      </w:r>
      <w:proofErr w:type="spellEnd"/>
      <w:r w:rsidRPr="00D52250">
        <w:t xml:space="preserve"> (2 единицы), ОГИБДД (5 единиц), отделение УР (2 единицы, а также руководитель подразделения). Всего не укомплектовано 12 должностей или 13,9%. </w:t>
      </w:r>
    </w:p>
    <w:p w:rsidR="008F201A" w:rsidRPr="00D52250" w:rsidRDefault="008F201A" w:rsidP="008F201A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D52250">
        <w:rPr>
          <w:rFonts w:ascii="Times New Roman" w:hAnsi="Times New Roman"/>
          <w:sz w:val="24"/>
          <w:szCs w:val="24"/>
        </w:rPr>
        <w:t xml:space="preserve">Приоритетными направлениями служебной деятельности ОМВД России по Каргасокскому району остаются профилактика правонарушений, раскрытие и расследование преступлений, повышения качества  предоставления государственных услуг, укрепление кадрового потенциала.  </w:t>
      </w:r>
    </w:p>
    <w:p w:rsidR="008F201A" w:rsidRPr="00D52250" w:rsidRDefault="008F201A" w:rsidP="008F201A">
      <w:pPr>
        <w:pStyle w:val="a5"/>
        <w:widowControl w:val="0"/>
        <w:spacing w:line="252" w:lineRule="auto"/>
        <w:ind w:firstLine="720"/>
        <w:contextualSpacing/>
        <w:rPr>
          <w:color w:val="auto"/>
          <w:sz w:val="24"/>
          <w:szCs w:val="24"/>
        </w:rPr>
      </w:pPr>
      <w:r w:rsidRPr="00D52250">
        <w:rPr>
          <w:color w:val="auto"/>
          <w:sz w:val="24"/>
          <w:szCs w:val="24"/>
        </w:rPr>
        <w:t xml:space="preserve">На протяжении всего полугодия 2019 года на территории обслуживания Каргасокского района сохраняется тенденция к снижению количества зарегистрированных преступлений (-12,6%, со 158 до 138). Раскрываемость преступлений в отчетном периоде составила 83,3%, что является одним из лучших показателей среди районов области, раскрыто 115 из 138 зарегистрированных преступлений. Расследовано 122 уголовных дела (85,3%), что также является достаточно высоким показателем среди территориальных ОВД области. </w:t>
      </w:r>
    </w:p>
    <w:p w:rsidR="008F201A" w:rsidRPr="00D52250" w:rsidRDefault="008F201A" w:rsidP="008F201A">
      <w:pPr>
        <w:suppressAutoHyphens/>
        <w:ind w:firstLine="709"/>
        <w:contextualSpacing/>
        <w:jc w:val="both"/>
      </w:pPr>
      <w:r w:rsidRPr="00D52250">
        <w:t>Снижение количества зарегистрированных преступлений отмечается за счет снижения  преступлений против собственности на 15,9% (с 88 до 74), в сфере незаконного оборота оружия -75% (с 4 до 1), преступлений экономической направленности -71,4% (</w:t>
      </w:r>
      <w:proofErr w:type="gramStart"/>
      <w:r w:rsidRPr="00D52250">
        <w:t>с</w:t>
      </w:r>
      <w:proofErr w:type="gramEnd"/>
      <w:r w:rsidRPr="00D52250">
        <w:t xml:space="preserve"> 7 до 2).  </w:t>
      </w:r>
    </w:p>
    <w:p w:rsidR="008F201A" w:rsidRPr="00D52250" w:rsidRDefault="008F201A" w:rsidP="008F201A">
      <w:pPr>
        <w:suppressAutoHyphens/>
        <w:ind w:firstLine="709"/>
        <w:contextualSpacing/>
        <w:jc w:val="both"/>
      </w:pPr>
      <w:r w:rsidRPr="00D52250">
        <w:t>В структуре преступности, несмотря на количественное снижение,  основную долю составляют имущественные преступления – 53,6% или 74.   Количество краж снижено на 24,3% (с 74 до 56), но число краж из складов, магазинов  возросло на 33,3% (с 3 до 4), краж из автотранспорта зарегистрировано 2 (-50%), краж с проникновением в квартиры – 1,  число мошенничеств составило 8, рост +14%.</w:t>
      </w:r>
    </w:p>
    <w:p w:rsidR="008F201A" w:rsidRPr="00D52250" w:rsidRDefault="008F201A" w:rsidP="008F201A">
      <w:pPr>
        <w:suppressAutoHyphens/>
        <w:ind w:firstLine="709"/>
        <w:contextualSpacing/>
        <w:jc w:val="both"/>
      </w:pPr>
      <w:r w:rsidRPr="00D52250">
        <w:t xml:space="preserve">Количество преступлений против личности увеличилось на 2,9%,   рост наблюдается по отдельным составам, что влияет на рост общего количества зарегистрированных преступлений (убийства 2 или +100%, угроза убийством – 14 или +28%, причинение СВЗ – 6 или +50%). </w:t>
      </w:r>
    </w:p>
    <w:p w:rsidR="008F201A" w:rsidRPr="00D52250" w:rsidRDefault="008F201A" w:rsidP="008F201A">
      <w:pPr>
        <w:suppressAutoHyphens/>
        <w:ind w:firstLine="709"/>
        <w:contextualSpacing/>
        <w:jc w:val="both"/>
      </w:pPr>
      <w:r w:rsidRPr="00D52250">
        <w:t xml:space="preserve">В целях предупреждения тяжких и особо тяжких преступлений против  личности сотрудниками отдела </w:t>
      </w:r>
      <w:proofErr w:type="spellStart"/>
      <w:r w:rsidRPr="00D52250">
        <w:t>УУПиПДН</w:t>
      </w:r>
      <w:proofErr w:type="spellEnd"/>
      <w:r w:rsidRPr="00D52250">
        <w:t xml:space="preserve"> выявлено 32 преступления двойной превенции (+6,6%), в том числе по ст. 119 УК РФ – 14 (+28%), ст. 112 УК РФ – 6 (+50%). </w:t>
      </w:r>
    </w:p>
    <w:p w:rsidR="008F201A" w:rsidRPr="00D52250" w:rsidRDefault="008F201A" w:rsidP="008F201A">
      <w:pPr>
        <w:pStyle w:val="a5"/>
        <w:widowControl w:val="0"/>
        <w:spacing w:line="250" w:lineRule="auto"/>
        <w:ind w:firstLine="0"/>
        <w:contextualSpacing/>
        <w:rPr>
          <w:color w:val="auto"/>
          <w:sz w:val="24"/>
          <w:szCs w:val="24"/>
        </w:rPr>
      </w:pPr>
      <w:r w:rsidRPr="00D52250">
        <w:rPr>
          <w:color w:val="FF0000"/>
          <w:sz w:val="24"/>
          <w:szCs w:val="24"/>
        </w:rPr>
        <w:tab/>
      </w:r>
      <w:r w:rsidRPr="00D52250">
        <w:rPr>
          <w:color w:val="auto"/>
          <w:sz w:val="24"/>
          <w:szCs w:val="24"/>
        </w:rPr>
        <w:t xml:space="preserve">Нераскрытыми остаются 4 преступления категории тяжкие – 2 связаны с фактами сбыта наркотических веществ, 2 - с фактами хищения имущества на территории нефтяных месторождений.  </w:t>
      </w:r>
    </w:p>
    <w:p w:rsidR="008F201A" w:rsidRPr="00D52250" w:rsidRDefault="008F201A" w:rsidP="008F201A">
      <w:pPr>
        <w:pStyle w:val="a5"/>
        <w:widowControl w:val="0"/>
        <w:spacing w:line="250" w:lineRule="auto"/>
        <w:ind w:firstLine="708"/>
        <w:contextualSpacing/>
        <w:rPr>
          <w:color w:val="auto"/>
          <w:sz w:val="24"/>
          <w:szCs w:val="24"/>
        </w:rPr>
      </w:pPr>
      <w:r w:rsidRPr="00D52250">
        <w:rPr>
          <w:color w:val="auto"/>
          <w:sz w:val="24"/>
          <w:szCs w:val="24"/>
        </w:rPr>
        <w:t xml:space="preserve"> В отчетном периоде зарегистрировано 11 (-8) краж имущества юридических лиц с территории нефтяных месторождений, 5 уголовных дел данной категории приостановлено в отчетном периоде 2019 года. Проведенный анализ показал, что причинами неочевидности данных преступлений является, во-первых, несвоевременное сообщение о фактах кражи работниками предприятий, когда  утрачены следы преступления и другие объекты, проведена вахтовая замена возможных свидетелей и очевидцев происшедшего. </w:t>
      </w:r>
    </w:p>
    <w:p w:rsidR="008F201A" w:rsidRPr="00D52250" w:rsidRDefault="008F201A" w:rsidP="008F201A">
      <w:pPr>
        <w:suppressAutoHyphens/>
        <w:ind w:firstLine="708"/>
        <w:contextualSpacing/>
        <w:jc w:val="both"/>
      </w:pPr>
      <w:r w:rsidRPr="00D52250">
        <w:t xml:space="preserve">Во-вторых, отсутствие систем видеонаблюдения на объектах хранения материальных ценностей, ненадлежащая  работа охранных предприятий и лиц, несущих материальную ответственность. </w:t>
      </w:r>
    </w:p>
    <w:p w:rsidR="008F201A" w:rsidRPr="00D52250" w:rsidRDefault="008F201A" w:rsidP="008F201A">
      <w:pPr>
        <w:suppressAutoHyphens/>
        <w:ind w:firstLine="708"/>
        <w:contextualSpacing/>
        <w:jc w:val="both"/>
      </w:pPr>
      <w:r w:rsidRPr="00D52250">
        <w:t xml:space="preserve">В отчетном периоде 2019 года по п. 1 ст. 208 УПК РФ приостановлено 7 уголовных дел, возбужденных в 2018 году,  по фактам дистанционного мошенничества в отношении </w:t>
      </w:r>
      <w:r w:rsidRPr="00D52250">
        <w:lastRenderedPageBreak/>
        <w:t xml:space="preserve">жителей района, которым причинен ущерб более 300000 рублей.  В течение 6 месяцев 2019 года зарегистрировано 7 (+1) преступлений данной категории, раскрыто 4 или 57%. </w:t>
      </w:r>
    </w:p>
    <w:p w:rsidR="008F201A" w:rsidRPr="00D52250" w:rsidRDefault="008F201A" w:rsidP="008F201A">
      <w:pPr>
        <w:suppressAutoHyphens/>
        <w:ind w:firstLine="708"/>
        <w:contextualSpacing/>
        <w:jc w:val="both"/>
      </w:pPr>
      <w:r w:rsidRPr="00D52250">
        <w:t xml:space="preserve">Сотрудниками полиции ведется информационная работа по недопущению фактов мошенничества. В ходе проведения профилактических мероприятий и подворного обхода жилого сектора распространены соответствующие памятки, памятки размещены в учреждениях района с массовым пребыванием граждан. Однако жители с. Каргасок и других населенных  пунктов оказываются слишком доверчивыми, сообщают мошенникам конфиденциальную информацию, личные данные, заранее оплачивают через интернет заказанный товар и, в результате, становятся объектами мошенничества. </w:t>
      </w:r>
    </w:p>
    <w:p w:rsidR="008F201A" w:rsidRPr="00D52250" w:rsidRDefault="008F201A" w:rsidP="008F201A">
      <w:pPr>
        <w:pStyle w:val="Default"/>
        <w:widowControl w:val="0"/>
        <w:suppressAutoHyphens/>
        <w:ind w:firstLine="709"/>
        <w:contextualSpacing/>
        <w:jc w:val="both"/>
        <w:rPr>
          <w:color w:val="auto"/>
        </w:rPr>
      </w:pPr>
      <w:r w:rsidRPr="00D52250">
        <w:rPr>
          <w:color w:val="auto"/>
        </w:rPr>
        <w:t xml:space="preserve">Число преступлений, совершенных в общественных местах,  составило 27 (-10%), в том числе на улице – 17 (-15%), их </w:t>
      </w:r>
      <w:proofErr w:type="gramStart"/>
      <w:r w:rsidRPr="00D52250">
        <w:rPr>
          <w:color w:val="auto"/>
        </w:rPr>
        <w:t>доля</w:t>
      </w:r>
      <w:proofErr w:type="gramEnd"/>
      <w:r w:rsidRPr="00D52250">
        <w:rPr>
          <w:color w:val="auto"/>
        </w:rPr>
        <w:t xml:space="preserve"> в числе зарегистрированных составила 19,5% . </w:t>
      </w:r>
    </w:p>
    <w:p w:rsidR="008F201A" w:rsidRPr="00D52250" w:rsidRDefault="008F201A" w:rsidP="008F201A">
      <w:pPr>
        <w:pStyle w:val="Default"/>
        <w:widowControl w:val="0"/>
        <w:suppressAutoHyphens/>
        <w:spacing w:line="250" w:lineRule="auto"/>
        <w:ind w:firstLine="709"/>
        <w:contextualSpacing/>
        <w:jc w:val="both"/>
        <w:rPr>
          <w:color w:val="auto"/>
        </w:rPr>
      </w:pPr>
      <w:proofErr w:type="gramStart"/>
      <w:r w:rsidRPr="00D52250">
        <w:rPr>
          <w:color w:val="auto"/>
        </w:rPr>
        <w:t>В структуре уличной преступности снижено  количество преступлений против личности (-37%, с 8 до 5), в том числе тяжких и особо тяжких (-50%, с 2 до 1), в том числе УПТВЗ (-100%, с 2 до 0), но на улице в п. Геологический совершено 1 убийство с применением огнестрельного оружия.</w:t>
      </w:r>
      <w:proofErr w:type="gramEnd"/>
    </w:p>
    <w:p w:rsidR="008F201A" w:rsidRPr="00D52250" w:rsidRDefault="008F201A" w:rsidP="008F201A">
      <w:pPr>
        <w:spacing w:line="250" w:lineRule="auto"/>
        <w:ind w:firstLine="709"/>
        <w:contextualSpacing/>
        <w:jc w:val="both"/>
      </w:pPr>
      <w:r w:rsidRPr="00D52250">
        <w:t xml:space="preserve">Большая часть уличных преступлений </w:t>
      </w:r>
      <w:proofErr w:type="gramStart"/>
      <w:r w:rsidRPr="00D52250">
        <w:t>совершены</w:t>
      </w:r>
      <w:proofErr w:type="gramEnd"/>
      <w:r w:rsidRPr="00D52250">
        <w:t xml:space="preserve"> в с. Каргасок - 11, 3 – в п. Геологический.  </w:t>
      </w:r>
    </w:p>
    <w:p w:rsidR="008F201A" w:rsidRPr="00D52250" w:rsidRDefault="008F201A" w:rsidP="008F201A">
      <w:pPr>
        <w:ind w:firstLine="709"/>
        <w:contextualSpacing/>
        <w:jc w:val="both"/>
      </w:pPr>
      <w:proofErr w:type="gramStart"/>
      <w:r w:rsidRPr="00D52250">
        <w:t xml:space="preserve">В целях предупреждения и пресечения преступлений, совершенных в общественном месте, в том числе на улице, в отчетном периоде на территории района проведено 13  локальных  оперативно-профилактических мероприятий, выявлено 377 административных правонарушений по ст. 20.20 и 20.21 </w:t>
      </w:r>
      <w:proofErr w:type="spellStart"/>
      <w:r w:rsidRPr="00D52250">
        <w:t>КоАП</w:t>
      </w:r>
      <w:proofErr w:type="spellEnd"/>
      <w:r w:rsidRPr="00D52250">
        <w:t xml:space="preserve"> РФ, что является действенной мерой профилактики предупреждения преступлений, совершенных на улице как лицами, находящимися в состоянии алкогольного опьянения, так и в отношении данных лиц.  </w:t>
      </w:r>
      <w:proofErr w:type="gramEnd"/>
    </w:p>
    <w:p w:rsidR="008F201A" w:rsidRPr="00D52250" w:rsidRDefault="008F201A" w:rsidP="008F201A">
      <w:pPr>
        <w:pStyle w:val="Default"/>
        <w:widowControl w:val="0"/>
        <w:suppressAutoHyphens/>
        <w:spacing w:line="250" w:lineRule="auto"/>
        <w:ind w:firstLine="709"/>
        <w:contextualSpacing/>
        <w:jc w:val="both"/>
        <w:rPr>
          <w:color w:val="auto"/>
        </w:rPr>
      </w:pPr>
      <w:r w:rsidRPr="00D52250">
        <w:rPr>
          <w:color w:val="auto"/>
        </w:rPr>
        <w:t xml:space="preserve">Необходимо отметить, что в отчетном периоде 2019 года выявлено 4 преступления, предусмотренных статьей 264.1 УК РФ, которые имеют профилактическую направленность, но учитываются как совершенные на улице. </w:t>
      </w:r>
    </w:p>
    <w:p w:rsidR="008F201A" w:rsidRPr="00D52250" w:rsidRDefault="008F201A" w:rsidP="008F201A">
      <w:pPr>
        <w:spacing w:line="228" w:lineRule="auto"/>
        <w:ind w:firstLine="708"/>
        <w:contextualSpacing/>
        <w:jc w:val="both"/>
      </w:pPr>
      <w:r w:rsidRPr="00D52250">
        <w:t xml:space="preserve">Социальная составляющая преступности характеризуется ростом числа преступлений, совершенных лицами, ранее совершавшими преступления (+18,2%; с 74 до 88), согласно проведенному анализу сотрудниками </w:t>
      </w:r>
      <w:proofErr w:type="spellStart"/>
      <w:r w:rsidRPr="00D52250">
        <w:t>ОУУПиПДН</w:t>
      </w:r>
      <w:proofErr w:type="spellEnd"/>
      <w:r w:rsidRPr="00D52250">
        <w:t>,  данный факт отчасти объясняется высокой степенью латентности выявляемых преступлений превентивных составов и преступлений двойной превенции (+6,67%). Удельный вес таких преступлений составляет 72,1%. На долю лиц, ранее судимых приходится 30,3% преступлений (58 лиц).</w:t>
      </w:r>
    </w:p>
    <w:p w:rsidR="008F201A" w:rsidRPr="00D52250" w:rsidRDefault="008F201A" w:rsidP="008F201A">
      <w:pPr>
        <w:spacing w:line="228" w:lineRule="auto"/>
        <w:ind w:firstLine="708"/>
        <w:contextualSpacing/>
        <w:jc w:val="both"/>
      </w:pPr>
      <w:r w:rsidRPr="00D52250">
        <w:t xml:space="preserve">В состоянии алкогольного опьянения совершено 56 преступлений или 45,9% (-8,2%). </w:t>
      </w:r>
    </w:p>
    <w:p w:rsidR="008F201A" w:rsidRPr="00D52250" w:rsidRDefault="008F201A" w:rsidP="008F201A">
      <w:pPr>
        <w:spacing w:line="228" w:lineRule="auto"/>
        <w:ind w:firstLine="708"/>
        <w:contextualSpacing/>
        <w:jc w:val="both"/>
      </w:pPr>
      <w:r w:rsidRPr="00D52250">
        <w:t xml:space="preserve">Рост преступлений, совершенных несовершеннолетними, не допущен, в течение 6 месяцев 2019 года ими совершено 3 преступных деяния (-25%), удельный вес 2,5%.  </w:t>
      </w:r>
    </w:p>
    <w:p w:rsidR="008F201A" w:rsidRPr="00D52250" w:rsidRDefault="008F201A" w:rsidP="008F201A">
      <w:pPr>
        <w:suppressAutoHyphens/>
        <w:ind w:firstLine="709"/>
        <w:contextualSpacing/>
        <w:jc w:val="both"/>
      </w:pPr>
      <w:r w:rsidRPr="00D52250">
        <w:t xml:space="preserve">Все совершенные преступления носят имущественный характер, данный факт объясняется тем, что подростки воспитываются в неполных и малообеспеченных семьях с низким уровнем либо отсутствием постоянного источника дохода родителей. </w:t>
      </w:r>
    </w:p>
    <w:p w:rsidR="008F201A" w:rsidRPr="00D52250" w:rsidRDefault="008F201A" w:rsidP="008F201A">
      <w:pPr>
        <w:suppressAutoHyphens/>
        <w:ind w:firstLine="709"/>
        <w:contextualSpacing/>
        <w:jc w:val="both"/>
      </w:pPr>
      <w:r w:rsidRPr="00D52250">
        <w:t xml:space="preserve">Большую роль играет чувство безнаказанности за совершенные деяния, отсутствие наказания, связанного с реальным лишением свободы, а также не возмещение ущерба потерпевшим в результате преступных деяний. </w:t>
      </w:r>
    </w:p>
    <w:p w:rsidR="008F201A" w:rsidRPr="00D52250" w:rsidRDefault="008F201A" w:rsidP="008F201A">
      <w:pPr>
        <w:spacing w:line="228" w:lineRule="auto"/>
        <w:ind w:firstLine="708"/>
        <w:contextualSpacing/>
        <w:jc w:val="both"/>
      </w:pPr>
      <w:r w:rsidRPr="00D52250">
        <w:t xml:space="preserve">В целом отмечу, что в отчетном периоде контроль над криминальной ситуацией сохраняется, закончены расследованием уголовные дела по 122 (+0,8%) преступлениям, в том числе следствие по которым обязательно 40 (-2,4%), в том числе 20 относятся  к категории </w:t>
      </w:r>
      <w:proofErr w:type="gramStart"/>
      <w:r w:rsidRPr="00D52250">
        <w:t>тяжких</w:t>
      </w:r>
      <w:proofErr w:type="gramEnd"/>
      <w:r w:rsidRPr="00D52250">
        <w:t xml:space="preserve"> и особо тяжких (+33,3%).</w:t>
      </w:r>
    </w:p>
    <w:p w:rsidR="008F201A" w:rsidRPr="00D52250" w:rsidRDefault="008F201A" w:rsidP="008F201A">
      <w:pPr>
        <w:spacing w:line="233" w:lineRule="auto"/>
        <w:ind w:firstLine="708"/>
        <w:contextualSpacing/>
        <w:jc w:val="both"/>
      </w:pPr>
      <w:r w:rsidRPr="00D52250">
        <w:t xml:space="preserve">По итогам отчетного периода 2019  года удалось достичь стопроцентной раскрываемости изнасилований, убийств, грабежей и разбоев, квартирных краж, раскрываемость краж в целом повысилась до 70,9%.  </w:t>
      </w:r>
    </w:p>
    <w:p w:rsidR="008F201A" w:rsidRPr="00D52250" w:rsidRDefault="008F201A" w:rsidP="008F201A">
      <w:pPr>
        <w:spacing w:line="233" w:lineRule="auto"/>
        <w:ind w:firstLine="720"/>
        <w:contextualSpacing/>
        <w:jc w:val="both"/>
      </w:pPr>
      <w:r w:rsidRPr="00D52250">
        <w:t xml:space="preserve">Выявлено 2  (-71%) преступлений экономической направленности, все относятся к категории тяжкие и особо тяжкие и квалифицированы по статье 160 УК РФ </w:t>
      </w:r>
      <w:proofErr w:type="gramStart"/>
      <w:r w:rsidRPr="00D52250">
        <w:t xml:space="preserve">( </w:t>
      </w:r>
      <w:proofErr w:type="gramEnd"/>
      <w:r w:rsidRPr="00D52250">
        <w:t xml:space="preserve">+100%). </w:t>
      </w:r>
    </w:p>
    <w:p w:rsidR="008F201A" w:rsidRPr="00D52250" w:rsidRDefault="008F201A" w:rsidP="008F201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D52250">
        <w:rPr>
          <w:sz w:val="24"/>
          <w:szCs w:val="24"/>
        </w:rPr>
        <w:lastRenderedPageBreak/>
        <w:t xml:space="preserve">Количество зарегистрированных на территории района дорожно-транспортных происшествий сократилось и составило 50. В 7 дорожно-транспортных происшествиях пострадали  9 человек (+1). </w:t>
      </w:r>
    </w:p>
    <w:p w:rsidR="008F201A" w:rsidRPr="00D52250" w:rsidRDefault="008F201A" w:rsidP="008F201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D52250">
        <w:rPr>
          <w:sz w:val="24"/>
          <w:szCs w:val="24"/>
        </w:rPr>
        <w:t xml:space="preserve">Наиболее неблагоприятная обстановка с аварийностью наблюдается непосредственно в с. Каргасок, где произошло 3 </w:t>
      </w:r>
      <w:proofErr w:type="gramStart"/>
      <w:r w:rsidRPr="00D52250">
        <w:rPr>
          <w:sz w:val="24"/>
          <w:szCs w:val="24"/>
        </w:rPr>
        <w:t>дорожно-транспортных</w:t>
      </w:r>
      <w:proofErr w:type="gramEnd"/>
      <w:r w:rsidRPr="00D52250">
        <w:rPr>
          <w:sz w:val="24"/>
          <w:szCs w:val="24"/>
        </w:rPr>
        <w:t xml:space="preserve"> происшествия.</w:t>
      </w:r>
    </w:p>
    <w:p w:rsidR="008F201A" w:rsidRPr="00D52250" w:rsidRDefault="008F201A" w:rsidP="008F201A">
      <w:pPr>
        <w:ind w:firstLine="709"/>
        <w:contextualSpacing/>
        <w:jc w:val="both"/>
      </w:pPr>
      <w:r w:rsidRPr="00D52250">
        <w:t>Основным видом дорожно-транспортных происшествий  является столкновения транспортных средств – 5.</w:t>
      </w:r>
    </w:p>
    <w:p w:rsidR="008F201A" w:rsidRPr="00D52250" w:rsidRDefault="008F201A" w:rsidP="008F201A">
      <w:pPr>
        <w:ind w:firstLine="709"/>
        <w:contextualSpacing/>
        <w:jc w:val="both"/>
      </w:pPr>
      <w:r w:rsidRPr="00D52250">
        <w:t>Основными причинами совершения ДТП стали нарушения водителями следующих требований Правил дорожного движения:</w:t>
      </w:r>
    </w:p>
    <w:p w:rsidR="008F201A" w:rsidRPr="00D52250" w:rsidRDefault="008F201A" w:rsidP="008F201A">
      <w:pPr>
        <w:ind w:firstLine="709"/>
        <w:contextualSpacing/>
        <w:jc w:val="both"/>
      </w:pPr>
      <w:r w:rsidRPr="00D52250">
        <w:t>- несоблюдение очередности проезда – в 3 ДТП;</w:t>
      </w:r>
    </w:p>
    <w:p w:rsidR="008F201A" w:rsidRPr="00D52250" w:rsidRDefault="008F201A" w:rsidP="008F201A">
      <w:pPr>
        <w:ind w:firstLine="709"/>
        <w:contextualSpacing/>
        <w:jc w:val="both"/>
      </w:pPr>
      <w:r w:rsidRPr="00D52250">
        <w:t>- нарушения скоростного режима движения в 2 ДТП;</w:t>
      </w:r>
    </w:p>
    <w:p w:rsidR="008F201A" w:rsidRPr="00D52250" w:rsidRDefault="008F201A" w:rsidP="008F201A">
      <w:pPr>
        <w:ind w:firstLine="709"/>
        <w:contextualSpacing/>
        <w:jc w:val="both"/>
      </w:pPr>
      <w:r w:rsidRPr="00D52250">
        <w:t xml:space="preserve">В целях профилактики аварийности на дорогах  сотрудниками отделения ГИБДД выявлено 1282 административных  правонарушения, в том числе за превышение установленной скорости – 244 (+2,8%), за неиспользование ремней безопасности – 147 (+13). </w:t>
      </w:r>
    </w:p>
    <w:p w:rsidR="008F201A" w:rsidRPr="00D52250" w:rsidRDefault="008F201A" w:rsidP="008F201A">
      <w:pPr>
        <w:suppressAutoHyphens/>
        <w:ind w:firstLine="720"/>
        <w:contextualSpacing/>
        <w:jc w:val="both"/>
        <w:rPr>
          <w:b/>
          <w:i/>
          <w:color w:val="000000"/>
        </w:rPr>
      </w:pPr>
    </w:p>
    <w:p w:rsidR="008F201A" w:rsidRPr="00D52250" w:rsidRDefault="008F201A" w:rsidP="008F201A">
      <w:pPr>
        <w:suppressAutoHyphens/>
        <w:ind w:firstLine="720"/>
        <w:contextualSpacing/>
        <w:jc w:val="both"/>
        <w:rPr>
          <w:b/>
          <w:i/>
          <w:color w:val="000000"/>
        </w:rPr>
      </w:pPr>
      <w:r w:rsidRPr="00D52250">
        <w:rPr>
          <w:b/>
          <w:i/>
          <w:color w:val="000000"/>
        </w:rPr>
        <w:t xml:space="preserve">С учетом </w:t>
      </w:r>
      <w:proofErr w:type="gramStart"/>
      <w:r w:rsidRPr="00D52250">
        <w:rPr>
          <w:b/>
          <w:i/>
          <w:color w:val="000000"/>
        </w:rPr>
        <w:t>вышеизложенного</w:t>
      </w:r>
      <w:proofErr w:type="gramEnd"/>
      <w:r w:rsidRPr="00D52250">
        <w:rPr>
          <w:b/>
          <w:i/>
          <w:color w:val="000000"/>
        </w:rPr>
        <w:t xml:space="preserve"> предлагаю,</w:t>
      </w:r>
    </w:p>
    <w:p w:rsidR="008F201A" w:rsidRPr="00D52250" w:rsidRDefault="008F201A" w:rsidP="008F201A">
      <w:pPr>
        <w:pStyle w:val="3"/>
        <w:spacing w:after="0"/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D52250">
        <w:rPr>
          <w:color w:val="000000"/>
          <w:sz w:val="24"/>
          <w:szCs w:val="24"/>
        </w:rPr>
        <w:t xml:space="preserve">1. </w:t>
      </w:r>
      <w:proofErr w:type="gramStart"/>
      <w:r w:rsidRPr="00D52250">
        <w:rPr>
          <w:color w:val="000000"/>
          <w:sz w:val="24"/>
          <w:szCs w:val="24"/>
        </w:rPr>
        <w:t xml:space="preserve">В целях профилактики  «уличной» преступности, преступлений против личности и имущества граждан, а также своевременного их раскрытия, необходимо рассмотреть вопрос по установке камер видеонаблюдения в местах массового пребывания граждан, а также на выезде из с. Каргасок по направлению в г. Томск, так как похищенное имущество (лодки, лодочные моторы, прицепы) могут вывозиться за пределы района с целью дальнейшей реализации, также </w:t>
      </w:r>
      <w:r w:rsidRPr="00D52250">
        <w:rPr>
          <w:sz w:val="24"/>
          <w:szCs w:val="24"/>
        </w:rPr>
        <w:t>необходимо увеличить</w:t>
      </w:r>
      <w:proofErr w:type="gramEnd"/>
      <w:r w:rsidRPr="00D52250">
        <w:rPr>
          <w:sz w:val="24"/>
          <w:szCs w:val="24"/>
        </w:rPr>
        <w:t xml:space="preserve"> объемы по освещенности улиц, что предусмотрено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52250">
          <w:rPr>
            <w:sz w:val="24"/>
            <w:szCs w:val="24"/>
          </w:rPr>
          <w:t>2003 г</w:t>
        </w:r>
      </w:smartTag>
      <w:r w:rsidRPr="00D52250">
        <w:rPr>
          <w:sz w:val="24"/>
          <w:szCs w:val="24"/>
        </w:rPr>
        <w:t xml:space="preserve">. № 131-ФЗ «Об общих принципах организации местного самоуправления в Российской Федерации». </w:t>
      </w:r>
    </w:p>
    <w:p w:rsidR="008F201A" w:rsidRPr="00D52250" w:rsidRDefault="008F201A" w:rsidP="008F201A">
      <w:pPr>
        <w:ind w:firstLine="540"/>
        <w:jc w:val="both"/>
        <w:rPr>
          <w:i/>
        </w:rPr>
      </w:pPr>
      <w:r w:rsidRPr="00D52250">
        <w:t xml:space="preserve">2. </w:t>
      </w:r>
      <w:proofErr w:type="gramStart"/>
      <w:r w:rsidRPr="00D52250">
        <w:t>В целях оздоровления криминологической обстановки в районе, п</w:t>
      </w:r>
      <w:r w:rsidRPr="00D52250">
        <w:rPr>
          <w:color w:val="000000"/>
        </w:rPr>
        <w:t>рофилактику и предупреждение преступлений считать приоритетными для всех субъектов профилактики, перечисленных  в Федеральном законе ФЗ -182 от 23 июня 2016 года «Об основах профилактики правонарушений в Российской Федерации» (</w:t>
      </w:r>
      <w:r w:rsidRPr="00D52250">
        <w:rPr>
          <w:i/>
        </w:rPr>
        <w:t>федеральные органы исполнительной власти; органы прокуратуры Российской Федерации;  следственные органы Следственного комитета Российской Федерации; органы государственной власти субъектов Российской Федерации;</w:t>
      </w:r>
      <w:proofErr w:type="gramEnd"/>
      <w:r w:rsidRPr="00D52250">
        <w:rPr>
          <w:i/>
        </w:rPr>
        <w:t xml:space="preserve">  органы местного самоуправления, которые должны применять такие формы профилактики, как правовое просвещение и правовое информирование; </w:t>
      </w:r>
      <w:bookmarkStart w:id="0" w:name="Par178"/>
      <w:bookmarkStart w:id="1" w:name="Par182"/>
      <w:bookmarkStart w:id="2" w:name="Par183"/>
      <w:bookmarkEnd w:id="0"/>
      <w:bookmarkEnd w:id="1"/>
      <w:bookmarkEnd w:id="2"/>
      <w:r w:rsidRPr="00D52250">
        <w:rPr>
          <w:i/>
        </w:rPr>
        <w:t xml:space="preserve">социальная адаптация;  </w:t>
      </w:r>
      <w:proofErr w:type="spellStart"/>
      <w:r w:rsidRPr="00D52250">
        <w:rPr>
          <w:i/>
        </w:rPr>
        <w:t>ресоциализация</w:t>
      </w:r>
      <w:proofErr w:type="spellEnd"/>
      <w:r w:rsidRPr="00D52250">
        <w:rPr>
          <w:i/>
        </w:rPr>
        <w:t xml:space="preserve">; социальная реабилитация; </w:t>
      </w:r>
      <w:bookmarkStart w:id="3" w:name="Par186"/>
      <w:bookmarkEnd w:id="3"/>
      <w:r w:rsidRPr="00D52250">
        <w:rPr>
          <w:i/>
        </w:rPr>
        <w:t xml:space="preserve"> помощь лицам, пострадавшим от правонарушений или подверженным риску стать таковыми).</w:t>
      </w:r>
    </w:p>
    <w:p w:rsidR="008F201A" w:rsidRPr="00D52250" w:rsidRDefault="008F201A" w:rsidP="008F201A">
      <w:pPr>
        <w:pStyle w:val="ab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D52250">
        <w:rPr>
          <w:color w:val="000000"/>
          <w:sz w:val="24"/>
          <w:szCs w:val="24"/>
        </w:rPr>
        <w:t xml:space="preserve">3. Органам местного самоуправления необходимо разработать комплекс мероприятий  по удалению с улиц с. Каргасок домашних животных (коров, лошадей), которые создают аварийную ситуацию на дорогах,  влекут факты повреждения имущества, также бродячих собак, представляющих опасность для жизни и здоровья граждан, в первую очередь детей. </w:t>
      </w:r>
    </w:p>
    <w:p w:rsidR="008F201A" w:rsidRPr="00D52250" w:rsidRDefault="008F201A" w:rsidP="008F201A">
      <w:pPr>
        <w:pStyle w:val="ab"/>
        <w:ind w:firstLine="708"/>
        <w:jc w:val="both"/>
        <w:rPr>
          <w:color w:val="000000"/>
          <w:sz w:val="24"/>
          <w:szCs w:val="24"/>
        </w:rPr>
      </w:pPr>
    </w:p>
    <w:p w:rsidR="008F201A" w:rsidRPr="00D52250" w:rsidRDefault="008F201A" w:rsidP="008F201A">
      <w:pPr>
        <w:ind w:firstLine="709"/>
        <w:contextualSpacing/>
        <w:jc w:val="both"/>
      </w:pPr>
    </w:p>
    <w:p w:rsidR="008F201A" w:rsidRDefault="008F201A" w:rsidP="00481AD6">
      <w:pPr>
        <w:jc w:val="both"/>
      </w:pPr>
    </w:p>
    <w:p w:rsidR="008F201A" w:rsidRDefault="008F201A" w:rsidP="00481AD6">
      <w:pPr>
        <w:jc w:val="both"/>
      </w:pPr>
    </w:p>
    <w:p w:rsidR="008F201A" w:rsidRDefault="008F201A" w:rsidP="00481AD6">
      <w:pPr>
        <w:jc w:val="both"/>
      </w:pPr>
    </w:p>
    <w:p w:rsidR="008F201A" w:rsidRDefault="008F201A" w:rsidP="00481AD6">
      <w:pPr>
        <w:jc w:val="both"/>
      </w:pPr>
    </w:p>
    <w:p w:rsidR="008F201A" w:rsidRDefault="008F201A" w:rsidP="00481AD6">
      <w:pPr>
        <w:jc w:val="both"/>
      </w:pPr>
    </w:p>
    <w:p w:rsidR="008F201A" w:rsidRDefault="008F201A" w:rsidP="00481AD6">
      <w:pPr>
        <w:jc w:val="both"/>
      </w:pPr>
    </w:p>
    <w:p w:rsidR="008F201A" w:rsidRPr="009624D1" w:rsidRDefault="008F201A" w:rsidP="00481AD6">
      <w:pPr>
        <w:jc w:val="both"/>
      </w:pPr>
    </w:p>
    <w:sectPr w:rsidR="008F201A" w:rsidRPr="009624D1" w:rsidSect="005D79C5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E55" w:rsidRDefault="00685E55" w:rsidP="00736EB7">
      <w:r>
        <w:separator/>
      </w:r>
    </w:p>
  </w:endnote>
  <w:endnote w:type="continuationSeparator" w:id="0">
    <w:p w:rsidR="00685E55" w:rsidRDefault="00685E55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E55" w:rsidRDefault="00685E55" w:rsidP="00736EB7">
      <w:r>
        <w:separator/>
      </w:r>
    </w:p>
  </w:footnote>
  <w:footnote w:type="continuationSeparator" w:id="0">
    <w:p w:rsidR="00685E55" w:rsidRDefault="00685E55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736EB7" w:rsidRDefault="00EE6DA4">
        <w:pPr>
          <w:pStyle w:val="af1"/>
          <w:jc w:val="center"/>
        </w:pPr>
        <w:fldSimple w:instr=" PAGE   \* MERGEFORMAT ">
          <w:r w:rsidR="008F201A">
            <w:rPr>
              <w:noProof/>
            </w:rPr>
            <w:t>2</w:t>
          </w:r>
        </w:fldSimple>
      </w:p>
      <w:p w:rsidR="00736EB7" w:rsidRDefault="00EE6DA4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073A5"/>
    <w:rsid w:val="000122F1"/>
    <w:rsid w:val="00017762"/>
    <w:rsid w:val="00047078"/>
    <w:rsid w:val="000527AB"/>
    <w:rsid w:val="000B241F"/>
    <w:rsid w:val="0010724C"/>
    <w:rsid w:val="001119A8"/>
    <w:rsid w:val="00142641"/>
    <w:rsid w:val="00152E65"/>
    <w:rsid w:val="00153198"/>
    <w:rsid w:val="0016055E"/>
    <w:rsid w:val="00163384"/>
    <w:rsid w:val="001675E4"/>
    <w:rsid w:val="001925F3"/>
    <w:rsid w:val="001C5D22"/>
    <w:rsid w:val="001D714C"/>
    <w:rsid w:val="001F7242"/>
    <w:rsid w:val="00241F08"/>
    <w:rsid w:val="0024646F"/>
    <w:rsid w:val="00247F2F"/>
    <w:rsid w:val="00275F66"/>
    <w:rsid w:val="002978DD"/>
    <w:rsid w:val="002A2E2C"/>
    <w:rsid w:val="002A4116"/>
    <w:rsid w:val="002D6E76"/>
    <w:rsid w:val="00311D80"/>
    <w:rsid w:val="003325FD"/>
    <w:rsid w:val="00374F4E"/>
    <w:rsid w:val="003A1620"/>
    <w:rsid w:val="003A632A"/>
    <w:rsid w:val="003B1695"/>
    <w:rsid w:val="003B528E"/>
    <w:rsid w:val="003C1454"/>
    <w:rsid w:val="003F7EFB"/>
    <w:rsid w:val="00412E2D"/>
    <w:rsid w:val="00456158"/>
    <w:rsid w:val="00481AD6"/>
    <w:rsid w:val="0049061A"/>
    <w:rsid w:val="004D2530"/>
    <w:rsid w:val="00514908"/>
    <w:rsid w:val="005166DD"/>
    <w:rsid w:val="005241D6"/>
    <w:rsid w:val="005264ED"/>
    <w:rsid w:val="00535667"/>
    <w:rsid w:val="00540CAA"/>
    <w:rsid w:val="005723F1"/>
    <w:rsid w:val="00573DBE"/>
    <w:rsid w:val="005845C0"/>
    <w:rsid w:val="005D79C5"/>
    <w:rsid w:val="005E1B59"/>
    <w:rsid w:val="005E4E04"/>
    <w:rsid w:val="0063671A"/>
    <w:rsid w:val="00636A39"/>
    <w:rsid w:val="00664E0E"/>
    <w:rsid w:val="00685E55"/>
    <w:rsid w:val="007042FC"/>
    <w:rsid w:val="007127EA"/>
    <w:rsid w:val="00736EB7"/>
    <w:rsid w:val="00742C2E"/>
    <w:rsid w:val="0078559D"/>
    <w:rsid w:val="00790FCF"/>
    <w:rsid w:val="007936A3"/>
    <w:rsid w:val="007A4DDD"/>
    <w:rsid w:val="007C08B4"/>
    <w:rsid w:val="007C1BF6"/>
    <w:rsid w:val="007F44F1"/>
    <w:rsid w:val="008105FE"/>
    <w:rsid w:val="008140F4"/>
    <w:rsid w:val="0082624E"/>
    <w:rsid w:val="00843199"/>
    <w:rsid w:val="00875187"/>
    <w:rsid w:val="00875C4C"/>
    <w:rsid w:val="00896613"/>
    <w:rsid w:val="00896B7E"/>
    <w:rsid w:val="008C5726"/>
    <w:rsid w:val="008D6F18"/>
    <w:rsid w:val="008F0098"/>
    <w:rsid w:val="008F201A"/>
    <w:rsid w:val="00911402"/>
    <w:rsid w:val="00912121"/>
    <w:rsid w:val="009347B7"/>
    <w:rsid w:val="009624D1"/>
    <w:rsid w:val="0099124C"/>
    <w:rsid w:val="00A13FD6"/>
    <w:rsid w:val="00A1550B"/>
    <w:rsid w:val="00A2094B"/>
    <w:rsid w:val="00A3286E"/>
    <w:rsid w:val="00A822A3"/>
    <w:rsid w:val="00A93839"/>
    <w:rsid w:val="00AB2C58"/>
    <w:rsid w:val="00AB55CF"/>
    <w:rsid w:val="00AD6514"/>
    <w:rsid w:val="00B009AA"/>
    <w:rsid w:val="00B16CB9"/>
    <w:rsid w:val="00B355B9"/>
    <w:rsid w:val="00B47E66"/>
    <w:rsid w:val="00B6271A"/>
    <w:rsid w:val="00B733C1"/>
    <w:rsid w:val="00BE01D9"/>
    <w:rsid w:val="00BF0F4C"/>
    <w:rsid w:val="00C06DE0"/>
    <w:rsid w:val="00C17E98"/>
    <w:rsid w:val="00C35F66"/>
    <w:rsid w:val="00C40EC0"/>
    <w:rsid w:val="00C57FD6"/>
    <w:rsid w:val="00C7299B"/>
    <w:rsid w:val="00C834C5"/>
    <w:rsid w:val="00C87D9B"/>
    <w:rsid w:val="00CD38AA"/>
    <w:rsid w:val="00CE0864"/>
    <w:rsid w:val="00D03104"/>
    <w:rsid w:val="00D06167"/>
    <w:rsid w:val="00D53EAA"/>
    <w:rsid w:val="00D70785"/>
    <w:rsid w:val="00D820E0"/>
    <w:rsid w:val="00DA4350"/>
    <w:rsid w:val="00DB5D7B"/>
    <w:rsid w:val="00DE4BBE"/>
    <w:rsid w:val="00E66760"/>
    <w:rsid w:val="00E82884"/>
    <w:rsid w:val="00EA0A01"/>
    <w:rsid w:val="00EA4C52"/>
    <w:rsid w:val="00EC2C36"/>
    <w:rsid w:val="00EE6DA4"/>
    <w:rsid w:val="00F03F92"/>
    <w:rsid w:val="00F33FFA"/>
    <w:rsid w:val="00F7761E"/>
    <w:rsid w:val="00F81219"/>
    <w:rsid w:val="00F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uiPriority w:val="99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uiPriority w:val="99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, 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, 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1490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149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9624D1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13</cp:revision>
  <cp:lastPrinted>2019-08-27T09:12:00Z</cp:lastPrinted>
  <dcterms:created xsi:type="dcterms:W3CDTF">2018-08-14T08:30:00Z</dcterms:created>
  <dcterms:modified xsi:type="dcterms:W3CDTF">2019-08-27T09:13:00Z</dcterms:modified>
</cp:coreProperties>
</file>