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47" w:rsidRDefault="006A5C47" w:rsidP="000326EE">
      <w:pPr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-386715</wp:posOffset>
            </wp:positionV>
            <wp:extent cx="609600" cy="7905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6EE" w:rsidRPr="00F81F15" w:rsidRDefault="000326EE" w:rsidP="000326EE">
      <w:pPr>
        <w:autoSpaceDE w:val="0"/>
        <w:autoSpaceDN w:val="0"/>
        <w:adjustRightInd w:val="0"/>
        <w:jc w:val="both"/>
        <w:outlineLvl w:val="1"/>
      </w:pPr>
    </w:p>
    <w:p w:rsidR="000326EE" w:rsidRPr="00F81F15" w:rsidRDefault="000326EE" w:rsidP="000326EE">
      <w:pPr>
        <w:jc w:val="both"/>
      </w:pPr>
    </w:p>
    <w:p w:rsidR="000326EE" w:rsidRPr="00F81F15" w:rsidRDefault="000326EE" w:rsidP="000326EE">
      <w:pPr>
        <w:jc w:val="center"/>
        <w:rPr>
          <w:sz w:val="28"/>
          <w:szCs w:val="28"/>
        </w:rPr>
      </w:pPr>
      <w:r w:rsidRPr="00F81F15">
        <w:rPr>
          <w:sz w:val="28"/>
          <w:szCs w:val="28"/>
        </w:rPr>
        <w:t>МУНИЦИПАЛЬНОЕ ОБРАЗОВАНИЕ «</w:t>
      </w:r>
      <w:r w:rsidRPr="00F81F15">
        <w:rPr>
          <w:caps/>
          <w:sz w:val="28"/>
          <w:szCs w:val="28"/>
        </w:rPr>
        <w:t>Каргасокский район»</w:t>
      </w:r>
    </w:p>
    <w:p w:rsidR="000326EE" w:rsidRPr="00F81F15" w:rsidRDefault="000326EE" w:rsidP="000326EE">
      <w:pPr>
        <w:keepNext/>
        <w:jc w:val="center"/>
        <w:outlineLvl w:val="1"/>
        <w:rPr>
          <w:sz w:val="26"/>
          <w:szCs w:val="26"/>
        </w:rPr>
      </w:pPr>
      <w:r w:rsidRPr="00F81F15">
        <w:rPr>
          <w:sz w:val="26"/>
          <w:szCs w:val="26"/>
        </w:rPr>
        <w:t>ТОМСКАЯ ОБЛАСТЬ</w:t>
      </w:r>
    </w:p>
    <w:p w:rsidR="000326EE" w:rsidRPr="00F81F15" w:rsidRDefault="000326EE" w:rsidP="000326EE">
      <w:pPr>
        <w:jc w:val="center"/>
        <w:rPr>
          <w:sz w:val="28"/>
          <w:szCs w:val="28"/>
        </w:rPr>
      </w:pPr>
    </w:p>
    <w:p w:rsidR="000326EE" w:rsidRPr="00F81F15" w:rsidRDefault="000326EE" w:rsidP="000326EE">
      <w:pPr>
        <w:keepNext/>
        <w:jc w:val="center"/>
        <w:outlineLvl w:val="0"/>
        <w:rPr>
          <w:b/>
          <w:bCs/>
          <w:sz w:val="28"/>
          <w:szCs w:val="28"/>
        </w:rPr>
      </w:pPr>
      <w:r w:rsidRPr="00F81F15">
        <w:rPr>
          <w:b/>
          <w:bCs/>
          <w:sz w:val="28"/>
          <w:szCs w:val="28"/>
        </w:rPr>
        <w:t>АДМИНИСТРАЦИЯ КАРГАСОКСКОГО РАЙОНА</w:t>
      </w:r>
    </w:p>
    <w:p w:rsidR="000326EE" w:rsidRPr="00F81F15" w:rsidRDefault="000326EE" w:rsidP="000326EE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854"/>
      </w:tblGrid>
      <w:tr w:rsidR="000326EE" w:rsidRPr="00F81F15" w:rsidTr="003C66B8">
        <w:tc>
          <w:tcPr>
            <w:tcW w:w="10314" w:type="dxa"/>
          </w:tcPr>
          <w:p w:rsidR="000326EE" w:rsidRPr="00F81F15" w:rsidRDefault="000326EE" w:rsidP="003C66B8">
            <w:pPr>
              <w:keepNext/>
              <w:jc w:val="center"/>
              <w:outlineLvl w:val="4"/>
              <w:rPr>
                <w:b/>
                <w:bCs/>
              </w:rPr>
            </w:pPr>
            <w:r w:rsidRPr="00F81F15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0326EE" w:rsidRPr="00F81F15" w:rsidRDefault="000326EE" w:rsidP="003C66B8">
            <w:pPr>
              <w:jc w:val="center"/>
            </w:pPr>
          </w:p>
        </w:tc>
      </w:tr>
    </w:tbl>
    <w:p w:rsidR="000326EE" w:rsidRPr="00F81F15" w:rsidRDefault="000326EE" w:rsidP="000326EE">
      <w:pPr>
        <w:jc w:val="both"/>
      </w:pPr>
    </w:p>
    <w:p w:rsidR="000326EE" w:rsidRPr="002A5AB3" w:rsidRDefault="00DE341D" w:rsidP="000326EE">
      <w:pPr>
        <w:jc w:val="both"/>
        <w:rPr>
          <w:sz w:val="26"/>
          <w:szCs w:val="26"/>
        </w:rPr>
      </w:pPr>
      <w:r w:rsidRPr="002A5AB3">
        <w:rPr>
          <w:sz w:val="26"/>
          <w:szCs w:val="26"/>
        </w:rPr>
        <w:t>07.03</w:t>
      </w:r>
      <w:r w:rsidR="000326EE" w:rsidRPr="002A5AB3">
        <w:rPr>
          <w:sz w:val="26"/>
          <w:szCs w:val="26"/>
        </w:rPr>
        <w:t xml:space="preserve">.2019                                                                                  </w:t>
      </w:r>
      <w:r w:rsidR="00086895">
        <w:rPr>
          <w:sz w:val="26"/>
          <w:szCs w:val="26"/>
        </w:rPr>
        <w:t xml:space="preserve">                           </w:t>
      </w:r>
      <w:r w:rsidR="000326EE" w:rsidRPr="002A5AB3">
        <w:rPr>
          <w:sz w:val="26"/>
          <w:szCs w:val="26"/>
        </w:rPr>
        <w:t xml:space="preserve">           №</w:t>
      </w:r>
      <w:r w:rsidR="007F7CF8" w:rsidRPr="002A5AB3">
        <w:rPr>
          <w:sz w:val="26"/>
          <w:szCs w:val="26"/>
        </w:rPr>
        <w:t xml:space="preserve"> 61</w:t>
      </w:r>
      <w:r w:rsidR="000326EE" w:rsidRPr="002A5AB3">
        <w:rPr>
          <w:sz w:val="26"/>
          <w:szCs w:val="26"/>
        </w:rPr>
        <w:t xml:space="preserve"> </w:t>
      </w:r>
    </w:p>
    <w:p w:rsidR="000326EE" w:rsidRPr="002A5AB3" w:rsidRDefault="000326EE" w:rsidP="000326EE">
      <w:pPr>
        <w:jc w:val="both"/>
        <w:rPr>
          <w:sz w:val="26"/>
          <w:szCs w:val="26"/>
        </w:rPr>
      </w:pPr>
    </w:p>
    <w:p w:rsidR="000326EE" w:rsidRPr="002A5AB3" w:rsidRDefault="000326EE" w:rsidP="000326EE">
      <w:pPr>
        <w:jc w:val="both"/>
        <w:rPr>
          <w:sz w:val="26"/>
          <w:szCs w:val="26"/>
        </w:rPr>
      </w:pPr>
      <w:r w:rsidRPr="002A5AB3">
        <w:rPr>
          <w:sz w:val="26"/>
          <w:szCs w:val="26"/>
        </w:rPr>
        <w:t>с. Каргасок</w:t>
      </w:r>
    </w:p>
    <w:p w:rsidR="000326EE" w:rsidRPr="002A5AB3" w:rsidRDefault="000326EE" w:rsidP="000326EE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111"/>
      </w:tblGrid>
      <w:tr w:rsidR="000326EE" w:rsidRPr="002A5AB3" w:rsidTr="006A5C47">
        <w:tc>
          <w:tcPr>
            <w:tcW w:w="4111" w:type="dxa"/>
          </w:tcPr>
          <w:p w:rsidR="000326EE" w:rsidRPr="002A5AB3" w:rsidRDefault="000326EE" w:rsidP="00A71A1A">
            <w:pPr>
              <w:jc w:val="both"/>
              <w:rPr>
                <w:sz w:val="26"/>
                <w:szCs w:val="26"/>
              </w:rPr>
            </w:pPr>
            <w:r w:rsidRPr="002A5AB3">
              <w:rPr>
                <w:sz w:val="26"/>
                <w:szCs w:val="26"/>
              </w:rPr>
              <w:t>Об утверждении порядка предоставления иных межбюджетных трансфертов бюджетам сельских поселений на ремонт автомобильных дорог общего пользования местного значения и признании утратившим силу постановление Администрации Каргасокского района от 20.02.2016 № 37 «Об утверждении порядка предоставления иных межбюджетных трансфертов бюджетам сельских поселений на ремонт автомобильных дорог общего пользования местного значения»</w:t>
            </w:r>
          </w:p>
        </w:tc>
      </w:tr>
    </w:tbl>
    <w:p w:rsidR="000326EE" w:rsidRPr="002A5AB3" w:rsidRDefault="000326EE" w:rsidP="000326EE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9571"/>
      </w:tblGrid>
      <w:tr w:rsidR="000326EE" w:rsidRPr="002A5AB3" w:rsidTr="003C66B8">
        <w:tc>
          <w:tcPr>
            <w:tcW w:w="9571" w:type="dxa"/>
          </w:tcPr>
          <w:p w:rsidR="000326EE" w:rsidRPr="002A5AB3" w:rsidRDefault="000326EE" w:rsidP="00F247F0">
            <w:pPr>
              <w:ind w:firstLine="709"/>
              <w:jc w:val="both"/>
              <w:rPr>
                <w:sz w:val="26"/>
                <w:szCs w:val="26"/>
              </w:rPr>
            </w:pPr>
            <w:r w:rsidRPr="002A5AB3">
              <w:rPr>
                <w:sz w:val="26"/>
                <w:szCs w:val="26"/>
              </w:rPr>
              <w:t xml:space="preserve">В соответствии с постановлением Администрации Томской области от 12.12.2014 № 484а «Об утверждении государственной программы «Развитие транспортной системы в Томской области», </w:t>
            </w:r>
            <w:r w:rsidR="000E70DC" w:rsidRPr="002A5AB3">
              <w:rPr>
                <w:sz w:val="26"/>
                <w:szCs w:val="26"/>
              </w:rPr>
              <w:t>а так же в рамках реализации подпрограммы «</w:t>
            </w:r>
            <w:r w:rsidR="000E70DC" w:rsidRPr="002A5AB3">
              <w:rPr>
                <w:rFonts w:cs="Calibri"/>
                <w:sz w:val="26"/>
                <w:szCs w:val="26"/>
              </w:rPr>
              <w:t>Обеспечение транспортной доступности внутри Каргасокского района</w:t>
            </w:r>
            <w:r w:rsidR="000E70DC" w:rsidRPr="002A5AB3">
              <w:rPr>
                <w:sz w:val="26"/>
                <w:szCs w:val="26"/>
              </w:rPr>
              <w:t>» муниципальной программы «Создание условий для устойчивого экономического развития муниципального образования «Каргасокский район»</w:t>
            </w:r>
          </w:p>
        </w:tc>
      </w:tr>
    </w:tbl>
    <w:p w:rsidR="000326EE" w:rsidRPr="002A5AB3" w:rsidRDefault="000326EE" w:rsidP="00F247F0">
      <w:pPr>
        <w:ind w:firstLine="709"/>
        <w:jc w:val="both"/>
        <w:rPr>
          <w:sz w:val="26"/>
          <w:szCs w:val="26"/>
        </w:rPr>
      </w:pPr>
    </w:p>
    <w:p w:rsidR="000326EE" w:rsidRPr="002A5AB3" w:rsidRDefault="000326EE" w:rsidP="00F247F0">
      <w:pPr>
        <w:ind w:firstLine="709"/>
        <w:jc w:val="both"/>
        <w:rPr>
          <w:sz w:val="26"/>
          <w:szCs w:val="26"/>
        </w:rPr>
      </w:pPr>
      <w:r w:rsidRPr="002A5AB3">
        <w:rPr>
          <w:sz w:val="26"/>
          <w:szCs w:val="26"/>
        </w:rPr>
        <w:t>Администрация Каргасокского района постановляет:</w:t>
      </w:r>
    </w:p>
    <w:tbl>
      <w:tblPr>
        <w:tblW w:w="0" w:type="auto"/>
        <w:tblLook w:val="04A0"/>
      </w:tblPr>
      <w:tblGrid>
        <w:gridCol w:w="9571"/>
      </w:tblGrid>
      <w:tr w:rsidR="000326EE" w:rsidRPr="002A5AB3" w:rsidTr="003C66B8">
        <w:tc>
          <w:tcPr>
            <w:tcW w:w="9571" w:type="dxa"/>
          </w:tcPr>
          <w:p w:rsidR="000326EE" w:rsidRPr="002A5AB3" w:rsidRDefault="000326EE" w:rsidP="00A834DC">
            <w:pPr>
              <w:pStyle w:val="a6"/>
              <w:numPr>
                <w:ilvl w:val="0"/>
                <w:numId w:val="7"/>
              </w:numPr>
              <w:ind w:left="37" w:firstLine="672"/>
              <w:jc w:val="both"/>
              <w:rPr>
                <w:sz w:val="26"/>
                <w:szCs w:val="26"/>
              </w:rPr>
            </w:pPr>
            <w:r w:rsidRPr="002A5AB3">
              <w:rPr>
                <w:sz w:val="26"/>
                <w:szCs w:val="26"/>
              </w:rPr>
              <w:t xml:space="preserve">Утвердить </w:t>
            </w:r>
            <w:hyperlink r:id="rId8" w:history="1">
              <w:r w:rsidRPr="002A5AB3">
                <w:rPr>
                  <w:sz w:val="26"/>
                  <w:szCs w:val="26"/>
                </w:rPr>
                <w:t>Порядок</w:t>
              </w:r>
            </w:hyperlink>
            <w:r w:rsidRPr="002A5AB3">
              <w:rPr>
                <w:sz w:val="26"/>
                <w:szCs w:val="26"/>
              </w:rPr>
              <w:t xml:space="preserve"> предоставления иных межбюджетных трансфертов бюджетам сельских поселений на ремонт автомобильных дорог общего пользования местного значения  согласно приложению</w:t>
            </w:r>
            <w:r w:rsidR="004B2E20" w:rsidRPr="002A5AB3">
              <w:rPr>
                <w:sz w:val="26"/>
                <w:szCs w:val="26"/>
              </w:rPr>
              <w:t>.</w:t>
            </w:r>
          </w:p>
          <w:p w:rsidR="000326EE" w:rsidRPr="002A5AB3" w:rsidRDefault="000326EE" w:rsidP="00A834DC">
            <w:pPr>
              <w:pStyle w:val="a6"/>
              <w:numPr>
                <w:ilvl w:val="0"/>
                <w:numId w:val="7"/>
              </w:numPr>
              <w:ind w:left="37" w:firstLine="672"/>
              <w:jc w:val="both"/>
              <w:rPr>
                <w:sz w:val="26"/>
                <w:szCs w:val="26"/>
              </w:rPr>
            </w:pPr>
            <w:r w:rsidRPr="002A5AB3">
              <w:rPr>
                <w:sz w:val="26"/>
                <w:szCs w:val="26"/>
              </w:rPr>
              <w:t>Признать утратившими силу постановление Администрации Каргасокского района от 20.02.2016 № 37 «Об утверждении порядка предоставления иных межбюджетных трансфертов бюджетам сельских поселений на ремонт автомобильных дорог общего пользования местного значения»</w:t>
            </w:r>
            <w:r w:rsidR="004B2E20" w:rsidRPr="002A5AB3">
              <w:rPr>
                <w:sz w:val="26"/>
                <w:szCs w:val="26"/>
              </w:rPr>
              <w:t>.</w:t>
            </w:r>
          </w:p>
          <w:p w:rsidR="008F3D1F" w:rsidRPr="002A5AB3" w:rsidRDefault="008F3D1F" w:rsidP="008644C5">
            <w:pPr>
              <w:pStyle w:val="a6"/>
              <w:numPr>
                <w:ilvl w:val="0"/>
                <w:numId w:val="7"/>
              </w:numPr>
              <w:ind w:left="284" w:firstLine="425"/>
              <w:jc w:val="both"/>
              <w:rPr>
                <w:sz w:val="26"/>
                <w:szCs w:val="26"/>
              </w:rPr>
            </w:pPr>
            <w:r w:rsidRPr="002A5AB3">
              <w:rPr>
                <w:sz w:val="26"/>
                <w:szCs w:val="26"/>
              </w:rPr>
              <w:lastRenderedPageBreak/>
              <w:t xml:space="preserve">Настоящее постановление вступает в силу со дня </w:t>
            </w:r>
            <w:r w:rsidR="004B2E20" w:rsidRPr="002A5AB3">
              <w:rPr>
                <w:sz w:val="26"/>
                <w:szCs w:val="26"/>
              </w:rPr>
              <w:t>его</w:t>
            </w:r>
            <w:bookmarkStart w:id="0" w:name="_GoBack"/>
            <w:bookmarkEnd w:id="0"/>
            <w:r w:rsidR="004B2E20" w:rsidRPr="002A5AB3">
              <w:rPr>
                <w:sz w:val="26"/>
                <w:szCs w:val="26"/>
              </w:rPr>
              <w:t xml:space="preserve"> </w:t>
            </w:r>
            <w:r w:rsidRPr="002A5AB3">
              <w:rPr>
                <w:sz w:val="26"/>
                <w:szCs w:val="26"/>
              </w:rPr>
              <w:t>официального опубликования (обнародования) в установленном порядке.</w:t>
            </w:r>
          </w:p>
          <w:p w:rsidR="000326EE" w:rsidRDefault="000326EE" w:rsidP="008644C5">
            <w:pPr>
              <w:ind w:left="284" w:firstLine="425"/>
              <w:jc w:val="both"/>
              <w:rPr>
                <w:sz w:val="26"/>
                <w:szCs w:val="26"/>
              </w:rPr>
            </w:pPr>
          </w:p>
          <w:p w:rsidR="00086895" w:rsidRDefault="00086895" w:rsidP="003C66B8">
            <w:pPr>
              <w:jc w:val="both"/>
              <w:rPr>
                <w:sz w:val="26"/>
                <w:szCs w:val="26"/>
              </w:rPr>
            </w:pPr>
          </w:p>
          <w:p w:rsidR="00086895" w:rsidRDefault="00086895" w:rsidP="003C66B8">
            <w:pPr>
              <w:jc w:val="both"/>
              <w:rPr>
                <w:sz w:val="26"/>
                <w:szCs w:val="26"/>
              </w:rPr>
            </w:pPr>
          </w:p>
          <w:p w:rsidR="00086895" w:rsidRDefault="00086895" w:rsidP="003C66B8">
            <w:pPr>
              <w:jc w:val="both"/>
              <w:rPr>
                <w:sz w:val="26"/>
                <w:szCs w:val="26"/>
              </w:rPr>
            </w:pPr>
          </w:p>
          <w:p w:rsidR="00086895" w:rsidRPr="002A5AB3" w:rsidRDefault="00086895" w:rsidP="00086895">
            <w:pPr>
              <w:jc w:val="both"/>
              <w:rPr>
                <w:sz w:val="26"/>
                <w:szCs w:val="26"/>
              </w:rPr>
            </w:pPr>
          </w:p>
        </w:tc>
      </w:tr>
    </w:tbl>
    <w:p w:rsidR="000326EE" w:rsidRPr="00F81F15" w:rsidRDefault="000326EE" w:rsidP="008644C5">
      <w:pPr>
        <w:ind w:left="284"/>
        <w:jc w:val="both"/>
      </w:pPr>
      <w:r w:rsidRPr="002A5AB3">
        <w:rPr>
          <w:sz w:val="26"/>
          <w:szCs w:val="26"/>
        </w:rPr>
        <w:lastRenderedPageBreak/>
        <w:t xml:space="preserve">Глава Каргасокского района                         </w:t>
      </w:r>
      <w:r w:rsidR="002A5AB3">
        <w:rPr>
          <w:sz w:val="26"/>
          <w:szCs w:val="26"/>
        </w:rPr>
        <w:t xml:space="preserve">                     </w:t>
      </w:r>
      <w:r w:rsidRPr="002A5AB3">
        <w:rPr>
          <w:sz w:val="26"/>
          <w:szCs w:val="26"/>
        </w:rPr>
        <w:t xml:space="preserve">                        </w:t>
      </w:r>
      <w:r w:rsidR="008F3D1F" w:rsidRPr="002A5AB3">
        <w:rPr>
          <w:sz w:val="26"/>
          <w:szCs w:val="26"/>
        </w:rPr>
        <w:t>А.П. Ащеулов</w:t>
      </w:r>
    </w:p>
    <w:tbl>
      <w:tblPr>
        <w:tblW w:w="0" w:type="auto"/>
        <w:tblLook w:val="04A0"/>
      </w:tblPr>
      <w:tblGrid>
        <w:gridCol w:w="2802"/>
      </w:tblGrid>
      <w:tr w:rsidR="000326EE" w:rsidRPr="00F81F15" w:rsidTr="003C66B8">
        <w:tc>
          <w:tcPr>
            <w:tcW w:w="2802" w:type="dxa"/>
          </w:tcPr>
          <w:p w:rsidR="000326EE" w:rsidRDefault="000326EE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596AF6" w:rsidRDefault="00596AF6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86895" w:rsidRDefault="00086895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A834DC" w:rsidRDefault="00A834DC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2A5AB3" w:rsidRPr="00F81F15" w:rsidRDefault="002A5AB3" w:rsidP="008644C5">
            <w:pPr>
              <w:ind w:left="284"/>
              <w:jc w:val="both"/>
              <w:rPr>
                <w:sz w:val="20"/>
                <w:szCs w:val="20"/>
              </w:rPr>
            </w:pPr>
          </w:p>
          <w:p w:rsidR="000326EE" w:rsidRPr="00F81F15" w:rsidRDefault="008F3D1F" w:rsidP="008644C5">
            <w:pPr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Мельникова</w:t>
            </w:r>
          </w:p>
        </w:tc>
      </w:tr>
      <w:tr w:rsidR="000326EE" w:rsidRPr="00F81F15" w:rsidTr="003C66B8">
        <w:tc>
          <w:tcPr>
            <w:tcW w:w="2802" w:type="dxa"/>
          </w:tcPr>
          <w:p w:rsidR="000326EE" w:rsidRPr="00F81F15" w:rsidRDefault="008F3D1F" w:rsidP="008644C5">
            <w:pPr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8(38253) 2-13-54</w:t>
            </w:r>
          </w:p>
        </w:tc>
      </w:tr>
    </w:tbl>
    <w:p w:rsidR="008F3D1F" w:rsidRPr="005647CD" w:rsidRDefault="008F3D1F" w:rsidP="00B3563C">
      <w:pPr>
        <w:autoSpaceDE w:val="0"/>
        <w:autoSpaceDN w:val="0"/>
        <w:adjustRightInd w:val="0"/>
        <w:ind w:right="140"/>
        <w:jc w:val="right"/>
        <w:outlineLvl w:val="0"/>
        <w:rPr>
          <w:sz w:val="20"/>
          <w:szCs w:val="20"/>
        </w:rPr>
      </w:pPr>
      <w:r w:rsidRPr="005647CD">
        <w:rPr>
          <w:sz w:val="20"/>
          <w:szCs w:val="20"/>
        </w:rPr>
        <w:lastRenderedPageBreak/>
        <w:t>У</w:t>
      </w:r>
      <w:r w:rsidR="005647CD" w:rsidRPr="005647CD">
        <w:rPr>
          <w:sz w:val="20"/>
          <w:szCs w:val="20"/>
        </w:rPr>
        <w:t>ТВЕРЖДЕН</w:t>
      </w:r>
    </w:p>
    <w:p w:rsidR="008F3D1F" w:rsidRPr="005647CD" w:rsidRDefault="008F3D1F" w:rsidP="00B3563C">
      <w:pPr>
        <w:autoSpaceDE w:val="0"/>
        <w:autoSpaceDN w:val="0"/>
        <w:adjustRightInd w:val="0"/>
        <w:ind w:right="140"/>
        <w:jc w:val="right"/>
        <w:outlineLvl w:val="0"/>
        <w:rPr>
          <w:sz w:val="20"/>
          <w:szCs w:val="20"/>
        </w:rPr>
      </w:pPr>
      <w:r w:rsidRPr="005647CD">
        <w:rPr>
          <w:sz w:val="20"/>
          <w:szCs w:val="20"/>
        </w:rPr>
        <w:t>постановлением Администрации</w:t>
      </w:r>
    </w:p>
    <w:p w:rsidR="008F3D1F" w:rsidRPr="005647CD" w:rsidRDefault="008F3D1F" w:rsidP="00B3563C">
      <w:pPr>
        <w:autoSpaceDE w:val="0"/>
        <w:autoSpaceDN w:val="0"/>
        <w:adjustRightInd w:val="0"/>
        <w:ind w:right="140"/>
        <w:jc w:val="right"/>
        <w:outlineLvl w:val="0"/>
        <w:rPr>
          <w:sz w:val="20"/>
          <w:szCs w:val="20"/>
        </w:rPr>
      </w:pPr>
      <w:r w:rsidRPr="005647CD">
        <w:rPr>
          <w:sz w:val="20"/>
          <w:szCs w:val="20"/>
        </w:rPr>
        <w:t xml:space="preserve">Каргасокского района </w:t>
      </w:r>
    </w:p>
    <w:p w:rsidR="008F3D1F" w:rsidRPr="005647CD" w:rsidRDefault="008644C5" w:rsidP="00B3563C">
      <w:pPr>
        <w:autoSpaceDE w:val="0"/>
        <w:autoSpaceDN w:val="0"/>
        <w:adjustRightInd w:val="0"/>
        <w:ind w:right="1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от 07</w:t>
      </w:r>
      <w:r w:rsidR="008F3D1F" w:rsidRPr="005647CD"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="008F3D1F" w:rsidRPr="005647CD">
        <w:rPr>
          <w:sz w:val="20"/>
          <w:szCs w:val="20"/>
        </w:rPr>
        <w:t>.2019  №</w:t>
      </w:r>
      <w:r w:rsidR="00B3563C">
        <w:rPr>
          <w:sz w:val="20"/>
          <w:szCs w:val="20"/>
        </w:rPr>
        <w:t xml:space="preserve"> 61</w:t>
      </w:r>
    </w:p>
    <w:p w:rsidR="008F3D1F" w:rsidRPr="00EF12F2" w:rsidRDefault="008F3D1F" w:rsidP="00B3563C">
      <w:pPr>
        <w:autoSpaceDE w:val="0"/>
        <w:autoSpaceDN w:val="0"/>
        <w:adjustRightInd w:val="0"/>
        <w:ind w:right="140"/>
        <w:jc w:val="right"/>
        <w:outlineLvl w:val="0"/>
      </w:pPr>
      <w:r w:rsidRPr="005647CD">
        <w:rPr>
          <w:sz w:val="20"/>
          <w:szCs w:val="20"/>
        </w:rPr>
        <w:t>Приложение</w:t>
      </w:r>
    </w:p>
    <w:p w:rsidR="008F3D1F" w:rsidRPr="00EF12F2" w:rsidRDefault="008F3D1F" w:rsidP="00B3563C">
      <w:pPr>
        <w:autoSpaceDE w:val="0"/>
        <w:autoSpaceDN w:val="0"/>
        <w:adjustRightInd w:val="0"/>
        <w:ind w:right="140"/>
        <w:jc w:val="center"/>
        <w:outlineLvl w:val="0"/>
      </w:pPr>
    </w:p>
    <w:p w:rsidR="008F3D1F" w:rsidRPr="00EF12F2" w:rsidRDefault="008F3D1F" w:rsidP="00B3563C">
      <w:pPr>
        <w:autoSpaceDE w:val="0"/>
        <w:autoSpaceDN w:val="0"/>
        <w:adjustRightInd w:val="0"/>
        <w:ind w:right="140"/>
        <w:jc w:val="center"/>
        <w:outlineLvl w:val="0"/>
        <w:rPr>
          <w:b/>
          <w:bCs/>
        </w:rPr>
      </w:pPr>
      <w:r w:rsidRPr="00EF12F2">
        <w:rPr>
          <w:b/>
          <w:bCs/>
        </w:rPr>
        <w:t>ПОРЯДОК</w:t>
      </w:r>
    </w:p>
    <w:p w:rsidR="008F3D1F" w:rsidRDefault="008F3D1F" w:rsidP="00B3563C">
      <w:pPr>
        <w:autoSpaceDE w:val="0"/>
        <w:autoSpaceDN w:val="0"/>
        <w:adjustRightInd w:val="0"/>
        <w:ind w:right="140"/>
        <w:jc w:val="center"/>
        <w:outlineLvl w:val="0"/>
        <w:rPr>
          <w:b/>
        </w:rPr>
      </w:pPr>
      <w:r>
        <w:rPr>
          <w:b/>
        </w:rPr>
        <w:t>ПРЕДОСТАВЛЕНИЯ ИНЫХ МЕЖБЮДЖЕТНЫХ ТРАНСФЕРТОВ БЮДЖЕТАМ СЕЛЬСКИХ ПОСЕЛЕНИЙ НА РЕМОНТ АВТОМОБИЛЬНЫХ ДОРОГ ОБЩЕГО ПОЛЬЗОВАНИЯ МЕСТНОГО ЗНАЧЕНИЯ</w:t>
      </w:r>
    </w:p>
    <w:p w:rsidR="008F3D1F" w:rsidRPr="00965F70" w:rsidRDefault="008F3D1F" w:rsidP="00B3563C">
      <w:pPr>
        <w:autoSpaceDE w:val="0"/>
        <w:autoSpaceDN w:val="0"/>
        <w:adjustRightInd w:val="0"/>
        <w:ind w:right="140"/>
        <w:jc w:val="center"/>
        <w:outlineLvl w:val="0"/>
        <w:rPr>
          <w:b/>
        </w:rPr>
      </w:pPr>
    </w:p>
    <w:p w:rsidR="008F3D1F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0" w:right="140" w:firstLine="709"/>
        <w:jc w:val="both"/>
        <w:outlineLvl w:val="0"/>
      </w:pPr>
      <w:r w:rsidRPr="00EF12F2">
        <w:t xml:space="preserve">Настоящий </w:t>
      </w:r>
      <w:r>
        <w:t>Порядок устанавливает правила предоставления иных межбюджетных трансфертов бюджетам сельских поселений на ремонт автомобильных дорог общего пользования местного значения (далее – Порядок).</w:t>
      </w:r>
    </w:p>
    <w:p w:rsidR="008F3D1F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0" w:right="140" w:firstLine="709"/>
        <w:jc w:val="both"/>
        <w:outlineLvl w:val="0"/>
      </w:pPr>
      <w:r>
        <w:t>Иные межбюджетные трансферты бюджетам сельских поселений на ремонт автомобильных дорог общего пользования местного значения (далее – ИМБТ) предоставляются за счет средств субсидии из областного бюджета и за счет средств районного бюджета.</w:t>
      </w:r>
    </w:p>
    <w:p w:rsidR="008F3D1F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0" w:right="140" w:firstLine="709"/>
        <w:jc w:val="both"/>
        <w:outlineLvl w:val="0"/>
      </w:pPr>
      <w:r>
        <w:t>ИМБТ предоставляются на выполнение полномочий органов местного самоуправления по осуществлению дорожной деятельности в части ремонтных работ в отношении автомобильных дорог общего пользования местного значения в границах сельских поселений, в том числе на обустройство пешеходных переходов в соответствии с национальными стандартами (в первоочередном порядке предусматривается их оснащение вблизи школ и других учебных заведений).</w:t>
      </w:r>
    </w:p>
    <w:p w:rsidR="008F3D1F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0" w:right="140" w:firstLine="709"/>
        <w:jc w:val="both"/>
        <w:outlineLvl w:val="0"/>
      </w:pPr>
      <w:r>
        <w:t>Общий объем ИМБТ, подлежащий предоставлению в соответствии с настоящим Порядком, устанавливается решением Думы Каргасокского района о бюджете на очередной финансовый год и плановый период.</w:t>
      </w:r>
    </w:p>
    <w:p w:rsidR="008F3D1F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0" w:right="140" w:firstLine="709"/>
        <w:jc w:val="both"/>
        <w:outlineLvl w:val="0"/>
      </w:pPr>
      <w:r>
        <w:t xml:space="preserve">Размер ИМБТ бюджетам сельских поселений определяется в соответствии с Методикой распределения ИМБТ, являющейся приложением к настоящему </w:t>
      </w:r>
      <w:r w:rsidR="002D49A2">
        <w:t>Порядку</w:t>
      </w:r>
      <w:r>
        <w:t>.</w:t>
      </w:r>
    </w:p>
    <w:p w:rsidR="008F3D1F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0" w:right="140" w:firstLine="709"/>
        <w:jc w:val="both"/>
        <w:outlineLvl w:val="0"/>
      </w:pPr>
      <w:r>
        <w:t>Условиями предоставления ИМБТ в соответствии с настоящим Порядком являются:</w:t>
      </w:r>
    </w:p>
    <w:p w:rsidR="008F3D1F" w:rsidRDefault="008F3D1F" w:rsidP="00B3563C">
      <w:pPr>
        <w:numPr>
          <w:ilvl w:val="0"/>
          <w:numId w:val="4"/>
        </w:numPr>
        <w:autoSpaceDE w:val="0"/>
        <w:autoSpaceDN w:val="0"/>
        <w:adjustRightInd w:val="0"/>
        <w:ind w:left="0" w:right="140" w:firstLine="709"/>
        <w:jc w:val="both"/>
        <w:outlineLvl w:val="0"/>
      </w:pPr>
      <w:r>
        <w:t>Заключение соглашения о предоставлении ИМБТ между Администрацией сельского поселения и Администрацией Каргасокского района;</w:t>
      </w:r>
    </w:p>
    <w:p w:rsidR="008F3D1F" w:rsidRDefault="008F3D1F" w:rsidP="00B3563C">
      <w:pPr>
        <w:numPr>
          <w:ilvl w:val="0"/>
          <w:numId w:val="4"/>
        </w:numPr>
        <w:autoSpaceDE w:val="0"/>
        <w:autoSpaceDN w:val="0"/>
        <w:adjustRightInd w:val="0"/>
        <w:ind w:left="0" w:right="140" w:firstLine="709"/>
        <w:jc w:val="both"/>
        <w:outlineLvl w:val="0"/>
      </w:pPr>
      <w:r>
        <w:t>Соблюдение сельскими поселениями настоящего Порядка;</w:t>
      </w:r>
    </w:p>
    <w:p w:rsidR="008F3D1F" w:rsidRDefault="008F3D1F" w:rsidP="00B3563C">
      <w:pPr>
        <w:numPr>
          <w:ilvl w:val="0"/>
          <w:numId w:val="4"/>
        </w:numPr>
        <w:autoSpaceDE w:val="0"/>
        <w:autoSpaceDN w:val="0"/>
        <w:adjustRightInd w:val="0"/>
        <w:ind w:left="0" w:right="140" w:firstLine="709"/>
        <w:jc w:val="both"/>
        <w:outlineLvl w:val="0"/>
      </w:pPr>
      <w:r>
        <w:t>Согласие сельских поселений на осуществление Администрацией Каргасокского района и органами государственного и муниципального контроля Томской области и Каргасокского района проверок соблюдения условий, целей и порядка предоставления ИМБТ.</w:t>
      </w:r>
    </w:p>
    <w:p w:rsidR="008F3D1F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0" w:right="140" w:firstLine="709"/>
        <w:jc w:val="both"/>
        <w:outlineLvl w:val="0"/>
      </w:pPr>
      <w:r>
        <w:t>Условием расходования средств ИМБТ является:</w:t>
      </w:r>
    </w:p>
    <w:p w:rsidR="008F3D1F" w:rsidRDefault="008F3D1F" w:rsidP="00B3563C">
      <w:pPr>
        <w:autoSpaceDE w:val="0"/>
        <w:autoSpaceDN w:val="0"/>
        <w:adjustRightInd w:val="0"/>
        <w:ind w:right="140" w:firstLine="709"/>
        <w:jc w:val="both"/>
        <w:outlineLvl w:val="0"/>
      </w:pPr>
      <w:r>
        <w:t xml:space="preserve">- соблюдение уровня </w:t>
      </w:r>
      <w:proofErr w:type="spellStart"/>
      <w:r>
        <w:t>софинансирования</w:t>
      </w:r>
      <w:proofErr w:type="spellEnd"/>
      <w:r>
        <w:t xml:space="preserve"> расходов на ремонт автомобильных дорог за счет средств </w:t>
      </w:r>
      <w:r w:rsidR="00933E53">
        <w:t>местного</w:t>
      </w:r>
      <w:r>
        <w:t xml:space="preserve"> бюджета</w:t>
      </w:r>
      <w:r w:rsidR="002D49A2">
        <w:t xml:space="preserve"> </w:t>
      </w:r>
      <w:r>
        <w:t>в размере 5% от размера расходов за счет средств областного бюджета;</w:t>
      </w:r>
    </w:p>
    <w:p w:rsidR="008F3D1F" w:rsidRDefault="008F3D1F" w:rsidP="00B3563C">
      <w:pPr>
        <w:autoSpaceDE w:val="0"/>
        <w:autoSpaceDN w:val="0"/>
        <w:adjustRightInd w:val="0"/>
        <w:ind w:right="140" w:firstLine="709"/>
        <w:jc w:val="both"/>
        <w:outlineLvl w:val="0"/>
      </w:pPr>
      <w:r>
        <w:t>- целевое использование ИМБТ;</w:t>
      </w:r>
    </w:p>
    <w:p w:rsidR="008F3D1F" w:rsidRDefault="008F3D1F" w:rsidP="00B3563C">
      <w:pPr>
        <w:autoSpaceDE w:val="0"/>
        <w:autoSpaceDN w:val="0"/>
        <w:adjustRightInd w:val="0"/>
        <w:ind w:right="140" w:firstLine="709"/>
        <w:jc w:val="both"/>
        <w:outlineLvl w:val="0"/>
      </w:pPr>
      <w:r>
        <w:t>- своевременное предоставление отчетности об использовании ИМБТ.</w:t>
      </w:r>
    </w:p>
    <w:p w:rsidR="008F3D1F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0" w:right="140" w:firstLine="709"/>
        <w:jc w:val="both"/>
        <w:outlineLvl w:val="0"/>
      </w:pPr>
      <w:r>
        <w:t>Мероприятия по ремонту автомобильных дорог общего пользования местного значения должны быть отражены в подпрограмме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район».</w:t>
      </w:r>
    </w:p>
    <w:p w:rsidR="00642E63" w:rsidRDefault="00642E63" w:rsidP="00B3563C">
      <w:pPr>
        <w:numPr>
          <w:ilvl w:val="0"/>
          <w:numId w:val="2"/>
        </w:numPr>
        <w:autoSpaceDE w:val="0"/>
        <w:autoSpaceDN w:val="0"/>
        <w:adjustRightInd w:val="0"/>
        <w:ind w:left="142" w:right="140" w:firstLine="567"/>
        <w:jc w:val="both"/>
        <w:outlineLvl w:val="0"/>
      </w:pPr>
      <w:r>
        <w:t xml:space="preserve">В случае, если муниципальные заказчики в целях, предусмотренных настоящим Порядком, не разместили в единой информационной системе в сфере закупок извещения о проведении конкурентных способов определения поставщиков или не осуществили закупку у единственного поставщика (подрядчика, исполнителя) до 1 июня </w:t>
      </w:r>
      <w:r>
        <w:lastRenderedPageBreak/>
        <w:t>текущего года, бюджетные средства ИМБТ подлежат возврату до 20 июня текущего года в доход районного бюджета.</w:t>
      </w:r>
    </w:p>
    <w:p w:rsidR="008F3D1F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>Для заключения соглашения сельские поселения должны предоставить следующие документы</w:t>
      </w:r>
      <w:r w:rsidR="00933E53">
        <w:t xml:space="preserve"> в отдел жизнеобеспечения района Админист</w:t>
      </w:r>
      <w:r w:rsidR="007258E2">
        <w:t>рации Каргасокского района до 10</w:t>
      </w:r>
      <w:r w:rsidR="00933E53">
        <w:t xml:space="preserve"> февраля</w:t>
      </w:r>
      <w:r>
        <w:t>:</w:t>
      </w:r>
    </w:p>
    <w:p w:rsidR="008F3D1F" w:rsidRDefault="008F3D1F" w:rsidP="00B3563C">
      <w:pPr>
        <w:numPr>
          <w:ilvl w:val="0"/>
          <w:numId w:val="5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>Копии смет на ремонт автомобильных дорог общего пользования местного значения;</w:t>
      </w:r>
    </w:p>
    <w:p w:rsidR="008F3D1F" w:rsidRDefault="008F3D1F" w:rsidP="00B3563C">
      <w:pPr>
        <w:numPr>
          <w:ilvl w:val="0"/>
          <w:numId w:val="5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>Копии заключений о достоверности определения сметной стоимости на ремонт автомобильных дорог общего пользования местного значения;</w:t>
      </w:r>
    </w:p>
    <w:p w:rsidR="008F3D1F" w:rsidRPr="006A5C47" w:rsidRDefault="008F3D1F" w:rsidP="00B3563C">
      <w:pPr>
        <w:numPr>
          <w:ilvl w:val="0"/>
          <w:numId w:val="5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 xml:space="preserve">Копии свидетельств на право собственности на автомобильные дороги общего пользования местного значения </w:t>
      </w:r>
      <w:r w:rsidR="005645AA">
        <w:t xml:space="preserve">(при наличии) </w:t>
      </w:r>
      <w:r>
        <w:t xml:space="preserve">или Перечней автомобильных дорог общего </w:t>
      </w:r>
      <w:r w:rsidRPr="006A5C47">
        <w:t>пользования местного значения, утвержденных органами местного самоуправления, в отношении кот</w:t>
      </w:r>
      <w:r w:rsidR="00933E53">
        <w:t>орых будет производиться ремонт;</w:t>
      </w:r>
    </w:p>
    <w:p w:rsidR="006A5C47" w:rsidRDefault="006A5C47" w:rsidP="00B3563C">
      <w:pPr>
        <w:numPr>
          <w:ilvl w:val="0"/>
          <w:numId w:val="5"/>
        </w:numPr>
        <w:autoSpaceDE w:val="0"/>
        <w:autoSpaceDN w:val="0"/>
        <w:adjustRightInd w:val="0"/>
        <w:ind w:left="142" w:firstLine="567"/>
        <w:jc w:val="both"/>
        <w:outlineLvl w:val="0"/>
      </w:pPr>
      <w:r w:rsidRPr="006A5C47">
        <w:t>Копии актов оценки технического состояния автомобильных дорог</w:t>
      </w:r>
      <w:r w:rsidR="00933E53">
        <w:t>;</w:t>
      </w:r>
    </w:p>
    <w:p w:rsidR="00933E53" w:rsidRPr="006A5C47" w:rsidRDefault="00933E53" w:rsidP="00B3563C">
      <w:pPr>
        <w:numPr>
          <w:ilvl w:val="0"/>
          <w:numId w:val="5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 xml:space="preserve">В случае отсутствия </w:t>
      </w:r>
      <w:proofErr w:type="spellStart"/>
      <w:r>
        <w:t>софинансирования</w:t>
      </w:r>
      <w:proofErr w:type="spellEnd"/>
      <w:r>
        <w:t xml:space="preserve"> расходов из районного бюджета – выписку из бюджета сельского поселения, подтверждающую наличие средств на выполнение условия </w:t>
      </w:r>
      <w:proofErr w:type="spellStart"/>
      <w:r>
        <w:t>софинансирования</w:t>
      </w:r>
      <w:proofErr w:type="spellEnd"/>
      <w:r>
        <w:t xml:space="preserve"> расходов.</w:t>
      </w:r>
    </w:p>
    <w:p w:rsidR="008F3D1F" w:rsidRPr="006A5C47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142" w:firstLine="567"/>
        <w:jc w:val="both"/>
        <w:outlineLvl w:val="0"/>
      </w:pPr>
      <w:r w:rsidRPr="006A5C47">
        <w:t xml:space="preserve">Форма соглашения устанавливается </w:t>
      </w:r>
      <w:r w:rsidR="006A5C47" w:rsidRPr="006A5C47">
        <w:t>Администрацией Каргасокского района</w:t>
      </w:r>
      <w:r w:rsidRPr="006A5C47">
        <w:t>.</w:t>
      </w:r>
    </w:p>
    <w:p w:rsidR="008F3D1F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142" w:firstLine="567"/>
        <w:jc w:val="both"/>
        <w:outlineLvl w:val="0"/>
      </w:pPr>
      <w:r w:rsidRPr="006A5C47">
        <w:t>В соглашении должны</w:t>
      </w:r>
      <w:r>
        <w:t xml:space="preserve"> быть предусмотрены следующие положения:</w:t>
      </w:r>
    </w:p>
    <w:p w:rsidR="008F3D1F" w:rsidRDefault="008F3D1F" w:rsidP="00B3563C">
      <w:pPr>
        <w:numPr>
          <w:ilvl w:val="0"/>
          <w:numId w:val="6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>Целевое назначение ИМБТ;</w:t>
      </w:r>
    </w:p>
    <w:p w:rsidR="008F3D1F" w:rsidRDefault="008F3D1F" w:rsidP="00B3563C">
      <w:pPr>
        <w:numPr>
          <w:ilvl w:val="0"/>
          <w:numId w:val="6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>Условия предоставления и расходования ИМБТ;</w:t>
      </w:r>
    </w:p>
    <w:p w:rsidR="008F3D1F" w:rsidRDefault="008F3D1F" w:rsidP="00B3563C">
      <w:pPr>
        <w:numPr>
          <w:ilvl w:val="0"/>
          <w:numId w:val="6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>Сведения о размере ИМБТ;</w:t>
      </w:r>
    </w:p>
    <w:p w:rsidR="008F3D1F" w:rsidRDefault="008F3D1F" w:rsidP="00B3563C">
      <w:pPr>
        <w:numPr>
          <w:ilvl w:val="0"/>
          <w:numId w:val="6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>Сведения о наличии муниципального правового акта сельского поселения, устанавливающего расходное обязательство, на исполнение которого предоставляются ИМБТ;</w:t>
      </w:r>
    </w:p>
    <w:p w:rsidR="008F3D1F" w:rsidRDefault="008F3D1F" w:rsidP="00B3563C">
      <w:pPr>
        <w:numPr>
          <w:ilvl w:val="0"/>
          <w:numId w:val="6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>Срок и порядок предоставления отчетности;</w:t>
      </w:r>
    </w:p>
    <w:p w:rsidR="008F3D1F" w:rsidRDefault="008F3D1F" w:rsidP="00B3563C">
      <w:pPr>
        <w:numPr>
          <w:ilvl w:val="0"/>
          <w:numId w:val="6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>Необходимость и срок возврата неиспользованных средств ИМБТ;</w:t>
      </w:r>
    </w:p>
    <w:p w:rsidR="008F3D1F" w:rsidRDefault="008F3D1F" w:rsidP="00B3563C">
      <w:pPr>
        <w:numPr>
          <w:ilvl w:val="0"/>
          <w:numId w:val="6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>Значения показателей результативности предоставления ИМБТ;</w:t>
      </w:r>
    </w:p>
    <w:p w:rsidR="008F3D1F" w:rsidRDefault="008F3D1F" w:rsidP="00B3563C">
      <w:pPr>
        <w:numPr>
          <w:ilvl w:val="0"/>
          <w:numId w:val="6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 xml:space="preserve">Условия и порядок возврата ИМБТ в случае нарушения целей, условий и порядка предоставления и расходования ИМБТ, непредставления отчетности об использовании средств ИМБТ либо при </w:t>
      </w:r>
      <w:proofErr w:type="spellStart"/>
      <w:r>
        <w:t>недостижении</w:t>
      </w:r>
      <w:proofErr w:type="spellEnd"/>
      <w:r>
        <w:t xml:space="preserve"> значений показателей результативности предоставления ИМБТ, предусмотренных соглашением.</w:t>
      </w:r>
    </w:p>
    <w:p w:rsidR="008F3D1F" w:rsidRDefault="008F3D1F" w:rsidP="00B3563C">
      <w:pPr>
        <w:numPr>
          <w:ilvl w:val="0"/>
          <w:numId w:val="2"/>
        </w:numPr>
        <w:autoSpaceDE w:val="0"/>
        <w:autoSpaceDN w:val="0"/>
        <w:adjustRightInd w:val="0"/>
        <w:ind w:left="142" w:firstLine="567"/>
        <w:jc w:val="both"/>
        <w:outlineLvl w:val="0"/>
      </w:pPr>
      <w:r>
        <w:t xml:space="preserve">Администрации сельских поселений должны осуществлять информирование </w:t>
      </w:r>
      <w:r w:rsidR="00933E53">
        <w:t>Администрации</w:t>
      </w:r>
      <w:r w:rsidR="006A5C47">
        <w:t xml:space="preserve"> Каргасокского района</w:t>
      </w:r>
      <w:r>
        <w:t xml:space="preserve"> об обстоятельствах, препятствующих исполнению обязательств, указанных в соглашении, в течение 5 календарных дней с момента их возникновения.</w:t>
      </w:r>
    </w:p>
    <w:p w:rsidR="008F3D1F" w:rsidRDefault="008F3D1F" w:rsidP="00B3563C">
      <w:pPr>
        <w:autoSpaceDE w:val="0"/>
        <w:autoSpaceDN w:val="0"/>
        <w:adjustRightInd w:val="0"/>
        <w:ind w:left="142" w:firstLine="567"/>
        <w:jc w:val="right"/>
        <w:outlineLvl w:val="1"/>
      </w:pPr>
    </w:p>
    <w:p w:rsidR="008F3D1F" w:rsidRDefault="008F3D1F" w:rsidP="00B3563C">
      <w:pPr>
        <w:autoSpaceDE w:val="0"/>
        <w:autoSpaceDN w:val="0"/>
        <w:adjustRightInd w:val="0"/>
        <w:ind w:left="142" w:firstLine="567"/>
        <w:jc w:val="right"/>
        <w:outlineLvl w:val="1"/>
      </w:pPr>
    </w:p>
    <w:p w:rsidR="008F3D1F" w:rsidRDefault="008F3D1F" w:rsidP="00B3563C">
      <w:pPr>
        <w:autoSpaceDE w:val="0"/>
        <w:autoSpaceDN w:val="0"/>
        <w:adjustRightInd w:val="0"/>
        <w:ind w:left="142" w:firstLine="567"/>
        <w:jc w:val="right"/>
        <w:outlineLvl w:val="1"/>
      </w:pPr>
    </w:p>
    <w:p w:rsidR="008F3D1F" w:rsidRDefault="008F3D1F" w:rsidP="00B3563C">
      <w:pPr>
        <w:autoSpaceDE w:val="0"/>
        <w:autoSpaceDN w:val="0"/>
        <w:adjustRightInd w:val="0"/>
        <w:ind w:left="142" w:firstLine="567"/>
        <w:jc w:val="right"/>
        <w:outlineLvl w:val="1"/>
      </w:pPr>
    </w:p>
    <w:p w:rsidR="008F3D1F" w:rsidRDefault="008F3D1F" w:rsidP="00B3563C">
      <w:pPr>
        <w:autoSpaceDE w:val="0"/>
        <w:autoSpaceDN w:val="0"/>
        <w:adjustRightInd w:val="0"/>
        <w:ind w:left="142" w:firstLine="567"/>
        <w:jc w:val="right"/>
        <w:outlineLvl w:val="1"/>
      </w:pPr>
    </w:p>
    <w:p w:rsidR="006A5C47" w:rsidRDefault="006A5C47" w:rsidP="00B3563C">
      <w:pPr>
        <w:ind w:left="142" w:firstLine="567"/>
      </w:pPr>
      <w:r>
        <w:br w:type="page"/>
      </w:r>
    </w:p>
    <w:p w:rsidR="008F3D1F" w:rsidRPr="00EF12F2" w:rsidRDefault="008F3D1F" w:rsidP="0070533C">
      <w:pPr>
        <w:autoSpaceDE w:val="0"/>
        <w:autoSpaceDN w:val="0"/>
        <w:adjustRightInd w:val="0"/>
        <w:ind w:right="140"/>
        <w:jc w:val="right"/>
        <w:outlineLvl w:val="1"/>
      </w:pPr>
      <w:r w:rsidRPr="00EF12F2">
        <w:lastRenderedPageBreak/>
        <w:t xml:space="preserve">Приложение </w:t>
      </w:r>
    </w:p>
    <w:p w:rsidR="008F3D1F" w:rsidRDefault="008F3D1F" w:rsidP="0070533C">
      <w:pPr>
        <w:autoSpaceDE w:val="0"/>
        <w:autoSpaceDN w:val="0"/>
        <w:adjustRightInd w:val="0"/>
        <w:ind w:right="140"/>
        <w:jc w:val="right"/>
        <w:outlineLvl w:val="1"/>
      </w:pPr>
    </w:p>
    <w:p w:rsidR="008F3D1F" w:rsidRDefault="008F3D1F" w:rsidP="0070533C">
      <w:pPr>
        <w:autoSpaceDE w:val="0"/>
        <w:autoSpaceDN w:val="0"/>
        <w:adjustRightInd w:val="0"/>
        <w:ind w:right="140"/>
        <w:jc w:val="right"/>
        <w:outlineLvl w:val="1"/>
      </w:pPr>
      <w:r w:rsidRPr="00EF12F2">
        <w:t>к Порядку</w:t>
      </w:r>
      <w:r>
        <w:t xml:space="preserve"> предоставления иных </w:t>
      </w:r>
    </w:p>
    <w:p w:rsidR="008F3D1F" w:rsidRDefault="008F3D1F" w:rsidP="0070533C">
      <w:pPr>
        <w:autoSpaceDE w:val="0"/>
        <w:autoSpaceDN w:val="0"/>
        <w:adjustRightInd w:val="0"/>
        <w:ind w:right="140"/>
        <w:jc w:val="right"/>
        <w:outlineLvl w:val="1"/>
      </w:pPr>
      <w:r>
        <w:t xml:space="preserve">межбюджетных трансфертов бюджетам </w:t>
      </w:r>
    </w:p>
    <w:p w:rsidR="008F3D1F" w:rsidRDefault="008F3D1F" w:rsidP="0070533C">
      <w:pPr>
        <w:autoSpaceDE w:val="0"/>
        <w:autoSpaceDN w:val="0"/>
        <w:adjustRightInd w:val="0"/>
        <w:ind w:right="140"/>
        <w:jc w:val="right"/>
        <w:outlineLvl w:val="1"/>
      </w:pPr>
      <w:r>
        <w:t>сельских поселений на ремонт автомобильных</w:t>
      </w:r>
    </w:p>
    <w:p w:rsidR="008F3D1F" w:rsidRPr="00EF12F2" w:rsidRDefault="008F3D1F" w:rsidP="0070533C">
      <w:pPr>
        <w:autoSpaceDE w:val="0"/>
        <w:autoSpaceDN w:val="0"/>
        <w:adjustRightInd w:val="0"/>
        <w:ind w:right="140"/>
        <w:jc w:val="right"/>
        <w:outlineLvl w:val="1"/>
      </w:pPr>
      <w:r>
        <w:t xml:space="preserve"> дорог общего пользования местного значения</w:t>
      </w:r>
      <w:r w:rsidRPr="00EF12F2">
        <w:t xml:space="preserve"> </w:t>
      </w:r>
    </w:p>
    <w:p w:rsidR="008F3D1F" w:rsidRPr="00EF12F2" w:rsidRDefault="008F3D1F" w:rsidP="0070533C">
      <w:pPr>
        <w:autoSpaceDE w:val="0"/>
        <w:autoSpaceDN w:val="0"/>
        <w:adjustRightInd w:val="0"/>
        <w:ind w:right="140"/>
        <w:jc w:val="right"/>
        <w:outlineLvl w:val="1"/>
      </w:pPr>
    </w:p>
    <w:p w:rsidR="008F3D1F" w:rsidRPr="00EF12F2" w:rsidRDefault="008F3D1F" w:rsidP="0070533C">
      <w:pPr>
        <w:autoSpaceDE w:val="0"/>
        <w:autoSpaceDN w:val="0"/>
        <w:adjustRightInd w:val="0"/>
        <w:ind w:right="140" w:firstLine="540"/>
        <w:jc w:val="both"/>
        <w:outlineLvl w:val="1"/>
      </w:pPr>
    </w:p>
    <w:p w:rsidR="008F3D1F" w:rsidRPr="00F247F0" w:rsidRDefault="008F3D1F" w:rsidP="0070533C">
      <w:pPr>
        <w:autoSpaceDE w:val="0"/>
        <w:autoSpaceDN w:val="0"/>
        <w:adjustRightInd w:val="0"/>
        <w:ind w:right="140"/>
        <w:jc w:val="center"/>
        <w:outlineLvl w:val="2"/>
        <w:rPr>
          <w:b/>
        </w:rPr>
      </w:pPr>
      <w:r w:rsidRPr="00F247F0">
        <w:rPr>
          <w:b/>
        </w:rPr>
        <w:t>МЕТОДИКА</w:t>
      </w:r>
    </w:p>
    <w:p w:rsidR="008F3D1F" w:rsidRPr="00F247F0" w:rsidRDefault="008F3D1F" w:rsidP="0070533C">
      <w:pPr>
        <w:autoSpaceDE w:val="0"/>
        <w:autoSpaceDN w:val="0"/>
        <w:adjustRightInd w:val="0"/>
        <w:ind w:right="140"/>
        <w:jc w:val="center"/>
        <w:outlineLvl w:val="2"/>
        <w:rPr>
          <w:b/>
        </w:rPr>
      </w:pPr>
      <w:r w:rsidRPr="00F247F0">
        <w:rPr>
          <w:b/>
        </w:rPr>
        <w:t xml:space="preserve">распределения иных межбюджетных трансфертов бюджетам сельских поселений на ремонт автомобильных дорог общего пользования местного значения  </w:t>
      </w:r>
    </w:p>
    <w:p w:rsidR="008F3D1F" w:rsidRDefault="008F3D1F" w:rsidP="0070533C">
      <w:pPr>
        <w:autoSpaceDE w:val="0"/>
        <w:autoSpaceDN w:val="0"/>
        <w:adjustRightInd w:val="0"/>
        <w:ind w:right="140"/>
        <w:jc w:val="both"/>
        <w:outlineLvl w:val="2"/>
      </w:pPr>
    </w:p>
    <w:p w:rsidR="008F3D1F" w:rsidRDefault="008F3D1F" w:rsidP="0070533C">
      <w:pPr>
        <w:autoSpaceDE w:val="0"/>
        <w:autoSpaceDN w:val="0"/>
        <w:adjustRightInd w:val="0"/>
        <w:ind w:right="140"/>
        <w:jc w:val="both"/>
        <w:outlineLvl w:val="2"/>
      </w:pPr>
    </w:p>
    <w:p w:rsidR="00B90355" w:rsidRPr="003057B7" w:rsidRDefault="00B90355" w:rsidP="0070533C">
      <w:pPr>
        <w:autoSpaceDE w:val="0"/>
        <w:autoSpaceDN w:val="0"/>
        <w:adjustRightInd w:val="0"/>
        <w:ind w:right="140" w:firstLine="709"/>
        <w:jc w:val="both"/>
        <w:outlineLvl w:val="2"/>
      </w:pPr>
      <w:r w:rsidRPr="003057B7">
        <w:t>Настоящая Методика предназначена для распределения иных межбюджетных трансфертов бюджетам сельских поселений на ремонт автомобильных дорог общего пользования местного значения (далее – ИМБТ).</w:t>
      </w:r>
    </w:p>
    <w:p w:rsidR="00B90355" w:rsidRPr="003057B7" w:rsidRDefault="00B90355" w:rsidP="0070533C">
      <w:pPr>
        <w:autoSpaceDE w:val="0"/>
        <w:autoSpaceDN w:val="0"/>
        <w:adjustRightInd w:val="0"/>
        <w:ind w:right="140"/>
        <w:jc w:val="both"/>
        <w:outlineLvl w:val="2"/>
      </w:pPr>
      <w:r w:rsidRPr="003057B7">
        <w:t xml:space="preserve">Размер ИМБТ, предоставляемых бюджету </w:t>
      </w:r>
      <w:r w:rsidRPr="003057B7">
        <w:rPr>
          <w:lang w:val="en-US"/>
        </w:rPr>
        <w:t>i</w:t>
      </w:r>
      <w:r w:rsidRPr="003057B7">
        <w:t>-того сельского поселения, определяется по формуле:</w:t>
      </w:r>
    </w:p>
    <w:p w:rsidR="00A5764F" w:rsidRPr="003057B7" w:rsidRDefault="00A5764F" w:rsidP="0070533C">
      <w:pPr>
        <w:autoSpaceDE w:val="0"/>
        <w:autoSpaceDN w:val="0"/>
        <w:adjustRightInd w:val="0"/>
        <w:ind w:right="140"/>
        <w:jc w:val="both"/>
        <w:outlineLvl w:val="2"/>
      </w:pPr>
    </w:p>
    <w:p w:rsidR="00972E47" w:rsidRPr="000F275A" w:rsidRDefault="00972E47" w:rsidP="0070533C">
      <w:pPr>
        <w:autoSpaceDE w:val="0"/>
        <w:autoSpaceDN w:val="0"/>
        <w:adjustRightInd w:val="0"/>
        <w:ind w:right="140" w:firstLine="709"/>
        <w:outlineLvl w:val="2"/>
        <w:rPr>
          <w:i/>
          <w:lang w:val="en-US"/>
        </w:rPr>
      </w:pPr>
      <w:r w:rsidRPr="003057B7">
        <w:t>Т</w:t>
      </w:r>
      <w:r w:rsidRPr="003057B7">
        <w:rPr>
          <w:lang w:val="en-US"/>
        </w:rPr>
        <w:t xml:space="preserve"> </w:t>
      </w:r>
      <w:proofErr w:type="spellStart"/>
      <w:r w:rsidRPr="003057B7">
        <w:rPr>
          <w:lang w:val="en-US"/>
        </w:rPr>
        <w:t>i</w:t>
      </w:r>
      <w:proofErr w:type="spellEnd"/>
      <w:r w:rsidRPr="003057B7">
        <w:rPr>
          <w:lang w:val="en-US"/>
        </w:rPr>
        <w:t xml:space="preserve">   </w:t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Т</m:t>
            </m:r>
            <m:r>
              <w:rPr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</w:rPr>
              <m:t>обл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Т</m:t>
            </m:r>
            <m:r>
              <w:rPr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</w:rPr>
              <m:t>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Σ</m:t>
            </m:r>
            <m:r>
              <w:rPr>
                <w:rFonts w:ascii="Cambria Math" w:hAnsi="Cambria Math"/>
                <w:lang w:val="en-US"/>
              </w:rPr>
              <m:t xml:space="preserve"> S </m:t>
            </m:r>
            <m:r>
              <w:rPr>
                <w:rFonts w:ascii="Cambria Math" w:hAnsi="Cambria Math"/>
              </w:rPr>
              <m:t>заявл</m:t>
            </m:r>
            <m:r>
              <w:rPr>
                <w:rFonts w:ascii="Cambria Math" w:hAnsi="Cambria Math"/>
                <w:lang w:val="en-US"/>
              </w:rPr>
              <m:t xml:space="preserve"> i</m:t>
            </m:r>
          </m:den>
        </m:f>
        <m:r>
          <w:rPr>
            <w:rFonts w:ascii="Cambria Math" w:hAnsi="Cambria Math"/>
            <w:lang w:val="en-US"/>
          </w:rPr>
          <m:t xml:space="preserve">*S </m:t>
        </m:r>
        <m:r>
          <w:rPr>
            <w:rFonts w:ascii="Cambria Math" w:hAnsi="Cambria Math"/>
          </w:rPr>
          <m:t>заявл</m:t>
        </m:r>
        <m:r>
          <w:rPr>
            <w:rFonts w:ascii="Cambria Math" w:hAnsi="Cambria Math"/>
            <w:lang w:val="en-US"/>
          </w:rPr>
          <m:t xml:space="preserve"> i</m:t>
        </m:r>
      </m:oMath>
      <w:r w:rsidR="000F275A" w:rsidRPr="000F275A">
        <w:rPr>
          <w:lang w:val="en-US"/>
        </w:rPr>
        <w:t>,</w:t>
      </w:r>
    </w:p>
    <w:p w:rsidR="00972E47" w:rsidRPr="003057B7" w:rsidRDefault="00972E47" w:rsidP="0070533C">
      <w:pPr>
        <w:autoSpaceDE w:val="0"/>
        <w:autoSpaceDN w:val="0"/>
        <w:adjustRightInd w:val="0"/>
        <w:ind w:right="140"/>
        <w:jc w:val="both"/>
        <w:outlineLvl w:val="2"/>
        <w:rPr>
          <w:lang w:val="en-US"/>
        </w:rPr>
      </w:pPr>
    </w:p>
    <w:p w:rsidR="00426B17" w:rsidRPr="003057B7" w:rsidRDefault="00426B17" w:rsidP="0070533C">
      <w:pPr>
        <w:autoSpaceDE w:val="0"/>
        <w:autoSpaceDN w:val="0"/>
        <w:adjustRightInd w:val="0"/>
        <w:ind w:right="140"/>
        <w:jc w:val="both"/>
        <w:outlineLvl w:val="2"/>
      </w:pPr>
      <w:r w:rsidRPr="003057B7">
        <w:t xml:space="preserve">где   Т </w:t>
      </w:r>
      <w:proofErr w:type="spellStart"/>
      <w:r w:rsidRPr="003057B7">
        <w:t>обл</w:t>
      </w:r>
      <w:proofErr w:type="spellEnd"/>
      <w:r w:rsidRPr="003057B7">
        <w:t xml:space="preserve"> - размер субсидии из областного бюджета на ремонт автомобильных дорог общего пользования местного значения;</w:t>
      </w:r>
    </w:p>
    <w:p w:rsidR="00A5764F" w:rsidRPr="003057B7" w:rsidRDefault="00A5764F" w:rsidP="0070533C">
      <w:pPr>
        <w:autoSpaceDE w:val="0"/>
        <w:autoSpaceDN w:val="0"/>
        <w:adjustRightInd w:val="0"/>
        <w:ind w:right="140" w:firstLine="708"/>
        <w:jc w:val="both"/>
        <w:outlineLvl w:val="2"/>
      </w:pPr>
      <w:proofErr w:type="spellStart"/>
      <w:r w:rsidRPr="003057B7">
        <w:t>Тр</w:t>
      </w:r>
      <w:proofErr w:type="spellEnd"/>
      <w:r w:rsidRPr="003057B7">
        <w:t xml:space="preserve"> -  размер ИМБМ за счет средств районного бюджета;</w:t>
      </w:r>
    </w:p>
    <w:p w:rsidR="00A5764F" w:rsidRPr="003057B7" w:rsidRDefault="00A5764F" w:rsidP="0070533C">
      <w:pPr>
        <w:autoSpaceDE w:val="0"/>
        <w:autoSpaceDN w:val="0"/>
        <w:adjustRightInd w:val="0"/>
        <w:ind w:right="140" w:firstLine="708"/>
        <w:jc w:val="both"/>
        <w:outlineLvl w:val="2"/>
      </w:pPr>
      <w:r w:rsidRPr="003057B7">
        <w:rPr>
          <w:lang w:val="en-US"/>
        </w:rPr>
        <w:t>S</w:t>
      </w:r>
      <w:r w:rsidRPr="003057B7">
        <w:t xml:space="preserve"> </w:t>
      </w:r>
      <w:proofErr w:type="spellStart"/>
      <w:r w:rsidRPr="003057B7">
        <w:t>заявл</w:t>
      </w:r>
      <w:proofErr w:type="spellEnd"/>
      <w:r w:rsidRPr="003057B7">
        <w:t xml:space="preserve"> </w:t>
      </w:r>
      <w:proofErr w:type="spellStart"/>
      <w:r w:rsidRPr="003057B7">
        <w:rPr>
          <w:lang w:val="en-US"/>
        </w:rPr>
        <w:t>i</w:t>
      </w:r>
      <w:proofErr w:type="spellEnd"/>
      <w:r w:rsidRPr="003057B7">
        <w:t xml:space="preserve"> – сумма</w:t>
      </w:r>
      <w:r w:rsidR="00755C27">
        <w:t>,</w:t>
      </w:r>
      <w:r w:rsidRPr="003057B7">
        <w:t xml:space="preserve"> заявленная </w:t>
      </w:r>
      <w:proofErr w:type="spellStart"/>
      <w:r w:rsidRPr="003057B7">
        <w:rPr>
          <w:lang w:val="en-US"/>
        </w:rPr>
        <w:t>i</w:t>
      </w:r>
      <w:proofErr w:type="spellEnd"/>
      <w:r w:rsidRPr="003057B7">
        <w:t>-</w:t>
      </w:r>
      <w:proofErr w:type="spellStart"/>
      <w:r w:rsidRPr="003057B7">
        <w:t>тым</w:t>
      </w:r>
      <w:proofErr w:type="spellEnd"/>
      <w:r w:rsidRPr="003057B7">
        <w:t xml:space="preserve"> сельским поселением на ремонт автомобильных дорог общего пользования местного значения</w:t>
      </w:r>
      <w:r w:rsidR="00755C27">
        <w:t xml:space="preserve">. </w:t>
      </w:r>
    </w:p>
    <w:p w:rsidR="00A5764F" w:rsidRPr="003057B7" w:rsidRDefault="00A5764F" w:rsidP="0070533C">
      <w:pPr>
        <w:autoSpaceDE w:val="0"/>
        <w:autoSpaceDN w:val="0"/>
        <w:adjustRightInd w:val="0"/>
        <w:ind w:right="140"/>
        <w:jc w:val="both"/>
        <w:outlineLvl w:val="2"/>
      </w:pPr>
    </w:p>
    <w:p w:rsidR="00972E47" w:rsidRPr="003057B7" w:rsidRDefault="00972E47" w:rsidP="0070533C">
      <w:pPr>
        <w:autoSpaceDE w:val="0"/>
        <w:autoSpaceDN w:val="0"/>
        <w:adjustRightInd w:val="0"/>
        <w:ind w:right="140"/>
        <w:jc w:val="both"/>
        <w:outlineLvl w:val="2"/>
      </w:pPr>
    </w:p>
    <w:sectPr w:rsidR="00972E47" w:rsidRPr="003057B7" w:rsidSect="00B03D2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3C" w:rsidRDefault="0070533C" w:rsidP="003A1573">
      <w:r>
        <w:separator/>
      </w:r>
    </w:p>
  </w:endnote>
  <w:endnote w:type="continuationSeparator" w:id="0">
    <w:p w:rsidR="0070533C" w:rsidRDefault="0070533C" w:rsidP="003A1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3C" w:rsidRDefault="0070533C" w:rsidP="003A1573">
      <w:r>
        <w:separator/>
      </w:r>
    </w:p>
  </w:footnote>
  <w:footnote w:type="continuationSeparator" w:id="0">
    <w:p w:rsidR="0070533C" w:rsidRDefault="0070533C" w:rsidP="003A1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2483"/>
      <w:docPartObj>
        <w:docPartGallery w:val="Page Numbers (Top of Page)"/>
        <w:docPartUnique/>
      </w:docPartObj>
    </w:sdtPr>
    <w:sdtContent>
      <w:p w:rsidR="0070533C" w:rsidRDefault="0070533C">
        <w:pPr>
          <w:pStyle w:val="a8"/>
          <w:jc w:val="center"/>
        </w:pPr>
        <w:fldSimple w:instr=" PAGE   \* MERGEFORMAT ">
          <w:r w:rsidR="007E1515">
            <w:rPr>
              <w:noProof/>
            </w:rPr>
            <w:t>2</w:t>
          </w:r>
        </w:fldSimple>
      </w:p>
    </w:sdtContent>
  </w:sdt>
  <w:p w:rsidR="0070533C" w:rsidRDefault="007053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981"/>
    <w:multiLevelType w:val="hybridMultilevel"/>
    <w:tmpl w:val="57CC9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1C6B"/>
    <w:multiLevelType w:val="hybridMultilevel"/>
    <w:tmpl w:val="63A07D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308B8"/>
    <w:multiLevelType w:val="hybridMultilevel"/>
    <w:tmpl w:val="F61AE6A6"/>
    <w:lvl w:ilvl="0" w:tplc="0A8846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E63235"/>
    <w:multiLevelType w:val="hybridMultilevel"/>
    <w:tmpl w:val="DBDC182C"/>
    <w:lvl w:ilvl="0" w:tplc="37448E56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CD6E6C"/>
    <w:multiLevelType w:val="hybridMultilevel"/>
    <w:tmpl w:val="767852AC"/>
    <w:lvl w:ilvl="0" w:tplc="5CC80316">
      <w:start w:val="1"/>
      <w:numFmt w:val="decimal"/>
      <w:lvlText w:val="%1.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090C44"/>
    <w:multiLevelType w:val="hybridMultilevel"/>
    <w:tmpl w:val="A68CFB1E"/>
    <w:lvl w:ilvl="0" w:tplc="E60AB8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A6419C"/>
    <w:multiLevelType w:val="hybridMultilevel"/>
    <w:tmpl w:val="6454454C"/>
    <w:lvl w:ilvl="0" w:tplc="14D0BF0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BC8"/>
    <w:rsid w:val="00011D32"/>
    <w:rsid w:val="000326EE"/>
    <w:rsid w:val="00086895"/>
    <w:rsid w:val="000A747C"/>
    <w:rsid w:val="000E70DC"/>
    <w:rsid w:val="000F275A"/>
    <w:rsid w:val="0012438A"/>
    <w:rsid w:val="00163389"/>
    <w:rsid w:val="00204E6D"/>
    <w:rsid w:val="00213242"/>
    <w:rsid w:val="00276D6F"/>
    <w:rsid w:val="002A1535"/>
    <w:rsid w:val="002A423A"/>
    <w:rsid w:val="002A5AB3"/>
    <w:rsid w:val="002D2B5B"/>
    <w:rsid w:val="002D49A2"/>
    <w:rsid w:val="002E7A9F"/>
    <w:rsid w:val="003057B7"/>
    <w:rsid w:val="003578F9"/>
    <w:rsid w:val="003A00BD"/>
    <w:rsid w:val="003A0F3E"/>
    <w:rsid w:val="003A1573"/>
    <w:rsid w:val="003B6B27"/>
    <w:rsid w:val="003C66B8"/>
    <w:rsid w:val="003D52DB"/>
    <w:rsid w:val="003E4A1F"/>
    <w:rsid w:val="003F0373"/>
    <w:rsid w:val="003F5EFB"/>
    <w:rsid w:val="003F762E"/>
    <w:rsid w:val="00403D4F"/>
    <w:rsid w:val="00426B17"/>
    <w:rsid w:val="004456BA"/>
    <w:rsid w:val="00476FA4"/>
    <w:rsid w:val="00483226"/>
    <w:rsid w:val="00492C87"/>
    <w:rsid w:val="004A5FE0"/>
    <w:rsid w:val="004B2E20"/>
    <w:rsid w:val="004B384C"/>
    <w:rsid w:val="00510BC8"/>
    <w:rsid w:val="005329B0"/>
    <w:rsid w:val="00560F11"/>
    <w:rsid w:val="005645AA"/>
    <w:rsid w:val="005647CD"/>
    <w:rsid w:val="005703F5"/>
    <w:rsid w:val="005777F9"/>
    <w:rsid w:val="00596AF6"/>
    <w:rsid w:val="005B1DEB"/>
    <w:rsid w:val="0061402D"/>
    <w:rsid w:val="00614DBA"/>
    <w:rsid w:val="00632F12"/>
    <w:rsid w:val="00642E63"/>
    <w:rsid w:val="006837E5"/>
    <w:rsid w:val="006A3E87"/>
    <w:rsid w:val="006A5C47"/>
    <w:rsid w:val="006E21F9"/>
    <w:rsid w:val="006E7320"/>
    <w:rsid w:val="0070533C"/>
    <w:rsid w:val="0070616B"/>
    <w:rsid w:val="007074E0"/>
    <w:rsid w:val="007258E2"/>
    <w:rsid w:val="00737C5C"/>
    <w:rsid w:val="00755C27"/>
    <w:rsid w:val="007E1515"/>
    <w:rsid w:val="007E63ED"/>
    <w:rsid w:val="007E68D8"/>
    <w:rsid w:val="007F2838"/>
    <w:rsid w:val="007F7CF8"/>
    <w:rsid w:val="00844266"/>
    <w:rsid w:val="0084527B"/>
    <w:rsid w:val="00847D85"/>
    <w:rsid w:val="008644C5"/>
    <w:rsid w:val="008F3D1F"/>
    <w:rsid w:val="00926B61"/>
    <w:rsid w:val="00933E53"/>
    <w:rsid w:val="0094075F"/>
    <w:rsid w:val="009516DF"/>
    <w:rsid w:val="00965F70"/>
    <w:rsid w:val="00972E47"/>
    <w:rsid w:val="00A30A74"/>
    <w:rsid w:val="00A35562"/>
    <w:rsid w:val="00A5764F"/>
    <w:rsid w:val="00A67C88"/>
    <w:rsid w:val="00A71A1A"/>
    <w:rsid w:val="00A834DC"/>
    <w:rsid w:val="00AB620B"/>
    <w:rsid w:val="00B03D2E"/>
    <w:rsid w:val="00B3563C"/>
    <w:rsid w:val="00B90355"/>
    <w:rsid w:val="00B95A1E"/>
    <w:rsid w:val="00B97A17"/>
    <w:rsid w:val="00BB445C"/>
    <w:rsid w:val="00BF4904"/>
    <w:rsid w:val="00C823E4"/>
    <w:rsid w:val="00C930F6"/>
    <w:rsid w:val="00C936E9"/>
    <w:rsid w:val="00CE539E"/>
    <w:rsid w:val="00D075A4"/>
    <w:rsid w:val="00D3245F"/>
    <w:rsid w:val="00D42CDA"/>
    <w:rsid w:val="00D50A28"/>
    <w:rsid w:val="00D669C5"/>
    <w:rsid w:val="00D67317"/>
    <w:rsid w:val="00DB6BCA"/>
    <w:rsid w:val="00DD348C"/>
    <w:rsid w:val="00DD3AAB"/>
    <w:rsid w:val="00DE341D"/>
    <w:rsid w:val="00E567A6"/>
    <w:rsid w:val="00E844DE"/>
    <w:rsid w:val="00EE0468"/>
    <w:rsid w:val="00EE35C4"/>
    <w:rsid w:val="00EF12F2"/>
    <w:rsid w:val="00F247F0"/>
    <w:rsid w:val="00F40DA9"/>
    <w:rsid w:val="00F56F48"/>
    <w:rsid w:val="00F70B1B"/>
    <w:rsid w:val="00F87AC0"/>
    <w:rsid w:val="00FB1934"/>
    <w:rsid w:val="00FD33B7"/>
    <w:rsid w:val="00FE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0B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10BC8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10B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10BC8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510BC8"/>
    <w:rPr>
      <w:b/>
      <w:bCs/>
      <w:sz w:val="32"/>
      <w:szCs w:val="24"/>
      <w:lang w:val="ru-RU" w:eastAsia="ru-RU" w:bidi="ar-SA"/>
    </w:rPr>
  </w:style>
  <w:style w:type="paragraph" w:customStyle="1" w:styleId="ConsPlusNonformat">
    <w:name w:val="ConsPlusNonformat"/>
    <w:rsid w:val="00510B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0B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510B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510BC8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EF12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F12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26E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5764F"/>
    <w:rPr>
      <w:color w:val="808080"/>
    </w:rPr>
  </w:style>
  <w:style w:type="paragraph" w:styleId="a8">
    <w:name w:val="header"/>
    <w:basedOn w:val="a"/>
    <w:link w:val="a9"/>
    <w:uiPriority w:val="99"/>
    <w:unhideWhenUsed/>
    <w:rsid w:val="003A1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157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A1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15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A769BEEB24FF93B8872FA8EA6623DF98A491A48A0594ED25D435B7F43FBC89FC2E585A37B329507364660U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905</Words>
  <Characters>7072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finans</Company>
  <LinksUpToDate>false</LinksUpToDate>
  <CharactersWithSpaces>7962</CharactersWithSpaces>
  <SharedDoc>false</SharedDoc>
  <HLinks>
    <vt:vector size="6" baseType="variant"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consultantplus://offline/ref=385A769BEEB24FF93B8872FA8EA6623DF98A491A48A0594ED25D435B7F43FBC89FC2E585A37B329507364660U7M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Анастасия Никола. Чубабрия</cp:lastModifiedBy>
  <cp:revision>2</cp:revision>
  <cp:lastPrinted>2019-03-11T08:56:00Z</cp:lastPrinted>
  <dcterms:created xsi:type="dcterms:W3CDTF">2019-03-11T08:59:00Z</dcterms:created>
  <dcterms:modified xsi:type="dcterms:W3CDTF">2019-03-11T08:59:00Z</dcterms:modified>
</cp:coreProperties>
</file>