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FCF" w:rsidRDefault="002617D5" w:rsidP="00A60FA1">
      <w:pPr>
        <w:rPr>
          <w:rFonts w:ascii="Times New Roman" w:hAnsi="Times New Roman"/>
          <w:sz w:val="24"/>
          <w:szCs w:val="24"/>
        </w:rPr>
      </w:pPr>
      <w:bookmarkStart w:id="0" w:name="_GoBack"/>
      <w:bookmarkEnd w:id="0"/>
      <w:r>
        <w:rPr>
          <w:noProof/>
          <w:lang w:eastAsia="ru-RU"/>
        </w:rPr>
        <w:drawing>
          <wp:anchor distT="0" distB="0" distL="114300" distR="114300" simplePos="0" relativeHeight="251657216" behindDoc="0" locked="0" layoutInCell="1" allowOverlap="1">
            <wp:simplePos x="0" y="0"/>
            <wp:positionH relativeFrom="column">
              <wp:posOffset>2755265</wp:posOffset>
            </wp:positionH>
            <wp:positionV relativeFrom="paragraph">
              <wp:posOffset>-165735</wp:posOffset>
            </wp:positionV>
            <wp:extent cx="574040" cy="74104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45720" distB="45720" distL="114300" distR="114300" simplePos="0" relativeHeight="251658240" behindDoc="0" locked="0" layoutInCell="1" allowOverlap="1">
                <wp:simplePos x="0" y="0"/>
                <wp:positionH relativeFrom="column">
                  <wp:posOffset>5267960</wp:posOffset>
                </wp:positionH>
                <wp:positionV relativeFrom="paragraph">
                  <wp:posOffset>-597535</wp:posOffset>
                </wp:positionV>
                <wp:extent cx="798195" cy="313690"/>
                <wp:effectExtent l="13970" t="8255" r="6985" b="1143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313690"/>
                        </a:xfrm>
                        <a:prstGeom prst="rect">
                          <a:avLst/>
                        </a:prstGeom>
                        <a:solidFill>
                          <a:srgbClr val="FFFFFF"/>
                        </a:solidFill>
                        <a:ln w="9525">
                          <a:solidFill>
                            <a:srgbClr val="FFFFFF"/>
                          </a:solidFill>
                          <a:miter lim="800000"/>
                          <a:headEnd/>
                          <a:tailEnd/>
                        </a:ln>
                      </wps:spPr>
                      <wps:txbx>
                        <w:txbxContent>
                          <w:p w:rsidR="003C5A60" w:rsidRPr="003C5A60" w:rsidRDefault="003C5A60" w:rsidP="003C5A60">
                            <w:pPr>
                              <w:jc w:val="right"/>
                              <w:rPr>
                                <w:rFonts w:ascii="Times New Roman" w:hAnsi="Times New Roman"/>
                                <w:sz w:val="24"/>
                                <w:szCs w:val="24"/>
                              </w:rPr>
                            </w:pPr>
                            <w:r w:rsidRPr="003C5A60">
                              <w:rPr>
                                <w:rFonts w:ascii="Times New Roman" w:hAnsi="Times New Roman"/>
                                <w:sz w:val="24"/>
                                <w:szCs w:val="24"/>
                              </w:rPr>
                              <w:t>Проект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14.8pt;margin-top:-47.05pt;width:62.85pt;height:24.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" strokecolor="white">
                <v:textbox>
                  <w:txbxContent>
                    <w:p w:rsidR="003C5A60" w:rsidRPr="003C5A60" w:rsidRDefault="003C5A60" w:rsidP="003C5A60">
                      <w:pPr>
                        <w:jc w:val="right"/>
                        <w:rPr>
                          <w:rFonts w:ascii="Times New Roman" w:hAnsi="Times New Roman"/>
                          <w:sz w:val="24"/>
                          <w:szCs w:val="24"/>
                        </w:rPr>
                      </w:pPr>
                      <w:r w:rsidRPr="003C5A60">
                        <w:rPr>
                          <w:rFonts w:ascii="Times New Roman" w:hAnsi="Times New Roman"/>
                          <w:sz w:val="24"/>
                          <w:szCs w:val="24"/>
                        </w:rPr>
                        <w:t>Проект</w:t>
                      </w:r>
                    </w:p>
                  </w:txbxContent>
                </v:textbox>
                <w10:wrap type="square"/>
              </v:shape>
            </w:pict>
          </mc:Fallback>
        </mc:AlternateContent>
      </w:r>
    </w:p>
    <w:p w:rsidR="001D3FCF" w:rsidRPr="0002693C" w:rsidRDefault="001D3FCF" w:rsidP="00A60FA1">
      <w:pPr>
        <w:rPr>
          <w:rFonts w:ascii="Times New Roman" w:hAnsi="Times New Roman"/>
          <w:sz w:val="28"/>
          <w:szCs w:val="28"/>
        </w:rPr>
      </w:pPr>
    </w:p>
    <w:p w:rsidR="00FF1EA9" w:rsidRDefault="00FF1EA9" w:rsidP="00A60FA1">
      <w:pPr>
        <w:spacing w:after="0"/>
        <w:jc w:val="center"/>
        <w:rPr>
          <w:rFonts w:ascii="Times New Roman" w:hAnsi="Times New Roman"/>
          <w:sz w:val="26"/>
          <w:szCs w:val="26"/>
        </w:rPr>
      </w:pPr>
    </w:p>
    <w:p w:rsidR="001D3FCF" w:rsidRPr="00D52FCD" w:rsidRDefault="001D3FCF" w:rsidP="00A60FA1">
      <w:pPr>
        <w:spacing w:after="0"/>
        <w:jc w:val="center"/>
        <w:rPr>
          <w:rFonts w:ascii="Times New Roman" w:hAnsi="Times New Roman"/>
          <w:sz w:val="26"/>
          <w:szCs w:val="26"/>
        </w:rPr>
      </w:pPr>
      <w:r w:rsidRPr="00D52FCD">
        <w:rPr>
          <w:rFonts w:ascii="Times New Roman" w:hAnsi="Times New Roman"/>
          <w:sz w:val="26"/>
          <w:szCs w:val="26"/>
        </w:rPr>
        <w:t>МУНИЦИПАЛЬНОЕ ОБРАЗОВАНИЕ «</w:t>
      </w:r>
      <w:r w:rsidRPr="00D52FCD">
        <w:rPr>
          <w:rFonts w:ascii="Times New Roman" w:hAnsi="Times New Roman"/>
          <w:caps/>
          <w:sz w:val="26"/>
          <w:szCs w:val="26"/>
        </w:rPr>
        <w:t>Каргасокский район»</w:t>
      </w:r>
    </w:p>
    <w:p w:rsidR="001D3FCF" w:rsidRPr="0002693C" w:rsidRDefault="001D3FCF" w:rsidP="00A60FA1">
      <w:pPr>
        <w:pStyle w:val="2"/>
        <w:rPr>
          <w:szCs w:val="28"/>
        </w:rPr>
      </w:pPr>
      <w:r w:rsidRPr="00D52FCD">
        <w:rPr>
          <w:sz w:val="26"/>
          <w:szCs w:val="26"/>
        </w:rPr>
        <w:t>ТОМСКАЯ ОБЛАСТЬ</w:t>
      </w:r>
    </w:p>
    <w:p w:rsidR="001D3FCF" w:rsidRPr="0002693C" w:rsidRDefault="001D3FCF" w:rsidP="00A60FA1">
      <w:pPr>
        <w:spacing w:after="0"/>
        <w:jc w:val="center"/>
        <w:rPr>
          <w:rFonts w:ascii="Times New Roman" w:hAnsi="Times New Roman"/>
          <w:sz w:val="28"/>
          <w:szCs w:val="28"/>
        </w:rPr>
      </w:pPr>
    </w:p>
    <w:p w:rsidR="001D3FCF" w:rsidRPr="0002693C" w:rsidRDefault="001D3FCF" w:rsidP="00A60FA1">
      <w:pPr>
        <w:pStyle w:val="1"/>
        <w:rPr>
          <w:sz w:val="28"/>
          <w:szCs w:val="28"/>
        </w:rPr>
      </w:pPr>
      <w:r w:rsidRPr="0002693C">
        <w:rPr>
          <w:sz w:val="28"/>
          <w:szCs w:val="28"/>
        </w:rPr>
        <w:t>АДМИНИСТРАЦИЯ КАРГАСОКСКОГО РАЙОНА</w:t>
      </w:r>
    </w:p>
    <w:p w:rsidR="001D3FCF" w:rsidRPr="0002693C" w:rsidRDefault="001D3FCF" w:rsidP="00A60FA1">
      <w:pPr>
        <w:spacing w:after="0"/>
        <w:jc w:val="center"/>
        <w:rPr>
          <w:rFonts w:ascii="Times New Roman" w:hAnsi="Times New Roman"/>
          <w:sz w:val="28"/>
          <w:szCs w:val="28"/>
        </w:rPr>
      </w:pPr>
    </w:p>
    <w:tbl>
      <w:tblPr>
        <w:tblW w:w="0" w:type="auto"/>
        <w:tblLook w:val="0000" w:firstRow="0" w:lastRow="0" w:firstColumn="0" w:lastColumn="0" w:noHBand="0" w:noVBand="0"/>
      </w:tblPr>
      <w:tblGrid>
        <w:gridCol w:w="9638"/>
      </w:tblGrid>
      <w:tr w:rsidR="001D3FCF" w:rsidRPr="0002693C" w:rsidTr="00FD1266">
        <w:tc>
          <w:tcPr>
            <w:tcW w:w="10173" w:type="dxa"/>
          </w:tcPr>
          <w:p w:rsidR="001D3FCF" w:rsidRPr="00D52FCD" w:rsidRDefault="001D3FCF" w:rsidP="00536B33">
            <w:pPr>
              <w:pStyle w:val="5"/>
              <w:rPr>
                <w:szCs w:val="32"/>
              </w:rPr>
            </w:pPr>
            <w:r w:rsidRPr="00D52FCD">
              <w:rPr>
                <w:szCs w:val="32"/>
              </w:rPr>
              <w:t>ПОСТАНОВЛЕНИЕ</w:t>
            </w:r>
          </w:p>
        </w:tc>
      </w:tr>
    </w:tbl>
    <w:p w:rsidR="001D3FCF" w:rsidRPr="00D52FCD" w:rsidRDefault="00A058E4" w:rsidP="00A60FA1">
      <w:pPr>
        <w:jc w:val="both"/>
        <w:rPr>
          <w:rFonts w:ascii="Times New Roman" w:hAnsi="Times New Roman"/>
          <w:sz w:val="24"/>
          <w:szCs w:val="24"/>
        </w:rPr>
      </w:pPr>
      <w:r>
        <w:rPr>
          <w:rFonts w:ascii="Times New Roman" w:hAnsi="Times New Roman"/>
          <w:sz w:val="24"/>
          <w:szCs w:val="24"/>
        </w:rPr>
        <w:t>__.05</w:t>
      </w:r>
      <w:r w:rsidR="001D3FCF" w:rsidRPr="00D52FCD">
        <w:rPr>
          <w:rFonts w:ascii="Times New Roman" w:hAnsi="Times New Roman"/>
          <w:sz w:val="24"/>
          <w:szCs w:val="24"/>
        </w:rPr>
        <w:t>.201</w:t>
      </w:r>
      <w:r w:rsidR="00452031" w:rsidRPr="00D52FCD">
        <w:rPr>
          <w:rFonts w:ascii="Times New Roman" w:hAnsi="Times New Roman"/>
          <w:sz w:val="24"/>
          <w:szCs w:val="24"/>
        </w:rPr>
        <w:t>9</w:t>
      </w:r>
      <w:r w:rsidR="001D3FCF" w:rsidRPr="00D52FCD">
        <w:rPr>
          <w:rFonts w:ascii="Times New Roman" w:hAnsi="Times New Roman"/>
          <w:sz w:val="24"/>
          <w:szCs w:val="24"/>
        </w:rPr>
        <w:t xml:space="preserve">                                                                                        </w:t>
      </w:r>
      <w:r w:rsidR="002A513B" w:rsidRPr="00D52FCD">
        <w:rPr>
          <w:rFonts w:ascii="Times New Roman" w:hAnsi="Times New Roman"/>
          <w:sz w:val="24"/>
          <w:szCs w:val="24"/>
        </w:rPr>
        <w:t xml:space="preserve"> </w:t>
      </w:r>
      <w:r w:rsidR="0002693C" w:rsidRPr="00D52FCD">
        <w:rPr>
          <w:rFonts w:ascii="Times New Roman" w:hAnsi="Times New Roman"/>
          <w:sz w:val="24"/>
          <w:szCs w:val="24"/>
        </w:rPr>
        <w:t xml:space="preserve">        </w:t>
      </w:r>
      <w:r w:rsidR="001D3FCF" w:rsidRPr="00D52FCD">
        <w:rPr>
          <w:rFonts w:ascii="Times New Roman" w:hAnsi="Times New Roman"/>
          <w:sz w:val="24"/>
          <w:szCs w:val="24"/>
        </w:rPr>
        <w:t xml:space="preserve">   </w:t>
      </w:r>
      <w:r w:rsidR="001333AE" w:rsidRPr="00D52FCD">
        <w:rPr>
          <w:rFonts w:ascii="Times New Roman" w:hAnsi="Times New Roman"/>
          <w:sz w:val="24"/>
          <w:szCs w:val="24"/>
        </w:rPr>
        <w:t xml:space="preserve">     </w:t>
      </w:r>
      <w:r w:rsidR="008A4ED1" w:rsidRPr="00D52FCD">
        <w:rPr>
          <w:rFonts w:ascii="Times New Roman" w:hAnsi="Times New Roman"/>
          <w:sz w:val="24"/>
          <w:szCs w:val="24"/>
        </w:rPr>
        <w:t xml:space="preserve">    </w:t>
      </w:r>
      <w:r w:rsidR="001333AE" w:rsidRPr="00D52FCD">
        <w:rPr>
          <w:rFonts w:ascii="Times New Roman" w:hAnsi="Times New Roman"/>
          <w:sz w:val="24"/>
          <w:szCs w:val="24"/>
        </w:rPr>
        <w:t xml:space="preserve"> </w:t>
      </w:r>
      <w:r w:rsidR="00D52FCD">
        <w:rPr>
          <w:rFonts w:ascii="Times New Roman" w:hAnsi="Times New Roman"/>
          <w:sz w:val="24"/>
          <w:szCs w:val="24"/>
        </w:rPr>
        <w:t xml:space="preserve">                           </w:t>
      </w:r>
      <w:r w:rsidR="001D3FCF" w:rsidRPr="00D52FCD">
        <w:rPr>
          <w:rFonts w:ascii="Times New Roman" w:hAnsi="Times New Roman"/>
          <w:sz w:val="24"/>
          <w:szCs w:val="24"/>
        </w:rPr>
        <w:t xml:space="preserve">№ </w:t>
      </w:r>
    </w:p>
    <w:p w:rsidR="001D3FCF" w:rsidRPr="00D52FCD" w:rsidRDefault="001D3FCF" w:rsidP="00A60FA1">
      <w:pPr>
        <w:jc w:val="both"/>
        <w:rPr>
          <w:rFonts w:ascii="Times New Roman" w:hAnsi="Times New Roman"/>
          <w:sz w:val="24"/>
          <w:szCs w:val="24"/>
        </w:rPr>
      </w:pPr>
      <w:r w:rsidRPr="00D52FCD">
        <w:rPr>
          <w:rFonts w:ascii="Times New Roman" w:hAnsi="Times New Roman"/>
          <w:sz w:val="24"/>
          <w:szCs w:val="24"/>
        </w:rPr>
        <w:t>с. Каргасок</w:t>
      </w:r>
    </w:p>
    <w:tbl>
      <w:tblPr>
        <w:tblW w:w="0" w:type="auto"/>
        <w:tblLook w:val="04A0" w:firstRow="1" w:lastRow="0" w:firstColumn="1" w:lastColumn="0" w:noHBand="0" w:noVBand="1"/>
      </w:tblPr>
      <w:tblGrid>
        <w:gridCol w:w="4786"/>
      </w:tblGrid>
      <w:tr w:rsidR="001D3FCF" w:rsidRPr="00D52FCD" w:rsidTr="002A513B">
        <w:tc>
          <w:tcPr>
            <w:tcW w:w="4786" w:type="dxa"/>
          </w:tcPr>
          <w:p w:rsidR="001D3FCF" w:rsidRPr="00D52FCD" w:rsidRDefault="00F17EFC" w:rsidP="006B4388">
            <w:pPr>
              <w:widowControl w:val="0"/>
              <w:autoSpaceDE w:val="0"/>
              <w:autoSpaceDN w:val="0"/>
              <w:adjustRightInd w:val="0"/>
              <w:spacing w:after="0" w:line="240" w:lineRule="auto"/>
              <w:jc w:val="both"/>
              <w:rPr>
                <w:rFonts w:ascii="Times New Roman" w:hAnsi="Times New Roman"/>
                <w:i/>
                <w:sz w:val="24"/>
                <w:szCs w:val="24"/>
              </w:rPr>
            </w:pPr>
            <w:r w:rsidRPr="00D52FCD">
              <w:rPr>
                <w:rFonts w:ascii="Times New Roman" w:hAnsi="Times New Roman"/>
                <w:bCs/>
                <w:sz w:val="24"/>
                <w:szCs w:val="24"/>
              </w:rPr>
              <w:t>О внесении изменений в п</w:t>
            </w:r>
            <w:r w:rsidR="006B4388" w:rsidRPr="00D52FCD">
              <w:rPr>
                <w:rFonts w:ascii="Times New Roman" w:hAnsi="Times New Roman"/>
                <w:bCs/>
                <w:sz w:val="24"/>
                <w:szCs w:val="24"/>
              </w:rPr>
              <w:t>остановление Админист</w:t>
            </w:r>
            <w:r w:rsidR="00A058E4">
              <w:rPr>
                <w:rFonts w:ascii="Times New Roman" w:hAnsi="Times New Roman"/>
                <w:bCs/>
                <w:sz w:val="24"/>
                <w:szCs w:val="24"/>
              </w:rPr>
              <w:t>рации Каргасокского района от 24.01.2016 № 1</w:t>
            </w:r>
            <w:r w:rsidR="00C052F3" w:rsidRPr="00D52FCD">
              <w:rPr>
                <w:rFonts w:ascii="Times New Roman" w:hAnsi="Times New Roman"/>
                <w:bCs/>
                <w:sz w:val="24"/>
                <w:szCs w:val="24"/>
              </w:rPr>
              <w:t>3</w:t>
            </w:r>
            <w:r w:rsidR="006B4388" w:rsidRPr="00D52FCD">
              <w:rPr>
                <w:rFonts w:ascii="Times New Roman" w:hAnsi="Times New Roman"/>
                <w:bCs/>
                <w:sz w:val="24"/>
                <w:szCs w:val="24"/>
              </w:rPr>
              <w:t xml:space="preserve"> «</w:t>
            </w:r>
            <w:r w:rsidR="00A058E4" w:rsidRPr="00A800F5">
              <w:rPr>
                <w:rFonts w:ascii="Times New Roman" w:hAnsi="Times New Roman"/>
                <w:sz w:val="24"/>
                <w:szCs w:val="24"/>
              </w:rPr>
              <w:t xml:space="preserve">Об утверждении Положения о предоставлении субсидии организациям, образующим инфраструктуру поддержки малого и среднего предпринимательства, </w:t>
            </w:r>
            <w:r w:rsidR="00A058E4" w:rsidRPr="00A800F5">
              <w:rPr>
                <w:rFonts w:ascii="Times New Roman" w:hAnsi="Times New Roman"/>
                <w:kern w:val="1"/>
                <w:sz w:val="24"/>
                <w:szCs w:val="24"/>
              </w:rPr>
              <w:t>признании утратившими силу некоторых постановлений Администрации Каргасокского района</w:t>
            </w:r>
            <w:r w:rsidR="00452031" w:rsidRPr="00D52FCD">
              <w:rPr>
                <w:rFonts w:ascii="Times New Roman" w:hAnsi="Times New Roman"/>
                <w:sz w:val="24"/>
                <w:szCs w:val="24"/>
              </w:rPr>
              <w:t>»</w:t>
            </w:r>
          </w:p>
        </w:tc>
      </w:tr>
    </w:tbl>
    <w:p w:rsidR="001D3FCF" w:rsidRPr="00D52FCD" w:rsidRDefault="001D3FCF" w:rsidP="00A60FA1">
      <w:pPr>
        <w:ind w:firstLine="567"/>
        <w:jc w:val="both"/>
        <w:rPr>
          <w:rFonts w:ascii="Times New Roman" w:hAnsi="Times New Roman"/>
          <w:i/>
          <w:sz w:val="24"/>
          <w:szCs w:val="24"/>
        </w:rPr>
      </w:pPr>
    </w:p>
    <w:tbl>
      <w:tblPr>
        <w:tblW w:w="0" w:type="auto"/>
        <w:tblInd w:w="108" w:type="dxa"/>
        <w:tblLook w:val="04A0" w:firstRow="1" w:lastRow="0" w:firstColumn="1" w:lastColumn="0" w:noHBand="0" w:noVBand="1"/>
      </w:tblPr>
      <w:tblGrid>
        <w:gridCol w:w="9530"/>
      </w:tblGrid>
      <w:tr w:rsidR="001D3FCF" w:rsidRPr="00D52FCD" w:rsidTr="00FD1266">
        <w:tc>
          <w:tcPr>
            <w:tcW w:w="10206" w:type="dxa"/>
          </w:tcPr>
          <w:p w:rsidR="00A058E4" w:rsidRPr="00321D3A" w:rsidRDefault="00A058E4" w:rsidP="00522E1A">
            <w:pPr>
              <w:pStyle w:val="ConsPlusTitle"/>
              <w:ind w:left="-105" w:firstLine="567"/>
              <w:jc w:val="both"/>
              <w:rPr>
                <w:rFonts w:ascii="Times New Roman" w:hAnsi="Times New Roman" w:cs="Times New Roman"/>
                <w:b w:val="0"/>
                <w:sz w:val="24"/>
                <w:szCs w:val="24"/>
              </w:rPr>
            </w:pPr>
            <w:r w:rsidRPr="00A058E4">
              <w:rPr>
                <w:rFonts w:ascii="Times New Roman" w:hAnsi="Times New Roman"/>
                <w:b w:val="0"/>
                <w:color w:val="000000"/>
                <w:sz w:val="24"/>
                <w:szCs w:val="24"/>
                <w:shd w:val="clear" w:color="auto" w:fill="FFFFFF"/>
              </w:rPr>
              <w:t>В целях приведения в соответствии с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Pr>
                <w:rFonts w:ascii="Times New Roman" w:hAnsi="Times New Roman"/>
                <w:color w:val="000000"/>
                <w:sz w:val="24"/>
                <w:szCs w:val="24"/>
                <w:shd w:val="clear" w:color="auto" w:fill="FFFFFF"/>
              </w:rPr>
              <w:t xml:space="preserve"> </w:t>
            </w:r>
            <w:r w:rsidRPr="00321D3A">
              <w:rPr>
                <w:rFonts w:ascii="Times New Roman" w:hAnsi="Times New Roman" w:cs="Times New Roman"/>
                <w:b w:val="0"/>
                <w:sz w:val="24"/>
                <w:szCs w:val="24"/>
              </w:rPr>
              <w:t>с учетом абзаца 4 пункта 1.4 Порядка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утвержденного постановлением Администрации Каргасокского района от 16.06.2017 №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w:t>
            </w:r>
          </w:p>
          <w:p w:rsidR="001D3FCF" w:rsidRPr="00D52FCD" w:rsidRDefault="001D3FCF" w:rsidP="009F6F7F">
            <w:pPr>
              <w:spacing w:after="0" w:line="240" w:lineRule="auto"/>
              <w:ind w:firstLine="426"/>
              <w:jc w:val="both"/>
              <w:rPr>
                <w:rFonts w:ascii="Times New Roman" w:hAnsi="Times New Roman"/>
                <w:sz w:val="24"/>
                <w:szCs w:val="24"/>
              </w:rPr>
            </w:pPr>
          </w:p>
        </w:tc>
      </w:tr>
    </w:tbl>
    <w:p w:rsidR="001D3FCF" w:rsidRPr="00D52FCD" w:rsidRDefault="001D3FCF" w:rsidP="009F6F7F">
      <w:pPr>
        <w:ind w:firstLine="567"/>
        <w:jc w:val="both"/>
        <w:rPr>
          <w:rFonts w:ascii="Times New Roman" w:hAnsi="Times New Roman"/>
          <w:sz w:val="24"/>
          <w:szCs w:val="24"/>
        </w:rPr>
      </w:pPr>
      <w:r w:rsidRPr="00D52FCD">
        <w:rPr>
          <w:rFonts w:ascii="Times New Roman" w:hAnsi="Times New Roman"/>
          <w:sz w:val="24"/>
          <w:szCs w:val="24"/>
        </w:rPr>
        <w:t>Администрация Каргасокского района постановляет:</w:t>
      </w:r>
    </w:p>
    <w:tbl>
      <w:tblPr>
        <w:tblW w:w="0" w:type="auto"/>
        <w:tblInd w:w="-34" w:type="dxa"/>
        <w:tblLook w:val="04A0" w:firstRow="1" w:lastRow="0" w:firstColumn="1" w:lastColumn="0" w:noHBand="0" w:noVBand="1"/>
      </w:tblPr>
      <w:tblGrid>
        <w:gridCol w:w="9672"/>
      </w:tblGrid>
      <w:tr w:rsidR="001D3FCF" w:rsidRPr="00D52FCD" w:rsidTr="00D52FCD">
        <w:tc>
          <w:tcPr>
            <w:tcW w:w="9888" w:type="dxa"/>
          </w:tcPr>
          <w:p w:rsidR="009F6F7F" w:rsidRPr="00D52FCD" w:rsidRDefault="00F36FC9" w:rsidP="000B4EDF">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009F6F7F" w:rsidRPr="00D52FCD">
              <w:rPr>
                <w:rFonts w:ascii="Times New Roman" w:hAnsi="Times New Roman"/>
                <w:sz w:val="24"/>
                <w:szCs w:val="24"/>
              </w:rPr>
              <w:t>Внести следующие изменения в постановление Админи</w:t>
            </w:r>
            <w:r w:rsidR="00A058E4">
              <w:rPr>
                <w:rFonts w:ascii="Times New Roman" w:hAnsi="Times New Roman"/>
                <w:sz w:val="24"/>
                <w:szCs w:val="24"/>
              </w:rPr>
              <w:t>страции Каргасокского района от</w:t>
            </w:r>
            <w:r w:rsidR="00A058E4">
              <w:rPr>
                <w:rFonts w:ascii="Times New Roman" w:hAnsi="Times New Roman"/>
                <w:bCs/>
                <w:sz w:val="24"/>
                <w:szCs w:val="24"/>
              </w:rPr>
              <w:t xml:space="preserve"> 24.01.2016 № 1</w:t>
            </w:r>
            <w:r w:rsidR="00A058E4" w:rsidRPr="00D52FCD">
              <w:rPr>
                <w:rFonts w:ascii="Times New Roman" w:hAnsi="Times New Roman"/>
                <w:bCs/>
                <w:sz w:val="24"/>
                <w:szCs w:val="24"/>
              </w:rPr>
              <w:t>3 «</w:t>
            </w:r>
            <w:r w:rsidR="00A058E4" w:rsidRPr="00A800F5">
              <w:rPr>
                <w:rFonts w:ascii="Times New Roman" w:hAnsi="Times New Roman"/>
                <w:sz w:val="24"/>
                <w:szCs w:val="24"/>
              </w:rPr>
              <w:t xml:space="preserve">Об утверждении Положения о предоставлении субсидии организациям, образующим инфраструктуру поддержки малого и среднего предпринимательства, </w:t>
            </w:r>
            <w:r w:rsidR="00A058E4" w:rsidRPr="00A800F5">
              <w:rPr>
                <w:rFonts w:ascii="Times New Roman" w:hAnsi="Times New Roman"/>
                <w:kern w:val="1"/>
                <w:sz w:val="24"/>
                <w:szCs w:val="24"/>
              </w:rPr>
              <w:t>признании утратившими силу некоторых постановлений Администрации Каргасокского района</w:t>
            </w:r>
            <w:r w:rsidR="00A058E4" w:rsidRPr="00D52FCD">
              <w:rPr>
                <w:rFonts w:ascii="Times New Roman" w:hAnsi="Times New Roman"/>
                <w:sz w:val="24"/>
                <w:szCs w:val="24"/>
              </w:rPr>
              <w:t>»</w:t>
            </w:r>
            <w:r w:rsidR="00A058E4" w:rsidRPr="00D52FCD">
              <w:rPr>
                <w:rFonts w:ascii="Times New Roman" w:hAnsi="Times New Roman"/>
                <w:bCs/>
                <w:sz w:val="24"/>
                <w:szCs w:val="24"/>
              </w:rPr>
              <w:t xml:space="preserve"> </w:t>
            </w:r>
            <w:r w:rsidR="009F6F7F" w:rsidRPr="00D52FCD">
              <w:rPr>
                <w:rFonts w:ascii="Times New Roman" w:hAnsi="Times New Roman"/>
                <w:bCs/>
                <w:sz w:val="24"/>
                <w:szCs w:val="24"/>
              </w:rPr>
              <w:t>(далее – Постановление):</w:t>
            </w:r>
          </w:p>
          <w:p w:rsidR="00DE43AB" w:rsidRDefault="000E3747" w:rsidP="000B4EDF">
            <w:pPr>
              <w:spacing w:after="0" w:line="240" w:lineRule="auto"/>
              <w:ind w:firstLine="567"/>
              <w:jc w:val="both"/>
              <w:rPr>
                <w:rFonts w:ascii="Times New Roman" w:hAnsi="Times New Roman"/>
                <w:bCs/>
                <w:sz w:val="24"/>
                <w:szCs w:val="24"/>
              </w:rPr>
            </w:pPr>
            <w:r w:rsidRPr="00D52FCD">
              <w:rPr>
                <w:rFonts w:ascii="Times New Roman" w:hAnsi="Times New Roman"/>
                <w:sz w:val="24"/>
                <w:szCs w:val="24"/>
              </w:rPr>
              <w:lastRenderedPageBreak/>
              <w:t>1</w:t>
            </w:r>
            <w:r w:rsidR="00663E60">
              <w:rPr>
                <w:rFonts w:ascii="Times New Roman" w:hAnsi="Times New Roman"/>
                <w:sz w:val="24"/>
                <w:szCs w:val="24"/>
              </w:rPr>
              <w:t>) в Приложении</w:t>
            </w:r>
            <w:r w:rsidR="00527598" w:rsidRPr="00D52FCD">
              <w:rPr>
                <w:rFonts w:ascii="Times New Roman" w:hAnsi="Times New Roman"/>
                <w:sz w:val="24"/>
                <w:szCs w:val="24"/>
              </w:rPr>
              <w:t xml:space="preserve"> к Постановлению</w:t>
            </w:r>
            <w:r w:rsidR="00663E60">
              <w:rPr>
                <w:rFonts w:ascii="Times New Roman" w:hAnsi="Times New Roman"/>
                <w:bCs/>
                <w:sz w:val="24"/>
                <w:szCs w:val="24"/>
              </w:rPr>
              <w:t>:</w:t>
            </w:r>
          </w:p>
          <w:p w:rsidR="00663E60" w:rsidRDefault="00663E60" w:rsidP="003724FA">
            <w:pPr>
              <w:spacing w:after="0" w:line="240" w:lineRule="auto"/>
              <w:ind w:firstLine="567"/>
              <w:jc w:val="both"/>
              <w:rPr>
                <w:rFonts w:ascii="Times New Roman" w:hAnsi="Times New Roman"/>
                <w:bCs/>
                <w:sz w:val="24"/>
                <w:szCs w:val="24"/>
              </w:rPr>
            </w:pPr>
            <w:r>
              <w:rPr>
                <w:rFonts w:ascii="Times New Roman" w:hAnsi="Times New Roman"/>
                <w:bCs/>
                <w:sz w:val="24"/>
                <w:szCs w:val="24"/>
              </w:rPr>
              <w:t>- абзац 5 пункта 5 изложить в новой редакции:</w:t>
            </w:r>
          </w:p>
          <w:p w:rsidR="00663E60" w:rsidRDefault="00663E60" w:rsidP="003724FA">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hAnsi="Times New Roman"/>
                <w:bCs/>
                <w:sz w:val="24"/>
                <w:szCs w:val="24"/>
              </w:rPr>
              <w:t>«</w:t>
            </w:r>
            <w:r w:rsidRPr="008E6337">
              <w:rPr>
                <w:rFonts w:ascii="Times New Roman" w:hAnsi="Times New Roman"/>
                <w:color w:val="000000"/>
                <w:sz w:val="24"/>
                <w:szCs w:val="24"/>
                <w:lang w:eastAsia="ru-RU"/>
              </w:rPr>
              <w:t>-</w:t>
            </w:r>
            <w:r>
              <w:rPr>
                <w:rFonts w:ascii="Times New Roman" w:hAnsi="Times New Roman"/>
                <w:color w:val="000000"/>
                <w:sz w:val="24"/>
                <w:szCs w:val="24"/>
                <w:lang w:eastAsia="ru-RU"/>
              </w:rPr>
              <w:t xml:space="preserve"> </w:t>
            </w:r>
            <w:r>
              <w:rPr>
                <w:rFonts w:ascii="Times New Roman" w:eastAsia="Calibri" w:hAnsi="Times New Roman"/>
                <w:sz w:val="24"/>
                <w:szCs w:val="24"/>
                <w:lang w:eastAsia="ru-RU"/>
              </w:rPr>
              <w:t xml:space="preserve">организация </w:t>
            </w:r>
            <w:r w:rsidR="00FC23FE">
              <w:rPr>
                <w:rFonts w:ascii="Times New Roman" w:eastAsia="Calibri" w:hAnsi="Times New Roman"/>
                <w:sz w:val="24"/>
                <w:szCs w:val="24"/>
                <w:lang w:eastAsia="ru-RU"/>
              </w:rPr>
              <w:t xml:space="preserve">не </w:t>
            </w:r>
            <w:r w:rsidR="004A33C8">
              <w:rPr>
                <w:rFonts w:ascii="Times New Roman" w:eastAsia="Calibri" w:hAnsi="Times New Roman"/>
                <w:sz w:val="24"/>
                <w:szCs w:val="24"/>
                <w:lang w:eastAsia="ru-RU"/>
              </w:rPr>
              <w:t>должна прекратить</w:t>
            </w:r>
            <w:r w:rsidR="00FC23FE">
              <w:rPr>
                <w:rFonts w:ascii="Times New Roman" w:eastAsia="Calibri" w:hAnsi="Times New Roman"/>
                <w:sz w:val="24"/>
                <w:szCs w:val="24"/>
                <w:lang w:eastAsia="ru-RU"/>
              </w:rPr>
              <w:t xml:space="preserve"> деятельность (для индивидуальных предпринимателей), </w:t>
            </w:r>
            <w:r>
              <w:rPr>
                <w:rFonts w:ascii="Times New Roman" w:eastAsia="Calibri" w:hAnsi="Times New Roman"/>
                <w:sz w:val="24"/>
                <w:szCs w:val="24"/>
                <w:lang w:eastAsia="ru-RU"/>
              </w:rPr>
              <w:t xml:space="preserve">не должна находиться в процессе реорганизации, </w:t>
            </w:r>
            <w:r w:rsidR="00FC23FE">
              <w:rPr>
                <w:rFonts w:ascii="Times New Roman" w:eastAsia="Calibri" w:hAnsi="Times New Roman"/>
                <w:sz w:val="24"/>
                <w:szCs w:val="24"/>
                <w:lang w:eastAsia="ru-RU"/>
              </w:rPr>
              <w:t>ликвидации, банкротства</w:t>
            </w:r>
            <w:r>
              <w:rPr>
                <w:rFonts w:ascii="Times New Roman" w:eastAsia="Calibri" w:hAnsi="Times New Roman"/>
                <w:sz w:val="24"/>
                <w:szCs w:val="24"/>
                <w:lang w:eastAsia="ru-RU"/>
              </w:rPr>
              <w:t>;»;</w:t>
            </w:r>
          </w:p>
          <w:p w:rsidR="00663E60" w:rsidRDefault="00663E60" w:rsidP="000B4EDF">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 </w:t>
            </w:r>
            <w:r w:rsidR="009A3EB0">
              <w:rPr>
                <w:rFonts w:ascii="Times New Roman" w:eastAsia="Calibri" w:hAnsi="Times New Roman"/>
                <w:sz w:val="24"/>
                <w:szCs w:val="24"/>
                <w:lang w:eastAsia="ru-RU"/>
              </w:rPr>
              <w:t>пункт 13 изложить в новой редакции:</w:t>
            </w:r>
          </w:p>
          <w:p w:rsidR="00902611" w:rsidRDefault="00814ABF" w:rsidP="000B4EDF">
            <w:pPr>
              <w:autoSpaceDE w:val="0"/>
              <w:autoSpaceDN w:val="0"/>
              <w:adjustRightInd w:val="0"/>
              <w:spacing w:after="0" w:line="240" w:lineRule="auto"/>
              <w:ind w:firstLine="567"/>
              <w:jc w:val="both"/>
              <w:rPr>
                <w:rFonts w:ascii="Times New Roman" w:hAnsi="Times New Roman"/>
                <w:sz w:val="24"/>
                <w:szCs w:val="24"/>
              </w:rPr>
            </w:pPr>
            <w:r w:rsidRPr="00814ABF">
              <w:rPr>
                <w:rFonts w:ascii="Times New Roman" w:hAnsi="Times New Roman"/>
                <w:sz w:val="24"/>
                <w:szCs w:val="24"/>
              </w:rPr>
              <w:t xml:space="preserve">«13. </w:t>
            </w:r>
            <w:r w:rsidR="000C3251">
              <w:rPr>
                <w:rFonts w:ascii="Times New Roman" w:hAnsi="Times New Roman"/>
                <w:sz w:val="24"/>
                <w:szCs w:val="24"/>
              </w:rPr>
              <w:t xml:space="preserve">Наименование и порядок </w:t>
            </w:r>
            <w:r w:rsidR="00DE6F7A">
              <w:rPr>
                <w:rFonts w:ascii="Times New Roman" w:hAnsi="Times New Roman"/>
                <w:sz w:val="24"/>
                <w:szCs w:val="24"/>
              </w:rPr>
              <w:t>расчета показателя</w:t>
            </w:r>
            <w:r w:rsidR="000C3251" w:rsidRPr="000C3251">
              <w:rPr>
                <w:rFonts w:ascii="Times New Roman" w:hAnsi="Times New Roman"/>
                <w:sz w:val="24"/>
                <w:szCs w:val="24"/>
              </w:rPr>
              <w:t xml:space="preserve"> результативности</w:t>
            </w:r>
            <w:r w:rsidR="000C3251">
              <w:rPr>
                <w:rFonts w:ascii="Times New Roman" w:hAnsi="Times New Roman"/>
                <w:sz w:val="24"/>
                <w:szCs w:val="24"/>
              </w:rPr>
              <w:t xml:space="preserve"> использования субсидии. </w:t>
            </w:r>
          </w:p>
          <w:p w:rsidR="00D7610B" w:rsidRDefault="00814ABF" w:rsidP="000B4EDF">
            <w:pPr>
              <w:autoSpaceDE w:val="0"/>
              <w:autoSpaceDN w:val="0"/>
              <w:adjustRightInd w:val="0"/>
              <w:spacing w:after="0" w:line="240" w:lineRule="auto"/>
              <w:ind w:firstLine="567"/>
              <w:jc w:val="both"/>
              <w:rPr>
                <w:rFonts w:ascii="Times New Roman" w:hAnsi="Times New Roman"/>
                <w:sz w:val="24"/>
                <w:szCs w:val="24"/>
              </w:rPr>
            </w:pPr>
            <w:r w:rsidRPr="00814ABF">
              <w:rPr>
                <w:rFonts w:ascii="Times New Roman" w:hAnsi="Times New Roman"/>
                <w:sz w:val="24"/>
                <w:szCs w:val="24"/>
              </w:rPr>
              <w:t>Показателем результ</w:t>
            </w:r>
            <w:r w:rsidR="001F453B">
              <w:rPr>
                <w:rFonts w:ascii="Times New Roman" w:hAnsi="Times New Roman"/>
                <w:sz w:val="24"/>
                <w:szCs w:val="24"/>
              </w:rPr>
              <w:t>ативности использования субсидии</w:t>
            </w:r>
            <w:r w:rsidRPr="00051C35">
              <w:rPr>
                <w:sz w:val="28"/>
                <w:szCs w:val="28"/>
              </w:rPr>
              <w:t xml:space="preserve"> </w:t>
            </w:r>
            <w:r w:rsidRPr="00814ABF">
              <w:rPr>
                <w:rFonts w:ascii="Times New Roman" w:hAnsi="Times New Roman"/>
                <w:sz w:val="24"/>
                <w:szCs w:val="24"/>
              </w:rPr>
              <w:t>является</w:t>
            </w:r>
            <w:r>
              <w:rPr>
                <w:rFonts w:ascii="Times New Roman" w:hAnsi="Times New Roman"/>
                <w:sz w:val="24"/>
                <w:szCs w:val="24"/>
              </w:rPr>
              <w:t xml:space="preserve"> к</w:t>
            </w:r>
            <w:r w:rsidRPr="006967E3">
              <w:rPr>
                <w:rFonts w:ascii="Times New Roman" w:hAnsi="Times New Roman"/>
                <w:sz w:val="24"/>
                <w:szCs w:val="24"/>
              </w:rPr>
              <w:t>оличество субъектов малого и среднего предпринимательства, воспользовавшихся услугами муниципального центра поддержки предпринимательства</w:t>
            </w:r>
            <w:r w:rsidR="00D7610B">
              <w:rPr>
                <w:rFonts w:ascii="Times New Roman" w:hAnsi="Times New Roman"/>
                <w:sz w:val="24"/>
                <w:szCs w:val="24"/>
              </w:rPr>
              <w:t>.</w:t>
            </w:r>
          </w:p>
          <w:p w:rsidR="000C3251" w:rsidRDefault="00902611" w:rsidP="000B4E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Показатель</w:t>
            </w:r>
            <w:r w:rsidR="000C3251" w:rsidRPr="00814ABF">
              <w:rPr>
                <w:rFonts w:ascii="Times New Roman" w:hAnsi="Times New Roman"/>
                <w:sz w:val="24"/>
                <w:szCs w:val="24"/>
              </w:rPr>
              <w:t xml:space="preserve"> результ</w:t>
            </w:r>
            <w:r w:rsidR="00B274A4">
              <w:rPr>
                <w:rFonts w:ascii="Times New Roman" w:hAnsi="Times New Roman"/>
                <w:sz w:val="24"/>
                <w:szCs w:val="24"/>
              </w:rPr>
              <w:t>ативности использования субсидии</w:t>
            </w:r>
            <w:r w:rsidR="000C3251">
              <w:rPr>
                <w:rFonts w:ascii="Times New Roman" w:hAnsi="Times New Roman"/>
                <w:sz w:val="24"/>
                <w:szCs w:val="24"/>
              </w:rPr>
              <w:t xml:space="preserve"> рассчитывается по следующей формуле: </w:t>
            </w:r>
          </w:p>
          <w:p w:rsidR="000C3251" w:rsidRPr="00902611" w:rsidRDefault="00902611" w:rsidP="000B4EDF">
            <w:pPr>
              <w:autoSpaceDE w:val="0"/>
              <w:autoSpaceDN w:val="0"/>
              <w:adjustRightInd w:val="0"/>
              <w:spacing w:after="0" w:line="240" w:lineRule="auto"/>
              <w:ind w:firstLine="567"/>
              <w:jc w:val="both"/>
              <w:rPr>
                <w:rFonts w:ascii="Times New Roman" w:hAnsi="Times New Roman"/>
                <w:sz w:val="24"/>
                <w:szCs w:val="24"/>
              </w:rPr>
            </w:pPr>
            <m:oMathPara>
              <m:oMath>
                <m:r>
                  <w:rPr>
                    <w:rFonts w:ascii="Cambria Math" w:hAnsi="Cambria Math"/>
                    <w:sz w:val="24"/>
                    <w:szCs w:val="24"/>
                  </w:rPr>
                  <m:t>Р=К*20%,</m:t>
                </m:r>
              </m:oMath>
            </m:oMathPara>
          </w:p>
          <w:p w:rsidR="00902611" w:rsidRDefault="00902611" w:rsidP="000B4E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где: </w:t>
            </w:r>
          </w:p>
          <w:p w:rsidR="00902611" w:rsidRDefault="00902611" w:rsidP="000B4E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Р - к</w:t>
            </w:r>
            <w:r w:rsidRPr="006967E3">
              <w:rPr>
                <w:rFonts w:ascii="Times New Roman" w:hAnsi="Times New Roman"/>
                <w:sz w:val="24"/>
                <w:szCs w:val="24"/>
              </w:rPr>
              <w:t>оличество субъектов малого и среднего предпринимательства, воспользовавшихся услугами муниципального центра поддержки предпринимательства</w:t>
            </w:r>
            <w:r>
              <w:rPr>
                <w:rFonts w:ascii="Times New Roman" w:hAnsi="Times New Roman"/>
                <w:sz w:val="24"/>
                <w:szCs w:val="24"/>
              </w:rPr>
              <w:t>, ед.</w:t>
            </w:r>
          </w:p>
          <w:p w:rsidR="00902611" w:rsidRDefault="0007299A" w:rsidP="000B4E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 - количество субъектов</w:t>
            </w:r>
            <w:r w:rsidR="00902611">
              <w:rPr>
                <w:rFonts w:ascii="Times New Roman" w:hAnsi="Times New Roman"/>
                <w:sz w:val="24"/>
                <w:szCs w:val="24"/>
              </w:rPr>
              <w:t xml:space="preserve"> малого</w:t>
            </w:r>
            <w:r w:rsidR="00FF1EA9">
              <w:rPr>
                <w:rFonts w:ascii="Times New Roman" w:hAnsi="Times New Roman"/>
                <w:sz w:val="24"/>
                <w:szCs w:val="24"/>
              </w:rPr>
              <w:t xml:space="preserve"> и среднего</w:t>
            </w:r>
            <w:r w:rsidR="00902611">
              <w:rPr>
                <w:rFonts w:ascii="Times New Roman" w:hAnsi="Times New Roman"/>
                <w:sz w:val="24"/>
                <w:szCs w:val="24"/>
              </w:rPr>
              <w:t xml:space="preserve"> предпринимательства, зарегистрированных на территории Каргасокского района,</w:t>
            </w:r>
            <w:r w:rsidR="007B118F">
              <w:rPr>
                <w:rFonts w:ascii="Times New Roman" w:hAnsi="Times New Roman"/>
                <w:sz w:val="24"/>
                <w:szCs w:val="24"/>
              </w:rPr>
              <w:t xml:space="preserve"> на 01 января</w:t>
            </w:r>
            <w:r w:rsidR="00902611">
              <w:rPr>
                <w:rFonts w:ascii="Times New Roman" w:hAnsi="Times New Roman"/>
                <w:sz w:val="24"/>
                <w:szCs w:val="24"/>
              </w:rPr>
              <w:t xml:space="preserve"> текущего года</w:t>
            </w:r>
            <w:r w:rsidR="007B118F">
              <w:rPr>
                <w:rFonts w:ascii="Times New Roman" w:hAnsi="Times New Roman"/>
                <w:sz w:val="24"/>
                <w:szCs w:val="24"/>
              </w:rPr>
              <w:t xml:space="preserve"> по данным </w:t>
            </w:r>
            <w:r w:rsidR="00985C89">
              <w:rPr>
                <w:rFonts w:ascii="Times New Roman" w:hAnsi="Times New Roman"/>
                <w:sz w:val="24"/>
                <w:szCs w:val="24"/>
              </w:rPr>
              <w:t xml:space="preserve">Федеральной службы </w:t>
            </w:r>
            <w:r w:rsidR="007B118F">
              <w:rPr>
                <w:rFonts w:ascii="Times New Roman" w:hAnsi="Times New Roman"/>
                <w:sz w:val="24"/>
                <w:szCs w:val="24"/>
              </w:rPr>
              <w:t>государственной статистики</w:t>
            </w:r>
            <w:r w:rsidR="00902611">
              <w:rPr>
                <w:rFonts w:ascii="Times New Roman" w:hAnsi="Times New Roman"/>
                <w:sz w:val="24"/>
                <w:szCs w:val="24"/>
              </w:rPr>
              <w:t>, ед.</w:t>
            </w:r>
          </w:p>
          <w:p w:rsidR="00FF1EA9" w:rsidRDefault="00FF1EA9" w:rsidP="000B4EDF">
            <w:pPr>
              <w:autoSpaceDE w:val="0"/>
              <w:autoSpaceDN w:val="0"/>
              <w:adjustRightInd w:val="0"/>
              <w:spacing w:after="0" w:line="240" w:lineRule="auto"/>
              <w:ind w:firstLine="567"/>
              <w:jc w:val="both"/>
              <w:rPr>
                <w:rFonts w:ascii="Times New Roman" w:hAnsi="Times New Roman"/>
                <w:sz w:val="24"/>
                <w:szCs w:val="24"/>
              </w:rPr>
            </w:pPr>
          </w:p>
          <w:p w:rsidR="00FF1EA9" w:rsidRDefault="00FF1EA9" w:rsidP="000B4EDF">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Конкретное значение показателя результативности устанавливается Администрацией Каргасокского района в соглашении о предоставлении субсидии.</w:t>
            </w:r>
          </w:p>
          <w:p w:rsidR="009A3EB0" w:rsidRDefault="00D7610B" w:rsidP="000B4EDF">
            <w:pPr>
              <w:autoSpaceDE w:val="0"/>
              <w:autoSpaceDN w:val="0"/>
              <w:adjustRightInd w:val="0"/>
              <w:spacing w:after="0" w:line="240" w:lineRule="auto"/>
              <w:ind w:firstLine="567"/>
              <w:jc w:val="both"/>
              <w:rPr>
                <w:rFonts w:ascii="Times New Roman" w:eastAsia="Calibri" w:hAnsi="Times New Roman"/>
                <w:sz w:val="24"/>
                <w:szCs w:val="24"/>
                <w:lang w:eastAsia="ru-RU"/>
              </w:rPr>
            </w:pPr>
            <w:r>
              <w:rPr>
                <w:rFonts w:ascii="Times New Roman" w:hAnsi="Times New Roman"/>
                <w:color w:val="000000"/>
                <w:sz w:val="24"/>
                <w:szCs w:val="24"/>
                <w:lang w:eastAsia="ru-RU"/>
              </w:rPr>
              <w:t>С</w:t>
            </w:r>
            <w:r w:rsidRPr="008E6337">
              <w:rPr>
                <w:rFonts w:ascii="Times New Roman" w:hAnsi="Times New Roman"/>
                <w:color w:val="000000"/>
                <w:sz w:val="24"/>
                <w:szCs w:val="24"/>
                <w:lang w:eastAsia="ru-RU"/>
              </w:rPr>
              <w:t>роки и формы представления получателем субсидии отчет</w:t>
            </w:r>
            <w:r>
              <w:rPr>
                <w:rFonts w:ascii="Times New Roman" w:hAnsi="Times New Roman"/>
                <w:color w:val="000000"/>
                <w:sz w:val="24"/>
                <w:szCs w:val="24"/>
                <w:lang w:eastAsia="ru-RU"/>
              </w:rPr>
              <w:t>ности устанавливаются соглашением</w:t>
            </w:r>
            <w:r w:rsidRPr="008E6337">
              <w:rPr>
                <w:rFonts w:ascii="Times New Roman" w:hAnsi="Times New Roman"/>
                <w:color w:val="000000"/>
                <w:sz w:val="24"/>
                <w:szCs w:val="24"/>
                <w:lang w:eastAsia="ru-RU"/>
              </w:rPr>
              <w:t xml:space="preserve"> о предоставлении субсидии</w:t>
            </w:r>
            <w:r>
              <w:rPr>
                <w:rFonts w:ascii="Times New Roman" w:hAnsi="Times New Roman"/>
                <w:color w:val="000000"/>
                <w:sz w:val="24"/>
                <w:szCs w:val="24"/>
                <w:lang w:eastAsia="ru-RU"/>
              </w:rPr>
              <w:t>.</w:t>
            </w:r>
            <w:r>
              <w:rPr>
                <w:rFonts w:ascii="Times New Roman" w:hAnsi="Times New Roman"/>
                <w:sz w:val="24"/>
                <w:szCs w:val="24"/>
              </w:rPr>
              <w:t>».</w:t>
            </w:r>
          </w:p>
          <w:p w:rsidR="00523526" w:rsidRPr="00D52FCD" w:rsidRDefault="002A513B" w:rsidP="000B4EDF">
            <w:pPr>
              <w:pStyle w:val="ConsPlusTitle"/>
              <w:widowControl/>
              <w:ind w:firstLine="567"/>
              <w:jc w:val="both"/>
              <w:rPr>
                <w:rFonts w:ascii="Times New Roman" w:hAnsi="Times New Roman" w:cs="Times New Roman"/>
                <w:b w:val="0"/>
                <w:sz w:val="24"/>
                <w:szCs w:val="24"/>
              </w:rPr>
            </w:pPr>
            <w:r w:rsidRPr="00D52FCD">
              <w:rPr>
                <w:rFonts w:ascii="Times New Roman" w:hAnsi="Times New Roman" w:cs="Times New Roman"/>
                <w:b w:val="0"/>
                <w:sz w:val="24"/>
                <w:szCs w:val="24"/>
              </w:rPr>
              <w:t>2.</w:t>
            </w:r>
            <w:r w:rsidR="00B0782A" w:rsidRPr="00D52FCD">
              <w:rPr>
                <w:rFonts w:ascii="Times New Roman" w:hAnsi="Times New Roman" w:cs="Times New Roman"/>
                <w:sz w:val="24"/>
                <w:szCs w:val="24"/>
              </w:rPr>
              <w:t xml:space="preserve"> </w:t>
            </w:r>
            <w:r w:rsidR="00523526" w:rsidRPr="00D52FCD">
              <w:rPr>
                <w:rFonts w:ascii="Times New Roman" w:hAnsi="Times New Roman" w:cs="Times New Roman"/>
                <w:b w:val="0"/>
                <w:sz w:val="24"/>
                <w:szCs w:val="24"/>
              </w:rPr>
              <w:t xml:space="preserve">Настоящее постановление вступает в силу со дня официального опубликования </w:t>
            </w:r>
            <w:r w:rsidR="00D52FCD">
              <w:rPr>
                <w:rFonts w:ascii="Times New Roman" w:hAnsi="Times New Roman" w:cs="Times New Roman"/>
                <w:b w:val="0"/>
                <w:sz w:val="24"/>
                <w:szCs w:val="24"/>
              </w:rPr>
              <w:t xml:space="preserve">(обнародования) </w:t>
            </w:r>
            <w:r w:rsidR="00523526" w:rsidRPr="00D52FCD">
              <w:rPr>
                <w:rFonts w:ascii="Times New Roman" w:hAnsi="Times New Roman" w:cs="Times New Roman"/>
                <w:b w:val="0"/>
                <w:sz w:val="24"/>
                <w:szCs w:val="24"/>
              </w:rPr>
              <w:t>в порядке, предусмотренном Уставом муниципального образования «Каргасокский район»</w:t>
            </w:r>
            <w:r w:rsidR="00173A1B" w:rsidRPr="00D52FCD">
              <w:rPr>
                <w:rFonts w:ascii="Times New Roman" w:hAnsi="Times New Roman" w:cs="Times New Roman"/>
                <w:b w:val="0"/>
                <w:sz w:val="24"/>
                <w:szCs w:val="24"/>
              </w:rPr>
              <w:t>.</w:t>
            </w:r>
          </w:p>
          <w:p w:rsidR="001D3FCF" w:rsidRDefault="001D3FCF" w:rsidP="00247419">
            <w:pPr>
              <w:tabs>
                <w:tab w:val="left" w:pos="6639"/>
              </w:tabs>
              <w:spacing w:after="0" w:line="240" w:lineRule="auto"/>
              <w:jc w:val="both"/>
              <w:rPr>
                <w:rFonts w:ascii="Times New Roman" w:hAnsi="Times New Roman"/>
                <w:sz w:val="24"/>
                <w:szCs w:val="24"/>
              </w:rPr>
            </w:pPr>
          </w:p>
          <w:p w:rsidR="00A058E4" w:rsidRPr="00D52FCD" w:rsidRDefault="00A058E4" w:rsidP="00247419">
            <w:pPr>
              <w:tabs>
                <w:tab w:val="left" w:pos="6639"/>
              </w:tabs>
              <w:spacing w:after="0" w:line="240" w:lineRule="auto"/>
              <w:jc w:val="both"/>
              <w:rPr>
                <w:rFonts w:ascii="Times New Roman" w:hAnsi="Times New Roman"/>
                <w:sz w:val="24"/>
                <w:szCs w:val="24"/>
              </w:rPr>
            </w:pPr>
          </w:p>
        </w:tc>
      </w:tr>
      <w:tr w:rsidR="009E708E" w:rsidRPr="00D52FCD" w:rsidTr="00D52FCD">
        <w:tc>
          <w:tcPr>
            <w:tcW w:w="9888" w:type="dxa"/>
          </w:tcPr>
          <w:p w:rsidR="009E708E" w:rsidRDefault="009E708E" w:rsidP="000B4EDF">
            <w:pPr>
              <w:spacing w:after="0" w:line="240" w:lineRule="auto"/>
              <w:ind w:firstLine="567"/>
              <w:jc w:val="both"/>
              <w:rPr>
                <w:rFonts w:ascii="Times New Roman" w:hAnsi="Times New Roman"/>
                <w:sz w:val="24"/>
                <w:szCs w:val="24"/>
              </w:rPr>
            </w:pPr>
          </w:p>
        </w:tc>
      </w:tr>
    </w:tbl>
    <w:p w:rsidR="008D2882" w:rsidRPr="00D52FCD" w:rsidRDefault="00663E60" w:rsidP="00D12BC5">
      <w:pPr>
        <w:ind w:left="142"/>
        <w:jc w:val="both"/>
        <w:rPr>
          <w:rFonts w:ascii="Times New Roman" w:hAnsi="Times New Roman"/>
          <w:sz w:val="24"/>
          <w:szCs w:val="24"/>
        </w:rPr>
      </w:pPr>
      <w:r>
        <w:rPr>
          <w:rFonts w:ascii="Times New Roman" w:hAnsi="Times New Roman"/>
          <w:sz w:val="24"/>
          <w:szCs w:val="24"/>
        </w:rPr>
        <w:t>И.о. Главы</w:t>
      </w:r>
      <w:r w:rsidR="006B4388" w:rsidRPr="00D52FCD">
        <w:rPr>
          <w:rFonts w:ascii="Times New Roman" w:hAnsi="Times New Roman"/>
          <w:sz w:val="24"/>
          <w:szCs w:val="24"/>
        </w:rPr>
        <w:t xml:space="preserve"> Каргасокского района          </w:t>
      </w:r>
      <w:r w:rsidR="008A4ED1" w:rsidRPr="00D52FCD">
        <w:rPr>
          <w:rFonts w:ascii="Times New Roman" w:hAnsi="Times New Roman"/>
          <w:sz w:val="24"/>
          <w:szCs w:val="24"/>
        </w:rPr>
        <w:t xml:space="preserve">  </w:t>
      </w:r>
      <w:r w:rsidR="006B4388" w:rsidRPr="00D52FCD">
        <w:rPr>
          <w:rFonts w:ascii="Times New Roman" w:hAnsi="Times New Roman"/>
          <w:sz w:val="24"/>
          <w:szCs w:val="24"/>
        </w:rPr>
        <w:t xml:space="preserve">                    </w:t>
      </w:r>
      <w:r w:rsidR="0002693C" w:rsidRPr="00D52FCD">
        <w:rPr>
          <w:rFonts w:ascii="Times New Roman" w:hAnsi="Times New Roman"/>
          <w:sz w:val="24"/>
          <w:szCs w:val="24"/>
        </w:rPr>
        <w:t xml:space="preserve">                                </w:t>
      </w:r>
      <w:r>
        <w:rPr>
          <w:rFonts w:ascii="Times New Roman" w:hAnsi="Times New Roman"/>
          <w:sz w:val="24"/>
          <w:szCs w:val="24"/>
        </w:rPr>
        <w:t xml:space="preserve">         </w:t>
      </w:r>
      <w:r w:rsidR="00D12BC5">
        <w:rPr>
          <w:rFonts w:ascii="Times New Roman" w:hAnsi="Times New Roman"/>
          <w:sz w:val="24"/>
          <w:szCs w:val="24"/>
        </w:rPr>
        <w:t xml:space="preserve">  </w:t>
      </w:r>
      <w:r w:rsidR="0065166E">
        <w:rPr>
          <w:rFonts w:ascii="Times New Roman" w:hAnsi="Times New Roman"/>
          <w:sz w:val="24"/>
          <w:szCs w:val="24"/>
        </w:rPr>
        <w:t>А.Ф. Шамраев</w:t>
      </w:r>
    </w:p>
    <w:tbl>
      <w:tblPr>
        <w:tblW w:w="0" w:type="auto"/>
        <w:tblLook w:val="04A0" w:firstRow="1" w:lastRow="0" w:firstColumn="1" w:lastColumn="0" w:noHBand="0" w:noVBand="1"/>
      </w:tblPr>
      <w:tblGrid>
        <w:gridCol w:w="2518"/>
      </w:tblGrid>
      <w:tr w:rsidR="002A513B" w:rsidRPr="0002693C" w:rsidTr="00D71E78">
        <w:trPr>
          <w:trHeight w:val="460"/>
        </w:trPr>
        <w:tc>
          <w:tcPr>
            <w:tcW w:w="2518" w:type="dxa"/>
          </w:tcPr>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A058E4" w:rsidRDefault="00A058E4" w:rsidP="00247419">
            <w:pPr>
              <w:spacing w:after="0" w:line="240" w:lineRule="auto"/>
              <w:jc w:val="both"/>
              <w:rPr>
                <w:rFonts w:ascii="Times New Roman" w:hAnsi="Times New Roman"/>
                <w:sz w:val="16"/>
                <w:szCs w:val="16"/>
              </w:rPr>
            </w:pPr>
          </w:p>
          <w:p w:rsidR="00FF1EA9" w:rsidRDefault="00FF1EA9" w:rsidP="00247419">
            <w:pPr>
              <w:spacing w:after="0" w:line="240" w:lineRule="auto"/>
              <w:jc w:val="both"/>
              <w:rPr>
                <w:rFonts w:ascii="Times New Roman" w:hAnsi="Times New Roman"/>
                <w:sz w:val="16"/>
                <w:szCs w:val="16"/>
              </w:rPr>
            </w:pPr>
          </w:p>
          <w:p w:rsidR="002A513B" w:rsidRPr="00D71E78" w:rsidRDefault="00D7610B" w:rsidP="00247419">
            <w:pPr>
              <w:spacing w:after="0" w:line="240" w:lineRule="auto"/>
              <w:jc w:val="both"/>
              <w:rPr>
                <w:rFonts w:ascii="Times New Roman" w:hAnsi="Times New Roman"/>
                <w:sz w:val="16"/>
                <w:szCs w:val="16"/>
              </w:rPr>
            </w:pPr>
            <w:r>
              <w:rPr>
                <w:rFonts w:ascii="Times New Roman" w:hAnsi="Times New Roman"/>
                <w:sz w:val="16"/>
                <w:szCs w:val="16"/>
              </w:rPr>
              <w:t>Д</w:t>
            </w:r>
            <w:r w:rsidR="00523526" w:rsidRPr="00D71E78">
              <w:rPr>
                <w:rFonts w:ascii="Times New Roman" w:hAnsi="Times New Roman"/>
                <w:sz w:val="16"/>
                <w:szCs w:val="16"/>
              </w:rPr>
              <w:t>.А.Иванов</w:t>
            </w:r>
          </w:p>
          <w:p w:rsidR="002A513B" w:rsidRPr="0002693C" w:rsidRDefault="00523526" w:rsidP="00247419">
            <w:pPr>
              <w:spacing w:after="0"/>
              <w:jc w:val="both"/>
              <w:rPr>
                <w:rFonts w:ascii="Times New Roman" w:hAnsi="Times New Roman"/>
                <w:sz w:val="28"/>
                <w:szCs w:val="28"/>
              </w:rPr>
            </w:pPr>
            <w:r w:rsidRPr="00D71E78">
              <w:rPr>
                <w:rFonts w:ascii="Times New Roman" w:hAnsi="Times New Roman"/>
                <w:sz w:val="16"/>
                <w:szCs w:val="16"/>
              </w:rPr>
              <w:t>8(38253)2</w:t>
            </w:r>
            <w:r w:rsidR="00C052F3" w:rsidRPr="00D71E78">
              <w:rPr>
                <w:rFonts w:ascii="Times New Roman" w:hAnsi="Times New Roman"/>
                <w:sz w:val="16"/>
                <w:szCs w:val="16"/>
              </w:rPr>
              <w:t>3483</w:t>
            </w:r>
          </w:p>
        </w:tc>
      </w:tr>
      <w:tr w:rsidR="009E708E" w:rsidRPr="0002693C" w:rsidTr="00D71E78">
        <w:trPr>
          <w:trHeight w:val="460"/>
        </w:trPr>
        <w:tc>
          <w:tcPr>
            <w:tcW w:w="2518" w:type="dxa"/>
          </w:tcPr>
          <w:p w:rsidR="009E708E" w:rsidRDefault="009E708E" w:rsidP="00247419">
            <w:pPr>
              <w:spacing w:after="0" w:line="240" w:lineRule="auto"/>
              <w:jc w:val="both"/>
              <w:rPr>
                <w:rFonts w:ascii="Times New Roman" w:hAnsi="Times New Roman"/>
                <w:sz w:val="16"/>
                <w:szCs w:val="16"/>
              </w:rPr>
            </w:pPr>
          </w:p>
        </w:tc>
      </w:tr>
    </w:tbl>
    <w:p w:rsidR="00896D10" w:rsidRPr="001D3FCF" w:rsidRDefault="00896D10" w:rsidP="00902611">
      <w:pPr>
        <w:widowControl w:val="0"/>
        <w:autoSpaceDE w:val="0"/>
        <w:autoSpaceDN w:val="0"/>
        <w:adjustRightInd w:val="0"/>
        <w:spacing w:after="0" w:line="240" w:lineRule="auto"/>
        <w:jc w:val="both"/>
        <w:rPr>
          <w:rFonts w:ascii="Times New Roman" w:hAnsi="Times New Roman"/>
          <w:sz w:val="24"/>
          <w:szCs w:val="24"/>
        </w:rPr>
      </w:pPr>
    </w:p>
    <w:sectPr w:rsidR="00896D10" w:rsidRPr="001D3FCF" w:rsidSect="0095104E">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6A0" w:rsidRDefault="008746A0" w:rsidP="001D3FCF">
      <w:pPr>
        <w:spacing w:after="0" w:line="240" w:lineRule="auto"/>
      </w:pPr>
      <w:r>
        <w:separator/>
      </w:r>
    </w:p>
  </w:endnote>
  <w:endnote w:type="continuationSeparator" w:id="0">
    <w:p w:rsidR="008746A0" w:rsidRDefault="008746A0" w:rsidP="001D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6A0" w:rsidRDefault="008746A0" w:rsidP="001D3FCF">
      <w:pPr>
        <w:spacing w:after="0" w:line="240" w:lineRule="auto"/>
      </w:pPr>
      <w:r>
        <w:separator/>
      </w:r>
    </w:p>
  </w:footnote>
  <w:footnote w:type="continuationSeparator" w:id="0">
    <w:p w:rsidR="008746A0" w:rsidRDefault="008746A0" w:rsidP="001D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04E" w:rsidRPr="0095104E" w:rsidRDefault="0095104E" w:rsidP="0095104E">
    <w:pPr>
      <w:pStyle w:val="a6"/>
      <w:jc w:val="center"/>
      <w:rPr>
        <w:rFonts w:ascii="Times New Roman" w:hAnsi="Times New Roman"/>
        <w:sz w:val="24"/>
        <w:szCs w:val="24"/>
      </w:rPr>
    </w:pPr>
    <w:r>
      <w:rPr>
        <w:rFonts w:ascii="Times New Roman" w:hAnsi="Times New Roman"/>
        <w:sz w:val="24"/>
        <w:szCs w:val="24"/>
      </w:rP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1D1"/>
    <w:multiLevelType w:val="hybridMultilevel"/>
    <w:tmpl w:val="8DDE015A"/>
    <w:lvl w:ilvl="0" w:tplc="57E8CDB0">
      <w:start w:val="1"/>
      <w:numFmt w:val="decimal"/>
      <w:lvlText w:val="2.%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93C16D4"/>
    <w:multiLevelType w:val="multilevel"/>
    <w:tmpl w:val="7F820CB0"/>
    <w:lvl w:ilvl="0">
      <w:start w:val="1"/>
      <w:numFmt w:val="decimal"/>
      <w:lvlText w:val="%1."/>
      <w:lvlJc w:val="left"/>
      <w:pPr>
        <w:ind w:left="720" w:hanging="360"/>
      </w:pPr>
      <w:rPr>
        <w:rFonts w:hint="default"/>
      </w:rPr>
    </w:lvl>
    <w:lvl w:ilvl="1">
      <w:start w:val="1"/>
      <w:numFmt w:val="decimal"/>
      <w:isLgl/>
      <w:lvlText w:val="%1.%2."/>
      <w:lvlJc w:val="left"/>
      <w:pPr>
        <w:ind w:left="1470" w:hanging="930"/>
      </w:pPr>
      <w:rPr>
        <w:rFonts w:hint="default"/>
      </w:rPr>
    </w:lvl>
    <w:lvl w:ilvl="2">
      <w:start w:val="1"/>
      <w:numFmt w:val="decimal"/>
      <w:isLgl/>
      <w:lvlText w:val="%1.%2.%3."/>
      <w:lvlJc w:val="left"/>
      <w:pPr>
        <w:ind w:left="1650" w:hanging="930"/>
      </w:pPr>
      <w:rPr>
        <w:rFonts w:hint="default"/>
      </w:rPr>
    </w:lvl>
    <w:lvl w:ilvl="3">
      <w:start w:val="1"/>
      <w:numFmt w:val="decimal"/>
      <w:isLgl/>
      <w:lvlText w:val="%1.%2.%3.%4."/>
      <w:lvlJc w:val="left"/>
      <w:pPr>
        <w:ind w:left="1830" w:hanging="93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56BB0DA3"/>
    <w:multiLevelType w:val="hybridMultilevel"/>
    <w:tmpl w:val="557CDEE4"/>
    <w:lvl w:ilvl="0" w:tplc="644C3DDA">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7D5C79FE"/>
    <w:multiLevelType w:val="hybridMultilevel"/>
    <w:tmpl w:val="2DCE8B2A"/>
    <w:lvl w:ilvl="0" w:tplc="97B0AA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CF"/>
    <w:rsid w:val="00004039"/>
    <w:rsid w:val="0002693C"/>
    <w:rsid w:val="0007198A"/>
    <w:rsid w:val="0007299A"/>
    <w:rsid w:val="000915BF"/>
    <w:rsid w:val="000948D0"/>
    <w:rsid w:val="000B4EDF"/>
    <w:rsid w:val="000C3251"/>
    <w:rsid w:val="000E3747"/>
    <w:rsid w:val="000F6A61"/>
    <w:rsid w:val="001138CA"/>
    <w:rsid w:val="00120790"/>
    <w:rsid w:val="0012389F"/>
    <w:rsid w:val="001333AE"/>
    <w:rsid w:val="00173A1B"/>
    <w:rsid w:val="001A78FE"/>
    <w:rsid w:val="001D3FCF"/>
    <w:rsid w:val="001E0ABF"/>
    <w:rsid w:val="001F307D"/>
    <w:rsid w:val="001F453B"/>
    <w:rsid w:val="001F497B"/>
    <w:rsid w:val="00210EDA"/>
    <w:rsid w:val="0022640F"/>
    <w:rsid w:val="0022777B"/>
    <w:rsid w:val="00234132"/>
    <w:rsid w:val="0024250A"/>
    <w:rsid w:val="00247419"/>
    <w:rsid w:val="002474E1"/>
    <w:rsid w:val="002617D5"/>
    <w:rsid w:val="00290435"/>
    <w:rsid w:val="002936B3"/>
    <w:rsid w:val="002A513B"/>
    <w:rsid w:val="002A6A7A"/>
    <w:rsid w:val="002D1BA7"/>
    <w:rsid w:val="002E5371"/>
    <w:rsid w:val="00330977"/>
    <w:rsid w:val="00351653"/>
    <w:rsid w:val="00355B2B"/>
    <w:rsid w:val="003724FA"/>
    <w:rsid w:val="003C5A60"/>
    <w:rsid w:val="003E6637"/>
    <w:rsid w:val="003F26AA"/>
    <w:rsid w:val="004064B8"/>
    <w:rsid w:val="00406788"/>
    <w:rsid w:val="004072FE"/>
    <w:rsid w:val="004179FB"/>
    <w:rsid w:val="00434B96"/>
    <w:rsid w:val="00452031"/>
    <w:rsid w:val="00472F4A"/>
    <w:rsid w:val="004871A8"/>
    <w:rsid w:val="00491C1A"/>
    <w:rsid w:val="004A33C8"/>
    <w:rsid w:val="004C1D68"/>
    <w:rsid w:val="004D2651"/>
    <w:rsid w:val="004D48C1"/>
    <w:rsid w:val="004F53C4"/>
    <w:rsid w:val="004F61C2"/>
    <w:rsid w:val="00514E3D"/>
    <w:rsid w:val="00522E1A"/>
    <w:rsid w:val="00523526"/>
    <w:rsid w:val="00525F41"/>
    <w:rsid w:val="00527598"/>
    <w:rsid w:val="005277F4"/>
    <w:rsid w:val="00536B33"/>
    <w:rsid w:val="005976AB"/>
    <w:rsid w:val="005B5AF8"/>
    <w:rsid w:val="005E153F"/>
    <w:rsid w:val="00624A74"/>
    <w:rsid w:val="0063114C"/>
    <w:rsid w:val="0065166E"/>
    <w:rsid w:val="00663E60"/>
    <w:rsid w:val="006B4388"/>
    <w:rsid w:val="007704A6"/>
    <w:rsid w:val="00780DD3"/>
    <w:rsid w:val="00785835"/>
    <w:rsid w:val="007A6A86"/>
    <w:rsid w:val="007B118F"/>
    <w:rsid w:val="007B11FE"/>
    <w:rsid w:val="007B5C20"/>
    <w:rsid w:val="007D2156"/>
    <w:rsid w:val="007D2518"/>
    <w:rsid w:val="007D4B70"/>
    <w:rsid w:val="0080688B"/>
    <w:rsid w:val="00814ABF"/>
    <w:rsid w:val="00821AF8"/>
    <w:rsid w:val="008746A0"/>
    <w:rsid w:val="00891E05"/>
    <w:rsid w:val="00896D10"/>
    <w:rsid w:val="008A315C"/>
    <w:rsid w:val="008A41F2"/>
    <w:rsid w:val="008A4ED1"/>
    <w:rsid w:val="008B631F"/>
    <w:rsid w:val="008B7861"/>
    <w:rsid w:val="008D2882"/>
    <w:rsid w:val="008F215D"/>
    <w:rsid w:val="00902611"/>
    <w:rsid w:val="00925CF9"/>
    <w:rsid w:val="0095104E"/>
    <w:rsid w:val="00985C89"/>
    <w:rsid w:val="009A28D7"/>
    <w:rsid w:val="009A3EB0"/>
    <w:rsid w:val="009D5DBB"/>
    <w:rsid w:val="009E708E"/>
    <w:rsid w:val="009F6F7F"/>
    <w:rsid w:val="00A02CBA"/>
    <w:rsid w:val="00A058E4"/>
    <w:rsid w:val="00A60FA1"/>
    <w:rsid w:val="00A63D38"/>
    <w:rsid w:val="00AA6634"/>
    <w:rsid w:val="00AE41B7"/>
    <w:rsid w:val="00AF1C10"/>
    <w:rsid w:val="00B02532"/>
    <w:rsid w:val="00B0782A"/>
    <w:rsid w:val="00B274A4"/>
    <w:rsid w:val="00B3273F"/>
    <w:rsid w:val="00B606C2"/>
    <w:rsid w:val="00B611FC"/>
    <w:rsid w:val="00B75F26"/>
    <w:rsid w:val="00B931AA"/>
    <w:rsid w:val="00C052F3"/>
    <w:rsid w:val="00C42382"/>
    <w:rsid w:val="00C5203D"/>
    <w:rsid w:val="00C8698C"/>
    <w:rsid w:val="00CD0B1F"/>
    <w:rsid w:val="00D05DB7"/>
    <w:rsid w:val="00D12BC5"/>
    <w:rsid w:val="00D341B5"/>
    <w:rsid w:val="00D52FCD"/>
    <w:rsid w:val="00D71E78"/>
    <w:rsid w:val="00D7610B"/>
    <w:rsid w:val="00D8535C"/>
    <w:rsid w:val="00D862C1"/>
    <w:rsid w:val="00DB0D8B"/>
    <w:rsid w:val="00DC08EF"/>
    <w:rsid w:val="00DE43AB"/>
    <w:rsid w:val="00DE6F7A"/>
    <w:rsid w:val="00E738CD"/>
    <w:rsid w:val="00E7518E"/>
    <w:rsid w:val="00E80719"/>
    <w:rsid w:val="00E82F49"/>
    <w:rsid w:val="00EA01AF"/>
    <w:rsid w:val="00EC5C99"/>
    <w:rsid w:val="00ED3110"/>
    <w:rsid w:val="00ED77A3"/>
    <w:rsid w:val="00F103E8"/>
    <w:rsid w:val="00F17EFC"/>
    <w:rsid w:val="00F36FC9"/>
    <w:rsid w:val="00F428E7"/>
    <w:rsid w:val="00F535B8"/>
    <w:rsid w:val="00F61090"/>
    <w:rsid w:val="00F8650D"/>
    <w:rsid w:val="00F87AE5"/>
    <w:rsid w:val="00F90039"/>
    <w:rsid w:val="00F91881"/>
    <w:rsid w:val="00FA568D"/>
    <w:rsid w:val="00FC23FE"/>
    <w:rsid w:val="00FD1266"/>
    <w:rsid w:val="00FE0C85"/>
    <w:rsid w:val="00FF1EA9"/>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8EFED-D7DE-4EFF-9B19-0F079F25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FCF"/>
    <w:pPr>
      <w:spacing w:after="200" w:line="276" w:lineRule="auto"/>
    </w:pPr>
    <w:rPr>
      <w:rFonts w:eastAsia="Times New Roman"/>
      <w:sz w:val="22"/>
      <w:szCs w:val="22"/>
      <w:lang w:eastAsia="en-US"/>
    </w:rPr>
  </w:style>
  <w:style w:type="paragraph" w:styleId="1">
    <w:name w:val="heading 1"/>
    <w:basedOn w:val="a"/>
    <w:next w:val="a"/>
    <w:link w:val="10"/>
    <w:uiPriority w:val="9"/>
    <w:qFormat/>
    <w:rsid w:val="001D3FCF"/>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uiPriority w:val="9"/>
    <w:qFormat/>
    <w:rsid w:val="001D3FCF"/>
    <w:pPr>
      <w:keepNext/>
      <w:spacing w:after="0" w:line="240" w:lineRule="auto"/>
      <w:jc w:val="center"/>
      <w:outlineLvl w:val="1"/>
    </w:pPr>
    <w:rPr>
      <w:rFonts w:ascii="Times New Roman" w:hAnsi="Times New Roman"/>
      <w:sz w:val="28"/>
      <w:szCs w:val="24"/>
      <w:lang w:eastAsia="ru-RU"/>
    </w:rPr>
  </w:style>
  <w:style w:type="paragraph" w:styleId="5">
    <w:name w:val="heading 5"/>
    <w:basedOn w:val="a"/>
    <w:next w:val="a"/>
    <w:link w:val="50"/>
    <w:uiPriority w:val="9"/>
    <w:qFormat/>
    <w:rsid w:val="001D3FCF"/>
    <w:pPr>
      <w:keepNext/>
      <w:spacing w:after="0" w:line="240" w:lineRule="auto"/>
      <w:jc w:val="center"/>
      <w:outlineLvl w:val="4"/>
    </w:pPr>
    <w:rPr>
      <w:rFonts w:ascii="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D3FCF"/>
    <w:rPr>
      <w:rFonts w:ascii="Times New Roman" w:eastAsia="Times New Roman" w:hAnsi="Times New Roman" w:cs="Times New Roman"/>
      <w:b/>
      <w:bCs/>
      <w:sz w:val="24"/>
      <w:szCs w:val="24"/>
      <w:lang w:eastAsia="ru-RU"/>
    </w:rPr>
  </w:style>
  <w:style w:type="character" w:customStyle="1" w:styleId="20">
    <w:name w:val="Заголовок 2 Знак"/>
    <w:link w:val="2"/>
    <w:uiPriority w:val="9"/>
    <w:rsid w:val="001D3FCF"/>
    <w:rPr>
      <w:rFonts w:ascii="Times New Roman" w:eastAsia="Times New Roman" w:hAnsi="Times New Roman" w:cs="Times New Roman"/>
      <w:sz w:val="28"/>
      <w:szCs w:val="24"/>
      <w:lang w:eastAsia="ru-RU"/>
    </w:rPr>
  </w:style>
  <w:style w:type="character" w:customStyle="1" w:styleId="50">
    <w:name w:val="Заголовок 5 Знак"/>
    <w:link w:val="5"/>
    <w:uiPriority w:val="9"/>
    <w:rsid w:val="001D3FCF"/>
    <w:rPr>
      <w:rFonts w:ascii="Times New Roman" w:eastAsia="Times New Roman" w:hAnsi="Times New Roman" w:cs="Times New Roman"/>
      <w:b/>
      <w:bCs/>
      <w:sz w:val="32"/>
      <w:szCs w:val="24"/>
      <w:lang w:eastAsia="ru-RU"/>
    </w:rPr>
  </w:style>
  <w:style w:type="table" w:styleId="a3">
    <w:name w:val="Table Grid"/>
    <w:basedOn w:val="a1"/>
    <w:uiPriority w:val="59"/>
    <w:rsid w:val="001D3FC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1D3FCF"/>
    <w:rPr>
      <w:color w:val="0000FF"/>
      <w:u w:val="single"/>
    </w:rPr>
  </w:style>
  <w:style w:type="paragraph" w:styleId="a5">
    <w:name w:val="List Paragraph"/>
    <w:basedOn w:val="a"/>
    <w:uiPriority w:val="34"/>
    <w:qFormat/>
    <w:rsid w:val="001D3FCF"/>
    <w:pPr>
      <w:ind w:left="720"/>
      <w:contextualSpacing/>
    </w:pPr>
    <w:rPr>
      <w:rFonts w:eastAsia="Calibri"/>
    </w:rPr>
  </w:style>
  <w:style w:type="paragraph" w:styleId="a6">
    <w:name w:val="header"/>
    <w:basedOn w:val="a"/>
    <w:link w:val="a7"/>
    <w:uiPriority w:val="99"/>
    <w:unhideWhenUsed/>
    <w:rsid w:val="001D3FCF"/>
    <w:pPr>
      <w:tabs>
        <w:tab w:val="center" w:pos="4677"/>
        <w:tab w:val="right" w:pos="9355"/>
      </w:tabs>
      <w:spacing w:after="0" w:line="240" w:lineRule="auto"/>
    </w:pPr>
  </w:style>
  <w:style w:type="character" w:customStyle="1" w:styleId="a7">
    <w:name w:val="Верхний колонтитул Знак"/>
    <w:link w:val="a6"/>
    <w:uiPriority w:val="99"/>
    <w:rsid w:val="001D3FCF"/>
    <w:rPr>
      <w:rFonts w:eastAsia="Times New Roman"/>
    </w:rPr>
  </w:style>
  <w:style w:type="paragraph" w:styleId="a8">
    <w:name w:val="footer"/>
    <w:basedOn w:val="a"/>
    <w:link w:val="a9"/>
    <w:uiPriority w:val="99"/>
    <w:unhideWhenUsed/>
    <w:rsid w:val="001D3FCF"/>
    <w:pPr>
      <w:tabs>
        <w:tab w:val="center" w:pos="4677"/>
        <w:tab w:val="right" w:pos="9355"/>
      </w:tabs>
      <w:spacing w:after="0" w:line="240" w:lineRule="auto"/>
    </w:pPr>
  </w:style>
  <w:style w:type="character" w:customStyle="1" w:styleId="a9">
    <w:name w:val="Нижний колонтитул Знак"/>
    <w:link w:val="a8"/>
    <w:uiPriority w:val="99"/>
    <w:rsid w:val="001D3FCF"/>
    <w:rPr>
      <w:rFonts w:eastAsia="Times New Roman"/>
    </w:rPr>
  </w:style>
  <w:style w:type="character" w:customStyle="1" w:styleId="FontStyle12">
    <w:name w:val="Font Style12"/>
    <w:uiPriority w:val="99"/>
    <w:rsid w:val="002A6A7A"/>
    <w:rPr>
      <w:rFonts w:ascii="Times New Roman" w:hAnsi="Times New Roman" w:cs="Times New Roman"/>
      <w:sz w:val="22"/>
      <w:szCs w:val="22"/>
    </w:rPr>
  </w:style>
  <w:style w:type="paragraph" w:customStyle="1" w:styleId="ConsPlusTitle">
    <w:name w:val="ConsPlusTitle"/>
    <w:uiPriority w:val="99"/>
    <w:rsid w:val="00523526"/>
    <w:pPr>
      <w:widowControl w:val="0"/>
      <w:autoSpaceDE w:val="0"/>
      <w:autoSpaceDN w:val="0"/>
      <w:adjustRightInd w:val="0"/>
    </w:pPr>
    <w:rPr>
      <w:rFonts w:ascii="Arial" w:eastAsia="Times New Roman" w:hAnsi="Arial" w:cs="Arial"/>
      <w:b/>
      <w:bCs/>
    </w:rPr>
  </w:style>
  <w:style w:type="paragraph" w:styleId="aa">
    <w:name w:val="Balloon Text"/>
    <w:basedOn w:val="a"/>
    <w:link w:val="ab"/>
    <w:uiPriority w:val="99"/>
    <w:semiHidden/>
    <w:unhideWhenUsed/>
    <w:rsid w:val="00FE0C85"/>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E0C85"/>
    <w:rPr>
      <w:rFonts w:ascii="Tahoma" w:eastAsia="Times New Roman" w:hAnsi="Tahoma" w:cs="Tahoma"/>
      <w:sz w:val="16"/>
      <w:szCs w:val="16"/>
      <w:lang w:eastAsia="en-US"/>
    </w:rPr>
  </w:style>
  <w:style w:type="paragraph" w:customStyle="1" w:styleId="Style6">
    <w:name w:val="Style6"/>
    <w:basedOn w:val="a"/>
    <w:uiPriority w:val="99"/>
    <w:rsid w:val="009F6F7F"/>
    <w:pPr>
      <w:widowControl w:val="0"/>
      <w:autoSpaceDE w:val="0"/>
      <w:autoSpaceDN w:val="0"/>
      <w:adjustRightInd w:val="0"/>
      <w:spacing w:after="0" w:line="318" w:lineRule="exact"/>
      <w:ind w:firstLine="418"/>
      <w:jc w:val="both"/>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7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9FBE-B277-4B8C-A060-E6B27352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3307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cp:lastModifiedBy>Данила Андрее. Иванов</cp:lastModifiedBy>
  <cp:revision>2</cp:revision>
  <cp:lastPrinted>2019-05-21T04:58:00Z</cp:lastPrinted>
  <dcterms:created xsi:type="dcterms:W3CDTF">2019-06-26T07:39:00Z</dcterms:created>
  <dcterms:modified xsi:type="dcterms:W3CDTF">2019-06-26T07:39:00Z</dcterms:modified>
</cp:coreProperties>
</file>