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0EA" w:rsidRPr="00EC7B25" w:rsidRDefault="00497709" w:rsidP="008130EA">
      <w:pPr>
        <w:jc w:val="right"/>
        <w:rPr>
          <w:sz w:val="20"/>
          <w:szCs w:val="20"/>
        </w:rPr>
      </w:pPr>
      <w:r>
        <w:rPr>
          <w:noProof/>
          <w:sz w:val="20"/>
          <w:szCs w:val="20"/>
        </w:rPr>
        <w:drawing>
          <wp:anchor distT="0" distB="0" distL="114300" distR="114300" simplePos="0" relativeHeight="251659264" behindDoc="0" locked="0" layoutInCell="1" allowOverlap="1">
            <wp:simplePos x="0" y="0"/>
            <wp:positionH relativeFrom="column">
              <wp:posOffset>2701290</wp:posOffset>
            </wp:positionH>
            <wp:positionV relativeFrom="paragraph">
              <wp:posOffset>3810</wp:posOffset>
            </wp:positionV>
            <wp:extent cx="571500" cy="742950"/>
            <wp:effectExtent l="19050" t="0" r="0" b="0"/>
            <wp:wrapSquare wrapText="bothSides"/>
            <wp:docPr id="1"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4" cstate="print">
                      <a:lum bright="-6000" contrast="12000"/>
                      <a:grayscl/>
                    </a:blip>
                    <a:srcRect/>
                    <a:stretch>
                      <a:fillRect/>
                    </a:stretch>
                  </pic:blipFill>
                  <pic:spPr bwMode="auto">
                    <a:xfrm>
                      <a:off x="0" y="0"/>
                      <a:ext cx="571500" cy="742950"/>
                    </a:xfrm>
                    <a:prstGeom prst="rect">
                      <a:avLst/>
                    </a:prstGeom>
                    <a:noFill/>
                    <a:ln w="9525">
                      <a:noFill/>
                      <a:miter lim="800000"/>
                      <a:headEnd/>
                      <a:tailEnd/>
                    </a:ln>
                  </pic:spPr>
                </pic:pic>
              </a:graphicData>
            </a:graphic>
          </wp:anchor>
        </w:drawing>
      </w:r>
    </w:p>
    <w:p w:rsidR="008130EA" w:rsidRPr="00704FEF" w:rsidRDefault="008130EA" w:rsidP="008130EA">
      <w:pPr>
        <w:ind w:firstLine="709"/>
        <w:jc w:val="center"/>
      </w:pPr>
    </w:p>
    <w:p w:rsidR="008130EA" w:rsidRPr="00704FEF" w:rsidRDefault="008130EA" w:rsidP="008130EA">
      <w:pPr>
        <w:pStyle w:val="2"/>
        <w:ind w:firstLine="709"/>
        <w:jc w:val="center"/>
        <w:rPr>
          <w:sz w:val="24"/>
        </w:rPr>
      </w:pPr>
    </w:p>
    <w:p w:rsidR="008130EA" w:rsidRDefault="008130EA" w:rsidP="008130EA">
      <w:pPr>
        <w:pStyle w:val="2"/>
        <w:ind w:firstLine="709"/>
        <w:jc w:val="center"/>
        <w:rPr>
          <w:sz w:val="24"/>
        </w:rPr>
      </w:pPr>
    </w:p>
    <w:p w:rsidR="008130EA" w:rsidRDefault="008130EA" w:rsidP="008130EA">
      <w:pPr>
        <w:pStyle w:val="2"/>
        <w:ind w:firstLine="709"/>
        <w:jc w:val="center"/>
        <w:rPr>
          <w:sz w:val="24"/>
        </w:rPr>
      </w:pPr>
    </w:p>
    <w:p w:rsidR="008130EA" w:rsidRPr="00D12473" w:rsidRDefault="008130EA" w:rsidP="00D12473">
      <w:pPr>
        <w:pStyle w:val="2"/>
        <w:jc w:val="center"/>
        <w:rPr>
          <w:caps/>
          <w:szCs w:val="28"/>
        </w:rPr>
      </w:pPr>
      <w:r w:rsidRPr="00D12473">
        <w:rPr>
          <w:szCs w:val="28"/>
        </w:rPr>
        <w:t>МУНИЦИПАЛЬНОЕ ОБРАЗОВАНИЕ «</w:t>
      </w:r>
      <w:r w:rsidRPr="00D12473">
        <w:rPr>
          <w:caps/>
          <w:szCs w:val="28"/>
        </w:rPr>
        <w:t>Каргасокский район»</w:t>
      </w:r>
    </w:p>
    <w:p w:rsidR="008130EA" w:rsidRPr="00D12473" w:rsidRDefault="008130EA" w:rsidP="00D12473">
      <w:pPr>
        <w:pStyle w:val="2"/>
        <w:jc w:val="center"/>
        <w:rPr>
          <w:szCs w:val="28"/>
        </w:rPr>
      </w:pPr>
      <w:r w:rsidRPr="00D12473">
        <w:rPr>
          <w:szCs w:val="28"/>
        </w:rPr>
        <w:t>ТОМСКАЯ ОБЛАСТЬ</w:t>
      </w:r>
    </w:p>
    <w:p w:rsidR="008130EA" w:rsidRPr="00D12473" w:rsidRDefault="008130EA" w:rsidP="00D12473">
      <w:pPr>
        <w:pStyle w:val="2"/>
        <w:jc w:val="center"/>
        <w:rPr>
          <w:szCs w:val="28"/>
        </w:rPr>
      </w:pPr>
    </w:p>
    <w:p w:rsidR="008130EA" w:rsidRPr="00D12473" w:rsidRDefault="008130EA" w:rsidP="00D12473">
      <w:pPr>
        <w:pStyle w:val="2"/>
        <w:jc w:val="center"/>
        <w:rPr>
          <w:b/>
          <w:szCs w:val="28"/>
        </w:rPr>
      </w:pPr>
      <w:r w:rsidRPr="00D12473">
        <w:rPr>
          <w:b/>
          <w:szCs w:val="28"/>
        </w:rPr>
        <w:t>ДУМА КАРГАСОКСКОГО РАЙОНА</w:t>
      </w:r>
    </w:p>
    <w:p w:rsidR="008130EA" w:rsidRPr="00D12473" w:rsidRDefault="008130EA" w:rsidP="00D12473">
      <w:pPr>
        <w:pStyle w:val="2"/>
        <w:jc w:val="center"/>
        <w:rPr>
          <w:b/>
          <w:szCs w:val="28"/>
        </w:rPr>
      </w:pPr>
    </w:p>
    <w:tbl>
      <w:tblPr>
        <w:tblW w:w="9606" w:type="dxa"/>
        <w:tblLook w:val="0000"/>
      </w:tblPr>
      <w:tblGrid>
        <w:gridCol w:w="1890"/>
        <w:gridCol w:w="3321"/>
        <w:gridCol w:w="2821"/>
        <w:gridCol w:w="1574"/>
      </w:tblGrid>
      <w:tr w:rsidR="008130EA" w:rsidRPr="00D12473" w:rsidTr="00D12473">
        <w:tc>
          <w:tcPr>
            <w:tcW w:w="9606" w:type="dxa"/>
            <w:gridSpan w:val="4"/>
          </w:tcPr>
          <w:p w:rsidR="008130EA" w:rsidRPr="00D12473" w:rsidRDefault="008130EA" w:rsidP="00D12473">
            <w:pPr>
              <w:pStyle w:val="3"/>
              <w:jc w:val="center"/>
              <w:rPr>
                <w:b/>
                <w:szCs w:val="28"/>
              </w:rPr>
            </w:pPr>
            <w:r w:rsidRPr="00D12473">
              <w:rPr>
                <w:b/>
                <w:szCs w:val="28"/>
              </w:rPr>
              <w:t>РЕШЕНИЕ</w:t>
            </w:r>
          </w:p>
          <w:p w:rsidR="008130EA" w:rsidRPr="00D12473" w:rsidRDefault="008130EA" w:rsidP="00D12473">
            <w:pPr>
              <w:jc w:val="center"/>
              <w:rPr>
                <w:b/>
                <w:sz w:val="28"/>
                <w:szCs w:val="28"/>
              </w:rPr>
            </w:pPr>
          </w:p>
        </w:tc>
      </w:tr>
      <w:tr w:rsidR="008130EA" w:rsidRPr="00D12473" w:rsidTr="00D12473">
        <w:tc>
          <w:tcPr>
            <w:tcW w:w="1890" w:type="dxa"/>
          </w:tcPr>
          <w:p w:rsidR="008130EA" w:rsidRPr="00D12473" w:rsidRDefault="00D12473" w:rsidP="00D12473">
            <w:pPr>
              <w:pStyle w:val="3"/>
              <w:spacing w:line="360" w:lineRule="auto"/>
              <w:jc w:val="both"/>
              <w:rPr>
                <w:sz w:val="24"/>
              </w:rPr>
            </w:pPr>
            <w:r w:rsidRPr="00D12473">
              <w:rPr>
                <w:sz w:val="24"/>
              </w:rPr>
              <w:t>22</w:t>
            </w:r>
            <w:r w:rsidR="008130EA" w:rsidRPr="00D12473">
              <w:rPr>
                <w:sz w:val="24"/>
              </w:rPr>
              <w:t>.</w:t>
            </w:r>
            <w:r w:rsidR="007E4AC7" w:rsidRPr="00D12473">
              <w:rPr>
                <w:sz w:val="24"/>
              </w:rPr>
              <w:t>08</w:t>
            </w:r>
            <w:r w:rsidR="008130EA" w:rsidRPr="00D12473">
              <w:rPr>
                <w:sz w:val="24"/>
              </w:rPr>
              <w:t>.2018</w:t>
            </w:r>
          </w:p>
        </w:tc>
        <w:tc>
          <w:tcPr>
            <w:tcW w:w="6142" w:type="dxa"/>
            <w:gridSpan w:val="2"/>
          </w:tcPr>
          <w:p w:rsidR="008130EA" w:rsidRPr="00D12473" w:rsidRDefault="008130EA" w:rsidP="00A354A7">
            <w:pPr>
              <w:pStyle w:val="3"/>
              <w:ind w:firstLine="709"/>
              <w:rPr>
                <w:sz w:val="24"/>
              </w:rPr>
            </w:pPr>
          </w:p>
        </w:tc>
        <w:tc>
          <w:tcPr>
            <w:tcW w:w="1574" w:type="dxa"/>
          </w:tcPr>
          <w:p w:rsidR="008130EA" w:rsidRPr="00D12473" w:rsidRDefault="008130EA" w:rsidP="00D12473">
            <w:pPr>
              <w:pStyle w:val="3"/>
              <w:ind w:right="34"/>
              <w:jc w:val="right"/>
              <w:rPr>
                <w:sz w:val="24"/>
              </w:rPr>
            </w:pPr>
            <w:r w:rsidRPr="00D12473">
              <w:rPr>
                <w:sz w:val="24"/>
              </w:rPr>
              <w:t xml:space="preserve">№ </w:t>
            </w:r>
            <w:r w:rsidR="00D12473" w:rsidRPr="00D12473">
              <w:rPr>
                <w:sz w:val="24"/>
              </w:rPr>
              <w:t>187</w:t>
            </w:r>
          </w:p>
        </w:tc>
      </w:tr>
      <w:tr w:rsidR="008130EA" w:rsidRPr="00D12473" w:rsidTr="00D12473">
        <w:tc>
          <w:tcPr>
            <w:tcW w:w="8032" w:type="dxa"/>
            <w:gridSpan w:val="3"/>
          </w:tcPr>
          <w:p w:rsidR="008130EA" w:rsidRPr="00D12473" w:rsidRDefault="008130EA" w:rsidP="00D12473">
            <w:pPr>
              <w:pStyle w:val="3"/>
              <w:jc w:val="both"/>
              <w:rPr>
                <w:sz w:val="24"/>
              </w:rPr>
            </w:pPr>
            <w:r w:rsidRPr="00D12473">
              <w:rPr>
                <w:sz w:val="24"/>
              </w:rPr>
              <w:t>с. Каргасок</w:t>
            </w:r>
          </w:p>
        </w:tc>
        <w:tc>
          <w:tcPr>
            <w:tcW w:w="1574" w:type="dxa"/>
          </w:tcPr>
          <w:p w:rsidR="008130EA" w:rsidRPr="00D12473" w:rsidRDefault="008130EA" w:rsidP="00A354A7">
            <w:pPr>
              <w:pStyle w:val="3"/>
              <w:ind w:firstLine="709"/>
              <w:rPr>
                <w:sz w:val="24"/>
              </w:rPr>
            </w:pPr>
          </w:p>
        </w:tc>
      </w:tr>
      <w:tr w:rsidR="008130EA" w:rsidRPr="00D12473" w:rsidTr="00D12473">
        <w:tc>
          <w:tcPr>
            <w:tcW w:w="5211" w:type="dxa"/>
            <w:gridSpan w:val="2"/>
            <w:vAlign w:val="center"/>
          </w:tcPr>
          <w:p w:rsidR="008130EA" w:rsidRPr="00D12473" w:rsidRDefault="008130EA" w:rsidP="00A354A7">
            <w:pPr>
              <w:pStyle w:val="3"/>
              <w:ind w:firstLine="709"/>
              <w:jc w:val="both"/>
              <w:rPr>
                <w:sz w:val="24"/>
              </w:rPr>
            </w:pPr>
          </w:p>
          <w:p w:rsidR="008130EA" w:rsidRPr="00D12473" w:rsidRDefault="008130EA" w:rsidP="00A354A7">
            <w:pPr>
              <w:pStyle w:val="3"/>
              <w:jc w:val="both"/>
              <w:rPr>
                <w:sz w:val="24"/>
              </w:rPr>
            </w:pPr>
            <w:r w:rsidRPr="00D12473">
              <w:rPr>
                <w:sz w:val="24"/>
              </w:rPr>
              <w:t xml:space="preserve">О внесении изменений в Устав муниципального образования «Каргасокский район» </w:t>
            </w:r>
          </w:p>
        </w:tc>
        <w:tc>
          <w:tcPr>
            <w:tcW w:w="4395" w:type="dxa"/>
            <w:gridSpan w:val="2"/>
            <w:tcBorders>
              <w:left w:val="nil"/>
            </w:tcBorders>
          </w:tcPr>
          <w:p w:rsidR="008130EA" w:rsidRPr="00D12473" w:rsidRDefault="008130EA" w:rsidP="00A354A7">
            <w:pPr>
              <w:pStyle w:val="3"/>
              <w:ind w:firstLine="709"/>
              <w:rPr>
                <w:sz w:val="24"/>
              </w:rPr>
            </w:pPr>
          </w:p>
        </w:tc>
      </w:tr>
    </w:tbl>
    <w:p w:rsidR="008130EA" w:rsidRPr="00D12473" w:rsidRDefault="008130EA" w:rsidP="008130EA">
      <w:pPr>
        <w:autoSpaceDE w:val="0"/>
        <w:autoSpaceDN w:val="0"/>
        <w:adjustRightInd w:val="0"/>
        <w:ind w:firstLine="709"/>
        <w:jc w:val="both"/>
      </w:pPr>
    </w:p>
    <w:p w:rsidR="008130EA" w:rsidRPr="00D12473" w:rsidRDefault="008130EA" w:rsidP="008130EA">
      <w:pPr>
        <w:autoSpaceDE w:val="0"/>
        <w:autoSpaceDN w:val="0"/>
        <w:adjustRightInd w:val="0"/>
        <w:ind w:firstLine="709"/>
        <w:jc w:val="both"/>
        <w:rPr>
          <w:lang w:eastAsia="en-US"/>
        </w:rPr>
      </w:pPr>
      <w:r w:rsidRPr="00D12473">
        <w:t xml:space="preserve">В целях приведения Устава муниципального образования «Каргасокский район» в соответствие с </w:t>
      </w:r>
      <w:r w:rsidRPr="00D12473">
        <w:rPr>
          <w:lang w:eastAsia="en-US"/>
        </w:rPr>
        <w:t>Федеральным законом от 6 октября 2003 года №131-ФЗ «Об общих принципах организации местного самоуправления в Российской Федерации»</w:t>
      </w:r>
    </w:p>
    <w:p w:rsidR="008130EA" w:rsidRPr="00D12473" w:rsidRDefault="008130EA" w:rsidP="008130EA">
      <w:pPr>
        <w:autoSpaceDE w:val="0"/>
        <w:autoSpaceDN w:val="0"/>
        <w:adjustRightInd w:val="0"/>
        <w:ind w:firstLine="540"/>
        <w:jc w:val="both"/>
        <w:rPr>
          <w:lang w:eastAsia="en-US"/>
        </w:rPr>
      </w:pPr>
    </w:p>
    <w:p w:rsidR="008130EA" w:rsidRPr="00D12473" w:rsidRDefault="008130EA" w:rsidP="00D12473">
      <w:pPr>
        <w:pStyle w:val="3"/>
        <w:ind w:firstLine="709"/>
        <w:jc w:val="both"/>
        <w:rPr>
          <w:sz w:val="24"/>
        </w:rPr>
      </w:pPr>
      <w:r w:rsidRPr="00D12473">
        <w:rPr>
          <w:sz w:val="24"/>
        </w:rPr>
        <w:t>Дума Каргасокского района РЕШИЛА:</w:t>
      </w:r>
    </w:p>
    <w:p w:rsidR="008130EA" w:rsidRPr="00D12473" w:rsidRDefault="008130EA" w:rsidP="008130EA">
      <w:pPr>
        <w:pStyle w:val="a3"/>
        <w:ind w:firstLine="709"/>
        <w:jc w:val="both"/>
        <w:rPr>
          <w:rFonts w:ascii="Times New Roman" w:hAnsi="Times New Roman"/>
          <w:sz w:val="24"/>
          <w:szCs w:val="24"/>
        </w:rPr>
      </w:pPr>
    </w:p>
    <w:p w:rsidR="008130EA" w:rsidRPr="00D12473" w:rsidRDefault="008130EA" w:rsidP="008130EA">
      <w:pPr>
        <w:pStyle w:val="2"/>
        <w:ind w:firstLine="709"/>
        <w:jc w:val="both"/>
        <w:rPr>
          <w:sz w:val="24"/>
        </w:rPr>
      </w:pPr>
      <w:r w:rsidRPr="00D12473">
        <w:rPr>
          <w:sz w:val="24"/>
        </w:rPr>
        <w:t>1. Утвердить следующие изменения в Устав муниципального образования «Каргасокский район», утвержденный решением Думы Каргасокского района от 17.04.2013 г. №195 «О принятии Устава муниципального образования «Каргасокский район» (далее по тексту - Устав):</w:t>
      </w:r>
    </w:p>
    <w:p w:rsidR="00840A48" w:rsidRPr="00D12473" w:rsidRDefault="00840A48" w:rsidP="00840A48">
      <w:pPr>
        <w:autoSpaceDE w:val="0"/>
        <w:autoSpaceDN w:val="0"/>
        <w:adjustRightInd w:val="0"/>
        <w:ind w:firstLine="709"/>
        <w:jc w:val="both"/>
        <w:rPr>
          <w:rFonts w:eastAsiaTheme="minorHAnsi"/>
          <w:lang w:eastAsia="en-US"/>
        </w:rPr>
      </w:pPr>
      <w:proofErr w:type="gramStart"/>
      <w:r w:rsidRPr="00D12473">
        <w:t xml:space="preserve">а) пункт 16 части 1 статьи 9 Устава изложить в новой редакции: «16) </w:t>
      </w:r>
      <w:r w:rsidRPr="00D12473">
        <w:rPr>
          <w:rFonts w:eastAsiaTheme="minorHAnsi"/>
          <w:lang w:eastAsia="en-US"/>
        </w:rPr>
        <w:t>утверждение схем территориального планирования муниципального образования «Каргасокский район», утверждение подготовленной на основе схемы территориального планирования муниципального образования «Каргасокский район»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образования «Каргасокский район», резервирование и изъятие земельных участков в границах муниципального образования «Каргасокский район</w:t>
      </w:r>
      <w:proofErr w:type="gramEnd"/>
      <w:r w:rsidRPr="00D12473">
        <w:rPr>
          <w:rFonts w:eastAsiaTheme="minorHAnsi"/>
          <w:lang w:eastAsia="en-US"/>
        </w:rPr>
        <w:t xml:space="preserve">» </w:t>
      </w:r>
      <w:proofErr w:type="gramStart"/>
      <w:r w:rsidRPr="00D12473">
        <w:rPr>
          <w:rFonts w:eastAsiaTheme="minorHAnsi"/>
          <w:lang w:eastAsia="en-US"/>
        </w:rPr>
        <w:t>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Pr="00D12473">
        <w:rPr>
          <w:rFonts w:eastAsiaTheme="minorHAnsi"/>
          <w:lang w:eastAsia="en-US"/>
        </w:rPr>
        <w:t xml:space="preserve"> </w:t>
      </w:r>
      <w:proofErr w:type="gramStart"/>
      <w:r w:rsidRPr="00D12473">
        <w:rPr>
          <w:rFonts w:eastAsiaTheme="minorHAnsi"/>
          <w:lang w:eastAsia="en-US"/>
        </w:rPr>
        <w:t>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межселенной территории муниципального образования «Каргасокский район», принятие в соответствии с гражданским законодательством Российской Федерации решения</w:t>
      </w:r>
      <w:proofErr w:type="gramEnd"/>
      <w:r w:rsidRPr="00D12473">
        <w:rPr>
          <w:rFonts w:eastAsiaTheme="minorHAnsi"/>
          <w:lang w:eastAsia="en-US"/>
        </w:rPr>
        <w:t xml:space="preserve"> </w:t>
      </w:r>
      <w:proofErr w:type="gramStart"/>
      <w:r w:rsidRPr="00D12473">
        <w:rPr>
          <w:rFonts w:eastAsiaTheme="minorHAnsi"/>
          <w:lang w:eastAsia="en-US"/>
        </w:rPr>
        <w:t xml:space="preserve">о сносе самовольной постройки, </w:t>
      </w:r>
      <w:r w:rsidRPr="00D12473">
        <w:rPr>
          <w:rFonts w:eastAsiaTheme="minorHAnsi"/>
          <w:lang w:eastAsia="en-US"/>
        </w:rPr>
        <w:lastRenderedPageBreak/>
        <w:t>расположенной на межселенной территории муниципального образования «Каргасокский район», решения о сносе самовольной постройки, расположенной на межселенной территории муниципального образования «Каргасокский район»,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муниципального образования «Каргасокский район», осуществление</w:t>
      </w:r>
      <w:proofErr w:type="gramEnd"/>
      <w:r w:rsidRPr="00D12473">
        <w:rPr>
          <w:rFonts w:eastAsiaTheme="minorHAnsi"/>
          <w:lang w:eastAsia="en-US"/>
        </w:rPr>
        <w:t xml:space="preserve"> сноса самовольной постройки, расположенной на межселенной территории муниципального образования «Каргасокский район»,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Start"/>
      <w:r w:rsidRPr="00D12473">
        <w:rPr>
          <w:rFonts w:eastAsiaTheme="minorHAnsi"/>
          <w:lang w:eastAsia="en-US"/>
        </w:rPr>
        <w:t>;»</w:t>
      </w:r>
      <w:proofErr w:type="gramEnd"/>
      <w:r w:rsidRPr="00D12473">
        <w:rPr>
          <w:rFonts w:eastAsiaTheme="minorHAnsi"/>
          <w:lang w:eastAsia="en-US"/>
        </w:rPr>
        <w:t>;</w:t>
      </w:r>
    </w:p>
    <w:p w:rsidR="00840A48" w:rsidRPr="00D12473" w:rsidRDefault="00840A48" w:rsidP="00840A48">
      <w:pPr>
        <w:autoSpaceDE w:val="0"/>
        <w:autoSpaceDN w:val="0"/>
        <w:adjustRightInd w:val="0"/>
        <w:ind w:firstLine="540"/>
        <w:jc w:val="both"/>
      </w:pPr>
      <w:proofErr w:type="gramStart"/>
      <w:r w:rsidRPr="00D12473">
        <w:rPr>
          <w:lang w:eastAsia="en-US"/>
        </w:rPr>
        <w:t xml:space="preserve">б) часть 1 статьи 11 Устава дополнить пунктом 13 следующего содержания: «13) </w:t>
      </w:r>
      <w:r w:rsidRPr="00D12473">
        <w:rPr>
          <w:rFonts w:eastAsiaTheme="minorHAnsi"/>
          <w:lang w:eastAsia="en-US"/>
        </w:rPr>
        <w:t>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proofErr w:type="gramEnd"/>
    </w:p>
    <w:p w:rsidR="00840A48" w:rsidRPr="00D12473" w:rsidRDefault="00840A48" w:rsidP="00840A48">
      <w:pPr>
        <w:autoSpaceDE w:val="0"/>
        <w:autoSpaceDN w:val="0"/>
        <w:adjustRightInd w:val="0"/>
        <w:ind w:firstLine="540"/>
        <w:jc w:val="both"/>
      </w:pPr>
      <w:r w:rsidRPr="00D12473">
        <w:t>в) в абзаце втором части 6 статьи 14 Устава слова «официальному опубликованию» заменить словами «официальному опубликованию (обнародованию)»;</w:t>
      </w:r>
    </w:p>
    <w:p w:rsidR="00840A48" w:rsidRPr="00D12473" w:rsidRDefault="00840A48" w:rsidP="00840A48">
      <w:pPr>
        <w:autoSpaceDE w:val="0"/>
        <w:autoSpaceDN w:val="0"/>
        <w:adjustRightInd w:val="0"/>
        <w:ind w:firstLine="540"/>
        <w:jc w:val="both"/>
      </w:pPr>
      <w:r w:rsidRPr="00D12473">
        <w:t>г) в части 4 статьи 15 Устава слова «официальному опубликованию» заменить словами «официальному опубликованию (обнародованию)»;</w:t>
      </w:r>
    </w:p>
    <w:p w:rsidR="00840A48" w:rsidRPr="00D12473" w:rsidRDefault="00840A48" w:rsidP="00840A48">
      <w:pPr>
        <w:autoSpaceDE w:val="0"/>
        <w:autoSpaceDN w:val="0"/>
        <w:adjustRightInd w:val="0"/>
        <w:ind w:firstLine="540"/>
        <w:jc w:val="both"/>
      </w:pPr>
      <w:proofErr w:type="spellStart"/>
      <w:r w:rsidRPr="00D12473">
        <w:t>д</w:t>
      </w:r>
      <w:proofErr w:type="spellEnd"/>
      <w:r w:rsidRPr="00D12473">
        <w:t>) в абзаце первом части 12 статьи 16 Устава слова «официальному опубликованию» заменить словами «официальному опубликованию (обнародованию)»;</w:t>
      </w:r>
    </w:p>
    <w:p w:rsidR="00840A48" w:rsidRPr="00D12473" w:rsidRDefault="00840A48" w:rsidP="00840A48">
      <w:pPr>
        <w:autoSpaceDE w:val="0"/>
        <w:autoSpaceDN w:val="0"/>
        <w:adjustRightInd w:val="0"/>
        <w:ind w:firstLine="540"/>
        <w:jc w:val="both"/>
      </w:pPr>
      <w:r w:rsidRPr="00D12473">
        <w:t>е) в части 6 статьи 17 Устава слова «официальному опубликованию» заменить словами «официальному опубликованию (обнародованию)»;</w:t>
      </w:r>
    </w:p>
    <w:p w:rsidR="00840A48" w:rsidRPr="00D12473" w:rsidRDefault="00840A48" w:rsidP="00840A48">
      <w:pPr>
        <w:autoSpaceDE w:val="0"/>
        <w:autoSpaceDN w:val="0"/>
        <w:adjustRightInd w:val="0"/>
        <w:ind w:firstLine="540"/>
        <w:jc w:val="both"/>
      </w:pPr>
      <w:r w:rsidRPr="00D12473">
        <w:t>ж) часть 1 статьи 18 Устава дополнить абзацами пятым и шестым следующего содержания: «-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40A48" w:rsidRPr="00D12473" w:rsidRDefault="00840A48" w:rsidP="00840A48">
      <w:pPr>
        <w:autoSpaceDE w:val="0"/>
        <w:autoSpaceDN w:val="0"/>
        <w:adjustRightInd w:val="0"/>
        <w:ind w:firstLine="540"/>
        <w:jc w:val="both"/>
      </w:pPr>
      <w:proofErr w:type="gramStart"/>
      <w:r w:rsidRPr="00D12473">
        <w:t>-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roofErr w:type="gramEnd"/>
    </w:p>
    <w:p w:rsidR="00840A48" w:rsidRPr="00D12473" w:rsidRDefault="00840A48" w:rsidP="00840A48">
      <w:pPr>
        <w:autoSpaceDE w:val="0"/>
        <w:autoSpaceDN w:val="0"/>
        <w:adjustRightInd w:val="0"/>
        <w:ind w:firstLine="709"/>
        <w:jc w:val="both"/>
      </w:pPr>
      <w:proofErr w:type="spellStart"/>
      <w:r w:rsidRPr="00D12473">
        <w:rPr>
          <w:lang w:eastAsia="en-US"/>
        </w:rPr>
        <w:t>з</w:t>
      </w:r>
      <w:proofErr w:type="spellEnd"/>
      <w:r w:rsidRPr="00D12473">
        <w:rPr>
          <w:lang w:eastAsia="en-US"/>
        </w:rPr>
        <w:t xml:space="preserve">) </w:t>
      </w:r>
      <w:r w:rsidRPr="00D12473">
        <w:t>в части 4 статьи 19 Устава слова «официальному опубликованию» заменить словами «официальному опубликованию (обнародованию)»;</w:t>
      </w:r>
    </w:p>
    <w:p w:rsidR="00840A48" w:rsidRPr="00D12473" w:rsidRDefault="00840A48" w:rsidP="00840A48">
      <w:pPr>
        <w:autoSpaceDE w:val="0"/>
        <w:autoSpaceDN w:val="0"/>
        <w:adjustRightInd w:val="0"/>
        <w:ind w:firstLine="709"/>
        <w:jc w:val="both"/>
      </w:pPr>
      <w:r w:rsidRPr="00D12473">
        <w:t>и) Устав дополнить статьей 19.1 следующего содержания</w:t>
      </w:r>
      <w:proofErr w:type="gramStart"/>
      <w:r w:rsidRPr="00D12473">
        <w:t>: «</w:t>
      </w:r>
      <w:proofErr w:type="gramEnd"/>
    </w:p>
    <w:p w:rsidR="00840A48" w:rsidRPr="00D12473" w:rsidRDefault="00840A48" w:rsidP="00840A48">
      <w:pPr>
        <w:autoSpaceDE w:val="0"/>
        <w:autoSpaceDN w:val="0"/>
        <w:adjustRightInd w:val="0"/>
        <w:ind w:firstLine="709"/>
        <w:jc w:val="center"/>
        <w:rPr>
          <w:b/>
        </w:rPr>
      </w:pPr>
      <w:r w:rsidRPr="00D12473">
        <w:rPr>
          <w:b/>
        </w:rPr>
        <w:t>Статья 19.1. Староста сельского населенного пункта</w:t>
      </w:r>
    </w:p>
    <w:p w:rsidR="00840A48" w:rsidRPr="00D12473" w:rsidRDefault="00840A48" w:rsidP="00840A48">
      <w:pPr>
        <w:autoSpaceDE w:val="0"/>
        <w:autoSpaceDN w:val="0"/>
        <w:adjustRightInd w:val="0"/>
        <w:ind w:firstLine="709"/>
        <w:jc w:val="both"/>
      </w:pPr>
      <w:r w:rsidRPr="00D12473">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на межселенной территории </w:t>
      </w:r>
      <w:r w:rsidRPr="00D12473">
        <w:rPr>
          <w:bCs/>
          <w:lang w:eastAsia="en-US"/>
        </w:rPr>
        <w:t>в границах муниципального образования «Каргасокский район»</w:t>
      </w:r>
      <w:r w:rsidRPr="00D12473">
        <w:t>, может назначаться староста сельского населенного пункта.</w:t>
      </w:r>
    </w:p>
    <w:p w:rsidR="00840A48" w:rsidRPr="00D12473" w:rsidRDefault="00840A48" w:rsidP="00840A48">
      <w:pPr>
        <w:autoSpaceDE w:val="0"/>
        <w:autoSpaceDN w:val="0"/>
        <w:adjustRightInd w:val="0"/>
        <w:ind w:firstLine="709"/>
        <w:jc w:val="both"/>
      </w:pPr>
      <w:r w:rsidRPr="00D12473">
        <w:t>2. Староста сельского населенного пункта назначается Думой Каргасокского района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40A48" w:rsidRPr="00D12473" w:rsidRDefault="00840A48" w:rsidP="00840A48">
      <w:pPr>
        <w:autoSpaceDE w:val="0"/>
        <w:autoSpaceDN w:val="0"/>
        <w:adjustRightInd w:val="0"/>
        <w:ind w:firstLine="709"/>
        <w:jc w:val="both"/>
      </w:pPr>
      <w:r w:rsidRPr="00D12473">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40A48" w:rsidRPr="00D12473" w:rsidRDefault="00840A48" w:rsidP="00840A48">
      <w:pPr>
        <w:autoSpaceDE w:val="0"/>
        <w:autoSpaceDN w:val="0"/>
        <w:adjustRightInd w:val="0"/>
        <w:ind w:firstLine="709"/>
        <w:jc w:val="both"/>
      </w:pPr>
      <w:r w:rsidRPr="00D12473">
        <w:t>4. Старостой сельского населенного пункта не может быть назначено лицо:</w:t>
      </w:r>
    </w:p>
    <w:p w:rsidR="00840A48" w:rsidRPr="00D12473" w:rsidRDefault="00840A48" w:rsidP="00840A48">
      <w:pPr>
        <w:autoSpaceDE w:val="0"/>
        <w:autoSpaceDN w:val="0"/>
        <w:adjustRightInd w:val="0"/>
        <w:ind w:firstLine="709"/>
        <w:jc w:val="both"/>
      </w:pPr>
      <w:r w:rsidRPr="00D12473">
        <w:t xml:space="preserve">1) </w:t>
      </w:r>
      <w:proofErr w:type="gramStart"/>
      <w:r w:rsidRPr="00D12473">
        <w:t>замещающее</w:t>
      </w:r>
      <w:proofErr w:type="gramEnd"/>
      <w:r w:rsidRPr="00D12473">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840A48" w:rsidRPr="00D12473" w:rsidRDefault="00840A48" w:rsidP="00840A48">
      <w:pPr>
        <w:autoSpaceDE w:val="0"/>
        <w:autoSpaceDN w:val="0"/>
        <w:adjustRightInd w:val="0"/>
        <w:ind w:firstLine="709"/>
        <w:jc w:val="both"/>
      </w:pPr>
      <w:r w:rsidRPr="00D12473">
        <w:t xml:space="preserve">2) </w:t>
      </w:r>
      <w:proofErr w:type="gramStart"/>
      <w:r w:rsidRPr="00D12473">
        <w:t>признанное</w:t>
      </w:r>
      <w:proofErr w:type="gramEnd"/>
      <w:r w:rsidRPr="00D12473">
        <w:t xml:space="preserve"> судом недееспособным или ограниченно дееспособным;</w:t>
      </w:r>
    </w:p>
    <w:p w:rsidR="00840A48" w:rsidRPr="00D12473" w:rsidRDefault="00840A48" w:rsidP="00840A48">
      <w:pPr>
        <w:autoSpaceDE w:val="0"/>
        <w:autoSpaceDN w:val="0"/>
        <w:adjustRightInd w:val="0"/>
        <w:ind w:firstLine="709"/>
        <w:jc w:val="both"/>
      </w:pPr>
      <w:r w:rsidRPr="00D12473">
        <w:lastRenderedPageBreak/>
        <w:t xml:space="preserve">3) </w:t>
      </w:r>
      <w:proofErr w:type="gramStart"/>
      <w:r w:rsidRPr="00D12473">
        <w:t>имеющее</w:t>
      </w:r>
      <w:proofErr w:type="gramEnd"/>
      <w:r w:rsidRPr="00D12473">
        <w:t xml:space="preserve"> непогашенную или неснятую судимость.</w:t>
      </w:r>
    </w:p>
    <w:p w:rsidR="00840A48" w:rsidRPr="00D12473" w:rsidRDefault="00840A48" w:rsidP="00840A48">
      <w:pPr>
        <w:autoSpaceDE w:val="0"/>
        <w:autoSpaceDN w:val="0"/>
        <w:adjustRightInd w:val="0"/>
        <w:ind w:firstLine="709"/>
        <w:jc w:val="both"/>
      </w:pPr>
      <w:r w:rsidRPr="00D12473">
        <w:t>5. Срок полномочий старосты сельского населенного пункта составляет пять лет.</w:t>
      </w:r>
    </w:p>
    <w:p w:rsidR="00840A48" w:rsidRPr="00D12473" w:rsidRDefault="00840A48" w:rsidP="00840A48">
      <w:pPr>
        <w:autoSpaceDE w:val="0"/>
        <w:autoSpaceDN w:val="0"/>
        <w:adjustRightInd w:val="0"/>
        <w:ind w:firstLine="709"/>
        <w:jc w:val="both"/>
      </w:pPr>
      <w:r w:rsidRPr="00D12473">
        <w:t>Полномочия старосты сельского населенного пункта прекращаются досрочно по решению Думы Каргасокского района по представлению схода граждан сельского населенного пункта, а также в случаях, установленных пунктами 1 - 7 части 10 статьи 40 Федерального закона от 06.10.2003 года №131-ФЗ «Об общих принципах организации местного самоуправления в Российской Федерации».</w:t>
      </w:r>
    </w:p>
    <w:p w:rsidR="00840A48" w:rsidRPr="00D12473" w:rsidRDefault="00840A48" w:rsidP="00840A48">
      <w:pPr>
        <w:autoSpaceDE w:val="0"/>
        <w:autoSpaceDN w:val="0"/>
        <w:adjustRightInd w:val="0"/>
        <w:ind w:firstLine="709"/>
        <w:jc w:val="both"/>
      </w:pPr>
      <w:r w:rsidRPr="00D12473">
        <w:t>6. Староста сельского населенного пункта для решения возложенных на него задач:</w:t>
      </w:r>
    </w:p>
    <w:p w:rsidR="00840A48" w:rsidRPr="00D12473" w:rsidRDefault="00840A48" w:rsidP="00840A48">
      <w:pPr>
        <w:autoSpaceDE w:val="0"/>
        <w:autoSpaceDN w:val="0"/>
        <w:adjustRightInd w:val="0"/>
        <w:ind w:firstLine="709"/>
        <w:jc w:val="both"/>
      </w:pPr>
      <w:r w:rsidRPr="00D12473">
        <w:t>1) взаимодействует с органами местного самоуправления муниципального образования «Каргасокский район»,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40A48" w:rsidRPr="00D12473" w:rsidRDefault="00840A48" w:rsidP="00840A48">
      <w:pPr>
        <w:autoSpaceDE w:val="0"/>
        <w:autoSpaceDN w:val="0"/>
        <w:adjustRightInd w:val="0"/>
        <w:ind w:firstLine="709"/>
        <w:jc w:val="both"/>
      </w:pPr>
      <w:r w:rsidRPr="00D12473">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муниципального образования «Каргасокский район»;</w:t>
      </w:r>
    </w:p>
    <w:p w:rsidR="00840A48" w:rsidRPr="00D12473" w:rsidRDefault="00840A48" w:rsidP="00840A48">
      <w:pPr>
        <w:autoSpaceDE w:val="0"/>
        <w:autoSpaceDN w:val="0"/>
        <w:adjustRightInd w:val="0"/>
        <w:ind w:firstLine="709"/>
        <w:jc w:val="both"/>
      </w:pPr>
      <w:r w:rsidRPr="00D12473">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муниципального образования «Каргасокский район»;</w:t>
      </w:r>
    </w:p>
    <w:p w:rsidR="00840A48" w:rsidRPr="00D12473" w:rsidRDefault="00840A48" w:rsidP="00840A48">
      <w:pPr>
        <w:autoSpaceDE w:val="0"/>
        <w:autoSpaceDN w:val="0"/>
        <w:adjustRightInd w:val="0"/>
        <w:ind w:firstLine="709"/>
        <w:jc w:val="both"/>
      </w:pPr>
      <w:r w:rsidRPr="00D12473">
        <w:t>4) содействует органам местного самоуправления муниципального образования «Каргасокский район» в организации и проведении публичных слушаний и общественных обсуждений, обнародовании их результатов в сельском населенном пункте;</w:t>
      </w:r>
    </w:p>
    <w:p w:rsidR="00840A48" w:rsidRPr="00D12473" w:rsidRDefault="00840A48" w:rsidP="00840A48">
      <w:pPr>
        <w:autoSpaceDE w:val="0"/>
        <w:autoSpaceDN w:val="0"/>
        <w:adjustRightInd w:val="0"/>
        <w:ind w:firstLine="709"/>
        <w:jc w:val="both"/>
      </w:pPr>
      <w:r w:rsidRPr="00D12473">
        <w:t>5) осуществляет иные полномочия и права, предусмотренные настоящим Уставом и (или) нормативным правовым актом Думы Каргасокского района в соответствии с законом Томской области</w:t>
      </w:r>
      <w:proofErr w:type="gramStart"/>
      <w:r w:rsidRPr="00D12473">
        <w:t>.»;</w:t>
      </w:r>
      <w:proofErr w:type="gramEnd"/>
    </w:p>
    <w:p w:rsidR="00840A48" w:rsidRPr="00D12473" w:rsidRDefault="00840A48" w:rsidP="00840A48">
      <w:pPr>
        <w:autoSpaceDE w:val="0"/>
        <w:autoSpaceDN w:val="0"/>
        <w:adjustRightInd w:val="0"/>
        <w:ind w:firstLine="709"/>
        <w:jc w:val="both"/>
      </w:pPr>
      <w:r w:rsidRPr="00D12473">
        <w:t>к) в частях 5 и 8 статьи 21 Устава слова «официальному опубликованию» заменить словами «официальному опубликованию (обнародованию)»;</w:t>
      </w:r>
    </w:p>
    <w:p w:rsidR="00840A48" w:rsidRPr="00D12473" w:rsidRDefault="00840A48" w:rsidP="00840A48">
      <w:pPr>
        <w:autoSpaceDE w:val="0"/>
        <w:autoSpaceDN w:val="0"/>
        <w:adjustRightInd w:val="0"/>
        <w:ind w:firstLine="709"/>
        <w:jc w:val="both"/>
        <w:rPr>
          <w:rFonts w:eastAsiaTheme="minorHAnsi"/>
          <w:lang w:eastAsia="en-US"/>
        </w:rPr>
      </w:pPr>
      <w:proofErr w:type="gramStart"/>
      <w:r w:rsidRPr="00D12473">
        <w:rPr>
          <w:lang w:eastAsia="en-US"/>
        </w:rPr>
        <w:t>л) пункт 2 части 7 статьи 29 Устава изложить в новой редакции: «2)</w:t>
      </w:r>
      <w:r w:rsidRPr="00D12473">
        <w:rPr>
          <w:rFonts w:eastAsiaTheme="minorHAnsi"/>
          <w:lang w:eastAsia="en-US"/>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Томской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w:t>
      </w:r>
      <w:proofErr w:type="gramEnd"/>
      <w:r w:rsidRPr="00D12473">
        <w:rPr>
          <w:rFonts w:eastAsiaTheme="minorHAnsi"/>
          <w:lang w:eastAsia="en-US"/>
        </w:rPr>
        <w:t xml:space="preserve">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D12473">
        <w:rPr>
          <w:rFonts w:eastAsiaTheme="minorHAnsi"/>
          <w:lang w:eastAsia="en-US"/>
        </w:rPr>
        <w:t>представления на безвозмездной основе интересов муниципального образования «Каргасокский район» в органах управления и ревизионной комиссии организации, учредителем (акционером, участником) которой является муниципальное образование «Каргасокский район», в соответствии с муниципальными правовыми актами, определяющими порядок осуществления от имени муниципального образования «Каргасокский район» полномочий учредителя организации или управления находящимися в муниципальной собственности акциями (долями участия в уставном капитале);</w:t>
      </w:r>
      <w:proofErr w:type="gramEnd"/>
      <w:r w:rsidRPr="00D12473">
        <w:rPr>
          <w:rFonts w:eastAsiaTheme="minorHAnsi"/>
          <w:lang w:eastAsia="en-US"/>
        </w:rPr>
        <w:t xml:space="preserve"> иных случаев, предусмотренных федеральными законами</w:t>
      </w:r>
      <w:proofErr w:type="gramStart"/>
      <w:r w:rsidRPr="00D12473">
        <w:rPr>
          <w:rFonts w:eastAsiaTheme="minorHAnsi"/>
          <w:lang w:eastAsia="en-US"/>
        </w:rPr>
        <w:t>;»</w:t>
      </w:r>
      <w:proofErr w:type="gramEnd"/>
      <w:r w:rsidRPr="00D12473">
        <w:rPr>
          <w:rFonts w:eastAsiaTheme="minorHAnsi"/>
          <w:lang w:eastAsia="en-US"/>
        </w:rPr>
        <w:t>;</w:t>
      </w:r>
    </w:p>
    <w:p w:rsidR="00840A48" w:rsidRPr="00D12473" w:rsidRDefault="00840A48" w:rsidP="00840A48">
      <w:pPr>
        <w:autoSpaceDE w:val="0"/>
        <w:autoSpaceDN w:val="0"/>
        <w:adjustRightInd w:val="0"/>
        <w:ind w:firstLine="709"/>
        <w:jc w:val="both"/>
        <w:rPr>
          <w:lang w:eastAsia="en-US"/>
        </w:rPr>
      </w:pPr>
      <w:proofErr w:type="gramStart"/>
      <w:r w:rsidRPr="00D12473">
        <w:rPr>
          <w:lang w:eastAsia="en-US"/>
        </w:rPr>
        <w:t xml:space="preserve">м) пункт 11.1 части 2 статьи 30 Устава изложить в новой редакции: «11.1) </w:t>
      </w:r>
      <w:r w:rsidRPr="00D12473">
        <w:rPr>
          <w:rFonts w:eastAsiaTheme="minorHAnsi"/>
          <w:lang w:eastAsia="en-US"/>
        </w:rPr>
        <w:t xml:space="preserve">ведет информационную систему обеспечения градостроительной деятельности, осуществляемой на территории муниципального образования «Каргасокский район», осуществляет резервирование и изъятие земельных участков в границах муниципального образования «Каргасокский район» для муниципальных нужд, направление уведомления о соответствии указанных в уведомлении о планируемом строительстве параметров объекта </w:t>
      </w:r>
      <w:r w:rsidRPr="00D12473">
        <w:rPr>
          <w:rFonts w:eastAsiaTheme="minorHAnsi"/>
          <w:lang w:eastAsia="en-US"/>
        </w:rPr>
        <w:lastRenderedPageBreak/>
        <w:t>индивидуального жилищного строительства или садового дома установленным</w:t>
      </w:r>
      <w:proofErr w:type="gramEnd"/>
      <w:r w:rsidRPr="00D12473">
        <w:rPr>
          <w:rFonts w:eastAsiaTheme="minorHAnsi"/>
          <w:lang w:eastAsia="en-US"/>
        </w:rPr>
        <w:t xml:space="preserve"> </w:t>
      </w:r>
      <w:proofErr w:type="gramStart"/>
      <w:r w:rsidRPr="00D12473">
        <w:rPr>
          <w:rFonts w:eastAsiaTheme="minorHAnsi"/>
          <w:lang w:eastAsia="en-US"/>
        </w:rPr>
        <w:t>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w:t>
      </w:r>
      <w:proofErr w:type="gramEnd"/>
      <w:r w:rsidRPr="00D12473">
        <w:rPr>
          <w:rFonts w:eastAsiaTheme="minorHAnsi"/>
          <w:lang w:eastAsia="en-US"/>
        </w:rPr>
        <w:t xml:space="preserve"> </w:t>
      </w:r>
      <w:proofErr w:type="gramStart"/>
      <w:r w:rsidRPr="00D12473">
        <w:rPr>
          <w:rFonts w:eastAsiaTheme="minorHAnsi"/>
          <w:lang w:eastAsia="en-US"/>
        </w:rPr>
        <w:t>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межселенной территории муниципального образования «Каргасокский район», принимает в соответствии с гражданским законодательством Российской Федерации решения о сносе самовольной постройки, расположенной на межселенной территории муниципального образования «Каргасокский район», решения о сносе самовольной постройки, расположенной на межселенной территории муниципального</w:t>
      </w:r>
      <w:proofErr w:type="gramEnd"/>
      <w:r w:rsidRPr="00D12473">
        <w:rPr>
          <w:rFonts w:eastAsiaTheme="minorHAnsi"/>
          <w:lang w:eastAsia="en-US"/>
        </w:rPr>
        <w:t xml:space="preserve"> </w:t>
      </w:r>
      <w:proofErr w:type="gramStart"/>
      <w:r w:rsidRPr="00D12473">
        <w:rPr>
          <w:rFonts w:eastAsiaTheme="minorHAnsi"/>
          <w:lang w:eastAsia="en-US"/>
        </w:rPr>
        <w:t>образования «Каргасокский район»,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муниципального образования «Каргасокский район», осуществляет снос самовольной постройки, расположенной на межселенной территории муниципального образования «Каргасокский район», или ее приведение в соответствие с установленными требованиями в случаях, предусмотренных</w:t>
      </w:r>
      <w:proofErr w:type="gramEnd"/>
      <w:r w:rsidRPr="00D12473">
        <w:rPr>
          <w:rFonts w:eastAsiaTheme="minorHAnsi"/>
          <w:lang w:eastAsia="en-US"/>
        </w:rPr>
        <w:t xml:space="preserve"> Градостроительным кодексом Российской Федерации</w:t>
      </w:r>
      <w:proofErr w:type="gramStart"/>
      <w:r w:rsidRPr="00D12473">
        <w:rPr>
          <w:rFonts w:eastAsiaTheme="minorHAnsi"/>
          <w:lang w:eastAsia="en-US"/>
        </w:rPr>
        <w:t>;»</w:t>
      </w:r>
      <w:proofErr w:type="gramEnd"/>
    </w:p>
    <w:p w:rsidR="00840A48" w:rsidRPr="00D12473" w:rsidRDefault="00840A48" w:rsidP="00840A48">
      <w:pPr>
        <w:autoSpaceDE w:val="0"/>
        <w:autoSpaceDN w:val="0"/>
        <w:adjustRightInd w:val="0"/>
        <w:ind w:firstLine="709"/>
        <w:jc w:val="both"/>
      </w:pPr>
      <w:proofErr w:type="spellStart"/>
      <w:proofErr w:type="gramStart"/>
      <w:r w:rsidRPr="00D12473">
        <w:t>н</w:t>
      </w:r>
      <w:proofErr w:type="spellEnd"/>
      <w:r w:rsidRPr="00D12473">
        <w:t>) в первом предложении части 1 статьи 39 Устава слова «официальному опубликованию» заменить словами «официальному опубликованию (обнародованию)», слово «опубликованием» заменить словами «опубликованием (обнародованием)»</w:t>
      </w:r>
      <w:proofErr w:type="gramEnd"/>
    </w:p>
    <w:p w:rsidR="00840A48" w:rsidRPr="00D12473" w:rsidRDefault="00840A48" w:rsidP="00840A48">
      <w:pPr>
        <w:autoSpaceDE w:val="0"/>
        <w:autoSpaceDN w:val="0"/>
        <w:adjustRightInd w:val="0"/>
        <w:ind w:firstLine="709"/>
        <w:jc w:val="both"/>
      </w:pPr>
      <w:r w:rsidRPr="00D12473">
        <w:t>о) в части 1 статьи 41 Устава слова «официального опубликования» заменить словами «официального опубликования (обнародования)»;</w:t>
      </w:r>
    </w:p>
    <w:p w:rsidR="00840A48" w:rsidRPr="00D12473" w:rsidRDefault="00840A48" w:rsidP="00840A48">
      <w:pPr>
        <w:autoSpaceDE w:val="0"/>
        <w:autoSpaceDN w:val="0"/>
        <w:adjustRightInd w:val="0"/>
        <w:ind w:firstLine="709"/>
        <w:jc w:val="both"/>
      </w:pPr>
      <w:proofErr w:type="spellStart"/>
      <w:proofErr w:type="gramStart"/>
      <w:r w:rsidRPr="00D12473">
        <w:t>п</w:t>
      </w:r>
      <w:proofErr w:type="spellEnd"/>
      <w:r w:rsidRPr="00D12473">
        <w:t>) в части 2 статьи 41 Устава слова «официальному опубликованию» заменить словами «официальному опубликованию (обнародованию)», слова «официального опубликования» заменить словами «официального опубликования (обнародования)»;</w:t>
      </w:r>
      <w:proofErr w:type="gramEnd"/>
    </w:p>
    <w:p w:rsidR="00840A48" w:rsidRPr="00D12473" w:rsidRDefault="00840A48" w:rsidP="00840A48">
      <w:pPr>
        <w:autoSpaceDE w:val="0"/>
        <w:autoSpaceDN w:val="0"/>
        <w:adjustRightInd w:val="0"/>
        <w:ind w:firstLine="709"/>
        <w:jc w:val="both"/>
      </w:pPr>
      <w:proofErr w:type="spellStart"/>
      <w:r w:rsidRPr="00D12473">
        <w:t>р</w:t>
      </w:r>
      <w:proofErr w:type="spellEnd"/>
      <w:r w:rsidRPr="00D12473">
        <w:t>) в части 3 статьи 41 Устава слово «опубликования» заменить словами «официального опубликования (обнародования)»;</w:t>
      </w:r>
    </w:p>
    <w:p w:rsidR="00840A48" w:rsidRPr="00D12473" w:rsidRDefault="00840A48" w:rsidP="00840A48">
      <w:pPr>
        <w:autoSpaceDE w:val="0"/>
        <w:autoSpaceDN w:val="0"/>
        <w:adjustRightInd w:val="0"/>
        <w:ind w:firstLine="709"/>
        <w:jc w:val="both"/>
        <w:rPr>
          <w:lang w:eastAsia="en-US"/>
        </w:rPr>
      </w:pPr>
      <w:r w:rsidRPr="00D12473">
        <w:t>с) в частях 4, 6 и 7 статьи 41 Устава слова «официального опубликования» заменить словами «официального опубликования (обнародования)»;</w:t>
      </w:r>
    </w:p>
    <w:p w:rsidR="00840A48" w:rsidRPr="00D12473" w:rsidRDefault="00840A48" w:rsidP="00840A48">
      <w:pPr>
        <w:autoSpaceDE w:val="0"/>
        <w:autoSpaceDN w:val="0"/>
        <w:adjustRightInd w:val="0"/>
        <w:ind w:firstLine="709"/>
        <w:jc w:val="both"/>
        <w:rPr>
          <w:lang w:eastAsia="en-US"/>
        </w:rPr>
      </w:pPr>
      <w:r w:rsidRPr="00D12473">
        <w:rPr>
          <w:lang w:eastAsia="en-US"/>
        </w:rPr>
        <w:t>т) статью 42 Устава изложить в новой редакции</w:t>
      </w:r>
      <w:proofErr w:type="gramStart"/>
      <w:r w:rsidRPr="00D12473">
        <w:rPr>
          <w:lang w:eastAsia="en-US"/>
        </w:rPr>
        <w:t>: «</w:t>
      </w:r>
      <w:proofErr w:type="gramEnd"/>
    </w:p>
    <w:p w:rsidR="00840A48" w:rsidRPr="00D12473" w:rsidRDefault="00840A48" w:rsidP="00840A48">
      <w:pPr>
        <w:autoSpaceDE w:val="0"/>
        <w:autoSpaceDN w:val="0"/>
        <w:adjustRightInd w:val="0"/>
        <w:ind w:firstLine="709"/>
        <w:jc w:val="center"/>
        <w:rPr>
          <w:lang w:eastAsia="en-US"/>
        </w:rPr>
      </w:pPr>
      <w:r w:rsidRPr="00D12473">
        <w:rPr>
          <w:b/>
          <w:bCs/>
        </w:rPr>
        <w:t>Статья 42. Порядок официального опубликования (обнародования) муниципальных правовых актов, а также иной информации, подлежащей опубликованию в соответствии с действующим законодательством и настоящим Уставом</w:t>
      </w:r>
    </w:p>
    <w:p w:rsidR="00840A48" w:rsidRPr="00D12473" w:rsidRDefault="00840A48" w:rsidP="00840A48">
      <w:pPr>
        <w:autoSpaceDE w:val="0"/>
        <w:autoSpaceDN w:val="0"/>
        <w:adjustRightInd w:val="0"/>
        <w:ind w:firstLine="709"/>
        <w:jc w:val="both"/>
      </w:pPr>
      <w:r w:rsidRPr="00D12473">
        <w:rPr>
          <w:lang w:eastAsia="en-US"/>
        </w:rPr>
        <w:t xml:space="preserve">1. </w:t>
      </w:r>
      <w:proofErr w:type="gramStart"/>
      <w:r w:rsidRPr="00D12473">
        <w:t>Официальным опубликованием муниципальных правовых актов муниципального образования «Каргасокский район», соглашений, заключенных между органами местного самоуправления муниципального образования «Каргасокский район» и иными органами местного самоуправления, а также информации, подлежащей опубликованию (обнародованию) в соответствии с действующим законодательством и настоящим Уставом, считается первая публикация их полных текстов в газете «Северная правда» или в газете «Вестник муниципалитета».</w:t>
      </w:r>
      <w:proofErr w:type="gramEnd"/>
    </w:p>
    <w:p w:rsidR="00840A48" w:rsidRPr="00D12473" w:rsidRDefault="00840A48" w:rsidP="00840A48">
      <w:pPr>
        <w:autoSpaceDE w:val="0"/>
        <w:autoSpaceDN w:val="0"/>
        <w:adjustRightInd w:val="0"/>
        <w:ind w:firstLine="709"/>
        <w:jc w:val="both"/>
      </w:pPr>
      <w:proofErr w:type="gramStart"/>
      <w:r w:rsidRPr="00D12473">
        <w:t xml:space="preserve">Обнародованием муниципальных правовых актов муниципального образования «Каргасокский район», соглашений, заключенных между органами местного самоуправления муниципального образования «Каргасокский район» и иными органами местного самоуправления, а также информации, подлежащей опубликованию </w:t>
      </w:r>
      <w:r w:rsidRPr="00D12473">
        <w:lastRenderedPageBreak/>
        <w:t>(обнародованию) в соответствии с действующим законодательством и настоящим Уставом, считается первое размещение их полных текстов на официальном сайте Администрации Каргасокского района (</w:t>
      </w:r>
      <w:hyperlink r:id="rId5" w:history="1">
        <w:r w:rsidRPr="00D12473">
          <w:rPr>
            <w:rStyle w:val="a7"/>
          </w:rPr>
          <w:t>www.kargasok.ru</w:t>
        </w:r>
      </w:hyperlink>
      <w:r w:rsidRPr="00D12473">
        <w:t>) в информационно-телекоммуникационной сети «Интернет».</w:t>
      </w:r>
      <w:proofErr w:type="gramEnd"/>
    </w:p>
    <w:p w:rsidR="00840A48" w:rsidRPr="00D12473" w:rsidRDefault="00840A48" w:rsidP="00840A48">
      <w:pPr>
        <w:autoSpaceDE w:val="0"/>
        <w:autoSpaceDN w:val="0"/>
        <w:adjustRightInd w:val="0"/>
        <w:ind w:firstLine="709"/>
        <w:jc w:val="both"/>
      </w:pPr>
      <w:r w:rsidRPr="00D12473">
        <w:t>2. При официальном опубликовании (обнародовании) муниципального правового акта указываются наименование муниципального правового акта, дата его принятия, наименование органа или должностного лица, его принявшего и подписавшего, регистрационный номер</w:t>
      </w:r>
      <w:proofErr w:type="gramStart"/>
      <w:r w:rsidRPr="00D12473">
        <w:t>.»;</w:t>
      </w:r>
    </w:p>
    <w:p w:rsidR="00840A48" w:rsidRPr="00D12473" w:rsidRDefault="00840A48" w:rsidP="00840A48">
      <w:pPr>
        <w:autoSpaceDE w:val="0"/>
        <w:autoSpaceDN w:val="0"/>
        <w:adjustRightInd w:val="0"/>
        <w:ind w:firstLine="709"/>
        <w:jc w:val="both"/>
      </w:pPr>
      <w:proofErr w:type="gramEnd"/>
      <w:r w:rsidRPr="00D12473">
        <w:t>у) в части 6 статьи 47 Устава слова «официальному опубликованию» заменить словами «официальному опубликованию (обнародованию)»;</w:t>
      </w:r>
    </w:p>
    <w:p w:rsidR="00840A48" w:rsidRPr="00D12473" w:rsidRDefault="00840A48" w:rsidP="00840A48">
      <w:pPr>
        <w:autoSpaceDE w:val="0"/>
        <w:autoSpaceDN w:val="0"/>
        <w:adjustRightInd w:val="0"/>
        <w:ind w:firstLine="709"/>
        <w:jc w:val="both"/>
      </w:pPr>
      <w:proofErr w:type="spellStart"/>
      <w:r w:rsidRPr="00D12473">
        <w:t>ф</w:t>
      </w:r>
      <w:proofErr w:type="spellEnd"/>
      <w:r w:rsidRPr="00D12473">
        <w:t>) в пункте 3 статьи 59 Устава слово «закрытых» заменить словом «непубличных»;</w:t>
      </w:r>
    </w:p>
    <w:p w:rsidR="007E4AC7" w:rsidRPr="00D12473" w:rsidRDefault="00840A48" w:rsidP="00840A48">
      <w:pPr>
        <w:autoSpaceDE w:val="0"/>
        <w:autoSpaceDN w:val="0"/>
        <w:adjustRightInd w:val="0"/>
        <w:ind w:firstLine="709"/>
        <w:jc w:val="both"/>
        <w:rPr>
          <w:color w:val="FF0000"/>
        </w:rPr>
      </w:pPr>
      <w:proofErr w:type="spellStart"/>
      <w:r w:rsidRPr="00D12473">
        <w:t>х</w:t>
      </w:r>
      <w:proofErr w:type="spellEnd"/>
      <w:r w:rsidRPr="00D12473">
        <w:t>) в части 14 статьи 64 Устава слова «официального опубликования» заменить словами «официального опубликования (обнародования)».</w:t>
      </w:r>
    </w:p>
    <w:p w:rsidR="008130EA" w:rsidRPr="00D12473" w:rsidRDefault="008130EA" w:rsidP="008130EA">
      <w:pPr>
        <w:ind w:firstLine="709"/>
        <w:jc w:val="both"/>
      </w:pPr>
      <w:r w:rsidRPr="00D12473">
        <w:t>2. Настоящее решение подлежит официальному опубликованию в установленном порядке после его государственной регистрации и вступает в силу со дня официального опубликования.</w:t>
      </w:r>
    </w:p>
    <w:p w:rsidR="008130EA" w:rsidRPr="00D12473" w:rsidRDefault="008130EA" w:rsidP="008130EA">
      <w:pPr>
        <w:ind w:firstLine="709"/>
        <w:jc w:val="both"/>
      </w:pPr>
      <w:r w:rsidRPr="00D12473">
        <w:t>3. Направить настоящее решение Главе Каргасокского района для подписания, осуществления государственной регистрации в установленном законом порядке и официального опубликования.</w:t>
      </w:r>
    </w:p>
    <w:p w:rsidR="008130EA" w:rsidRPr="00D12473" w:rsidRDefault="008130EA" w:rsidP="008130EA">
      <w:pPr>
        <w:ind w:firstLine="709"/>
        <w:jc w:val="both"/>
      </w:pPr>
      <w:r w:rsidRPr="00D12473">
        <w:t xml:space="preserve">4. </w:t>
      </w:r>
      <w:proofErr w:type="gramStart"/>
      <w:r w:rsidRPr="00D12473">
        <w:t>Контроль за</w:t>
      </w:r>
      <w:proofErr w:type="gramEnd"/>
      <w:r w:rsidRPr="00D12473">
        <w:t xml:space="preserve"> исполнением настоящего решения возложить на правовой комитет Думы Каргасокского района.</w:t>
      </w:r>
    </w:p>
    <w:p w:rsidR="00B62EE9" w:rsidRPr="00D12473" w:rsidRDefault="00B62EE9" w:rsidP="00D12473">
      <w:pPr>
        <w:ind w:firstLine="709"/>
        <w:jc w:val="both"/>
      </w:pPr>
    </w:p>
    <w:p w:rsidR="00B62EE9" w:rsidRPr="00D12473" w:rsidRDefault="00B62EE9" w:rsidP="00D12473">
      <w:pPr>
        <w:ind w:firstLine="709"/>
        <w:jc w:val="both"/>
      </w:pPr>
    </w:p>
    <w:p w:rsidR="008130EA" w:rsidRDefault="008130EA" w:rsidP="00D12473">
      <w:pPr>
        <w:ind w:firstLine="709"/>
        <w:jc w:val="both"/>
      </w:pPr>
    </w:p>
    <w:p w:rsidR="00D12473" w:rsidRPr="00D12473" w:rsidRDefault="00D12473" w:rsidP="00D12473">
      <w:pPr>
        <w:ind w:firstLine="709"/>
        <w:jc w:val="both"/>
      </w:pPr>
    </w:p>
    <w:tbl>
      <w:tblPr>
        <w:tblW w:w="0" w:type="auto"/>
        <w:tblLook w:val="0000"/>
      </w:tblPr>
      <w:tblGrid>
        <w:gridCol w:w="3660"/>
        <w:gridCol w:w="2243"/>
        <w:gridCol w:w="3667"/>
      </w:tblGrid>
      <w:tr w:rsidR="008130EA" w:rsidRPr="00D12473" w:rsidTr="00D12473">
        <w:trPr>
          <w:trHeight w:val="429"/>
        </w:trPr>
        <w:tc>
          <w:tcPr>
            <w:tcW w:w="3798" w:type="dxa"/>
            <w:vAlign w:val="center"/>
          </w:tcPr>
          <w:p w:rsidR="00D12473" w:rsidRDefault="008130EA" w:rsidP="00D12473">
            <w:pPr>
              <w:pStyle w:val="3"/>
              <w:jc w:val="both"/>
              <w:rPr>
                <w:sz w:val="24"/>
              </w:rPr>
            </w:pPr>
            <w:r w:rsidRPr="00D12473">
              <w:rPr>
                <w:sz w:val="24"/>
              </w:rPr>
              <w:t>Председатель Думы</w:t>
            </w:r>
          </w:p>
          <w:p w:rsidR="008130EA" w:rsidRPr="00D12473" w:rsidRDefault="008130EA" w:rsidP="00D12473">
            <w:pPr>
              <w:pStyle w:val="3"/>
              <w:jc w:val="both"/>
              <w:rPr>
                <w:sz w:val="24"/>
              </w:rPr>
            </w:pPr>
            <w:r w:rsidRPr="00D12473">
              <w:rPr>
                <w:sz w:val="24"/>
              </w:rPr>
              <w:t>Каргасокского района</w:t>
            </w:r>
          </w:p>
        </w:tc>
        <w:tc>
          <w:tcPr>
            <w:tcW w:w="2387" w:type="dxa"/>
            <w:vAlign w:val="center"/>
          </w:tcPr>
          <w:p w:rsidR="008130EA" w:rsidRPr="00D12473" w:rsidRDefault="008130EA" w:rsidP="00A354A7">
            <w:pPr>
              <w:pStyle w:val="3"/>
              <w:ind w:firstLine="709"/>
              <w:rPr>
                <w:sz w:val="24"/>
              </w:rPr>
            </w:pPr>
          </w:p>
        </w:tc>
        <w:tc>
          <w:tcPr>
            <w:tcW w:w="3846" w:type="dxa"/>
            <w:vAlign w:val="bottom"/>
          </w:tcPr>
          <w:p w:rsidR="008130EA" w:rsidRPr="00D12473" w:rsidRDefault="008130EA" w:rsidP="00D12473">
            <w:pPr>
              <w:pStyle w:val="3"/>
              <w:ind w:firstLine="709"/>
              <w:jc w:val="center"/>
              <w:rPr>
                <w:sz w:val="24"/>
              </w:rPr>
            </w:pPr>
          </w:p>
          <w:p w:rsidR="008130EA" w:rsidRPr="00D12473" w:rsidRDefault="00D12473" w:rsidP="00D12473">
            <w:pPr>
              <w:pStyle w:val="3"/>
              <w:ind w:firstLine="709"/>
              <w:jc w:val="center"/>
              <w:rPr>
                <w:sz w:val="24"/>
              </w:rPr>
            </w:pPr>
            <w:r>
              <w:rPr>
                <w:sz w:val="24"/>
              </w:rPr>
              <w:t xml:space="preserve">                   </w:t>
            </w:r>
            <w:r w:rsidR="008130EA" w:rsidRPr="00D12473">
              <w:rPr>
                <w:sz w:val="24"/>
              </w:rPr>
              <w:t>В.В. Брагин</w:t>
            </w:r>
          </w:p>
        </w:tc>
      </w:tr>
      <w:tr w:rsidR="008130EA" w:rsidRPr="00D12473" w:rsidTr="00D12473">
        <w:trPr>
          <w:trHeight w:val="429"/>
        </w:trPr>
        <w:tc>
          <w:tcPr>
            <w:tcW w:w="3798" w:type="dxa"/>
            <w:vAlign w:val="center"/>
          </w:tcPr>
          <w:p w:rsidR="008130EA" w:rsidRPr="00D12473" w:rsidRDefault="008130EA" w:rsidP="00D12473">
            <w:pPr>
              <w:pStyle w:val="3"/>
              <w:spacing w:line="276" w:lineRule="auto"/>
              <w:rPr>
                <w:sz w:val="24"/>
              </w:rPr>
            </w:pPr>
          </w:p>
          <w:p w:rsidR="008130EA" w:rsidRPr="00D12473" w:rsidRDefault="008130EA" w:rsidP="00D12473">
            <w:pPr>
              <w:spacing w:line="276" w:lineRule="auto"/>
            </w:pPr>
          </w:p>
          <w:p w:rsidR="008130EA" w:rsidRPr="00D12473" w:rsidRDefault="008130EA" w:rsidP="00D12473">
            <w:pPr>
              <w:pStyle w:val="3"/>
              <w:jc w:val="both"/>
              <w:rPr>
                <w:sz w:val="24"/>
              </w:rPr>
            </w:pPr>
            <w:r w:rsidRPr="00D12473">
              <w:rPr>
                <w:sz w:val="24"/>
              </w:rPr>
              <w:t>Глава Каргасокского района</w:t>
            </w:r>
          </w:p>
        </w:tc>
        <w:tc>
          <w:tcPr>
            <w:tcW w:w="2387" w:type="dxa"/>
            <w:vAlign w:val="center"/>
          </w:tcPr>
          <w:p w:rsidR="008130EA" w:rsidRPr="00D12473" w:rsidRDefault="008130EA" w:rsidP="00A354A7">
            <w:pPr>
              <w:pStyle w:val="3"/>
              <w:ind w:firstLine="709"/>
              <w:rPr>
                <w:sz w:val="24"/>
              </w:rPr>
            </w:pPr>
          </w:p>
        </w:tc>
        <w:tc>
          <w:tcPr>
            <w:tcW w:w="3846" w:type="dxa"/>
            <w:vAlign w:val="bottom"/>
          </w:tcPr>
          <w:p w:rsidR="008130EA" w:rsidRPr="00D12473" w:rsidRDefault="008130EA" w:rsidP="00D12473">
            <w:pPr>
              <w:pStyle w:val="3"/>
              <w:spacing w:line="276" w:lineRule="auto"/>
              <w:ind w:firstLine="709"/>
              <w:jc w:val="right"/>
              <w:rPr>
                <w:sz w:val="24"/>
              </w:rPr>
            </w:pPr>
          </w:p>
          <w:p w:rsidR="008130EA" w:rsidRPr="00D12473" w:rsidRDefault="008130EA" w:rsidP="00D12473">
            <w:pPr>
              <w:pStyle w:val="3"/>
              <w:spacing w:line="276" w:lineRule="auto"/>
              <w:ind w:firstLine="709"/>
              <w:jc w:val="right"/>
              <w:rPr>
                <w:sz w:val="24"/>
              </w:rPr>
            </w:pPr>
          </w:p>
          <w:p w:rsidR="008130EA" w:rsidRPr="00D12473" w:rsidRDefault="008130EA" w:rsidP="00D12473">
            <w:pPr>
              <w:pStyle w:val="3"/>
              <w:ind w:firstLine="709"/>
              <w:jc w:val="right"/>
              <w:rPr>
                <w:sz w:val="24"/>
              </w:rPr>
            </w:pPr>
            <w:r w:rsidRPr="00D12473">
              <w:rPr>
                <w:sz w:val="24"/>
              </w:rPr>
              <w:t>А.П. Ащеулов</w:t>
            </w:r>
          </w:p>
        </w:tc>
      </w:tr>
    </w:tbl>
    <w:p w:rsidR="008130EA" w:rsidRPr="00D12473" w:rsidRDefault="008130EA" w:rsidP="007E4AC7">
      <w:pPr>
        <w:pStyle w:val="3"/>
        <w:ind w:firstLine="709"/>
        <w:rPr>
          <w:sz w:val="24"/>
        </w:rPr>
      </w:pPr>
    </w:p>
    <w:sectPr w:rsidR="008130EA" w:rsidRPr="00D12473" w:rsidSect="00D1247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30EA"/>
    <w:rsid w:val="0011544C"/>
    <w:rsid w:val="00326F4A"/>
    <w:rsid w:val="00497709"/>
    <w:rsid w:val="006246BB"/>
    <w:rsid w:val="007E4AC7"/>
    <w:rsid w:val="00806FCD"/>
    <w:rsid w:val="008130EA"/>
    <w:rsid w:val="00840A48"/>
    <w:rsid w:val="009D7B92"/>
    <w:rsid w:val="00B62EE9"/>
    <w:rsid w:val="00BD688C"/>
    <w:rsid w:val="00C1756A"/>
    <w:rsid w:val="00D12473"/>
    <w:rsid w:val="00D86896"/>
    <w:rsid w:val="00E37B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0E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130EA"/>
    <w:pPr>
      <w:keepNext/>
      <w:jc w:val="right"/>
      <w:outlineLvl w:val="1"/>
    </w:pPr>
    <w:rPr>
      <w:sz w:val="28"/>
    </w:rPr>
  </w:style>
  <w:style w:type="paragraph" w:styleId="3">
    <w:name w:val="heading 3"/>
    <w:basedOn w:val="a"/>
    <w:next w:val="a"/>
    <w:link w:val="30"/>
    <w:qFormat/>
    <w:rsid w:val="008130EA"/>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130E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8130EA"/>
    <w:rPr>
      <w:rFonts w:ascii="Times New Roman" w:eastAsia="Times New Roman" w:hAnsi="Times New Roman" w:cs="Times New Roman"/>
      <w:sz w:val="28"/>
      <w:szCs w:val="24"/>
      <w:lang w:eastAsia="ru-RU"/>
    </w:rPr>
  </w:style>
  <w:style w:type="paragraph" w:styleId="a3">
    <w:name w:val="No Spacing"/>
    <w:uiPriority w:val="1"/>
    <w:qFormat/>
    <w:rsid w:val="008130EA"/>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806FCD"/>
    <w:pPr>
      <w:ind w:left="720"/>
      <w:contextualSpacing/>
    </w:pPr>
  </w:style>
  <w:style w:type="paragraph" w:styleId="a5">
    <w:name w:val="Body Text Indent"/>
    <w:basedOn w:val="a"/>
    <w:link w:val="a6"/>
    <w:rsid w:val="00806FCD"/>
    <w:pPr>
      <w:ind w:firstLine="540"/>
      <w:jc w:val="both"/>
    </w:pPr>
    <w:rPr>
      <w:snapToGrid w:val="0"/>
    </w:rPr>
  </w:style>
  <w:style w:type="character" w:customStyle="1" w:styleId="a6">
    <w:name w:val="Основной текст с отступом Знак"/>
    <w:basedOn w:val="a0"/>
    <w:link w:val="a5"/>
    <w:rsid w:val="00806FCD"/>
    <w:rPr>
      <w:rFonts w:ascii="Times New Roman" w:eastAsia="Times New Roman" w:hAnsi="Times New Roman" w:cs="Times New Roman"/>
      <w:snapToGrid w:val="0"/>
      <w:sz w:val="24"/>
      <w:szCs w:val="24"/>
      <w:lang w:eastAsia="ru-RU"/>
    </w:rPr>
  </w:style>
  <w:style w:type="character" w:styleId="a7">
    <w:name w:val="Hyperlink"/>
    <w:basedOn w:val="a0"/>
    <w:rsid w:val="00806FC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argasok.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2242</Words>
  <Characters>12781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Fin</cp:lastModifiedBy>
  <cp:revision>12</cp:revision>
  <cp:lastPrinted>2018-07-13T08:05:00Z</cp:lastPrinted>
  <dcterms:created xsi:type="dcterms:W3CDTF">2018-07-13T07:02:00Z</dcterms:created>
  <dcterms:modified xsi:type="dcterms:W3CDTF">2018-08-22T08:01:00Z</dcterms:modified>
</cp:coreProperties>
</file>