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7F793F">
        <w:rPr>
          <w:sz w:val="22"/>
          <w:szCs w:val="22"/>
        </w:rPr>
        <w:t>___/18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>на землях промышленности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</w:rPr>
            </w:pPr>
            <w:r w:rsidRPr="007165EC">
              <w:rPr>
                <w:sz w:val="16"/>
                <w:szCs w:val="16"/>
                <w:lang w:val="ru-RU"/>
              </w:rPr>
              <w:t>70:06:0100009:683</w:t>
            </w:r>
          </w:p>
        </w:tc>
        <w:tc>
          <w:tcPr>
            <w:tcW w:w="2412" w:type="dxa"/>
            <w:vAlign w:val="center"/>
          </w:tcPr>
          <w:p w:rsidR="00361CE3" w:rsidRPr="00121CC9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</w:t>
            </w:r>
          </w:p>
        </w:tc>
        <w:tc>
          <w:tcPr>
            <w:tcW w:w="3684" w:type="dxa"/>
            <w:vAlign w:val="center"/>
          </w:tcPr>
          <w:p w:rsidR="00361CE3" w:rsidRPr="0012313D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складские объекты</w:t>
            </w:r>
          </w:p>
        </w:tc>
        <w:tc>
          <w:tcPr>
            <w:tcW w:w="1136" w:type="dxa"/>
            <w:vAlign w:val="center"/>
          </w:tcPr>
          <w:p w:rsidR="00361CE3" w:rsidRPr="0012313D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778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 зачисления денежных средств за арендуемый земельный участок на счёт арендодателя.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04390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7165EC">
        <w:rPr>
          <w:b/>
          <w:sz w:val="22"/>
          <w:szCs w:val="22"/>
        </w:rPr>
        <w:t>1</w:t>
      </w:r>
      <w:r w:rsidR="00121CC9">
        <w:rPr>
          <w:b/>
          <w:sz w:val="22"/>
          <w:szCs w:val="22"/>
        </w:rPr>
        <w:t xml:space="preserve"> год </w:t>
      </w:r>
      <w:r w:rsidR="007165EC">
        <w:rPr>
          <w:b/>
          <w:sz w:val="22"/>
          <w:szCs w:val="22"/>
        </w:rPr>
        <w:t>6</w:t>
      </w:r>
      <w:r w:rsidR="00121CC9">
        <w:rPr>
          <w:b/>
          <w:sz w:val="22"/>
          <w:szCs w:val="22"/>
        </w:rPr>
        <w:t xml:space="preserve"> месяцев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>, а также в случае не исполнения</w:t>
      </w:r>
      <w:r>
        <w:rPr>
          <w:sz w:val="22"/>
          <w:szCs w:val="22"/>
        </w:rPr>
        <w:t xml:space="preserve"> обязанностей,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данные земельные участки.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реквизитов или реорганизации, АРЕНДАТОР обязан в </w:t>
      </w:r>
      <w:r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5.2.8</w:t>
      </w:r>
      <w:r w:rsidRPr="0012313D">
        <w:rPr>
          <w:sz w:val="22"/>
          <w:szCs w:val="22"/>
        </w:rPr>
        <w:t>. В случае реорганизации предприятия, учреждения, организации, правопреемник АРЕНДАТОРА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1139AB" w:rsidRPr="0012313D" w:rsidRDefault="001139AB" w:rsidP="001139AB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9</w:t>
      </w:r>
      <w:r w:rsidRPr="0012313D">
        <w:rPr>
          <w:sz w:val="22"/>
          <w:szCs w:val="22"/>
        </w:rPr>
        <w:t xml:space="preserve">. </w:t>
      </w:r>
      <w:r w:rsidRPr="00962E92">
        <w:t>По истечении срока действия договора или в случае частичного возврата зем</w:t>
      </w:r>
      <w:r>
        <w:t>ли</w:t>
      </w:r>
      <w:r w:rsidRPr="00962E92">
        <w:t>, сдать Арендодателю занимаемы</w:t>
      </w:r>
      <w:r>
        <w:t>й</w:t>
      </w:r>
      <w:r w:rsidRPr="00962E92">
        <w:t xml:space="preserve"> </w:t>
      </w:r>
      <w:r>
        <w:t>земельный участок</w:t>
      </w:r>
      <w:r w:rsidRPr="00962E92">
        <w:t xml:space="preserve"> по акту приёмки-передачи</w:t>
      </w:r>
      <w:r>
        <w:t>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</w:t>
      </w:r>
      <w:r w:rsidRPr="005F20F2">
        <w:t>.</w:t>
      </w:r>
    </w:p>
    <w:p w:rsidR="001139AB" w:rsidRDefault="001139AB" w:rsidP="001139AB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5.2.</w:t>
      </w:r>
      <w:r>
        <w:rPr>
          <w:sz w:val="22"/>
          <w:szCs w:val="22"/>
        </w:rPr>
        <w:t>10</w:t>
      </w:r>
      <w:r w:rsidRPr="0012313D">
        <w:rPr>
          <w:sz w:val="22"/>
          <w:szCs w:val="22"/>
        </w:rPr>
        <w:t>. Передача земельных участков в субаренду допускается при условии уведомления арендодателя.</w:t>
      </w:r>
    </w:p>
    <w:p w:rsidR="00B1568F" w:rsidRDefault="001139AB" w:rsidP="001139A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5.2.11. О</w:t>
      </w:r>
      <w:r w:rsidRPr="002776A2">
        <w:rPr>
          <w:sz w:val="22"/>
          <w:szCs w:val="22"/>
        </w:rPr>
        <w:t>беспеч</w:t>
      </w:r>
      <w:r>
        <w:rPr>
          <w:sz w:val="22"/>
          <w:szCs w:val="22"/>
        </w:rPr>
        <w:t>ивать</w:t>
      </w:r>
      <w:r w:rsidRPr="002776A2">
        <w:rPr>
          <w:sz w:val="22"/>
          <w:szCs w:val="22"/>
        </w:rPr>
        <w:t xml:space="preserve"> </w:t>
      </w:r>
      <w:r>
        <w:rPr>
          <w:sz w:val="22"/>
          <w:szCs w:val="22"/>
        </w:rPr>
        <w:t>права граждан в соответствии с действующим законодательством.</w:t>
      </w:r>
      <w:bookmarkStart w:id="0" w:name="_GoBack"/>
      <w:bookmarkEnd w:id="0"/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Pr="0012313D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CB2CD4" w:rsidRPr="0012313D" w:rsidRDefault="00ED251E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05331A" w:rsidRPr="0012313D" w:rsidRDefault="0005331A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05331A" w:rsidRPr="0012313D" w:rsidRDefault="0005331A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920000" w:rsidRPr="0012313D" w:rsidRDefault="00920000" w:rsidP="00B1568F">
      <w:pPr>
        <w:tabs>
          <w:tab w:val="left" w:pos="3960"/>
        </w:tabs>
        <w:ind w:firstLine="284"/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Default="00ED5CCA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977249" w:rsidRDefault="00977249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977249" w:rsidRDefault="00977249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D85085" w:rsidRDefault="00D85085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D85085" w:rsidRDefault="00D85085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B1568F">
      <w:pPr>
        <w:pStyle w:val="1"/>
        <w:tabs>
          <w:tab w:val="left" w:pos="7757"/>
        </w:tabs>
        <w:ind w:left="0" w:firstLine="284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1258EB" w:rsidRPr="0012313D" w:rsidRDefault="001258EB" w:rsidP="00B1568F">
      <w:pPr>
        <w:ind w:firstLine="284"/>
        <w:rPr>
          <w:rFonts w:eastAsia="Arial Unicode MS"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7165EC" w:rsidRPr="0012313D" w:rsidTr="00A23164">
        <w:trPr>
          <w:jc w:val="center"/>
        </w:trPr>
        <w:tc>
          <w:tcPr>
            <w:tcW w:w="562" w:type="dxa"/>
            <w:vAlign w:val="center"/>
          </w:tcPr>
          <w:p w:rsidR="007165EC" w:rsidRPr="0012313D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165EC" w:rsidRPr="0021324C" w:rsidRDefault="007165EC" w:rsidP="00246A33">
            <w:pPr>
              <w:pStyle w:val="mystyle"/>
              <w:rPr>
                <w:sz w:val="16"/>
                <w:szCs w:val="16"/>
              </w:rPr>
            </w:pPr>
            <w:r w:rsidRPr="007165EC">
              <w:rPr>
                <w:sz w:val="16"/>
                <w:szCs w:val="16"/>
                <w:lang w:val="ru-RU"/>
              </w:rPr>
              <w:t>70:06:0100009:683</w:t>
            </w:r>
          </w:p>
        </w:tc>
        <w:tc>
          <w:tcPr>
            <w:tcW w:w="2412" w:type="dxa"/>
            <w:vAlign w:val="center"/>
          </w:tcPr>
          <w:p w:rsidR="007165EC" w:rsidRPr="00121CC9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Среднетымское сельское поселение, п. Молодёжный</w:t>
            </w:r>
          </w:p>
        </w:tc>
        <w:tc>
          <w:tcPr>
            <w:tcW w:w="3684" w:type="dxa"/>
            <w:vAlign w:val="center"/>
          </w:tcPr>
          <w:p w:rsidR="007165EC" w:rsidRPr="0012313D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складские объекты</w:t>
            </w:r>
          </w:p>
        </w:tc>
        <w:tc>
          <w:tcPr>
            <w:tcW w:w="1136" w:type="dxa"/>
            <w:vAlign w:val="center"/>
          </w:tcPr>
          <w:p w:rsidR="007165EC" w:rsidRPr="0012313D" w:rsidRDefault="007165EC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165EC">
              <w:rPr>
                <w:sz w:val="16"/>
                <w:szCs w:val="16"/>
                <w:lang w:val="ru-RU"/>
              </w:rPr>
              <w:t>778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CCE91-2C37-4662-9ABE-782DF3E9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Александр Садовик</cp:lastModifiedBy>
  <cp:revision>10</cp:revision>
  <cp:lastPrinted>2018-11-02T08:34:00Z</cp:lastPrinted>
  <dcterms:created xsi:type="dcterms:W3CDTF">2018-11-02T02:01:00Z</dcterms:created>
  <dcterms:modified xsi:type="dcterms:W3CDTF">2018-11-02T10:19:00Z</dcterms:modified>
</cp:coreProperties>
</file>