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338" w:rsidRDefault="00B34338" w:rsidP="00B34338">
      <w:pPr>
        <w:ind w:firstLine="567"/>
        <w:jc w:val="center"/>
      </w:pPr>
      <w:r>
        <w:t>Орган муниципального финансового контроля</w:t>
      </w:r>
    </w:p>
    <w:p w:rsidR="00B34338" w:rsidRDefault="00B34338" w:rsidP="00B34338">
      <w:pPr>
        <w:ind w:firstLine="567"/>
        <w:jc w:val="center"/>
      </w:pPr>
      <w:r>
        <w:t>Каргасокского района</w:t>
      </w:r>
    </w:p>
    <w:p w:rsidR="00B34338" w:rsidRDefault="00B34338" w:rsidP="00B34338">
      <w:pPr>
        <w:ind w:firstLine="567"/>
        <w:jc w:val="both"/>
      </w:pPr>
    </w:p>
    <w:p w:rsidR="00B34338" w:rsidRDefault="00B34338" w:rsidP="00B34338">
      <w:pPr>
        <w:ind w:firstLine="567"/>
        <w:jc w:val="both"/>
      </w:pPr>
      <w:r>
        <w:t xml:space="preserve">с. Каргасок                                                                                                 </w:t>
      </w:r>
      <w:r w:rsidR="00FB5DF8">
        <w:t>27</w:t>
      </w:r>
      <w:r w:rsidRPr="00FB5DF8">
        <w:t>.</w:t>
      </w:r>
      <w:r w:rsidR="00FB5DF8">
        <w:t>09</w:t>
      </w:r>
      <w:bookmarkStart w:id="0" w:name="_GoBack"/>
      <w:bookmarkEnd w:id="0"/>
      <w:r>
        <w:t>.2018</w:t>
      </w:r>
    </w:p>
    <w:p w:rsidR="00B34338" w:rsidRDefault="00B34338" w:rsidP="00B34338">
      <w:pPr>
        <w:ind w:firstLine="567"/>
      </w:pPr>
    </w:p>
    <w:tbl>
      <w:tblPr>
        <w:tblW w:w="9402" w:type="dxa"/>
        <w:tblLook w:val="01E0" w:firstRow="1" w:lastRow="1" w:firstColumn="1" w:lastColumn="1" w:noHBand="0" w:noVBand="0"/>
      </w:tblPr>
      <w:tblGrid>
        <w:gridCol w:w="6363"/>
        <w:gridCol w:w="3039"/>
      </w:tblGrid>
      <w:tr w:rsidR="00B34338" w:rsidTr="000F7F92">
        <w:tc>
          <w:tcPr>
            <w:tcW w:w="6363" w:type="dxa"/>
            <w:hideMark/>
          </w:tcPr>
          <w:p w:rsidR="00B34338" w:rsidRDefault="00B34338" w:rsidP="00B34338">
            <w:pPr>
              <w:spacing w:line="276" w:lineRule="auto"/>
              <w:ind w:firstLine="567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Информация о контрольных мероприятиях № 6.</w:t>
            </w:r>
          </w:p>
        </w:tc>
        <w:tc>
          <w:tcPr>
            <w:tcW w:w="3039" w:type="dxa"/>
          </w:tcPr>
          <w:p w:rsidR="00B34338" w:rsidRDefault="00B34338" w:rsidP="000F7F92">
            <w:pPr>
              <w:spacing w:line="276" w:lineRule="auto"/>
              <w:ind w:firstLine="567"/>
              <w:rPr>
                <w:lang w:eastAsia="en-US"/>
              </w:rPr>
            </w:pPr>
          </w:p>
        </w:tc>
      </w:tr>
    </w:tbl>
    <w:p w:rsidR="00B34338" w:rsidRDefault="00B34338" w:rsidP="00B34338">
      <w:pPr>
        <w:ind w:firstLine="567"/>
        <w:jc w:val="both"/>
      </w:pPr>
    </w:p>
    <w:p w:rsidR="00B34338" w:rsidRDefault="00B34338" w:rsidP="00B34338">
      <w:pPr>
        <w:ind w:firstLine="567"/>
        <w:jc w:val="both"/>
      </w:pPr>
      <w:r>
        <w:t>На основании распоряжения председателя Контрольного органа Каргасокского района от 04.07.2018 № 6 и пункта 1.4 плана работы на 2018 год проведено контрольное мероприятие «П</w:t>
      </w:r>
      <w:r w:rsidRPr="008B0192">
        <w:t>роверк</w:t>
      </w:r>
      <w:r>
        <w:t>а</w:t>
      </w:r>
      <w:r w:rsidRPr="008B0192">
        <w:t xml:space="preserve"> </w:t>
      </w:r>
      <w:r w:rsidRPr="00EF52A3">
        <w:t>Муниципального бюджетного учреждения культуры «Каргасокский районный Дом культуры»</w:t>
      </w:r>
      <w:r>
        <w:t xml:space="preserve"> на соответствие его деятельности Федеральному закону РФ от 12.01.1996 № 7-ФЗ «О некоммерческих организациях».</w:t>
      </w:r>
    </w:p>
    <w:p w:rsidR="00B34338" w:rsidRDefault="00B34338" w:rsidP="00B34338">
      <w:pPr>
        <w:ind w:firstLine="567"/>
        <w:jc w:val="both"/>
      </w:pPr>
      <w:r>
        <w:t xml:space="preserve">Срок проведения мероприятия: </w:t>
      </w:r>
    </w:p>
    <w:p w:rsidR="00B34338" w:rsidRDefault="00B34338" w:rsidP="00B34338">
      <w:pPr>
        <w:ind w:firstLine="567"/>
        <w:jc w:val="both"/>
      </w:pPr>
      <w:r w:rsidRPr="0013086B">
        <w:rPr>
          <w:b/>
        </w:rPr>
        <w:t xml:space="preserve">с </w:t>
      </w:r>
      <w:r>
        <w:rPr>
          <w:b/>
        </w:rPr>
        <w:t>9 июля</w:t>
      </w:r>
      <w:r w:rsidRPr="0013086B">
        <w:rPr>
          <w:b/>
        </w:rPr>
        <w:t xml:space="preserve"> по </w:t>
      </w:r>
      <w:r>
        <w:rPr>
          <w:b/>
        </w:rPr>
        <w:t>9</w:t>
      </w:r>
      <w:r w:rsidRPr="0013086B">
        <w:rPr>
          <w:b/>
        </w:rPr>
        <w:t xml:space="preserve"> </w:t>
      </w:r>
      <w:r>
        <w:rPr>
          <w:b/>
        </w:rPr>
        <w:t>августа</w:t>
      </w:r>
      <w:r w:rsidRPr="0013086B">
        <w:rPr>
          <w:b/>
        </w:rPr>
        <w:t xml:space="preserve"> </w:t>
      </w:r>
      <w:r w:rsidRPr="0013086B">
        <w:rPr>
          <w:b/>
          <w:iCs/>
        </w:rPr>
        <w:t>2018 года</w:t>
      </w:r>
      <w:r>
        <w:t>, проверяемым периодом явился</w:t>
      </w:r>
      <w:r>
        <w:rPr>
          <w:b/>
        </w:rPr>
        <w:t xml:space="preserve"> 2017 год</w:t>
      </w:r>
      <w:r>
        <w:t>.</w:t>
      </w:r>
    </w:p>
    <w:p w:rsidR="00B34338" w:rsidRDefault="00B34338" w:rsidP="00B34338">
      <w:pPr>
        <w:ind w:firstLine="567"/>
        <w:jc w:val="both"/>
      </w:pPr>
      <w:r>
        <w:t xml:space="preserve">Контрольное мероприятие оформлено Актом проверки </w:t>
      </w:r>
      <w:r>
        <w:rPr>
          <w:b/>
        </w:rPr>
        <w:t xml:space="preserve">от </w:t>
      </w:r>
      <w:r w:rsidRPr="00B34338">
        <w:rPr>
          <w:b/>
        </w:rPr>
        <w:t>09.08.2018</w:t>
      </w:r>
      <w:r>
        <w:rPr>
          <w:b/>
        </w:rPr>
        <w:t xml:space="preserve"> № 4</w:t>
      </w:r>
      <w:r>
        <w:t>.</w:t>
      </w:r>
    </w:p>
    <w:p w:rsidR="00B34338" w:rsidRDefault="00B34338" w:rsidP="00B34338">
      <w:pPr>
        <w:ind w:firstLine="567"/>
        <w:jc w:val="both"/>
      </w:pPr>
    </w:p>
    <w:p w:rsidR="00B34338" w:rsidRDefault="00B34338" w:rsidP="00B34338">
      <w:pPr>
        <w:ind w:firstLine="567"/>
        <w:jc w:val="both"/>
      </w:pPr>
      <w:r>
        <w:t>Результаты контрольного мероприятия:</w:t>
      </w:r>
    </w:p>
    <w:p w:rsidR="007215DC" w:rsidRDefault="007215DC" w:rsidP="007215DC">
      <w:pPr>
        <w:ind w:firstLine="567"/>
        <w:jc w:val="both"/>
      </w:pPr>
      <w:r w:rsidRPr="00447A36">
        <w:t>Уста</w:t>
      </w:r>
      <w:r>
        <w:t xml:space="preserve">в соответствует требованиям пунктов 45 и </w:t>
      </w:r>
      <w:r w:rsidRPr="000F01C5">
        <w:t>46</w:t>
      </w:r>
      <w:r>
        <w:t xml:space="preserve"> раздела 7 Порядка, утверждённого </w:t>
      </w:r>
      <w:r w:rsidRPr="006A75E7">
        <w:t>Постановлением Администрации Каргасокского района от 15.03.2011 № 60.</w:t>
      </w:r>
      <w:r>
        <w:t xml:space="preserve"> В тоже время в нём не прописана </w:t>
      </w:r>
      <w:r w:rsidRPr="003E422F">
        <w:t>обязанность</w:t>
      </w:r>
      <w:r w:rsidRPr="000F01C5">
        <w:t xml:space="preserve"> </w:t>
      </w:r>
      <w:r>
        <w:t>У</w:t>
      </w:r>
      <w:r w:rsidRPr="000F01C5">
        <w:t>чреждения</w:t>
      </w:r>
      <w:r>
        <w:t>,</w:t>
      </w:r>
      <w:r w:rsidRPr="000F01C5">
        <w:t xml:space="preserve"> представлять имущество к учету в реестре муниципальной собственности в случае приобретения его за счет средств, выделенных учреждению собственником на приобретение такого имущества</w:t>
      </w:r>
      <w:r>
        <w:t>. Проверка ведения бухгалтерского учёта установила отсутствие необходимого контроля, как со стороны учреждения, так и со стороны собственника имущества за передаваемыми в хозяйственное ведение объектами имущества.</w:t>
      </w:r>
    </w:p>
    <w:p w:rsidR="007215DC" w:rsidRPr="00375988" w:rsidRDefault="007215DC" w:rsidP="007215DC">
      <w:pPr>
        <w:ind w:firstLine="567"/>
        <w:jc w:val="both"/>
      </w:pPr>
      <w:r w:rsidRPr="00E8026F">
        <w:rPr>
          <w:b/>
        </w:rPr>
        <w:t>П</w:t>
      </w:r>
      <w:r w:rsidRPr="00375988">
        <w:rPr>
          <w:b/>
        </w:rPr>
        <w:t>редл</w:t>
      </w:r>
      <w:r>
        <w:rPr>
          <w:b/>
        </w:rPr>
        <w:t>ожено</w:t>
      </w:r>
      <w:r w:rsidRPr="00375988">
        <w:t>:</w:t>
      </w:r>
    </w:p>
    <w:p w:rsidR="007215DC" w:rsidRDefault="007215DC" w:rsidP="007215DC">
      <w:pPr>
        <w:ind w:firstLine="567"/>
        <w:jc w:val="both"/>
      </w:pPr>
      <w:r>
        <w:t>Каргасокскому районному дому культуры обсудить с Учредителем необходимость внесения дополнения в свой Устав.</w:t>
      </w:r>
    </w:p>
    <w:p w:rsidR="007215DC" w:rsidRDefault="007215DC" w:rsidP="007215DC">
      <w:pPr>
        <w:ind w:firstLine="567"/>
        <w:jc w:val="both"/>
      </w:pPr>
    </w:p>
    <w:p w:rsidR="007215DC" w:rsidRDefault="007215DC" w:rsidP="007215DC">
      <w:pPr>
        <w:ind w:firstLine="567"/>
        <w:jc w:val="both"/>
      </w:pPr>
      <w:r>
        <w:t>В Порядок составления и утверждения плана, утверждённый постановлением Администрации Каргасокского района от 11.10.2011 № 242, не вносились необходимые изменения. По этой причине, многие его положения не соответствуют новым требованиям.</w:t>
      </w:r>
    </w:p>
    <w:p w:rsidR="007215DC" w:rsidRDefault="007215DC" w:rsidP="007215DC">
      <w:pPr>
        <w:ind w:firstLine="567"/>
        <w:jc w:val="both"/>
      </w:pPr>
      <w:r>
        <w:t xml:space="preserve">К представленному </w:t>
      </w:r>
      <w:r w:rsidRPr="007B0B1B">
        <w:t>План</w:t>
      </w:r>
      <w:r>
        <w:t>у</w:t>
      </w:r>
      <w:r w:rsidRPr="007B0B1B">
        <w:t xml:space="preserve"> финансово-хозяйственной деятельности</w:t>
      </w:r>
      <w:r>
        <w:t xml:space="preserve"> на 2017 год Каргасокского районного дома культуры имеются следующие замечания:</w:t>
      </w:r>
    </w:p>
    <w:p w:rsidR="007215DC" w:rsidRDefault="007215DC" w:rsidP="007215DC">
      <w:pPr>
        <w:ind w:firstLine="567"/>
        <w:jc w:val="both"/>
      </w:pPr>
      <w:r>
        <w:t>1. В названии документа указано, что План составлен только на 2017 год, что не соответствует пункту 2 действующего Порядка, так как бюджет муниципального образования «Каргасокский район» был принят на 3 года: очередной 2017 год и плановый период 2018, 2019 годов;</w:t>
      </w:r>
    </w:p>
    <w:p w:rsidR="007215DC" w:rsidRDefault="007215DC" w:rsidP="007215DC">
      <w:pPr>
        <w:ind w:firstLine="567"/>
        <w:jc w:val="both"/>
      </w:pPr>
      <w:r>
        <w:t>2. Ни в названии таблицы третьего раздела «Показатели по поступлениям и выплатам учреждения на 20 января 2017 года», ни в самой таблице не указано, на какой год она составлена. Таблица составлена на один год;</w:t>
      </w:r>
    </w:p>
    <w:p w:rsidR="007215DC" w:rsidRDefault="007215DC" w:rsidP="007215DC">
      <w:pPr>
        <w:ind w:firstLine="567"/>
        <w:jc w:val="both"/>
      </w:pPr>
      <w:r>
        <w:t>3. В таблице «Показатели по поступлениям и выплатам …» отсутствуют показатели с итоговыми строками: «Поступления от доходов всего</w:t>
      </w:r>
      <w:proofErr w:type="gramStart"/>
      <w:r>
        <w:t>:»</w:t>
      </w:r>
      <w:proofErr w:type="gramEnd"/>
      <w:r>
        <w:t>, «Выплаты по расходам всего:», «в том числе: на выплату персоналу всего:», «расходы на закупку товаров, работ, услуг, всего:»;</w:t>
      </w:r>
    </w:p>
    <w:p w:rsidR="007215DC" w:rsidRDefault="007215DC" w:rsidP="007215DC">
      <w:pPr>
        <w:ind w:firstLine="567"/>
        <w:jc w:val="both"/>
      </w:pPr>
      <w:r>
        <w:t>4. В названии таблицы 2.1 «Показатели выплат по расходам на закупку товаров, работ, услуг учреждения (подразделения) на 01.01.2017 года» также не указано, на какие года она составлена;</w:t>
      </w:r>
    </w:p>
    <w:p w:rsidR="007215DC" w:rsidRDefault="007215DC" w:rsidP="007215DC">
      <w:pPr>
        <w:ind w:firstLine="567"/>
        <w:jc w:val="both"/>
      </w:pPr>
      <w:r>
        <w:t xml:space="preserve">5.Таблица «Показатели выплат по расходам на закупку товаров, …» составлена на 3 года. То есть таблица «Показатели по поступлениям и выплатам …» не соответствует по </w:t>
      </w:r>
      <w:r>
        <w:lastRenderedPageBreak/>
        <w:t>годам таблице «Показатели выплат по расходам на закупку товаров …», что недопустимо (невозможно) при планировании.</w:t>
      </w:r>
    </w:p>
    <w:p w:rsidR="007215DC" w:rsidRDefault="007215DC" w:rsidP="007215DC">
      <w:pPr>
        <w:ind w:firstLine="567"/>
        <w:jc w:val="both"/>
      </w:pPr>
      <w:r>
        <w:t>6. В 1 разделе «Основные сведения о деятельности муниципального учреждения» показатели пункта 1.5 «Общая балансовая стоимость движимого муниципального имущества на дату составления Плана» и  «Балансовая стоимость особо ценного движимого имущества» не соответствуют показателям годового отчёта за 2017 год;</w:t>
      </w:r>
    </w:p>
    <w:p w:rsidR="007215DC" w:rsidRDefault="007215DC" w:rsidP="007215DC">
      <w:pPr>
        <w:ind w:firstLine="567"/>
        <w:jc w:val="both"/>
      </w:pPr>
      <w:r>
        <w:t xml:space="preserve">7. Показатели </w:t>
      </w:r>
      <w:r w:rsidRPr="002E7F92">
        <w:t>в таблице «Показатели финансового состояния учреждения</w:t>
      </w:r>
      <w:r>
        <w:t xml:space="preserve"> …» по строкам: «Нефинансовые активы, всего» и</w:t>
      </w:r>
      <w:r w:rsidRPr="00C839EF">
        <w:t xml:space="preserve"> </w:t>
      </w:r>
      <w:r>
        <w:t>«кредиторская задолженность»  не соответствуют показателям годового отчёта за 2017 год;</w:t>
      </w:r>
    </w:p>
    <w:p w:rsidR="007215DC" w:rsidRDefault="007215DC" w:rsidP="007215DC">
      <w:pPr>
        <w:ind w:firstLine="567"/>
        <w:jc w:val="both"/>
      </w:pPr>
      <w:r>
        <w:t xml:space="preserve">8. Показатели строк «Остаток средств на начало года» (код 500) таблицы «Показатели по поступлениям и выплатам …» </w:t>
      </w:r>
      <w:r w:rsidRPr="00A80F79">
        <w:t>не соответствует</w:t>
      </w:r>
      <w:r>
        <w:t xml:space="preserve"> показателям таблицы «Показатели финансового состояния учреждения ...»;</w:t>
      </w:r>
    </w:p>
    <w:p w:rsidR="007215DC" w:rsidRDefault="007215DC" w:rsidP="007215DC">
      <w:pPr>
        <w:ind w:firstLine="567"/>
        <w:jc w:val="both"/>
      </w:pPr>
      <w:r>
        <w:t xml:space="preserve">9. В таблице третьего раздела предусмотрена субсидия «Музею» в размере 25 500 </w:t>
      </w:r>
      <w:r w:rsidRPr="00B14447">
        <w:t xml:space="preserve">руб. на выполнение муниципального задания. </w:t>
      </w:r>
      <w:r>
        <w:t>В Плане нет никаких разъяснений о статусе «Музея», его полном названии, о причинах планирования по нему доходов и расходов в соответствии с установленными требованиями.</w:t>
      </w:r>
    </w:p>
    <w:p w:rsidR="007215DC" w:rsidRDefault="007215DC" w:rsidP="007215DC">
      <w:pPr>
        <w:ind w:firstLine="567"/>
        <w:jc w:val="both"/>
      </w:pPr>
      <w:r w:rsidRPr="009366A8">
        <w:t>Представлен один вариант Плана, утверждённого 12 января 2017 года.</w:t>
      </w:r>
      <w:r>
        <w:t xml:space="preserve"> Учитывая вносимые изменения в размеры субсидий, предоставляемых Каргасокскому районному дому культуры в течение 2017 года, должны были быть составлены 4 Плана. На Официальном сайте </w:t>
      </w:r>
      <w:hyperlink r:id="rId7" w:history="1">
        <w:r w:rsidRPr="0070664B">
          <w:rPr>
            <w:rStyle w:val="a3"/>
          </w:rPr>
          <w:t>http://bus.gov.ru</w:t>
        </w:r>
      </w:hyperlink>
      <w:r>
        <w:t xml:space="preserve"> были размещены две копии Плана, утверждённые: 12 января и 2 ноября 2017 года.</w:t>
      </w:r>
    </w:p>
    <w:p w:rsidR="007215DC" w:rsidRDefault="007215DC" w:rsidP="007215DC">
      <w:pPr>
        <w:ind w:firstLine="567"/>
        <w:jc w:val="both"/>
      </w:pPr>
      <w:r w:rsidRPr="00E8026F">
        <w:rPr>
          <w:b/>
        </w:rPr>
        <w:t>П</w:t>
      </w:r>
      <w:r w:rsidRPr="00375988">
        <w:rPr>
          <w:b/>
        </w:rPr>
        <w:t>редл</w:t>
      </w:r>
      <w:r>
        <w:rPr>
          <w:b/>
        </w:rPr>
        <w:t>ожено</w:t>
      </w:r>
      <w:r w:rsidRPr="006C307F">
        <w:t>:</w:t>
      </w:r>
    </w:p>
    <w:p w:rsidR="007215DC" w:rsidRPr="00BC7889" w:rsidRDefault="007215DC" w:rsidP="007215DC">
      <w:pPr>
        <w:ind w:firstLine="567"/>
        <w:jc w:val="both"/>
      </w:pPr>
      <w:r>
        <w:t xml:space="preserve">Проанализировать План </w:t>
      </w:r>
      <w:r w:rsidRPr="007B0B1B">
        <w:t>финансово-хозяйственной деятельности</w:t>
      </w:r>
      <w:r>
        <w:t xml:space="preserve"> Каргасокского районного дома культуры на 2018 год и плановый период 2019, 2020 годов и при обнаружении вышеуказанных нарушений устранить их. Также необходимо учесть замечания при составлении Плана на 2019 год и плановый период 2020, 2021 годов.</w:t>
      </w:r>
    </w:p>
    <w:p w:rsidR="007215DC" w:rsidRDefault="007215DC" w:rsidP="007215DC">
      <w:pPr>
        <w:ind w:firstLine="567"/>
        <w:jc w:val="both"/>
      </w:pPr>
    </w:p>
    <w:p w:rsidR="007215DC" w:rsidRDefault="007215DC" w:rsidP="007215DC">
      <w:pPr>
        <w:ind w:firstLine="567"/>
        <w:jc w:val="both"/>
      </w:pPr>
      <w:r>
        <w:t xml:space="preserve">Муниципальное задание Каргасокского районного дома культуры соответствует  </w:t>
      </w:r>
      <w:r>
        <w:rPr>
          <w:color w:val="000000" w:themeColor="text1"/>
          <w:szCs w:val="28"/>
        </w:rPr>
        <w:t>П</w:t>
      </w:r>
      <w:r w:rsidRPr="00B80B47">
        <w:rPr>
          <w:color w:val="000000" w:themeColor="text1"/>
          <w:szCs w:val="28"/>
        </w:rPr>
        <w:t>орядк</w:t>
      </w:r>
      <w:r>
        <w:rPr>
          <w:color w:val="000000" w:themeColor="text1"/>
          <w:szCs w:val="28"/>
        </w:rPr>
        <w:t>у</w:t>
      </w:r>
      <w:r w:rsidRPr="00B80B47">
        <w:rPr>
          <w:color w:val="000000" w:themeColor="text1"/>
          <w:szCs w:val="28"/>
        </w:rPr>
        <w:t xml:space="preserve"> формирования муниципального задания</w:t>
      </w:r>
      <w:r>
        <w:rPr>
          <w:color w:val="000000" w:themeColor="text1"/>
          <w:szCs w:val="28"/>
        </w:rPr>
        <w:t xml:space="preserve"> и </w:t>
      </w:r>
      <w:r>
        <w:t xml:space="preserve">Ведомственному перечню муниципальных услуг и работ (постановление Администрации Каргасокского района от 10.11.2015 </w:t>
      </w:r>
      <w:r w:rsidRPr="00081CB0">
        <w:t>№ 178</w:t>
      </w:r>
      <w:r>
        <w:t>, приказ МКУ Отдела культуры и туризма от 23.11.2015 № 01-09/48). В течение года в него не вносились изменения.</w:t>
      </w:r>
    </w:p>
    <w:p w:rsidR="007215DC" w:rsidRDefault="007215DC" w:rsidP="007215DC">
      <w:pPr>
        <w:ind w:firstLine="567"/>
        <w:jc w:val="both"/>
      </w:pPr>
      <w:r>
        <w:t>В тоже время имеются замечания:</w:t>
      </w:r>
    </w:p>
    <w:p w:rsidR="007215DC" w:rsidRDefault="007215DC" w:rsidP="007215DC">
      <w:pPr>
        <w:ind w:firstLine="567"/>
        <w:jc w:val="both"/>
        <w:rPr>
          <w:szCs w:val="28"/>
        </w:rPr>
      </w:pPr>
      <w:r>
        <w:t>- в</w:t>
      </w:r>
      <w:r w:rsidRPr="001D5040">
        <w:t xml:space="preserve"> подпункте 1.1 раздела 3</w:t>
      </w:r>
      <w:r>
        <w:t xml:space="preserve"> нет ссылки на распоряжение Администрации Каргасокского района от 25.12.2012 </w:t>
      </w:r>
      <w:r w:rsidRPr="00A83FC4">
        <w:t>№ 880</w:t>
      </w:r>
      <w:r w:rsidRPr="00877F7D">
        <w:t xml:space="preserve"> </w:t>
      </w:r>
      <w:r>
        <w:rPr>
          <w:szCs w:val="28"/>
        </w:rPr>
        <w:t>«</w:t>
      </w:r>
      <w:r w:rsidRPr="00EF04A1">
        <w:rPr>
          <w:szCs w:val="28"/>
        </w:rPr>
        <w:t xml:space="preserve">Об утверждении Порядка мониторинга и </w:t>
      </w:r>
      <w:proofErr w:type="gramStart"/>
      <w:r w:rsidRPr="00EF04A1">
        <w:rPr>
          <w:szCs w:val="28"/>
        </w:rPr>
        <w:t>контроля за</w:t>
      </w:r>
      <w:proofErr w:type="gramEnd"/>
      <w:r w:rsidRPr="00EF04A1">
        <w:rPr>
          <w:szCs w:val="28"/>
        </w:rPr>
        <w:t xml:space="preserve"> выполнением муниципальных заданий муниципальными учреждениям</w:t>
      </w:r>
      <w:r>
        <w:rPr>
          <w:szCs w:val="28"/>
        </w:rPr>
        <w:t>и»;</w:t>
      </w:r>
    </w:p>
    <w:p w:rsidR="007215DC" w:rsidRDefault="007215DC" w:rsidP="007215DC">
      <w:pPr>
        <w:ind w:firstLine="567"/>
        <w:jc w:val="both"/>
      </w:pPr>
      <w:r>
        <w:rPr>
          <w:szCs w:val="28"/>
        </w:rPr>
        <w:t>- с</w:t>
      </w:r>
      <w:r>
        <w:t>реди предусмотренных в Муниципальном задании работ и услуг нет тех, которые могли бы соответствовать деятельности «Музея» и контролироваться при их исполнении.</w:t>
      </w:r>
    </w:p>
    <w:p w:rsidR="007215DC" w:rsidRDefault="007215DC" w:rsidP="007215DC">
      <w:pPr>
        <w:ind w:firstLine="567"/>
        <w:jc w:val="both"/>
      </w:pPr>
      <w:r>
        <w:t>В соответствии с пунктом 2  раздела 3 Муниципального задания составлен и утверждён Отчёт об исполнении муниципального задания за 2017 год. В Отчёте не указана дата его утверждения. В графах: 8, 9, 10 таблиц  «Сведения о достижении показателей объёма» Отчёта не указаны показатели утверждённого и сложившегося отклонения и причины отклонения.</w:t>
      </w:r>
    </w:p>
    <w:p w:rsidR="007215DC" w:rsidRDefault="007215DC" w:rsidP="007215DC">
      <w:pPr>
        <w:ind w:firstLine="567"/>
        <w:jc w:val="both"/>
      </w:pPr>
      <w:r>
        <w:t xml:space="preserve">Показатели Информации о муниципальном задании, размещённой на официальном сайте </w:t>
      </w:r>
      <w:hyperlink r:id="rId8" w:history="1">
        <w:r w:rsidRPr="0070664B">
          <w:rPr>
            <w:rStyle w:val="a3"/>
          </w:rPr>
          <w:t>http://bus.gov.ru</w:t>
        </w:r>
      </w:hyperlink>
      <w:r>
        <w:t xml:space="preserve"> 27 февраля 2018 год, в некоторых случаях не соответствуют показателям Муниципального задания и Отчёта о его исполнении.</w:t>
      </w:r>
    </w:p>
    <w:p w:rsidR="007215DC" w:rsidRDefault="007215DC" w:rsidP="007215DC">
      <w:pPr>
        <w:ind w:firstLine="567"/>
        <w:jc w:val="both"/>
      </w:pPr>
      <w:r w:rsidRPr="00E8026F">
        <w:rPr>
          <w:b/>
        </w:rPr>
        <w:t>П</w:t>
      </w:r>
      <w:r w:rsidRPr="00375988">
        <w:rPr>
          <w:b/>
        </w:rPr>
        <w:t>редл</w:t>
      </w:r>
      <w:r>
        <w:rPr>
          <w:b/>
        </w:rPr>
        <w:t>ожено:</w:t>
      </w:r>
    </w:p>
    <w:p w:rsidR="007215DC" w:rsidRPr="00E6369D" w:rsidRDefault="007215DC" w:rsidP="007215DC">
      <w:pPr>
        <w:ind w:firstLine="567"/>
        <w:jc w:val="both"/>
      </w:pPr>
      <w:r>
        <w:t xml:space="preserve">Проверить содержание действующего Муниципального задания на очередной 2018 год и плановый период 2019, 2020 годов и учесть вышеуказанные замечания при составлении Муниципального задания на очередной 2019 год и плановый период 2020, 2021 годов. Заполнять графы: 8, 9, 10 таблиц  «Сведения о достижении показателей </w:t>
      </w:r>
      <w:r>
        <w:lastRenderedPageBreak/>
        <w:t>объёма» при составлении Отчёта об исполнении муниципального задания. Контролировать содержание Информации, размещаемой на официальном сайте.</w:t>
      </w:r>
    </w:p>
    <w:p w:rsidR="007215DC" w:rsidRDefault="007215DC" w:rsidP="007215DC">
      <w:pPr>
        <w:ind w:firstLine="567"/>
        <w:jc w:val="both"/>
      </w:pPr>
    </w:p>
    <w:p w:rsidR="007215DC" w:rsidRDefault="007215DC" w:rsidP="007215DC">
      <w:pPr>
        <w:ind w:firstLine="567"/>
        <w:jc w:val="both"/>
      </w:pPr>
      <w:r>
        <w:t>П</w:t>
      </w:r>
      <w:r w:rsidRPr="00B93194">
        <w:t>редоставление субсиди</w:t>
      </w:r>
      <w:r>
        <w:t>й</w:t>
      </w:r>
      <w:r w:rsidRPr="00B93194">
        <w:t xml:space="preserve"> </w:t>
      </w:r>
      <w:r>
        <w:t xml:space="preserve">Каргасокскому районному дому культуры </w:t>
      </w:r>
      <w:r w:rsidRPr="00B93194">
        <w:t xml:space="preserve">осуществлялось на основании </w:t>
      </w:r>
      <w:r>
        <w:t>С</w:t>
      </w:r>
      <w:r w:rsidRPr="00B93194">
        <w:t>оглашени</w:t>
      </w:r>
      <w:r>
        <w:t>й</w:t>
      </w:r>
      <w:r w:rsidRPr="00B93194">
        <w:t xml:space="preserve"> о порядке </w:t>
      </w:r>
      <w:r>
        <w:t xml:space="preserve">их </w:t>
      </w:r>
      <w:r w:rsidRPr="00B93194">
        <w:t>предоставления</w:t>
      </w:r>
      <w:r>
        <w:t xml:space="preserve">, что соответствует приложению № 2 к  постановлению Администрации Каргасокского района от 10.11.2015 </w:t>
      </w:r>
      <w:r w:rsidRPr="007E294D">
        <w:t xml:space="preserve">№ </w:t>
      </w:r>
      <w:r>
        <w:t>178.</w:t>
      </w:r>
    </w:p>
    <w:p w:rsidR="007215DC" w:rsidRDefault="007215DC" w:rsidP="007215DC">
      <w:pPr>
        <w:ind w:firstLine="567"/>
        <w:jc w:val="both"/>
      </w:pPr>
      <w:r>
        <w:t>В нарушение установленного Порядка, Соглашения о предоставлении субсидий на иные цели были заключены без указания в них сумм со ссылкой на Графики перечисления субсидий. В Дополнительных соглашениях не был прописан пункт об утверждении нового размера субсидии, при его изменении в Соглашениях.</w:t>
      </w:r>
    </w:p>
    <w:p w:rsidR="007215DC" w:rsidRDefault="007215DC" w:rsidP="007215DC">
      <w:pPr>
        <w:ind w:firstLine="567"/>
        <w:jc w:val="both"/>
      </w:pPr>
      <w:r>
        <w:t>Соглашения от 09</w:t>
      </w:r>
      <w:r w:rsidRPr="00290859">
        <w:t>.01.201</w:t>
      </w:r>
      <w:r>
        <w:t>7</w:t>
      </w:r>
      <w:r w:rsidRPr="00290859">
        <w:t xml:space="preserve"> № </w:t>
      </w:r>
      <w:r>
        <w:t>1/МЗ и № 5/МЗ «О</w:t>
      </w:r>
      <w:r w:rsidRPr="00B93194">
        <w:t xml:space="preserve"> порядке предоставления субсидии на финансовое обеспечение выполнения муниципального задания</w:t>
      </w:r>
      <w:r>
        <w:t>» заключены соответственно в размере 16 147 200 руб. и 25 500 рублей. Из содержания данных документов невозможно понять, почему предоставление этого вида субсидии не было оформлено одним документом.</w:t>
      </w:r>
    </w:p>
    <w:p w:rsidR="007215DC" w:rsidRDefault="007215DC" w:rsidP="007215DC">
      <w:pPr>
        <w:ind w:firstLine="567"/>
        <w:jc w:val="both"/>
      </w:pPr>
      <w:r>
        <w:t xml:space="preserve">Часть плановых показателей, указанных в Отчёте </w:t>
      </w:r>
      <w:r w:rsidRPr="00BA5271">
        <w:rPr>
          <w:color w:val="000000" w:themeColor="text1"/>
        </w:rPr>
        <w:t>об использовании субсидий на иные цели</w:t>
      </w:r>
      <w:r>
        <w:rPr>
          <w:color w:val="000000" w:themeColor="text1"/>
        </w:rPr>
        <w:t xml:space="preserve">, не соответствует размерам субсидий, указанных в Соглашениях: </w:t>
      </w:r>
      <w:r w:rsidRPr="006C17DA">
        <w:t>№ 9/ОС</w:t>
      </w:r>
      <w:r>
        <w:t xml:space="preserve"> на 758,45 руб.; </w:t>
      </w:r>
      <w:r w:rsidRPr="006C17DA">
        <w:t>№ 10/ОС</w:t>
      </w:r>
      <w:r>
        <w:t xml:space="preserve"> на 7 400 руб.; </w:t>
      </w:r>
      <w:r w:rsidRPr="001E2787">
        <w:t>№ 11ЛП</w:t>
      </w:r>
      <w:r>
        <w:t xml:space="preserve"> на 90 554,00 рублей.</w:t>
      </w:r>
    </w:p>
    <w:p w:rsidR="007215DC" w:rsidRDefault="007215DC" w:rsidP="007215DC">
      <w:pPr>
        <w:ind w:firstLine="567"/>
        <w:jc w:val="both"/>
      </w:pPr>
      <w:r>
        <w:t>Поступившие на счета учреждения Субсидии, израсходованы в полном объёме, кроме Субсидии, поступившей на выполнение мероприятий в области физической культуры и спорта (Соглашение № 35/И). На лицевой счёт поступило меньше плановых назначений по Субсидии на оплату труда руководителям и специалистам муниципальных учреждений культуры и искусства, в части выплат и доплат к тарифной ставке (соглашение № 16/</w:t>
      </w:r>
      <w:proofErr w:type="gramStart"/>
      <w:r>
        <w:t>ВЛ</w:t>
      </w:r>
      <w:proofErr w:type="gramEnd"/>
      <w:r>
        <w:t>) на 89 068,65 рублей.</w:t>
      </w:r>
    </w:p>
    <w:p w:rsidR="007215DC" w:rsidRDefault="007215DC" w:rsidP="007215DC">
      <w:pPr>
        <w:ind w:firstLine="567"/>
        <w:jc w:val="both"/>
      </w:pPr>
      <w:r>
        <w:t>П</w:t>
      </w:r>
      <w:r w:rsidRPr="006F5AFE">
        <w:t>роисходил</w:t>
      </w:r>
      <w:r>
        <w:t>и в основном незначительные по времени</w:t>
      </w:r>
      <w:r w:rsidRPr="006F5AFE">
        <w:t xml:space="preserve"> задержк</w:t>
      </w:r>
      <w:r>
        <w:t>и</w:t>
      </w:r>
      <w:r w:rsidRPr="006F5AFE">
        <w:t xml:space="preserve"> с перечислением субсидий, в некоторых случаях излишнее перечисление средств и их возврат.</w:t>
      </w:r>
    </w:p>
    <w:p w:rsidR="007215DC" w:rsidRDefault="007215DC" w:rsidP="007215DC">
      <w:pPr>
        <w:ind w:firstLine="567"/>
        <w:jc w:val="both"/>
      </w:pPr>
      <w:r w:rsidRPr="00E8026F">
        <w:rPr>
          <w:b/>
        </w:rPr>
        <w:t>П</w:t>
      </w:r>
      <w:r w:rsidRPr="00375988">
        <w:rPr>
          <w:b/>
        </w:rPr>
        <w:t>редл</w:t>
      </w:r>
      <w:r>
        <w:rPr>
          <w:b/>
        </w:rPr>
        <w:t>ожено</w:t>
      </w:r>
      <w:r>
        <w:t>:</w:t>
      </w:r>
    </w:p>
    <w:p w:rsidR="007215DC" w:rsidRDefault="007215DC" w:rsidP="007215DC">
      <w:pPr>
        <w:ind w:firstLine="567"/>
        <w:jc w:val="both"/>
      </w:pPr>
      <w:r w:rsidRPr="00761332">
        <w:t>С</w:t>
      </w:r>
      <w:r>
        <w:t>овместно с сотрудниками МКУ «Отдел культуры и туризма администрации Каргасокского района» учесть, вышеуказанные замечания в 2018 году.</w:t>
      </w:r>
    </w:p>
    <w:p w:rsidR="007215DC" w:rsidRDefault="007215DC" w:rsidP="007215DC">
      <w:pPr>
        <w:ind w:firstLine="567"/>
        <w:jc w:val="both"/>
      </w:pPr>
    </w:p>
    <w:p w:rsidR="007215DC" w:rsidRDefault="007215DC" w:rsidP="007215DC">
      <w:pPr>
        <w:ind w:firstLine="567"/>
        <w:jc w:val="both"/>
      </w:pPr>
      <w:r>
        <w:t xml:space="preserve">В </w:t>
      </w:r>
      <w:r w:rsidRPr="00E3749B">
        <w:t>приказ</w:t>
      </w:r>
      <w:r>
        <w:t>е директора Каргасокского районного дома культуры</w:t>
      </w:r>
      <w:r w:rsidRPr="00E3749B">
        <w:t xml:space="preserve"> от </w:t>
      </w:r>
      <w:r>
        <w:t>30.12.</w:t>
      </w:r>
      <w:r w:rsidRPr="001917DE">
        <w:t>2013</w:t>
      </w:r>
      <w:r>
        <w:t xml:space="preserve"> № 01-09/27</w:t>
      </w:r>
      <w:r w:rsidRPr="00E3749B">
        <w:t xml:space="preserve">  </w:t>
      </w:r>
      <w:r>
        <w:t xml:space="preserve">об Учётной политике неверно дана ссылка на приказ  Минфина России  от 06.12. 2010 № 162н, который касается казенных учреждений. </w:t>
      </w:r>
    </w:p>
    <w:p w:rsidR="007215DC" w:rsidRDefault="007215DC" w:rsidP="007215DC">
      <w:pPr>
        <w:ind w:firstLine="567"/>
        <w:jc w:val="both"/>
        <w:rPr>
          <w:rFonts w:eastAsiaTheme="minorHAnsi"/>
          <w:lang w:eastAsia="en-US"/>
        </w:rPr>
      </w:pPr>
      <w:r w:rsidRPr="00773D9E">
        <w:t>В Учётной политике содержатся ссы</w:t>
      </w:r>
      <w:r>
        <w:t>лки на документы, которые в 2017 году уже утратили свою силу: приказ Минфина России от 15.12.2010 № 173н,</w:t>
      </w:r>
      <w:r w:rsidRPr="00FE1C89">
        <w:t xml:space="preserve"> </w:t>
      </w:r>
      <w:r w:rsidRPr="00854A0B">
        <w:t xml:space="preserve">Положение Банка России от 12.10.2011 N 373-П, </w:t>
      </w:r>
      <w:r w:rsidRPr="00854A0B">
        <w:rPr>
          <w:rFonts w:eastAsiaTheme="minorHAnsi"/>
          <w:lang w:eastAsia="en-US"/>
        </w:rPr>
        <w:t>Указание Банка России от 20.06.2007 N 1843-У</w:t>
      </w:r>
      <w:r>
        <w:rPr>
          <w:rFonts w:eastAsiaTheme="minorHAnsi"/>
          <w:lang w:eastAsia="en-US"/>
        </w:rPr>
        <w:t>.</w:t>
      </w:r>
    </w:p>
    <w:p w:rsidR="007215DC" w:rsidRDefault="007215DC" w:rsidP="007215DC">
      <w:pPr>
        <w:ind w:firstLine="567"/>
        <w:jc w:val="both"/>
        <w:rPr>
          <w:rFonts w:eastAsiaTheme="minorHAnsi"/>
          <w:lang w:eastAsia="en-US"/>
        </w:rPr>
      </w:pPr>
      <w:r w:rsidRPr="00854A0B">
        <w:rPr>
          <w:rFonts w:eastAsiaTheme="minorHAnsi"/>
          <w:lang w:eastAsia="en-US"/>
        </w:rPr>
        <w:t>В пункте 3.7.1 Учётной политик</w:t>
      </w:r>
      <w:r>
        <w:rPr>
          <w:rFonts w:eastAsiaTheme="minorHAnsi"/>
          <w:lang w:eastAsia="en-US"/>
        </w:rPr>
        <w:t>и</w:t>
      </w:r>
      <w:r w:rsidRPr="00854A0B">
        <w:rPr>
          <w:rFonts w:eastAsiaTheme="minorHAnsi"/>
          <w:lang w:eastAsia="en-US"/>
        </w:rPr>
        <w:t xml:space="preserve"> написано «Аналитический учёт расчётов с поставщиками (подрядчиками) ведётся в разрезе </w:t>
      </w:r>
      <w:r w:rsidRPr="00FE1C89">
        <w:rPr>
          <w:rFonts w:eastAsiaTheme="minorHAnsi"/>
          <w:lang w:eastAsia="en-US"/>
        </w:rPr>
        <w:t>кредиторов</w:t>
      </w:r>
      <w:r w:rsidRPr="00854A0B">
        <w:rPr>
          <w:rFonts w:eastAsiaTheme="minorHAnsi"/>
          <w:lang w:eastAsia="en-US"/>
        </w:rPr>
        <w:t xml:space="preserve">. Правильно было бы написать «в разрезе </w:t>
      </w:r>
      <w:r w:rsidRPr="00FE1C89">
        <w:rPr>
          <w:rFonts w:eastAsiaTheme="minorHAnsi"/>
          <w:lang w:eastAsia="en-US"/>
        </w:rPr>
        <w:t>контрагентов</w:t>
      </w:r>
      <w:r w:rsidRPr="00854A0B">
        <w:rPr>
          <w:rFonts w:eastAsiaTheme="minorHAnsi"/>
          <w:lang w:eastAsia="en-US"/>
        </w:rPr>
        <w:t>», так как задолженность по поставщикам может быть как кредиторской, так и дебиторской.</w:t>
      </w:r>
    </w:p>
    <w:p w:rsidR="007215DC" w:rsidRDefault="007215DC" w:rsidP="007215DC">
      <w:pPr>
        <w:ind w:firstLine="567"/>
        <w:jc w:val="both"/>
        <w:rPr>
          <w:rFonts w:eastAsiaTheme="minorHAnsi"/>
          <w:lang w:eastAsia="en-US"/>
        </w:rPr>
      </w:pPr>
      <w:r w:rsidRPr="00A53F8A">
        <w:rPr>
          <w:rFonts w:eastAsiaTheme="minorHAnsi"/>
          <w:lang w:eastAsia="en-US"/>
        </w:rPr>
        <w:t xml:space="preserve">В приложениях </w:t>
      </w:r>
      <w:r>
        <w:rPr>
          <w:rFonts w:eastAsiaTheme="minorHAnsi"/>
          <w:lang w:eastAsia="en-US"/>
        </w:rPr>
        <w:t>№ 10 и № 13</w:t>
      </w:r>
      <w:r w:rsidRPr="00A53F8A">
        <w:rPr>
          <w:rFonts w:eastAsiaTheme="minorHAnsi"/>
          <w:lang w:eastAsia="en-US"/>
        </w:rPr>
        <w:t xml:space="preserve"> </w:t>
      </w:r>
      <w:r w:rsidRPr="00FE1C89">
        <w:rPr>
          <w:rFonts w:eastAsiaTheme="minorHAnsi"/>
          <w:lang w:eastAsia="en-US"/>
        </w:rPr>
        <w:t>отсутствуют подписи лиц</w:t>
      </w:r>
      <w:r w:rsidRPr="00A53F8A">
        <w:rPr>
          <w:rFonts w:eastAsiaTheme="minorHAnsi"/>
          <w:lang w:eastAsia="en-US"/>
        </w:rPr>
        <w:t>, которые должны</w:t>
      </w:r>
      <w:r>
        <w:rPr>
          <w:rFonts w:eastAsiaTheme="minorHAnsi"/>
          <w:lang w:eastAsia="en-US"/>
        </w:rPr>
        <w:t xml:space="preserve"> </w:t>
      </w:r>
      <w:r w:rsidRPr="00A53F8A">
        <w:rPr>
          <w:rFonts w:eastAsiaTheme="minorHAnsi"/>
          <w:lang w:eastAsia="en-US"/>
        </w:rPr>
        <w:t>быть ознакомлены с данными приложениями.</w:t>
      </w:r>
    </w:p>
    <w:p w:rsidR="007215DC" w:rsidRDefault="007215DC" w:rsidP="007215DC">
      <w:pPr>
        <w:ind w:firstLine="567"/>
        <w:jc w:val="both"/>
        <w:rPr>
          <w:rFonts w:eastAsiaTheme="minorHAnsi"/>
          <w:lang w:eastAsia="en-US"/>
        </w:rPr>
      </w:pPr>
      <w:r w:rsidRPr="00A53F8A">
        <w:rPr>
          <w:rFonts w:eastAsiaTheme="minorHAnsi"/>
          <w:lang w:eastAsia="en-US"/>
        </w:rPr>
        <w:t>В приложени</w:t>
      </w:r>
      <w:r>
        <w:rPr>
          <w:rFonts w:eastAsiaTheme="minorHAnsi"/>
          <w:lang w:eastAsia="en-US"/>
        </w:rPr>
        <w:t>и</w:t>
      </w:r>
      <w:r w:rsidRPr="00A53F8A">
        <w:rPr>
          <w:rFonts w:eastAsiaTheme="minorHAnsi"/>
          <w:lang w:eastAsia="en-US"/>
        </w:rPr>
        <w:t xml:space="preserve"> № 1 </w:t>
      </w:r>
      <w:r>
        <w:rPr>
          <w:rFonts w:eastAsiaTheme="minorHAnsi"/>
          <w:lang w:eastAsia="en-US"/>
        </w:rPr>
        <w:t>«</w:t>
      </w:r>
      <w:r w:rsidRPr="00A53F8A">
        <w:rPr>
          <w:rFonts w:eastAsiaTheme="minorHAnsi"/>
          <w:lang w:eastAsia="en-US"/>
        </w:rPr>
        <w:t>Рабочий план счетов</w:t>
      </w:r>
      <w:r>
        <w:rPr>
          <w:rFonts w:eastAsiaTheme="minorHAnsi"/>
          <w:lang w:eastAsia="en-US"/>
        </w:rPr>
        <w:t>»</w:t>
      </w:r>
      <w:r w:rsidRPr="00A53F8A">
        <w:rPr>
          <w:rFonts w:eastAsiaTheme="minorHAnsi"/>
          <w:lang w:eastAsia="en-US"/>
        </w:rPr>
        <w:t xml:space="preserve"> приведены не все </w:t>
      </w:r>
      <w:r>
        <w:rPr>
          <w:rFonts w:eastAsiaTheme="minorHAnsi"/>
          <w:lang w:eastAsia="en-US"/>
        </w:rPr>
        <w:t>применяемые</w:t>
      </w:r>
      <w:r w:rsidRPr="00A53F8A">
        <w:rPr>
          <w:rFonts w:eastAsiaTheme="minorHAnsi"/>
          <w:lang w:eastAsia="en-US"/>
        </w:rPr>
        <w:t xml:space="preserve"> счета, по которым ведутся операции в бухгалтерском учете у</w:t>
      </w:r>
      <w:r>
        <w:rPr>
          <w:rFonts w:eastAsiaTheme="minorHAnsi"/>
          <w:lang w:eastAsia="en-US"/>
        </w:rPr>
        <w:t>чреждения.</w:t>
      </w:r>
      <w:r w:rsidRPr="00A53F8A">
        <w:rPr>
          <w:rFonts w:eastAsiaTheme="minorHAnsi"/>
          <w:lang w:eastAsia="en-US"/>
        </w:rPr>
        <w:t xml:space="preserve"> </w:t>
      </w:r>
      <w:r w:rsidRPr="00EF082F">
        <w:rPr>
          <w:rFonts w:eastAsiaTheme="minorHAnsi"/>
          <w:lang w:eastAsia="en-US"/>
        </w:rPr>
        <w:t>Нет счетов: 206, 208, 210, 302, 303, 304, 401, 502, 508</w:t>
      </w:r>
      <w:r>
        <w:rPr>
          <w:rFonts w:eastAsiaTheme="minorHAnsi"/>
          <w:lang w:eastAsia="en-US"/>
        </w:rPr>
        <w:t>.</w:t>
      </w:r>
    </w:p>
    <w:p w:rsidR="007215DC" w:rsidRPr="00EF082F" w:rsidRDefault="007215DC" w:rsidP="007215DC">
      <w:pPr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Часть вышеуказанных замечаний были учтены уже в Учетной политике на 2018 год.</w:t>
      </w:r>
    </w:p>
    <w:p w:rsidR="007215DC" w:rsidRPr="00854A0B" w:rsidRDefault="007215DC" w:rsidP="007215DC">
      <w:pPr>
        <w:autoSpaceDE w:val="0"/>
        <w:autoSpaceDN w:val="0"/>
        <w:adjustRightInd w:val="0"/>
        <w:ind w:firstLine="567"/>
        <w:rPr>
          <w:rFonts w:eastAsiaTheme="minorHAnsi"/>
          <w:lang w:eastAsia="en-US"/>
        </w:rPr>
      </w:pPr>
      <w:r w:rsidRPr="00E8026F">
        <w:rPr>
          <w:b/>
        </w:rPr>
        <w:t>П</w:t>
      </w:r>
      <w:r w:rsidRPr="00375988">
        <w:rPr>
          <w:b/>
        </w:rPr>
        <w:t>редл</w:t>
      </w:r>
      <w:r>
        <w:rPr>
          <w:b/>
        </w:rPr>
        <w:t>ожено</w:t>
      </w:r>
      <w:r w:rsidRPr="00854A0B">
        <w:rPr>
          <w:rFonts w:eastAsiaTheme="minorHAnsi"/>
          <w:lang w:eastAsia="en-US"/>
        </w:rPr>
        <w:t>:</w:t>
      </w:r>
    </w:p>
    <w:p w:rsidR="007215DC" w:rsidRDefault="007215DC" w:rsidP="007215DC">
      <w:pPr>
        <w:ind w:firstLine="567"/>
        <w:jc w:val="both"/>
      </w:pPr>
      <w:r w:rsidRPr="00854A0B">
        <w:t>Доработать Учетную политику.</w:t>
      </w:r>
    </w:p>
    <w:p w:rsidR="007215DC" w:rsidRDefault="007215DC" w:rsidP="007215DC">
      <w:pPr>
        <w:ind w:firstLine="567"/>
        <w:jc w:val="both"/>
        <w:rPr>
          <w:b/>
        </w:rPr>
      </w:pPr>
    </w:p>
    <w:p w:rsidR="007215DC" w:rsidRDefault="007215DC" w:rsidP="007215DC">
      <w:pPr>
        <w:ind w:firstLine="567"/>
        <w:jc w:val="both"/>
      </w:pPr>
      <w:r>
        <w:t xml:space="preserve">В Реестре муниципального имущества муниципального образования «Каргасокский район» отсутствуют 19 объектов основных средств, стоимостью выше 50 тыс. руб., </w:t>
      </w:r>
      <w:r>
        <w:lastRenderedPageBreak/>
        <w:t xml:space="preserve">состоящие на балансе Учреждения. Четыре объекта (автомобиль ГАЗ 3221 и 3 помещения по адресу: с. Каргасок, ул. Гоголя д.14 кв.10; с. Каргасок, ул. Школьная, д.4 кв.7; с. Каргасок, ул. Октябрьская 1) указаны в выписке из Реестра без указания первоначальной </w:t>
      </w:r>
      <w:r w:rsidRPr="0056581B">
        <w:t>стоимости.</w:t>
      </w:r>
      <w:r>
        <w:t xml:space="preserve"> </w:t>
      </w:r>
      <w:proofErr w:type="gramStart"/>
      <w:r>
        <w:rPr>
          <w:rFonts w:eastAsiaTheme="minorHAnsi"/>
          <w:lang w:eastAsia="en-US"/>
        </w:rPr>
        <w:t xml:space="preserve">На основании распоряжения Администрации Каргасокского района от 07.03.2017 № 92 и передаточного акта от 29.03.2017 было изъято из оперативного управления жилое помещение – квартира общей площадью 65,3 м. по адресу: с. Каргасок, ул. Гоголя, д.14, кв. 62. (кадастровый номер 70:06:0101002:2046) но в выписке из Реестра муниципального имущества Администрации Каргасокского района она еще числилась. </w:t>
      </w:r>
      <w:proofErr w:type="gramEnd"/>
    </w:p>
    <w:p w:rsidR="007215DC" w:rsidRPr="0056581B" w:rsidRDefault="007215DC" w:rsidP="007215DC">
      <w:pPr>
        <w:ind w:firstLine="567"/>
        <w:jc w:val="both"/>
      </w:pPr>
      <w:r w:rsidRPr="0056581B">
        <w:t xml:space="preserve">В </w:t>
      </w:r>
      <w:r>
        <w:t>П</w:t>
      </w:r>
      <w:r w:rsidRPr="004E061E">
        <w:t>еречн</w:t>
      </w:r>
      <w:r>
        <w:t xml:space="preserve">е объектов </w:t>
      </w:r>
      <w:r w:rsidRPr="004E061E">
        <w:t>особо ценн</w:t>
      </w:r>
      <w:r>
        <w:t>ого</w:t>
      </w:r>
      <w:r w:rsidRPr="004E061E">
        <w:t xml:space="preserve"> движим</w:t>
      </w:r>
      <w:r>
        <w:t>ого</w:t>
      </w:r>
      <w:r w:rsidRPr="004E061E">
        <w:t xml:space="preserve"> имуществ</w:t>
      </w:r>
      <w:r>
        <w:t>а Учреждения,</w:t>
      </w:r>
      <w:r w:rsidRPr="004E061E">
        <w:t xml:space="preserve"> </w:t>
      </w:r>
      <w:r>
        <w:t>утверждённого</w:t>
      </w:r>
      <w:r w:rsidRPr="004E061E">
        <w:t xml:space="preserve"> распоряжени</w:t>
      </w:r>
      <w:r>
        <w:t>ем</w:t>
      </w:r>
      <w:r w:rsidRPr="004E061E">
        <w:t xml:space="preserve"> Администрации Каргасок</w:t>
      </w:r>
      <w:r>
        <w:t xml:space="preserve">ского района от 24.02.2012 № 111, числиться </w:t>
      </w:r>
      <w:r w:rsidRPr="0056581B">
        <w:t>2 912</w:t>
      </w:r>
      <w:r>
        <w:t xml:space="preserve"> </w:t>
      </w:r>
      <w:r w:rsidRPr="004E061E">
        <w:t xml:space="preserve">объектов балансовой стоимостью </w:t>
      </w:r>
      <w:r w:rsidRPr="0056581B">
        <w:t>11 416 530,00</w:t>
      </w:r>
      <w:r>
        <w:t xml:space="preserve">  рублей. На </w:t>
      </w:r>
      <w:r w:rsidRPr="00845B2B">
        <w:t>субсчет</w:t>
      </w:r>
      <w:r>
        <w:t>е</w:t>
      </w:r>
      <w:r w:rsidRPr="00845B2B">
        <w:t xml:space="preserve"> 101.20</w:t>
      </w:r>
      <w:r>
        <w:t xml:space="preserve"> учреждения поставлены на учёт </w:t>
      </w:r>
      <w:r w:rsidRPr="00845B2B">
        <w:t>503</w:t>
      </w:r>
      <w:r w:rsidRPr="004E061E">
        <w:rPr>
          <w:b/>
        </w:rPr>
        <w:t xml:space="preserve"> </w:t>
      </w:r>
      <w:r>
        <w:t>объекта</w:t>
      </w:r>
      <w:r w:rsidRPr="004E061E">
        <w:rPr>
          <w:b/>
        </w:rPr>
        <w:t xml:space="preserve"> </w:t>
      </w:r>
      <w:r w:rsidRPr="004E061E">
        <w:t>на сумму</w:t>
      </w:r>
      <w:r>
        <w:t xml:space="preserve"> </w:t>
      </w:r>
      <w:r w:rsidRPr="00845B2B">
        <w:t>17 917 846,82</w:t>
      </w:r>
      <w:r>
        <w:t xml:space="preserve"> </w:t>
      </w:r>
      <w:r w:rsidRPr="004E061E">
        <w:t>руб</w:t>
      </w:r>
      <w:r>
        <w:t>лей.</w:t>
      </w:r>
    </w:p>
    <w:p w:rsidR="007215DC" w:rsidRDefault="007215DC" w:rsidP="007215DC">
      <w:pPr>
        <w:ind w:firstLine="567"/>
        <w:jc w:val="both"/>
      </w:pPr>
      <w:r w:rsidRPr="00FF429D">
        <w:t xml:space="preserve">Часть договоров о материальной ответственности </w:t>
      </w:r>
      <w:r w:rsidRPr="003E787B">
        <w:t>заключалась по срокам позже, чем материально–ответственному лицу ставились основные средства в подотчет.</w:t>
      </w:r>
    </w:p>
    <w:p w:rsidR="007215DC" w:rsidRDefault="007215DC" w:rsidP="007215DC">
      <w:pPr>
        <w:ind w:firstLine="567"/>
        <w:jc w:val="both"/>
      </w:pPr>
      <w:r>
        <w:t>Установлены</w:t>
      </w:r>
      <w:r w:rsidRPr="003D19C0">
        <w:t xml:space="preserve"> нарушени</w:t>
      </w:r>
      <w:r>
        <w:t>я</w:t>
      </w:r>
      <w:r w:rsidRPr="003D19C0">
        <w:t xml:space="preserve"> п</w:t>
      </w:r>
      <w:r>
        <w:t>унктов 41 и</w:t>
      </w:r>
      <w:r w:rsidRPr="003D19C0">
        <w:t xml:space="preserve"> 118 </w:t>
      </w:r>
      <w:r>
        <w:t>Приказа Минфина</w:t>
      </w:r>
      <w:r w:rsidRPr="00C34B42">
        <w:t xml:space="preserve"> </w:t>
      </w:r>
      <w:r>
        <w:t>157н</w:t>
      </w:r>
      <w:r w:rsidRPr="00C34B42">
        <w:t xml:space="preserve"> </w:t>
      </w:r>
      <w:r>
        <w:t>П</w:t>
      </w:r>
      <w:r w:rsidRPr="00C34B42">
        <w:t>лан</w:t>
      </w:r>
      <w:r>
        <w:t>а</w:t>
      </w:r>
      <w:r w:rsidRPr="00C34B42">
        <w:t xml:space="preserve"> счетов</w:t>
      </w:r>
      <w:r>
        <w:t>:</w:t>
      </w:r>
    </w:p>
    <w:p w:rsidR="007215DC" w:rsidRDefault="007215DC" w:rsidP="007215DC">
      <w:pPr>
        <w:ind w:firstLine="567"/>
        <w:jc w:val="both"/>
      </w:pPr>
      <w:r>
        <w:t>-</w:t>
      </w:r>
      <w:r>
        <w:rPr>
          <w:b/>
        </w:rPr>
        <w:t xml:space="preserve"> </w:t>
      </w:r>
      <w:r w:rsidRPr="00CE1B16">
        <w:t>п</w:t>
      </w:r>
      <w:r w:rsidRPr="0057404C">
        <w:t>ри</w:t>
      </w:r>
      <w:r w:rsidRPr="007E450C">
        <w:t xml:space="preserve"> постановк</w:t>
      </w:r>
      <w:r>
        <w:t>е</w:t>
      </w:r>
      <w:r w:rsidRPr="007E450C">
        <w:t xml:space="preserve"> на учет объектов</w:t>
      </w:r>
      <w:r>
        <w:t xml:space="preserve"> </w:t>
      </w:r>
      <w:r w:rsidRPr="007E450C">
        <w:t>основных средств</w:t>
      </w:r>
      <w:r>
        <w:t>, таких как</w:t>
      </w:r>
      <w:r w:rsidRPr="007E450C">
        <w:t xml:space="preserve">: </w:t>
      </w:r>
      <w:r w:rsidRPr="008F7E06">
        <w:t>системных блоков (процессоров), мониторов</w:t>
      </w:r>
      <w:r>
        <w:t>, которые необходимо было учитывать на счёте 105 «Материальные запасы»;</w:t>
      </w:r>
    </w:p>
    <w:p w:rsidR="007215DC" w:rsidRDefault="007215DC" w:rsidP="007215DC">
      <w:pPr>
        <w:ind w:firstLine="567"/>
        <w:jc w:val="both"/>
      </w:pPr>
      <w:r>
        <w:t>- при учёте</w:t>
      </w:r>
      <w:r w:rsidRPr="003946B3">
        <w:t xml:space="preserve"> на субсчёте 105.36 «Прочие материа</w:t>
      </w:r>
      <w:r>
        <w:t>льные запасы»: краски,</w:t>
      </w:r>
      <w:r w:rsidRPr="003946B3">
        <w:t xml:space="preserve"> </w:t>
      </w:r>
      <w:r>
        <w:t xml:space="preserve">гвозди </w:t>
      </w:r>
      <w:r w:rsidRPr="003946B3">
        <w:t xml:space="preserve">и т.д., которые необходимо учитывать на субсчёте </w:t>
      </w:r>
      <w:r>
        <w:t>105.34 «Строительные материалы»;</w:t>
      </w:r>
      <w:r w:rsidRPr="003946B3">
        <w:t xml:space="preserve"> </w:t>
      </w:r>
    </w:p>
    <w:p w:rsidR="007215DC" w:rsidRDefault="007215DC" w:rsidP="007215DC">
      <w:pPr>
        <w:ind w:firstLine="567"/>
        <w:jc w:val="both"/>
      </w:pPr>
      <w:r>
        <w:t xml:space="preserve">- на </w:t>
      </w:r>
      <w:r w:rsidRPr="003946B3">
        <w:t xml:space="preserve">субсчёте </w:t>
      </w:r>
      <w:r>
        <w:t xml:space="preserve">105.34 </w:t>
      </w:r>
      <w:r w:rsidRPr="003946B3">
        <w:t xml:space="preserve">имеется </w:t>
      </w:r>
      <w:r w:rsidRPr="000E41EF">
        <w:t>отрицательное сальдо</w:t>
      </w:r>
      <w:r w:rsidRPr="003946B3">
        <w:t xml:space="preserve"> по номенклатуре «продукты питания» на сумму «-</w:t>
      </w:r>
      <w:r>
        <w:t>» 5 590,00</w:t>
      </w:r>
      <w:r w:rsidRPr="003946B3">
        <w:t xml:space="preserve"> руб. </w:t>
      </w:r>
    </w:p>
    <w:p w:rsidR="007215DC" w:rsidRDefault="007215DC" w:rsidP="007215DC">
      <w:pPr>
        <w:ind w:firstLine="567"/>
        <w:jc w:val="both"/>
      </w:pPr>
      <w:r w:rsidRPr="008118AE">
        <w:t xml:space="preserve">В нарушение </w:t>
      </w:r>
      <w:r w:rsidRPr="008118AE">
        <w:rPr>
          <w:rFonts w:eastAsiaTheme="minorHAnsi"/>
          <w:lang w:eastAsia="en-US"/>
        </w:rPr>
        <w:t>Постановления Правительства РФ от 1 января 2002 г. N 1 "О Классификации основных средств, включаемых в амортизационные группы"</w:t>
      </w:r>
      <w:r w:rsidRPr="008118AE">
        <w:t>, не правильно установлен срок полезного использования</w:t>
      </w:r>
      <w:r>
        <w:t xml:space="preserve"> некоторых объектов имущества.</w:t>
      </w:r>
    </w:p>
    <w:p w:rsidR="007215DC" w:rsidRPr="008118AE" w:rsidRDefault="007215DC" w:rsidP="007215DC">
      <w:pPr>
        <w:ind w:firstLine="567"/>
        <w:jc w:val="both"/>
      </w:pPr>
      <w:r w:rsidRPr="004725AE">
        <w:t>В инвентарных карточках учета нефинансовых активов, часть данных не заполнены, например</w:t>
      </w:r>
      <w:r>
        <w:t>:</w:t>
      </w:r>
      <w:r w:rsidRPr="004725AE">
        <w:t xml:space="preserve"> в разделе 1 «Сведения об объекте», отсутствуют данные о документе устанавливающим право-обладание (обременение) объектом.</w:t>
      </w:r>
    </w:p>
    <w:p w:rsidR="007215DC" w:rsidRDefault="007215DC" w:rsidP="007215DC">
      <w:pPr>
        <w:ind w:firstLine="567"/>
        <w:jc w:val="both"/>
      </w:pPr>
      <w:r w:rsidRPr="00D1630F">
        <w:t>В  приказе</w:t>
      </w:r>
      <w:r>
        <w:t xml:space="preserve"> Учреждения</w:t>
      </w:r>
      <w:r w:rsidRPr="00D1630F">
        <w:t xml:space="preserve"> </w:t>
      </w:r>
      <w:r w:rsidRPr="00E90578">
        <w:t>от 02.10.2017 № 01-06/36</w:t>
      </w:r>
      <w:r>
        <w:t xml:space="preserve"> </w:t>
      </w:r>
      <w:r w:rsidRPr="00D1630F">
        <w:t xml:space="preserve">утверждена комиссия из трех человек, но </w:t>
      </w:r>
      <w:r w:rsidRPr="00137445">
        <w:t xml:space="preserve">не назначен председатель комиссии в нарушение </w:t>
      </w:r>
      <w:r w:rsidRPr="00D1630F">
        <w:t>пункт</w:t>
      </w:r>
      <w:r>
        <w:t>а</w:t>
      </w:r>
      <w:r w:rsidRPr="00D1630F">
        <w:t xml:space="preserve"> 2.4 Методических указаний по инвентаризации.</w:t>
      </w:r>
    </w:p>
    <w:p w:rsidR="007215DC" w:rsidRDefault="007215DC" w:rsidP="007215DC">
      <w:pPr>
        <w:ind w:firstLine="567"/>
        <w:jc w:val="both"/>
      </w:pPr>
      <w:r w:rsidRPr="00D1630F">
        <w:t>В нарушение пункта 2.4 Методических указаний по инвентаризации, все расписки материально ответственных лиц</w:t>
      </w:r>
      <w:r w:rsidRPr="00D1630F">
        <w:rPr>
          <w:rFonts w:eastAsiaTheme="minorHAnsi"/>
          <w:lang w:eastAsia="en-US"/>
        </w:rPr>
        <w:t xml:space="preserve"> оформлены </w:t>
      </w:r>
      <w:r w:rsidRPr="00137445">
        <w:rPr>
          <w:rFonts w:eastAsiaTheme="minorHAnsi"/>
          <w:lang w:eastAsia="en-US"/>
        </w:rPr>
        <w:t>датой окончания</w:t>
      </w:r>
      <w:r w:rsidRPr="00D1630F">
        <w:rPr>
          <w:rFonts w:eastAsiaTheme="minorHAnsi"/>
          <w:b/>
          <w:lang w:eastAsia="en-US"/>
        </w:rPr>
        <w:t xml:space="preserve"> </w:t>
      </w:r>
      <w:r w:rsidRPr="00D1630F">
        <w:rPr>
          <w:rFonts w:eastAsiaTheme="minorHAnsi"/>
          <w:lang w:eastAsia="en-US"/>
        </w:rPr>
        <w:t>инвентаризации</w:t>
      </w:r>
      <w:r w:rsidRPr="00D1630F">
        <w:rPr>
          <w:rFonts w:eastAsiaTheme="minorHAnsi"/>
          <w:b/>
          <w:lang w:eastAsia="en-US"/>
        </w:rPr>
        <w:t xml:space="preserve"> </w:t>
      </w:r>
      <w:r w:rsidRPr="00137445">
        <w:rPr>
          <w:rFonts w:eastAsiaTheme="minorHAnsi"/>
          <w:lang w:eastAsia="en-US"/>
        </w:rPr>
        <w:t>(26.10.2016)</w:t>
      </w:r>
      <w:r w:rsidRPr="00D1630F">
        <w:rPr>
          <w:rFonts w:eastAsiaTheme="minorHAnsi"/>
          <w:lang w:eastAsia="en-US"/>
        </w:rPr>
        <w:t xml:space="preserve">, а должны были быть предоставлены, в срок </w:t>
      </w:r>
      <w:r w:rsidRPr="00137445">
        <w:rPr>
          <w:rFonts w:eastAsiaTheme="minorHAnsi"/>
          <w:lang w:eastAsia="en-US"/>
        </w:rPr>
        <w:t>до начала</w:t>
      </w:r>
      <w:r w:rsidRPr="00D1630F">
        <w:rPr>
          <w:rFonts w:eastAsiaTheme="minorHAnsi"/>
          <w:lang w:eastAsia="en-US"/>
        </w:rPr>
        <w:t xml:space="preserve"> проведения инвентаризации (до </w:t>
      </w:r>
      <w:r w:rsidRPr="00137445">
        <w:rPr>
          <w:rFonts w:eastAsiaTheme="minorHAnsi"/>
          <w:lang w:eastAsia="en-US"/>
        </w:rPr>
        <w:t>24.10.2016</w:t>
      </w:r>
      <w:r w:rsidRPr="00D1630F">
        <w:rPr>
          <w:rFonts w:eastAsiaTheme="minorHAnsi"/>
          <w:lang w:eastAsia="en-US"/>
        </w:rPr>
        <w:t>).</w:t>
      </w:r>
    </w:p>
    <w:p w:rsidR="007215DC" w:rsidRDefault="007215DC" w:rsidP="007215DC">
      <w:pPr>
        <w:autoSpaceDE w:val="0"/>
        <w:autoSpaceDN w:val="0"/>
        <w:adjustRightInd w:val="0"/>
        <w:ind w:firstLine="540"/>
        <w:jc w:val="both"/>
      </w:pPr>
      <w:r>
        <w:t>П</w:t>
      </w:r>
      <w:r w:rsidRPr="005411AB">
        <w:t>ри проверке учреждения, было обнаружено</w:t>
      </w:r>
      <w:r w:rsidRPr="005411AB">
        <w:rPr>
          <w:b/>
        </w:rPr>
        <w:t xml:space="preserve"> </w:t>
      </w:r>
      <w:r w:rsidRPr="00DC4AAB">
        <w:t xml:space="preserve">расхождение </w:t>
      </w:r>
      <w:r w:rsidRPr="005411AB">
        <w:t xml:space="preserve">данных </w:t>
      </w:r>
      <w:r>
        <w:t xml:space="preserve">инвентаризационных описей от 10.10.2017 </w:t>
      </w:r>
      <w:r w:rsidRPr="005411AB">
        <w:t xml:space="preserve">с данными бухгалтерского учета </w:t>
      </w:r>
      <w:r>
        <w:t xml:space="preserve">по количественному и суммарному учету, а именно: </w:t>
      </w:r>
    </w:p>
    <w:p w:rsidR="007215DC" w:rsidRDefault="007215DC" w:rsidP="007215DC">
      <w:pPr>
        <w:autoSpaceDE w:val="0"/>
        <w:autoSpaceDN w:val="0"/>
        <w:adjustRightInd w:val="0"/>
        <w:ind w:firstLine="540"/>
        <w:jc w:val="both"/>
      </w:pPr>
      <w:r>
        <w:t xml:space="preserve">- по  объектам стоимостью до 3 тыс. руб. в </w:t>
      </w:r>
      <w:r w:rsidRPr="007576A7">
        <w:t xml:space="preserve">описях </w:t>
      </w:r>
      <w:r>
        <w:t xml:space="preserve">присутствует </w:t>
      </w:r>
      <w:r w:rsidRPr="000738D5">
        <w:t>24</w:t>
      </w:r>
      <w:r>
        <w:t xml:space="preserve"> объекта</w:t>
      </w:r>
      <w:r w:rsidRPr="007576A7">
        <w:t xml:space="preserve"> на сумму </w:t>
      </w:r>
      <w:r w:rsidRPr="000738D5">
        <w:t>9 324,00</w:t>
      </w:r>
      <w:r w:rsidRPr="00754C74">
        <w:rPr>
          <w:b/>
        </w:rPr>
        <w:t xml:space="preserve"> </w:t>
      </w:r>
      <w:r w:rsidRPr="00754C74">
        <w:t>руб</w:t>
      </w:r>
      <w:r w:rsidRPr="007576A7">
        <w:t>.</w:t>
      </w:r>
      <w:r>
        <w:t xml:space="preserve">, которые отсутствуют в бухгалтерском учете учреждения на 10.10.2017. </w:t>
      </w:r>
    </w:p>
    <w:p w:rsidR="007215DC" w:rsidRDefault="007215DC" w:rsidP="007215DC">
      <w:pPr>
        <w:autoSpaceDE w:val="0"/>
        <w:autoSpaceDN w:val="0"/>
        <w:adjustRightInd w:val="0"/>
        <w:ind w:firstLine="540"/>
        <w:jc w:val="both"/>
      </w:pPr>
      <w:r>
        <w:t>- по  объектам стоимостью свыше 3 тыс. руб. в инвентаризационной описи</w:t>
      </w:r>
      <w:r w:rsidRPr="005411AB">
        <w:t xml:space="preserve"> </w:t>
      </w:r>
      <w:r w:rsidRPr="00DC4AAB">
        <w:t xml:space="preserve">отсутствует </w:t>
      </w:r>
      <w:r w:rsidRPr="00E132AE">
        <w:t>2</w:t>
      </w:r>
      <w:r w:rsidRPr="00DC4AAB">
        <w:t xml:space="preserve"> объекта</w:t>
      </w:r>
      <w:r w:rsidRPr="007051CB">
        <w:t>, которые состоят</w:t>
      </w:r>
      <w:r>
        <w:t xml:space="preserve"> на </w:t>
      </w:r>
      <w:r w:rsidRPr="005411AB">
        <w:t>бухгалтерск</w:t>
      </w:r>
      <w:r>
        <w:t>о</w:t>
      </w:r>
      <w:r w:rsidRPr="005411AB">
        <w:t>м учет</w:t>
      </w:r>
      <w:r>
        <w:t xml:space="preserve">е, </w:t>
      </w:r>
      <w:r w:rsidRPr="005411AB">
        <w:t>но итоговая сумма</w:t>
      </w:r>
      <w:r>
        <w:t xml:space="preserve"> 68 909 583</w:t>
      </w:r>
      <w:r w:rsidRPr="005411AB">
        <w:t xml:space="preserve">,67 </w:t>
      </w:r>
      <w:r>
        <w:t>руб. описи совпадает с данными учёта</w:t>
      </w:r>
      <w:r w:rsidRPr="005411AB">
        <w:t>.</w:t>
      </w:r>
      <w:r w:rsidRPr="004725AE">
        <w:t xml:space="preserve"> </w:t>
      </w:r>
      <w:r>
        <w:t xml:space="preserve">В бухгалтерском учете числится один и тот же объект (стойка компьютерная голубая) на сумму </w:t>
      </w:r>
      <w:r w:rsidRPr="00DC4AAB">
        <w:t xml:space="preserve">5 850,00 </w:t>
      </w:r>
      <w:r>
        <w:t>руб. у двух материально-ответственных лиц со знаком «</w:t>
      </w:r>
      <w:r>
        <w:rPr>
          <w:b/>
        </w:rPr>
        <w:t>+</w:t>
      </w:r>
      <w:r>
        <w:t>» и знаком «</w:t>
      </w:r>
      <w:proofErr w:type="gramStart"/>
      <w:r w:rsidRPr="00E47B45">
        <w:rPr>
          <w:b/>
        </w:rPr>
        <w:t>-</w:t>
      </w:r>
      <w:r>
        <w:t>»</w:t>
      </w:r>
      <w:proofErr w:type="gramEnd"/>
      <w:r>
        <w:t>, что не соответствует инвентаризационной описи.</w:t>
      </w:r>
    </w:p>
    <w:p w:rsidR="007215DC" w:rsidRDefault="007215DC" w:rsidP="007215DC">
      <w:pPr>
        <w:autoSpaceDE w:val="0"/>
        <w:autoSpaceDN w:val="0"/>
        <w:adjustRightInd w:val="0"/>
        <w:ind w:firstLine="540"/>
        <w:jc w:val="both"/>
      </w:pPr>
      <w:r>
        <w:t>- в инвентаризационной описи от 10.10.2017 № 52 отсутствует подписи материально-ответственного лица Калининой А.А. (пункт 2.4 Методические указания</w:t>
      </w:r>
      <w:r w:rsidRPr="005411AB">
        <w:t xml:space="preserve"> по проведению инвентаризации</w:t>
      </w:r>
      <w:r>
        <w:t>).</w:t>
      </w:r>
    </w:p>
    <w:p w:rsidR="007215DC" w:rsidRDefault="007215DC" w:rsidP="007215DC">
      <w:pPr>
        <w:ind w:firstLine="567"/>
        <w:jc w:val="both"/>
      </w:pPr>
      <w:r>
        <w:t>В нарушение Методических</w:t>
      </w:r>
      <w:r w:rsidRPr="005411AB">
        <w:t xml:space="preserve"> указаний</w:t>
      </w:r>
      <w:r>
        <w:t xml:space="preserve"> и</w:t>
      </w:r>
      <w:r w:rsidRPr="005411AB">
        <w:t xml:space="preserve"> </w:t>
      </w:r>
      <w:r w:rsidRPr="005E3F80">
        <w:t>Учетной политик</w:t>
      </w:r>
      <w:r>
        <w:t>и</w:t>
      </w:r>
      <w:r w:rsidRPr="007D544C">
        <w:t xml:space="preserve"> </w:t>
      </w:r>
      <w:r w:rsidRPr="005E3F80">
        <w:t>в 2017 году</w:t>
      </w:r>
      <w:r w:rsidRPr="00521A67">
        <w:t xml:space="preserve"> не проводилась</w:t>
      </w:r>
      <w:r w:rsidRPr="007D544C">
        <w:t xml:space="preserve"> </w:t>
      </w:r>
      <w:r>
        <w:t>и</w:t>
      </w:r>
      <w:r w:rsidRPr="00521A67">
        <w:t>нвентаризация</w:t>
      </w:r>
      <w:r>
        <w:t>:</w:t>
      </w:r>
    </w:p>
    <w:p w:rsidR="007215DC" w:rsidRPr="005E3F80" w:rsidRDefault="007215DC" w:rsidP="007215DC">
      <w:pPr>
        <w:ind w:firstLine="567"/>
        <w:jc w:val="both"/>
      </w:pPr>
      <w:r>
        <w:t xml:space="preserve">- </w:t>
      </w:r>
      <w:r w:rsidRPr="00521A67">
        <w:t>материальных запасов (счет 105</w:t>
      </w:r>
      <w:r w:rsidRPr="005E3F80">
        <w:t>)</w:t>
      </w:r>
      <w:r>
        <w:t>;</w:t>
      </w:r>
    </w:p>
    <w:p w:rsidR="007215DC" w:rsidRDefault="007215DC" w:rsidP="007215DC">
      <w:pPr>
        <w:autoSpaceDE w:val="0"/>
        <w:autoSpaceDN w:val="0"/>
        <w:adjustRightInd w:val="0"/>
        <w:ind w:firstLine="567"/>
        <w:jc w:val="both"/>
      </w:pPr>
      <w:r>
        <w:lastRenderedPageBreak/>
        <w:t xml:space="preserve">- </w:t>
      </w:r>
      <w:r w:rsidRPr="007D544C">
        <w:t>финансовых а</w:t>
      </w:r>
      <w:r w:rsidRPr="007051EE">
        <w:t>ктивов по счетам: 205 «Расчеты по доходам»; 206 «Расчеты по выданным авансам»; 302 «Расчеты с поставщиками и подрядчиками»  и 303 «Расчеты по налогам»</w:t>
      </w:r>
      <w:r>
        <w:t>.</w:t>
      </w:r>
      <w:r w:rsidRPr="007051EE">
        <w:t xml:space="preserve"> </w:t>
      </w:r>
    </w:p>
    <w:p w:rsidR="007215DC" w:rsidRDefault="007215DC" w:rsidP="007215DC">
      <w:pPr>
        <w:ind w:firstLine="567"/>
        <w:jc w:val="both"/>
      </w:pPr>
      <w:r w:rsidRPr="005300BB">
        <w:t>Наличные денежные средства, полученные от приносящей доход деятельности, сдавались на счё</w:t>
      </w:r>
      <w:r>
        <w:t>т Сбербанка России, минуя кассы МКУ «Отдел культуры и туризма администрации Каргасокского района», что не соответствует</w:t>
      </w:r>
      <w:r w:rsidRPr="005300BB">
        <w:t xml:space="preserve"> пункт</w:t>
      </w:r>
      <w:r>
        <w:t>у</w:t>
      </w:r>
      <w:r w:rsidRPr="005300BB">
        <w:t xml:space="preserve"> 167 Приказа Минфина № 157н</w:t>
      </w:r>
      <w:r>
        <w:t>.</w:t>
      </w:r>
    </w:p>
    <w:p w:rsidR="007215DC" w:rsidRDefault="007215DC" w:rsidP="007215DC">
      <w:pPr>
        <w:ind w:firstLine="567"/>
        <w:jc w:val="both"/>
        <w:rPr>
          <w:rFonts w:eastAsiaTheme="minorHAnsi"/>
          <w:lang w:eastAsia="en-US"/>
        </w:rPr>
      </w:pPr>
      <w:r>
        <w:t>У</w:t>
      </w:r>
      <w:r w:rsidRPr="00AC23DA">
        <w:t xml:space="preserve">становлено, что денежные средства в подотчет </w:t>
      </w:r>
      <w:r w:rsidRPr="00A81DE8">
        <w:t>безналичным расчётом</w:t>
      </w:r>
      <w:r w:rsidRPr="00AC23DA">
        <w:t xml:space="preserve">  выдавались в нарушение п</w:t>
      </w:r>
      <w:r>
        <w:t>ункта</w:t>
      </w:r>
      <w:r w:rsidRPr="00AC23DA">
        <w:t xml:space="preserve"> 213 приказа Минфина России от 01.12.2010 N 157н </w:t>
      </w:r>
      <w:r w:rsidRPr="00A81DE8">
        <w:t xml:space="preserve">без </w:t>
      </w:r>
      <w:r w:rsidRPr="00A81DE8">
        <w:rPr>
          <w:rFonts w:eastAsiaTheme="minorHAnsi"/>
          <w:lang w:eastAsia="en-US"/>
        </w:rPr>
        <w:t>письменного заявления подотчетного лица, содержащего назначение аванса, расчет (обоснование) размера аванса и срок, на который он выдается.</w:t>
      </w:r>
    </w:p>
    <w:p w:rsidR="007215DC" w:rsidRDefault="007215DC" w:rsidP="007215DC">
      <w:pPr>
        <w:ind w:firstLine="567"/>
        <w:jc w:val="both"/>
      </w:pPr>
      <w:r>
        <w:rPr>
          <w:rFonts w:eastAsiaTheme="minorHAnsi"/>
          <w:lang w:eastAsia="en-US"/>
        </w:rPr>
        <w:t xml:space="preserve">В нарушение приказа </w:t>
      </w:r>
      <w:r w:rsidRPr="002E0E26">
        <w:t xml:space="preserve">Минфина России от </w:t>
      </w:r>
      <w:r>
        <w:t>30.03.2015</w:t>
      </w:r>
      <w:r w:rsidRPr="002E0E26">
        <w:t xml:space="preserve"> </w:t>
      </w:r>
      <w:r w:rsidRPr="00A81DE8">
        <w:t>№ 52н</w:t>
      </w:r>
      <w:r w:rsidRPr="00F46AEF">
        <w:t xml:space="preserve"> </w:t>
      </w:r>
      <w:r>
        <w:t>принимались к учету не полностью заполненные авансовые отчеты, как подотчётным лицом, так и работником бухгалтерии МКУ «Отдела культуры и туризма администрации Каргасокского района».</w:t>
      </w:r>
    </w:p>
    <w:p w:rsidR="007215DC" w:rsidRPr="0059768F" w:rsidRDefault="007215DC" w:rsidP="007215DC">
      <w:pPr>
        <w:autoSpaceDE w:val="0"/>
        <w:autoSpaceDN w:val="0"/>
        <w:adjustRightInd w:val="0"/>
        <w:ind w:firstLine="567"/>
        <w:rPr>
          <w:rFonts w:eastAsiaTheme="minorHAnsi"/>
          <w:lang w:eastAsia="en-US"/>
        </w:rPr>
      </w:pPr>
      <w:r w:rsidRPr="00E8026F">
        <w:rPr>
          <w:b/>
        </w:rPr>
        <w:t>П</w:t>
      </w:r>
      <w:r w:rsidRPr="00375988">
        <w:rPr>
          <w:b/>
        </w:rPr>
        <w:t>редл</w:t>
      </w:r>
      <w:r>
        <w:rPr>
          <w:b/>
        </w:rPr>
        <w:t>ожено</w:t>
      </w:r>
      <w:r>
        <w:rPr>
          <w:rFonts w:eastAsiaTheme="minorHAnsi"/>
          <w:lang w:eastAsia="en-US"/>
        </w:rPr>
        <w:t>:</w:t>
      </w:r>
    </w:p>
    <w:p w:rsidR="007215DC" w:rsidRDefault="007215DC" w:rsidP="007215DC">
      <w:pPr>
        <w:ind w:firstLine="567"/>
        <w:jc w:val="both"/>
      </w:pPr>
      <w:r>
        <w:t>Устранить допущенные в учёте нарушения или не допускать их в 2018 году.</w:t>
      </w:r>
    </w:p>
    <w:p w:rsidR="007215DC" w:rsidRDefault="007215DC" w:rsidP="007215DC">
      <w:pPr>
        <w:ind w:firstLine="567"/>
        <w:jc w:val="both"/>
      </w:pPr>
    </w:p>
    <w:p w:rsidR="007215DC" w:rsidRDefault="007215DC" w:rsidP="007215DC">
      <w:pPr>
        <w:ind w:firstLine="567"/>
        <w:jc w:val="both"/>
      </w:pPr>
      <w:r w:rsidRPr="002460DA">
        <w:t>На проверку</w:t>
      </w:r>
      <w:r>
        <w:t xml:space="preserve"> не представлен </w:t>
      </w:r>
      <w:r w:rsidRPr="002460DA">
        <w:t>Отчет о результатах деятельности муниципального учреждения и об использовании закрепленного за ним муниципального имущества</w:t>
      </w:r>
      <w:r>
        <w:t xml:space="preserve"> в нарушение п</w:t>
      </w:r>
      <w:r w:rsidRPr="002460DA">
        <w:t>риказ</w:t>
      </w:r>
      <w:r>
        <w:t>а</w:t>
      </w:r>
      <w:r w:rsidRPr="002460DA">
        <w:t xml:space="preserve"> Минфина России от 30.09.2010</w:t>
      </w:r>
      <w:r w:rsidRPr="002460DA">
        <w:rPr>
          <w:b/>
        </w:rPr>
        <w:t xml:space="preserve"> </w:t>
      </w:r>
      <w:r w:rsidRPr="002460DA">
        <w:t>№ 114н</w:t>
      </w:r>
      <w:r>
        <w:t>. В тоже время,</w:t>
      </w:r>
      <w:r w:rsidRPr="002460DA">
        <w:t xml:space="preserve"> Отчёт  размещён в сети Интернет (</w:t>
      </w:r>
      <w:hyperlink r:id="rId9" w:history="1">
        <w:r w:rsidRPr="00A46FAB">
          <w:rPr>
            <w:rStyle w:val="a3"/>
            <w:lang w:val="en-US"/>
          </w:rPr>
          <w:t>www</w:t>
        </w:r>
        <w:r w:rsidRPr="00A46FAB">
          <w:rPr>
            <w:rStyle w:val="a3"/>
          </w:rPr>
          <w:t>.</w:t>
        </w:r>
        <w:r w:rsidRPr="00A46FAB">
          <w:rPr>
            <w:rStyle w:val="a3"/>
            <w:lang w:val="en-US"/>
          </w:rPr>
          <w:t>bus</w:t>
        </w:r>
        <w:r w:rsidRPr="00A46FAB">
          <w:rPr>
            <w:rStyle w:val="a3"/>
          </w:rPr>
          <w:t>.</w:t>
        </w:r>
        <w:proofErr w:type="spellStart"/>
        <w:r w:rsidRPr="00A46FAB">
          <w:rPr>
            <w:rStyle w:val="a3"/>
            <w:lang w:val="en-US"/>
          </w:rPr>
          <w:t>gav</w:t>
        </w:r>
        <w:proofErr w:type="spellEnd"/>
        <w:r w:rsidRPr="00A46FAB">
          <w:rPr>
            <w:rStyle w:val="a3"/>
          </w:rPr>
          <w:t>.</w:t>
        </w:r>
        <w:r w:rsidRPr="00A46FAB">
          <w:rPr>
            <w:rStyle w:val="a3"/>
            <w:lang w:val="en-US"/>
          </w:rPr>
          <w:t>ru</w:t>
        </w:r>
      </w:hyperlink>
      <w:r w:rsidRPr="002460DA">
        <w:t>)</w:t>
      </w:r>
      <w:r>
        <w:t>. Р</w:t>
      </w:r>
      <w:r w:rsidRPr="002460DA">
        <w:t>азмещённ</w:t>
      </w:r>
      <w:r>
        <w:t>ый</w:t>
      </w:r>
      <w:r w:rsidRPr="002460DA">
        <w:t xml:space="preserve"> </w:t>
      </w:r>
      <w:r>
        <w:t>О</w:t>
      </w:r>
      <w:r w:rsidRPr="002460DA">
        <w:t>тчёт не соответству</w:t>
      </w:r>
      <w:r>
        <w:t>е</w:t>
      </w:r>
      <w:r w:rsidRPr="002460DA">
        <w:t>т бухгалтерско</w:t>
      </w:r>
      <w:r>
        <w:t>му</w:t>
      </w:r>
      <w:r w:rsidRPr="002460DA">
        <w:t xml:space="preserve"> учёт</w:t>
      </w:r>
      <w:r>
        <w:t>у</w:t>
      </w:r>
      <w:r w:rsidRPr="002460DA">
        <w:t xml:space="preserve"> по</w:t>
      </w:r>
      <w:r>
        <w:t xml:space="preserve"> </w:t>
      </w:r>
      <w:r w:rsidRPr="002460DA">
        <w:t>сумма</w:t>
      </w:r>
      <w:r>
        <w:t>м</w:t>
      </w:r>
      <w:r w:rsidRPr="002460DA">
        <w:t xml:space="preserve"> кассовых п</w:t>
      </w:r>
      <w:r>
        <w:t>оступлений по целевым субсидиям и по сведениям о кассовых выплатах.</w:t>
      </w:r>
    </w:p>
    <w:p w:rsidR="007215DC" w:rsidRPr="00F85340" w:rsidRDefault="007215DC" w:rsidP="007215DC">
      <w:pPr>
        <w:ind w:firstLine="567"/>
        <w:jc w:val="both"/>
      </w:pPr>
      <w:r w:rsidRPr="00F85340">
        <w:t>В нарушение Приказа Министерства финансов РФ от 25.03.2011 № 33н не представлены на проверку формы отчётов в составе годовой бухгалтерской отчётности:</w:t>
      </w:r>
    </w:p>
    <w:p w:rsidR="007215DC" w:rsidRPr="00F85340" w:rsidRDefault="007215DC" w:rsidP="007215DC">
      <w:pPr>
        <w:ind w:firstLine="567"/>
        <w:jc w:val="both"/>
      </w:pPr>
      <w:r>
        <w:t xml:space="preserve">-  </w:t>
      </w:r>
      <w:r w:rsidRPr="00F85340">
        <w:t>Справка по консолидируемым расчетам учреждения (ф. 0503725);</w:t>
      </w:r>
    </w:p>
    <w:p w:rsidR="007215DC" w:rsidRDefault="007215DC" w:rsidP="007215DC">
      <w:pPr>
        <w:ind w:firstLine="567"/>
        <w:jc w:val="both"/>
      </w:pPr>
      <w:r>
        <w:t xml:space="preserve">-  </w:t>
      </w:r>
      <w:r w:rsidRPr="00F85340">
        <w:t>Отчет об обязательствах учреждения (ф. 0503738);</w:t>
      </w:r>
    </w:p>
    <w:p w:rsidR="007215DC" w:rsidRPr="00FD5B00" w:rsidRDefault="007215DC" w:rsidP="007215D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 Отчет о движении денежных средств учреждения </w:t>
      </w:r>
      <w:hyperlink r:id="rId10" w:history="1">
        <w:r w:rsidRPr="00FD5B00">
          <w:rPr>
            <w:rFonts w:eastAsiaTheme="minorHAnsi"/>
            <w:lang w:eastAsia="en-US"/>
          </w:rPr>
          <w:t>(ф. 0503723)</w:t>
        </w:r>
      </w:hyperlink>
      <w:r>
        <w:rPr>
          <w:rFonts w:eastAsiaTheme="minorHAnsi"/>
          <w:lang w:eastAsia="en-US"/>
        </w:rPr>
        <w:t>;</w:t>
      </w:r>
    </w:p>
    <w:p w:rsidR="007215DC" w:rsidRDefault="007215DC" w:rsidP="007215DC">
      <w:pPr>
        <w:ind w:firstLine="567"/>
        <w:jc w:val="both"/>
      </w:pPr>
      <w:r>
        <w:t xml:space="preserve">-  </w:t>
      </w:r>
      <w:r w:rsidRPr="00F85340">
        <w:t>Пояснительная записка к Балансу учреждения (ф. 0503760).</w:t>
      </w:r>
    </w:p>
    <w:p w:rsidR="007215DC" w:rsidRPr="00F85340" w:rsidRDefault="007215DC" w:rsidP="007215DC">
      <w:pPr>
        <w:ind w:firstLine="567"/>
        <w:jc w:val="both"/>
      </w:pPr>
      <w:r w:rsidRPr="00F85340">
        <w:t>Годовая бухгалтерская отчётность сброшюрована</w:t>
      </w:r>
      <w:r>
        <w:t>, но</w:t>
      </w:r>
      <w:r w:rsidRPr="00F85340">
        <w:t xml:space="preserve"> представлена </w:t>
      </w:r>
      <w:r>
        <w:t xml:space="preserve">без содержания и </w:t>
      </w:r>
      <w:r w:rsidRPr="00F85340">
        <w:t>в форм</w:t>
      </w:r>
      <w:r>
        <w:t>ах отсутствует подпись руководителя учреждения и главного бухгалтера</w:t>
      </w:r>
      <w:r w:rsidRPr="00F85340">
        <w:t>.</w:t>
      </w:r>
    </w:p>
    <w:p w:rsidR="007215DC" w:rsidRPr="0059768F" w:rsidRDefault="007215DC" w:rsidP="007215DC">
      <w:pPr>
        <w:autoSpaceDE w:val="0"/>
        <w:autoSpaceDN w:val="0"/>
        <w:adjustRightInd w:val="0"/>
        <w:ind w:firstLine="567"/>
        <w:rPr>
          <w:rFonts w:eastAsiaTheme="minorHAnsi"/>
          <w:lang w:eastAsia="en-US"/>
        </w:rPr>
      </w:pPr>
      <w:r w:rsidRPr="00E8026F">
        <w:rPr>
          <w:b/>
        </w:rPr>
        <w:t>П</w:t>
      </w:r>
      <w:r w:rsidRPr="00375988">
        <w:rPr>
          <w:b/>
        </w:rPr>
        <w:t>редл</w:t>
      </w:r>
      <w:r>
        <w:rPr>
          <w:b/>
        </w:rPr>
        <w:t>ожено</w:t>
      </w:r>
      <w:r>
        <w:rPr>
          <w:rFonts w:eastAsiaTheme="minorHAnsi"/>
          <w:lang w:eastAsia="en-US"/>
        </w:rPr>
        <w:t>:</w:t>
      </w:r>
    </w:p>
    <w:p w:rsidR="00681EEE" w:rsidRDefault="00681EEE" w:rsidP="00681EEE">
      <w:pPr>
        <w:ind w:firstLine="567"/>
        <w:jc w:val="both"/>
      </w:pPr>
      <w:r>
        <w:t>Устранить допущенные нарушения и не допускать их при составлении годовой отчётности за 2018 год.</w:t>
      </w:r>
    </w:p>
    <w:p w:rsidR="00681EEE" w:rsidRDefault="00681EEE" w:rsidP="00681EEE">
      <w:pPr>
        <w:ind w:firstLine="567"/>
        <w:jc w:val="both"/>
      </w:pPr>
    </w:p>
    <w:p w:rsidR="00681EEE" w:rsidRDefault="00681EEE" w:rsidP="00681EEE">
      <w:pPr>
        <w:ind w:firstLine="567"/>
        <w:jc w:val="both"/>
      </w:pPr>
      <w:r>
        <w:t>Расчёт месячного Фонда оплаты труда меньше начисляемой ежемесячно заработной платы. В Фонде оплаты труда не были учтены некоторые виды производимых выплат.</w:t>
      </w:r>
    </w:p>
    <w:p w:rsidR="00681EEE" w:rsidRPr="00487E74" w:rsidRDefault="00681EEE" w:rsidP="00681EEE">
      <w:pPr>
        <w:ind w:firstLine="567"/>
        <w:jc w:val="both"/>
      </w:pPr>
      <w:r w:rsidRPr="00487E74">
        <w:t>На проверку не было представлено Положение о премировании работников</w:t>
      </w:r>
      <w:r>
        <w:t xml:space="preserve"> МБУК «Каргасокский РДК».</w:t>
      </w:r>
      <w:r w:rsidRPr="00487E74">
        <w:t xml:space="preserve"> </w:t>
      </w:r>
    </w:p>
    <w:p w:rsidR="00681EEE" w:rsidRDefault="00681EEE" w:rsidP="00681EEE">
      <w:pPr>
        <w:ind w:firstLine="567"/>
        <w:jc w:val="both"/>
      </w:pPr>
      <w:r>
        <w:t>В двух трудовых договорах</w:t>
      </w:r>
      <w:r w:rsidRPr="002776E0">
        <w:t xml:space="preserve"> </w:t>
      </w:r>
      <w:r>
        <w:t>указана</w:t>
      </w:r>
      <w:r w:rsidRPr="002776E0">
        <w:t xml:space="preserve"> надбавка за работу в учреждениях, расположенных в сельской местности, </w:t>
      </w:r>
      <w:r>
        <w:t>утверждённая</w:t>
      </w:r>
      <w:r w:rsidRPr="002776E0">
        <w:t xml:space="preserve"> </w:t>
      </w:r>
      <w:r w:rsidRPr="00997D3D">
        <w:t>постановлением Администрации Каргасокского района от 12.11.2012 № 218</w:t>
      </w:r>
      <w:r>
        <w:t>. Оно утратило свое действие еще в 2014 году, в связи с выходом постановления Администрации Каргасокского района от 25.12.2014 № 291.</w:t>
      </w:r>
    </w:p>
    <w:p w:rsidR="00681EEE" w:rsidRDefault="00681EEE" w:rsidP="00681EEE">
      <w:pPr>
        <w:ind w:firstLine="567"/>
        <w:jc w:val="both"/>
      </w:pPr>
      <w:r w:rsidRPr="004C20D4">
        <w:t>Заработная плата работникам начислялась на основании табеля учёта рабочего времени</w:t>
      </w:r>
      <w:r>
        <w:t xml:space="preserve">, по форме ОКУД 0301008, что не соответствует </w:t>
      </w:r>
      <w:r w:rsidRPr="00FD768E">
        <w:t>приказу</w:t>
      </w:r>
      <w:r>
        <w:t xml:space="preserve"> </w:t>
      </w:r>
      <w:r w:rsidRPr="00A56ABA">
        <w:rPr>
          <w:rFonts w:eastAsiaTheme="minorHAnsi"/>
          <w:lang w:eastAsia="en-US"/>
        </w:rPr>
        <w:t>Минфина от 30.03.2015 N 52н</w:t>
      </w:r>
      <w:r>
        <w:rPr>
          <w:rFonts w:eastAsiaTheme="minorHAnsi"/>
          <w:lang w:eastAsia="en-US"/>
        </w:rPr>
        <w:t xml:space="preserve"> (данному бюджетному учреждение нужно было использовать </w:t>
      </w:r>
      <w:r>
        <w:t>форму ОКУД 0504421)</w:t>
      </w:r>
      <w:r w:rsidRPr="004C20D4">
        <w:t>.</w:t>
      </w:r>
    </w:p>
    <w:p w:rsidR="00681EEE" w:rsidRPr="00FA5FB6" w:rsidRDefault="00681EEE" w:rsidP="00681EEE">
      <w:pPr>
        <w:autoSpaceDE w:val="0"/>
        <w:autoSpaceDN w:val="0"/>
        <w:adjustRightInd w:val="0"/>
        <w:ind w:firstLine="567"/>
        <w:rPr>
          <w:rFonts w:eastAsiaTheme="minorHAnsi"/>
          <w:lang w:eastAsia="en-US"/>
        </w:rPr>
      </w:pPr>
      <w:r w:rsidRPr="00E8026F">
        <w:rPr>
          <w:b/>
        </w:rPr>
        <w:t>П</w:t>
      </w:r>
      <w:r w:rsidRPr="00375988">
        <w:rPr>
          <w:b/>
        </w:rPr>
        <w:t>редл</w:t>
      </w:r>
      <w:r>
        <w:rPr>
          <w:b/>
        </w:rPr>
        <w:t>ожено</w:t>
      </w:r>
      <w:r w:rsidRPr="00FA5FB6">
        <w:rPr>
          <w:rFonts w:eastAsiaTheme="minorHAnsi"/>
          <w:lang w:eastAsia="en-US"/>
        </w:rPr>
        <w:t>:</w:t>
      </w:r>
    </w:p>
    <w:p w:rsidR="00500F7F" w:rsidRDefault="00681EEE" w:rsidP="00681EEE">
      <w:pPr>
        <w:pStyle w:val="ConsPlusNormal"/>
        <w:ind w:firstLine="567"/>
        <w:jc w:val="both"/>
        <w:rPr>
          <w:rFonts w:ascii="Times New Roman" w:hAnsi="Times New Roman" w:cs="Times New Roman"/>
          <w:sz w:val="24"/>
        </w:rPr>
      </w:pPr>
      <w:r w:rsidRPr="00FA5FB6">
        <w:rPr>
          <w:rFonts w:ascii="Times New Roman" w:hAnsi="Times New Roman" w:cs="Times New Roman"/>
          <w:sz w:val="24"/>
        </w:rPr>
        <w:t>Устранить допущенные нарушения.</w:t>
      </w:r>
    </w:p>
    <w:p w:rsidR="00681EEE" w:rsidRDefault="00681EEE" w:rsidP="00681EEE">
      <w:pPr>
        <w:pStyle w:val="ConsPlusNormal"/>
        <w:ind w:firstLine="567"/>
        <w:jc w:val="both"/>
        <w:rPr>
          <w:rFonts w:ascii="Times New Roman" w:hAnsi="Times New Roman" w:cs="Times New Roman"/>
          <w:sz w:val="24"/>
        </w:rPr>
      </w:pPr>
    </w:p>
    <w:p w:rsidR="00005B6B" w:rsidRDefault="006D4A9F" w:rsidP="00A4142C">
      <w:pPr>
        <w:ind w:firstLine="567"/>
        <w:jc w:val="both"/>
      </w:pPr>
      <w:r>
        <w:lastRenderedPageBreak/>
        <w:t>С содержанием Акта от 0</w:t>
      </w:r>
      <w:r w:rsidR="00005B6B">
        <w:t>9</w:t>
      </w:r>
      <w:r>
        <w:t>.0</w:t>
      </w:r>
      <w:r w:rsidR="00005B6B">
        <w:t>8</w:t>
      </w:r>
      <w:r>
        <w:t xml:space="preserve">.2018 № </w:t>
      </w:r>
      <w:r w:rsidR="00005B6B">
        <w:t>4</w:t>
      </w:r>
      <w:r>
        <w:t xml:space="preserve"> ознакомлен</w:t>
      </w:r>
      <w:r w:rsidR="00005B6B">
        <w:t xml:space="preserve"> </w:t>
      </w:r>
      <w:r>
        <w:t>и подписал</w:t>
      </w:r>
      <w:r w:rsidR="00005B6B">
        <w:t xml:space="preserve"> директор МБУК «Каргасокский РДК». </w:t>
      </w:r>
      <w:r w:rsidR="007C7838">
        <w:t>В</w:t>
      </w:r>
      <w:r w:rsidR="00F8190A">
        <w:t xml:space="preserve"> МБУК «Каргасокский РДК» направлено Представление </w:t>
      </w:r>
      <w:r w:rsidR="007C7838">
        <w:t xml:space="preserve">по устранению выявленных нарушений </w:t>
      </w:r>
      <w:r w:rsidR="00F8190A">
        <w:t xml:space="preserve">от 27.08.2018 № 02-05-47. </w:t>
      </w:r>
      <w:r w:rsidR="007C7838">
        <w:t>Письменный ответ о принимаемых мерах по устранению нарушений</w:t>
      </w:r>
      <w:r w:rsidR="007C7838" w:rsidRPr="00997D71">
        <w:t xml:space="preserve"> </w:t>
      </w:r>
      <w:r w:rsidR="007C7838">
        <w:t>поступил 27 сентября 2018 года.</w:t>
      </w:r>
    </w:p>
    <w:p w:rsidR="00F8190A" w:rsidRDefault="00F8190A" w:rsidP="00F8190A">
      <w:pPr>
        <w:snapToGrid w:val="0"/>
        <w:spacing w:line="25" w:lineRule="atLeast"/>
        <w:ind w:firstLine="567"/>
        <w:jc w:val="both"/>
      </w:pPr>
      <w:r>
        <w:t xml:space="preserve">В МКУ «Отдел культуры и туризма Администрации Каргасокского района» </w:t>
      </w:r>
      <w:proofErr w:type="gramStart"/>
      <w:r>
        <w:t>исполняющему</w:t>
      </w:r>
      <w:proofErr w:type="gramEnd"/>
      <w:r>
        <w:t xml:space="preserve"> обязанности учредителя МБУК «Каргасокский РДК» направлена копия Акта проверки от 09.08.2018 № 4 с просьбой  проконтролировать устранение выявленных в ходе проверки нарушений.</w:t>
      </w:r>
    </w:p>
    <w:p w:rsidR="00F8190A" w:rsidRDefault="00F8190A" w:rsidP="00F8190A">
      <w:pPr>
        <w:ind w:firstLine="567"/>
      </w:pPr>
      <w:r>
        <w:t>Материалы проверки войдут в информацию о работе Контрольного органа, которая будет представлена на заседании Думы Каргасокского района в 2018 году.</w:t>
      </w:r>
    </w:p>
    <w:p w:rsidR="006D4A9F" w:rsidRDefault="006D4A9F" w:rsidP="006D4A9F">
      <w:pPr>
        <w:ind w:firstLine="567"/>
      </w:pPr>
    </w:p>
    <w:p w:rsidR="006D4A9F" w:rsidRDefault="006D4A9F" w:rsidP="006D4A9F">
      <w:pPr>
        <w:ind w:firstLine="567"/>
      </w:pPr>
    </w:p>
    <w:p w:rsidR="006D4A9F" w:rsidRDefault="006D4A9F" w:rsidP="006D4A9F">
      <w:pPr>
        <w:ind w:firstLine="567"/>
      </w:pPr>
    </w:p>
    <w:p w:rsidR="006D4A9F" w:rsidRDefault="006D4A9F" w:rsidP="006D4A9F">
      <w:pPr>
        <w:ind w:firstLine="567"/>
      </w:pPr>
    </w:p>
    <w:p w:rsidR="006D4A9F" w:rsidRDefault="006D4A9F" w:rsidP="006D4A9F">
      <w:pPr>
        <w:ind w:firstLine="567"/>
      </w:pPr>
      <w:r>
        <w:t>Председатель __________________/Ю.А.Машковцев/</w:t>
      </w:r>
    </w:p>
    <w:p w:rsidR="006D4A9F" w:rsidRDefault="006D4A9F" w:rsidP="006D4A9F"/>
    <w:p w:rsidR="006D4A9F" w:rsidRDefault="006D4A9F" w:rsidP="006D4A9F"/>
    <w:p w:rsidR="00C1130A" w:rsidRDefault="00C1130A" w:rsidP="00C1130A">
      <w:pPr>
        <w:ind w:firstLine="567"/>
      </w:pPr>
    </w:p>
    <w:p w:rsidR="00C1130A" w:rsidRDefault="00C1130A" w:rsidP="00C1130A">
      <w:pPr>
        <w:ind w:firstLine="567"/>
      </w:pPr>
    </w:p>
    <w:p w:rsidR="00C1130A" w:rsidRDefault="00C1130A" w:rsidP="00C1130A">
      <w:pPr>
        <w:ind w:firstLine="567"/>
      </w:pPr>
    </w:p>
    <w:p w:rsidR="00C1130A" w:rsidRDefault="00C1130A" w:rsidP="00C1130A">
      <w:pPr>
        <w:ind w:firstLine="567"/>
      </w:pPr>
    </w:p>
    <w:p w:rsidR="00C1130A" w:rsidRDefault="00C1130A" w:rsidP="00C1130A"/>
    <w:p w:rsidR="00C1130A" w:rsidRDefault="00C1130A" w:rsidP="00C1130A"/>
    <w:p w:rsidR="00681EEE" w:rsidRDefault="00681EEE" w:rsidP="00681EEE">
      <w:pPr>
        <w:pStyle w:val="ConsPlusNormal"/>
        <w:ind w:firstLine="567"/>
        <w:jc w:val="both"/>
      </w:pPr>
    </w:p>
    <w:sectPr w:rsidR="00681EEE" w:rsidSect="00500F7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30A" w:rsidRDefault="00C1130A" w:rsidP="00C1130A">
      <w:r>
        <w:separator/>
      </w:r>
    </w:p>
  </w:endnote>
  <w:endnote w:type="continuationSeparator" w:id="0">
    <w:p w:rsidR="00C1130A" w:rsidRDefault="00C1130A" w:rsidP="00C11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30A" w:rsidRDefault="00C1130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30A" w:rsidRDefault="00C1130A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30A" w:rsidRDefault="00C1130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30A" w:rsidRDefault="00C1130A" w:rsidP="00C1130A">
      <w:r>
        <w:separator/>
      </w:r>
    </w:p>
  </w:footnote>
  <w:footnote w:type="continuationSeparator" w:id="0">
    <w:p w:rsidR="00C1130A" w:rsidRDefault="00C1130A" w:rsidP="00C113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30A" w:rsidRDefault="00C1130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9987111"/>
      <w:docPartObj>
        <w:docPartGallery w:val="Page Numbers (Top of Page)"/>
        <w:docPartUnique/>
      </w:docPartObj>
    </w:sdtPr>
    <w:sdtEndPr/>
    <w:sdtContent>
      <w:p w:rsidR="00C1130A" w:rsidRDefault="00C1130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5DF8">
          <w:rPr>
            <w:noProof/>
          </w:rPr>
          <w:t>1</w:t>
        </w:r>
        <w:r>
          <w:fldChar w:fldCharType="end"/>
        </w:r>
      </w:p>
    </w:sdtContent>
  </w:sdt>
  <w:p w:rsidR="00C1130A" w:rsidRDefault="00C1130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30A" w:rsidRDefault="00C1130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327C"/>
    <w:rsid w:val="00005B6B"/>
    <w:rsid w:val="000144FF"/>
    <w:rsid w:val="000154A0"/>
    <w:rsid w:val="000173C7"/>
    <w:rsid w:val="00026AD8"/>
    <w:rsid w:val="00027BE8"/>
    <w:rsid w:val="000303C4"/>
    <w:rsid w:val="00031533"/>
    <w:rsid w:val="0003175D"/>
    <w:rsid w:val="0003183C"/>
    <w:rsid w:val="00031F18"/>
    <w:rsid w:val="00032831"/>
    <w:rsid w:val="000329DD"/>
    <w:rsid w:val="00032C4D"/>
    <w:rsid w:val="00032F4C"/>
    <w:rsid w:val="00035971"/>
    <w:rsid w:val="00042A5B"/>
    <w:rsid w:val="00045AF0"/>
    <w:rsid w:val="00045D9A"/>
    <w:rsid w:val="00053671"/>
    <w:rsid w:val="000548CB"/>
    <w:rsid w:val="000569EA"/>
    <w:rsid w:val="0005707D"/>
    <w:rsid w:val="00060088"/>
    <w:rsid w:val="00060F6D"/>
    <w:rsid w:val="000646FC"/>
    <w:rsid w:val="000648AB"/>
    <w:rsid w:val="00064A7C"/>
    <w:rsid w:val="00067EFB"/>
    <w:rsid w:val="0007043D"/>
    <w:rsid w:val="00071B50"/>
    <w:rsid w:val="00072B2F"/>
    <w:rsid w:val="000737FD"/>
    <w:rsid w:val="0007566F"/>
    <w:rsid w:val="00082C93"/>
    <w:rsid w:val="0008424F"/>
    <w:rsid w:val="0008435F"/>
    <w:rsid w:val="00085415"/>
    <w:rsid w:val="0009284D"/>
    <w:rsid w:val="00095E29"/>
    <w:rsid w:val="000A04B2"/>
    <w:rsid w:val="000A1F0B"/>
    <w:rsid w:val="000B02C8"/>
    <w:rsid w:val="000B179F"/>
    <w:rsid w:val="000B7989"/>
    <w:rsid w:val="000C0CF1"/>
    <w:rsid w:val="000C0F10"/>
    <w:rsid w:val="000C12DA"/>
    <w:rsid w:val="000C1F5C"/>
    <w:rsid w:val="000C341B"/>
    <w:rsid w:val="000C3CC8"/>
    <w:rsid w:val="000C42CA"/>
    <w:rsid w:val="000C5332"/>
    <w:rsid w:val="000D0DE6"/>
    <w:rsid w:val="000D5DD0"/>
    <w:rsid w:val="000D6B85"/>
    <w:rsid w:val="000D6BEE"/>
    <w:rsid w:val="000E3236"/>
    <w:rsid w:val="000E564C"/>
    <w:rsid w:val="000E7D4F"/>
    <w:rsid w:val="000F288E"/>
    <w:rsid w:val="000F2F4D"/>
    <w:rsid w:val="000F6170"/>
    <w:rsid w:val="0010264E"/>
    <w:rsid w:val="0010311A"/>
    <w:rsid w:val="00107667"/>
    <w:rsid w:val="001108FE"/>
    <w:rsid w:val="00112093"/>
    <w:rsid w:val="001122DE"/>
    <w:rsid w:val="00114F5E"/>
    <w:rsid w:val="00127085"/>
    <w:rsid w:val="001305BA"/>
    <w:rsid w:val="00130FF6"/>
    <w:rsid w:val="001331DB"/>
    <w:rsid w:val="00135332"/>
    <w:rsid w:val="001360E3"/>
    <w:rsid w:val="0013616E"/>
    <w:rsid w:val="00136696"/>
    <w:rsid w:val="001376EE"/>
    <w:rsid w:val="00143369"/>
    <w:rsid w:val="00147676"/>
    <w:rsid w:val="00147EBC"/>
    <w:rsid w:val="00153FFF"/>
    <w:rsid w:val="00154EBE"/>
    <w:rsid w:val="001559B0"/>
    <w:rsid w:val="001604F3"/>
    <w:rsid w:val="001624DE"/>
    <w:rsid w:val="00167A40"/>
    <w:rsid w:val="00170E44"/>
    <w:rsid w:val="0017526F"/>
    <w:rsid w:val="00175E76"/>
    <w:rsid w:val="0018128E"/>
    <w:rsid w:val="001826F9"/>
    <w:rsid w:val="001831BE"/>
    <w:rsid w:val="00183D9F"/>
    <w:rsid w:val="00187D02"/>
    <w:rsid w:val="00190165"/>
    <w:rsid w:val="001948E2"/>
    <w:rsid w:val="00194CFD"/>
    <w:rsid w:val="00194FCF"/>
    <w:rsid w:val="001A5D99"/>
    <w:rsid w:val="001A5F73"/>
    <w:rsid w:val="001B0B0D"/>
    <w:rsid w:val="001B1EBF"/>
    <w:rsid w:val="001B28E9"/>
    <w:rsid w:val="001B3740"/>
    <w:rsid w:val="001B5614"/>
    <w:rsid w:val="001B56EF"/>
    <w:rsid w:val="001C02BA"/>
    <w:rsid w:val="001C1303"/>
    <w:rsid w:val="001C7FB4"/>
    <w:rsid w:val="001D015C"/>
    <w:rsid w:val="001D1FC5"/>
    <w:rsid w:val="001D398A"/>
    <w:rsid w:val="001D497D"/>
    <w:rsid w:val="001D74DB"/>
    <w:rsid w:val="001E5C3F"/>
    <w:rsid w:val="001E67FB"/>
    <w:rsid w:val="001F4695"/>
    <w:rsid w:val="001F4F6E"/>
    <w:rsid w:val="001F6CF7"/>
    <w:rsid w:val="001F7DD1"/>
    <w:rsid w:val="00201A95"/>
    <w:rsid w:val="002023AF"/>
    <w:rsid w:val="00204DD5"/>
    <w:rsid w:val="00210CD9"/>
    <w:rsid w:val="00213009"/>
    <w:rsid w:val="0021418D"/>
    <w:rsid w:val="00214C50"/>
    <w:rsid w:val="00216379"/>
    <w:rsid w:val="00221B3C"/>
    <w:rsid w:val="00222E19"/>
    <w:rsid w:val="00224C2F"/>
    <w:rsid w:val="002277D2"/>
    <w:rsid w:val="00230ACB"/>
    <w:rsid w:val="002315FC"/>
    <w:rsid w:val="002322D6"/>
    <w:rsid w:val="002334AB"/>
    <w:rsid w:val="00233C16"/>
    <w:rsid w:val="00251762"/>
    <w:rsid w:val="00253BEA"/>
    <w:rsid w:val="00253D3F"/>
    <w:rsid w:val="0025490C"/>
    <w:rsid w:val="00255915"/>
    <w:rsid w:val="00257114"/>
    <w:rsid w:val="00260A8F"/>
    <w:rsid w:val="0026278C"/>
    <w:rsid w:val="00264DAA"/>
    <w:rsid w:val="00267B36"/>
    <w:rsid w:val="0027239A"/>
    <w:rsid w:val="0027299A"/>
    <w:rsid w:val="00273824"/>
    <w:rsid w:val="00275495"/>
    <w:rsid w:val="00275D70"/>
    <w:rsid w:val="0027660E"/>
    <w:rsid w:val="00276CD4"/>
    <w:rsid w:val="00276E20"/>
    <w:rsid w:val="0028463C"/>
    <w:rsid w:val="00286A10"/>
    <w:rsid w:val="00287F0B"/>
    <w:rsid w:val="0029348B"/>
    <w:rsid w:val="00297BE9"/>
    <w:rsid w:val="002A026B"/>
    <w:rsid w:val="002A340C"/>
    <w:rsid w:val="002A6B3A"/>
    <w:rsid w:val="002B059A"/>
    <w:rsid w:val="002B1FD2"/>
    <w:rsid w:val="002B3100"/>
    <w:rsid w:val="002C0138"/>
    <w:rsid w:val="002C022F"/>
    <w:rsid w:val="002C0B2C"/>
    <w:rsid w:val="002C2358"/>
    <w:rsid w:val="002C5E67"/>
    <w:rsid w:val="002C7755"/>
    <w:rsid w:val="002D11A0"/>
    <w:rsid w:val="002D5714"/>
    <w:rsid w:val="002E5A26"/>
    <w:rsid w:val="002E5DFF"/>
    <w:rsid w:val="002F1DA7"/>
    <w:rsid w:val="002F2E62"/>
    <w:rsid w:val="002F46AE"/>
    <w:rsid w:val="002F4C46"/>
    <w:rsid w:val="002F7705"/>
    <w:rsid w:val="002F7940"/>
    <w:rsid w:val="00304C9C"/>
    <w:rsid w:val="00304D76"/>
    <w:rsid w:val="00307418"/>
    <w:rsid w:val="00313503"/>
    <w:rsid w:val="00314D7E"/>
    <w:rsid w:val="00316716"/>
    <w:rsid w:val="00316F4D"/>
    <w:rsid w:val="00322D30"/>
    <w:rsid w:val="00323434"/>
    <w:rsid w:val="00324C44"/>
    <w:rsid w:val="00326FFA"/>
    <w:rsid w:val="00335813"/>
    <w:rsid w:val="003418CC"/>
    <w:rsid w:val="00341CF5"/>
    <w:rsid w:val="003427A0"/>
    <w:rsid w:val="003472DD"/>
    <w:rsid w:val="00347484"/>
    <w:rsid w:val="00347792"/>
    <w:rsid w:val="00355AA2"/>
    <w:rsid w:val="0036118E"/>
    <w:rsid w:val="00362B04"/>
    <w:rsid w:val="00363DA7"/>
    <w:rsid w:val="00375EE6"/>
    <w:rsid w:val="00376269"/>
    <w:rsid w:val="00382448"/>
    <w:rsid w:val="00385994"/>
    <w:rsid w:val="00386CC8"/>
    <w:rsid w:val="0038760C"/>
    <w:rsid w:val="00387CF7"/>
    <w:rsid w:val="00394839"/>
    <w:rsid w:val="003965F8"/>
    <w:rsid w:val="003A07AD"/>
    <w:rsid w:val="003A0BFB"/>
    <w:rsid w:val="003A61CA"/>
    <w:rsid w:val="003A6663"/>
    <w:rsid w:val="003A6ED1"/>
    <w:rsid w:val="003A7629"/>
    <w:rsid w:val="003B061E"/>
    <w:rsid w:val="003B0B00"/>
    <w:rsid w:val="003B0D64"/>
    <w:rsid w:val="003B33FB"/>
    <w:rsid w:val="003B4F97"/>
    <w:rsid w:val="003B78E7"/>
    <w:rsid w:val="003D0293"/>
    <w:rsid w:val="003D06A5"/>
    <w:rsid w:val="003D0989"/>
    <w:rsid w:val="003D1BEC"/>
    <w:rsid w:val="003D4520"/>
    <w:rsid w:val="003D631F"/>
    <w:rsid w:val="003D76C1"/>
    <w:rsid w:val="003E1252"/>
    <w:rsid w:val="003E1442"/>
    <w:rsid w:val="003E1BDE"/>
    <w:rsid w:val="003E207F"/>
    <w:rsid w:val="003E3164"/>
    <w:rsid w:val="003E4C17"/>
    <w:rsid w:val="003E5736"/>
    <w:rsid w:val="003E6B7C"/>
    <w:rsid w:val="003E7799"/>
    <w:rsid w:val="003E7BAE"/>
    <w:rsid w:val="003F430D"/>
    <w:rsid w:val="003F5766"/>
    <w:rsid w:val="003F6950"/>
    <w:rsid w:val="00402A86"/>
    <w:rsid w:val="00402E9B"/>
    <w:rsid w:val="00405787"/>
    <w:rsid w:val="004111A0"/>
    <w:rsid w:val="00411F58"/>
    <w:rsid w:val="00414F9C"/>
    <w:rsid w:val="004157DA"/>
    <w:rsid w:val="00427504"/>
    <w:rsid w:val="00427530"/>
    <w:rsid w:val="004276AE"/>
    <w:rsid w:val="0043041F"/>
    <w:rsid w:val="004304B3"/>
    <w:rsid w:val="00430DB7"/>
    <w:rsid w:val="004324E3"/>
    <w:rsid w:val="00433D2F"/>
    <w:rsid w:val="00435880"/>
    <w:rsid w:val="004364A4"/>
    <w:rsid w:val="00436BF0"/>
    <w:rsid w:val="00441A32"/>
    <w:rsid w:val="0044243E"/>
    <w:rsid w:val="0045466B"/>
    <w:rsid w:val="004562F2"/>
    <w:rsid w:val="00462011"/>
    <w:rsid w:val="004676A9"/>
    <w:rsid w:val="00467AF6"/>
    <w:rsid w:val="004701AD"/>
    <w:rsid w:val="00471015"/>
    <w:rsid w:val="00472092"/>
    <w:rsid w:val="004734ED"/>
    <w:rsid w:val="00473905"/>
    <w:rsid w:val="00474991"/>
    <w:rsid w:val="00475DAB"/>
    <w:rsid w:val="00477CD5"/>
    <w:rsid w:val="004815A6"/>
    <w:rsid w:val="004846CD"/>
    <w:rsid w:val="00485397"/>
    <w:rsid w:val="00490732"/>
    <w:rsid w:val="00492AC5"/>
    <w:rsid w:val="00497F91"/>
    <w:rsid w:val="004A011C"/>
    <w:rsid w:val="004A2817"/>
    <w:rsid w:val="004A4AFF"/>
    <w:rsid w:val="004A6F1E"/>
    <w:rsid w:val="004B2154"/>
    <w:rsid w:val="004B3D0C"/>
    <w:rsid w:val="004B761E"/>
    <w:rsid w:val="004B7931"/>
    <w:rsid w:val="004C0C3E"/>
    <w:rsid w:val="004C159C"/>
    <w:rsid w:val="004C5598"/>
    <w:rsid w:val="004C6FD9"/>
    <w:rsid w:val="004D00C7"/>
    <w:rsid w:val="004D0226"/>
    <w:rsid w:val="004D4115"/>
    <w:rsid w:val="004D6D4A"/>
    <w:rsid w:val="004D7D77"/>
    <w:rsid w:val="00500077"/>
    <w:rsid w:val="00500F00"/>
    <w:rsid w:val="00500F7F"/>
    <w:rsid w:val="00505EBC"/>
    <w:rsid w:val="005067EA"/>
    <w:rsid w:val="005101F8"/>
    <w:rsid w:val="00513A80"/>
    <w:rsid w:val="00520A6B"/>
    <w:rsid w:val="005226EB"/>
    <w:rsid w:val="005235FD"/>
    <w:rsid w:val="00523CDA"/>
    <w:rsid w:val="00523FD3"/>
    <w:rsid w:val="005241F1"/>
    <w:rsid w:val="005252E2"/>
    <w:rsid w:val="00525E8B"/>
    <w:rsid w:val="005267AF"/>
    <w:rsid w:val="00526CDE"/>
    <w:rsid w:val="00530D54"/>
    <w:rsid w:val="00533567"/>
    <w:rsid w:val="00537EF1"/>
    <w:rsid w:val="005411BC"/>
    <w:rsid w:val="00546669"/>
    <w:rsid w:val="0054760C"/>
    <w:rsid w:val="00554B3C"/>
    <w:rsid w:val="005619A8"/>
    <w:rsid w:val="00563C66"/>
    <w:rsid w:val="00566B4A"/>
    <w:rsid w:val="00567A19"/>
    <w:rsid w:val="005754E2"/>
    <w:rsid w:val="00575972"/>
    <w:rsid w:val="00576B82"/>
    <w:rsid w:val="00581146"/>
    <w:rsid w:val="0058131D"/>
    <w:rsid w:val="00582B22"/>
    <w:rsid w:val="00583AA4"/>
    <w:rsid w:val="0058464F"/>
    <w:rsid w:val="00591D1F"/>
    <w:rsid w:val="005946DA"/>
    <w:rsid w:val="005964E2"/>
    <w:rsid w:val="00596C1C"/>
    <w:rsid w:val="005A0C43"/>
    <w:rsid w:val="005A1BC7"/>
    <w:rsid w:val="005A1CA7"/>
    <w:rsid w:val="005A71F5"/>
    <w:rsid w:val="005B14F0"/>
    <w:rsid w:val="005B2183"/>
    <w:rsid w:val="005B2424"/>
    <w:rsid w:val="005B4E8F"/>
    <w:rsid w:val="005B6BF0"/>
    <w:rsid w:val="005C0961"/>
    <w:rsid w:val="005C450D"/>
    <w:rsid w:val="005C575F"/>
    <w:rsid w:val="005C5E18"/>
    <w:rsid w:val="005C7B47"/>
    <w:rsid w:val="005D33FD"/>
    <w:rsid w:val="005D3A5A"/>
    <w:rsid w:val="005D7316"/>
    <w:rsid w:val="005D797F"/>
    <w:rsid w:val="005E0159"/>
    <w:rsid w:val="005F32F8"/>
    <w:rsid w:val="006004BE"/>
    <w:rsid w:val="006006A2"/>
    <w:rsid w:val="0060123A"/>
    <w:rsid w:val="00601367"/>
    <w:rsid w:val="00605374"/>
    <w:rsid w:val="00610177"/>
    <w:rsid w:val="00611B9C"/>
    <w:rsid w:val="00614EA1"/>
    <w:rsid w:val="006200FA"/>
    <w:rsid w:val="0062272E"/>
    <w:rsid w:val="00626CFB"/>
    <w:rsid w:val="00626ECD"/>
    <w:rsid w:val="0063064C"/>
    <w:rsid w:val="006317B9"/>
    <w:rsid w:val="0063366C"/>
    <w:rsid w:val="0063492D"/>
    <w:rsid w:val="006349B0"/>
    <w:rsid w:val="00642356"/>
    <w:rsid w:val="0064553C"/>
    <w:rsid w:val="00650181"/>
    <w:rsid w:val="00651024"/>
    <w:rsid w:val="00651685"/>
    <w:rsid w:val="00651ED4"/>
    <w:rsid w:val="00651ED7"/>
    <w:rsid w:val="00654C8D"/>
    <w:rsid w:val="006633F2"/>
    <w:rsid w:val="0066389F"/>
    <w:rsid w:val="00663C97"/>
    <w:rsid w:val="0066415D"/>
    <w:rsid w:val="00665679"/>
    <w:rsid w:val="006665A8"/>
    <w:rsid w:val="00666F72"/>
    <w:rsid w:val="00667309"/>
    <w:rsid w:val="0067012B"/>
    <w:rsid w:val="00670B2E"/>
    <w:rsid w:val="00671174"/>
    <w:rsid w:val="006723EB"/>
    <w:rsid w:val="00673473"/>
    <w:rsid w:val="00674330"/>
    <w:rsid w:val="00676366"/>
    <w:rsid w:val="0067644F"/>
    <w:rsid w:val="00676703"/>
    <w:rsid w:val="00681729"/>
    <w:rsid w:val="0068192B"/>
    <w:rsid w:val="00681EEE"/>
    <w:rsid w:val="006829ED"/>
    <w:rsid w:val="006842FB"/>
    <w:rsid w:val="006873E7"/>
    <w:rsid w:val="00690874"/>
    <w:rsid w:val="00692BB1"/>
    <w:rsid w:val="00694798"/>
    <w:rsid w:val="00695567"/>
    <w:rsid w:val="006955CF"/>
    <w:rsid w:val="0069659E"/>
    <w:rsid w:val="006A24EF"/>
    <w:rsid w:val="006A2C85"/>
    <w:rsid w:val="006B01F0"/>
    <w:rsid w:val="006B2BB2"/>
    <w:rsid w:val="006B3398"/>
    <w:rsid w:val="006B3EED"/>
    <w:rsid w:val="006B5D35"/>
    <w:rsid w:val="006B6DC2"/>
    <w:rsid w:val="006B7080"/>
    <w:rsid w:val="006C70D4"/>
    <w:rsid w:val="006C7A43"/>
    <w:rsid w:val="006D00F3"/>
    <w:rsid w:val="006D4A9F"/>
    <w:rsid w:val="006D6047"/>
    <w:rsid w:val="006D674B"/>
    <w:rsid w:val="006E190F"/>
    <w:rsid w:val="006E225C"/>
    <w:rsid w:val="006E5AFA"/>
    <w:rsid w:val="006E646B"/>
    <w:rsid w:val="006F19E3"/>
    <w:rsid w:val="006F22A8"/>
    <w:rsid w:val="006F36DD"/>
    <w:rsid w:val="00700589"/>
    <w:rsid w:val="00702EC7"/>
    <w:rsid w:val="007035E2"/>
    <w:rsid w:val="007049F6"/>
    <w:rsid w:val="00714594"/>
    <w:rsid w:val="00715FFC"/>
    <w:rsid w:val="00716344"/>
    <w:rsid w:val="00717975"/>
    <w:rsid w:val="007215DC"/>
    <w:rsid w:val="00721F31"/>
    <w:rsid w:val="00724675"/>
    <w:rsid w:val="00725407"/>
    <w:rsid w:val="00730323"/>
    <w:rsid w:val="00736FA8"/>
    <w:rsid w:val="00741E66"/>
    <w:rsid w:val="00745328"/>
    <w:rsid w:val="00750282"/>
    <w:rsid w:val="00752270"/>
    <w:rsid w:val="00752AF8"/>
    <w:rsid w:val="00755DDC"/>
    <w:rsid w:val="00760053"/>
    <w:rsid w:val="0076378C"/>
    <w:rsid w:val="007640A6"/>
    <w:rsid w:val="007668D5"/>
    <w:rsid w:val="00767E19"/>
    <w:rsid w:val="00786F37"/>
    <w:rsid w:val="007870A7"/>
    <w:rsid w:val="00791710"/>
    <w:rsid w:val="00793B24"/>
    <w:rsid w:val="00793EDB"/>
    <w:rsid w:val="00794BD4"/>
    <w:rsid w:val="007A4F0A"/>
    <w:rsid w:val="007A7698"/>
    <w:rsid w:val="007A7F31"/>
    <w:rsid w:val="007B12C2"/>
    <w:rsid w:val="007B1409"/>
    <w:rsid w:val="007B66A9"/>
    <w:rsid w:val="007C181F"/>
    <w:rsid w:val="007C4011"/>
    <w:rsid w:val="007C6ECD"/>
    <w:rsid w:val="007C7838"/>
    <w:rsid w:val="007D2E2A"/>
    <w:rsid w:val="007D5847"/>
    <w:rsid w:val="007D5EE4"/>
    <w:rsid w:val="007E0CD8"/>
    <w:rsid w:val="007E1A59"/>
    <w:rsid w:val="007F1C14"/>
    <w:rsid w:val="007F4466"/>
    <w:rsid w:val="007F660E"/>
    <w:rsid w:val="007F78D0"/>
    <w:rsid w:val="00803807"/>
    <w:rsid w:val="00803CCF"/>
    <w:rsid w:val="008075E0"/>
    <w:rsid w:val="008116AB"/>
    <w:rsid w:val="008122B3"/>
    <w:rsid w:val="008130D1"/>
    <w:rsid w:val="00813522"/>
    <w:rsid w:val="008148F1"/>
    <w:rsid w:val="00821397"/>
    <w:rsid w:val="00824A5B"/>
    <w:rsid w:val="00824BB1"/>
    <w:rsid w:val="00830A09"/>
    <w:rsid w:val="00831242"/>
    <w:rsid w:val="00834312"/>
    <w:rsid w:val="00835161"/>
    <w:rsid w:val="00836E95"/>
    <w:rsid w:val="00840F38"/>
    <w:rsid w:val="008423DA"/>
    <w:rsid w:val="0085006C"/>
    <w:rsid w:val="00851317"/>
    <w:rsid w:val="008529D2"/>
    <w:rsid w:val="00853D0C"/>
    <w:rsid w:val="008553A1"/>
    <w:rsid w:val="0086049F"/>
    <w:rsid w:val="00861D6E"/>
    <w:rsid w:val="00861F93"/>
    <w:rsid w:val="00862093"/>
    <w:rsid w:val="00863C2E"/>
    <w:rsid w:val="00864ED8"/>
    <w:rsid w:val="00872DD4"/>
    <w:rsid w:val="008815F5"/>
    <w:rsid w:val="00881A04"/>
    <w:rsid w:val="00883653"/>
    <w:rsid w:val="008933E0"/>
    <w:rsid w:val="00894D11"/>
    <w:rsid w:val="00897AB4"/>
    <w:rsid w:val="008A1529"/>
    <w:rsid w:val="008A25FB"/>
    <w:rsid w:val="008A4D7B"/>
    <w:rsid w:val="008A7F6A"/>
    <w:rsid w:val="008B0E3C"/>
    <w:rsid w:val="008B3067"/>
    <w:rsid w:val="008B4F16"/>
    <w:rsid w:val="008B6025"/>
    <w:rsid w:val="008B740C"/>
    <w:rsid w:val="008C27EB"/>
    <w:rsid w:val="008C3C7E"/>
    <w:rsid w:val="008C43F0"/>
    <w:rsid w:val="008C64E2"/>
    <w:rsid w:val="008D0B4E"/>
    <w:rsid w:val="008D112C"/>
    <w:rsid w:val="008D5041"/>
    <w:rsid w:val="008E28F2"/>
    <w:rsid w:val="008E2A1B"/>
    <w:rsid w:val="008E307D"/>
    <w:rsid w:val="008E32E0"/>
    <w:rsid w:val="008E495A"/>
    <w:rsid w:val="008E7887"/>
    <w:rsid w:val="008F12AA"/>
    <w:rsid w:val="008F6667"/>
    <w:rsid w:val="008F6A37"/>
    <w:rsid w:val="008F72B5"/>
    <w:rsid w:val="00900305"/>
    <w:rsid w:val="00900469"/>
    <w:rsid w:val="00901985"/>
    <w:rsid w:val="009045D9"/>
    <w:rsid w:val="00906FAD"/>
    <w:rsid w:val="0091085F"/>
    <w:rsid w:val="009111F8"/>
    <w:rsid w:val="00912610"/>
    <w:rsid w:val="00912632"/>
    <w:rsid w:val="0091718A"/>
    <w:rsid w:val="00917CB2"/>
    <w:rsid w:val="00920037"/>
    <w:rsid w:val="00921B7C"/>
    <w:rsid w:val="009220E5"/>
    <w:rsid w:val="0092224D"/>
    <w:rsid w:val="00930993"/>
    <w:rsid w:val="00933333"/>
    <w:rsid w:val="00933386"/>
    <w:rsid w:val="00933E8E"/>
    <w:rsid w:val="00937581"/>
    <w:rsid w:val="0094010C"/>
    <w:rsid w:val="009440C1"/>
    <w:rsid w:val="00947966"/>
    <w:rsid w:val="009572B2"/>
    <w:rsid w:val="0096083F"/>
    <w:rsid w:val="0096106A"/>
    <w:rsid w:val="00963929"/>
    <w:rsid w:val="009705AC"/>
    <w:rsid w:val="0097290E"/>
    <w:rsid w:val="00975C47"/>
    <w:rsid w:val="00975F7B"/>
    <w:rsid w:val="00976DD4"/>
    <w:rsid w:val="00987B8B"/>
    <w:rsid w:val="0099104F"/>
    <w:rsid w:val="00991ED4"/>
    <w:rsid w:val="00997FF3"/>
    <w:rsid w:val="009A26CD"/>
    <w:rsid w:val="009A3489"/>
    <w:rsid w:val="009A54A0"/>
    <w:rsid w:val="009A73BF"/>
    <w:rsid w:val="009B2748"/>
    <w:rsid w:val="009C03B5"/>
    <w:rsid w:val="009C0864"/>
    <w:rsid w:val="009C1D4E"/>
    <w:rsid w:val="009C2661"/>
    <w:rsid w:val="009C62BF"/>
    <w:rsid w:val="009D0EB0"/>
    <w:rsid w:val="009D1270"/>
    <w:rsid w:val="009D44C1"/>
    <w:rsid w:val="009D4CDF"/>
    <w:rsid w:val="009D7582"/>
    <w:rsid w:val="009E1866"/>
    <w:rsid w:val="009E5DA5"/>
    <w:rsid w:val="009F1575"/>
    <w:rsid w:val="009F2075"/>
    <w:rsid w:val="009F7493"/>
    <w:rsid w:val="00A02FB4"/>
    <w:rsid w:val="00A033EC"/>
    <w:rsid w:val="00A04E11"/>
    <w:rsid w:val="00A04FDB"/>
    <w:rsid w:val="00A064E4"/>
    <w:rsid w:val="00A065E1"/>
    <w:rsid w:val="00A06B0D"/>
    <w:rsid w:val="00A079FA"/>
    <w:rsid w:val="00A12251"/>
    <w:rsid w:val="00A12BB7"/>
    <w:rsid w:val="00A14D00"/>
    <w:rsid w:val="00A174C5"/>
    <w:rsid w:val="00A205BB"/>
    <w:rsid w:val="00A2073B"/>
    <w:rsid w:val="00A21F16"/>
    <w:rsid w:val="00A23A89"/>
    <w:rsid w:val="00A23EB5"/>
    <w:rsid w:val="00A24079"/>
    <w:rsid w:val="00A24195"/>
    <w:rsid w:val="00A24DF7"/>
    <w:rsid w:val="00A256B5"/>
    <w:rsid w:val="00A30560"/>
    <w:rsid w:val="00A314D6"/>
    <w:rsid w:val="00A31DEA"/>
    <w:rsid w:val="00A3224A"/>
    <w:rsid w:val="00A32E29"/>
    <w:rsid w:val="00A35423"/>
    <w:rsid w:val="00A356A5"/>
    <w:rsid w:val="00A4142C"/>
    <w:rsid w:val="00A428D9"/>
    <w:rsid w:val="00A43D8C"/>
    <w:rsid w:val="00A44D9F"/>
    <w:rsid w:val="00A46A86"/>
    <w:rsid w:val="00A529CA"/>
    <w:rsid w:val="00A53107"/>
    <w:rsid w:val="00A60880"/>
    <w:rsid w:val="00A60FBE"/>
    <w:rsid w:val="00A65EE6"/>
    <w:rsid w:val="00A67D01"/>
    <w:rsid w:val="00A70E54"/>
    <w:rsid w:val="00A74C3D"/>
    <w:rsid w:val="00A75120"/>
    <w:rsid w:val="00A75311"/>
    <w:rsid w:val="00A86355"/>
    <w:rsid w:val="00A86AAB"/>
    <w:rsid w:val="00A87314"/>
    <w:rsid w:val="00A93B1A"/>
    <w:rsid w:val="00A97847"/>
    <w:rsid w:val="00AA0F9B"/>
    <w:rsid w:val="00AA0FFC"/>
    <w:rsid w:val="00AA21D2"/>
    <w:rsid w:val="00AA43F6"/>
    <w:rsid w:val="00AB4EA2"/>
    <w:rsid w:val="00AB6FC7"/>
    <w:rsid w:val="00AC0895"/>
    <w:rsid w:val="00AC13F7"/>
    <w:rsid w:val="00AC1E35"/>
    <w:rsid w:val="00AC1FDF"/>
    <w:rsid w:val="00AC47F3"/>
    <w:rsid w:val="00AD5058"/>
    <w:rsid w:val="00AD754A"/>
    <w:rsid w:val="00AE0881"/>
    <w:rsid w:val="00AE3D33"/>
    <w:rsid w:val="00AE7014"/>
    <w:rsid w:val="00AF3DCD"/>
    <w:rsid w:val="00AF5A20"/>
    <w:rsid w:val="00B0319C"/>
    <w:rsid w:val="00B03EB6"/>
    <w:rsid w:val="00B10632"/>
    <w:rsid w:val="00B10DCD"/>
    <w:rsid w:val="00B116E6"/>
    <w:rsid w:val="00B170AF"/>
    <w:rsid w:val="00B21A01"/>
    <w:rsid w:val="00B25A22"/>
    <w:rsid w:val="00B3048B"/>
    <w:rsid w:val="00B30C56"/>
    <w:rsid w:val="00B321D9"/>
    <w:rsid w:val="00B33052"/>
    <w:rsid w:val="00B33261"/>
    <w:rsid w:val="00B34338"/>
    <w:rsid w:val="00B34E27"/>
    <w:rsid w:val="00B36EA7"/>
    <w:rsid w:val="00B37597"/>
    <w:rsid w:val="00B4069A"/>
    <w:rsid w:val="00B447C1"/>
    <w:rsid w:val="00B4608C"/>
    <w:rsid w:val="00B50557"/>
    <w:rsid w:val="00B50FA4"/>
    <w:rsid w:val="00B53F52"/>
    <w:rsid w:val="00B541DC"/>
    <w:rsid w:val="00B57283"/>
    <w:rsid w:val="00B6054C"/>
    <w:rsid w:val="00B6111B"/>
    <w:rsid w:val="00B628B9"/>
    <w:rsid w:val="00B62AB5"/>
    <w:rsid w:val="00B658F5"/>
    <w:rsid w:val="00B71293"/>
    <w:rsid w:val="00B722AD"/>
    <w:rsid w:val="00B763C6"/>
    <w:rsid w:val="00B76E86"/>
    <w:rsid w:val="00B80A0F"/>
    <w:rsid w:val="00B81CAC"/>
    <w:rsid w:val="00B82522"/>
    <w:rsid w:val="00B82E15"/>
    <w:rsid w:val="00B8334F"/>
    <w:rsid w:val="00B8654D"/>
    <w:rsid w:val="00B8750E"/>
    <w:rsid w:val="00B87FBD"/>
    <w:rsid w:val="00B92141"/>
    <w:rsid w:val="00B964BE"/>
    <w:rsid w:val="00BA3D5A"/>
    <w:rsid w:val="00BA4229"/>
    <w:rsid w:val="00BB02A6"/>
    <w:rsid w:val="00BC355D"/>
    <w:rsid w:val="00BC55C6"/>
    <w:rsid w:val="00BC59EC"/>
    <w:rsid w:val="00BC5E33"/>
    <w:rsid w:val="00BC64E4"/>
    <w:rsid w:val="00BD45AA"/>
    <w:rsid w:val="00BD6438"/>
    <w:rsid w:val="00BE37A8"/>
    <w:rsid w:val="00BE4754"/>
    <w:rsid w:val="00BF1F20"/>
    <w:rsid w:val="00BF28A9"/>
    <w:rsid w:val="00BF5B98"/>
    <w:rsid w:val="00C00046"/>
    <w:rsid w:val="00C00B81"/>
    <w:rsid w:val="00C0312A"/>
    <w:rsid w:val="00C0389C"/>
    <w:rsid w:val="00C04450"/>
    <w:rsid w:val="00C05973"/>
    <w:rsid w:val="00C06C25"/>
    <w:rsid w:val="00C07E91"/>
    <w:rsid w:val="00C1130A"/>
    <w:rsid w:val="00C12857"/>
    <w:rsid w:val="00C1327C"/>
    <w:rsid w:val="00C13414"/>
    <w:rsid w:val="00C15B16"/>
    <w:rsid w:val="00C15E0A"/>
    <w:rsid w:val="00C23082"/>
    <w:rsid w:val="00C2658B"/>
    <w:rsid w:val="00C272F2"/>
    <w:rsid w:val="00C276A2"/>
    <w:rsid w:val="00C34090"/>
    <w:rsid w:val="00C347E9"/>
    <w:rsid w:val="00C34CC9"/>
    <w:rsid w:val="00C3566E"/>
    <w:rsid w:val="00C36406"/>
    <w:rsid w:val="00C36854"/>
    <w:rsid w:val="00C37FB1"/>
    <w:rsid w:val="00C42891"/>
    <w:rsid w:val="00C4471D"/>
    <w:rsid w:val="00C4627B"/>
    <w:rsid w:val="00C52DB9"/>
    <w:rsid w:val="00C53913"/>
    <w:rsid w:val="00C548B8"/>
    <w:rsid w:val="00C54B64"/>
    <w:rsid w:val="00C5696F"/>
    <w:rsid w:val="00C60F89"/>
    <w:rsid w:val="00C63626"/>
    <w:rsid w:val="00C6445B"/>
    <w:rsid w:val="00C66966"/>
    <w:rsid w:val="00C678A3"/>
    <w:rsid w:val="00C71E71"/>
    <w:rsid w:val="00C73A88"/>
    <w:rsid w:val="00C77EA6"/>
    <w:rsid w:val="00C843CE"/>
    <w:rsid w:val="00C86142"/>
    <w:rsid w:val="00C87964"/>
    <w:rsid w:val="00C91CCA"/>
    <w:rsid w:val="00C954B2"/>
    <w:rsid w:val="00C95EB0"/>
    <w:rsid w:val="00CA0FD3"/>
    <w:rsid w:val="00CA12E2"/>
    <w:rsid w:val="00CB369D"/>
    <w:rsid w:val="00CB3BED"/>
    <w:rsid w:val="00CB453E"/>
    <w:rsid w:val="00CB497E"/>
    <w:rsid w:val="00CB4A65"/>
    <w:rsid w:val="00CB4ADA"/>
    <w:rsid w:val="00CC0019"/>
    <w:rsid w:val="00CC36E7"/>
    <w:rsid w:val="00CC7A76"/>
    <w:rsid w:val="00CD4820"/>
    <w:rsid w:val="00CE0BF4"/>
    <w:rsid w:val="00CE2F50"/>
    <w:rsid w:val="00CE31CB"/>
    <w:rsid w:val="00CE39A6"/>
    <w:rsid w:val="00CE53E7"/>
    <w:rsid w:val="00CE7406"/>
    <w:rsid w:val="00CE76A9"/>
    <w:rsid w:val="00CF03E1"/>
    <w:rsid w:val="00CF3834"/>
    <w:rsid w:val="00CF5669"/>
    <w:rsid w:val="00CF5AFE"/>
    <w:rsid w:val="00D01942"/>
    <w:rsid w:val="00D037CB"/>
    <w:rsid w:val="00D03DB5"/>
    <w:rsid w:val="00D0627A"/>
    <w:rsid w:val="00D111B7"/>
    <w:rsid w:val="00D1338A"/>
    <w:rsid w:val="00D16713"/>
    <w:rsid w:val="00D17543"/>
    <w:rsid w:val="00D20828"/>
    <w:rsid w:val="00D20D54"/>
    <w:rsid w:val="00D25153"/>
    <w:rsid w:val="00D25293"/>
    <w:rsid w:val="00D2716F"/>
    <w:rsid w:val="00D31547"/>
    <w:rsid w:val="00D346D6"/>
    <w:rsid w:val="00D352B9"/>
    <w:rsid w:val="00D35F24"/>
    <w:rsid w:val="00D44668"/>
    <w:rsid w:val="00D44BC7"/>
    <w:rsid w:val="00D44C07"/>
    <w:rsid w:val="00D47040"/>
    <w:rsid w:val="00D52077"/>
    <w:rsid w:val="00D54ADF"/>
    <w:rsid w:val="00D54B14"/>
    <w:rsid w:val="00D553C2"/>
    <w:rsid w:val="00D55DD3"/>
    <w:rsid w:val="00D570E6"/>
    <w:rsid w:val="00D57845"/>
    <w:rsid w:val="00D604AE"/>
    <w:rsid w:val="00D61AE7"/>
    <w:rsid w:val="00D622CF"/>
    <w:rsid w:val="00D624B3"/>
    <w:rsid w:val="00D63712"/>
    <w:rsid w:val="00D6440C"/>
    <w:rsid w:val="00D645D8"/>
    <w:rsid w:val="00D65056"/>
    <w:rsid w:val="00D652F2"/>
    <w:rsid w:val="00D704B0"/>
    <w:rsid w:val="00D718A8"/>
    <w:rsid w:val="00D723A6"/>
    <w:rsid w:val="00D73A9E"/>
    <w:rsid w:val="00D74ADB"/>
    <w:rsid w:val="00D74D13"/>
    <w:rsid w:val="00D772FE"/>
    <w:rsid w:val="00D80451"/>
    <w:rsid w:val="00D83ED5"/>
    <w:rsid w:val="00D84724"/>
    <w:rsid w:val="00D84AAA"/>
    <w:rsid w:val="00D85B4D"/>
    <w:rsid w:val="00D95D9B"/>
    <w:rsid w:val="00D97E68"/>
    <w:rsid w:val="00DA2053"/>
    <w:rsid w:val="00DA2881"/>
    <w:rsid w:val="00DA4E63"/>
    <w:rsid w:val="00DB3526"/>
    <w:rsid w:val="00DB3C1F"/>
    <w:rsid w:val="00DC1FD7"/>
    <w:rsid w:val="00DC427D"/>
    <w:rsid w:val="00DC7DFC"/>
    <w:rsid w:val="00DD0C24"/>
    <w:rsid w:val="00DD1727"/>
    <w:rsid w:val="00DD2757"/>
    <w:rsid w:val="00DE0D0D"/>
    <w:rsid w:val="00DE1812"/>
    <w:rsid w:val="00DE7FAF"/>
    <w:rsid w:val="00DF38C7"/>
    <w:rsid w:val="00E00D8E"/>
    <w:rsid w:val="00E021EC"/>
    <w:rsid w:val="00E024BE"/>
    <w:rsid w:val="00E03231"/>
    <w:rsid w:val="00E0699C"/>
    <w:rsid w:val="00E06B7F"/>
    <w:rsid w:val="00E11DF4"/>
    <w:rsid w:val="00E12730"/>
    <w:rsid w:val="00E133A8"/>
    <w:rsid w:val="00E13468"/>
    <w:rsid w:val="00E30E6B"/>
    <w:rsid w:val="00E3525B"/>
    <w:rsid w:val="00E42962"/>
    <w:rsid w:val="00E429DB"/>
    <w:rsid w:val="00E4451D"/>
    <w:rsid w:val="00E47086"/>
    <w:rsid w:val="00E47BC9"/>
    <w:rsid w:val="00E52164"/>
    <w:rsid w:val="00E52228"/>
    <w:rsid w:val="00E562E5"/>
    <w:rsid w:val="00E61B41"/>
    <w:rsid w:val="00E63B21"/>
    <w:rsid w:val="00E65404"/>
    <w:rsid w:val="00E7487C"/>
    <w:rsid w:val="00E75066"/>
    <w:rsid w:val="00E758DE"/>
    <w:rsid w:val="00E76695"/>
    <w:rsid w:val="00E80327"/>
    <w:rsid w:val="00E83C06"/>
    <w:rsid w:val="00E83CE4"/>
    <w:rsid w:val="00E857B5"/>
    <w:rsid w:val="00E96CEC"/>
    <w:rsid w:val="00E97118"/>
    <w:rsid w:val="00EA3BB3"/>
    <w:rsid w:val="00EA3C29"/>
    <w:rsid w:val="00EA3F43"/>
    <w:rsid w:val="00EA6CA5"/>
    <w:rsid w:val="00EA6F02"/>
    <w:rsid w:val="00EA72B7"/>
    <w:rsid w:val="00EB1A73"/>
    <w:rsid w:val="00EB1ECD"/>
    <w:rsid w:val="00EB3209"/>
    <w:rsid w:val="00EB55ED"/>
    <w:rsid w:val="00EB77E5"/>
    <w:rsid w:val="00EB79E9"/>
    <w:rsid w:val="00EB7FB7"/>
    <w:rsid w:val="00EC4FD6"/>
    <w:rsid w:val="00EC5F13"/>
    <w:rsid w:val="00ED0ABA"/>
    <w:rsid w:val="00ED14C8"/>
    <w:rsid w:val="00ED1AD0"/>
    <w:rsid w:val="00ED642A"/>
    <w:rsid w:val="00ED7121"/>
    <w:rsid w:val="00EE0E0B"/>
    <w:rsid w:val="00EE1D39"/>
    <w:rsid w:val="00EE2191"/>
    <w:rsid w:val="00EE2297"/>
    <w:rsid w:val="00EE51C3"/>
    <w:rsid w:val="00EE6BF3"/>
    <w:rsid w:val="00EF3C76"/>
    <w:rsid w:val="00EF5C78"/>
    <w:rsid w:val="00EF6C1D"/>
    <w:rsid w:val="00EF6EE7"/>
    <w:rsid w:val="00EF7C11"/>
    <w:rsid w:val="00F00845"/>
    <w:rsid w:val="00F03607"/>
    <w:rsid w:val="00F06C25"/>
    <w:rsid w:val="00F07F18"/>
    <w:rsid w:val="00F117CA"/>
    <w:rsid w:val="00F17183"/>
    <w:rsid w:val="00F20625"/>
    <w:rsid w:val="00F24BFE"/>
    <w:rsid w:val="00F2557C"/>
    <w:rsid w:val="00F27BE7"/>
    <w:rsid w:val="00F31D6A"/>
    <w:rsid w:val="00F34269"/>
    <w:rsid w:val="00F37207"/>
    <w:rsid w:val="00F42477"/>
    <w:rsid w:val="00F431B4"/>
    <w:rsid w:val="00F43D12"/>
    <w:rsid w:val="00F46CD6"/>
    <w:rsid w:val="00F474C7"/>
    <w:rsid w:val="00F51873"/>
    <w:rsid w:val="00F523C7"/>
    <w:rsid w:val="00F53610"/>
    <w:rsid w:val="00F54BB6"/>
    <w:rsid w:val="00F56220"/>
    <w:rsid w:val="00F570D2"/>
    <w:rsid w:val="00F572B4"/>
    <w:rsid w:val="00F57FC8"/>
    <w:rsid w:val="00F603D5"/>
    <w:rsid w:val="00F6464F"/>
    <w:rsid w:val="00F64993"/>
    <w:rsid w:val="00F73524"/>
    <w:rsid w:val="00F761AA"/>
    <w:rsid w:val="00F812E1"/>
    <w:rsid w:val="00F8190A"/>
    <w:rsid w:val="00F81A41"/>
    <w:rsid w:val="00F86477"/>
    <w:rsid w:val="00F86AB3"/>
    <w:rsid w:val="00F90117"/>
    <w:rsid w:val="00F9089E"/>
    <w:rsid w:val="00F90B9A"/>
    <w:rsid w:val="00F93446"/>
    <w:rsid w:val="00F9507A"/>
    <w:rsid w:val="00F96309"/>
    <w:rsid w:val="00F9704D"/>
    <w:rsid w:val="00F977F4"/>
    <w:rsid w:val="00FA0672"/>
    <w:rsid w:val="00FA12B8"/>
    <w:rsid w:val="00FA14B8"/>
    <w:rsid w:val="00FA1B46"/>
    <w:rsid w:val="00FA2B12"/>
    <w:rsid w:val="00FA42A6"/>
    <w:rsid w:val="00FA73D6"/>
    <w:rsid w:val="00FB3839"/>
    <w:rsid w:val="00FB3AF5"/>
    <w:rsid w:val="00FB5DF8"/>
    <w:rsid w:val="00FB6C38"/>
    <w:rsid w:val="00FC2325"/>
    <w:rsid w:val="00FC2CD1"/>
    <w:rsid w:val="00FD183A"/>
    <w:rsid w:val="00FE20FA"/>
    <w:rsid w:val="00FE44E2"/>
    <w:rsid w:val="00FE6D4C"/>
    <w:rsid w:val="00FE70DB"/>
    <w:rsid w:val="00FE72CD"/>
    <w:rsid w:val="00FF16AF"/>
    <w:rsid w:val="00FF18EE"/>
    <w:rsid w:val="00FF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3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15DC"/>
    <w:rPr>
      <w:color w:val="0000FF" w:themeColor="hyperlink"/>
      <w:u w:val="single"/>
    </w:rPr>
  </w:style>
  <w:style w:type="paragraph" w:customStyle="1" w:styleId="ConsPlusNormal">
    <w:name w:val="ConsPlusNormal"/>
    <w:rsid w:val="00681E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C1130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113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1130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1130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us.gov.ru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us.gov.ru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6113CF5B9A66B12EB6A492D07B378B1AC8E76EBD95A060AC79DDE51CF830B3008580BFCCFBBBBDA60Af5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us.gav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6</Pages>
  <Words>2569</Words>
  <Characters>14649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2018-11-08T08:08:00Z</dcterms:created>
  <dcterms:modified xsi:type="dcterms:W3CDTF">2018-11-09T04:35:00Z</dcterms:modified>
</cp:coreProperties>
</file>