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1D5" w:rsidRDefault="003541D5" w:rsidP="00FA5CD1">
      <w:pPr>
        <w:autoSpaceDE w:val="0"/>
        <w:autoSpaceDN w:val="0"/>
        <w:adjustRightInd w:val="0"/>
        <w:ind w:left="5529" w:hanging="5529"/>
        <w:jc w:val="right"/>
        <w:outlineLvl w:val="1"/>
      </w:pPr>
    </w:p>
    <w:p w:rsidR="00FA5CD1" w:rsidRPr="00652B63" w:rsidRDefault="00FA5CD1" w:rsidP="00300D72">
      <w:pPr>
        <w:autoSpaceDE w:val="0"/>
        <w:autoSpaceDN w:val="0"/>
        <w:adjustRightInd w:val="0"/>
        <w:ind w:left="9072"/>
        <w:jc w:val="both"/>
        <w:outlineLvl w:val="1"/>
      </w:pPr>
      <w:r w:rsidRPr="0009302A">
        <w:t xml:space="preserve">Приложение № </w:t>
      </w:r>
      <w:r>
        <w:t>11</w:t>
      </w:r>
    </w:p>
    <w:p w:rsidR="009000F1" w:rsidRPr="00FA707C" w:rsidRDefault="00FA5CD1" w:rsidP="00300D72">
      <w:pPr>
        <w:autoSpaceDE w:val="0"/>
        <w:autoSpaceDN w:val="0"/>
        <w:adjustRightInd w:val="0"/>
        <w:ind w:left="9072"/>
        <w:jc w:val="both"/>
      </w:pPr>
      <w:r w:rsidRPr="0009302A"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300D72" w:rsidRDefault="00300D72" w:rsidP="00300D72">
      <w:pPr>
        <w:autoSpaceDE w:val="0"/>
        <w:autoSpaceDN w:val="0"/>
        <w:adjustRightInd w:val="0"/>
        <w:ind w:left="9072"/>
        <w:jc w:val="right"/>
        <w:outlineLvl w:val="1"/>
      </w:pPr>
    </w:p>
    <w:p w:rsidR="009000F1" w:rsidRPr="00FA707C" w:rsidRDefault="00FA707C" w:rsidP="00300D72">
      <w:pPr>
        <w:autoSpaceDE w:val="0"/>
        <w:autoSpaceDN w:val="0"/>
        <w:adjustRightInd w:val="0"/>
        <w:ind w:left="9072"/>
        <w:jc w:val="right"/>
        <w:outlineLvl w:val="1"/>
      </w:pPr>
      <w:r w:rsidRPr="00FA707C">
        <w:t>Таблица</w:t>
      </w:r>
      <w:r w:rsidR="00537C8F" w:rsidRPr="00FA707C">
        <w:t xml:space="preserve"> № 1</w:t>
      </w:r>
    </w:p>
    <w:p w:rsidR="00537C8F" w:rsidRPr="00FA707C" w:rsidRDefault="00537C8F" w:rsidP="00327F4B">
      <w:pPr>
        <w:autoSpaceDE w:val="0"/>
        <w:autoSpaceDN w:val="0"/>
        <w:adjustRightInd w:val="0"/>
        <w:jc w:val="right"/>
        <w:outlineLvl w:val="1"/>
      </w:pPr>
    </w:p>
    <w:p w:rsidR="009A77D3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ОТЧЕТ</w:t>
      </w:r>
    </w:p>
    <w:p w:rsidR="009A77D3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ОБ ИСПОЛНЕНИИ МУНИЦИПАЛЬНОЙ ПРОГРАММЫ</w:t>
      </w:r>
    </w:p>
    <w:p w:rsidR="009A77D3" w:rsidRDefault="00817C25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t>«</w:t>
      </w:r>
      <w:hyperlink r:id="rId12" w:history="1">
        <w:r w:rsidR="002763C7" w:rsidRPr="004A3267">
          <w:rPr>
            <w:color w:val="000000"/>
          </w:rPr>
          <w:t>Обеспечение</w:t>
        </w:r>
      </w:hyperlink>
      <w:r w:rsidR="002763C7" w:rsidRPr="004A3267">
        <w:rPr>
          <w:color w:val="000000"/>
        </w:rPr>
        <w:t xml:space="preserve"> безопасности жизнедеятельности населения </w:t>
      </w:r>
      <w:r w:rsidR="002763C7" w:rsidRPr="004A3267">
        <w:t>муниципального образования</w:t>
      </w:r>
      <w:r w:rsidR="002763C7" w:rsidRPr="004A3267">
        <w:rPr>
          <w:color w:val="000000"/>
        </w:rPr>
        <w:t xml:space="preserve"> «Каргасокский район</w:t>
      </w:r>
      <w:r>
        <w:rPr>
          <w:rFonts w:cs="Calibri"/>
        </w:rPr>
        <w:t>»</w:t>
      </w:r>
    </w:p>
    <w:p w:rsidR="009A77D3" w:rsidRDefault="00ED42FB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з</w:t>
      </w:r>
      <w:r w:rsidR="00817C25">
        <w:rPr>
          <w:rFonts w:cs="Calibri"/>
        </w:rPr>
        <w:t xml:space="preserve">а </w:t>
      </w:r>
      <w:r w:rsidR="009A77D3">
        <w:rPr>
          <w:rFonts w:cs="Calibri"/>
        </w:rPr>
        <w:t>20</w:t>
      </w:r>
      <w:r w:rsidR="002763C7">
        <w:rPr>
          <w:rFonts w:cs="Calibri"/>
        </w:rPr>
        <w:t>16</w:t>
      </w:r>
      <w:r w:rsidR="009A77D3">
        <w:rPr>
          <w:rFonts w:cs="Calibri"/>
        </w:rPr>
        <w:t xml:space="preserve"> </w:t>
      </w:r>
      <w:r w:rsidR="00C91B24">
        <w:rPr>
          <w:rFonts w:cs="Calibri"/>
        </w:rPr>
        <w:t>год.</w:t>
      </w:r>
    </w:p>
    <w:p w:rsidR="009000F1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20"/>
        <w:gridCol w:w="2175"/>
        <w:gridCol w:w="29"/>
        <w:gridCol w:w="2096"/>
        <w:gridCol w:w="52"/>
        <w:gridCol w:w="718"/>
        <w:gridCol w:w="18"/>
        <w:gridCol w:w="953"/>
        <w:gridCol w:w="11"/>
        <w:gridCol w:w="964"/>
        <w:gridCol w:w="63"/>
        <w:gridCol w:w="2426"/>
        <w:gridCol w:w="2041"/>
        <w:gridCol w:w="992"/>
        <w:gridCol w:w="992"/>
        <w:gridCol w:w="876"/>
      </w:tblGrid>
      <w:tr w:rsidR="009A77D3" w:rsidRPr="00A82A62" w:rsidTr="00642B8E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</w:t>
            </w:r>
            <w:r>
              <w:rPr>
                <w:rFonts w:cs="Calibri"/>
              </w:rPr>
              <w:t>/</w:t>
            </w:r>
            <w:r w:rsidRPr="00A82A62">
              <w:rPr>
                <w:rFonts w:cs="Calibri"/>
              </w:rPr>
              <w:t>п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Ед. изм.</w:t>
            </w:r>
          </w:p>
        </w:tc>
        <w:tc>
          <w:tcPr>
            <w:tcW w:w="1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Значение показателя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Источники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Объем финансирования (тыс. руб.)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Примеча</w:t>
            </w:r>
          </w:p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ние</w:t>
            </w:r>
          </w:p>
        </w:tc>
      </w:tr>
      <w:tr w:rsidR="009A77D3" w:rsidRPr="00A82A62" w:rsidTr="00642B8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факт</w:t>
            </w: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освоено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D202A1" w:rsidRPr="00A82A62" w:rsidTr="00217F3B"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A1" w:rsidRPr="00D202A1" w:rsidRDefault="00D202A1" w:rsidP="00D202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4E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87A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террористической и экстремистской деятельности на территории муниципального образования «Каргасокский район»</w:t>
            </w:r>
          </w:p>
        </w:tc>
      </w:tr>
      <w:tr w:rsidR="009A77D3" w:rsidRPr="00A82A62" w:rsidTr="00642B8E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BF6482" w:rsidRDefault="00BF6482" w:rsidP="00D202A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6482">
              <w:rPr>
                <w:rFonts w:ascii="Times New Roman" w:hAnsi="Times New Roman" w:cs="Times New Roman"/>
                <w:sz w:val="21"/>
                <w:szCs w:val="21"/>
              </w:rPr>
              <w:t>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«Каргасокский район</w:t>
            </w:r>
            <w:r w:rsidRPr="00BF64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E26E30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26E30">
              <w:t>Количество совершенных террористических актов и правонарушений экстремистской направленности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642B8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642B8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642B8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642B8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76E5D" w:rsidRPr="00A82A62" w:rsidTr="00217F3B"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6E5D" w:rsidRDefault="00076E5D" w:rsidP="007F6F28">
            <w:pPr>
              <w:widowControl w:val="0"/>
              <w:autoSpaceDE w:val="0"/>
              <w:autoSpaceDN w:val="0"/>
              <w:adjustRightInd w:val="0"/>
            </w:pPr>
          </w:p>
          <w:p w:rsidR="00076E5D" w:rsidRDefault="00076E5D" w:rsidP="007F6F28">
            <w:pPr>
              <w:widowControl w:val="0"/>
              <w:autoSpaceDE w:val="0"/>
              <w:autoSpaceDN w:val="0"/>
              <w:adjustRightInd w:val="0"/>
            </w:pPr>
          </w:p>
          <w:p w:rsidR="00076E5D" w:rsidRPr="00A82A62" w:rsidRDefault="00076E5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lastRenderedPageBreak/>
              <w:t xml:space="preserve">                              </w:t>
            </w:r>
            <w:r w:rsidR="00540CA7">
              <w:t xml:space="preserve"> </w:t>
            </w:r>
            <w:r w:rsidR="003C1F93">
              <w:t xml:space="preserve">   </w:t>
            </w:r>
            <w:r w:rsidR="00540CA7">
              <w:t xml:space="preserve">   </w:t>
            </w:r>
            <w:r>
              <w:t xml:space="preserve"> </w:t>
            </w:r>
            <w:r w:rsidRPr="00CB4982">
              <w:t>Задача 1 подпрограммы: Формирование в обществе нетерпимого отношения к терроризму и экстремизму</w:t>
            </w:r>
          </w:p>
        </w:tc>
      </w:tr>
      <w:tr w:rsidR="00540CA7" w:rsidRPr="00A82A62" w:rsidTr="00642B8E">
        <w:trPr>
          <w:trHeight w:val="7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Основное мероприятие: </w:t>
            </w:r>
            <w:r w:rsidRPr="00CB4982">
              <w:t>Формирование в обществе нетерпимого отношения к терроризму и экстремизму</w:t>
            </w:r>
            <w:r w:rsidRPr="00A82A62">
              <w:rPr>
                <w:rFonts w:cs="Calibri"/>
              </w:rPr>
              <w:t xml:space="preserve"> 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53788">
              <w:rPr>
                <w:sz w:val="20"/>
                <w:szCs w:val="20"/>
              </w:rPr>
              <w:t>Показатель 1 задачи 1. Количество публичных мероприятий, направленных на формирование в обществе нетерпимого отношения к терроризму и экстремизм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817C2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92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817C25">
        <w:trPr>
          <w:trHeight w:val="27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33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5F295F" w:rsidRDefault="00540CA7" w:rsidP="00817C2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F295F">
              <w:rPr>
                <w:sz w:val="22"/>
                <w:szCs w:val="22"/>
              </w:rPr>
              <w:t>Показатель 2 задачи 1. Количество публикаций в СМИ и сети Интернет, направленных на повышение уровня правовой грамотности населения в сфере защиты прав личности от проявлений терроризма и экстремизма, а также их последствий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817C2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0344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71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01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23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6F3AD3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CB4982">
              <w:t>ероприятие 1: Проведение публичных мероприятий, направленных на формирование в обществе нетерпимого отношения к терроризму и экстремизму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EE245A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E245A">
              <w:t xml:space="preserve">Показатель: Количество участников публичных мероприятий, направленных на формирование в обществе нетерпимого отношения к терроризму и </w:t>
            </w:r>
            <w:r w:rsidRPr="00EE245A">
              <w:lastRenderedPageBreak/>
              <w:t>экстремизму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Чел.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C91B24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C91B24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68374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9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21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C235B">
        <w:trPr>
          <w:trHeight w:val="12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4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CB4982">
              <w:t>ероприятие 2: Публикация в СМИ и сети Интернет информационных сообщений, направленных на повышение уровня правовой грамотности населения в сфере защиты прав личности от проявлений терроризма и экстремизма, а также их последствий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B4982">
              <w:t xml:space="preserve">Показатель: </w:t>
            </w:r>
            <w:r>
              <w:t>Объем</w:t>
            </w:r>
            <w:r w:rsidRPr="00CB4982">
              <w:t xml:space="preserve"> публикаций в СМИ и сети Интернет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усл. печ. л.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CA78F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0,2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0,</w:t>
            </w:r>
            <w:r w:rsidR="00CA78F2">
              <w:rPr>
                <w:rFonts w:cs="Calibri"/>
              </w:rPr>
              <w:t>2</w:t>
            </w:r>
          </w:p>
          <w:p w:rsidR="00540CA7" w:rsidRPr="002C235B" w:rsidRDefault="00540CA7" w:rsidP="002C235B">
            <w:pPr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68374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C235B">
        <w:trPr>
          <w:trHeight w:val="1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C235B">
        <w:trPr>
          <w:trHeight w:val="23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C235B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C235B">
        <w:trPr>
          <w:trHeight w:val="28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95F" w:rsidRPr="00A82A62" w:rsidTr="00217F3B">
        <w:trPr>
          <w:trHeight w:val="280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95F" w:rsidRPr="00A82A62" w:rsidRDefault="005F295F" w:rsidP="005F295F">
            <w:pPr>
              <w:widowControl w:val="0"/>
              <w:tabs>
                <w:tab w:val="left" w:pos="5341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            </w:t>
            </w:r>
            <w:r w:rsidRPr="00CB4982">
              <w:t>Задача 2 подпрограммы: Оценка фактического состояния антитеррористической защищенности потенциально опасных объектов</w:t>
            </w:r>
          </w:p>
        </w:tc>
      </w:tr>
      <w:tr w:rsidR="00540CA7" w:rsidRPr="00A82A62" w:rsidTr="00642B8E">
        <w:trPr>
          <w:trHeight w:val="2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Основное мероприятие: </w:t>
            </w:r>
            <w:r w:rsidRPr="00CB4982">
              <w:t>Оценка фактического состояния антитеррористической защищенности потенциально опасных объектов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6F3A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Показатель: </w:t>
            </w:r>
            <w:r w:rsidRPr="00CB4982">
              <w:t>Доля потенциально опасных объектов</w:t>
            </w:r>
            <w:r>
              <w:t>,</w:t>
            </w:r>
            <w:r w:rsidRPr="00CB4982">
              <w:t xml:space="preserve"> соответствующих требованиям антитеррористической защищенности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817C2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530D0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24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8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6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8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Проведение анализа соответствия потенциально </w:t>
            </w:r>
            <w:r>
              <w:lastRenderedPageBreak/>
              <w:t>опасных объектов действующим требованиям по антитеррористической защищенности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lastRenderedPageBreak/>
              <w:t>Количество обследованных потенциально опасных объектов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C91B24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530D0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4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20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федеральный </w:t>
            </w:r>
            <w:r w:rsidRPr="00A82A62">
              <w:rPr>
                <w:rFonts w:cs="Calibri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4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C91B24">
        <w:trPr>
          <w:trHeight w:val="59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17F3B">
        <w:trPr>
          <w:trHeight w:val="243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BF6482" w:rsidRDefault="00540CA7" w:rsidP="00BF6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82">
              <w:rPr>
                <w:rFonts w:ascii="Times New Roman" w:hAnsi="Times New Roman" w:cs="Times New Roman"/>
                <w:sz w:val="24"/>
                <w:szCs w:val="24"/>
              </w:rPr>
              <w:t>подпрограмма 2 «Профилактика преступности и наркомании</w:t>
            </w:r>
            <w:r w:rsidRPr="00BF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40CA7" w:rsidRPr="00A82A62" w:rsidTr="00A60E37">
        <w:trPr>
          <w:trHeight w:val="24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BF648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Цель: </w:t>
            </w:r>
            <w:r w:rsidRPr="00B01667">
              <w:t>Снижение уровня преступности и уровня наркомании</w:t>
            </w:r>
          </w:p>
          <w:p w:rsidR="00540CA7" w:rsidRPr="00A82A62" w:rsidRDefault="00540CA7" w:rsidP="00BF6482">
            <w:pPr>
              <w:pStyle w:val="ConsPlusNormal"/>
              <w:ind w:firstLine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B0166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01667">
              <w:t>Показатель цели: Количество зарегистрированных преступлений, совершенных на территории муниципального образования «Каргасокский район»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298</w:t>
            </w: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671685" w:rsidP="00206B3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292</w:t>
            </w: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Снижение преступлений связано с увеличением количества профилактических мероприятий органов внутренних дел и органов местного самоуправления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A60E37">
        <w:trPr>
          <w:trHeight w:val="16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A60E37">
        <w:trPr>
          <w:trHeight w:val="20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A60E37">
        <w:trPr>
          <w:trHeight w:val="20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71685">
        <w:trPr>
          <w:trHeight w:val="276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внебюджетные </w:t>
            </w:r>
          </w:p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A" w:rsidRDefault="00FB393A">
            <w:pPr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B393A" w:rsidRPr="00A82A62" w:rsidRDefault="00FB393A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A" w:rsidRDefault="00FB393A">
            <w:pPr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B393A" w:rsidRPr="00A82A62" w:rsidRDefault="00FB393A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A" w:rsidRDefault="00FB393A">
            <w:pPr>
              <w:rPr>
                <w:rFonts w:cs="Calibri"/>
              </w:rPr>
            </w:pPr>
          </w:p>
          <w:p w:rsidR="00FB393A" w:rsidRPr="00A82A62" w:rsidRDefault="00FB393A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671685">
        <w:trPr>
          <w:trHeight w:val="21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01667">
              <w:t>Болезненность синдромом зависимости от наркотических веществ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3274F0">
              <w:rPr>
                <w:rFonts w:cs="Calibri"/>
                <w:sz w:val="22"/>
                <w:szCs w:val="22"/>
              </w:rPr>
              <w:t xml:space="preserve">Информация по данному мероприятию ответственным исполнителем подпрограммы  не предоставлена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671685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671685">
        <w:trPr>
          <w:trHeight w:val="5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671685">
        <w:trPr>
          <w:trHeight w:val="41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671685">
        <w:trPr>
          <w:trHeight w:val="37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217F3B">
        <w:trPr>
          <w:trHeight w:val="131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24BD2">
              <w:t xml:space="preserve">Задача 1 подпрограммы: </w:t>
            </w:r>
            <w:r w:rsidRPr="005C5F50">
              <w:t>Привлечение граждан</w:t>
            </w:r>
            <w:r w:rsidRPr="005C5F50">
              <w:rPr>
                <w:rFonts w:eastAsiaTheme="minorHAnsi"/>
                <w:lang w:eastAsia="en-US"/>
              </w:rPr>
              <w:t xml:space="preserve"> Российской Федерации к охране общественного порядка на территории муниципального образования «Каргасокский район»</w:t>
            </w:r>
          </w:p>
        </w:tc>
      </w:tr>
      <w:tr w:rsidR="00540CA7" w:rsidRPr="00A82A62" w:rsidTr="00642B8E">
        <w:trPr>
          <w:trHeight w:val="13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B01667" w:rsidRDefault="00FB393A" w:rsidP="00FB393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t xml:space="preserve">Основное мероприятие: </w:t>
            </w:r>
            <w:r w:rsidRPr="005C5F50">
              <w:lastRenderedPageBreak/>
              <w:t>Привлечение граждан</w:t>
            </w:r>
            <w:r w:rsidR="00054E58">
              <w:rPr>
                <w:rFonts w:eastAsiaTheme="minorHAnsi"/>
                <w:lang w:eastAsia="en-US"/>
              </w:rPr>
              <w:t xml:space="preserve"> Российской Федерации </w:t>
            </w:r>
            <w:r w:rsidRPr="005C5F50">
              <w:rPr>
                <w:rFonts w:eastAsiaTheme="minorHAnsi"/>
                <w:lang w:eastAsia="en-US"/>
              </w:rPr>
              <w:t>к охране общественного порядка на территории муниципального образования «Каргасокский район»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FB393A" w:rsidP="007F6F28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Показатель</w:t>
            </w:r>
            <w:r w:rsidRPr="00924BD2">
              <w:t xml:space="preserve">: Количество </w:t>
            </w:r>
            <w:r w:rsidRPr="00924BD2">
              <w:lastRenderedPageBreak/>
              <w:t>профилактических мероприятий, проведенных народными дружинниками и направленных на борьбу с преступностью</w:t>
            </w:r>
          </w:p>
          <w:p w:rsidR="00FB393A" w:rsidRDefault="00FB393A" w:rsidP="007F6F28">
            <w:pPr>
              <w:widowControl w:val="0"/>
              <w:autoSpaceDE w:val="0"/>
              <w:autoSpaceDN w:val="0"/>
              <w:adjustRightInd w:val="0"/>
            </w:pPr>
          </w:p>
          <w:p w:rsidR="00FB393A" w:rsidRDefault="00FB393A" w:rsidP="007F6F28">
            <w:pPr>
              <w:widowControl w:val="0"/>
              <w:autoSpaceDE w:val="0"/>
              <w:autoSpaceDN w:val="0"/>
              <w:adjustRightInd w:val="0"/>
            </w:pPr>
          </w:p>
          <w:p w:rsidR="00FB393A" w:rsidRDefault="00FB393A" w:rsidP="007F6F28">
            <w:pPr>
              <w:widowControl w:val="0"/>
              <w:autoSpaceDE w:val="0"/>
              <w:autoSpaceDN w:val="0"/>
              <w:adjustRightInd w:val="0"/>
            </w:pPr>
          </w:p>
          <w:p w:rsidR="00FB393A" w:rsidRPr="00B01667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Ед</w:t>
            </w:r>
            <w:r w:rsidR="00540CA7">
              <w:rPr>
                <w:rFonts w:cs="Calibri"/>
              </w:rPr>
              <w:t>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817C2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817C2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817C25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49,95</w:t>
            </w:r>
            <w:r w:rsidR="00F93C1D">
              <w:rPr>
                <w:rFonts w:cs="Calibri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28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817C25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49,95</w:t>
            </w:r>
            <w:r w:rsidR="00F93C1D">
              <w:rPr>
                <w:rFonts w:cs="Calibri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642B8E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4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FB39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t>М</w:t>
            </w:r>
            <w:r w:rsidRPr="00924BD2">
              <w:t xml:space="preserve">ероприятие 1: </w:t>
            </w:r>
            <w:r>
              <w:t>Формирование народной дружины на территории Каргасокского района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Показатель</w:t>
            </w:r>
            <w:r w:rsidRPr="00924BD2">
              <w:t xml:space="preserve">: Количество </w:t>
            </w:r>
            <w:r>
              <w:t>народных дружин, сформированных и действующих на территории Каргасокского района</w:t>
            </w: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817C25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49,95</w:t>
            </w:r>
            <w:r w:rsidR="00F93C1D">
              <w:rPr>
                <w:rFonts w:cs="Calibri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817C25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49,95</w:t>
            </w:r>
            <w:r w:rsidR="00F93C1D">
              <w:rPr>
                <w:rFonts w:cs="Calibri"/>
              </w:rPr>
              <w:t>03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20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924BD2">
              <w:t>ероприятие 2: Проведение народными дружинниками профилактических мероприятий, направленных на борьбу с преступностью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Показатель</w:t>
            </w:r>
            <w:r w:rsidRPr="00924BD2">
              <w:t xml:space="preserve">: Количество </w:t>
            </w:r>
            <w:r>
              <w:t>преступлений</w:t>
            </w:r>
            <w:r w:rsidRPr="00924BD2">
              <w:t>, пр</w:t>
            </w:r>
            <w:r>
              <w:t>есеченных</w:t>
            </w:r>
            <w:r w:rsidRPr="00924BD2">
              <w:t xml:space="preserve"> народными дружинниками </w:t>
            </w:r>
            <w:r>
              <w:t>в ходе проведения профилактических мероприятий</w:t>
            </w:r>
            <w:r w:rsidRPr="00A82A62">
              <w:rPr>
                <w:rFonts w:cs="Calibri"/>
              </w:rPr>
              <w:t xml:space="preserve"> 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51D6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F51D6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20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217F3B">
        <w:trPr>
          <w:trHeight w:val="262"/>
        </w:trPr>
        <w:tc>
          <w:tcPr>
            <w:tcW w:w="15026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FB393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217F3B">
              <w:t>Задача 2 подпрограммы: Формирование в группах населения, наиболее подверженных угрозе заболеваемости наркоманией, нетерпимого отношения к употреблению наркотических и психотропных средств</w:t>
            </w:r>
          </w:p>
        </w:tc>
      </w:tr>
      <w:tr w:rsidR="00A328FD" w:rsidRPr="00A82A62" w:rsidTr="00642B8E">
        <w:trPr>
          <w:trHeight w:val="26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10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Pr="00A82A62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lastRenderedPageBreak/>
              <w:t xml:space="preserve">Основное мероприятие: </w:t>
            </w:r>
            <w:r w:rsidRPr="00FF2DF5">
              <w:t>Формирование в группах населения, наиболее подверженных угрозе заболеваемости наркоманией, нетерпимого отношения к употреблению наркотических и психотропных средств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</w:pPr>
            <w:r w:rsidRPr="00483CC5">
              <w:t>Показатель 1: Доля лиц, обучающихся в муниципальных образовательных организациях, реализующих программы общего образования, прошедших социально-психологическое тестирование в целях раннего выявления склонности к употреблению наркотических и психотропных средств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</w:pPr>
          </w:p>
          <w:p w:rsidR="00A328FD" w:rsidRPr="00217F3B" w:rsidRDefault="00A328FD" w:rsidP="00217F3B">
            <w:r w:rsidRPr="00217F3B">
              <w:t>Показатель 2: Количество публичных мероприятий,</w:t>
            </w:r>
          </w:p>
          <w:p w:rsidR="00A328FD" w:rsidRPr="006244BF" w:rsidRDefault="00A328FD" w:rsidP="00217F3B">
            <w:pPr>
              <w:widowControl w:val="0"/>
              <w:autoSpaceDE w:val="0"/>
              <w:autoSpaceDN w:val="0"/>
              <w:adjustRightInd w:val="0"/>
            </w:pPr>
            <w:r w:rsidRPr="00217F3B">
              <w:t>публикаций в СМИ и сети Интернет, направленных на формирование нетерпимого отношения к употреблению наркотических и психотропных средст</w:t>
            </w:r>
            <w:r w:rsidR="006244BF">
              <w:t>в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23,5</w:t>
            </w: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Pr="00A82A62" w:rsidRDefault="006244B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6E255D">
              <w:rPr>
                <w:rFonts w:cs="Calibri"/>
                <w:sz w:val="20"/>
                <w:szCs w:val="20"/>
              </w:rPr>
              <w:t>Фактически тестирование обучающихся реализовано в большем объёме (30%), но в связи с трудностями почтовых отправлений из школ отдалённых населённых пунктов, информация с тестированием пришла позже установленного срока,</w:t>
            </w:r>
            <w:r>
              <w:rPr>
                <w:rFonts w:cs="Calibri"/>
                <w:sz w:val="20"/>
                <w:szCs w:val="20"/>
              </w:rPr>
              <w:t xml:space="preserve"> в связи с этим</w:t>
            </w:r>
            <w:r w:rsidRPr="006E255D">
              <w:rPr>
                <w:rFonts w:cs="Calibri"/>
                <w:sz w:val="20"/>
                <w:szCs w:val="20"/>
              </w:rPr>
              <w:t xml:space="preserve"> не вошла в обработку данных Департамента образования Томской области и Департамента здравоохранения Томской области. </w:t>
            </w:r>
            <w:r>
              <w:rPr>
                <w:rFonts w:cs="Calibri"/>
                <w:sz w:val="20"/>
                <w:szCs w:val="20"/>
              </w:rPr>
              <w:t>Тестирование будет проводится ежегодно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717544" w:rsidRPr="00A82A62" w:rsidRDefault="006244B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  <w:sz w:val="20"/>
                <w:szCs w:val="20"/>
              </w:rPr>
              <w:t>Материал находится на согласовании у главного редактора газеты «Северная правда»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22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244BF">
        <w:trPr>
          <w:trHeight w:val="725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FF2DF5">
              <w:t xml:space="preserve">ероприятие 1: </w:t>
            </w:r>
            <w:r w:rsidRPr="00FF2DF5">
              <w:lastRenderedPageBreak/>
              <w:t>Раннее выявление лиц, обучающихся в муниципальных общеобразовательных организациях района и склонных к употреблению наркотических и психотропных средств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053F91" w:rsidRDefault="00A328FD" w:rsidP="007F6F28">
            <w:pPr>
              <w:widowControl w:val="0"/>
              <w:autoSpaceDE w:val="0"/>
              <w:autoSpaceDN w:val="0"/>
              <w:adjustRightInd w:val="0"/>
            </w:pPr>
            <w:r w:rsidRPr="00483CC5">
              <w:lastRenderedPageBreak/>
              <w:t xml:space="preserve">Показатель 1: Доля </w:t>
            </w:r>
            <w:r>
              <w:lastRenderedPageBreak/>
              <w:t xml:space="preserve">муниципальных </w:t>
            </w:r>
            <w:r w:rsidRPr="00483CC5">
              <w:t>образовательных организаци</w:t>
            </w:r>
            <w:r>
              <w:t>й</w:t>
            </w:r>
            <w:r w:rsidRPr="00483CC5">
              <w:t xml:space="preserve">, реализующих программы общего образования, </w:t>
            </w:r>
            <w:r>
              <w:t xml:space="preserve"> в которых проведено </w:t>
            </w:r>
            <w:r w:rsidRPr="00483CC5">
              <w:t>социально-психологическое тестирование</w:t>
            </w:r>
            <w:r>
              <w:t xml:space="preserve"> всех обучающихся</w:t>
            </w:r>
            <w:r w:rsidRPr="00483CC5">
              <w:t xml:space="preserve"> в целях раннего выявления склонности к употреблению наркотических и психотропных средств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%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23,5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217F3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6E255D">
              <w:rPr>
                <w:rFonts w:cs="Calibri"/>
                <w:sz w:val="20"/>
                <w:szCs w:val="20"/>
              </w:rPr>
              <w:t xml:space="preserve">Фактически тестирование </w:t>
            </w:r>
            <w:r w:rsidRPr="006E255D">
              <w:rPr>
                <w:rFonts w:cs="Calibri"/>
                <w:sz w:val="20"/>
                <w:szCs w:val="20"/>
              </w:rPr>
              <w:lastRenderedPageBreak/>
              <w:t>обучающихся реализовано в большем объёме (30%), но в связи с трудностями почтовых отправлений из школ отдалённых населённых пунктов, информация с тестированием пришла позже установленного срока,</w:t>
            </w:r>
            <w:r>
              <w:rPr>
                <w:rFonts w:cs="Calibri"/>
                <w:sz w:val="20"/>
                <w:szCs w:val="20"/>
              </w:rPr>
              <w:t xml:space="preserve"> в связи с этим</w:t>
            </w:r>
            <w:r w:rsidRPr="006E255D">
              <w:rPr>
                <w:rFonts w:cs="Calibri"/>
                <w:sz w:val="20"/>
                <w:szCs w:val="20"/>
              </w:rPr>
              <w:t xml:space="preserve"> не вошла в обработку данных Департамента образования Томской области и Департамента здравоохранения Томской области. </w:t>
            </w:r>
            <w:r>
              <w:rPr>
                <w:rFonts w:cs="Calibri"/>
                <w:sz w:val="20"/>
                <w:szCs w:val="20"/>
              </w:rPr>
              <w:t>Тестирование будет проводится ежегодно</w:t>
            </w:r>
          </w:p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053F91">
        <w:trPr>
          <w:trHeight w:val="329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60E37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Мероприятие 2</w:t>
            </w:r>
            <w:r w:rsidRPr="00FF2DF5">
              <w:t>:</w:t>
            </w:r>
            <w:r>
              <w:t xml:space="preserve"> </w:t>
            </w:r>
            <w:r w:rsidRPr="00CB4982">
              <w:t>Проведение публичных мероприятий</w:t>
            </w:r>
            <w:r>
              <w:t xml:space="preserve">, </w:t>
            </w:r>
            <w:r w:rsidRPr="00CB4982">
              <w:t xml:space="preserve">направленных на формирование в обществе нетерпимого отношения к </w:t>
            </w:r>
            <w:r w:rsidRPr="00FF2DF5">
              <w:t>употреблению наркотических и психотропных средств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483CC5" w:rsidRDefault="00A328FD" w:rsidP="00217F3B">
            <w:pPr>
              <w:rPr>
                <w:sz w:val="20"/>
                <w:szCs w:val="20"/>
              </w:rPr>
            </w:pPr>
            <w:r w:rsidRPr="00483CC5">
              <w:rPr>
                <w:sz w:val="20"/>
                <w:szCs w:val="20"/>
              </w:rPr>
              <w:t xml:space="preserve">Показатель 1: Количество </w:t>
            </w:r>
            <w:r>
              <w:rPr>
                <w:sz w:val="20"/>
                <w:szCs w:val="20"/>
              </w:rPr>
              <w:t xml:space="preserve">участников </w:t>
            </w:r>
            <w:r w:rsidRPr="00483CC5">
              <w:rPr>
                <w:sz w:val="20"/>
                <w:szCs w:val="20"/>
              </w:rPr>
              <w:t>публичных мероприятий,</w:t>
            </w:r>
          </w:p>
          <w:p w:rsidR="00A328FD" w:rsidRPr="00A82A62" w:rsidRDefault="00A328FD" w:rsidP="00217F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83CC5">
              <w:t>направленных на формирование нетерпимого отношения к употреблению наркотических и психотропных средств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6244B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216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053F91" w:rsidRDefault="00717544" w:rsidP="006244B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Количество желающих принять участие в районной акции «</w:t>
            </w:r>
            <w:r w:rsidR="006244BF">
              <w:rPr>
                <w:rFonts w:cs="Calibri"/>
              </w:rPr>
              <w:t xml:space="preserve">Мы за здоровое поколение» на 16 человек превысило предполагаемое количество участвующих. </w:t>
            </w:r>
            <w:r>
              <w:rPr>
                <w:rFonts w:cs="Calibri"/>
              </w:rPr>
              <w:t>Основания для отказа в принятии участия в акции не предусмотрено.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60E37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60E37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60E37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60E37">
        <w:trPr>
          <w:trHeight w:val="155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40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8F2" w:rsidRDefault="00CA78F2" w:rsidP="00671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8F2" w:rsidRDefault="00CA78F2" w:rsidP="00671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FD" w:rsidRDefault="00A328FD" w:rsidP="0067168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Подпрограмма 3. </w:t>
            </w:r>
            <w:r w:rsidRPr="00561443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642B8E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42B8E">
              <w:t>Цель подпрограммы: Создание условий для сокращения количества лиц, погибших в результате ДТП, количества ДТП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642B8E" w:rsidRDefault="00A328FD" w:rsidP="007F6F28">
            <w:pPr>
              <w:widowControl w:val="0"/>
              <w:autoSpaceDE w:val="0"/>
              <w:autoSpaceDN w:val="0"/>
              <w:adjustRightInd w:val="0"/>
            </w:pPr>
            <w:r w:rsidRPr="00642B8E">
              <w:t>Показатель 1: Количество лиц, погибших в результате ДТП</w:t>
            </w:r>
          </w:p>
          <w:p w:rsidR="00A328FD" w:rsidRPr="00642B8E" w:rsidRDefault="00A328FD" w:rsidP="007F6F28">
            <w:pPr>
              <w:widowControl w:val="0"/>
              <w:autoSpaceDE w:val="0"/>
              <w:autoSpaceDN w:val="0"/>
              <w:adjustRightInd w:val="0"/>
            </w:pPr>
          </w:p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642B8E">
              <w:t>Показатель 2: Количество ДТП</w:t>
            </w:r>
            <w:r w:rsidR="00CE0050">
              <w:t xml:space="preserve"> с пострадавшими</w:t>
            </w:r>
          </w:p>
        </w:tc>
        <w:tc>
          <w:tcPr>
            <w:tcW w:w="7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CE005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CE005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3274F0" w:rsidRDefault="0042045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  <w:r w:rsidRPr="003274F0">
              <w:rPr>
                <w:rFonts w:cs="Calibri"/>
                <w:sz w:val="21"/>
                <w:szCs w:val="21"/>
              </w:rPr>
              <w:t xml:space="preserve">Информация по </w:t>
            </w:r>
            <w:r w:rsidR="003274F0" w:rsidRPr="003274F0">
              <w:rPr>
                <w:rFonts w:cs="Calibri"/>
                <w:sz w:val="21"/>
                <w:szCs w:val="21"/>
              </w:rPr>
              <w:t xml:space="preserve">выполнению данного показателя ответственным </w:t>
            </w:r>
            <w:r w:rsidRPr="003274F0">
              <w:rPr>
                <w:rFonts w:cs="Calibri"/>
                <w:sz w:val="21"/>
                <w:szCs w:val="21"/>
              </w:rPr>
              <w:t>исполнителем подпрограммы не предоставлена</w:t>
            </w:r>
          </w:p>
          <w:p w:rsidR="00420450" w:rsidRPr="003274F0" w:rsidRDefault="0042045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1"/>
                <w:szCs w:val="21"/>
              </w:rPr>
            </w:pPr>
          </w:p>
          <w:p w:rsidR="00420450" w:rsidRPr="00420450" w:rsidRDefault="003274F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3274F0">
              <w:rPr>
                <w:rFonts w:cs="Calibri"/>
                <w:sz w:val="21"/>
                <w:szCs w:val="21"/>
              </w:rPr>
              <w:t>Информация по выполнению данного показателя ответственным исполнителем подпрограммы не предоставлена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22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17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19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67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61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5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BD2">
              <w:t xml:space="preserve">Задача 1 подпрограммы: </w:t>
            </w:r>
            <w:r w:rsidRPr="001D7F36"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A328FD" w:rsidRPr="00A82A62" w:rsidTr="00642B8E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мероприятие: </w:t>
            </w:r>
            <w:r w:rsidRPr="001D7F36"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1D7F36">
              <w:t xml:space="preserve">Показатель 1: Количество детей, </w:t>
            </w:r>
            <w:r w:rsidR="00CE0050">
              <w:t>погибших</w:t>
            </w:r>
            <w:r w:rsidRPr="001D7F36">
              <w:t xml:space="preserve"> в результате дорожно-транспортных происшествий</w:t>
            </w: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1D7F36">
              <w:t>Показатель 2: Количество ДТП с пострадавшими</w:t>
            </w:r>
            <w:r w:rsidR="00CE0050">
              <w:t xml:space="preserve"> детьми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CE0050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924BD2" w:rsidRDefault="00CE0050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2C235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924BD2" w:rsidRDefault="002C235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F03441" w:rsidP="00F034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0450">
              <w:rPr>
                <w:rFonts w:cs="Calibri"/>
                <w:sz w:val="22"/>
                <w:szCs w:val="22"/>
              </w:rPr>
              <w:t xml:space="preserve">Информация по </w:t>
            </w:r>
            <w:r>
              <w:rPr>
                <w:rFonts w:cs="Calibri"/>
                <w:sz w:val="22"/>
                <w:szCs w:val="22"/>
              </w:rPr>
              <w:t>исполнению</w:t>
            </w:r>
            <w:r w:rsidRPr="00420450">
              <w:rPr>
                <w:rFonts w:cs="Calibri"/>
                <w:sz w:val="22"/>
                <w:szCs w:val="22"/>
              </w:rPr>
              <w:t xml:space="preserve"> данного </w:t>
            </w:r>
            <w:r>
              <w:rPr>
                <w:rFonts w:cs="Calibri"/>
                <w:sz w:val="22"/>
                <w:szCs w:val="22"/>
              </w:rPr>
              <w:t xml:space="preserve">мероприятия ответственным </w:t>
            </w:r>
            <w:r w:rsidRPr="00420450">
              <w:rPr>
                <w:rFonts w:cs="Calibri"/>
                <w:sz w:val="22"/>
                <w:szCs w:val="22"/>
              </w:rPr>
              <w:t>исполнителем 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642B8E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642B8E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642B8E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F03441">
        <w:trPr>
          <w:trHeight w:val="135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642B8E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776">
              <w:rPr>
                <w:sz w:val="28"/>
                <w:szCs w:val="28"/>
              </w:rPr>
              <w:t>Мероприятие 1: Оснащение специализирова</w:t>
            </w:r>
            <w:r w:rsidRPr="003A2776">
              <w:rPr>
                <w:sz w:val="28"/>
                <w:szCs w:val="28"/>
              </w:rPr>
              <w:lastRenderedPageBreak/>
              <w:t>нных кабинетов и площадок по обучению Правилам дорожного движения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776">
              <w:rPr>
                <w:sz w:val="28"/>
                <w:szCs w:val="28"/>
              </w:rPr>
              <w:lastRenderedPageBreak/>
              <w:t xml:space="preserve">Показатель: Количество оснащенных </w:t>
            </w:r>
            <w:r w:rsidRPr="003A2776">
              <w:rPr>
                <w:sz w:val="28"/>
                <w:szCs w:val="28"/>
              </w:rPr>
              <w:lastRenderedPageBreak/>
              <w:t>специализированных кабинетов и площадок по обучению правилам дорожного движени</w:t>
            </w:r>
            <w:r>
              <w:rPr>
                <w:sz w:val="28"/>
                <w:szCs w:val="28"/>
              </w:rPr>
              <w:t>я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A2776">
              <w:rPr>
                <w:sz w:val="28"/>
                <w:szCs w:val="28"/>
              </w:rPr>
              <w:lastRenderedPageBreak/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A2776">
              <w:rPr>
                <w:sz w:val="28"/>
                <w:szCs w:val="28"/>
              </w:rPr>
              <w:t>1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2C235B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20450">
              <w:rPr>
                <w:rFonts w:cs="Calibri"/>
                <w:sz w:val="22"/>
                <w:szCs w:val="22"/>
              </w:rPr>
              <w:t xml:space="preserve">Информация по выполнению данного </w:t>
            </w:r>
            <w:r>
              <w:rPr>
                <w:rFonts w:cs="Calibri"/>
                <w:sz w:val="22"/>
                <w:szCs w:val="22"/>
              </w:rPr>
              <w:t xml:space="preserve">мероприятия ответственным </w:t>
            </w:r>
            <w:r w:rsidRPr="00420450">
              <w:rPr>
                <w:rFonts w:cs="Calibri"/>
                <w:sz w:val="22"/>
                <w:szCs w:val="22"/>
              </w:rPr>
              <w:lastRenderedPageBreak/>
              <w:t>исполнителем 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28FD" w:rsidRPr="00A82A62" w:rsidTr="00642B8E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28FD" w:rsidRPr="00A82A62" w:rsidTr="00642B8E">
        <w:trPr>
          <w:trHeight w:val="28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28FD" w:rsidRPr="00A82A62" w:rsidTr="00642B8E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28FD" w:rsidRPr="00A82A62" w:rsidTr="00EE245A">
        <w:trPr>
          <w:trHeight w:val="3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8"/>
                <w:szCs w:val="28"/>
              </w:rPr>
            </w:pPr>
            <w:r w:rsidRPr="003A2776">
              <w:rPr>
                <w:rFonts w:cs="Calibri"/>
                <w:sz w:val="28"/>
                <w:szCs w:val="28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3A2776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328FD" w:rsidRPr="00A82A62" w:rsidTr="00EE245A">
        <w:trPr>
          <w:trHeight w:val="3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Мероприятие 2: Обустройство мест разворота школьных автобусов на территориях муниципальных образовательных организаций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обустроенных мест разворота школьных автобусов на территориях муниципальных образовательных организаций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2C235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0450">
              <w:rPr>
                <w:rFonts w:cs="Calibri"/>
                <w:sz w:val="22"/>
                <w:szCs w:val="22"/>
              </w:rPr>
              <w:t xml:space="preserve">Информация по выполнению данного </w:t>
            </w:r>
            <w:r>
              <w:rPr>
                <w:rFonts w:cs="Calibri"/>
                <w:sz w:val="22"/>
                <w:szCs w:val="22"/>
              </w:rPr>
              <w:t xml:space="preserve">мероприятия ответственным </w:t>
            </w:r>
            <w:r w:rsidRPr="00420450">
              <w:rPr>
                <w:rFonts w:cs="Calibri"/>
                <w:sz w:val="22"/>
                <w:szCs w:val="22"/>
              </w:rPr>
              <w:t>исполнителем 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33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45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A2776">
        <w:trPr>
          <w:trHeight w:val="4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77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A2776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F41ABC">
              <w:t>Мероприятие 3: Участие в акциях «Внимание: Дети!»; «Внимание: Пешеход!»; «Зебра» и др.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F41ABC">
              <w:t xml:space="preserve">Показатель: Количество </w:t>
            </w:r>
            <w:r>
              <w:t>учащихся образовательных организаций района, принявших участие в</w:t>
            </w:r>
            <w:r w:rsidRPr="00F41ABC">
              <w:t xml:space="preserve"> акци</w:t>
            </w:r>
            <w:r>
              <w:t>ях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2C235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0450">
              <w:rPr>
                <w:rFonts w:cs="Calibri"/>
                <w:sz w:val="22"/>
                <w:szCs w:val="22"/>
              </w:rPr>
              <w:t xml:space="preserve">Информация по выполнению данного </w:t>
            </w:r>
            <w:r>
              <w:rPr>
                <w:rFonts w:cs="Calibri"/>
                <w:sz w:val="22"/>
                <w:szCs w:val="22"/>
              </w:rPr>
              <w:t xml:space="preserve">мероприятия ответственным </w:t>
            </w:r>
            <w:r w:rsidRPr="00420450">
              <w:rPr>
                <w:rFonts w:cs="Calibri"/>
                <w:sz w:val="22"/>
                <w:szCs w:val="22"/>
              </w:rPr>
              <w:t>исполнителем 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A2776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A2776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820F2F">
        <w:trPr>
          <w:trHeight w:val="55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A2776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8227DB">
              <w:t>Мероприятие</w:t>
            </w:r>
            <w:r>
              <w:t xml:space="preserve"> 4: Размещение информационных материалов по вопросам </w:t>
            </w:r>
            <w:r>
              <w:lastRenderedPageBreak/>
              <w:t>безопасности дорожного движения в средствах массовой информации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Показатель: Количество информационных материалов, размещенных в </w:t>
            </w:r>
            <w:r>
              <w:lastRenderedPageBreak/>
              <w:t>СМИ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2C235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0450">
              <w:rPr>
                <w:rFonts w:cs="Calibri"/>
                <w:sz w:val="22"/>
                <w:szCs w:val="22"/>
              </w:rPr>
              <w:t xml:space="preserve">Информация по выполнению данного </w:t>
            </w:r>
            <w:r>
              <w:rPr>
                <w:rFonts w:cs="Calibri"/>
                <w:sz w:val="22"/>
                <w:szCs w:val="22"/>
              </w:rPr>
              <w:t xml:space="preserve">мероприятия ответственным </w:t>
            </w:r>
            <w:r w:rsidRPr="00420450">
              <w:rPr>
                <w:rFonts w:cs="Calibri"/>
                <w:sz w:val="22"/>
                <w:szCs w:val="22"/>
              </w:rPr>
              <w:t xml:space="preserve">исполнителем </w:t>
            </w:r>
            <w:r w:rsidRPr="00420450">
              <w:rPr>
                <w:rFonts w:cs="Calibri"/>
                <w:sz w:val="22"/>
                <w:szCs w:val="22"/>
              </w:rPr>
              <w:lastRenderedPageBreak/>
              <w:t>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A328FD" w:rsidRPr="00A82A62" w:rsidTr="003A2776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A328FD" w:rsidRPr="00A82A62" w:rsidTr="003A2776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A328FD" w:rsidRPr="00A82A62" w:rsidTr="00EE245A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A328FD" w:rsidRPr="00A82A62" w:rsidTr="00EE245A">
        <w:trPr>
          <w:trHeight w:val="58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A328FD" w:rsidRPr="00A82A62" w:rsidTr="00EE245A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Мероприятие 5: Приобретение печатных и электронных учебных пособий по изучению Правил дорожного движения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приобретенных экземпляров печатных и электронных учебных пособий по изучению Правил дорожного движения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2C235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0450">
              <w:rPr>
                <w:rFonts w:cs="Calibri"/>
                <w:sz w:val="22"/>
                <w:szCs w:val="22"/>
              </w:rPr>
              <w:t xml:space="preserve">Информация по выполнению данного </w:t>
            </w:r>
            <w:r>
              <w:rPr>
                <w:rFonts w:cs="Calibri"/>
                <w:sz w:val="22"/>
                <w:szCs w:val="22"/>
              </w:rPr>
              <w:t xml:space="preserve">мероприятия ответственным </w:t>
            </w:r>
            <w:r w:rsidRPr="00420450">
              <w:rPr>
                <w:rFonts w:cs="Calibri"/>
                <w:sz w:val="22"/>
                <w:szCs w:val="22"/>
              </w:rPr>
              <w:t>исполнителем 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80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820F2F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Мероприятие 6: Приобретение и распространение среди дошкольников и учащихся младших классов световозвращающих приспособлений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выданных дошкольникам и учащимся младших классов световозвращающих приспособлений, комплектов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0450">
              <w:rPr>
                <w:rFonts w:cs="Calibri"/>
                <w:sz w:val="22"/>
                <w:szCs w:val="22"/>
              </w:rPr>
              <w:t xml:space="preserve">Информация по выполнению данного </w:t>
            </w:r>
            <w:r>
              <w:rPr>
                <w:rFonts w:cs="Calibri"/>
                <w:sz w:val="22"/>
                <w:szCs w:val="22"/>
              </w:rPr>
              <w:t xml:space="preserve">мероприятия ответственным </w:t>
            </w:r>
            <w:r w:rsidRPr="00420450">
              <w:rPr>
                <w:rFonts w:cs="Calibri"/>
                <w:sz w:val="22"/>
                <w:szCs w:val="22"/>
              </w:rPr>
              <w:t>исполнителем 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820F2F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820F2F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75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820F2F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7: Издание печатной продукции по пропаганде безопасности дорожного </w:t>
            </w:r>
            <w:r>
              <w:lastRenderedPageBreak/>
              <w:t>движения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Показатель: Количество экземпляров изданной печатной продукции по пропаганде </w:t>
            </w:r>
            <w:r>
              <w:lastRenderedPageBreak/>
              <w:t>безопасности дорожного движения</w:t>
            </w: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200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2C235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0450">
              <w:rPr>
                <w:rFonts w:cs="Calibri"/>
                <w:sz w:val="22"/>
                <w:szCs w:val="22"/>
              </w:rPr>
              <w:t xml:space="preserve">Информация по выполнению данного </w:t>
            </w:r>
            <w:r>
              <w:rPr>
                <w:rFonts w:cs="Calibri"/>
                <w:sz w:val="22"/>
                <w:szCs w:val="22"/>
              </w:rPr>
              <w:t xml:space="preserve">мероприятия ответственным </w:t>
            </w:r>
            <w:r w:rsidRPr="00420450">
              <w:rPr>
                <w:rFonts w:cs="Calibri"/>
                <w:sz w:val="22"/>
                <w:szCs w:val="22"/>
              </w:rPr>
              <w:t>исполнителем 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820F2F">
        <w:trPr>
          <w:trHeight w:val="2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820F2F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2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80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820F2F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Мероприятие 8. Проведение комплексных весенне-летних и осенне-зимних проверок эксплуатационного состояния автомобильных дорог, автобусных маршрутов, в т.ч. школьных маршрутов</w:t>
            </w: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проведенных проверок эксплуатационного состояния автомобильных дорог, автобусных маршрутов, в т.ч. школьных маршрутов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2C235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0450">
              <w:rPr>
                <w:rFonts w:cs="Calibri"/>
                <w:sz w:val="22"/>
                <w:szCs w:val="22"/>
              </w:rPr>
              <w:t xml:space="preserve">Информация по выполнению данного </w:t>
            </w:r>
            <w:r>
              <w:rPr>
                <w:rFonts w:cs="Calibri"/>
                <w:sz w:val="22"/>
                <w:szCs w:val="22"/>
              </w:rPr>
              <w:t xml:space="preserve">мероприятия ответственным </w:t>
            </w:r>
            <w:r w:rsidRPr="00420450">
              <w:rPr>
                <w:rFonts w:cs="Calibri"/>
                <w:sz w:val="22"/>
                <w:szCs w:val="22"/>
              </w:rPr>
              <w:t>исполнителем 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820F2F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820F2F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177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40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                            </w:t>
            </w:r>
            <w:r w:rsidRPr="00FF2DF5">
              <w:t xml:space="preserve">Задача 2 подпрограммы: </w:t>
            </w:r>
            <w:r w:rsidRPr="009F2ACE">
              <w:t>Совершенствование организации движения транспорта и пешеходов</w:t>
            </w:r>
          </w:p>
        </w:tc>
      </w:tr>
      <w:tr w:rsidR="00A328FD" w:rsidRPr="00A82A62" w:rsidTr="00A328FD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мероприятие: </w:t>
            </w:r>
            <w:r w:rsidRPr="009F2ACE">
              <w:t>Совершенствование организации движения транспорта и пешеходов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B51DCC">
              <w:t>Количество наездов на пешеходов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2C235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0450">
              <w:rPr>
                <w:rFonts w:cs="Calibri"/>
                <w:sz w:val="22"/>
                <w:szCs w:val="22"/>
              </w:rPr>
              <w:t xml:space="preserve">Информация по выполнению данного </w:t>
            </w:r>
            <w:r>
              <w:rPr>
                <w:rFonts w:cs="Calibri"/>
                <w:sz w:val="22"/>
                <w:szCs w:val="22"/>
              </w:rPr>
              <w:t xml:space="preserve">мероприятия ответственным </w:t>
            </w:r>
            <w:r w:rsidRPr="00420450">
              <w:rPr>
                <w:rFonts w:cs="Calibri"/>
                <w:sz w:val="22"/>
                <w:szCs w:val="22"/>
              </w:rPr>
              <w:t>исполнителем 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328FD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328FD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73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820F2F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328FD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 xml:space="preserve">Мероприятие 1: Установка </w:t>
            </w:r>
            <w:r w:rsidRPr="00A328FD">
              <w:lastRenderedPageBreak/>
              <w:t>дорожных знаков и нанесение дорожной разметки, обустройство искусственных неровностей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lastRenderedPageBreak/>
              <w:t xml:space="preserve">Показатель 1: Количество </w:t>
            </w:r>
            <w:r w:rsidRPr="00A328FD">
              <w:lastRenderedPageBreak/>
              <w:t>установленных дорожных знаков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2: Протяженность участков автодорог, на которых нанесена дорожная разметка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3: Количество обустроенных искусственных неровностей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lastRenderedPageBreak/>
              <w:t>5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0,1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2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8FD">
              <w:lastRenderedPageBreak/>
              <w:t>0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8FD">
              <w:t>0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328FD">
              <w:t>0</w:t>
            </w: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-</w:t>
            </w: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EE245A" w:rsidRPr="00A328FD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F03441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0450">
              <w:rPr>
                <w:rFonts w:cs="Calibri"/>
                <w:sz w:val="22"/>
                <w:szCs w:val="22"/>
              </w:rPr>
              <w:lastRenderedPageBreak/>
              <w:t xml:space="preserve">Информация по выполнению данного </w:t>
            </w:r>
            <w:r>
              <w:rPr>
                <w:rFonts w:cs="Calibri"/>
                <w:sz w:val="22"/>
                <w:szCs w:val="22"/>
              </w:rPr>
              <w:lastRenderedPageBreak/>
              <w:t xml:space="preserve">мероприятия ответственным </w:t>
            </w:r>
            <w:r w:rsidRPr="00420450">
              <w:rPr>
                <w:rFonts w:cs="Calibri"/>
                <w:sz w:val="22"/>
                <w:szCs w:val="22"/>
              </w:rPr>
              <w:t>исполнителем 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328FD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328FD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3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внебюджетные средства</w:t>
            </w:r>
          </w:p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328FD">
        <w:trPr>
          <w:trHeight w:val="11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Мероприятие 2: Строительство и ремонт тротуаров на территориях населенных пунктов</w:t>
            </w: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Показатель: Протяженность построенных (отремонтированных) тротуаров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A328FD">
              <w:t>м.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2,65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0450">
              <w:rPr>
                <w:rFonts w:cs="Calibri"/>
                <w:sz w:val="22"/>
                <w:szCs w:val="22"/>
              </w:rPr>
              <w:t xml:space="preserve">Информация по выполнению данного </w:t>
            </w:r>
            <w:r>
              <w:rPr>
                <w:rFonts w:cs="Calibri"/>
                <w:sz w:val="22"/>
                <w:szCs w:val="22"/>
              </w:rPr>
              <w:t xml:space="preserve">мероприятия ответственным </w:t>
            </w:r>
            <w:r w:rsidRPr="00420450">
              <w:rPr>
                <w:rFonts w:cs="Calibri"/>
                <w:sz w:val="22"/>
                <w:szCs w:val="22"/>
              </w:rPr>
              <w:t>исполнителем 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328FD">
        <w:trPr>
          <w:trHeight w:val="13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328FD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76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328FD">
        <w:trPr>
          <w:trHeight w:val="22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t>Мероприятие 3</w:t>
            </w:r>
            <w:r w:rsidRPr="00FF2DF5">
              <w:t>:</w:t>
            </w:r>
            <w:r>
              <w:t xml:space="preserve"> Обустройство улично-дорожной сети уличным освещением</w:t>
            </w:r>
          </w:p>
        </w:tc>
        <w:tc>
          <w:tcPr>
            <w:tcW w:w="21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 w:rsidRPr="00A328FD">
              <w:t xml:space="preserve">Показатель 1: Количество установленных (отремонтированных) светильников </w:t>
            </w:r>
            <w:r w:rsidRPr="00A328FD">
              <w:lastRenderedPageBreak/>
              <w:t>уличного освещения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Ед.</w:t>
            </w:r>
          </w:p>
        </w:tc>
        <w:tc>
          <w:tcPr>
            <w:tcW w:w="9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10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EE245A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2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420450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20450">
              <w:rPr>
                <w:rFonts w:cs="Calibri"/>
                <w:sz w:val="22"/>
                <w:szCs w:val="22"/>
              </w:rPr>
              <w:t xml:space="preserve">Информация по выполнению данного </w:t>
            </w:r>
            <w:r>
              <w:rPr>
                <w:rFonts w:cs="Calibri"/>
                <w:sz w:val="22"/>
                <w:szCs w:val="22"/>
              </w:rPr>
              <w:t xml:space="preserve">мероприятия </w:t>
            </w:r>
            <w:r w:rsidR="00EE245A">
              <w:rPr>
                <w:rFonts w:cs="Calibri"/>
                <w:sz w:val="22"/>
                <w:szCs w:val="22"/>
              </w:rPr>
              <w:t xml:space="preserve">ответственным </w:t>
            </w:r>
            <w:r w:rsidRPr="00420450">
              <w:rPr>
                <w:rFonts w:cs="Calibri"/>
                <w:sz w:val="22"/>
                <w:szCs w:val="22"/>
              </w:rPr>
              <w:t xml:space="preserve">исполнителем </w:t>
            </w:r>
            <w:r w:rsidRPr="00420450">
              <w:rPr>
                <w:rFonts w:cs="Calibri"/>
                <w:sz w:val="22"/>
                <w:szCs w:val="22"/>
              </w:rPr>
              <w:lastRenderedPageBreak/>
              <w:t>подпрограммы не пред</w:t>
            </w:r>
            <w:r>
              <w:rPr>
                <w:rFonts w:cs="Calibri"/>
                <w:sz w:val="22"/>
                <w:szCs w:val="22"/>
              </w:rPr>
              <w:t>о</w:t>
            </w:r>
            <w:r w:rsidRPr="00420450">
              <w:rPr>
                <w:rFonts w:cs="Calibri"/>
                <w:sz w:val="22"/>
                <w:szCs w:val="22"/>
              </w:rPr>
              <w:t>ставлена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328FD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A328FD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20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6A1529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EE245A">
        <w:trPr>
          <w:trHeight w:val="243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  <w:p w:rsidR="00A328FD" w:rsidRPr="00A82A62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328FD" w:rsidRDefault="00A328FD" w:rsidP="00EE245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c>
          <w:tcPr>
            <w:tcW w:w="10125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328FD" w:rsidRDefault="00A328FD" w:rsidP="009A77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9A77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A328FD" w:rsidP="009A77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ИТОГО ПО МУНИЦИПАЛЬНОЙ ПРОГРАММЕ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CE005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CE005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49,95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c>
          <w:tcPr>
            <w:tcW w:w="1012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CE005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99,95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CE0050" w:rsidP="00CE0050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49,95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c>
          <w:tcPr>
            <w:tcW w:w="1012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c>
          <w:tcPr>
            <w:tcW w:w="10125" w:type="dxa"/>
            <w:gridSpan w:val="1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c>
          <w:tcPr>
            <w:tcW w:w="10125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A328FD" w:rsidRDefault="00A328F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217F3B" w:rsidRDefault="00217F3B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Default="009000F1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Default="009A77D3" w:rsidP="009A77D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9A77D3" w:rsidRPr="00E938DD" w:rsidRDefault="009A77D3" w:rsidP="009A77D3">
      <w:pPr>
        <w:widowControl w:val="0"/>
        <w:autoSpaceDE w:val="0"/>
        <w:autoSpaceDN w:val="0"/>
        <w:adjustRightInd w:val="0"/>
        <w:ind w:firstLine="540"/>
        <w:rPr>
          <w:rFonts w:cs="Calibri"/>
          <w:sz w:val="20"/>
          <w:szCs w:val="20"/>
        </w:rPr>
      </w:pPr>
      <w:r w:rsidRPr="00E938DD">
        <w:rPr>
          <w:rFonts w:cs="Calibri"/>
          <w:sz w:val="20"/>
          <w:szCs w:val="20"/>
        </w:rPr>
        <w:t>&lt;*&gt; После завершения реализации муниципальной программы по данной форме дополнительно формируется отчет об исполнении муниципальной программы за весь период реализации.</w:t>
      </w:r>
    </w:p>
    <w:p w:rsidR="009000F1" w:rsidRDefault="009000F1" w:rsidP="00F52DA2">
      <w:pPr>
        <w:autoSpaceDE w:val="0"/>
        <w:autoSpaceDN w:val="0"/>
        <w:adjustRightInd w:val="0"/>
        <w:outlineLvl w:val="1"/>
      </w:pPr>
    </w:p>
    <w:p w:rsidR="00CE0050" w:rsidRDefault="00CE0050">
      <w:r>
        <w:br w:type="page"/>
      </w:r>
    </w:p>
    <w:p w:rsidR="00CE0050" w:rsidRPr="00CE0050" w:rsidRDefault="00CE0050" w:rsidP="00CE0050">
      <w:pPr>
        <w:pStyle w:val="Style1"/>
        <w:widowControl/>
        <w:spacing w:before="58" w:line="274" w:lineRule="exact"/>
        <w:jc w:val="center"/>
        <w:rPr>
          <w:rStyle w:val="FontStyle13"/>
          <w:sz w:val="24"/>
          <w:szCs w:val="24"/>
        </w:rPr>
      </w:pPr>
      <w:r w:rsidRPr="00CE0050">
        <w:rPr>
          <w:rStyle w:val="FontStyle13"/>
          <w:sz w:val="24"/>
          <w:szCs w:val="24"/>
        </w:rPr>
        <w:lastRenderedPageBreak/>
        <w:t>СВЕДЕНИЯ</w:t>
      </w:r>
    </w:p>
    <w:p w:rsidR="00CE0050" w:rsidRPr="00CE0050" w:rsidRDefault="00CE0050" w:rsidP="00CE0050">
      <w:pPr>
        <w:pStyle w:val="Style2"/>
        <w:widowControl/>
        <w:ind w:left="1030"/>
        <w:rPr>
          <w:rStyle w:val="FontStyle13"/>
          <w:sz w:val="24"/>
          <w:szCs w:val="24"/>
        </w:rPr>
      </w:pPr>
      <w:r w:rsidRPr="00CE0050">
        <w:rPr>
          <w:rStyle w:val="FontStyle13"/>
          <w:sz w:val="24"/>
          <w:szCs w:val="24"/>
        </w:rPr>
        <w:t>о достижении значений показателей результативности муниципальной программы «Обеспечение безопасности жизнедеятельности населения муниципального образования «Каргасокский район» за 2016 год</w:t>
      </w:r>
    </w:p>
    <w:p w:rsidR="00CE0050" w:rsidRDefault="00CE0050" w:rsidP="00CE0050">
      <w:pPr>
        <w:spacing w:after="51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28"/>
        <w:gridCol w:w="4428"/>
        <w:gridCol w:w="22"/>
        <w:gridCol w:w="957"/>
        <w:gridCol w:w="29"/>
        <w:gridCol w:w="1901"/>
        <w:gridCol w:w="36"/>
        <w:gridCol w:w="2074"/>
        <w:gridCol w:w="36"/>
        <w:gridCol w:w="4514"/>
        <w:gridCol w:w="51"/>
      </w:tblGrid>
      <w:tr w:rsidR="00CE0050" w:rsidTr="00CE005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8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firstLine="0"/>
              <w:rPr>
                <w:rStyle w:val="FontStyle13"/>
              </w:rPr>
            </w:pPr>
            <w:r>
              <w:rPr>
                <w:rStyle w:val="FontStyle13"/>
              </w:rPr>
              <w:t>п/п</w:t>
            </w:r>
          </w:p>
        </w:tc>
        <w:tc>
          <w:tcPr>
            <w:tcW w:w="44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ind w:left="655"/>
              <w:rPr>
                <w:rStyle w:val="FontStyle13"/>
              </w:rPr>
            </w:pPr>
            <w:r>
              <w:rPr>
                <w:rStyle w:val="FontStyle13"/>
              </w:rPr>
              <w:t>Наименование показателя муниципальной программы</w:t>
            </w:r>
          </w:p>
        </w:tc>
        <w:tc>
          <w:tcPr>
            <w:tcW w:w="97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Ед. из.</w:t>
            </w:r>
          </w:p>
        </w:tc>
        <w:tc>
          <w:tcPr>
            <w:tcW w:w="40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50" w:rsidRDefault="00CE0050" w:rsidP="00CE0050">
            <w:pPr>
              <w:pStyle w:val="Style6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Значения показателя</w:t>
            </w:r>
            <w:r>
              <w:rPr>
                <w:rStyle w:val="FontStyle11"/>
              </w:rPr>
              <w:t xml:space="preserve"> </w:t>
            </w:r>
            <w:r>
              <w:rPr>
                <w:rStyle w:val="FontStyle13"/>
              </w:rPr>
              <w:t>муниципальной программы</w:t>
            </w:r>
          </w:p>
        </w:tc>
        <w:tc>
          <w:tcPr>
            <w:tcW w:w="45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E0050" w:rsidRDefault="00CE0050" w:rsidP="00CE0050">
            <w:pPr>
              <w:pStyle w:val="Style6"/>
              <w:widowControl/>
              <w:spacing w:line="274" w:lineRule="exact"/>
              <w:ind w:left="346"/>
              <w:rPr>
                <w:rStyle w:val="FontStyle13"/>
              </w:rPr>
            </w:pPr>
            <w:r>
              <w:rPr>
                <w:rStyle w:val="FontStyle13"/>
              </w:rPr>
              <w:t>Обоснование отклонений значений показателя</w:t>
            </w:r>
          </w:p>
        </w:tc>
      </w:tr>
      <w:tr w:rsidR="00CE0050" w:rsidTr="00CE005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8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rPr>
                <w:rStyle w:val="FontStyle13"/>
              </w:rPr>
            </w:pPr>
          </w:p>
          <w:p w:rsidR="00CE0050" w:rsidRDefault="00CE0050" w:rsidP="00CE0050">
            <w:pPr>
              <w:rPr>
                <w:rStyle w:val="FontStyle13"/>
              </w:rPr>
            </w:pPr>
          </w:p>
        </w:tc>
        <w:tc>
          <w:tcPr>
            <w:tcW w:w="44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rPr>
                <w:rStyle w:val="FontStyle13"/>
              </w:rPr>
            </w:pPr>
          </w:p>
          <w:p w:rsidR="00CE0050" w:rsidRDefault="00CE0050" w:rsidP="00CE0050">
            <w:pPr>
              <w:rPr>
                <w:rStyle w:val="FontStyle13"/>
              </w:rPr>
            </w:pPr>
          </w:p>
        </w:tc>
        <w:tc>
          <w:tcPr>
            <w:tcW w:w="979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rPr>
                <w:rStyle w:val="FontStyle13"/>
              </w:rPr>
            </w:pPr>
          </w:p>
          <w:p w:rsidR="00CE0050" w:rsidRDefault="00CE0050" w:rsidP="00CE0050">
            <w:pPr>
              <w:rPr>
                <w:rStyle w:val="FontStyle13"/>
              </w:rPr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50" w:rsidRDefault="00CE0050" w:rsidP="00CE0050">
            <w:pPr>
              <w:pStyle w:val="Style4"/>
              <w:widowControl/>
              <w:spacing w:line="240" w:lineRule="auto"/>
              <w:ind w:left="576" w:firstLine="0"/>
              <w:rPr>
                <w:rStyle w:val="FontStyle13"/>
              </w:rPr>
            </w:pPr>
            <w:r>
              <w:rPr>
                <w:rStyle w:val="FontStyle13"/>
              </w:rPr>
              <w:t>План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50" w:rsidRDefault="00CE0050" w:rsidP="00CE0050">
            <w:pPr>
              <w:pStyle w:val="Style6"/>
              <w:widowControl/>
              <w:spacing w:line="274" w:lineRule="exact"/>
              <w:ind w:right="7"/>
              <w:rPr>
                <w:rStyle w:val="FontStyle13"/>
              </w:rPr>
            </w:pPr>
            <w:r>
              <w:rPr>
                <w:rStyle w:val="FontStyle13"/>
              </w:rPr>
              <w:t>Фактическое значение на конец года</w:t>
            </w:r>
          </w:p>
        </w:tc>
        <w:tc>
          <w:tcPr>
            <w:tcW w:w="455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6"/>
              <w:widowControl/>
              <w:spacing w:line="274" w:lineRule="exact"/>
              <w:ind w:right="7"/>
              <w:rPr>
                <w:rStyle w:val="FontStyle13"/>
              </w:rPr>
            </w:pPr>
          </w:p>
          <w:p w:rsidR="00CE0050" w:rsidRDefault="00CE0050" w:rsidP="00CE0050">
            <w:pPr>
              <w:pStyle w:val="Style6"/>
              <w:widowControl/>
              <w:spacing w:line="274" w:lineRule="exact"/>
              <w:ind w:right="7"/>
              <w:rPr>
                <w:rStyle w:val="FontStyle13"/>
              </w:rPr>
            </w:pPr>
          </w:p>
        </w:tc>
      </w:tr>
      <w:tr w:rsidR="00CE0050" w:rsidTr="00CE005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50" w:rsidRDefault="00CE0050" w:rsidP="00CE0050">
            <w:pPr>
              <w:pStyle w:val="Style4"/>
              <w:widowControl/>
              <w:spacing w:line="240" w:lineRule="auto"/>
              <w:ind w:left="230" w:firstLine="0"/>
              <w:rPr>
                <w:rStyle w:val="FontStyle13"/>
              </w:rPr>
            </w:pPr>
            <w:r>
              <w:rPr>
                <w:rStyle w:val="FontStyle13"/>
              </w:rPr>
              <w:t>1.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50" w:rsidRDefault="00CE0050" w:rsidP="00CE0050">
            <w:pPr>
              <w:pStyle w:val="Style6"/>
              <w:widowControl/>
              <w:spacing w:line="281" w:lineRule="exact"/>
              <w:ind w:left="22" w:hanging="22"/>
              <w:rPr>
                <w:rStyle w:val="FontStyle13"/>
              </w:rPr>
            </w:pPr>
            <w:r>
              <w:rPr>
                <w:rStyle w:val="FontStyle13"/>
              </w:rPr>
              <w:t>Наименование показателя цели муниципальной программы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5"/>
              <w:widowControl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5"/>
              <w:widowControl/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5"/>
              <w:widowControl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5"/>
              <w:widowControl/>
            </w:pPr>
          </w:p>
        </w:tc>
      </w:tr>
      <w:tr w:rsidR="00CE0050" w:rsidTr="00CE005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1.1.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6"/>
              <w:widowControl/>
              <w:spacing w:line="274" w:lineRule="exact"/>
              <w:ind w:left="14" w:hanging="14"/>
              <w:rPr>
                <w:rStyle w:val="FontStyle13"/>
              </w:rPr>
            </w:pPr>
            <w:r>
              <w:rPr>
                <w:rStyle w:val="FontStyle13"/>
              </w:rPr>
              <w:t>Сокращение количества погибших в результате дорожно-транспортных происшествий (далее - ДТП), преступных посягательств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ед.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left="792" w:firstLine="0"/>
              <w:rPr>
                <w:rStyle w:val="FontStyle13"/>
              </w:rPr>
            </w:pPr>
            <w:r>
              <w:rPr>
                <w:rStyle w:val="FontStyle13"/>
              </w:rPr>
              <w:t>6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3"/>
              <w:widowControl/>
              <w:ind w:left="900"/>
              <w:rPr>
                <w:rStyle w:val="FontStyle12"/>
              </w:rPr>
            </w:pPr>
            <w:r>
              <w:rPr>
                <w:rStyle w:val="FontStyle12"/>
              </w:rPr>
              <w:t>-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6"/>
              <w:widowControl/>
              <w:spacing w:line="252" w:lineRule="exact"/>
              <w:ind w:left="7" w:hanging="7"/>
              <w:rPr>
                <w:rStyle w:val="FontStyle13"/>
              </w:rPr>
            </w:pPr>
            <w:r>
              <w:rPr>
                <w:rStyle w:val="FontStyle13"/>
              </w:rPr>
              <w:t>Информация по данному мероприятию ответственным исполнителем подпрограммы не предоставлена</w:t>
            </w:r>
          </w:p>
        </w:tc>
      </w:tr>
      <w:tr w:rsidR="00CE0050" w:rsidTr="00CE005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1.2.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6"/>
              <w:widowControl/>
              <w:spacing w:line="274" w:lineRule="exact"/>
              <w:ind w:left="7" w:hanging="7"/>
              <w:rPr>
                <w:rStyle w:val="FontStyle13"/>
              </w:rPr>
            </w:pPr>
            <w:r>
              <w:rPr>
                <w:rStyle w:val="FontStyle13"/>
              </w:rPr>
              <w:t>Сокращение количества пострадавших в результате ДТП, преступных посягательств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ед.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left="670" w:firstLine="0"/>
              <w:rPr>
                <w:rStyle w:val="FontStyle13"/>
              </w:rPr>
            </w:pPr>
            <w:r>
              <w:rPr>
                <w:rStyle w:val="FontStyle13"/>
              </w:rPr>
              <w:t>285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5"/>
              <w:widowControl/>
              <w:jc w:val="center"/>
            </w:pPr>
            <w:r>
              <w:t>-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6"/>
              <w:widowControl/>
              <w:spacing w:line="252" w:lineRule="exact"/>
              <w:ind w:left="7" w:hanging="7"/>
              <w:rPr>
                <w:rStyle w:val="FontStyle13"/>
              </w:rPr>
            </w:pPr>
            <w:r>
              <w:rPr>
                <w:rStyle w:val="FontStyle13"/>
              </w:rPr>
              <w:t>Информация по данному мероприятию ответственным исполнителем подпрограммы не предоставлена</w:t>
            </w:r>
          </w:p>
        </w:tc>
      </w:tr>
      <w:tr w:rsidR="00CE0050" w:rsidTr="00CE005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50" w:rsidRDefault="00CE0050" w:rsidP="00CE0050">
            <w:pPr>
              <w:pStyle w:val="Style4"/>
              <w:widowControl/>
              <w:spacing w:line="240" w:lineRule="auto"/>
              <w:ind w:left="238" w:firstLine="0"/>
              <w:rPr>
                <w:rStyle w:val="FontStyle13"/>
              </w:rPr>
            </w:pPr>
            <w:r>
              <w:rPr>
                <w:rStyle w:val="FontStyle13"/>
              </w:rPr>
              <w:t>2.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E0050" w:rsidRDefault="00CE0050" w:rsidP="00CE0050">
            <w:pPr>
              <w:pStyle w:val="Style6"/>
              <w:widowControl/>
              <w:spacing w:line="274" w:lineRule="exact"/>
              <w:rPr>
                <w:rStyle w:val="FontStyle13"/>
              </w:rPr>
            </w:pPr>
            <w:r>
              <w:rPr>
                <w:rStyle w:val="FontStyle13"/>
              </w:rPr>
              <w:t>Наименование показателя задачи 1 муниципальной программы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5"/>
              <w:widowControl/>
            </w:pP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5"/>
              <w:widowControl/>
            </w:pP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5"/>
              <w:widowControl/>
            </w:pP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5"/>
              <w:widowControl/>
            </w:pPr>
          </w:p>
        </w:tc>
      </w:tr>
      <w:tr w:rsidR="00CE0050" w:rsidTr="00CE005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2.1.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6"/>
              <w:widowControl/>
              <w:spacing w:line="274" w:lineRule="exact"/>
              <w:rPr>
                <w:rStyle w:val="FontStyle13"/>
              </w:rPr>
            </w:pPr>
            <w:r>
              <w:rPr>
                <w:rStyle w:val="FontStyle13"/>
              </w:rPr>
              <w:t>Показатель 1 задачи 1. Количество совершенных террористических актов и правонарушений экстремистской направленности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ед.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left="799" w:firstLine="0"/>
              <w:rPr>
                <w:rStyle w:val="FontStyle13"/>
              </w:rPr>
            </w:pPr>
            <w:r>
              <w:rPr>
                <w:rStyle w:val="FontStyle13"/>
              </w:rPr>
              <w:t>0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left="886" w:firstLine="0"/>
              <w:rPr>
                <w:rStyle w:val="FontStyle13"/>
              </w:rPr>
            </w:pPr>
            <w:r>
              <w:rPr>
                <w:rStyle w:val="FontStyle13"/>
              </w:rPr>
              <w:t>0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5"/>
              <w:widowControl/>
            </w:pPr>
          </w:p>
        </w:tc>
      </w:tr>
      <w:tr w:rsidR="00CE0050" w:rsidTr="00CE0050">
        <w:tblPrEx>
          <w:tblCellMar>
            <w:top w:w="0" w:type="dxa"/>
            <w:bottom w:w="0" w:type="dxa"/>
          </w:tblCellMar>
        </w:tblPrEx>
        <w:trPr>
          <w:gridAfter w:val="1"/>
          <w:wAfter w:w="51" w:type="dxa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2.2.</w:t>
            </w:r>
          </w:p>
        </w:tc>
        <w:tc>
          <w:tcPr>
            <w:tcW w:w="4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6"/>
              <w:widowControl/>
              <w:spacing w:line="274" w:lineRule="exact"/>
              <w:ind w:firstLine="14"/>
              <w:rPr>
                <w:rStyle w:val="FontStyle13"/>
              </w:rPr>
            </w:pPr>
            <w:r>
              <w:rPr>
                <w:rStyle w:val="FontStyle13"/>
              </w:rPr>
              <w:t>Показатель 1 задачи 2. Количество зарегистрированных преступлений, совершенных на территории муниципального образования «Каргасокский район»</w:t>
            </w:r>
          </w:p>
        </w:tc>
        <w:tc>
          <w:tcPr>
            <w:tcW w:w="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ед.</w:t>
            </w:r>
          </w:p>
        </w:tc>
        <w:tc>
          <w:tcPr>
            <w:tcW w:w="1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left="684" w:firstLine="0"/>
              <w:rPr>
                <w:rStyle w:val="FontStyle13"/>
              </w:rPr>
            </w:pPr>
            <w:r>
              <w:rPr>
                <w:rStyle w:val="FontStyle13"/>
              </w:rPr>
              <w:t>298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4"/>
              <w:widowControl/>
              <w:spacing w:line="240" w:lineRule="auto"/>
              <w:ind w:left="770" w:firstLine="0"/>
              <w:rPr>
                <w:rStyle w:val="FontStyle13"/>
              </w:rPr>
            </w:pPr>
            <w:r>
              <w:rPr>
                <w:rStyle w:val="FontStyle13"/>
              </w:rPr>
              <w:t>292</w:t>
            </w:r>
          </w:p>
        </w:tc>
        <w:tc>
          <w:tcPr>
            <w:tcW w:w="45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Default="00CE0050" w:rsidP="00CE0050">
            <w:pPr>
              <w:pStyle w:val="Style6"/>
              <w:widowControl/>
              <w:spacing w:line="274" w:lineRule="exact"/>
              <w:ind w:right="137" w:firstLine="7"/>
              <w:rPr>
                <w:rStyle w:val="FontStyle13"/>
              </w:rPr>
            </w:pPr>
            <w:r>
              <w:rPr>
                <w:rStyle w:val="FontStyle13"/>
              </w:rPr>
              <w:t>Снижение преступлений связано с увеличением количества профилактических мероприятий органов внутренних дел и органов местного самоуправления</w:t>
            </w:r>
          </w:p>
        </w:tc>
      </w:tr>
      <w:tr w:rsidR="00CE0050" w:rsidRPr="00CE0050" w:rsidTr="00CE0050">
        <w:tblPrEx>
          <w:tblCellMar>
            <w:top w:w="0" w:type="dxa"/>
            <w:bottom w:w="0" w:type="dxa"/>
          </w:tblCellMar>
        </w:tblPrEx>
        <w:trPr>
          <w:trHeight w:val="1116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2.3.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3423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 xml:space="preserve">Показатель 2 задачи 2. Болезненность синдромом зависимости от наркотических веществ, чел. на 10 </w:t>
            </w:r>
            <w:r w:rsidR="00342345">
              <w:rPr>
                <w:color w:val="000000"/>
                <w:sz w:val="22"/>
                <w:szCs w:val="22"/>
              </w:rPr>
              <w:t>000</w:t>
            </w:r>
            <w:r w:rsidRPr="00CE0050">
              <w:rPr>
                <w:color w:val="000000"/>
                <w:sz w:val="22"/>
                <w:szCs w:val="22"/>
              </w:rPr>
              <w:t xml:space="preserve"> населения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CE0050">
              <w:rPr>
                <w:color w:val="000000"/>
                <w:sz w:val="22"/>
                <w:szCs w:val="22"/>
              </w:rPr>
              <w:t>чел.</w:t>
            </w:r>
            <w:r w:rsidRPr="00CE0050">
              <w:rPr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Информация по данному мероприятию ответственным исполнителем подпрограммы не предоставлена</w:t>
            </w:r>
          </w:p>
        </w:tc>
      </w:tr>
      <w:tr w:rsidR="00CE0050" w:rsidRPr="00CE0050" w:rsidTr="00CE0050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2.4.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Показатель 1 задачи 3.</w:t>
            </w:r>
          </w:p>
          <w:p w:rsidR="00CE0050" w:rsidRPr="00CE0050" w:rsidRDefault="00CE0050" w:rsidP="00CE00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Количество лиц, погибших в результате</w:t>
            </w:r>
          </w:p>
          <w:p w:rsidR="00CE0050" w:rsidRPr="00CE0050" w:rsidRDefault="00CE0050" w:rsidP="00CE00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ДТП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Информация по данному мероприятию ответственным исполнителем подпрограммы не предоставлена</w:t>
            </w:r>
          </w:p>
        </w:tc>
      </w:tr>
      <w:tr w:rsidR="00CE0050" w:rsidRPr="00CE0050" w:rsidTr="00342345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3423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lastRenderedPageBreak/>
              <w:t>2.5.</w:t>
            </w:r>
          </w:p>
        </w:tc>
        <w:tc>
          <w:tcPr>
            <w:tcW w:w="44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 xml:space="preserve">Показатель </w:t>
            </w:r>
            <w:r w:rsidRPr="00CE0050">
              <w:rPr>
                <w:i/>
                <w:iCs/>
                <w:color w:val="000000"/>
                <w:sz w:val="22"/>
                <w:szCs w:val="22"/>
              </w:rPr>
              <w:t xml:space="preserve">2 </w:t>
            </w:r>
            <w:r w:rsidRPr="00CE0050">
              <w:rPr>
                <w:color w:val="000000"/>
                <w:sz w:val="22"/>
                <w:szCs w:val="22"/>
              </w:rPr>
              <w:t>задачи 3. Количество ДТП, с пострадавшими</w:t>
            </w:r>
          </w:p>
        </w:tc>
        <w:tc>
          <w:tcPr>
            <w:tcW w:w="9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3423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19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3423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34234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0050" w:rsidRPr="00CE0050" w:rsidRDefault="00CE0050" w:rsidP="00CE0050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E0050">
              <w:rPr>
                <w:color w:val="000000"/>
                <w:sz w:val="22"/>
                <w:szCs w:val="22"/>
              </w:rPr>
              <w:t>Информация по данному мероприятию ответственным исполнителем подпрограммы не предоставлена</w:t>
            </w:r>
          </w:p>
        </w:tc>
      </w:tr>
    </w:tbl>
    <w:p w:rsidR="00CE0050" w:rsidRDefault="00CE0050" w:rsidP="00F52DA2">
      <w:pPr>
        <w:autoSpaceDE w:val="0"/>
        <w:autoSpaceDN w:val="0"/>
        <w:adjustRightInd w:val="0"/>
        <w:outlineLvl w:val="1"/>
      </w:pPr>
    </w:p>
    <w:p w:rsidR="00CE0050" w:rsidRDefault="00CE0050" w:rsidP="00F52DA2">
      <w:pPr>
        <w:autoSpaceDE w:val="0"/>
        <w:autoSpaceDN w:val="0"/>
        <w:adjustRightInd w:val="0"/>
        <w:outlineLvl w:val="1"/>
      </w:pPr>
    </w:p>
    <w:p w:rsidR="00CE0050" w:rsidRDefault="00CE0050" w:rsidP="00F52DA2">
      <w:pPr>
        <w:autoSpaceDE w:val="0"/>
        <w:autoSpaceDN w:val="0"/>
        <w:adjustRightInd w:val="0"/>
        <w:outlineLvl w:val="1"/>
      </w:pPr>
    </w:p>
    <w:p w:rsidR="00CE0050" w:rsidRDefault="00CE0050" w:rsidP="00F52DA2">
      <w:pPr>
        <w:autoSpaceDE w:val="0"/>
        <w:autoSpaceDN w:val="0"/>
        <w:adjustRightInd w:val="0"/>
        <w:outlineLvl w:val="1"/>
      </w:pPr>
    </w:p>
    <w:p w:rsidR="00CE0050" w:rsidRDefault="00CE0050" w:rsidP="00F52DA2">
      <w:pPr>
        <w:autoSpaceDE w:val="0"/>
        <w:autoSpaceDN w:val="0"/>
        <w:adjustRightInd w:val="0"/>
        <w:outlineLvl w:val="1"/>
      </w:pPr>
    </w:p>
    <w:p w:rsidR="00CE0050" w:rsidRDefault="00CE0050" w:rsidP="00F52DA2">
      <w:pPr>
        <w:autoSpaceDE w:val="0"/>
        <w:autoSpaceDN w:val="0"/>
        <w:adjustRightInd w:val="0"/>
        <w:outlineLvl w:val="1"/>
      </w:pPr>
    </w:p>
    <w:p w:rsidR="00CE0050" w:rsidRDefault="00CE0050" w:rsidP="00F52DA2">
      <w:pPr>
        <w:autoSpaceDE w:val="0"/>
        <w:autoSpaceDN w:val="0"/>
        <w:adjustRightInd w:val="0"/>
        <w:outlineLvl w:val="1"/>
      </w:pPr>
    </w:p>
    <w:p w:rsidR="00CE0050" w:rsidRDefault="00CE0050" w:rsidP="00F52DA2">
      <w:pPr>
        <w:autoSpaceDE w:val="0"/>
        <w:autoSpaceDN w:val="0"/>
        <w:adjustRightInd w:val="0"/>
        <w:outlineLvl w:val="1"/>
      </w:pPr>
    </w:p>
    <w:p w:rsidR="00CE0050" w:rsidRDefault="00CE0050" w:rsidP="00F52DA2">
      <w:pPr>
        <w:autoSpaceDE w:val="0"/>
        <w:autoSpaceDN w:val="0"/>
        <w:adjustRightInd w:val="0"/>
        <w:outlineLvl w:val="1"/>
      </w:pPr>
    </w:p>
    <w:p w:rsidR="00420450" w:rsidRP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20450">
        <w:rPr>
          <w:sz w:val="28"/>
          <w:szCs w:val="28"/>
        </w:rPr>
        <w:t>Начальник Отдела правовой и кадровой работы</w:t>
      </w:r>
    </w:p>
    <w:p w:rsid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20450">
        <w:rPr>
          <w:sz w:val="28"/>
          <w:szCs w:val="28"/>
        </w:rPr>
        <w:t>Администрации Каргасокского района</w:t>
      </w:r>
      <w:r>
        <w:rPr>
          <w:sz w:val="28"/>
          <w:szCs w:val="28"/>
        </w:rPr>
        <w:t xml:space="preserve">                                    __________________ В.В. Тимохин</w:t>
      </w:r>
    </w:p>
    <w:p w:rsid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0450" w:rsidRP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«___»  </w:t>
      </w:r>
      <w:r w:rsidR="00CC5506">
        <w:rPr>
          <w:sz w:val="28"/>
          <w:szCs w:val="28"/>
        </w:rPr>
        <w:t xml:space="preserve">февраля </w:t>
      </w:r>
      <w:r>
        <w:rPr>
          <w:sz w:val="28"/>
          <w:szCs w:val="28"/>
        </w:rPr>
        <w:t xml:space="preserve"> 201</w:t>
      </w:r>
      <w:r w:rsidR="00817C25">
        <w:rPr>
          <w:sz w:val="28"/>
          <w:szCs w:val="28"/>
        </w:rPr>
        <w:t>7</w:t>
      </w:r>
      <w:r>
        <w:rPr>
          <w:sz w:val="28"/>
          <w:szCs w:val="28"/>
        </w:rPr>
        <w:t xml:space="preserve"> г.</w:t>
      </w:r>
    </w:p>
    <w:sectPr w:rsidR="00420450" w:rsidRPr="00420450" w:rsidSect="00801EF3">
      <w:pgSz w:w="16838" w:h="11905" w:orient="landscape" w:code="9"/>
      <w:pgMar w:top="992" w:right="82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66A" w:rsidRDefault="00C1066A" w:rsidP="00113064">
      <w:r>
        <w:separator/>
      </w:r>
    </w:p>
  </w:endnote>
  <w:endnote w:type="continuationSeparator" w:id="1">
    <w:p w:rsidR="00C1066A" w:rsidRDefault="00C1066A" w:rsidP="001130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66A" w:rsidRDefault="00C1066A" w:rsidP="00113064">
      <w:r>
        <w:separator/>
      </w:r>
    </w:p>
  </w:footnote>
  <w:footnote w:type="continuationSeparator" w:id="1">
    <w:p w:rsidR="00C1066A" w:rsidRDefault="00C1066A" w:rsidP="001130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F4B"/>
    <w:rsid w:val="0000165A"/>
    <w:rsid w:val="00005D08"/>
    <w:rsid w:val="00007854"/>
    <w:rsid w:val="00007C41"/>
    <w:rsid w:val="000154C2"/>
    <w:rsid w:val="00023287"/>
    <w:rsid w:val="000267E5"/>
    <w:rsid w:val="00031DE3"/>
    <w:rsid w:val="00034C34"/>
    <w:rsid w:val="00041774"/>
    <w:rsid w:val="00044D0B"/>
    <w:rsid w:val="000531F2"/>
    <w:rsid w:val="00053E89"/>
    <w:rsid w:val="00053F91"/>
    <w:rsid w:val="00054E58"/>
    <w:rsid w:val="00066FDB"/>
    <w:rsid w:val="00070BD1"/>
    <w:rsid w:val="00076E5D"/>
    <w:rsid w:val="000802B5"/>
    <w:rsid w:val="0009302A"/>
    <w:rsid w:val="000936D1"/>
    <w:rsid w:val="00096A11"/>
    <w:rsid w:val="000A149E"/>
    <w:rsid w:val="000A2FC3"/>
    <w:rsid w:val="000A4219"/>
    <w:rsid w:val="000A5115"/>
    <w:rsid w:val="000A5A60"/>
    <w:rsid w:val="000A68E6"/>
    <w:rsid w:val="000B07CE"/>
    <w:rsid w:val="000B2153"/>
    <w:rsid w:val="000C0EB2"/>
    <w:rsid w:val="000C4188"/>
    <w:rsid w:val="000D595A"/>
    <w:rsid w:val="000D603C"/>
    <w:rsid w:val="000D76F9"/>
    <w:rsid w:val="000E5BC6"/>
    <w:rsid w:val="000F29E1"/>
    <w:rsid w:val="000F3CDD"/>
    <w:rsid w:val="000F609B"/>
    <w:rsid w:val="000F7F4F"/>
    <w:rsid w:val="00111220"/>
    <w:rsid w:val="001122F2"/>
    <w:rsid w:val="00113064"/>
    <w:rsid w:val="00114B6C"/>
    <w:rsid w:val="00116435"/>
    <w:rsid w:val="00125131"/>
    <w:rsid w:val="00131DC2"/>
    <w:rsid w:val="001354DC"/>
    <w:rsid w:val="001405C7"/>
    <w:rsid w:val="001413A2"/>
    <w:rsid w:val="001508E7"/>
    <w:rsid w:val="00153060"/>
    <w:rsid w:val="00156028"/>
    <w:rsid w:val="00156C05"/>
    <w:rsid w:val="00156C4C"/>
    <w:rsid w:val="00164F2D"/>
    <w:rsid w:val="0016654F"/>
    <w:rsid w:val="0017748A"/>
    <w:rsid w:val="001877AB"/>
    <w:rsid w:val="001942CA"/>
    <w:rsid w:val="00195488"/>
    <w:rsid w:val="001A29C7"/>
    <w:rsid w:val="001A4A73"/>
    <w:rsid w:val="001C526A"/>
    <w:rsid w:val="001C7281"/>
    <w:rsid w:val="001D053B"/>
    <w:rsid w:val="001D27F9"/>
    <w:rsid w:val="001D4543"/>
    <w:rsid w:val="001F318C"/>
    <w:rsid w:val="001F54B3"/>
    <w:rsid w:val="00202B5A"/>
    <w:rsid w:val="00202FE7"/>
    <w:rsid w:val="00204DAC"/>
    <w:rsid w:val="00206B38"/>
    <w:rsid w:val="00207187"/>
    <w:rsid w:val="0021454E"/>
    <w:rsid w:val="00217F3B"/>
    <w:rsid w:val="002214E1"/>
    <w:rsid w:val="002233D7"/>
    <w:rsid w:val="00233B08"/>
    <w:rsid w:val="00240E89"/>
    <w:rsid w:val="00246B0B"/>
    <w:rsid w:val="00266E9C"/>
    <w:rsid w:val="0027405E"/>
    <w:rsid w:val="00274F5D"/>
    <w:rsid w:val="002763C7"/>
    <w:rsid w:val="00284AF2"/>
    <w:rsid w:val="0029597B"/>
    <w:rsid w:val="00297758"/>
    <w:rsid w:val="002A221F"/>
    <w:rsid w:val="002A2855"/>
    <w:rsid w:val="002A42DB"/>
    <w:rsid w:val="002A470C"/>
    <w:rsid w:val="002B25A2"/>
    <w:rsid w:val="002B3389"/>
    <w:rsid w:val="002B47FB"/>
    <w:rsid w:val="002B7156"/>
    <w:rsid w:val="002C235B"/>
    <w:rsid w:val="002C7E67"/>
    <w:rsid w:val="002D0A85"/>
    <w:rsid w:val="002D2D10"/>
    <w:rsid w:val="002D60F9"/>
    <w:rsid w:val="002E7753"/>
    <w:rsid w:val="002E78C0"/>
    <w:rsid w:val="002F3BB0"/>
    <w:rsid w:val="002F3EB4"/>
    <w:rsid w:val="002F57ED"/>
    <w:rsid w:val="002F6FEB"/>
    <w:rsid w:val="00300D72"/>
    <w:rsid w:val="003052D4"/>
    <w:rsid w:val="0030625D"/>
    <w:rsid w:val="0031227C"/>
    <w:rsid w:val="003139E5"/>
    <w:rsid w:val="00316D90"/>
    <w:rsid w:val="00321B20"/>
    <w:rsid w:val="00323298"/>
    <w:rsid w:val="003232EE"/>
    <w:rsid w:val="00325272"/>
    <w:rsid w:val="003274F0"/>
    <w:rsid w:val="00327F4B"/>
    <w:rsid w:val="003322C6"/>
    <w:rsid w:val="00332E2C"/>
    <w:rsid w:val="003344EC"/>
    <w:rsid w:val="003375E1"/>
    <w:rsid w:val="00341626"/>
    <w:rsid w:val="00342345"/>
    <w:rsid w:val="00351082"/>
    <w:rsid w:val="003518DC"/>
    <w:rsid w:val="003519DE"/>
    <w:rsid w:val="00352595"/>
    <w:rsid w:val="003541D5"/>
    <w:rsid w:val="00354E3A"/>
    <w:rsid w:val="00363522"/>
    <w:rsid w:val="003664A2"/>
    <w:rsid w:val="00371EFB"/>
    <w:rsid w:val="00375387"/>
    <w:rsid w:val="00376DB6"/>
    <w:rsid w:val="0037700E"/>
    <w:rsid w:val="00381D87"/>
    <w:rsid w:val="00382399"/>
    <w:rsid w:val="00384A10"/>
    <w:rsid w:val="0039152B"/>
    <w:rsid w:val="0039171B"/>
    <w:rsid w:val="003932FE"/>
    <w:rsid w:val="003965C6"/>
    <w:rsid w:val="00396CDE"/>
    <w:rsid w:val="00397424"/>
    <w:rsid w:val="003A2776"/>
    <w:rsid w:val="003B40A7"/>
    <w:rsid w:val="003B543B"/>
    <w:rsid w:val="003B70EC"/>
    <w:rsid w:val="003C1316"/>
    <w:rsid w:val="003C1F93"/>
    <w:rsid w:val="003C3447"/>
    <w:rsid w:val="003C4206"/>
    <w:rsid w:val="003D39BB"/>
    <w:rsid w:val="003D3DA3"/>
    <w:rsid w:val="003D4DF9"/>
    <w:rsid w:val="003D5269"/>
    <w:rsid w:val="003D74BB"/>
    <w:rsid w:val="003D7D01"/>
    <w:rsid w:val="003E1AC0"/>
    <w:rsid w:val="003E21CD"/>
    <w:rsid w:val="003E5168"/>
    <w:rsid w:val="003E5F03"/>
    <w:rsid w:val="003E68A9"/>
    <w:rsid w:val="003E6E34"/>
    <w:rsid w:val="003F1939"/>
    <w:rsid w:val="003F77FC"/>
    <w:rsid w:val="0040143C"/>
    <w:rsid w:val="004066E6"/>
    <w:rsid w:val="004067F0"/>
    <w:rsid w:val="004154B4"/>
    <w:rsid w:val="00420450"/>
    <w:rsid w:val="004278E7"/>
    <w:rsid w:val="00433E69"/>
    <w:rsid w:val="00436405"/>
    <w:rsid w:val="00440798"/>
    <w:rsid w:val="0044133E"/>
    <w:rsid w:val="00443A1F"/>
    <w:rsid w:val="00444CAC"/>
    <w:rsid w:val="00452A44"/>
    <w:rsid w:val="00453C74"/>
    <w:rsid w:val="004620EF"/>
    <w:rsid w:val="00464BF7"/>
    <w:rsid w:val="00466594"/>
    <w:rsid w:val="004843E6"/>
    <w:rsid w:val="00485CCA"/>
    <w:rsid w:val="00487D0C"/>
    <w:rsid w:val="00490D74"/>
    <w:rsid w:val="004955AE"/>
    <w:rsid w:val="004A1FFE"/>
    <w:rsid w:val="004A70C5"/>
    <w:rsid w:val="004B15DF"/>
    <w:rsid w:val="004B5A53"/>
    <w:rsid w:val="004B7963"/>
    <w:rsid w:val="004B7E81"/>
    <w:rsid w:val="004D2423"/>
    <w:rsid w:val="004D4CA5"/>
    <w:rsid w:val="004F730B"/>
    <w:rsid w:val="005004A7"/>
    <w:rsid w:val="00503ABF"/>
    <w:rsid w:val="00503CE1"/>
    <w:rsid w:val="00507FD4"/>
    <w:rsid w:val="005121AD"/>
    <w:rsid w:val="0051340D"/>
    <w:rsid w:val="00521565"/>
    <w:rsid w:val="00521856"/>
    <w:rsid w:val="00521FBB"/>
    <w:rsid w:val="00522829"/>
    <w:rsid w:val="0052574F"/>
    <w:rsid w:val="005266FA"/>
    <w:rsid w:val="00526F91"/>
    <w:rsid w:val="00530D0D"/>
    <w:rsid w:val="0053115A"/>
    <w:rsid w:val="00532272"/>
    <w:rsid w:val="005326B0"/>
    <w:rsid w:val="00535F67"/>
    <w:rsid w:val="00537C8F"/>
    <w:rsid w:val="00540CA7"/>
    <w:rsid w:val="0054405C"/>
    <w:rsid w:val="00545235"/>
    <w:rsid w:val="00545BD3"/>
    <w:rsid w:val="0055580F"/>
    <w:rsid w:val="005566E8"/>
    <w:rsid w:val="005572BD"/>
    <w:rsid w:val="00557EE0"/>
    <w:rsid w:val="00561F2E"/>
    <w:rsid w:val="0056412A"/>
    <w:rsid w:val="00567739"/>
    <w:rsid w:val="0057015A"/>
    <w:rsid w:val="00572430"/>
    <w:rsid w:val="00572683"/>
    <w:rsid w:val="005806C5"/>
    <w:rsid w:val="005846C9"/>
    <w:rsid w:val="005857DB"/>
    <w:rsid w:val="00586209"/>
    <w:rsid w:val="005935B2"/>
    <w:rsid w:val="005A2640"/>
    <w:rsid w:val="005A7B9A"/>
    <w:rsid w:val="005B6377"/>
    <w:rsid w:val="005B78F5"/>
    <w:rsid w:val="005C71BB"/>
    <w:rsid w:val="005C72D6"/>
    <w:rsid w:val="005D4181"/>
    <w:rsid w:val="005D7458"/>
    <w:rsid w:val="005E558B"/>
    <w:rsid w:val="005E63CB"/>
    <w:rsid w:val="005E6E6C"/>
    <w:rsid w:val="005F295F"/>
    <w:rsid w:val="005F6BF1"/>
    <w:rsid w:val="00602350"/>
    <w:rsid w:val="006042BB"/>
    <w:rsid w:val="0060484F"/>
    <w:rsid w:val="0060698B"/>
    <w:rsid w:val="00610CA4"/>
    <w:rsid w:val="006121CF"/>
    <w:rsid w:val="00612281"/>
    <w:rsid w:val="00617076"/>
    <w:rsid w:val="006224A5"/>
    <w:rsid w:val="00624260"/>
    <w:rsid w:val="006244BF"/>
    <w:rsid w:val="00626924"/>
    <w:rsid w:val="00637DDB"/>
    <w:rsid w:val="00642B8E"/>
    <w:rsid w:val="00642F51"/>
    <w:rsid w:val="00644991"/>
    <w:rsid w:val="00644EFE"/>
    <w:rsid w:val="0064567C"/>
    <w:rsid w:val="006472E9"/>
    <w:rsid w:val="00652B63"/>
    <w:rsid w:val="0066006C"/>
    <w:rsid w:val="00661251"/>
    <w:rsid w:val="00670C60"/>
    <w:rsid w:val="00671685"/>
    <w:rsid w:val="006743D3"/>
    <w:rsid w:val="00674A3B"/>
    <w:rsid w:val="00674CE7"/>
    <w:rsid w:val="00677A9B"/>
    <w:rsid w:val="00683743"/>
    <w:rsid w:val="006853F0"/>
    <w:rsid w:val="006857B8"/>
    <w:rsid w:val="00687338"/>
    <w:rsid w:val="006A1529"/>
    <w:rsid w:val="006B21DD"/>
    <w:rsid w:val="006B42A5"/>
    <w:rsid w:val="006B5F10"/>
    <w:rsid w:val="006B627F"/>
    <w:rsid w:val="006C104F"/>
    <w:rsid w:val="006C2A07"/>
    <w:rsid w:val="006C4B3E"/>
    <w:rsid w:val="006C4EBD"/>
    <w:rsid w:val="006C715D"/>
    <w:rsid w:val="006E2950"/>
    <w:rsid w:val="006E77C8"/>
    <w:rsid w:val="006F37F4"/>
    <w:rsid w:val="006F3AD3"/>
    <w:rsid w:val="006F63B8"/>
    <w:rsid w:val="00703272"/>
    <w:rsid w:val="00705ACD"/>
    <w:rsid w:val="00711877"/>
    <w:rsid w:val="0071481D"/>
    <w:rsid w:val="00717544"/>
    <w:rsid w:val="0072057B"/>
    <w:rsid w:val="00744CCE"/>
    <w:rsid w:val="007455C8"/>
    <w:rsid w:val="00754715"/>
    <w:rsid w:val="00756018"/>
    <w:rsid w:val="00763191"/>
    <w:rsid w:val="007644EA"/>
    <w:rsid w:val="00764A0D"/>
    <w:rsid w:val="0077200E"/>
    <w:rsid w:val="00773489"/>
    <w:rsid w:val="00775B4C"/>
    <w:rsid w:val="0078181B"/>
    <w:rsid w:val="007840A7"/>
    <w:rsid w:val="00784977"/>
    <w:rsid w:val="007862B8"/>
    <w:rsid w:val="00793F8B"/>
    <w:rsid w:val="00795543"/>
    <w:rsid w:val="00797169"/>
    <w:rsid w:val="007A3479"/>
    <w:rsid w:val="007A4B28"/>
    <w:rsid w:val="007C3126"/>
    <w:rsid w:val="007C63FB"/>
    <w:rsid w:val="007C6D84"/>
    <w:rsid w:val="007D145D"/>
    <w:rsid w:val="007D14A7"/>
    <w:rsid w:val="007D7BDD"/>
    <w:rsid w:val="007E097C"/>
    <w:rsid w:val="007F138B"/>
    <w:rsid w:val="007F221F"/>
    <w:rsid w:val="007F23F3"/>
    <w:rsid w:val="007F3F87"/>
    <w:rsid w:val="007F6F28"/>
    <w:rsid w:val="00801EF3"/>
    <w:rsid w:val="00802CED"/>
    <w:rsid w:val="00803CF5"/>
    <w:rsid w:val="00817C25"/>
    <w:rsid w:val="00817DC2"/>
    <w:rsid w:val="00820F2F"/>
    <w:rsid w:val="008246F9"/>
    <w:rsid w:val="00830965"/>
    <w:rsid w:val="008321AC"/>
    <w:rsid w:val="00832556"/>
    <w:rsid w:val="00836B80"/>
    <w:rsid w:val="00836F44"/>
    <w:rsid w:val="00847BF9"/>
    <w:rsid w:val="0086325F"/>
    <w:rsid w:val="00872920"/>
    <w:rsid w:val="00881918"/>
    <w:rsid w:val="00882635"/>
    <w:rsid w:val="00882992"/>
    <w:rsid w:val="008869F0"/>
    <w:rsid w:val="00893116"/>
    <w:rsid w:val="008A06D2"/>
    <w:rsid w:val="008B4B67"/>
    <w:rsid w:val="008B5790"/>
    <w:rsid w:val="008C3E44"/>
    <w:rsid w:val="008C47AD"/>
    <w:rsid w:val="008C4D0F"/>
    <w:rsid w:val="008C5FFE"/>
    <w:rsid w:val="008D2E02"/>
    <w:rsid w:val="008D2EB7"/>
    <w:rsid w:val="008E5831"/>
    <w:rsid w:val="009000F1"/>
    <w:rsid w:val="00912093"/>
    <w:rsid w:val="00914E39"/>
    <w:rsid w:val="00917EA0"/>
    <w:rsid w:val="009238B9"/>
    <w:rsid w:val="009256D1"/>
    <w:rsid w:val="00927A05"/>
    <w:rsid w:val="00945C9B"/>
    <w:rsid w:val="00953527"/>
    <w:rsid w:val="009546CA"/>
    <w:rsid w:val="00954E95"/>
    <w:rsid w:val="0096136F"/>
    <w:rsid w:val="00966088"/>
    <w:rsid w:val="00981400"/>
    <w:rsid w:val="009841A3"/>
    <w:rsid w:val="00985A08"/>
    <w:rsid w:val="00986A82"/>
    <w:rsid w:val="00991204"/>
    <w:rsid w:val="009923D6"/>
    <w:rsid w:val="00992B5D"/>
    <w:rsid w:val="009A3CC1"/>
    <w:rsid w:val="009A4267"/>
    <w:rsid w:val="009A77D3"/>
    <w:rsid w:val="009A7D70"/>
    <w:rsid w:val="009B04F1"/>
    <w:rsid w:val="009B4AF5"/>
    <w:rsid w:val="009C4B68"/>
    <w:rsid w:val="009C625F"/>
    <w:rsid w:val="009D0321"/>
    <w:rsid w:val="009D0913"/>
    <w:rsid w:val="009D2587"/>
    <w:rsid w:val="009E2772"/>
    <w:rsid w:val="009E3880"/>
    <w:rsid w:val="009E3C70"/>
    <w:rsid w:val="009E665F"/>
    <w:rsid w:val="009F6751"/>
    <w:rsid w:val="009F67E4"/>
    <w:rsid w:val="00A122B6"/>
    <w:rsid w:val="00A20105"/>
    <w:rsid w:val="00A24CAE"/>
    <w:rsid w:val="00A27310"/>
    <w:rsid w:val="00A328FD"/>
    <w:rsid w:val="00A37A68"/>
    <w:rsid w:val="00A40265"/>
    <w:rsid w:val="00A42106"/>
    <w:rsid w:val="00A42B37"/>
    <w:rsid w:val="00A4687C"/>
    <w:rsid w:val="00A51D9F"/>
    <w:rsid w:val="00A56F4F"/>
    <w:rsid w:val="00A60E37"/>
    <w:rsid w:val="00A62A03"/>
    <w:rsid w:val="00A65DA1"/>
    <w:rsid w:val="00A67AE2"/>
    <w:rsid w:val="00A70CB1"/>
    <w:rsid w:val="00A70EE9"/>
    <w:rsid w:val="00A72DFF"/>
    <w:rsid w:val="00A74479"/>
    <w:rsid w:val="00A74BBF"/>
    <w:rsid w:val="00A80881"/>
    <w:rsid w:val="00A82DAE"/>
    <w:rsid w:val="00A90166"/>
    <w:rsid w:val="00A961B9"/>
    <w:rsid w:val="00A97B5B"/>
    <w:rsid w:val="00AA2194"/>
    <w:rsid w:val="00AB24AF"/>
    <w:rsid w:val="00AB3EB1"/>
    <w:rsid w:val="00AB657D"/>
    <w:rsid w:val="00AB71FC"/>
    <w:rsid w:val="00AC1015"/>
    <w:rsid w:val="00AC1E38"/>
    <w:rsid w:val="00AD0623"/>
    <w:rsid w:val="00AD1564"/>
    <w:rsid w:val="00AD2166"/>
    <w:rsid w:val="00AD3E03"/>
    <w:rsid w:val="00AD5B6C"/>
    <w:rsid w:val="00AD765C"/>
    <w:rsid w:val="00AD7F6C"/>
    <w:rsid w:val="00AE0A0E"/>
    <w:rsid w:val="00AE1937"/>
    <w:rsid w:val="00AE1CE9"/>
    <w:rsid w:val="00AE26D1"/>
    <w:rsid w:val="00AE299C"/>
    <w:rsid w:val="00B01368"/>
    <w:rsid w:val="00B01667"/>
    <w:rsid w:val="00B017BE"/>
    <w:rsid w:val="00B02442"/>
    <w:rsid w:val="00B0300A"/>
    <w:rsid w:val="00B07652"/>
    <w:rsid w:val="00B21D5B"/>
    <w:rsid w:val="00B26A57"/>
    <w:rsid w:val="00B35724"/>
    <w:rsid w:val="00B4789F"/>
    <w:rsid w:val="00B61BB9"/>
    <w:rsid w:val="00B632BE"/>
    <w:rsid w:val="00B6402B"/>
    <w:rsid w:val="00B651DA"/>
    <w:rsid w:val="00B74557"/>
    <w:rsid w:val="00B757B7"/>
    <w:rsid w:val="00B767C8"/>
    <w:rsid w:val="00B807A8"/>
    <w:rsid w:val="00B81D04"/>
    <w:rsid w:val="00B82117"/>
    <w:rsid w:val="00B83F05"/>
    <w:rsid w:val="00B92CE0"/>
    <w:rsid w:val="00BA51F6"/>
    <w:rsid w:val="00BC18B9"/>
    <w:rsid w:val="00BC22AE"/>
    <w:rsid w:val="00BC3B07"/>
    <w:rsid w:val="00BD61FE"/>
    <w:rsid w:val="00BE1468"/>
    <w:rsid w:val="00BE3250"/>
    <w:rsid w:val="00BE5829"/>
    <w:rsid w:val="00BF43E7"/>
    <w:rsid w:val="00BF5E89"/>
    <w:rsid w:val="00BF6482"/>
    <w:rsid w:val="00C003E6"/>
    <w:rsid w:val="00C014C1"/>
    <w:rsid w:val="00C1066A"/>
    <w:rsid w:val="00C151EF"/>
    <w:rsid w:val="00C2081E"/>
    <w:rsid w:val="00C208B5"/>
    <w:rsid w:val="00C262B1"/>
    <w:rsid w:val="00C3108B"/>
    <w:rsid w:val="00C31BCC"/>
    <w:rsid w:val="00C4429F"/>
    <w:rsid w:val="00C449A6"/>
    <w:rsid w:val="00C52254"/>
    <w:rsid w:val="00C5710C"/>
    <w:rsid w:val="00C57B72"/>
    <w:rsid w:val="00C61742"/>
    <w:rsid w:val="00C618E3"/>
    <w:rsid w:val="00C65183"/>
    <w:rsid w:val="00C6611C"/>
    <w:rsid w:val="00C77C34"/>
    <w:rsid w:val="00C81B6A"/>
    <w:rsid w:val="00C86B43"/>
    <w:rsid w:val="00C87898"/>
    <w:rsid w:val="00C91B24"/>
    <w:rsid w:val="00C97BE0"/>
    <w:rsid w:val="00CA430D"/>
    <w:rsid w:val="00CA78F2"/>
    <w:rsid w:val="00CB0509"/>
    <w:rsid w:val="00CB14EF"/>
    <w:rsid w:val="00CB29A5"/>
    <w:rsid w:val="00CB3C02"/>
    <w:rsid w:val="00CB3E30"/>
    <w:rsid w:val="00CB69DF"/>
    <w:rsid w:val="00CC2ED3"/>
    <w:rsid w:val="00CC5506"/>
    <w:rsid w:val="00CC7558"/>
    <w:rsid w:val="00CD0E85"/>
    <w:rsid w:val="00CD2743"/>
    <w:rsid w:val="00CE0050"/>
    <w:rsid w:val="00CF050E"/>
    <w:rsid w:val="00CF1E3C"/>
    <w:rsid w:val="00CF4402"/>
    <w:rsid w:val="00D06717"/>
    <w:rsid w:val="00D113B8"/>
    <w:rsid w:val="00D202A1"/>
    <w:rsid w:val="00D27050"/>
    <w:rsid w:val="00D34F00"/>
    <w:rsid w:val="00D452DE"/>
    <w:rsid w:val="00D476A2"/>
    <w:rsid w:val="00D50A4E"/>
    <w:rsid w:val="00D7244D"/>
    <w:rsid w:val="00D76DF6"/>
    <w:rsid w:val="00D771A9"/>
    <w:rsid w:val="00D910ED"/>
    <w:rsid w:val="00D92E82"/>
    <w:rsid w:val="00D95DB5"/>
    <w:rsid w:val="00DB1ABF"/>
    <w:rsid w:val="00DB3AB8"/>
    <w:rsid w:val="00DB7267"/>
    <w:rsid w:val="00DB7381"/>
    <w:rsid w:val="00DC1A83"/>
    <w:rsid w:val="00DC622B"/>
    <w:rsid w:val="00DD3512"/>
    <w:rsid w:val="00DD3D9D"/>
    <w:rsid w:val="00DD3E3E"/>
    <w:rsid w:val="00DE6113"/>
    <w:rsid w:val="00DF4856"/>
    <w:rsid w:val="00DF57B8"/>
    <w:rsid w:val="00DF6BB1"/>
    <w:rsid w:val="00E00D09"/>
    <w:rsid w:val="00E040A3"/>
    <w:rsid w:val="00E04EBF"/>
    <w:rsid w:val="00E05AF0"/>
    <w:rsid w:val="00E124CC"/>
    <w:rsid w:val="00E12F21"/>
    <w:rsid w:val="00E16820"/>
    <w:rsid w:val="00E202B8"/>
    <w:rsid w:val="00E26E30"/>
    <w:rsid w:val="00E2746A"/>
    <w:rsid w:val="00E320B2"/>
    <w:rsid w:val="00E36471"/>
    <w:rsid w:val="00E374A0"/>
    <w:rsid w:val="00E42F9E"/>
    <w:rsid w:val="00E504F7"/>
    <w:rsid w:val="00E577AF"/>
    <w:rsid w:val="00E62504"/>
    <w:rsid w:val="00E70A31"/>
    <w:rsid w:val="00E71045"/>
    <w:rsid w:val="00E828DA"/>
    <w:rsid w:val="00E8783D"/>
    <w:rsid w:val="00E938DD"/>
    <w:rsid w:val="00E945C9"/>
    <w:rsid w:val="00EA1D00"/>
    <w:rsid w:val="00EC338A"/>
    <w:rsid w:val="00ED107C"/>
    <w:rsid w:val="00ED3664"/>
    <w:rsid w:val="00ED42FB"/>
    <w:rsid w:val="00ED6D57"/>
    <w:rsid w:val="00ED7408"/>
    <w:rsid w:val="00EE126C"/>
    <w:rsid w:val="00EE245A"/>
    <w:rsid w:val="00EE27A9"/>
    <w:rsid w:val="00EE51DE"/>
    <w:rsid w:val="00F03441"/>
    <w:rsid w:val="00F21C42"/>
    <w:rsid w:val="00F265D0"/>
    <w:rsid w:val="00F30E02"/>
    <w:rsid w:val="00F34DDD"/>
    <w:rsid w:val="00F41EF3"/>
    <w:rsid w:val="00F51D6F"/>
    <w:rsid w:val="00F51E7C"/>
    <w:rsid w:val="00F524EA"/>
    <w:rsid w:val="00F52DA2"/>
    <w:rsid w:val="00F620CD"/>
    <w:rsid w:val="00F63236"/>
    <w:rsid w:val="00F71131"/>
    <w:rsid w:val="00F80D8C"/>
    <w:rsid w:val="00F835D3"/>
    <w:rsid w:val="00F83ECC"/>
    <w:rsid w:val="00F84B49"/>
    <w:rsid w:val="00F93C1D"/>
    <w:rsid w:val="00F97ABA"/>
    <w:rsid w:val="00FA0967"/>
    <w:rsid w:val="00FA5CD1"/>
    <w:rsid w:val="00FA630B"/>
    <w:rsid w:val="00FA707C"/>
    <w:rsid w:val="00FB1D11"/>
    <w:rsid w:val="00FB285A"/>
    <w:rsid w:val="00FB393A"/>
    <w:rsid w:val="00FB76B9"/>
    <w:rsid w:val="00FC0BDD"/>
    <w:rsid w:val="00FC2B9A"/>
    <w:rsid w:val="00FD0127"/>
    <w:rsid w:val="00FD23E8"/>
    <w:rsid w:val="00FD49D4"/>
    <w:rsid w:val="00FE38BD"/>
    <w:rsid w:val="00FF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color w:val="106BBE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CE005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2">
    <w:name w:val="Style2"/>
    <w:basedOn w:val="a"/>
    <w:uiPriority w:val="99"/>
    <w:rsid w:val="00CE0050"/>
    <w:pPr>
      <w:widowControl w:val="0"/>
      <w:autoSpaceDE w:val="0"/>
      <w:autoSpaceDN w:val="0"/>
      <w:adjustRightInd w:val="0"/>
      <w:spacing w:line="274" w:lineRule="exact"/>
      <w:jc w:val="center"/>
    </w:pPr>
    <w:rPr>
      <w:rFonts w:eastAsiaTheme="minorEastAsia"/>
    </w:rPr>
  </w:style>
  <w:style w:type="paragraph" w:customStyle="1" w:styleId="Style3">
    <w:name w:val="Style3"/>
    <w:basedOn w:val="a"/>
    <w:uiPriority w:val="99"/>
    <w:rsid w:val="00CE005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4">
    <w:name w:val="Style4"/>
    <w:basedOn w:val="a"/>
    <w:uiPriority w:val="99"/>
    <w:rsid w:val="00CE0050"/>
    <w:pPr>
      <w:widowControl w:val="0"/>
      <w:autoSpaceDE w:val="0"/>
      <w:autoSpaceDN w:val="0"/>
      <w:adjustRightInd w:val="0"/>
      <w:spacing w:line="266" w:lineRule="exact"/>
      <w:ind w:firstLine="86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E0050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CE0050"/>
    <w:pPr>
      <w:widowControl w:val="0"/>
      <w:autoSpaceDE w:val="0"/>
      <w:autoSpaceDN w:val="0"/>
      <w:adjustRightInd w:val="0"/>
      <w:spacing w:line="266" w:lineRule="exact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E0050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0"/>
    <w:uiPriority w:val="99"/>
    <w:rsid w:val="00CE0050"/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CE005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63F1495B030C7452CDFA2395E102FCFDF08F1E471B2E3850CA0E212953438A56884F6F90186BDA21K4bC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107A59B-939B-473F-BC9F-36862E927E4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15</Pages>
  <Words>2881</Words>
  <Characters>16422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19265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ogogina</cp:lastModifiedBy>
  <cp:revision>21</cp:revision>
  <cp:lastPrinted>2017-03-01T02:39:00Z</cp:lastPrinted>
  <dcterms:created xsi:type="dcterms:W3CDTF">2016-04-15T06:47:00Z</dcterms:created>
  <dcterms:modified xsi:type="dcterms:W3CDTF">2017-11-06T09:15:00Z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