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36" w:rsidRPr="004C704E" w:rsidRDefault="00835FA5" w:rsidP="00E717AC">
      <w:pPr>
        <w:ind w:firstLine="0"/>
        <w:jc w:val="center"/>
      </w:pPr>
      <w:r w:rsidRPr="004C704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-279400</wp:posOffset>
            </wp:positionV>
            <wp:extent cx="594360" cy="75057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E36" w:rsidRPr="004C704E" w:rsidRDefault="00675E36" w:rsidP="00E717AC">
      <w:pPr>
        <w:ind w:firstLine="0"/>
        <w:jc w:val="center"/>
      </w:pPr>
    </w:p>
    <w:p w:rsidR="00675E36" w:rsidRPr="004C704E" w:rsidRDefault="00675E36" w:rsidP="00E717AC">
      <w:pPr>
        <w:ind w:firstLine="0"/>
        <w:jc w:val="center"/>
      </w:pPr>
    </w:p>
    <w:p w:rsidR="00675E36" w:rsidRPr="004C704E" w:rsidRDefault="00675E36" w:rsidP="007B2DD2">
      <w:pPr>
        <w:ind w:left="1134" w:firstLine="0"/>
        <w:jc w:val="center"/>
        <w:rPr>
          <w:sz w:val="28"/>
        </w:rPr>
      </w:pPr>
      <w:r w:rsidRPr="004C704E">
        <w:rPr>
          <w:sz w:val="28"/>
        </w:rPr>
        <w:t>МУНИЦИПАЛЬНОЕ ОБРАЗОВАНИЕ «</w:t>
      </w:r>
      <w:r w:rsidRPr="004C704E">
        <w:rPr>
          <w:caps/>
          <w:sz w:val="28"/>
        </w:rPr>
        <w:t>Каргасокский район»</w:t>
      </w:r>
    </w:p>
    <w:p w:rsidR="00675E36" w:rsidRPr="004C704E" w:rsidRDefault="00675E36" w:rsidP="007B2DD2">
      <w:pPr>
        <w:ind w:left="993" w:firstLine="0"/>
        <w:jc w:val="center"/>
        <w:rPr>
          <w:sz w:val="26"/>
          <w:szCs w:val="26"/>
        </w:rPr>
      </w:pPr>
      <w:r w:rsidRPr="004C704E">
        <w:rPr>
          <w:sz w:val="26"/>
          <w:szCs w:val="26"/>
        </w:rPr>
        <w:t>ТОМСКАЯ ОБЛАСТЬ</w:t>
      </w:r>
    </w:p>
    <w:p w:rsidR="00675E36" w:rsidRPr="004C704E" w:rsidRDefault="00675E36" w:rsidP="007B2DD2">
      <w:pPr>
        <w:pStyle w:val="1"/>
        <w:ind w:left="993" w:firstLine="0"/>
        <w:rPr>
          <w:b/>
          <w:sz w:val="28"/>
        </w:rPr>
      </w:pPr>
      <w:bookmarkStart w:id="0" w:name="_Toc436314306"/>
      <w:bookmarkStart w:id="1" w:name="_Toc436314683"/>
      <w:r w:rsidRPr="004C704E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9639" w:type="dxa"/>
        <w:tblInd w:w="1101" w:type="dxa"/>
        <w:tblLayout w:type="fixed"/>
        <w:tblLook w:val="0000"/>
      </w:tblPr>
      <w:tblGrid>
        <w:gridCol w:w="1896"/>
        <w:gridCol w:w="4760"/>
        <w:gridCol w:w="2983"/>
      </w:tblGrid>
      <w:tr w:rsidR="00675E36" w:rsidRPr="004C704E" w:rsidTr="007B2DD2">
        <w:tc>
          <w:tcPr>
            <w:tcW w:w="9639" w:type="dxa"/>
            <w:gridSpan w:val="3"/>
          </w:tcPr>
          <w:p w:rsidR="00675E36" w:rsidRPr="004C704E" w:rsidRDefault="00675E36" w:rsidP="007B2DD2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4C704E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675E36" w:rsidRPr="004C704E" w:rsidRDefault="00675E36" w:rsidP="007B2DD2">
            <w:pPr>
              <w:ind w:firstLine="0"/>
              <w:jc w:val="center"/>
            </w:pPr>
          </w:p>
        </w:tc>
      </w:tr>
      <w:tr w:rsidR="00675E36" w:rsidRPr="007B2DD2" w:rsidTr="007B2DD2">
        <w:tc>
          <w:tcPr>
            <w:tcW w:w="1896" w:type="dxa"/>
          </w:tcPr>
          <w:p w:rsidR="00675E36" w:rsidRPr="007B2DD2" w:rsidRDefault="007B2DD2" w:rsidP="00E717AC">
            <w:pPr>
              <w:ind w:firstLine="0"/>
            </w:pPr>
            <w:r w:rsidRPr="007B2DD2">
              <w:t>05.12.</w:t>
            </w:r>
            <w:r w:rsidR="00675E36" w:rsidRPr="007B2DD2">
              <w:t>201</w:t>
            </w:r>
            <w:r w:rsidR="003E1F19" w:rsidRPr="007B2DD2">
              <w:t>7</w:t>
            </w:r>
          </w:p>
          <w:p w:rsidR="00675E36" w:rsidRPr="007B2DD2" w:rsidRDefault="00675E36" w:rsidP="00E717AC">
            <w:pPr>
              <w:ind w:firstLine="0"/>
            </w:pPr>
          </w:p>
        </w:tc>
        <w:tc>
          <w:tcPr>
            <w:tcW w:w="4760" w:type="dxa"/>
          </w:tcPr>
          <w:p w:rsidR="00675E36" w:rsidRPr="007B2DD2" w:rsidRDefault="00675E36" w:rsidP="00E717AC">
            <w:pPr>
              <w:ind w:firstLine="0"/>
              <w:jc w:val="right"/>
            </w:pPr>
          </w:p>
        </w:tc>
        <w:tc>
          <w:tcPr>
            <w:tcW w:w="2983" w:type="dxa"/>
          </w:tcPr>
          <w:p w:rsidR="00675E36" w:rsidRPr="007B2DD2" w:rsidRDefault="00AD414F" w:rsidP="007B2DD2">
            <w:pPr>
              <w:ind w:firstLine="0"/>
              <w:jc w:val="right"/>
            </w:pPr>
            <w:r w:rsidRPr="007B2DD2">
              <w:t xml:space="preserve">№ </w:t>
            </w:r>
            <w:r w:rsidR="007B2DD2" w:rsidRPr="007B2DD2">
              <w:t>329</w:t>
            </w:r>
          </w:p>
        </w:tc>
      </w:tr>
      <w:tr w:rsidR="00675E36" w:rsidRPr="007B2DD2" w:rsidTr="007B2DD2">
        <w:tc>
          <w:tcPr>
            <w:tcW w:w="6656" w:type="dxa"/>
            <w:gridSpan w:val="2"/>
          </w:tcPr>
          <w:p w:rsidR="00675E36" w:rsidRPr="007B2DD2" w:rsidRDefault="00675E36" w:rsidP="00E717AC">
            <w:pPr>
              <w:ind w:firstLine="0"/>
            </w:pPr>
            <w:r w:rsidRPr="007B2DD2">
              <w:t>с. Каргасок</w:t>
            </w:r>
          </w:p>
        </w:tc>
        <w:tc>
          <w:tcPr>
            <w:tcW w:w="2983" w:type="dxa"/>
          </w:tcPr>
          <w:p w:rsidR="00675E36" w:rsidRPr="007B2DD2" w:rsidRDefault="00675E36" w:rsidP="00E717AC">
            <w:pPr>
              <w:ind w:firstLine="0"/>
            </w:pPr>
          </w:p>
        </w:tc>
      </w:tr>
    </w:tbl>
    <w:p w:rsidR="00675E36" w:rsidRPr="007B2DD2" w:rsidRDefault="00675E36" w:rsidP="00E717AC">
      <w:pPr>
        <w:ind w:firstLine="0"/>
        <w:jc w:val="center"/>
      </w:pPr>
    </w:p>
    <w:tbl>
      <w:tblPr>
        <w:tblW w:w="9639" w:type="dxa"/>
        <w:tblInd w:w="1101" w:type="dxa"/>
        <w:tblLook w:val="0000"/>
      </w:tblPr>
      <w:tblGrid>
        <w:gridCol w:w="4819"/>
        <w:gridCol w:w="4820"/>
      </w:tblGrid>
      <w:tr w:rsidR="00675E36" w:rsidRPr="007B2DD2" w:rsidTr="007B2DD2">
        <w:trPr>
          <w:trHeight w:val="472"/>
        </w:trPr>
        <w:tc>
          <w:tcPr>
            <w:tcW w:w="4819" w:type="dxa"/>
            <w:vAlign w:val="center"/>
          </w:tcPr>
          <w:p w:rsidR="00675E36" w:rsidRPr="007B2DD2" w:rsidRDefault="00675E36" w:rsidP="001E5ED4">
            <w:pPr>
              <w:ind w:firstLine="0"/>
            </w:pPr>
            <w:r w:rsidRPr="007B2DD2">
              <w:t xml:space="preserve">О проведении </w:t>
            </w:r>
            <w:r w:rsidR="009C1AE7" w:rsidRPr="007B2DD2">
              <w:t xml:space="preserve">общественного обсуждения </w:t>
            </w:r>
            <w:r w:rsidR="001E5ED4" w:rsidRPr="007B2DD2">
              <w:t xml:space="preserve">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</w:t>
            </w:r>
            <w:r w:rsidR="00C118AE" w:rsidRPr="007B2DD2">
              <w:t>энергоэффективности в муниципальном образовании «Каргасокский район»</w:t>
            </w:r>
          </w:p>
        </w:tc>
        <w:tc>
          <w:tcPr>
            <w:tcW w:w="4820" w:type="dxa"/>
            <w:tcBorders>
              <w:left w:val="nil"/>
            </w:tcBorders>
          </w:tcPr>
          <w:p w:rsidR="00675E36" w:rsidRPr="007B2DD2" w:rsidRDefault="00675E36" w:rsidP="00E717AC">
            <w:pPr>
              <w:ind w:firstLine="0"/>
            </w:pPr>
          </w:p>
          <w:p w:rsidR="00675E36" w:rsidRPr="007B2DD2" w:rsidRDefault="00675E36" w:rsidP="00E717AC">
            <w:pPr>
              <w:ind w:firstLine="0"/>
            </w:pPr>
          </w:p>
        </w:tc>
      </w:tr>
      <w:tr w:rsidR="00675E36" w:rsidRPr="007B2DD2" w:rsidTr="007B2D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E36" w:rsidRPr="007B2DD2" w:rsidRDefault="00675E36" w:rsidP="00203081">
            <w:pPr>
              <w:ind w:right="-2" w:firstLine="426"/>
            </w:pPr>
          </w:p>
          <w:p w:rsidR="001964FC" w:rsidRPr="007B2DD2" w:rsidRDefault="00675E36" w:rsidP="001964FC">
            <w:pPr>
              <w:ind w:firstLine="426"/>
            </w:pPr>
            <w:r w:rsidRPr="007B2DD2">
              <w:rPr>
                <w:rFonts w:cs="Calibri"/>
              </w:rPr>
              <w:t xml:space="preserve">В соответствии с </w:t>
            </w:r>
            <w:r w:rsidR="009C1AE7" w:rsidRPr="007B2DD2">
              <w:rPr>
                <w:rFonts w:cs="Calibri"/>
              </w:rPr>
              <w:t>постановлением Администрации</w:t>
            </w:r>
            <w:r w:rsidRPr="007B2DD2">
              <w:rPr>
                <w:rFonts w:cs="Calibri"/>
              </w:rPr>
              <w:t xml:space="preserve"> Каргасокского района от </w:t>
            </w:r>
            <w:r w:rsidR="009865BB" w:rsidRPr="007B2DD2">
              <w:rPr>
                <w:rFonts w:cs="Calibri"/>
              </w:rPr>
              <w:t>25</w:t>
            </w:r>
            <w:r w:rsidRPr="007B2DD2">
              <w:rPr>
                <w:rFonts w:cs="Calibri"/>
              </w:rPr>
              <w:t>.</w:t>
            </w:r>
            <w:r w:rsidR="009C1AE7" w:rsidRPr="007B2DD2">
              <w:rPr>
                <w:rFonts w:cs="Calibri"/>
              </w:rPr>
              <w:t>12</w:t>
            </w:r>
            <w:r w:rsidRPr="007B2DD2">
              <w:rPr>
                <w:rFonts w:cs="Calibri"/>
              </w:rPr>
              <w:t>.20</w:t>
            </w:r>
            <w:r w:rsidR="009C1AE7" w:rsidRPr="007B2DD2">
              <w:rPr>
                <w:rFonts w:cs="Calibri"/>
              </w:rPr>
              <w:t>15</w:t>
            </w:r>
            <w:r w:rsidRPr="007B2DD2">
              <w:rPr>
                <w:rFonts w:cs="Calibri"/>
              </w:rPr>
              <w:t xml:space="preserve"> № </w:t>
            </w:r>
            <w:r w:rsidR="009865BB" w:rsidRPr="007B2DD2">
              <w:rPr>
                <w:rFonts w:cs="Calibri"/>
              </w:rPr>
              <w:t>228</w:t>
            </w:r>
            <w:r w:rsidRPr="007B2DD2">
              <w:rPr>
                <w:rFonts w:cs="Calibri"/>
              </w:rPr>
              <w:t xml:space="preserve"> «</w:t>
            </w:r>
            <w:r w:rsidRPr="007B2DD2">
              <w:t xml:space="preserve">Об утверждении </w:t>
            </w:r>
            <w:proofErr w:type="gramStart"/>
            <w:r w:rsidR="009C1AE7" w:rsidRPr="007B2DD2"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="009C1AE7" w:rsidRPr="007B2DD2">
              <w:t xml:space="preserve"> образования «Каргасокский район»</w:t>
            </w:r>
            <w:r w:rsidRPr="007B2DD2">
              <w:t>,</w:t>
            </w:r>
          </w:p>
          <w:p w:rsidR="001964FC" w:rsidRPr="007B2DD2" w:rsidRDefault="001964FC" w:rsidP="001964FC">
            <w:pPr>
              <w:ind w:firstLine="426"/>
            </w:pPr>
          </w:p>
          <w:p w:rsidR="001964FC" w:rsidRPr="007B2DD2" w:rsidRDefault="001964FC" w:rsidP="001964FC">
            <w:pPr>
              <w:ind w:firstLine="426"/>
            </w:pPr>
            <w:r w:rsidRPr="007B2DD2">
              <w:t>Администрация Каргасокского района постановляет:</w:t>
            </w:r>
          </w:p>
          <w:p w:rsidR="00675E36" w:rsidRPr="007B2DD2" w:rsidRDefault="00675E36" w:rsidP="00203081">
            <w:pPr>
              <w:autoSpaceDE w:val="0"/>
              <w:autoSpaceDN w:val="0"/>
              <w:adjustRightInd w:val="0"/>
              <w:ind w:right="-2" w:firstLine="426"/>
            </w:pPr>
          </w:p>
          <w:p w:rsidR="001964FC" w:rsidRPr="007B2DD2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7B2DD2">
      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13.10.2015 №154 «Об утверждении муниципальной программы «Повышение энергоэффективности в муниципальном образовании «Каргасокский район» (приложение к настоящему постановлению).</w:t>
            </w:r>
          </w:p>
          <w:p w:rsidR="001964FC" w:rsidRPr="007B2DD2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7B2DD2">
              <w:t>Утвердить тему общественного обсуждения: о внесении изменений в муниципальную программу «Повышение энергоэффективности в муниципальном образовании «Каргасокский район» (далее – Программа).</w:t>
            </w:r>
          </w:p>
          <w:p w:rsidR="001964FC" w:rsidRPr="007B2DD2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7B2DD2">
              <w:t xml:space="preserve">Определить начало проведения общественного обсуждения </w:t>
            </w:r>
            <w:r w:rsidR="00DA25F7" w:rsidRPr="007B2DD2">
              <w:t>о внесении</w:t>
            </w:r>
            <w:r w:rsidRPr="007B2DD2">
              <w:t xml:space="preserve"> изменений в Программу – </w:t>
            </w:r>
            <w:r w:rsidR="003E1F19" w:rsidRPr="007B2DD2">
              <w:t>0</w:t>
            </w:r>
            <w:r w:rsidR="00C93526" w:rsidRPr="007B2DD2">
              <w:t>7</w:t>
            </w:r>
            <w:r w:rsidR="003E1F19" w:rsidRPr="007B2DD2">
              <w:t xml:space="preserve"> декабря </w:t>
            </w:r>
            <w:r w:rsidRPr="007B2DD2">
              <w:t>201</w:t>
            </w:r>
            <w:r w:rsidR="003E1F19" w:rsidRPr="007B2DD2">
              <w:t>7</w:t>
            </w:r>
            <w:r w:rsidRPr="007B2DD2">
              <w:t xml:space="preserve"> года, окончание проведения общественного обсуждения </w:t>
            </w:r>
            <w:r w:rsidR="00DA25F7" w:rsidRPr="007B2DD2">
              <w:t>о внесении</w:t>
            </w:r>
            <w:r w:rsidRPr="007B2DD2">
              <w:t xml:space="preserve"> изменений в Программу – </w:t>
            </w:r>
            <w:r w:rsidR="003E1F19" w:rsidRPr="007B2DD2">
              <w:t>1</w:t>
            </w:r>
            <w:r w:rsidR="005C2B08" w:rsidRPr="007B2DD2">
              <w:t>8</w:t>
            </w:r>
            <w:r w:rsidRPr="007B2DD2">
              <w:t xml:space="preserve"> декабря 201</w:t>
            </w:r>
            <w:r w:rsidR="003E1F19" w:rsidRPr="007B2DD2">
              <w:t>7</w:t>
            </w:r>
            <w:r w:rsidRPr="007B2DD2">
              <w:t xml:space="preserve"> года.</w:t>
            </w:r>
          </w:p>
          <w:p w:rsidR="001964FC" w:rsidRPr="007B2DD2" w:rsidRDefault="001964FC" w:rsidP="001964FC">
            <w:pPr>
              <w:numPr>
                <w:ilvl w:val="0"/>
                <w:numId w:val="1"/>
              </w:numPr>
              <w:ind w:left="0" w:firstLine="426"/>
            </w:pPr>
            <w:r w:rsidRPr="007B2DD2"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675E36" w:rsidRPr="007B2DD2" w:rsidRDefault="00675E36" w:rsidP="00203081">
            <w:pPr>
              <w:ind w:right="-2" w:firstLine="426"/>
              <w:rPr>
                <w:color w:val="FF0000"/>
              </w:rPr>
            </w:pPr>
          </w:p>
        </w:tc>
      </w:tr>
    </w:tbl>
    <w:p w:rsidR="00675E36" w:rsidRPr="007B2DD2" w:rsidRDefault="00675E36" w:rsidP="001964FC">
      <w:pPr>
        <w:ind w:left="426" w:firstLine="0"/>
      </w:pPr>
    </w:p>
    <w:p w:rsidR="001964FC" w:rsidRPr="007B2DD2" w:rsidRDefault="001964FC" w:rsidP="001964FC"/>
    <w:tbl>
      <w:tblPr>
        <w:tblW w:w="9922" w:type="dxa"/>
        <w:tblInd w:w="1101" w:type="dxa"/>
        <w:tblLook w:val="0000"/>
      </w:tblPr>
      <w:tblGrid>
        <w:gridCol w:w="2835"/>
        <w:gridCol w:w="7087"/>
      </w:tblGrid>
      <w:tr w:rsidR="00AD414F" w:rsidRPr="007B2DD2" w:rsidTr="00E45C72">
        <w:trPr>
          <w:trHeight w:val="753"/>
        </w:trPr>
        <w:tc>
          <w:tcPr>
            <w:tcW w:w="9922" w:type="dxa"/>
            <w:gridSpan w:val="2"/>
          </w:tcPr>
          <w:p w:rsidR="00AD414F" w:rsidRPr="007B2DD2" w:rsidRDefault="007B2DD2" w:rsidP="007B2DD2">
            <w:pPr>
              <w:ind w:firstLine="0"/>
              <w:jc w:val="left"/>
            </w:pPr>
            <w:r>
              <w:t xml:space="preserve">И.о. </w:t>
            </w:r>
            <w:r w:rsidR="00AD414F" w:rsidRPr="007B2DD2">
              <w:t>Глав</w:t>
            </w:r>
            <w:r>
              <w:t>ы</w:t>
            </w:r>
            <w:r w:rsidR="00AD414F" w:rsidRPr="007B2DD2">
              <w:t xml:space="preserve"> Каргасокского района                        </w:t>
            </w:r>
            <w:r>
              <w:t xml:space="preserve">                                                     </w:t>
            </w:r>
            <w:proofErr w:type="spellStart"/>
            <w:r>
              <w:t>Ю.Н.Микитич</w:t>
            </w:r>
            <w:proofErr w:type="spellEnd"/>
          </w:p>
        </w:tc>
      </w:tr>
      <w:tr w:rsidR="00675E36" w:rsidRPr="004C704E" w:rsidTr="00E45C72">
        <w:trPr>
          <w:trHeight w:val="142"/>
        </w:trPr>
        <w:tc>
          <w:tcPr>
            <w:tcW w:w="2835" w:type="dxa"/>
          </w:tcPr>
          <w:p w:rsidR="00BF3887" w:rsidRDefault="00BF3887" w:rsidP="001E5ED4">
            <w:pPr>
              <w:ind w:firstLine="0"/>
              <w:rPr>
                <w:sz w:val="20"/>
                <w:szCs w:val="20"/>
              </w:rPr>
            </w:pPr>
          </w:p>
          <w:p w:rsidR="001964FC" w:rsidRPr="004C704E" w:rsidRDefault="001964FC" w:rsidP="00C118AE">
            <w:pPr>
              <w:ind w:firstLine="426"/>
              <w:rPr>
                <w:sz w:val="20"/>
                <w:szCs w:val="20"/>
              </w:rPr>
            </w:pPr>
          </w:p>
          <w:p w:rsidR="00431356" w:rsidRDefault="002D0ACC" w:rsidP="007B2DD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 Тимохин </w:t>
            </w:r>
          </w:p>
          <w:p w:rsidR="00C118AE" w:rsidRPr="004C704E" w:rsidRDefault="002D0ACC" w:rsidP="007B2DD2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22297</w:t>
            </w:r>
          </w:p>
        </w:tc>
        <w:tc>
          <w:tcPr>
            <w:tcW w:w="7087" w:type="dxa"/>
          </w:tcPr>
          <w:p w:rsidR="00675E36" w:rsidRPr="004C704E" w:rsidRDefault="00675E36" w:rsidP="00C118AE">
            <w:pPr>
              <w:ind w:firstLine="426"/>
              <w:rPr>
                <w:sz w:val="10"/>
                <w:szCs w:val="10"/>
              </w:rPr>
            </w:pPr>
          </w:p>
          <w:p w:rsidR="00675E36" w:rsidRDefault="00675E36" w:rsidP="00C118AE">
            <w:pPr>
              <w:ind w:firstLine="426"/>
            </w:pPr>
          </w:p>
          <w:p w:rsidR="00F22FDB" w:rsidRDefault="00F22FDB" w:rsidP="00C118AE">
            <w:pPr>
              <w:ind w:firstLine="426"/>
            </w:pPr>
          </w:p>
          <w:p w:rsidR="00F22FDB" w:rsidRPr="004C704E" w:rsidRDefault="00F22FDB" w:rsidP="00F22FDB">
            <w:pPr>
              <w:ind w:firstLine="0"/>
            </w:pPr>
          </w:p>
        </w:tc>
      </w:tr>
    </w:tbl>
    <w:p w:rsidR="00F22FDB" w:rsidRPr="00A663BF" w:rsidRDefault="00A663BF" w:rsidP="00A663BF">
      <w:pPr>
        <w:tabs>
          <w:tab w:val="left" w:pos="9639"/>
        </w:tabs>
        <w:ind w:left="7938" w:firstLine="0"/>
        <w:rPr>
          <w:sz w:val="20"/>
          <w:szCs w:val="20"/>
        </w:rPr>
      </w:pPr>
      <w:r w:rsidRPr="00A663BF">
        <w:rPr>
          <w:sz w:val="20"/>
          <w:szCs w:val="20"/>
        </w:rPr>
        <w:lastRenderedPageBreak/>
        <w:t>УТВЕРЖДЕНО</w:t>
      </w:r>
    </w:p>
    <w:p w:rsidR="00A663BF" w:rsidRPr="00A663BF" w:rsidRDefault="00A663BF" w:rsidP="00A663BF">
      <w:pPr>
        <w:tabs>
          <w:tab w:val="left" w:pos="9639"/>
        </w:tabs>
        <w:ind w:left="7938" w:firstLine="0"/>
        <w:rPr>
          <w:sz w:val="20"/>
          <w:szCs w:val="20"/>
        </w:rPr>
      </w:pPr>
      <w:r w:rsidRPr="00A663BF">
        <w:rPr>
          <w:sz w:val="20"/>
          <w:szCs w:val="20"/>
        </w:rPr>
        <w:t>постановлением Администрации</w:t>
      </w:r>
    </w:p>
    <w:p w:rsidR="00A663BF" w:rsidRPr="00A663BF" w:rsidRDefault="00A663BF" w:rsidP="00A663BF">
      <w:pPr>
        <w:tabs>
          <w:tab w:val="left" w:pos="9639"/>
        </w:tabs>
        <w:ind w:left="7938" w:firstLine="0"/>
        <w:rPr>
          <w:sz w:val="20"/>
          <w:szCs w:val="20"/>
        </w:rPr>
      </w:pPr>
      <w:r w:rsidRPr="00A663BF">
        <w:rPr>
          <w:sz w:val="20"/>
          <w:szCs w:val="20"/>
        </w:rPr>
        <w:t>Каргасокского района</w:t>
      </w:r>
    </w:p>
    <w:p w:rsidR="00A663BF" w:rsidRPr="00A663BF" w:rsidRDefault="00A663BF" w:rsidP="00A663BF">
      <w:pPr>
        <w:tabs>
          <w:tab w:val="left" w:pos="9639"/>
        </w:tabs>
        <w:ind w:left="7938" w:firstLine="0"/>
        <w:rPr>
          <w:sz w:val="20"/>
          <w:szCs w:val="20"/>
        </w:rPr>
      </w:pPr>
      <w:r w:rsidRPr="00A663BF">
        <w:rPr>
          <w:sz w:val="20"/>
          <w:szCs w:val="20"/>
        </w:rPr>
        <w:t>от 05.12.2017 № 329</w:t>
      </w:r>
    </w:p>
    <w:p w:rsidR="00A663BF" w:rsidRPr="00A663BF" w:rsidRDefault="00A663BF" w:rsidP="00A663BF">
      <w:pPr>
        <w:tabs>
          <w:tab w:val="left" w:pos="9639"/>
        </w:tabs>
        <w:ind w:left="7938" w:firstLine="0"/>
        <w:rPr>
          <w:sz w:val="20"/>
          <w:szCs w:val="20"/>
        </w:rPr>
      </w:pPr>
      <w:r w:rsidRPr="00A663BF">
        <w:rPr>
          <w:sz w:val="20"/>
          <w:szCs w:val="20"/>
        </w:rPr>
        <w:t>Приложение</w:t>
      </w:r>
    </w:p>
    <w:p w:rsidR="00A663BF" w:rsidRDefault="00A663BF" w:rsidP="00CD6537">
      <w:pPr>
        <w:tabs>
          <w:tab w:val="left" w:pos="9639"/>
        </w:tabs>
        <w:ind w:firstLine="0"/>
        <w:rPr>
          <w:sz w:val="28"/>
          <w:szCs w:val="28"/>
        </w:rPr>
      </w:pPr>
    </w:p>
    <w:p w:rsidR="00A663BF" w:rsidRDefault="00A663BF" w:rsidP="00CD6537">
      <w:pPr>
        <w:tabs>
          <w:tab w:val="left" w:pos="9639"/>
        </w:tabs>
        <w:ind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3328481</wp:posOffset>
            </wp:positionH>
            <wp:positionV relativeFrom="paragraph">
              <wp:posOffset>96438</wp:posOffset>
            </wp:positionV>
            <wp:extent cx="598467" cy="724394"/>
            <wp:effectExtent l="19050" t="0" r="0" b="0"/>
            <wp:wrapNone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67" cy="72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FDB" w:rsidRPr="007E6470" w:rsidRDefault="00F22FDB" w:rsidP="00F22FDB">
      <w:pPr>
        <w:tabs>
          <w:tab w:val="left" w:pos="9639"/>
        </w:tabs>
        <w:ind w:firstLine="0"/>
        <w:jc w:val="right"/>
        <w:rPr>
          <w:sz w:val="20"/>
          <w:szCs w:val="20"/>
        </w:rPr>
      </w:pPr>
    </w:p>
    <w:p w:rsidR="00F22FDB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Default="00F22FDB" w:rsidP="00F22FDB">
      <w:pPr>
        <w:tabs>
          <w:tab w:val="left" w:pos="9639"/>
        </w:tabs>
        <w:ind w:firstLine="0"/>
        <w:jc w:val="center"/>
        <w:rPr>
          <w:sz w:val="28"/>
          <w:szCs w:val="28"/>
        </w:rPr>
      </w:pPr>
    </w:p>
    <w:p w:rsidR="00F22FDB" w:rsidRPr="00F22FDB" w:rsidRDefault="00F22FDB" w:rsidP="00CC019E">
      <w:pPr>
        <w:tabs>
          <w:tab w:val="left" w:pos="9639"/>
        </w:tabs>
        <w:ind w:left="1134" w:firstLine="0"/>
        <w:jc w:val="center"/>
        <w:rPr>
          <w:sz w:val="28"/>
          <w:szCs w:val="28"/>
        </w:rPr>
      </w:pPr>
      <w:r w:rsidRPr="00F22FDB">
        <w:rPr>
          <w:sz w:val="28"/>
          <w:szCs w:val="28"/>
        </w:rPr>
        <w:t>МУНИЦИПАЛЬНОЕ ОБРАЗОВАНИЕ «</w:t>
      </w:r>
      <w:r w:rsidRPr="00F22FDB">
        <w:rPr>
          <w:caps/>
          <w:sz w:val="28"/>
          <w:szCs w:val="28"/>
        </w:rPr>
        <w:t>Каргасокский район»</w:t>
      </w:r>
    </w:p>
    <w:p w:rsidR="00F22FDB" w:rsidRPr="00F22FDB" w:rsidRDefault="00F22FDB" w:rsidP="00CC019E">
      <w:pPr>
        <w:keepNext/>
        <w:tabs>
          <w:tab w:val="left" w:pos="9639"/>
        </w:tabs>
        <w:ind w:left="993" w:firstLine="0"/>
        <w:jc w:val="center"/>
        <w:outlineLvl w:val="1"/>
        <w:rPr>
          <w:sz w:val="26"/>
          <w:szCs w:val="26"/>
        </w:rPr>
      </w:pPr>
      <w:r w:rsidRPr="00F22FDB">
        <w:rPr>
          <w:sz w:val="26"/>
          <w:szCs w:val="26"/>
        </w:rPr>
        <w:t>ТОМСКАЯ ОБЛАСТЬ</w:t>
      </w:r>
    </w:p>
    <w:p w:rsidR="00F22FDB" w:rsidRPr="00F22FDB" w:rsidRDefault="00F22FDB" w:rsidP="00CC019E">
      <w:pPr>
        <w:tabs>
          <w:tab w:val="left" w:pos="9639"/>
        </w:tabs>
        <w:ind w:firstLine="0"/>
        <w:jc w:val="center"/>
      </w:pPr>
    </w:p>
    <w:p w:rsidR="00F22FDB" w:rsidRPr="00F22FDB" w:rsidRDefault="00F22FDB" w:rsidP="00CC019E">
      <w:pPr>
        <w:keepNext/>
        <w:tabs>
          <w:tab w:val="left" w:pos="9639"/>
        </w:tabs>
        <w:ind w:firstLine="0"/>
        <w:jc w:val="center"/>
        <w:outlineLvl w:val="0"/>
        <w:rPr>
          <w:b/>
          <w:bCs/>
          <w:sz w:val="28"/>
          <w:szCs w:val="28"/>
        </w:rPr>
      </w:pPr>
      <w:r w:rsidRPr="00F22FDB">
        <w:rPr>
          <w:b/>
          <w:bCs/>
          <w:sz w:val="28"/>
          <w:szCs w:val="28"/>
        </w:rPr>
        <w:t>АДМИНИСТРАЦИЯ КАРГАСОКСКОГО РАЙОНА</w:t>
      </w:r>
    </w:p>
    <w:p w:rsidR="00F22FDB" w:rsidRPr="00F22FDB" w:rsidRDefault="00F22FDB" w:rsidP="00CC019E">
      <w:pPr>
        <w:tabs>
          <w:tab w:val="left" w:pos="9639"/>
        </w:tabs>
        <w:ind w:firstLine="0"/>
        <w:jc w:val="center"/>
        <w:rPr>
          <w:b/>
        </w:rPr>
      </w:pPr>
    </w:p>
    <w:tbl>
      <w:tblPr>
        <w:tblW w:w="9922" w:type="dxa"/>
        <w:tblInd w:w="1101" w:type="dxa"/>
        <w:tblLayout w:type="fixed"/>
        <w:tblLook w:val="0000"/>
      </w:tblPr>
      <w:tblGrid>
        <w:gridCol w:w="1842"/>
        <w:gridCol w:w="567"/>
        <w:gridCol w:w="1843"/>
        <w:gridCol w:w="3260"/>
        <w:gridCol w:w="2268"/>
        <w:gridCol w:w="142"/>
      </w:tblGrid>
      <w:tr w:rsidR="00F22FDB" w:rsidRPr="00F22FDB" w:rsidTr="00A663BF">
        <w:trPr>
          <w:gridAfter w:val="1"/>
          <w:wAfter w:w="142" w:type="dxa"/>
          <w:trHeight w:val="476"/>
        </w:trPr>
        <w:tc>
          <w:tcPr>
            <w:tcW w:w="9780" w:type="dxa"/>
            <w:gridSpan w:val="5"/>
          </w:tcPr>
          <w:p w:rsidR="00F22FDB" w:rsidRDefault="00F22FDB" w:rsidP="00CC019E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F22FDB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F22FDB" w:rsidRDefault="00F22FDB" w:rsidP="00CC019E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  <w:sz w:val="32"/>
                <w:szCs w:val="32"/>
              </w:rPr>
            </w:pPr>
          </w:p>
          <w:p w:rsidR="00F22FDB" w:rsidRPr="00F22FDB" w:rsidRDefault="00F22FDB" w:rsidP="00CC019E">
            <w:pPr>
              <w:keepNext/>
              <w:tabs>
                <w:tab w:val="left" w:pos="9639"/>
              </w:tabs>
              <w:ind w:firstLine="0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>(ПРОЕКТ)</w:t>
            </w:r>
          </w:p>
          <w:p w:rsidR="00F22FDB" w:rsidRPr="00F22FDB" w:rsidRDefault="00F22FDB" w:rsidP="00CC019E">
            <w:pPr>
              <w:tabs>
                <w:tab w:val="left" w:pos="9639"/>
              </w:tabs>
              <w:ind w:firstLine="0"/>
              <w:jc w:val="center"/>
              <w:rPr>
                <w:b/>
              </w:rPr>
            </w:pPr>
          </w:p>
        </w:tc>
      </w:tr>
      <w:tr w:rsidR="00F22FDB" w:rsidRPr="00F22FDB" w:rsidTr="00A663BF">
        <w:trPr>
          <w:gridAfter w:val="1"/>
          <w:wAfter w:w="142" w:type="dxa"/>
        </w:trPr>
        <w:tc>
          <w:tcPr>
            <w:tcW w:w="1842" w:type="dxa"/>
          </w:tcPr>
          <w:p w:rsidR="00F22FDB" w:rsidRPr="00F22FDB" w:rsidRDefault="005C2B08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___.___.2017</w:t>
            </w:r>
          </w:p>
        </w:tc>
        <w:tc>
          <w:tcPr>
            <w:tcW w:w="5670" w:type="dxa"/>
            <w:gridSpan w:val="3"/>
          </w:tcPr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22FDB" w:rsidRPr="00F22FDB" w:rsidRDefault="00F22FDB" w:rsidP="00F22FDB">
            <w:pPr>
              <w:tabs>
                <w:tab w:val="left" w:pos="205"/>
              </w:tabs>
              <w:ind w:right="33" w:firstLine="0"/>
              <w:jc w:val="right"/>
              <w:rPr>
                <w:sz w:val="28"/>
                <w:szCs w:val="28"/>
              </w:rPr>
            </w:pPr>
            <w:r w:rsidRPr="00F22FDB">
              <w:rPr>
                <w:sz w:val="28"/>
                <w:szCs w:val="28"/>
              </w:rPr>
              <w:t xml:space="preserve">   № _____</w:t>
            </w:r>
          </w:p>
        </w:tc>
      </w:tr>
      <w:tr w:rsidR="00F22FDB" w:rsidRPr="00F22FDB" w:rsidTr="00A663BF">
        <w:trPr>
          <w:gridAfter w:val="1"/>
          <w:wAfter w:w="142" w:type="dxa"/>
        </w:trPr>
        <w:tc>
          <w:tcPr>
            <w:tcW w:w="7512" w:type="dxa"/>
            <w:gridSpan w:val="4"/>
          </w:tcPr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  <w:r w:rsidRPr="00F22FDB">
              <w:rPr>
                <w:sz w:val="28"/>
                <w:szCs w:val="28"/>
              </w:rPr>
              <w:t>с. Каргасок</w:t>
            </w:r>
          </w:p>
        </w:tc>
        <w:tc>
          <w:tcPr>
            <w:tcW w:w="2268" w:type="dxa"/>
          </w:tcPr>
          <w:p w:rsidR="00F22FDB" w:rsidRPr="00F22FDB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sz w:val="28"/>
                <w:szCs w:val="28"/>
              </w:rPr>
            </w:pPr>
          </w:p>
        </w:tc>
      </w:tr>
      <w:tr w:rsidR="00F22FDB" w:rsidRPr="00CD6537" w:rsidTr="00A663BF">
        <w:trPr>
          <w:gridAfter w:val="1"/>
          <w:wAfter w:w="142" w:type="dxa"/>
          <w:trHeight w:val="1016"/>
        </w:trPr>
        <w:tc>
          <w:tcPr>
            <w:tcW w:w="4252" w:type="dxa"/>
            <w:gridSpan w:val="3"/>
            <w:vAlign w:val="center"/>
          </w:tcPr>
          <w:p w:rsidR="00F22FDB" w:rsidRPr="00A438F7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bookmarkStart w:id="4" w:name="OLE_LINK1"/>
            <w:bookmarkStart w:id="5" w:name="OLE_LINK2"/>
            <w:bookmarkStart w:id="6" w:name="OLE_LINK17"/>
            <w:bookmarkStart w:id="7" w:name="OLE_LINK18"/>
          </w:p>
          <w:p w:rsidR="00F22FDB" w:rsidRPr="00A438F7" w:rsidRDefault="00F22FDB" w:rsidP="00F22FDB">
            <w:pPr>
              <w:widowControl w:val="0"/>
              <w:tabs>
                <w:tab w:val="left" w:pos="205"/>
              </w:tabs>
              <w:autoSpaceDE w:val="0"/>
              <w:autoSpaceDN w:val="0"/>
              <w:adjustRightInd w:val="0"/>
              <w:ind w:right="34" w:firstLine="0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r w:rsidRPr="00A438F7">
              <w:rPr>
                <w:rFonts w:eastAsia="Arial"/>
                <w:color w:val="000000" w:themeColor="text1" w:themeShade="80"/>
                <w:sz w:val="26"/>
                <w:szCs w:val="26"/>
                <w:lang w:eastAsia="ar-SA"/>
              </w:rPr>
              <w:t xml:space="preserve">О внесении изменений в Постановление Администрации Каргасокского района от 13.10.2015 №154 «Об утверждении </w:t>
            </w:r>
            <w:r w:rsidRPr="00A438F7">
              <w:rPr>
                <w:rFonts w:eastAsiaTheme="minorEastAsia"/>
                <w:color w:val="000000" w:themeColor="text1" w:themeShade="80"/>
                <w:sz w:val="26"/>
                <w:szCs w:val="26"/>
              </w:rPr>
              <w:t>муниципальной программы «Повышение энергоэффективности в муниципальном образовании «Каргасокский район»</w:t>
            </w:r>
          </w:p>
          <w:bookmarkEnd w:id="4"/>
          <w:bookmarkEnd w:id="5"/>
          <w:bookmarkEnd w:id="6"/>
          <w:bookmarkEnd w:id="7"/>
          <w:p w:rsidR="00F22FDB" w:rsidRPr="00A438F7" w:rsidRDefault="00F22FDB" w:rsidP="00F22FDB">
            <w:pPr>
              <w:tabs>
                <w:tab w:val="left" w:pos="205"/>
              </w:tabs>
              <w:ind w:right="34" w:firstLine="0"/>
              <w:rPr>
                <w:color w:val="000000" w:themeColor="text1" w:themeShade="80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tcBorders>
              <w:left w:val="nil"/>
            </w:tcBorders>
          </w:tcPr>
          <w:p w:rsidR="00F22FDB" w:rsidRPr="00A438F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6"/>
                <w:szCs w:val="26"/>
              </w:rPr>
            </w:pPr>
          </w:p>
          <w:p w:rsidR="00F22FDB" w:rsidRPr="00A438F7" w:rsidRDefault="00F22FDB" w:rsidP="00F22FDB">
            <w:pPr>
              <w:tabs>
                <w:tab w:val="left" w:pos="205"/>
              </w:tabs>
              <w:ind w:right="-142" w:firstLine="0"/>
              <w:jc w:val="left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F22FDB" w:rsidRPr="00CD6537" w:rsidTr="00A66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9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F9F" w:rsidRPr="00AD2642" w:rsidRDefault="00A438F7" w:rsidP="00A663BF">
            <w:pPr>
              <w:shd w:val="clear" w:color="auto" w:fill="FFFFFF"/>
              <w:spacing w:before="274"/>
              <w:ind w:firstLine="459"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>В целях приведения в соответствие объемов финансирования программных мероприятий</w:t>
            </w:r>
            <w:r w:rsidR="001964FC" w:rsidRPr="00AD2642">
              <w:rPr>
                <w:color w:val="000000" w:themeColor="text1" w:themeShade="80"/>
                <w:sz w:val="26"/>
                <w:szCs w:val="26"/>
              </w:rPr>
              <w:t xml:space="preserve">, с учетом результатов общественного обсуждения </w:t>
            </w:r>
            <w:r w:rsidRPr="00AD2642">
              <w:rPr>
                <w:color w:val="000000" w:themeColor="text1" w:themeShade="80"/>
                <w:sz w:val="28"/>
                <w:szCs w:val="28"/>
              </w:rPr>
              <w:t>о внесении изменений в муниципальную программу «Повышение энергоэффективности в муниципальном образовании «Каргасокский район»</w:t>
            </w:r>
            <w:r w:rsidR="001964FC" w:rsidRPr="00AD2642">
              <w:rPr>
                <w:color w:val="000000" w:themeColor="text1" w:themeShade="80"/>
                <w:sz w:val="26"/>
                <w:szCs w:val="26"/>
              </w:rPr>
              <w:t xml:space="preserve">, проведенного с </w:t>
            </w:r>
            <w:r w:rsidRPr="00AD2642">
              <w:rPr>
                <w:bCs/>
                <w:color w:val="000000" w:themeColor="text1" w:themeShade="80"/>
                <w:sz w:val="26"/>
                <w:szCs w:val="26"/>
              </w:rPr>
              <w:t>0</w:t>
            </w:r>
            <w:r w:rsidR="006B5E39">
              <w:rPr>
                <w:bCs/>
                <w:color w:val="000000" w:themeColor="text1" w:themeShade="80"/>
                <w:sz w:val="26"/>
                <w:szCs w:val="26"/>
              </w:rPr>
              <w:t>7</w:t>
            </w:r>
            <w:r w:rsidRPr="00AD2642">
              <w:rPr>
                <w:bCs/>
                <w:color w:val="000000" w:themeColor="text1" w:themeShade="80"/>
                <w:sz w:val="26"/>
                <w:szCs w:val="26"/>
              </w:rPr>
              <w:t xml:space="preserve"> декабря 2017 года</w:t>
            </w:r>
            <w:r w:rsidR="001964FC" w:rsidRPr="00AD2642">
              <w:rPr>
                <w:color w:val="000000" w:themeColor="text1" w:themeShade="80"/>
                <w:sz w:val="26"/>
                <w:szCs w:val="26"/>
              </w:rPr>
              <w:t xml:space="preserve"> по </w:t>
            </w:r>
            <w:r w:rsidR="008759CA" w:rsidRPr="00AD2642">
              <w:rPr>
                <w:color w:val="000000" w:themeColor="text1" w:themeShade="80"/>
                <w:sz w:val="26"/>
                <w:szCs w:val="26"/>
              </w:rPr>
              <w:t>18</w:t>
            </w:r>
            <w:r w:rsidR="001964FC" w:rsidRPr="00AD2642">
              <w:rPr>
                <w:color w:val="000000" w:themeColor="text1" w:themeShade="80"/>
                <w:sz w:val="26"/>
                <w:szCs w:val="26"/>
              </w:rPr>
              <w:t xml:space="preserve"> декабря 201</w:t>
            </w:r>
            <w:r w:rsidR="008759CA" w:rsidRPr="00AD2642">
              <w:rPr>
                <w:color w:val="000000" w:themeColor="text1" w:themeShade="80"/>
                <w:sz w:val="26"/>
                <w:szCs w:val="26"/>
              </w:rPr>
              <w:t>7</w:t>
            </w:r>
            <w:r w:rsidR="001964FC" w:rsidRPr="00AD2642">
              <w:rPr>
                <w:color w:val="000000" w:themeColor="text1" w:themeShade="80"/>
                <w:sz w:val="26"/>
                <w:szCs w:val="26"/>
              </w:rPr>
              <w:t xml:space="preserve"> года,</w:t>
            </w:r>
          </w:p>
          <w:p w:rsidR="00F22FDB" w:rsidRPr="00AD2642" w:rsidRDefault="00F22FDB" w:rsidP="00A663BF">
            <w:pPr>
              <w:shd w:val="clear" w:color="auto" w:fill="FFFFFF"/>
              <w:spacing w:before="274"/>
              <w:ind w:firstLine="459"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>Администрация Каргасокского района постановляет:</w:t>
            </w:r>
          </w:p>
          <w:p w:rsidR="00F22FDB" w:rsidRPr="00AD2642" w:rsidRDefault="00F22FDB" w:rsidP="00A663BF">
            <w:pPr>
              <w:tabs>
                <w:tab w:val="left" w:pos="284"/>
              </w:tabs>
              <w:ind w:left="1134" w:firstLine="459"/>
              <w:rPr>
                <w:color w:val="000000" w:themeColor="text1" w:themeShade="80"/>
                <w:sz w:val="26"/>
                <w:szCs w:val="26"/>
              </w:rPr>
            </w:pPr>
          </w:p>
          <w:p w:rsidR="00F22FDB" w:rsidRPr="00AD2642" w:rsidRDefault="00F22FDB" w:rsidP="00A663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right="34" w:firstLine="459"/>
              <w:rPr>
                <w:rFonts w:eastAsiaTheme="minorEastAsia"/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 xml:space="preserve">1. Внести следующие изменения в муниципальную программу «Повышение энергоэффективности в муниципальном образовании «Каргасокский район», утвержденную Постановлением Администрации Каргасокского района от </w:t>
            </w:r>
            <w:r w:rsidRPr="00AD2642">
              <w:rPr>
                <w:rFonts w:eastAsia="Arial"/>
                <w:color w:val="000000" w:themeColor="text1" w:themeShade="80"/>
                <w:sz w:val="26"/>
                <w:szCs w:val="26"/>
                <w:lang w:eastAsia="ar-SA"/>
              </w:rPr>
              <w:t xml:space="preserve">13.10.2015 №154 </w:t>
            </w:r>
            <w:r w:rsidR="00AB507A" w:rsidRPr="00AD2642">
              <w:rPr>
                <w:rFonts w:eastAsia="Arial"/>
                <w:color w:val="000000" w:themeColor="text1" w:themeShade="80"/>
                <w:sz w:val="26"/>
                <w:szCs w:val="26"/>
                <w:lang w:eastAsia="ar-SA"/>
              </w:rPr>
              <w:t xml:space="preserve">«Об утверждении </w:t>
            </w:r>
            <w:r w:rsidR="00AB507A" w:rsidRPr="00AD2642">
              <w:rPr>
                <w:rFonts w:eastAsiaTheme="minorEastAsia"/>
                <w:color w:val="000000" w:themeColor="text1" w:themeShade="80"/>
                <w:sz w:val="26"/>
                <w:szCs w:val="26"/>
              </w:rPr>
              <w:t xml:space="preserve">муниципальной программы «Повышение энергоэффективности в муниципальном образовании «Каргасокский район» </w:t>
            </w:r>
            <w:r w:rsidRPr="00AD2642">
              <w:rPr>
                <w:color w:val="000000" w:themeColor="text1" w:themeShade="80"/>
                <w:sz w:val="26"/>
                <w:szCs w:val="26"/>
              </w:rPr>
              <w:t>(далее по тексту - Программа):</w:t>
            </w:r>
          </w:p>
          <w:p w:rsidR="00F22FDB" w:rsidRPr="00AD2642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 xml:space="preserve">1) 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>Паспорт Программы изложить в новой редакции согласно приложению 1 к настоящему Постановлению.</w:t>
            </w:r>
          </w:p>
          <w:p w:rsidR="00C55F9F" w:rsidRPr="00AD2642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 xml:space="preserve">2) 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 xml:space="preserve">В разделе </w:t>
            </w:r>
            <w:r w:rsidR="00F22FDB" w:rsidRPr="00AD2642">
              <w:rPr>
                <w:color w:val="000000" w:themeColor="text1" w:themeShade="80"/>
                <w:sz w:val="26"/>
                <w:szCs w:val="26"/>
                <w:lang w:val="en-US"/>
              </w:rPr>
              <w:t>V</w:t>
            </w:r>
            <w:r w:rsidR="001964FC" w:rsidRPr="00AD2642">
              <w:rPr>
                <w:color w:val="000000" w:themeColor="text1" w:themeShade="80"/>
                <w:sz w:val="26"/>
                <w:szCs w:val="26"/>
              </w:rPr>
              <w:t xml:space="preserve">Программы 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>«Система мероприятий Программы и ее ресурсное обеспечение»</w:t>
            </w:r>
            <w:r w:rsidR="00742FEE" w:rsidRPr="00AD2642">
              <w:rPr>
                <w:color w:val="000000" w:themeColor="text1" w:themeShade="80"/>
                <w:sz w:val="26"/>
                <w:szCs w:val="26"/>
              </w:rPr>
              <w:t>:</w:t>
            </w:r>
          </w:p>
          <w:p w:rsidR="00C55F9F" w:rsidRDefault="00C55F9F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lastRenderedPageBreak/>
              <w:t>- в пункте 5.2. «Ресурсное обеспечение Программы» первый абзац изложить в следующей редакции: «</w:t>
            </w:r>
            <w:r w:rsidRPr="00C55F9F">
              <w:rPr>
                <w:color w:val="000000" w:themeColor="text1" w:themeShade="80"/>
                <w:sz w:val="26"/>
                <w:szCs w:val="26"/>
              </w:rPr>
              <w:t>Объем требуемого фина</w:t>
            </w:r>
            <w:r w:rsidR="00C93526">
              <w:rPr>
                <w:color w:val="000000" w:themeColor="text1" w:themeShade="80"/>
                <w:sz w:val="26"/>
                <w:szCs w:val="26"/>
              </w:rPr>
              <w:t xml:space="preserve">нсирования Программы составляет 156 </w:t>
            </w:r>
            <w:r w:rsidR="00C93526" w:rsidRPr="00C93526">
              <w:rPr>
                <w:color w:val="000000" w:themeColor="text1" w:themeShade="80"/>
                <w:sz w:val="26"/>
                <w:szCs w:val="26"/>
              </w:rPr>
              <w:t>601,75</w:t>
            </w:r>
            <w:r w:rsidRPr="00C55F9F">
              <w:rPr>
                <w:color w:val="000000" w:themeColor="text1" w:themeShade="80"/>
                <w:sz w:val="26"/>
                <w:szCs w:val="26"/>
              </w:rPr>
              <w:t>тыс. руб.</w:t>
            </w:r>
            <w:r w:rsidRPr="00AD2642">
              <w:rPr>
                <w:color w:val="000000" w:themeColor="text1" w:themeShade="80"/>
                <w:sz w:val="26"/>
                <w:szCs w:val="26"/>
              </w:rPr>
              <w:t>, в том числе с</w:t>
            </w:r>
            <w:r w:rsidRPr="00C55F9F">
              <w:rPr>
                <w:color w:val="000000" w:themeColor="text1" w:themeShade="80"/>
                <w:sz w:val="26"/>
                <w:szCs w:val="26"/>
              </w:rPr>
              <w:t xml:space="preserve">редства бюджета МО «Каргасокский район» составляют </w:t>
            </w:r>
            <w:r w:rsidR="00C93526" w:rsidRPr="00C93526">
              <w:rPr>
                <w:color w:val="000000" w:themeColor="text1" w:themeShade="80"/>
                <w:sz w:val="26"/>
                <w:szCs w:val="26"/>
              </w:rPr>
              <w:t>149 859,87</w:t>
            </w:r>
            <w:r w:rsidRPr="00AD2642">
              <w:rPr>
                <w:color w:val="000000" w:themeColor="text1" w:themeShade="80"/>
                <w:sz w:val="26"/>
                <w:szCs w:val="26"/>
              </w:rPr>
              <w:t>тыс. руб.»;</w:t>
            </w:r>
          </w:p>
          <w:p w:rsidR="00F22FDB" w:rsidRPr="00AD2642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>-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>таблицу 5.1. «Ресурсное обеспечение Прогр</w:t>
            </w:r>
            <w:r w:rsidR="00742FEE" w:rsidRPr="00AD2642">
              <w:rPr>
                <w:color w:val="000000" w:themeColor="text1" w:themeShade="80"/>
                <w:sz w:val="26"/>
                <w:szCs w:val="26"/>
              </w:rPr>
              <w:t xml:space="preserve">аммы» изложить в новой редакции 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 xml:space="preserve">согласно приложению </w:t>
            </w:r>
            <w:r w:rsidR="00742FEE" w:rsidRPr="00AD2642">
              <w:rPr>
                <w:color w:val="000000" w:themeColor="text1" w:themeShade="80"/>
                <w:sz w:val="26"/>
                <w:szCs w:val="26"/>
              </w:rPr>
              <w:t>2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 xml:space="preserve"> к настоящему Постановлению;</w:t>
            </w:r>
          </w:p>
          <w:p w:rsidR="00E75D97" w:rsidRPr="00AD2642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>-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 xml:space="preserve"> таблицу 5.2. «Ресурсное обеспечение реализации муниципальной программы за счет средств бюджета муниципального образования «Каргасокский район» по главным распорядителям бюджетных средств» изложить в новой редакции согласно приложению </w:t>
            </w:r>
            <w:r w:rsidRPr="00AD2642">
              <w:rPr>
                <w:color w:val="000000" w:themeColor="text1" w:themeShade="80"/>
                <w:sz w:val="26"/>
                <w:szCs w:val="26"/>
              </w:rPr>
              <w:t>3 к настоящему Постановлению.</w:t>
            </w:r>
          </w:p>
          <w:p w:rsidR="001711E4" w:rsidRPr="00AD2642" w:rsidRDefault="00CD653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 xml:space="preserve">4) </w:t>
            </w:r>
            <w:r w:rsidR="00E75D97" w:rsidRPr="00AD2642">
              <w:rPr>
                <w:color w:val="000000" w:themeColor="text1" w:themeShade="80"/>
                <w:sz w:val="26"/>
                <w:szCs w:val="26"/>
              </w:rPr>
              <w:t>в Подпрограмме 2 «Повышение энергетической эффективности в ЖКХ Каргасокского района» (приложение 2 к Программе):</w:t>
            </w:r>
          </w:p>
          <w:p w:rsidR="00E75D97" w:rsidRPr="00AD2642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>- паспорт Подпрограммы изложить в новой редакции согласно приложению 4 к настоящему Постановлению;</w:t>
            </w:r>
          </w:p>
          <w:p w:rsidR="00E75D97" w:rsidRPr="00AD2642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>- раздел III. «Система мероприятий подпрограммы 2 и ее ресурсное обеспечение» изложить в новой редакции согласно приложению 5 к настоящему Постановлению;</w:t>
            </w:r>
          </w:p>
          <w:p w:rsidR="000E5FE3" w:rsidRPr="00AD2642" w:rsidRDefault="00E75D97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 xml:space="preserve">- таблицу 2 «Перечень основных мероприятий и ресурсное обеспечение подпрограммы </w:t>
            </w:r>
            <w:r w:rsidR="00A949E5" w:rsidRPr="00AD2642">
              <w:rPr>
                <w:color w:val="000000" w:themeColor="text1" w:themeShade="80"/>
                <w:sz w:val="26"/>
                <w:szCs w:val="26"/>
              </w:rPr>
              <w:t>2</w:t>
            </w:r>
            <w:r w:rsidRPr="00AD2642">
              <w:rPr>
                <w:color w:val="000000" w:themeColor="text1" w:themeShade="80"/>
                <w:sz w:val="26"/>
                <w:szCs w:val="26"/>
              </w:rPr>
              <w:t xml:space="preserve"> Программы» изложить в новой редакции согласно приложению </w:t>
            </w:r>
            <w:r w:rsidR="00A949E5" w:rsidRPr="00AD2642">
              <w:rPr>
                <w:color w:val="000000" w:themeColor="text1" w:themeShade="80"/>
                <w:sz w:val="26"/>
                <w:szCs w:val="26"/>
              </w:rPr>
              <w:t>6</w:t>
            </w:r>
            <w:r w:rsidRPr="00AD2642">
              <w:rPr>
                <w:color w:val="000000" w:themeColor="text1" w:themeShade="80"/>
                <w:sz w:val="26"/>
                <w:szCs w:val="26"/>
              </w:rPr>
              <w:t xml:space="preserve"> к настоящему Постановлению</w:t>
            </w:r>
            <w:r w:rsidR="000E5FE3" w:rsidRPr="00AD2642">
              <w:rPr>
                <w:color w:val="000000" w:themeColor="text1" w:themeShade="80"/>
                <w:sz w:val="26"/>
                <w:szCs w:val="26"/>
              </w:rPr>
              <w:t>.</w:t>
            </w:r>
          </w:p>
          <w:p w:rsidR="00F22FDB" w:rsidRPr="00AD2642" w:rsidRDefault="000E5FE3" w:rsidP="00A663BF">
            <w:pPr>
              <w:tabs>
                <w:tab w:val="left" w:pos="284"/>
                <w:tab w:val="left" w:pos="318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 xml:space="preserve">5) 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>Таблицу 1 «Задачи, показатели и ресурсное обеспечение реализации обеспечивающей подп</w:t>
            </w:r>
            <w:r w:rsidR="005C431E" w:rsidRPr="00AD2642">
              <w:rPr>
                <w:color w:val="000000" w:themeColor="text1" w:themeShade="80"/>
                <w:sz w:val="26"/>
                <w:szCs w:val="26"/>
              </w:rPr>
              <w:t>рограммы» Обеспечивающей программы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 xml:space="preserve"> (приложение 4 к Программе) изложить в новой редакции согласно приложению </w:t>
            </w:r>
            <w:r w:rsidRPr="00AD2642">
              <w:rPr>
                <w:color w:val="000000" w:themeColor="text1" w:themeShade="80"/>
                <w:sz w:val="26"/>
                <w:szCs w:val="26"/>
              </w:rPr>
              <w:t>7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 xml:space="preserve"> к настоящему Постановлению.</w:t>
            </w:r>
          </w:p>
          <w:p w:rsidR="00F22FDB" w:rsidRPr="00AD2642" w:rsidRDefault="00AB507A" w:rsidP="00A663BF">
            <w:pPr>
              <w:tabs>
                <w:tab w:val="left" w:pos="284"/>
              </w:tabs>
              <w:ind w:firstLine="459"/>
              <w:contextualSpacing/>
              <w:rPr>
                <w:color w:val="000000" w:themeColor="text1" w:themeShade="80"/>
                <w:sz w:val="26"/>
                <w:szCs w:val="26"/>
              </w:rPr>
            </w:pPr>
            <w:r w:rsidRPr="00AD2642">
              <w:rPr>
                <w:color w:val="000000" w:themeColor="text1" w:themeShade="80"/>
                <w:sz w:val="26"/>
                <w:szCs w:val="26"/>
              </w:rPr>
              <w:t>2.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 xml:space="preserve"> О</w:t>
            </w:r>
            <w:r w:rsidR="00C55F9F" w:rsidRPr="00AD2642">
              <w:rPr>
                <w:color w:val="000000" w:themeColor="text1" w:themeShade="80"/>
                <w:sz w:val="26"/>
                <w:szCs w:val="26"/>
              </w:rPr>
              <w:t>фициально о</w:t>
            </w:r>
            <w:r w:rsidR="00F22FDB" w:rsidRPr="00AD2642">
              <w:rPr>
                <w:color w:val="000000" w:themeColor="text1" w:themeShade="80"/>
                <w:sz w:val="26"/>
                <w:szCs w:val="26"/>
              </w:rPr>
              <w:t>публиковать настоящее Постановление в порядке, предусмотренном Уставом муниципального образования «Каргасокский район».</w:t>
            </w:r>
          </w:p>
          <w:p w:rsidR="00F22FDB" w:rsidRPr="00A438F7" w:rsidRDefault="00F22FDB" w:rsidP="00E75D97">
            <w:pPr>
              <w:tabs>
                <w:tab w:val="left" w:pos="284"/>
              </w:tabs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742FEE" w:rsidRPr="00CD6537" w:rsidTr="00A663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  <w:trHeight w:val="592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FEE" w:rsidRPr="00A438F7" w:rsidRDefault="00742FEE" w:rsidP="00E75D97">
            <w:pPr>
              <w:shd w:val="clear" w:color="auto" w:fill="FFFFFF"/>
              <w:spacing w:before="274"/>
              <w:ind w:left="1134" w:firstLine="533"/>
              <w:rPr>
                <w:color w:val="000000" w:themeColor="text1" w:themeShade="80"/>
                <w:sz w:val="26"/>
                <w:szCs w:val="26"/>
              </w:rPr>
            </w:pPr>
          </w:p>
        </w:tc>
      </w:tr>
      <w:tr w:rsidR="00F22FDB" w:rsidRPr="00CD6537" w:rsidTr="00A663BF">
        <w:trPr>
          <w:trHeight w:val="1656"/>
        </w:trPr>
        <w:tc>
          <w:tcPr>
            <w:tcW w:w="9922" w:type="dxa"/>
            <w:gridSpan w:val="6"/>
          </w:tcPr>
          <w:p w:rsidR="005C431E" w:rsidRPr="00CD6537" w:rsidRDefault="005C431E" w:rsidP="000E5FE3">
            <w:pPr>
              <w:ind w:left="33"/>
              <w:rPr>
                <w:sz w:val="26"/>
                <w:szCs w:val="26"/>
              </w:rPr>
            </w:pPr>
          </w:p>
          <w:p w:rsidR="005C431E" w:rsidRPr="00CD6537" w:rsidRDefault="005C431E" w:rsidP="00A663BF">
            <w:pPr>
              <w:ind w:left="33" w:firstLine="0"/>
              <w:rPr>
                <w:sz w:val="26"/>
                <w:szCs w:val="26"/>
              </w:rPr>
            </w:pPr>
            <w:r w:rsidRPr="00CD6537">
              <w:rPr>
                <w:sz w:val="26"/>
                <w:szCs w:val="26"/>
              </w:rPr>
              <w:t>Глава Ка</w:t>
            </w:r>
            <w:r w:rsidR="00F22FDB" w:rsidRPr="00CD6537">
              <w:rPr>
                <w:sz w:val="26"/>
                <w:szCs w:val="26"/>
              </w:rPr>
              <w:t>ргасокског</w:t>
            </w:r>
            <w:r w:rsidR="000E5FE3">
              <w:rPr>
                <w:sz w:val="26"/>
                <w:szCs w:val="26"/>
              </w:rPr>
              <w:t xml:space="preserve">о района                         </w:t>
            </w:r>
            <w:r w:rsidR="00A663BF">
              <w:rPr>
                <w:sz w:val="26"/>
                <w:szCs w:val="26"/>
              </w:rPr>
              <w:t xml:space="preserve">         </w:t>
            </w:r>
            <w:r w:rsidR="00F22FDB" w:rsidRPr="00CD6537">
              <w:rPr>
                <w:sz w:val="26"/>
                <w:szCs w:val="26"/>
              </w:rPr>
              <w:t xml:space="preserve">                                       А.П. Ащеулов</w:t>
            </w:r>
          </w:p>
        </w:tc>
      </w:tr>
      <w:tr w:rsidR="005C431E" w:rsidRPr="004C704E" w:rsidTr="00A663BF">
        <w:trPr>
          <w:trHeight w:val="142"/>
        </w:trPr>
        <w:tc>
          <w:tcPr>
            <w:tcW w:w="2409" w:type="dxa"/>
            <w:gridSpan w:val="2"/>
          </w:tcPr>
          <w:p w:rsidR="00CD6537" w:rsidRDefault="00CD6537" w:rsidP="000E5FE3">
            <w:pPr>
              <w:ind w:left="33"/>
              <w:rPr>
                <w:sz w:val="20"/>
                <w:szCs w:val="20"/>
              </w:rPr>
            </w:pPr>
          </w:p>
          <w:p w:rsidR="00325787" w:rsidRDefault="00325787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A663BF" w:rsidRDefault="00A663BF" w:rsidP="000E5FE3">
            <w:pPr>
              <w:ind w:left="33"/>
              <w:rPr>
                <w:sz w:val="20"/>
                <w:szCs w:val="20"/>
              </w:rPr>
            </w:pPr>
          </w:p>
          <w:p w:rsidR="00325787" w:rsidRDefault="00325787" w:rsidP="000E5FE3">
            <w:pPr>
              <w:ind w:left="33"/>
              <w:rPr>
                <w:sz w:val="20"/>
                <w:szCs w:val="20"/>
              </w:rPr>
            </w:pPr>
          </w:p>
          <w:p w:rsidR="00CD6537" w:rsidRDefault="005C431E" w:rsidP="00A663BF">
            <w:pPr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5C431E" w:rsidRPr="00CD6537" w:rsidRDefault="005C431E" w:rsidP="00A663BF">
            <w:pPr>
              <w:ind w:left="33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22297</w:t>
            </w:r>
          </w:p>
        </w:tc>
        <w:tc>
          <w:tcPr>
            <w:tcW w:w="7513" w:type="dxa"/>
            <w:gridSpan w:val="4"/>
          </w:tcPr>
          <w:p w:rsidR="005C431E" w:rsidRPr="004C704E" w:rsidRDefault="005C431E" w:rsidP="000E5FE3">
            <w:pPr>
              <w:ind w:left="33"/>
              <w:rPr>
                <w:sz w:val="10"/>
                <w:szCs w:val="10"/>
              </w:rPr>
            </w:pPr>
          </w:p>
          <w:p w:rsidR="005C431E" w:rsidRPr="004C704E" w:rsidRDefault="005C431E" w:rsidP="000E5FE3">
            <w:pPr>
              <w:ind w:left="33"/>
            </w:pPr>
          </w:p>
        </w:tc>
      </w:tr>
    </w:tbl>
    <w:p w:rsidR="00C55F9F" w:rsidRDefault="00C55F9F" w:rsidP="00C55F9F">
      <w:pPr>
        <w:ind w:firstLine="0"/>
        <w:rPr>
          <w:rFonts w:eastAsiaTheme="minorEastAsia"/>
          <w:sz w:val="20"/>
          <w:szCs w:val="20"/>
        </w:rPr>
      </w:pPr>
    </w:p>
    <w:p w:rsidR="008759CA" w:rsidRDefault="008759CA" w:rsidP="001711E4">
      <w:pPr>
        <w:ind w:left="6096" w:firstLine="0"/>
        <w:jc w:val="right"/>
        <w:rPr>
          <w:rFonts w:eastAsiaTheme="minorEastAsia"/>
          <w:sz w:val="20"/>
          <w:szCs w:val="20"/>
        </w:rPr>
      </w:pPr>
    </w:p>
    <w:p w:rsidR="001711E4" w:rsidRPr="001711E4" w:rsidRDefault="001711E4" w:rsidP="00A663BF">
      <w:pPr>
        <w:ind w:left="7938" w:firstLine="0"/>
        <w:jc w:val="left"/>
        <w:rPr>
          <w:rFonts w:eastAsiaTheme="minorEastAsia"/>
          <w:sz w:val="20"/>
          <w:szCs w:val="20"/>
        </w:rPr>
      </w:pPr>
      <w:r w:rsidRPr="001711E4">
        <w:rPr>
          <w:rFonts w:eastAsiaTheme="minorEastAsia"/>
          <w:sz w:val="20"/>
          <w:szCs w:val="20"/>
        </w:rPr>
        <w:lastRenderedPageBreak/>
        <w:t>УТВЕРЖДЕНО</w:t>
      </w:r>
    </w:p>
    <w:p w:rsidR="001711E4" w:rsidRPr="001711E4" w:rsidRDefault="001711E4" w:rsidP="00A663BF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1711E4" w:rsidRDefault="001711E4" w:rsidP="00A663BF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1711E4" w:rsidRDefault="001711E4" w:rsidP="00A663BF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от __.___. 201</w:t>
      </w:r>
      <w:r w:rsidR="008759CA">
        <w:rPr>
          <w:rFonts w:eastAsiaTheme="minorEastAsia"/>
          <w:bCs/>
          <w:sz w:val="20"/>
          <w:szCs w:val="20"/>
        </w:rPr>
        <w:t>7</w:t>
      </w:r>
      <w:r w:rsidRPr="001711E4">
        <w:rPr>
          <w:rFonts w:eastAsiaTheme="minorEastAsia"/>
          <w:bCs/>
          <w:sz w:val="20"/>
          <w:szCs w:val="20"/>
        </w:rPr>
        <w:t xml:space="preserve"> № _____</w:t>
      </w:r>
    </w:p>
    <w:p w:rsidR="001711E4" w:rsidRPr="001711E4" w:rsidRDefault="001711E4" w:rsidP="00A663BF">
      <w:pPr>
        <w:autoSpaceDE w:val="0"/>
        <w:autoSpaceDN w:val="0"/>
        <w:adjustRightInd w:val="0"/>
        <w:ind w:left="7938" w:firstLine="0"/>
        <w:jc w:val="left"/>
        <w:rPr>
          <w:rFonts w:eastAsiaTheme="minorEastAsia"/>
          <w:bCs/>
        </w:rPr>
      </w:pPr>
      <w:r w:rsidRPr="001711E4">
        <w:rPr>
          <w:rFonts w:eastAsiaTheme="minorEastAsia"/>
          <w:bCs/>
          <w:sz w:val="20"/>
          <w:szCs w:val="20"/>
        </w:rPr>
        <w:t>Приложение 1</w:t>
      </w:r>
    </w:p>
    <w:p w:rsidR="001711E4" w:rsidRDefault="001711E4" w:rsidP="001711E4">
      <w:pPr>
        <w:shd w:val="clear" w:color="auto" w:fill="FFFFFF" w:themeFill="background1"/>
        <w:ind w:firstLine="0"/>
        <w:jc w:val="center"/>
      </w:pPr>
    </w:p>
    <w:p w:rsidR="008759CA" w:rsidRPr="008759CA" w:rsidRDefault="008759CA" w:rsidP="008759CA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p w:rsidR="008759CA" w:rsidRDefault="008759CA" w:rsidP="008759CA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  <w:r w:rsidRPr="008759CA">
        <w:rPr>
          <w:color w:val="000000" w:themeColor="text1" w:themeShade="80"/>
        </w:rPr>
        <w:t>ПАСПОРТ МУНИЦИПАЛЬНОЙ ПРОГРАММЫ</w:t>
      </w:r>
    </w:p>
    <w:p w:rsidR="006276F9" w:rsidRPr="008759CA" w:rsidRDefault="006276F9" w:rsidP="008759CA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</w:pPr>
    </w:p>
    <w:tbl>
      <w:tblPr>
        <w:tblW w:w="9808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5"/>
        <w:gridCol w:w="1260"/>
        <w:gridCol w:w="1134"/>
        <w:gridCol w:w="300"/>
        <w:gridCol w:w="692"/>
        <w:gridCol w:w="102"/>
        <w:gridCol w:w="744"/>
        <w:gridCol w:w="234"/>
        <w:gridCol w:w="536"/>
        <w:gridCol w:w="378"/>
        <w:gridCol w:w="391"/>
        <w:gridCol w:w="450"/>
        <w:gridCol w:w="320"/>
        <w:gridCol w:w="530"/>
        <w:gridCol w:w="142"/>
        <w:gridCol w:w="610"/>
      </w:tblGrid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Наименование муниципальной программы (далее – Программа)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Повышение энергоэффективности в муниципальном образовании «Каргасокский район»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Сроки (этапы) реализации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2016 – 2021 г.г.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Куратор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Заместитель Главы Каргасокского района по вопросам жизнеобеспечения района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Ответственный исполнитель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- МКУ УЖКХ и КС)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Соисполнители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Администрация Каргасокского района (далее – АКР), Управление финансов Администрации Каргасокского района (далее – УФ АКР), Управление образования опеки и попечительства муниципального образования «Каргасокский район» (далее – УОО и П), Отдел культуры и туризма Администрации Каргасокского района (далее – Отдел культуры и туризма). 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Участники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Организации коммунального комплекса (далее – ОКК), Муниципальное унитарное предприятие «Каргасокское автотранспортное предприятие» (далее – МУП «Каргасокское АТП»), МКУ УЖКХ и КС, АКР, муниципальные учреждения (далее – МУ), органы местного самоуправления сельских поселений Каргасокского района (далее – ОМСУ).</w:t>
            </w:r>
          </w:p>
        </w:tc>
      </w:tr>
      <w:tr w:rsidR="008759CA" w:rsidRPr="008759CA" w:rsidTr="00A663BF">
        <w:trPr>
          <w:trHeight w:val="510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spacing w:line="141" w:lineRule="atLeast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Сбалансированное территориальное развитие Каргасокского района за счет развития инфраструктуры, развития предпринимательства и сельского хозяйства</w:t>
            </w:r>
          </w:p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spacing w:line="141" w:lineRule="atLeast"/>
              <w:ind w:firstLine="0"/>
              <w:rPr>
                <w:rFonts w:eastAsiaTheme="minorHAnsi"/>
                <w:color w:val="000000" w:themeColor="text1" w:themeShade="80"/>
                <w:lang w:eastAsia="en-US"/>
              </w:rPr>
            </w:pP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Цель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Повышение энергоэффективности в муниципальном образовании «Каргасокский район»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Показатели цели Программы и их значения (с </w:t>
            </w:r>
            <w:r w:rsidRPr="008759CA">
              <w:rPr>
                <w:color w:val="000000" w:themeColor="text1" w:themeShade="80"/>
              </w:rPr>
              <w:lastRenderedPageBreak/>
              <w:t>детализацией по годам реализации)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lastRenderedPageBreak/>
              <w:t>Показатели цели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2015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2016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2017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2018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2019 год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2020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2021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год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Сокращение </w:t>
            </w:r>
            <w:r w:rsidRPr="008759CA">
              <w:rPr>
                <w:color w:val="000000" w:themeColor="text1" w:themeShade="80"/>
              </w:rPr>
              <w:lastRenderedPageBreak/>
              <w:t>потребления топливно-энергетических ресурсов объектами социальной сферы,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lastRenderedPageBreak/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0,5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Сокращение расхода топлива котельными,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4,0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Сокращение потребления бензина муниципальным автотранспортом,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1,0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1,5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Задачи Программы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Задача 1.  Энергосбережение в социальной сфере;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Задача 2. Энергосбережение в жилищно-коммунальном хозяйстве;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Задача 3. Энергосбережение в транспортном комплексе;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Показатели задач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2015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2016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2017 год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2018 год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2019 год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2020 год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2021 год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Задача 1.  Энергосбережение в социальной сфере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Удельная величина потребления электрической энергии (далее - ЭЭ) МУ и ОМСУ, кВтч на 1 человека населения 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64,00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64,00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94,2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94,2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94,5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94,5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94,5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Удельная величина потребления тепловой энергии (далее – ТЭ) МУ и ОМСУ, Гкал на 1 кв. метр общей площади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0,25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0,25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0,25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0,24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0,24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0,23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0,23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Удельная величина потребления холодной воды МУ и ОМСУ, куб. м. на 1 человека населения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0,64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0,64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0,64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0,64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0,63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0,63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0,63</w:t>
            </w:r>
          </w:p>
        </w:tc>
      </w:tr>
      <w:tr w:rsidR="008759CA" w:rsidRPr="008759CA" w:rsidTr="00A663BF">
        <w:trPr>
          <w:trHeight w:val="47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2. Энергосбережение в жилищно-коммунальном хозяйстве</w:t>
            </w:r>
          </w:p>
        </w:tc>
      </w:tr>
      <w:tr w:rsidR="008759CA" w:rsidRPr="008759CA" w:rsidTr="00A663BF">
        <w:trPr>
          <w:trHeight w:val="128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Сокращение потребления ЭЭ (кВтч) на единицу вырабатываемой ТЭ (Гкал), %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0,5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5,0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6,0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Удельный расход ЭЭ в системах уличного освещения, </w:t>
            </w:r>
            <w:proofErr w:type="spellStart"/>
            <w:r w:rsidRPr="008759CA">
              <w:rPr>
                <w:color w:val="000000" w:themeColor="text1" w:themeShade="80"/>
              </w:rPr>
              <w:t>кВт.ч</w:t>
            </w:r>
            <w:proofErr w:type="spellEnd"/>
            <w:r w:rsidRPr="008759CA">
              <w:rPr>
                <w:color w:val="000000" w:themeColor="text1" w:themeShade="80"/>
              </w:rPr>
              <w:t>/кв. м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0,362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0,362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0,362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0,362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0,362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0,359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0,358</w:t>
            </w:r>
          </w:p>
        </w:tc>
      </w:tr>
      <w:tr w:rsidR="008759CA" w:rsidRPr="008759CA" w:rsidTr="00A663BF">
        <w:trPr>
          <w:trHeight w:val="2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3. Энергосбережение в транспортном комплексе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Количество высокоэкономичных по использованию </w:t>
            </w:r>
            <w:r w:rsidRPr="008759CA">
              <w:rPr>
                <w:color w:val="000000" w:themeColor="text1" w:themeShade="80"/>
              </w:rPr>
              <w:lastRenderedPageBreak/>
              <w:t>моторного топлива транспортных средств на территории Каргасокского района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lastRenderedPageBreak/>
              <w:t>81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81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81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83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lastRenderedPageBreak/>
              <w:t xml:space="preserve">Подпрограммы Программы 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Подпрограмма 1.  «Эффективное использование энергоресурсов в социальной сфере Каргасокского района»;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Подпрограмма 2. «Повышение энергетической эффективности в ЖКХ Каргасокского района»;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Подпрограмма 3. «Повышение энергетической эффективности в транспортном комплексе»;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Подпрограмма 4. «Обеспечивающая программа».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78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Отсутствуют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Объемы и источники финансирования Программы (с детализацией по годам реализации Программы) 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2016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 xml:space="preserve">2017 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 xml:space="preserve">2019 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 xml:space="preserve">2021  </w:t>
            </w:r>
          </w:p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год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  <w:sz w:val="22"/>
                <w:szCs w:val="22"/>
              </w:rPr>
              <w:t>5 741,88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2772,5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  <w:sz w:val="22"/>
                <w:szCs w:val="22"/>
              </w:rPr>
              <w:t>2 969,38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</w:tr>
      <w:tr w:rsidR="008759CA" w:rsidRPr="008759CA" w:rsidTr="00A663BF">
        <w:trPr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C81017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  <w:sz w:val="22"/>
                <w:szCs w:val="22"/>
              </w:rPr>
              <w:t>149</w:t>
            </w:r>
            <w:r>
              <w:rPr>
                <w:color w:val="FF0000"/>
                <w:sz w:val="22"/>
                <w:szCs w:val="22"/>
              </w:rPr>
              <w:t> 859,87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9 253,99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C81017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bookmarkStart w:id="8" w:name="_GoBack"/>
            <w:bookmarkEnd w:id="8"/>
            <w:r>
              <w:rPr>
                <w:color w:val="FF0000"/>
                <w:sz w:val="22"/>
                <w:szCs w:val="22"/>
              </w:rPr>
              <w:t>3 297,08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56314,7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58664,7</w:t>
            </w:r>
          </w:p>
        </w:tc>
      </w:tr>
      <w:tr w:rsidR="008759CA" w:rsidRPr="008759CA" w:rsidTr="00A663BF">
        <w:trPr>
          <w:trHeight w:val="516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0,0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</w:tr>
      <w:tr w:rsidR="008759CA" w:rsidRPr="008759CA" w:rsidTr="00A663BF">
        <w:trPr>
          <w:trHeight w:val="470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C81017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  <w:sz w:val="22"/>
                <w:szCs w:val="22"/>
              </w:rPr>
              <w:t>156</w:t>
            </w:r>
            <w:r>
              <w:rPr>
                <w:color w:val="FF0000"/>
                <w:sz w:val="22"/>
                <w:szCs w:val="22"/>
              </w:rPr>
              <w:t> 601,75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12026,49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C81017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  <w:sz w:val="22"/>
                <w:szCs w:val="22"/>
              </w:rPr>
              <w:t>16 366,46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6 364,7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6364,7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-5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56564,7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shd w:val="clear" w:color="auto" w:fill="FFFFFF" w:themeFill="background1"/>
              <w:ind w:left="2" w:right="-43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58914,7</w:t>
            </w:r>
          </w:p>
        </w:tc>
      </w:tr>
    </w:tbl>
    <w:p w:rsidR="008759CA" w:rsidRPr="008759CA" w:rsidRDefault="008759CA" w:rsidP="008759CA">
      <w:pPr>
        <w:shd w:val="clear" w:color="auto" w:fill="FFFFFF" w:themeFill="background1"/>
        <w:ind w:firstLine="0"/>
        <w:jc w:val="left"/>
        <w:rPr>
          <w:color w:val="000000" w:themeColor="text1" w:themeShade="80"/>
        </w:rPr>
      </w:pPr>
    </w:p>
    <w:p w:rsidR="008759CA" w:rsidRPr="008759CA" w:rsidRDefault="008759CA" w:rsidP="008759CA">
      <w:pPr>
        <w:shd w:val="clear" w:color="auto" w:fill="FFFFFF" w:themeFill="background1"/>
        <w:ind w:firstLine="0"/>
        <w:jc w:val="left"/>
        <w:rPr>
          <w:color w:val="000000" w:themeColor="text1" w:themeShade="80"/>
        </w:rPr>
      </w:pPr>
    </w:p>
    <w:p w:rsidR="008759CA" w:rsidRPr="008759CA" w:rsidRDefault="008759CA" w:rsidP="008759CA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rPr>
          <w:rFonts w:eastAsiaTheme="minorEastAsia"/>
          <w:color w:val="000000" w:themeColor="text1" w:themeShade="80"/>
        </w:rPr>
        <w:sectPr w:rsidR="008759CA" w:rsidRPr="008759CA" w:rsidSect="007B2DD2">
          <w:headerReference w:type="even" r:id="rId8"/>
          <w:type w:val="continuous"/>
          <w:pgSz w:w="11905" w:h="16838"/>
          <w:pgMar w:top="826" w:right="426" w:bottom="426" w:left="567" w:header="142" w:footer="720" w:gutter="0"/>
          <w:cols w:space="720"/>
          <w:noEndnote/>
          <w:docGrid w:linePitch="326"/>
        </w:sectPr>
      </w:pPr>
    </w:p>
    <w:p w:rsidR="008759CA" w:rsidRPr="001711E4" w:rsidRDefault="008759CA" w:rsidP="001711E4">
      <w:pPr>
        <w:shd w:val="clear" w:color="auto" w:fill="FFFFFF" w:themeFill="background1"/>
        <w:ind w:firstLine="0"/>
        <w:jc w:val="center"/>
      </w:pPr>
    </w:p>
    <w:p w:rsidR="001711E4" w:rsidRPr="001711E4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1711E4" w:rsidRDefault="001711E4" w:rsidP="001711E4">
      <w:pPr>
        <w:ind w:firstLine="0"/>
        <w:jc w:val="right"/>
        <w:rPr>
          <w:rFonts w:eastAsiaTheme="minorEastAsia"/>
          <w:sz w:val="22"/>
          <w:szCs w:val="22"/>
        </w:rPr>
      </w:pPr>
    </w:p>
    <w:p w:rsidR="001711E4" w:rsidRPr="001711E4" w:rsidRDefault="001711E4" w:rsidP="001711E4">
      <w:pPr>
        <w:ind w:firstLine="0"/>
        <w:jc w:val="right"/>
        <w:rPr>
          <w:rFonts w:eastAsiaTheme="minorEastAsia"/>
          <w:sz w:val="22"/>
          <w:szCs w:val="22"/>
        </w:rPr>
        <w:sectPr w:rsidR="001711E4" w:rsidRPr="001711E4" w:rsidSect="001711E4">
          <w:headerReference w:type="even" r:id="rId9"/>
          <w:headerReference w:type="default" r:id="rId10"/>
          <w:type w:val="continuous"/>
          <w:pgSz w:w="11905" w:h="16838"/>
          <w:pgMar w:top="1134" w:right="850" w:bottom="1134" w:left="1418" w:header="142" w:footer="720" w:gutter="0"/>
          <w:cols w:space="720"/>
          <w:noEndnote/>
          <w:docGrid w:linePitch="326"/>
        </w:sectPr>
      </w:pPr>
    </w:p>
    <w:p w:rsidR="001711E4" w:rsidRPr="001711E4" w:rsidRDefault="001711E4" w:rsidP="001711E4">
      <w:pPr>
        <w:shd w:val="clear" w:color="auto" w:fill="FFFFFF" w:themeFill="background1"/>
        <w:ind w:left="709" w:right="-3" w:firstLine="425"/>
      </w:pPr>
    </w:p>
    <w:p w:rsidR="001711E4" w:rsidRPr="001711E4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УТВЕРЖДЕНО</w:t>
      </w:r>
    </w:p>
    <w:p w:rsidR="001711E4" w:rsidRPr="001711E4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1711E4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1711E4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от __.___. 201</w:t>
      </w:r>
      <w:r w:rsidR="008759CA">
        <w:rPr>
          <w:rFonts w:eastAsiaTheme="minorEastAsia"/>
          <w:bCs/>
          <w:sz w:val="20"/>
          <w:szCs w:val="20"/>
        </w:rPr>
        <w:t>7</w:t>
      </w:r>
      <w:r w:rsidRPr="001711E4">
        <w:rPr>
          <w:rFonts w:eastAsiaTheme="minorEastAsia"/>
          <w:bCs/>
          <w:sz w:val="20"/>
          <w:szCs w:val="20"/>
        </w:rPr>
        <w:t xml:space="preserve">  № _____</w:t>
      </w:r>
    </w:p>
    <w:p w:rsidR="001711E4" w:rsidRDefault="001711E4" w:rsidP="00CC019E">
      <w:pPr>
        <w:autoSpaceDE w:val="0"/>
        <w:autoSpaceDN w:val="0"/>
        <w:adjustRightInd w:val="0"/>
        <w:ind w:left="11907" w:right="-598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Приложение 2</w:t>
      </w:r>
    </w:p>
    <w:p w:rsidR="008759CA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8759CA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8759CA" w:rsidRDefault="008759CA" w:rsidP="008759CA">
      <w:pPr>
        <w:tabs>
          <w:tab w:val="center" w:pos="7285"/>
          <w:tab w:val="left" w:pos="10155"/>
        </w:tabs>
        <w:ind w:firstLine="0"/>
        <w:jc w:val="center"/>
        <w:rPr>
          <w:color w:val="000000" w:themeColor="text1" w:themeShade="80"/>
        </w:rPr>
      </w:pPr>
      <w:r w:rsidRPr="008759CA">
        <w:rPr>
          <w:color w:val="000000" w:themeColor="text1" w:themeShade="80"/>
        </w:rPr>
        <w:t>Ресурсное обеспечение Программы</w:t>
      </w:r>
    </w:p>
    <w:p w:rsidR="008759CA" w:rsidRPr="008759CA" w:rsidRDefault="008759CA" w:rsidP="008759CA">
      <w:pPr>
        <w:ind w:right="-456" w:firstLine="0"/>
        <w:jc w:val="right"/>
        <w:rPr>
          <w:color w:val="000000" w:themeColor="text1" w:themeShade="80"/>
        </w:rPr>
      </w:pPr>
      <w:r w:rsidRPr="008759CA">
        <w:rPr>
          <w:color w:val="000000" w:themeColor="text1" w:themeShade="80"/>
        </w:rPr>
        <w:t>Таблица № 5.1.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85"/>
        <w:gridCol w:w="1701"/>
        <w:gridCol w:w="1843"/>
        <w:gridCol w:w="1559"/>
        <w:gridCol w:w="1559"/>
        <w:gridCol w:w="1559"/>
        <w:gridCol w:w="1701"/>
        <w:gridCol w:w="2552"/>
      </w:tblGrid>
      <w:tr w:rsidR="008759CA" w:rsidRPr="008759CA" w:rsidTr="008759CA">
        <w:trPr>
          <w:trHeight w:val="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Наименование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 xml:space="preserve">Объем финансирования, тыс. рублей                                                                                                                                     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В том числе за счет средств,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Соисполнитель</w:t>
            </w:r>
          </w:p>
        </w:tc>
      </w:tr>
      <w:tr w:rsidR="008759CA" w:rsidRPr="008759CA" w:rsidTr="008759CA">
        <w:trPr>
          <w:trHeight w:val="5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8759CA" w:rsidRPr="008759CA" w:rsidTr="008759CA">
        <w:trPr>
          <w:trHeight w:val="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9</w:t>
            </w:r>
          </w:p>
        </w:tc>
      </w:tr>
      <w:tr w:rsidR="008759CA" w:rsidRPr="008759CA" w:rsidTr="008759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Задача 1.  Энергосбережение в социальной сфере</w:t>
            </w:r>
          </w:p>
        </w:tc>
      </w:tr>
      <w:tr w:rsidR="008759CA" w:rsidRPr="008759CA" w:rsidTr="008759CA">
        <w:trPr>
          <w:trHeight w:val="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2 650,0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2 650,0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 xml:space="preserve">УООП и П, 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 xml:space="preserve">Отдел культуры и 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туризма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1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1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025407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2.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Задача 2. Энергосбережение в жилищно-коммунальном хозяйстве</w:t>
            </w:r>
          </w:p>
        </w:tc>
      </w:tr>
      <w:tr w:rsidR="008759CA" w:rsidRPr="008759CA" w:rsidTr="00025407">
        <w:trPr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EF0808">
            <w:pPr>
              <w:ind w:left="-102" w:right="-62"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  <w:sz w:val="22"/>
                <w:szCs w:val="22"/>
              </w:rPr>
              <w:t>115</w:t>
            </w:r>
            <w:r w:rsidR="00EF0808">
              <w:rPr>
                <w:color w:val="FF0000"/>
                <w:sz w:val="22"/>
                <w:szCs w:val="22"/>
              </w:rPr>
              <w:t> 348,48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  <w:sz w:val="22"/>
                <w:szCs w:val="22"/>
              </w:rPr>
              <w:t>5 741,88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EF0808" w:rsidP="008759CA">
            <w:pPr>
              <w:ind w:left="-102" w:right="-62" w:firstLine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109 006,6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left="142" w:right="142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МКУ УЖКХ и КС, УФ АКР, ОМСУ, ОКК</w:t>
            </w:r>
          </w:p>
        </w:tc>
      </w:tr>
      <w:tr w:rsidR="008759CA" w:rsidRPr="008759CA" w:rsidTr="00025407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5 851,42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3 078,92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025407">
        <w:trPr>
          <w:trHeight w:val="2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EF0808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9 997,06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  <w:sz w:val="22"/>
                <w:szCs w:val="22"/>
              </w:rPr>
              <w:t>2 969,38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EF0808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6 927,68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025407">
        <w:trPr>
          <w:trHeight w:val="32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0254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2019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025407">
        <w:trPr>
          <w:trHeight w:val="21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right="-62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48 650,0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left="-102" w:right="-62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48 500,0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150,0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025407">
        <w:trPr>
          <w:trHeight w:val="2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right="-62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50 650,0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left="-102" w:right="-62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50 500,0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150,0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3</w:t>
            </w:r>
          </w:p>
        </w:tc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 xml:space="preserve">Задача 3. Энергосбережение в транспортном комплексе </w:t>
            </w:r>
          </w:p>
        </w:tc>
      </w:tr>
      <w:tr w:rsidR="008759CA" w:rsidRPr="008759CA" w:rsidTr="008759CA">
        <w:trPr>
          <w:trHeight w:val="2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Повышение энергетической эффективности в транспортном комплексе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1 400,0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400,0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left="142" w:right="142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АКР, ОМСУ, МУП «Каргасокское АТП»</w:t>
            </w:r>
          </w:p>
        </w:tc>
      </w:tr>
      <w:tr w:rsidR="008759CA" w:rsidRPr="008759CA" w:rsidTr="008759CA">
        <w:trPr>
          <w:trHeight w:val="2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2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1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2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33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4.</w:t>
            </w:r>
          </w:p>
        </w:tc>
        <w:tc>
          <w:tcPr>
            <w:tcW w:w="144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Обеспечивающая подпрограмма</w:t>
            </w:r>
          </w:p>
        </w:tc>
      </w:tr>
      <w:tr w:rsidR="008759CA" w:rsidRPr="008759CA" w:rsidTr="008759CA">
        <w:trPr>
          <w:trHeight w:val="2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4.1.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 xml:space="preserve">Обеспечение реализации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  <w:sz w:val="22"/>
                <w:szCs w:val="22"/>
              </w:rPr>
              <w:t>37 203,27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-88" w:right="66" w:hanging="23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  <w:sz w:val="22"/>
                <w:szCs w:val="22"/>
              </w:rPr>
              <w:t>37 203,27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МКУ УЖКХ и КС</w:t>
            </w:r>
          </w:p>
        </w:tc>
      </w:tr>
      <w:tr w:rsidR="008759CA" w:rsidRPr="008759CA" w:rsidTr="008759CA">
        <w:trPr>
          <w:trHeight w:val="1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6 175,07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-88" w:hanging="23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6 175,07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2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  <w:sz w:val="22"/>
                <w:szCs w:val="22"/>
              </w:rPr>
              <w:t>6 369,4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-88" w:hanging="23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  <w:sz w:val="22"/>
                <w:szCs w:val="22"/>
              </w:rPr>
              <w:t>6 369,4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-88" w:hanging="23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-88" w:hanging="23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-88" w:hanging="23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2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tabs>
                <w:tab w:val="left" w:pos="-851"/>
                <w:tab w:val="left" w:pos="-527"/>
                <w:tab w:val="left" w:pos="-142"/>
              </w:tabs>
              <w:ind w:right="80"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-88" w:hanging="23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8759CA" w:rsidRPr="008759CA" w:rsidTr="008759CA">
        <w:trPr>
          <w:trHeight w:val="216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EF0808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  <w:sz w:val="22"/>
                <w:szCs w:val="22"/>
              </w:rPr>
              <w:t>156</w:t>
            </w:r>
            <w:r w:rsidR="00EF0808">
              <w:rPr>
                <w:color w:val="FF0000"/>
                <w:sz w:val="22"/>
                <w:szCs w:val="22"/>
              </w:rPr>
              <w:t> 601,75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  <w:sz w:val="22"/>
                <w:szCs w:val="22"/>
              </w:rPr>
              <w:t>5 741,88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EF0808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  <w:sz w:val="22"/>
                <w:szCs w:val="22"/>
              </w:rPr>
              <w:t>149</w:t>
            </w:r>
            <w:r w:rsidR="00EF0808">
              <w:rPr>
                <w:color w:val="FF0000"/>
                <w:sz w:val="22"/>
                <w:szCs w:val="22"/>
              </w:rPr>
              <w:t> 859,87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1 000,0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8759CA" w:rsidRPr="008759CA" w:rsidTr="008759CA">
        <w:trPr>
          <w:trHeight w:val="25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12 026,49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2 772,5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9 253,99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8759CA" w:rsidRPr="008759CA" w:rsidTr="008759CA">
        <w:trPr>
          <w:trHeight w:val="2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EF0808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16 366,46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  <w:sz w:val="22"/>
                <w:szCs w:val="22"/>
              </w:rPr>
              <w:t>2 969,38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EF0808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13 297,08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8759CA" w:rsidRPr="008759CA" w:rsidTr="008759CA">
        <w:trPr>
          <w:trHeight w:val="1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6 364,7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8759CA" w:rsidRPr="008759CA" w:rsidTr="008759CA">
        <w:trPr>
          <w:trHeight w:val="26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6 364,7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6 164,70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8759CA" w:rsidRPr="008759CA" w:rsidTr="008759CA"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56 564,7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56 314,70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  <w:tr w:rsidR="008759CA" w:rsidRPr="008759CA" w:rsidTr="008759CA"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58 914,7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58 664,70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250,0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  <w:sz w:val="22"/>
                <w:szCs w:val="22"/>
              </w:rPr>
              <w:t>Х</w:t>
            </w:r>
          </w:p>
        </w:tc>
      </w:tr>
    </w:tbl>
    <w:p w:rsidR="008759CA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1711E4" w:rsidRDefault="008759CA" w:rsidP="008759CA">
      <w:pPr>
        <w:shd w:val="clear" w:color="auto" w:fill="FFFFFF" w:themeFill="background1"/>
        <w:ind w:firstLine="0"/>
      </w:pPr>
    </w:p>
    <w:p w:rsidR="008759CA" w:rsidRPr="001711E4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УТВЕРЖДЕНО</w:t>
      </w:r>
    </w:p>
    <w:p w:rsidR="008759CA" w:rsidRPr="001711E4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8759CA" w:rsidRPr="001711E4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Каргасокского района</w:t>
      </w:r>
    </w:p>
    <w:p w:rsidR="008759CA" w:rsidRPr="001711E4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от __.___. 201</w:t>
      </w:r>
      <w:r>
        <w:rPr>
          <w:rFonts w:eastAsiaTheme="minorEastAsia"/>
          <w:bCs/>
          <w:sz w:val="20"/>
          <w:szCs w:val="20"/>
        </w:rPr>
        <w:t>7</w:t>
      </w:r>
      <w:r w:rsidRPr="001711E4">
        <w:rPr>
          <w:rFonts w:eastAsiaTheme="minorEastAsia"/>
          <w:bCs/>
          <w:sz w:val="20"/>
          <w:szCs w:val="20"/>
        </w:rPr>
        <w:t xml:space="preserve">  № _____</w:t>
      </w:r>
    </w:p>
    <w:p w:rsidR="008759CA" w:rsidRDefault="008759CA" w:rsidP="00CC019E">
      <w:pPr>
        <w:autoSpaceDE w:val="0"/>
        <w:autoSpaceDN w:val="0"/>
        <w:adjustRightInd w:val="0"/>
        <w:ind w:left="11340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Приложение 3</w:t>
      </w:r>
    </w:p>
    <w:p w:rsidR="008759CA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8759CA" w:rsidRPr="001711E4" w:rsidRDefault="008759CA" w:rsidP="008759CA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8759CA" w:rsidRPr="001711E4" w:rsidRDefault="008759CA" w:rsidP="00325787">
      <w:pPr>
        <w:autoSpaceDE w:val="0"/>
        <w:autoSpaceDN w:val="0"/>
        <w:adjustRightInd w:val="0"/>
        <w:ind w:left="6237" w:right="-598" w:firstLine="0"/>
        <w:jc w:val="right"/>
        <w:rPr>
          <w:rFonts w:eastAsiaTheme="minorEastAsia"/>
          <w:bCs/>
        </w:rPr>
      </w:pPr>
    </w:p>
    <w:p w:rsidR="001711E4" w:rsidRPr="008759CA" w:rsidRDefault="008759CA" w:rsidP="008759CA">
      <w:pPr>
        <w:widowControl w:val="0"/>
        <w:shd w:val="clear" w:color="auto" w:fill="FFFFFF" w:themeFill="background1"/>
        <w:autoSpaceDE w:val="0"/>
        <w:autoSpaceDN w:val="0"/>
        <w:adjustRightInd w:val="0"/>
        <w:ind w:right="-456" w:firstLine="0"/>
        <w:jc w:val="center"/>
        <w:rPr>
          <w:rFonts w:eastAsiaTheme="minorEastAsia"/>
          <w:color w:val="000000" w:themeColor="text1" w:themeShade="80"/>
        </w:rPr>
      </w:pPr>
      <w:r w:rsidRPr="008759CA">
        <w:rPr>
          <w:rFonts w:eastAsiaTheme="minorEastAsia"/>
          <w:color w:val="000000" w:themeColor="text1" w:themeShade="80"/>
        </w:rPr>
        <w:t>РЕСУРСНОЕ ОБЕСПЕЧЕНИЕ</w:t>
      </w:r>
    </w:p>
    <w:p w:rsidR="008759CA" w:rsidRPr="008759CA" w:rsidRDefault="008759CA" w:rsidP="008759CA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8759CA">
        <w:rPr>
          <w:rFonts w:eastAsiaTheme="minorEastAsia"/>
          <w:color w:val="000000" w:themeColor="text1" w:themeShade="80"/>
        </w:rPr>
        <w:t>РЕАЛИЗАЦИИ МУНИЦИПАЛЬНОЙ ПРОГРАММЫ ЗА СЧЕТ СРЕДСТВ БЮДЖЕТА</w:t>
      </w:r>
    </w:p>
    <w:p w:rsidR="008759CA" w:rsidRPr="008759CA" w:rsidRDefault="008759CA" w:rsidP="008759CA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8759CA">
        <w:rPr>
          <w:rFonts w:eastAsiaTheme="minorEastAsia"/>
          <w:color w:val="000000" w:themeColor="text1" w:themeShade="80"/>
        </w:rPr>
        <w:t>МУНИЦИПАЛЬНОГО ОБРАЗОВАНИЯ «КАРГАСОКСКИЙ РАЙОН»</w:t>
      </w:r>
    </w:p>
    <w:p w:rsidR="008759CA" w:rsidRPr="008759CA" w:rsidRDefault="008759CA" w:rsidP="008759CA">
      <w:pPr>
        <w:widowControl w:val="0"/>
        <w:autoSpaceDE w:val="0"/>
        <w:autoSpaceDN w:val="0"/>
        <w:adjustRightInd w:val="0"/>
        <w:ind w:right="-314" w:firstLine="0"/>
        <w:jc w:val="center"/>
        <w:rPr>
          <w:rFonts w:eastAsiaTheme="minorEastAsia"/>
          <w:color w:val="000000" w:themeColor="text1" w:themeShade="80"/>
        </w:rPr>
      </w:pPr>
      <w:r w:rsidRPr="008759CA">
        <w:rPr>
          <w:rFonts w:eastAsiaTheme="minorEastAsia"/>
          <w:color w:val="000000" w:themeColor="text1" w:themeShade="80"/>
        </w:rPr>
        <w:t>ПО ГЛАВНЫМ РАСПОРЯДИТЕЛЯМ БЮДЖЕТНЫХ СРЕДСТВ</w:t>
      </w:r>
    </w:p>
    <w:p w:rsidR="008759CA" w:rsidRPr="008759CA" w:rsidRDefault="008759CA" w:rsidP="008759CA">
      <w:pPr>
        <w:ind w:right="-314" w:firstLine="0"/>
        <w:jc w:val="right"/>
        <w:rPr>
          <w:color w:val="000000" w:themeColor="text1" w:themeShade="80"/>
        </w:rPr>
      </w:pPr>
      <w:r w:rsidRPr="008759CA">
        <w:rPr>
          <w:color w:val="000000" w:themeColor="text1" w:themeShade="80"/>
        </w:rPr>
        <w:t>Таблица № 5.2.</w:t>
      </w:r>
    </w:p>
    <w:tbl>
      <w:tblPr>
        <w:tblW w:w="15452" w:type="dxa"/>
        <w:jc w:val="center"/>
        <w:shd w:val="clear" w:color="auto" w:fill="FFFFFF" w:themeFill="background1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4111"/>
        <w:gridCol w:w="1701"/>
        <w:gridCol w:w="1701"/>
        <w:gridCol w:w="1417"/>
        <w:gridCol w:w="1418"/>
        <w:gridCol w:w="1418"/>
        <w:gridCol w:w="1418"/>
        <w:gridCol w:w="1418"/>
      </w:tblGrid>
      <w:tr w:rsidR="008759CA" w:rsidRPr="008759CA" w:rsidTr="008759CA">
        <w:trPr>
          <w:trHeight w:val="433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8759CA" w:rsidRPr="008759CA" w:rsidTr="008759CA">
        <w:trPr>
          <w:trHeight w:val="33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МКУ УЖКХ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УОО и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Отдел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УФ АКР</w:t>
            </w:r>
          </w:p>
        </w:tc>
      </w:tr>
      <w:tr w:rsidR="008759CA" w:rsidRPr="008759CA" w:rsidTr="008759CA">
        <w:trPr>
          <w:trHeight w:val="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8759CA">
              <w:rPr>
                <w:color w:val="000000" w:themeColor="text1" w:themeShade="80"/>
                <w:sz w:val="20"/>
                <w:szCs w:val="20"/>
              </w:rPr>
              <w:t>9</w:t>
            </w:r>
          </w:p>
        </w:tc>
      </w:tr>
      <w:tr w:rsidR="008759CA" w:rsidRPr="008759CA" w:rsidTr="008759CA">
        <w:trPr>
          <w:trHeight w:val="155"/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Подпрограмма 1 «Эффективное использование энергоресурсов в социальной сфере Каргасокского района»</w:t>
            </w:r>
          </w:p>
        </w:tc>
      </w:tr>
      <w:tr w:rsidR="008759CA" w:rsidRPr="008759CA" w:rsidTr="008759CA">
        <w:trPr>
          <w:trHeight w:val="17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left="142"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8759CA" w:rsidRPr="008759CA" w:rsidTr="008759CA">
        <w:trPr>
          <w:trHeight w:val="23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 xml:space="preserve">Основное мероприятие: </w:t>
            </w:r>
          </w:p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8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6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53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4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0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51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Мероприятие 2:</w:t>
            </w:r>
          </w:p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 xml:space="preserve">Внедрение (замена) средств и систем </w:t>
            </w:r>
            <w:r w:rsidRPr="008759CA">
              <w:rPr>
                <w:rFonts w:eastAsiaTheme="minorEastAsia"/>
                <w:color w:val="000000" w:themeColor="text1" w:themeShade="80"/>
              </w:rPr>
              <w:lastRenderedPageBreak/>
              <w:t>учета потребления энергоресурсов в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lastRenderedPageBreak/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81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7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68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60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right="80"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Задача 2. Снижение потребления энергоресурсов в МУ и ОМСУ</w:t>
            </w:r>
          </w:p>
        </w:tc>
      </w:tr>
      <w:tr w:rsidR="008759CA" w:rsidRPr="008759CA" w:rsidTr="008759CA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Основное мероприятие: Оптимизация режимов потребления энергоресурсов в МУ и 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9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97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Мероприятие 1:</w:t>
            </w:r>
          </w:p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Внедрение энергоэффективной светотехники в 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1 600,0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75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6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59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7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7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4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81"/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Итого по подпрограмме 1 «Эффективное использование энергоресурсов в социальной сфере Каргасокского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2 650,0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73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50"/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-102"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Подпрограмма 2 Повышение энергетической эффективности в ЖКХ Каргасокского района</w:t>
            </w:r>
          </w:p>
        </w:tc>
      </w:tr>
      <w:tr w:rsidR="008759CA" w:rsidRPr="008759CA" w:rsidTr="008759CA">
        <w:trPr>
          <w:trHeight w:val="3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Задача 1. Повышение энергетической эффективности в коммунальных системах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Основное мероприятие:</w:t>
            </w:r>
          </w:p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Повышение энергетической эффективности в коммунальных системах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FD67E2" w:rsidP="008759CA">
            <w:pPr>
              <w:ind w:left="-122" w:right="-42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103 506,6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87 900,0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FD67E2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028EC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8 678,92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678,92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FD67E2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FD67E2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FD67E2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46 000,0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42 000,0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4 000,0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47 500,0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43 500,0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4 000,0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Мероприятие 1:</w:t>
            </w:r>
          </w:p>
          <w:p w:rsidR="008759CA" w:rsidRPr="008759CA" w:rsidRDefault="008759CA" w:rsidP="008759CA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46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38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left="40" w:right="79"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Мероприятие 2: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Строительство блочных модульных котельных в с. Новый Васюган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70 000,0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70 000,0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35 000,0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35 000,0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Мероприятие 3: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Ремонт ветхих 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сетей теплоснабжения, водоснабжения, замена оборудования в котельных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763B27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</w:rPr>
              <w:t>10 969,3</w:t>
            </w:r>
            <w:r w:rsidR="00763B27">
              <w:rPr>
                <w:color w:val="FF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763B27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>
              <w:rPr>
                <w:rFonts w:eastAsiaTheme="minorEastAsia"/>
                <w:color w:val="FF0000"/>
              </w:rPr>
              <w:t>2 </w:t>
            </w:r>
            <w:r w:rsidR="00231BA0">
              <w:rPr>
                <w:rFonts w:eastAsiaTheme="minorEastAsia"/>
                <w:color w:val="FF0000"/>
              </w:rPr>
              <w:t>2</w:t>
            </w:r>
            <w:r>
              <w:rPr>
                <w:rFonts w:eastAsiaTheme="minorEastAsia"/>
                <w:color w:val="FF0000"/>
              </w:rPr>
              <w:t>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231BA0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rFonts w:eastAsiaTheme="minorEastAsia"/>
                <w:color w:val="FF0000"/>
              </w:rPr>
              <w:t>8 678,92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678,92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</w:rPr>
              <w:t>2 290,4</w:t>
            </w:r>
            <w:r w:rsidR="00763B27">
              <w:rPr>
                <w:color w:val="FF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763B27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2 290,45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763B27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4 000,0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4 000,0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4 000,0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Мероприятие 4:</w:t>
            </w:r>
          </w:p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231BA0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14 037,23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9 400,0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4 637,23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2 400,0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4 637,23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4 637,23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231BA0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Задача 2 Повышение энергетической эффективности в системах уличного освещения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Основное мероприятие:</w:t>
            </w:r>
          </w:p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83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Мероприятие 1:</w:t>
            </w:r>
          </w:p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Замена сетей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left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5 500,0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5 500,0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Итого по подпрограмме 2 Повышение энергетической эффективности в ЖКХ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A22C26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109 006,6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93 400,0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A22C26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A22C26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8 678,92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3 078,92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678,92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A22C26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A22C26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A22C26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48 500,0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4 000,0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4 000,0</w:t>
            </w:r>
          </w:p>
        </w:tc>
      </w:tr>
      <w:tr w:rsidR="008759CA" w:rsidRPr="008759CA" w:rsidTr="008759CA">
        <w:trPr>
          <w:jc w:val="center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Подпрограмма 3 «Повышение энергетической эффективности в транспортном комплексе»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</w:t>
            </w:r>
          </w:p>
        </w:tc>
        <w:tc>
          <w:tcPr>
            <w:tcW w:w="146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Основное мероприятие:</w:t>
            </w:r>
          </w:p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Повышение числа высокоэкономичных транспортных средств муниципальной принадлежности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Мероприятие 1:</w:t>
            </w:r>
          </w:p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227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trHeight w:val="175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4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Итого по подпрограмме 3 «Повышение энергетической эффективности в транспортном комплексе»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 xml:space="preserve"> Подпрограмма 4 «Обеспечивающая подпрограмма»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Итого по Подпрограмме 4 «Обеспечивающая подпрограмма»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hanging="44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</w:rPr>
              <w:t>37 203,27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</w:rPr>
              <w:t>37 203,27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6 175,07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</w:rPr>
              <w:t>6 369,4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FF0000"/>
              </w:rPr>
              <w:t>6 369,4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Всего, в т.ч.: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F7901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149 859,87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</w:rPr>
              <w:t>130 603,27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2 050,0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F7901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7 927,68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F7901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8 678,92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9 253,99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8 575,07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678,92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F7901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13 297,08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FF0000"/>
              </w:rPr>
            </w:pPr>
            <w:r w:rsidRPr="008759CA">
              <w:rPr>
                <w:color w:val="FF0000"/>
              </w:rPr>
              <w:t>6 369,4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F7901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F7901" w:rsidP="008759CA">
            <w:pPr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6 164,70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56 314,70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50 664,70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4 000,0</w:t>
            </w:r>
          </w:p>
        </w:tc>
      </w:tr>
      <w:tr w:rsidR="008759CA" w:rsidRPr="008759CA" w:rsidTr="008759CA">
        <w:trPr>
          <w:jc w:val="center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720"/>
              <w:jc w:val="left"/>
              <w:rPr>
                <w:rFonts w:eastAsiaTheme="minorEastAsia"/>
                <w:color w:val="000000" w:themeColor="text1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8759CA">
              <w:rPr>
                <w:rFonts w:eastAsiaTheme="minorEastAsia"/>
                <w:color w:val="000000" w:themeColor="text1" w:themeShade="8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58 664,70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52 664,70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1 200,0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CA" w:rsidRPr="008759CA" w:rsidRDefault="008759CA" w:rsidP="008759CA">
            <w:pPr>
              <w:ind w:firstLine="0"/>
              <w:jc w:val="center"/>
              <w:rPr>
                <w:color w:val="000000" w:themeColor="text1" w:themeShade="80"/>
              </w:rPr>
            </w:pPr>
            <w:r w:rsidRPr="008759CA">
              <w:rPr>
                <w:color w:val="000000" w:themeColor="text1" w:themeShade="80"/>
              </w:rPr>
              <w:t>4 000,0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tabs>
          <w:tab w:val="left" w:pos="-851"/>
          <w:tab w:val="left" w:pos="-142"/>
        </w:tabs>
        <w:ind w:left="567" w:right="-428" w:firstLine="426"/>
        <w:jc w:val="center"/>
        <w:sectPr w:rsidR="001711E4" w:rsidRPr="001711E4" w:rsidSect="001711E4">
          <w:pgSz w:w="16838" w:h="11905" w:orient="landscape"/>
          <w:pgMar w:top="567" w:right="1134" w:bottom="426" w:left="1134" w:header="142" w:footer="720" w:gutter="0"/>
          <w:cols w:space="720"/>
          <w:noEndnote/>
          <w:docGrid w:linePitch="326"/>
        </w:sectPr>
      </w:pPr>
    </w:p>
    <w:p w:rsidR="001711E4" w:rsidRPr="001711E4" w:rsidRDefault="001711E4" w:rsidP="001711E4">
      <w:pPr>
        <w:shd w:val="clear" w:color="auto" w:fill="FFFFFF" w:themeFill="background1"/>
        <w:ind w:firstLine="0"/>
      </w:pPr>
      <w:bookmarkStart w:id="9" w:name="Par1226"/>
      <w:bookmarkEnd w:id="9"/>
    </w:p>
    <w:p w:rsidR="001711E4" w:rsidRPr="001711E4" w:rsidRDefault="001711E4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УТВЕРЖДЕНО</w:t>
      </w:r>
    </w:p>
    <w:p w:rsidR="001711E4" w:rsidRPr="001711E4" w:rsidRDefault="001711E4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711E4" w:rsidRPr="001711E4" w:rsidRDefault="001711E4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Каргасокского района</w:t>
      </w:r>
    </w:p>
    <w:p w:rsidR="001711E4" w:rsidRPr="001711E4" w:rsidRDefault="001711E4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от __.___. 201</w:t>
      </w:r>
      <w:r w:rsidR="008759CA">
        <w:rPr>
          <w:rFonts w:eastAsiaTheme="minorEastAsia"/>
          <w:bCs/>
          <w:sz w:val="20"/>
          <w:szCs w:val="20"/>
        </w:rPr>
        <w:t>7</w:t>
      </w:r>
      <w:r w:rsidRPr="001711E4">
        <w:rPr>
          <w:rFonts w:eastAsiaTheme="minorEastAsia"/>
          <w:bCs/>
          <w:sz w:val="20"/>
          <w:szCs w:val="20"/>
        </w:rPr>
        <w:t xml:space="preserve">  № _____</w:t>
      </w:r>
    </w:p>
    <w:p w:rsidR="001711E4" w:rsidRDefault="001711E4" w:rsidP="00CC019E">
      <w:pPr>
        <w:autoSpaceDE w:val="0"/>
        <w:autoSpaceDN w:val="0"/>
        <w:adjustRightInd w:val="0"/>
        <w:ind w:left="6804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Приложение</w:t>
      </w:r>
      <w:r w:rsidR="008759CA">
        <w:rPr>
          <w:rFonts w:eastAsiaTheme="minorEastAsia"/>
          <w:bCs/>
          <w:sz w:val="20"/>
          <w:szCs w:val="20"/>
        </w:rPr>
        <w:t>4</w:t>
      </w:r>
    </w:p>
    <w:p w:rsidR="00143B85" w:rsidRPr="001711E4" w:rsidRDefault="00143B85" w:rsidP="001711E4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143B85" w:rsidRPr="00143B85" w:rsidRDefault="00143B85" w:rsidP="00143B85">
      <w:pPr>
        <w:shd w:val="clear" w:color="auto" w:fill="FFFFFF" w:themeFill="background1"/>
        <w:ind w:left="6804" w:right="-427" w:firstLine="0"/>
        <w:rPr>
          <w:color w:val="000000" w:themeColor="text1" w:themeShade="80"/>
          <w:sz w:val="20"/>
          <w:szCs w:val="20"/>
        </w:rPr>
      </w:pPr>
      <w:r w:rsidRPr="00143B85">
        <w:rPr>
          <w:color w:val="000000" w:themeColor="text1" w:themeShade="80"/>
          <w:sz w:val="20"/>
          <w:szCs w:val="20"/>
        </w:rPr>
        <w:t xml:space="preserve">Приложение </w:t>
      </w:r>
      <w:r w:rsidR="00CC019E">
        <w:rPr>
          <w:color w:val="000000" w:themeColor="text1" w:themeShade="80"/>
          <w:sz w:val="20"/>
          <w:szCs w:val="20"/>
        </w:rPr>
        <w:t>1</w:t>
      </w:r>
      <w:r w:rsidRPr="00143B85">
        <w:rPr>
          <w:color w:val="000000" w:themeColor="text1" w:themeShade="80"/>
          <w:sz w:val="20"/>
          <w:szCs w:val="20"/>
        </w:rPr>
        <w:t xml:space="preserve"> </w:t>
      </w:r>
    </w:p>
    <w:p w:rsidR="00143B85" w:rsidRPr="00143B85" w:rsidRDefault="00143B85" w:rsidP="00143B85">
      <w:pPr>
        <w:shd w:val="clear" w:color="auto" w:fill="FFFFFF" w:themeFill="background1"/>
        <w:ind w:left="6804" w:right="-427" w:firstLine="0"/>
        <w:rPr>
          <w:color w:val="000000" w:themeColor="text1" w:themeShade="80"/>
          <w:sz w:val="20"/>
          <w:szCs w:val="20"/>
        </w:rPr>
      </w:pPr>
      <w:r w:rsidRPr="00143B85">
        <w:rPr>
          <w:color w:val="000000" w:themeColor="text1" w:themeShade="80"/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143B85" w:rsidRDefault="00143B85" w:rsidP="00143B85">
      <w:pPr>
        <w:shd w:val="clear" w:color="auto" w:fill="FFFFFF" w:themeFill="background1"/>
        <w:ind w:left="6804" w:right="-427" w:firstLine="0"/>
        <w:jc w:val="left"/>
        <w:rPr>
          <w:color w:val="000000" w:themeColor="text1" w:themeShade="80"/>
        </w:rPr>
      </w:pPr>
    </w:p>
    <w:p w:rsidR="00143B85" w:rsidRPr="00143B85" w:rsidRDefault="00143B85" w:rsidP="00143B85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 xml:space="preserve">Подпрограмма 2 </w:t>
      </w:r>
    </w:p>
    <w:p w:rsidR="00143B85" w:rsidRPr="00143B85" w:rsidRDefault="00143B85" w:rsidP="00143B85">
      <w:pPr>
        <w:shd w:val="clear" w:color="auto" w:fill="FFFFFF" w:themeFill="background1"/>
        <w:ind w:right="-427" w:firstLine="0"/>
        <w:jc w:val="center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«Повышение энергетической эффективности в ЖКХ Каргасокского района»</w:t>
      </w:r>
    </w:p>
    <w:p w:rsidR="00143B85" w:rsidRPr="00143B8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 w:themeShade="80"/>
        </w:rPr>
      </w:pPr>
    </w:p>
    <w:p w:rsidR="00143B85" w:rsidRPr="00143B8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firstLine="720"/>
        <w:jc w:val="center"/>
        <w:rPr>
          <w:rFonts w:eastAsiaTheme="minorEastAsia"/>
          <w:color w:val="000000" w:themeColor="text1" w:themeShade="80"/>
        </w:rPr>
      </w:pPr>
      <w:r w:rsidRPr="00143B85">
        <w:rPr>
          <w:rFonts w:eastAsiaTheme="minorEastAsia"/>
          <w:color w:val="000000" w:themeColor="text1" w:themeShade="80"/>
        </w:rPr>
        <w:t>Паспорт Подпрограммы</w:t>
      </w:r>
    </w:p>
    <w:tbl>
      <w:tblPr>
        <w:tblW w:w="109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84"/>
        <w:gridCol w:w="1915"/>
        <w:gridCol w:w="1174"/>
        <w:gridCol w:w="27"/>
        <w:gridCol w:w="939"/>
        <w:gridCol w:w="22"/>
        <w:gridCol w:w="944"/>
        <w:gridCol w:w="17"/>
        <w:gridCol w:w="948"/>
        <w:gridCol w:w="14"/>
        <w:gridCol w:w="952"/>
        <w:gridCol w:w="9"/>
        <w:gridCol w:w="961"/>
        <w:gridCol w:w="966"/>
      </w:tblGrid>
      <w:tr w:rsidR="00143B85" w:rsidRPr="00143B85" w:rsidTr="00742FEE">
        <w:trPr>
          <w:trHeight w:val="43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Наименование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right="-427"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Повышение энергетической эффективности в ЖКХ Каргасокского района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Сроки (этапы) реализации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2016-2021 г.г. (этапы не предусмотрены).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Куратор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Заместитель Главы Каргасокского района по вопросам жизнеобеспечения района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Ответственный исполнитель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Соисполнители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Участники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КС, ОМСУ, организации коммунального комплекса (ОКК) (по согласованию)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Цель 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Энергосбережение в жилищно-коммунальном хозяйстве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Показатели цели подпрограммы и их значения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2015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год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2018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год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2021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</w:tr>
      <w:tr w:rsidR="00143B85" w:rsidRPr="00143B85" w:rsidTr="00742FEE">
        <w:trPr>
          <w:trHeight w:val="1153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Сокращение потребления ЭЭ (кВтч) на единицу вырабатываемой ТЭ (Гкал), %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0,5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6,0</w:t>
            </w:r>
          </w:p>
        </w:tc>
      </w:tr>
      <w:tr w:rsidR="00143B85" w:rsidRPr="00143B85" w:rsidTr="00742FEE">
        <w:trPr>
          <w:trHeight w:val="706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Удельный расход ЭЭ в системах уличного освещения, кВтч/кв.м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0,362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0,362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0,362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0,359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0,358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Задачи </w:t>
            </w:r>
            <w:r w:rsidRPr="00143B85">
              <w:rPr>
                <w:color w:val="000000" w:themeColor="text1" w:themeShade="80"/>
              </w:rPr>
              <w:lastRenderedPageBreak/>
              <w:t>подпрограммы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>Задача 1. Повышение энергетической эффективности в коммунальных системах;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>Задача 2. Повышение энергетической эффективности в системах уличного освещения.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 xml:space="preserve">Показатели задач подпрограммы и их значения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2015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2016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год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год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2021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Задача 1. Повышение энергетической эффективности в коммунальных системах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Годовая экономия условного топлива для котельных, полученная в результате реализации энергоэффективных мероприятий, т.у.т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140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Темп роста расхода ЭЭ в системах уличного освещения, %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97,0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95,0</w:t>
            </w:r>
          </w:p>
        </w:tc>
      </w:tr>
      <w:tr w:rsidR="00143B85" w:rsidRPr="00143B85" w:rsidTr="00742FEE">
        <w:trPr>
          <w:trHeight w:val="92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Ведомственные целевые программы, входящие в состав подпрограммы </w:t>
            </w:r>
          </w:p>
        </w:tc>
        <w:tc>
          <w:tcPr>
            <w:tcW w:w="8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Отсутствуют 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Источники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right="65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right="65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год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2019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Федеральный бюджет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Областной бюджет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FF0000"/>
              </w:rPr>
              <w:t>5 741,88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2772,5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FF0000"/>
              </w:rPr>
              <w:t>2 969,38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6C3108" w:rsidRPr="00143B8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3108" w:rsidRPr="00143B85" w:rsidRDefault="006C3108" w:rsidP="006C3108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Местные бюджеты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</w:rPr>
              <w:t>109 006,6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3078,92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48 500,0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50 500,0</w:t>
            </w:r>
          </w:p>
        </w:tc>
      </w:tr>
      <w:tr w:rsidR="00143B85" w:rsidRPr="00143B8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Внебюджетные источники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</w:tr>
      <w:tr w:rsidR="006C3108" w:rsidRPr="00143B85" w:rsidTr="00742FE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3108" w:rsidRPr="00143B85" w:rsidRDefault="006C3108" w:rsidP="006C3108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 по источникам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</w:rPr>
              <w:t>115 348,48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5 851,42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</w:rPr>
              <w:t>9 997,06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48 650,0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08" w:rsidRPr="00143B85" w:rsidRDefault="006C3108" w:rsidP="006C3108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50 650,0</w:t>
            </w:r>
          </w:p>
        </w:tc>
      </w:tr>
    </w:tbl>
    <w:p w:rsidR="00143B85" w:rsidRPr="00143B85" w:rsidRDefault="00143B85" w:rsidP="00143B85">
      <w:pPr>
        <w:shd w:val="clear" w:color="auto" w:fill="FFFFFF" w:themeFill="background1"/>
        <w:ind w:right="-427" w:firstLine="0"/>
        <w:jc w:val="left"/>
        <w:rPr>
          <w:color w:val="000000" w:themeColor="text1" w:themeShade="80"/>
        </w:rPr>
      </w:pPr>
    </w:p>
    <w:p w:rsidR="00143B85" w:rsidRPr="00143B85" w:rsidRDefault="00143B85" w:rsidP="00143B85">
      <w:pPr>
        <w:shd w:val="clear" w:color="auto" w:fill="FFFFFF" w:themeFill="background1"/>
        <w:ind w:left="-284" w:right="-427" w:firstLine="568"/>
        <w:jc w:val="center"/>
        <w:rPr>
          <w:color w:val="000000" w:themeColor="text1" w:themeShade="80"/>
        </w:rPr>
      </w:pPr>
      <w:bookmarkStart w:id="10" w:name="Par8669"/>
      <w:bookmarkEnd w:id="10"/>
    </w:p>
    <w:p w:rsidR="00143B85" w:rsidRPr="00143B85" w:rsidRDefault="00143B85" w:rsidP="00143B85">
      <w:pPr>
        <w:shd w:val="clear" w:color="auto" w:fill="FFFFFF" w:themeFill="background1"/>
        <w:ind w:firstLine="0"/>
        <w:jc w:val="center"/>
        <w:rPr>
          <w:color w:val="000000" w:themeColor="text1" w:themeShade="80"/>
        </w:rPr>
        <w:sectPr w:rsidR="00143B85" w:rsidRPr="00143B85" w:rsidSect="00742FEE">
          <w:pgSz w:w="11905" w:h="16838"/>
          <w:pgMar w:top="1134" w:right="850" w:bottom="1134" w:left="993" w:header="720" w:footer="720" w:gutter="0"/>
          <w:cols w:space="720"/>
          <w:noEndnote/>
          <w:docGrid w:linePitch="326"/>
        </w:sectPr>
      </w:pPr>
    </w:p>
    <w:p w:rsidR="00143B85" w:rsidRPr="001711E4" w:rsidRDefault="00143B85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lastRenderedPageBreak/>
        <w:t>УТВЕРЖДЕНО</w:t>
      </w:r>
    </w:p>
    <w:p w:rsidR="00143B85" w:rsidRPr="001711E4" w:rsidRDefault="00143B85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43B85" w:rsidRPr="001711E4" w:rsidRDefault="00143B85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Каргасокского района</w:t>
      </w:r>
    </w:p>
    <w:p w:rsidR="00143B85" w:rsidRPr="001711E4" w:rsidRDefault="00143B85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от __.___. 201</w:t>
      </w:r>
      <w:r>
        <w:rPr>
          <w:rFonts w:eastAsiaTheme="minorEastAsia"/>
          <w:bCs/>
          <w:sz w:val="20"/>
          <w:szCs w:val="20"/>
        </w:rPr>
        <w:t>7</w:t>
      </w:r>
      <w:r w:rsidRPr="001711E4">
        <w:rPr>
          <w:rFonts w:eastAsiaTheme="minorEastAsia"/>
          <w:bCs/>
          <w:sz w:val="20"/>
          <w:szCs w:val="20"/>
        </w:rPr>
        <w:t xml:space="preserve">  № _____</w:t>
      </w:r>
    </w:p>
    <w:p w:rsidR="00143B85" w:rsidRDefault="00143B85" w:rsidP="00CC019E">
      <w:pPr>
        <w:autoSpaceDE w:val="0"/>
        <w:autoSpaceDN w:val="0"/>
        <w:adjustRightInd w:val="0"/>
        <w:ind w:left="609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Приложение</w:t>
      </w:r>
      <w:r>
        <w:rPr>
          <w:rFonts w:eastAsiaTheme="minorEastAsia"/>
          <w:bCs/>
          <w:sz w:val="20"/>
          <w:szCs w:val="20"/>
        </w:rPr>
        <w:t xml:space="preserve"> 5</w:t>
      </w:r>
    </w:p>
    <w:p w:rsidR="00143B85" w:rsidRPr="001711E4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</w:rPr>
      </w:pPr>
    </w:p>
    <w:p w:rsidR="00143B85" w:rsidRPr="00143B85" w:rsidRDefault="00143B85" w:rsidP="00CC019E">
      <w:pPr>
        <w:shd w:val="clear" w:color="auto" w:fill="FFFFFF" w:themeFill="background1"/>
        <w:ind w:left="6096" w:right="-427" w:firstLine="0"/>
        <w:rPr>
          <w:color w:val="000000" w:themeColor="text1" w:themeShade="80"/>
          <w:sz w:val="20"/>
          <w:szCs w:val="20"/>
        </w:rPr>
      </w:pPr>
      <w:r w:rsidRPr="00143B85">
        <w:rPr>
          <w:color w:val="000000" w:themeColor="text1" w:themeShade="80"/>
          <w:sz w:val="20"/>
          <w:szCs w:val="20"/>
        </w:rPr>
        <w:t xml:space="preserve">Приложение 2 </w:t>
      </w:r>
    </w:p>
    <w:p w:rsidR="00143B85" w:rsidRPr="00143B85" w:rsidRDefault="00143B85" w:rsidP="00CC019E">
      <w:pPr>
        <w:shd w:val="clear" w:color="auto" w:fill="FFFFFF" w:themeFill="background1"/>
        <w:ind w:left="6096" w:right="-427" w:firstLine="0"/>
        <w:rPr>
          <w:color w:val="000000" w:themeColor="text1" w:themeShade="80"/>
          <w:sz w:val="20"/>
          <w:szCs w:val="20"/>
        </w:rPr>
      </w:pPr>
      <w:r w:rsidRPr="00143B85">
        <w:rPr>
          <w:color w:val="000000" w:themeColor="text1" w:themeShade="80"/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Default="00143B85" w:rsidP="00143B85">
      <w:pPr>
        <w:shd w:val="clear" w:color="auto" w:fill="FFFFFF" w:themeFill="background1"/>
        <w:ind w:right="-427" w:firstLine="0"/>
        <w:rPr>
          <w:color w:val="000000" w:themeColor="text1" w:themeShade="80"/>
        </w:rPr>
      </w:pPr>
    </w:p>
    <w:p w:rsidR="00143B85" w:rsidRDefault="00143B85" w:rsidP="00143B85">
      <w:pPr>
        <w:shd w:val="clear" w:color="auto" w:fill="FFFFFF" w:themeFill="background1"/>
        <w:ind w:left="-284" w:right="-427" w:firstLine="568"/>
        <w:jc w:val="center"/>
        <w:rPr>
          <w:color w:val="000000" w:themeColor="text1" w:themeShade="80"/>
        </w:rPr>
      </w:pPr>
    </w:p>
    <w:p w:rsidR="00143B85" w:rsidRPr="00143B85" w:rsidRDefault="00143B85" w:rsidP="00143B85">
      <w:pPr>
        <w:shd w:val="clear" w:color="auto" w:fill="FFFFFF" w:themeFill="background1"/>
        <w:ind w:left="-284" w:right="-427" w:firstLine="568"/>
        <w:jc w:val="center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III. Система мероприятий подпрограммы 2 и ее ресурсное обеспечение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jc w:val="left"/>
        <w:rPr>
          <w:color w:val="000000" w:themeColor="text1" w:themeShade="80"/>
        </w:rPr>
      </w:pP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Ведомственные целевые программы отсутствуют.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В рамках подпрограммы 2 планируется реализация следующих основных мероприятий: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1) технические мероприятия, направленные на снижение потребления энергоресурсов при выработке и транспортировке тепловой энергии, снижение потерь энергоресурсов и повышение эффективности, надежности и безопасности систем коммунальной инфраструктуры района: строительство котельных или их модернизация с использованием энергоэффективных технологий, в том числе: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- строительство БМК в п. Геологический, БМК в п. Новый Васюган;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- замена ветхих сетей тепло-, водо- и электроснабжения;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- замена оборудования в котельных и дизельных электростанциях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2) оптимизация систем уличного освещения.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Объем требуемого финансирования подпрограммы 2: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jc w:val="left"/>
        <w:rPr>
          <w:color w:val="000000" w:themeColor="text1" w:themeShade="80"/>
        </w:rPr>
      </w:pPr>
    </w:p>
    <w:tbl>
      <w:tblPr>
        <w:tblW w:w="8886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0"/>
        <w:gridCol w:w="1278"/>
        <w:gridCol w:w="992"/>
        <w:gridCol w:w="993"/>
        <w:gridCol w:w="850"/>
        <w:gridCol w:w="1123"/>
        <w:gridCol w:w="905"/>
        <w:gridCol w:w="905"/>
      </w:tblGrid>
      <w:tr w:rsidR="00143B85" w:rsidRPr="00143B85" w:rsidTr="00BA62E6">
        <w:trPr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Всего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right="65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right="65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2019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</w:t>
            </w:r>
          </w:p>
        </w:tc>
      </w:tr>
      <w:tr w:rsidR="00143B85" w:rsidRPr="00143B85" w:rsidTr="00BA62E6">
        <w:trPr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Федеральный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143B85" w:rsidRPr="00143B85" w:rsidTr="00BA62E6">
        <w:trPr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Областной бюджет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FF0000"/>
              </w:rPr>
              <w:t>5 741,88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2772,5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FF0000"/>
              </w:rPr>
              <w:t>2 969,38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143B85" w:rsidRPr="00143B85" w:rsidTr="00BA62E6">
        <w:trPr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Местные бюджеты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6C3108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</w:rPr>
              <w:t>109 006,6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3078,92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BA62E6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48 500,0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50 500,0</w:t>
            </w:r>
          </w:p>
        </w:tc>
      </w:tr>
      <w:tr w:rsidR="00143B85" w:rsidRPr="00143B85" w:rsidTr="00BA62E6">
        <w:trPr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</w:tr>
      <w:tr w:rsidR="00143B85" w:rsidRPr="00143B85" w:rsidTr="00BA62E6">
        <w:trPr>
          <w:jc w:val="right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 по источникам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BA62E6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</w:rPr>
              <w:t>115 348,48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5 851,42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BA62E6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>
              <w:rPr>
                <w:color w:val="FF0000"/>
              </w:rPr>
              <w:t>9 997,06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98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48 650,0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50 650,0</w:t>
            </w:r>
          </w:p>
        </w:tc>
      </w:tr>
    </w:tbl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Внебюджетное финансирование мероприятий подпрограммы 2 предусматривается за счет средств ОКК.</w:t>
      </w:r>
    </w:p>
    <w:p w:rsidR="00143B85" w:rsidRPr="00143B85" w:rsidRDefault="00143B85" w:rsidP="00143B85">
      <w:pPr>
        <w:shd w:val="clear" w:color="auto" w:fill="FFFFFF" w:themeFill="background1"/>
        <w:ind w:left="-426" w:right="-427" w:firstLine="568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Средства федерального и областного бюджета могут быть привлечены в виде субсидий в порядке, предусмотренном Правительством Российской Федерации и органами государственной власти Томской области.</w:t>
      </w:r>
    </w:p>
    <w:p w:rsidR="00143B85" w:rsidRPr="00143B8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left="-426" w:right="-427" w:firstLine="568"/>
        <w:outlineLvl w:val="2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Перечень основных мероприятий подпрограммы 2 «Повышение энергетической эффективности в ЖКХ Каргасокского района» и ресурсное обеспечение подпрограммы 2 представлены в таблице №2.</w:t>
      </w:r>
    </w:p>
    <w:p w:rsidR="00143B85" w:rsidRPr="00143B8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right="-427" w:firstLine="0"/>
        <w:jc w:val="left"/>
        <w:outlineLvl w:val="2"/>
        <w:rPr>
          <w:color w:val="FF0000"/>
        </w:rPr>
        <w:sectPr w:rsidR="00143B85" w:rsidRPr="00143B85" w:rsidSect="00143B85">
          <w:pgSz w:w="11905" w:h="16838"/>
          <w:pgMar w:top="851" w:right="850" w:bottom="1134" w:left="1701" w:header="720" w:footer="720" w:gutter="0"/>
          <w:cols w:space="720"/>
          <w:noEndnote/>
          <w:docGrid w:linePitch="299"/>
        </w:sectPr>
      </w:pPr>
    </w:p>
    <w:p w:rsidR="00143B85" w:rsidRPr="001711E4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lastRenderedPageBreak/>
        <w:t>УТВЕРЖДЕНО</w:t>
      </w:r>
    </w:p>
    <w:p w:rsidR="00143B85" w:rsidRPr="001711E4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43B85" w:rsidRPr="001711E4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Каргасокского района</w:t>
      </w:r>
    </w:p>
    <w:p w:rsidR="00143B85" w:rsidRPr="001711E4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от __.___. 201</w:t>
      </w:r>
      <w:r>
        <w:rPr>
          <w:rFonts w:eastAsiaTheme="minorEastAsia"/>
          <w:bCs/>
          <w:sz w:val="20"/>
          <w:szCs w:val="20"/>
        </w:rPr>
        <w:t>7</w:t>
      </w:r>
      <w:r w:rsidRPr="001711E4">
        <w:rPr>
          <w:rFonts w:eastAsiaTheme="minorEastAsia"/>
          <w:bCs/>
          <w:sz w:val="20"/>
          <w:szCs w:val="20"/>
        </w:rPr>
        <w:t xml:space="preserve">  № _____</w:t>
      </w:r>
    </w:p>
    <w:p w:rsidR="00143B85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Приложение</w:t>
      </w:r>
      <w:r>
        <w:rPr>
          <w:rFonts w:eastAsiaTheme="minorEastAsia"/>
          <w:bCs/>
          <w:sz w:val="20"/>
          <w:szCs w:val="20"/>
        </w:rPr>
        <w:t xml:space="preserve"> 6</w:t>
      </w:r>
    </w:p>
    <w:p w:rsidR="00143B85" w:rsidRPr="00143B85" w:rsidRDefault="00143B85" w:rsidP="00CC019E">
      <w:pPr>
        <w:autoSpaceDE w:val="0"/>
        <w:autoSpaceDN w:val="0"/>
        <w:adjustRightInd w:val="0"/>
        <w:ind w:left="11199" w:firstLine="0"/>
        <w:jc w:val="left"/>
        <w:rPr>
          <w:rFonts w:eastAsiaTheme="minorEastAsia"/>
          <w:bCs/>
          <w:sz w:val="20"/>
          <w:szCs w:val="20"/>
        </w:rPr>
      </w:pPr>
    </w:p>
    <w:p w:rsidR="00143B85" w:rsidRPr="00143B85" w:rsidRDefault="00143B85" w:rsidP="00CC019E">
      <w:pPr>
        <w:shd w:val="clear" w:color="auto" w:fill="FFFFFF" w:themeFill="background1"/>
        <w:ind w:left="11199" w:right="-427" w:firstLine="0"/>
        <w:rPr>
          <w:color w:val="000000" w:themeColor="text1" w:themeShade="80"/>
          <w:sz w:val="20"/>
          <w:szCs w:val="20"/>
        </w:rPr>
      </w:pPr>
      <w:r w:rsidRPr="00143B85">
        <w:rPr>
          <w:color w:val="000000" w:themeColor="text1" w:themeShade="80"/>
          <w:sz w:val="20"/>
          <w:szCs w:val="20"/>
        </w:rPr>
        <w:t xml:space="preserve">Приложение </w:t>
      </w:r>
      <w:r w:rsidR="00CC019E">
        <w:rPr>
          <w:color w:val="000000" w:themeColor="text1" w:themeShade="80"/>
          <w:sz w:val="20"/>
          <w:szCs w:val="20"/>
        </w:rPr>
        <w:t>3</w:t>
      </w:r>
      <w:r w:rsidRPr="00143B85">
        <w:rPr>
          <w:color w:val="000000" w:themeColor="text1" w:themeShade="80"/>
          <w:sz w:val="20"/>
          <w:szCs w:val="20"/>
        </w:rPr>
        <w:t xml:space="preserve"> </w:t>
      </w:r>
    </w:p>
    <w:p w:rsidR="00143B85" w:rsidRPr="00143B85" w:rsidRDefault="00143B85" w:rsidP="00CC019E">
      <w:pPr>
        <w:shd w:val="clear" w:color="auto" w:fill="FFFFFF" w:themeFill="background1"/>
        <w:ind w:left="11199" w:right="-427" w:firstLine="0"/>
        <w:rPr>
          <w:color w:val="000000" w:themeColor="text1" w:themeShade="80"/>
          <w:sz w:val="20"/>
          <w:szCs w:val="20"/>
        </w:rPr>
      </w:pPr>
      <w:r w:rsidRPr="00143B85">
        <w:rPr>
          <w:color w:val="000000" w:themeColor="text1" w:themeShade="80"/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Default="00143B85" w:rsidP="00CC019E">
      <w:pPr>
        <w:widowControl w:val="0"/>
        <w:shd w:val="clear" w:color="auto" w:fill="FFFFFF" w:themeFill="background1"/>
        <w:autoSpaceDE w:val="0"/>
        <w:autoSpaceDN w:val="0"/>
        <w:adjustRightInd w:val="0"/>
        <w:ind w:left="11199" w:firstLine="0"/>
        <w:jc w:val="center"/>
        <w:outlineLvl w:val="2"/>
        <w:rPr>
          <w:color w:val="000000" w:themeColor="text1" w:themeShade="80"/>
        </w:rPr>
      </w:pPr>
    </w:p>
    <w:p w:rsidR="00143B85" w:rsidRPr="00143B8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firstLine="0"/>
        <w:jc w:val="center"/>
        <w:outlineLvl w:val="2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Перечень основных мероприятий и ресурсное обеспечение подпрограммы 2 Программы</w:t>
      </w:r>
    </w:p>
    <w:p w:rsidR="00143B85" w:rsidRPr="00143B85" w:rsidRDefault="00143B85" w:rsidP="00143B85">
      <w:pPr>
        <w:widowControl w:val="0"/>
        <w:shd w:val="clear" w:color="auto" w:fill="FFFFFF" w:themeFill="background1"/>
        <w:autoSpaceDE w:val="0"/>
        <w:autoSpaceDN w:val="0"/>
        <w:adjustRightInd w:val="0"/>
        <w:ind w:right="-598" w:firstLine="0"/>
        <w:jc w:val="right"/>
        <w:outlineLvl w:val="2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Таблица № 2.</w:t>
      </w:r>
    </w:p>
    <w:tbl>
      <w:tblPr>
        <w:tblW w:w="15046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1276"/>
        <w:gridCol w:w="1134"/>
        <w:gridCol w:w="992"/>
        <w:gridCol w:w="20"/>
        <w:gridCol w:w="1114"/>
        <w:gridCol w:w="20"/>
        <w:gridCol w:w="1114"/>
        <w:gridCol w:w="20"/>
        <w:gridCol w:w="1114"/>
        <w:gridCol w:w="20"/>
        <w:gridCol w:w="1114"/>
        <w:gridCol w:w="20"/>
        <w:gridCol w:w="2693"/>
        <w:gridCol w:w="1418"/>
      </w:tblGrid>
      <w:tr w:rsidR="00143B85" w:rsidRPr="00143B85" w:rsidTr="00742FEE">
        <w:trPr>
          <w:trHeight w:val="7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Наименование подпрограммы, задачи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4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Участник/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участник мероприятия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43B85" w:rsidRPr="00143B85" w:rsidTr="00742FEE">
        <w:trPr>
          <w:trHeight w:val="52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местного бюджета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</w:tr>
      <w:tr w:rsidR="00143B85" w:rsidRPr="00143B85" w:rsidTr="00742FEE">
        <w:trPr>
          <w:trHeight w:val="67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значения по годам реализации</w:t>
            </w:r>
          </w:p>
        </w:tc>
      </w:tr>
      <w:tr w:rsidR="00143B85" w:rsidRPr="00143B85" w:rsidTr="00742FEE"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  <w:sz w:val="20"/>
                <w:szCs w:val="20"/>
                <w:lang w:val="en-US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1</w:t>
            </w:r>
            <w:r w:rsidRPr="00143B85">
              <w:rPr>
                <w:color w:val="000000" w:themeColor="text1" w:themeShade="80"/>
                <w:sz w:val="20"/>
                <w:szCs w:val="20"/>
                <w:lang w:val="en-US"/>
              </w:rPr>
              <w:t>0</w:t>
            </w:r>
          </w:p>
        </w:tc>
      </w:tr>
      <w:tr w:rsidR="00143B85" w:rsidRPr="00143B85" w:rsidTr="00742FEE">
        <w:trPr>
          <w:trHeight w:val="157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143B85" w:rsidRPr="00143B85" w:rsidTr="00742FEE">
        <w:trPr>
          <w:trHeight w:val="149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Задача 1. Повышение энергетической эффективности в коммунальных системах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Основное мероприятие: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Повышение энергетической эффективности в коммунальных системах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0750E8">
            <w:pPr>
              <w:shd w:val="clear" w:color="auto" w:fill="FFFFFF" w:themeFill="background1"/>
              <w:ind w:left="-102" w:right="-62"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109</w:t>
            </w:r>
            <w:r w:rsidR="000750E8">
              <w:rPr>
                <w:color w:val="FF0000"/>
              </w:rPr>
              <w:t> 848,48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5 741,88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0750E8">
            <w:pPr>
              <w:shd w:val="clear" w:color="auto" w:fill="FFFFFF" w:themeFill="background1"/>
              <w:ind w:left="-122" w:right="-42"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103</w:t>
            </w:r>
            <w:r w:rsidR="000750E8">
              <w:rPr>
                <w:color w:val="FF0000"/>
              </w:rPr>
              <w:t> 506,6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5 851,42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3 078,92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годовая экономия условного топлива для котельных, полученная в результате реализации энергоэффективных мероприятий, т.у</w:t>
            </w:r>
            <w:proofErr w:type="gramStart"/>
            <w:r w:rsidRPr="00143B85">
              <w:rPr>
                <w:color w:val="000000" w:themeColor="text1" w:themeShade="80"/>
              </w:rPr>
              <w:t>.т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0750E8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9 997,06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2 969,38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BA5319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46 150,0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46 000,0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</w:tr>
      <w:tr w:rsidR="00143B85" w:rsidRPr="00143B85" w:rsidTr="00742FEE">
        <w:trPr>
          <w:trHeight w:val="20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47 650,0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47 500,0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140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>Мероприятие 1: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 Строительство блочной модульной котельной в п. Геологический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8 500,0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8 500,0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удельный расход топлива (газ) на выработку тепловой энергии на котельных, т.у.т./Гкал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0,166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0,166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0,166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0,166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0,166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5 000,0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5 000,0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0,155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Мероприятие 2: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Строительство блочных модульных котельных в с. Новый Васюган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70 000,0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70 000,0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количество источников теплоснабжения, работающих на жидком топливе,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35 000,0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</w:t>
            </w:r>
          </w:p>
        </w:tc>
      </w:tr>
      <w:tr w:rsidR="00143B85" w:rsidRPr="00143B85" w:rsidTr="00742FEE">
        <w:trPr>
          <w:trHeight w:val="23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40" w:right="79"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35 000,0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35 000,0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</w:t>
            </w:r>
          </w:p>
        </w:tc>
      </w:tr>
      <w:tr w:rsidR="00143B85" w:rsidRPr="00143B85" w:rsidTr="00742FEE">
        <w:trPr>
          <w:trHeight w:val="2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Мероприятие 3: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Ремонт ветхих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сетей теплоснабжения, водоснабжения, замена оборудования в котельных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0750E8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16 792,</w:t>
            </w:r>
            <w:r w:rsidR="000750E8">
              <w:rPr>
                <w:color w:val="FF0000"/>
              </w:rPr>
              <w:t>82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5 223,45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0750E8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10 969,3</w:t>
            </w:r>
            <w:r w:rsidR="000750E8">
              <w:rPr>
                <w:color w:val="FF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3 451,42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доля потерь тепловой энергии при ее передаче в общем объеме переданной тепловой энергии,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27,5</w:t>
            </w:r>
          </w:p>
        </w:tc>
      </w:tr>
      <w:tr w:rsidR="00143B85" w:rsidRPr="00143B8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A1B6B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4 841,</w:t>
            </w:r>
            <w:r w:rsidR="001A1B6B">
              <w:rPr>
                <w:color w:val="FF0000"/>
              </w:rPr>
              <w:t>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2 450,95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2 290,4</w:t>
            </w:r>
            <w:r w:rsidR="001A1B6B">
              <w:rPr>
                <w:color w:val="FF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27,0</w:t>
            </w:r>
          </w:p>
        </w:tc>
      </w:tr>
      <w:tr w:rsidR="00143B85" w:rsidRPr="00143B8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26,8</w:t>
            </w:r>
          </w:p>
        </w:tc>
      </w:tr>
      <w:tr w:rsidR="00143B85" w:rsidRPr="00143B8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26,8</w:t>
            </w:r>
          </w:p>
        </w:tc>
      </w:tr>
      <w:tr w:rsidR="00143B85" w:rsidRPr="00143B8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4 150,0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26,3</w:t>
            </w:r>
          </w:p>
        </w:tc>
      </w:tr>
      <w:tr w:rsidR="00143B85" w:rsidRPr="00143B85" w:rsidTr="00742FEE">
        <w:trPr>
          <w:trHeight w:val="2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4 150,0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25,5</w:t>
            </w:r>
          </w:p>
        </w:tc>
      </w:tr>
      <w:tr w:rsidR="00143B85" w:rsidRPr="00143B85" w:rsidTr="00742FEE">
        <w:trPr>
          <w:trHeight w:val="2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Мероприятие 4: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A1B6B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14 555,66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518,43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A1B6B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14 037,23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2 400,0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2 400,0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 /ОМСУ/ОКК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доля потерь электрической энергии при ее передаче в общем объеме переданной электрической энергии,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14,5</w:t>
            </w:r>
          </w:p>
        </w:tc>
      </w:tr>
      <w:tr w:rsidR="00143B85" w:rsidRPr="00143B8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A1B6B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5 155,66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518,43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A1B6B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4 637,23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14,0</w:t>
            </w:r>
          </w:p>
        </w:tc>
      </w:tr>
      <w:tr w:rsidR="00143B85" w:rsidRPr="00143B8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14,0</w:t>
            </w:r>
          </w:p>
        </w:tc>
      </w:tr>
      <w:tr w:rsidR="00143B85" w:rsidRPr="00143B8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14,0</w:t>
            </w:r>
          </w:p>
        </w:tc>
      </w:tr>
      <w:tr w:rsidR="00143B85" w:rsidRPr="00143B8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14,0</w:t>
            </w:r>
          </w:p>
        </w:tc>
      </w:tr>
      <w:tr w:rsidR="00143B85" w:rsidRPr="00143B85" w:rsidTr="00742FEE">
        <w:trPr>
          <w:trHeight w:val="28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color w:val="000000" w:themeColor="text1" w:themeShade="80"/>
              </w:rPr>
            </w:pPr>
            <w:r w:rsidRPr="00143B85">
              <w:rPr>
                <w:rFonts w:eastAsiaTheme="minorEastAsia"/>
                <w:color w:val="000000" w:themeColor="text1" w:themeShade="80"/>
              </w:rPr>
              <w:t>3 500,0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13,5</w:t>
            </w:r>
          </w:p>
        </w:tc>
      </w:tr>
      <w:tr w:rsidR="00143B85" w:rsidRPr="00143B85" w:rsidTr="00742FEE">
        <w:trPr>
          <w:trHeight w:val="127"/>
        </w:trPr>
        <w:tc>
          <w:tcPr>
            <w:tcW w:w="150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143B85" w:rsidRPr="00143B85" w:rsidTr="00742FEE">
        <w:trPr>
          <w:trHeight w:val="11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Основное мероприятие: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Внедрение энергоэффективной светотехники и систем автоматического управления в системах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</w:tr>
      <w:tr w:rsidR="00143B85" w:rsidRPr="00143B8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КС/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ОМСУ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темп роста расхода ЭЭ в системах уличного освещения,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</w:tr>
      <w:tr w:rsidR="00143B85" w:rsidRPr="00143B8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</w:tr>
      <w:tr w:rsidR="00143B85" w:rsidRPr="00143B8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</w:tr>
      <w:tr w:rsidR="00143B85" w:rsidRPr="00143B8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</w:t>
            </w:r>
          </w:p>
        </w:tc>
      </w:tr>
      <w:tr w:rsidR="00143B85" w:rsidRPr="00143B8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97,0</w:t>
            </w:r>
          </w:p>
        </w:tc>
      </w:tr>
      <w:tr w:rsidR="00143B85" w:rsidRPr="00143B85" w:rsidTr="00742FEE">
        <w:trPr>
          <w:trHeight w:val="119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95,0</w:t>
            </w:r>
          </w:p>
        </w:tc>
      </w:tr>
      <w:tr w:rsidR="00143B85" w:rsidRPr="00143B85" w:rsidTr="00742FEE">
        <w:trPr>
          <w:trHeight w:val="11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Мероприятие 1: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Замена сетей уличного освещения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rPr>
          <w:trHeight w:val="3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КС/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ОМСУ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доля светильников уличного освещения с энергоэффективными лампами в общем количестве светильников уличного освещения,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45,0</w:t>
            </w:r>
          </w:p>
        </w:tc>
      </w:tr>
      <w:tr w:rsidR="00143B85" w:rsidRPr="00143B85" w:rsidTr="00742FEE">
        <w:trPr>
          <w:trHeight w:val="97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45,0</w:t>
            </w:r>
          </w:p>
        </w:tc>
      </w:tr>
      <w:tr w:rsidR="00143B85" w:rsidRPr="00143B85" w:rsidTr="00742FEE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45,0</w:t>
            </w:r>
          </w:p>
        </w:tc>
      </w:tr>
      <w:tr w:rsidR="00143B85" w:rsidRPr="00143B85" w:rsidTr="00742FEE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45,0</w:t>
            </w:r>
          </w:p>
        </w:tc>
      </w:tr>
      <w:tr w:rsidR="00143B85" w:rsidRPr="00143B85" w:rsidTr="00742FEE">
        <w:trPr>
          <w:trHeight w:val="10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2 500,0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56,0</w:t>
            </w:r>
          </w:p>
        </w:tc>
      </w:tr>
      <w:tr w:rsidR="00143B85" w:rsidRPr="00143B85" w:rsidTr="00742FEE">
        <w:trPr>
          <w:trHeight w:val="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58,0</w:t>
            </w:r>
          </w:p>
        </w:tc>
      </w:tr>
      <w:tr w:rsidR="00143B85" w:rsidRPr="00143B85" w:rsidTr="00742FE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ИТОГО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>Подпрограмма 2 «Повышение энергетической эффективности в ЖКХ Каргасокского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BA5319" w:rsidP="00143B85">
            <w:pPr>
              <w:ind w:left="-102" w:right="-62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115 348,48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5 741,88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BA5319" w:rsidP="00143B85">
            <w:pPr>
              <w:ind w:left="-102" w:right="-62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109 006,6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600,0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 xml:space="preserve">МКУ </w:t>
            </w:r>
            <w:r w:rsidRPr="00143B85">
              <w:rPr>
                <w:color w:val="000000" w:themeColor="text1" w:themeShade="80"/>
              </w:rPr>
              <w:lastRenderedPageBreak/>
              <w:t>УЖКХ и КС/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ОМСУ/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ОКК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5 851,42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2 772,5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3 078,92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BA5319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9 997,06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2 969,38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BA5319" w:rsidP="00143B85">
            <w:pPr>
              <w:shd w:val="clear" w:color="auto" w:fill="FFFFFF" w:themeFill="background1"/>
              <w:ind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6 927,68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right="-62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48 650,0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left="-102" w:right="-62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48 500,0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  <w:tr w:rsidR="00143B85" w:rsidRPr="00143B85" w:rsidTr="00742FE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right="-62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50 650,0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left="-102" w:right="-62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50 500,0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150,0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Х</w:t>
            </w:r>
          </w:p>
        </w:tc>
      </w:tr>
    </w:tbl>
    <w:p w:rsidR="00143B85" w:rsidRDefault="00143B85" w:rsidP="00143B85">
      <w:pPr>
        <w:shd w:val="clear" w:color="auto" w:fill="FFFFFF" w:themeFill="background1"/>
        <w:ind w:right="-427" w:firstLine="0"/>
        <w:jc w:val="left"/>
        <w:rPr>
          <w:color w:val="000000" w:themeColor="text1" w:themeShade="80"/>
        </w:rPr>
      </w:pPr>
    </w:p>
    <w:p w:rsidR="00143B85" w:rsidRPr="00143B85" w:rsidRDefault="00143B85" w:rsidP="00143B85">
      <w:pPr>
        <w:shd w:val="clear" w:color="auto" w:fill="FFFFFF" w:themeFill="background1"/>
        <w:ind w:right="-427" w:firstLine="0"/>
        <w:jc w:val="left"/>
        <w:rPr>
          <w:color w:val="000000" w:themeColor="text1" w:themeShade="80"/>
        </w:rPr>
        <w:sectPr w:rsidR="00143B85" w:rsidRPr="00143B85" w:rsidSect="00742FEE">
          <w:pgSz w:w="16838" w:h="11905" w:orient="landscape"/>
          <w:pgMar w:top="709" w:right="1134" w:bottom="993" w:left="1134" w:header="720" w:footer="720" w:gutter="0"/>
          <w:cols w:space="720"/>
          <w:noEndnote/>
          <w:docGrid w:linePitch="299"/>
        </w:sectPr>
      </w:pPr>
    </w:p>
    <w:p w:rsidR="00143B85" w:rsidRPr="001711E4" w:rsidRDefault="00143B85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lastRenderedPageBreak/>
        <w:t>УТВЕРЖДЕНО</w:t>
      </w:r>
    </w:p>
    <w:p w:rsidR="00143B85" w:rsidRPr="001711E4" w:rsidRDefault="00143B85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постановлением Администрации</w:t>
      </w:r>
    </w:p>
    <w:p w:rsidR="00143B85" w:rsidRPr="001711E4" w:rsidRDefault="00143B85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Каргасокского района</w:t>
      </w:r>
    </w:p>
    <w:p w:rsidR="00143B85" w:rsidRPr="001711E4" w:rsidRDefault="00143B85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от __.___. 201</w:t>
      </w:r>
      <w:r>
        <w:rPr>
          <w:rFonts w:eastAsiaTheme="minorEastAsia"/>
          <w:bCs/>
          <w:sz w:val="20"/>
          <w:szCs w:val="20"/>
        </w:rPr>
        <w:t>7</w:t>
      </w:r>
      <w:r w:rsidRPr="001711E4">
        <w:rPr>
          <w:rFonts w:eastAsiaTheme="minorEastAsia"/>
          <w:bCs/>
          <w:sz w:val="20"/>
          <w:szCs w:val="20"/>
        </w:rPr>
        <w:t xml:space="preserve">  № _____</w:t>
      </w:r>
    </w:p>
    <w:p w:rsidR="00143B85" w:rsidRDefault="00143B85" w:rsidP="00CC019E">
      <w:pPr>
        <w:autoSpaceDE w:val="0"/>
        <w:autoSpaceDN w:val="0"/>
        <w:adjustRightInd w:val="0"/>
        <w:ind w:left="6946" w:firstLine="0"/>
        <w:jc w:val="left"/>
        <w:rPr>
          <w:rFonts w:eastAsiaTheme="minorEastAsia"/>
          <w:bCs/>
          <w:sz w:val="20"/>
          <w:szCs w:val="20"/>
        </w:rPr>
      </w:pPr>
      <w:r w:rsidRPr="001711E4">
        <w:rPr>
          <w:rFonts w:eastAsiaTheme="minorEastAsia"/>
          <w:bCs/>
          <w:sz w:val="20"/>
          <w:szCs w:val="20"/>
        </w:rPr>
        <w:t>Приложение</w:t>
      </w:r>
      <w:r>
        <w:rPr>
          <w:rFonts w:eastAsiaTheme="minorEastAsia"/>
          <w:bCs/>
          <w:sz w:val="20"/>
          <w:szCs w:val="20"/>
        </w:rPr>
        <w:t xml:space="preserve"> 7</w:t>
      </w:r>
    </w:p>
    <w:p w:rsidR="00143B85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143B85" w:rsidRDefault="00143B85" w:rsidP="00143B85">
      <w:pPr>
        <w:autoSpaceDE w:val="0"/>
        <w:autoSpaceDN w:val="0"/>
        <w:adjustRightInd w:val="0"/>
        <w:ind w:left="6237" w:firstLine="0"/>
        <w:jc w:val="right"/>
        <w:rPr>
          <w:rFonts w:eastAsiaTheme="minorEastAsia"/>
          <w:bCs/>
          <w:sz w:val="20"/>
          <w:szCs w:val="20"/>
        </w:rPr>
      </w:pPr>
    </w:p>
    <w:p w:rsidR="00143B85" w:rsidRPr="00143B85" w:rsidRDefault="00143B85" w:rsidP="00CC019E">
      <w:pPr>
        <w:shd w:val="clear" w:color="auto" w:fill="FFFFFF" w:themeFill="background1"/>
        <w:tabs>
          <w:tab w:val="left" w:pos="6946"/>
        </w:tabs>
        <w:ind w:left="6946" w:right="-145" w:firstLine="0"/>
        <w:rPr>
          <w:color w:val="000000" w:themeColor="text1" w:themeShade="80"/>
          <w:sz w:val="20"/>
          <w:szCs w:val="20"/>
        </w:rPr>
      </w:pPr>
      <w:r w:rsidRPr="00143B85">
        <w:rPr>
          <w:color w:val="000000" w:themeColor="text1" w:themeShade="80"/>
          <w:sz w:val="20"/>
          <w:szCs w:val="20"/>
        </w:rPr>
        <w:t>Приложение 4</w:t>
      </w:r>
    </w:p>
    <w:p w:rsidR="00143B85" w:rsidRPr="00143B85" w:rsidRDefault="00143B85" w:rsidP="00CC019E">
      <w:pPr>
        <w:shd w:val="clear" w:color="auto" w:fill="FFFFFF" w:themeFill="background1"/>
        <w:tabs>
          <w:tab w:val="left" w:pos="6946"/>
        </w:tabs>
        <w:ind w:left="6946" w:right="-145" w:firstLine="0"/>
        <w:rPr>
          <w:color w:val="000000" w:themeColor="text1" w:themeShade="80"/>
          <w:sz w:val="20"/>
          <w:szCs w:val="20"/>
        </w:rPr>
      </w:pPr>
      <w:r w:rsidRPr="00143B85">
        <w:rPr>
          <w:color w:val="000000" w:themeColor="text1" w:themeShade="80"/>
          <w:sz w:val="20"/>
          <w:szCs w:val="20"/>
        </w:rPr>
        <w:t xml:space="preserve">к муниципальной программе «Повышение энергоэффективности в муниципальном образовании Каргасокский район» </w:t>
      </w:r>
    </w:p>
    <w:p w:rsidR="00143B85" w:rsidRPr="00143B85" w:rsidRDefault="00143B85" w:rsidP="00CC019E">
      <w:pPr>
        <w:shd w:val="clear" w:color="auto" w:fill="FFFFFF" w:themeFill="background1"/>
        <w:tabs>
          <w:tab w:val="left" w:pos="-851"/>
          <w:tab w:val="left" w:pos="-142"/>
          <w:tab w:val="left" w:pos="6946"/>
        </w:tabs>
        <w:ind w:left="6946" w:right="-142" w:firstLine="568"/>
        <w:rPr>
          <w:color w:val="000000" w:themeColor="text1" w:themeShade="80"/>
        </w:rPr>
      </w:pPr>
    </w:p>
    <w:p w:rsidR="00143B85" w:rsidRDefault="00143B85" w:rsidP="00143B85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center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>ОБЕСПЕЧИВАЮЩАЯ ПОДПРОГРАММА</w:t>
      </w:r>
    </w:p>
    <w:p w:rsidR="00143B85" w:rsidRDefault="00143B85" w:rsidP="00143B85">
      <w:pPr>
        <w:shd w:val="clear" w:color="auto" w:fill="FFFFFF" w:themeFill="background1"/>
        <w:tabs>
          <w:tab w:val="left" w:pos="-851"/>
          <w:tab w:val="left" w:pos="-142"/>
        </w:tabs>
        <w:ind w:left="-426" w:right="-142" w:firstLine="568"/>
        <w:jc w:val="center"/>
        <w:rPr>
          <w:color w:val="000000" w:themeColor="text1" w:themeShade="80"/>
        </w:rPr>
      </w:pPr>
    </w:p>
    <w:p w:rsidR="00143B85" w:rsidRPr="001711E4" w:rsidRDefault="00143B85" w:rsidP="00143B85">
      <w:pPr>
        <w:shd w:val="clear" w:color="auto" w:fill="FFFFFF" w:themeFill="background1"/>
        <w:tabs>
          <w:tab w:val="left" w:pos="-851"/>
          <w:tab w:val="left" w:pos="-142"/>
        </w:tabs>
        <w:ind w:left="426" w:right="-145" w:firstLine="425"/>
      </w:pPr>
      <w:r w:rsidRPr="001711E4">
        <w:t>Задачи, показатели и ресурсное обеспечение реализации обеспечивающей подпрограммы</w:t>
      </w:r>
    </w:p>
    <w:p w:rsidR="00143B85" w:rsidRPr="00143B85" w:rsidRDefault="00143B85" w:rsidP="00143B85">
      <w:pPr>
        <w:shd w:val="clear" w:color="auto" w:fill="FFFFFF" w:themeFill="background1"/>
        <w:ind w:firstLine="0"/>
        <w:rPr>
          <w:color w:val="000000" w:themeColor="text1" w:themeShade="80"/>
        </w:rPr>
      </w:pPr>
    </w:p>
    <w:p w:rsidR="00143B85" w:rsidRPr="00143B85" w:rsidRDefault="00143B85" w:rsidP="00143B85">
      <w:pPr>
        <w:shd w:val="clear" w:color="auto" w:fill="FFFFFF" w:themeFill="background1"/>
        <w:ind w:left="142" w:firstLine="567"/>
        <w:jc w:val="right"/>
        <w:rPr>
          <w:color w:val="000000" w:themeColor="text1" w:themeShade="80"/>
        </w:rPr>
      </w:pPr>
      <w:r w:rsidRPr="00143B85">
        <w:rPr>
          <w:color w:val="000000" w:themeColor="text1" w:themeShade="80"/>
        </w:rPr>
        <w:t xml:space="preserve">Таблица №1. </w:t>
      </w:r>
    </w:p>
    <w:tbl>
      <w:tblPr>
        <w:tblW w:w="10632" w:type="dxa"/>
        <w:jc w:val="righ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560"/>
        <w:gridCol w:w="1984"/>
        <w:gridCol w:w="1134"/>
        <w:gridCol w:w="992"/>
        <w:gridCol w:w="993"/>
        <w:gridCol w:w="850"/>
        <w:gridCol w:w="851"/>
        <w:gridCol w:w="850"/>
        <w:gridCol w:w="851"/>
      </w:tblGrid>
      <w:tr w:rsidR="00143B85" w:rsidRPr="00143B85" w:rsidTr="00742FEE">
        <w:trPr>
          <w:trHeight w:val="189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142" w:hanging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Распределение объема финансирования обеспечивающей подпрограммы по задачам деятельности ответственного исполнителя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 xml:space="preserve">2016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 xml:space="preserve">2017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2018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 xml:space="preserve">2019 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2020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2021</w:t>
            </w:r>
          </w:p>
          <w:p w:rsidR="00143B85" w:rsidRPr="00143B85" w:rsidRDefault="00143B85" w:rsidP="00143B85">
            <w:pPr>
              <w:shd w:val="clear" w:color="auto" w:fill="FFFFFF" w:themeFill="background1"/>
              <w:ind w:left="5" w:firstLine="5"/>
              <w:jc w:val="center"/>
              <w:rPr>
                <w:color w:val="000000" w:themeColor="text1" w:themeShade="80"/>
                <w:sz w:val="20"/>
                <w:szCs w:val="20"/>
              </w:rPr>
            </w:pPr>
            <w:r w:rsidRPr="00143B85">
              <w:rPr>
                <w:color w:val="000000" w:themeColor="text1" w:themeShade="80"/>
                <w:sz w:val="20"/>
                <w:szCs w:val="20"/>
              </w:rPr>
              <w:t>год</w:t>
            </w:r>
          </w:p>
        </w:tc>
      </w:tr>
      <w:tr w:rsidR="00143B85" w:rsidRPr="00143B85" w:rsidTr="00742FEE">
        <w:trPr>
          <w:trHeight w:val="184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5"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hanging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МКУ УЖКХ и КС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6"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Задача 1. Организация мониторинга параметров энергосбережения и повышения энергоэффективности</w:t>
            </w:r>
          </w:p>
        </w:tc>
      </w:tr>
      <w:tr w:rsidR="00143B85" w:rsidRPr="00143B85" w:rsidTr="00742FEE">
        <w:trPr>
          <w:trHeight w:val="162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102"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12 381,3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102" w:hanging="31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2 021,0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2 276,3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2021,0</w:t>
            </w:r>
          </w:p>
        </w:tc>
      </w:tr>
      <w:tr w:rsidR="00143B85" w:rsidRPr="00143B85" w:rsidTr="00742FEE">
        <w:trPr>
          <w:trHeight w:val="231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56"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Задача 2. Реализация мероприятий по обеспечению энергетической эффективности и энергоресурсосбережения</w:t>
            </w:r>
            <w:r w:rsidRPr="00143B85">
              <w:rPr>
                <w:bCs/>
                <w:color w:val="000000" w:themeColor="text1" w:themeShade="80"/>
              </w:rPr>
              <w:t xml:space="preserve"> в жилищно-коммунальном хозяйстве, учреждениях образования и культуры</w:t>
            </w:r>
          </w:p>
        </w:tc>
      </w:tr>
      <w:tr w:rsidR="00143B85" w:rsidRPr="00143B85" w:rsidTr="00742FEE">
        <w:trPr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119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18612,77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119"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3110,77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3100,4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B85" w:rsidRPr="00143B85" w:rsidRDefault="00143B85" w:rsidP="00143B85">
            <w:pPr>
              <w:ind w:firstLine="0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3100,4</w:t>
            </w:r>
          </w:p>
        </w:tc>
      </w:tr>
      <w:tr w:rsidR="00143B85" w:rsidRPr="00143B85" w:rsidTr="00742FEE">
        <w:trPr>
          <w:trHeight w:val="258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Задача 3. Информационная поддержка и сопровождение мероприятий по повышению энергоэффективности и энергоресурсосбережению</w:t>
            </w:r>
          </w:p>
        </w:tc>
      </w:tr>
      <w:tr w:rsidR="00143B85" w:rsidRPr="00143B85" w:rsidTr="00742FEE">
        <w:trPr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67"/>
              <w:jc w:val="left"/>
              <w:rPr>
                <w:color w:val="000000" w:themeColor="text1" w:themeShade="8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firstLine="0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Объем финансирования,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161"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161"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161"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992,7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161"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161"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161"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B85" w:rsidRPr="00143B85" w:rsidRDefault="00143B85" w:rsidP="00143B85">
            <w:pPr>
              <w:ind w:left="-161"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1043,3</w:t>
            </w:r>
          </w:p>
        </w:tc>
      </w:tr>
      <w:tr w:rsidR="00143B85" w:rsidRPr="00143B85" w:rsidTr="00742FEE">
        <w:trPr>
          <w:trHeight w:val="25"/>
          <w:jc w:val="right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85" w:rsidRPr="00143B85" w:rsidRDefault="00143B85" w:rsidP="00143B85">
            <w:pPr>
              <w:shd w:val="clear" w:color="auto" w:fill="FFFFFF" w:themeFill="background1"/>
              <w:ind w:left="142" w:firstLine="5"/>
              <w:jc w:val="left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Объем финансирования, 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left="-70" w:firstLine="0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37 203,27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shd w:val="clear" w:color="auto" w:fill="FFFFFF" w:themeFill="background1"/>
              <w:ind w:left="-88"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6175,07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5"/>
              <w:jc w:val="center"/>
              <w:rPr>
                <w:color w:val="FF0000"/>
              </w:rPr>
            </w:pPr>
            <w:r w:rsidRPr="00143B85">
              <w:rPr>
                <w:color w:val="FF0000"/>
              </w:rPr>
              <w:t>6369,4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6164,7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6164,7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43B85" w:rsidRPr="00143B85" w:rsidRDefault="00143B85" w:rsidP="00143B85">
            <w:pPr>
              <w:ind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6164,7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3B85" w:rsidRPr="00143B85" w:rsidRDefault="00143B85" w:rsidP="00143B85">
            <w:pPr>
              <w:ind w:firstLine="5"/>
              <w:jc w:val="center"/>
              <w:rPr>
                <w:color w:val="000000" w:themeColor="text1" w:themeShade="80"/>
              </w:rPr>
            </w:pPr>
            <w:r w:rsidRPr="00143B85">
              <w:rPr>
                <w:color w:val="000000" w:themeColor="text1" w:themeShade="80"/>
              </w:rPr>
              <w:t>6164,7</w:t>
            </w:r>
          </w:p>
        </w:tc>
      </w:tr>
    </w:tbl>
    <w:p w:rsidR="001711E4" w:rsidRPr="001711E4" w:rsidRDefault="001711E4" w:rsidP="001711E4">
      <w:pPr>
        <w:shd w:val="clear" w:color="auto" w:fill="FFFFFF" w:themeFill="background1"/>
        <w:ind w:left="709" w:right="-145" w:firstLine="425"/>
        <w:jc w:val="center"/>
      </w:pPr>
    </w:p>
    <w:p w:rsidR="001711E4" w:rsidRPr="001711E4" w:rsidRDefault="001711E4" w:rsidP="001711E4">
      <w:pPr>
        <w:widowControl w:val="0"/>
        <w:shd w:val="clear" w:color="auto" w:fill="FFFFFF" w:themeFill="background1"/>
        <w:autoSpaceDE w:val="0"/>
        <w:autoSpaceDN w:val="0"/>
        <w:adjustRightInd w:val="0"/>
        <w:ind w:left="709" w:right="-145" w:firstLine="425"/>
      </w:pPr>
    </w:p>
    <w:sectPr w:rsidR="001711E4" w:rsidRPr="001711E4" w:rsidSect="0059041C">
      <w:headerReference w:type="even" r:id="rId11"/>
      <w:headerReference w:type="default" r:id="rId12"/>
      <w:pgSz w:w="11905" w:h="16838"/>
      <w:pgMar w:top="851" w:right="706" w:bottom="1134" w:left="567" w:header="142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3BF" w:rsidRDefault="00A663BF" w:rsidP="00C030A8">
      <w:r>
        <w:separator/>
      </w:r>
    </w:p>
  </w:endnote>
  <w:endnote w:type="continuationSeparator" w:id="1">
    <w:p w:rsidR="00A663BF" w:rsidRDefault="00A663BF" w:rsidP="00C03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3BF" w:rsidRDefault="00A663BF" w:rsidP="00C030A8">
      <w:r>
        <w:separator/>
      </w:r>
    </w:p>
  </w:footnote>
  <w:footnote w:type="continuationSeparator" w:id="1">
    <w:p w:rsidR="00A663BF" w:rsidRDefault="00A663BF" w:rsidP="00C03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BF" w:rsidRDefault="00A663BF" w:rsidP="008759C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A663BF" w:rsidRDefault="00A663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BF" w:rsidRDefault="00A663BF" w:rsidP="001711E4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A663BF" w:rsidRDefault="00A663B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BF" w:rsidRDefault="00A663BF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BF" w:rsidRDefault="00A663BF" w:rsidP="00A31B6A">
    <w:pPr>
      <w:pStyle w:val="a7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A663BF" w:rsidRDefault="00A663BF">
    <w:pPr>
      <w:pStyle w:val="a7"/>
    </w:pPr>
  </w:p>
  <w:p w:rsidR="00A663BF" w:rsidRDefault="00A663BF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BF" w:rsidRDefault="00A663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CA202A"/>
    <w:lvl w:ilvl="0">
      <w:numFmt w:val="bullet"/>
      <w:lvlText w:val="*"/>
      <w:lvlJc w:val="left"/>
    </w:lvl>
  </w:abstractNum>
  <w:abstractNum w:abstractNumId="1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43BF"/>
    <w:multiLevelType w:val="hybridMultilevel"/>
    <w:tmpl w:val="C23635AC"/>
    <w:lvl w:ilvl="0" w:tplc="7F0EB5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840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390F09"/>
    <w:multiLevelType w:val="hybridMultilevel"/>
    <w:tmpl w:val="D902B588"/>
    <w:lvl w:ilvl="0" w:tplc="020E1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B1E01"/>
    <w:multiLevelType w:val="hybridMultilevel"/>
    <w:tmpl w:val="6BAAE76A"/>
    <w:lvl w:ilvl="0" w:tplc="B70CE7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CD32B9"/>
    <w:multiLevelType w:val="hybridMultilevel"/>
    <w:tmpl w:val="74D0ABD0"/>
    <w:lvl w:ilvl="0" w:tplc="5802DF8A">
      <w:start w:val="1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8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D4487E"/>
    <w:multiLevelType w:val="multilevel"/>
    <w:tmpl w:val="B50C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>
    <w:nsid w:val="223178D5"/>
    <w:multiLevelType w:val="multilevel"/>
    <w:tmpl w:val="210AE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5F4322C"/>
    <w:multiLevelType w:val="multilevel"/>
    <w:tmpl w:val="23386E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957392E"/>
    <w:multiLevelType w:val="hybridMultilevel"/>
    <w:tmpl w:val="EE06EE9A"/>
    <w:lvl w:ilvl="0" w:tplc="C7769A6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EA359F3"/>
    <w:multiLevelType w:val="hybridMultilevel"/>
    <w:tmpl w:val="E31EAE7E"/>
    <w:lvl w:ilvl="0" w:tplc="34B0AA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9D02585"/>
    <w:multiLevelType w:val="hybridMultilevel"/>
    <w:tmpl w:val="42B46B4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311972"/>
    <w:multiLevelType w:val="hybridMultilevel"/>
    <w:tmpl w:val="49BE6E62"/>
    <w:lvl w:ilvl="0" w:tplc="B7F4B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2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4">
    <w:nsid w:val="49480ADA"/>
    <w:multiLevelType w:val="multilevel"/>
    <w:tmpl w:val="FB80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0E71E8"/>
    <w:multiLevelType w:val="hybridMultilevel"/>
    <w:tmpl w:val="202EC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2434E8"/>
    <w:multiLevelType w:val="multilevel"/>
    <w:tmpl w:val="AA0AB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7">
    <w:nsid w:val="4EEC08D2"/>
    <w:multiLevelType w:val="hybridMultilevel"/>
    <w:tmpl w:val="B6F8EDCE"/>
    <w:lvl w:ilvl="0" w:tplc="73E237F8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F3F5C7E"/>
    <w:multiLevelType w:val="hybridMultilevel"/>
    <w:tmpl w:val="E6561484"/>
    <w:lvl w:ilvl="0" w:tplc="5C5CB7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7D21A2"/>
    <w:multiLevelType w:val="multilevel"/>
    <w:tmpl w:val="F6E67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0">
    <w:nsid w:val="56610A9B"/>
    <w:multiLevelType w:val="hybridMultilevel"/>
    <w:tmpl w:val="3DCA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85CC3"/>
    <w:multiLevelType w:val="hybridMultilevel"/>
    <w:tmpl w:val="F1D047D4"/>
    <w:lvl w:ilvl="0" w:tplc="1A36D8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4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5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62D2283"/>
    <w:multiLevelType w:val="multilevel"/>
    <w:tmpl w:val="6F0A6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38">
    <w:nsid w:val="705541A8"/>
    <w:multiLevelType w:val="multilevel"/>
    <w:tmpl w:val="31F29ED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4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>
    <w:nsid w:val="772A5C11"/>
    <w:multiLevelType w:val="multilevel"/>
    <w:tmpl w:val="E2A4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E7C3B10"/>
    <w:multiLevelType w:val="hybridMultilevel"/>
    <w:tmpl w:val="4118C5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4"/>
  </w:num>
  <w:num w:numId="2">
    <w:abstractNumId w:val="42"/>
  </w:num>
  <w:num w:numId="3">
    <w:abstractNumId w:val="16"/>
  </w:num>
  <w:num w:numId="4">
    <w:abstractNumId w:val="44"/>
  </w:num>
  <w:num w:numId="5">
    <w:abstractNumId w:val="34"/>
  </w:num>
  <w:num w:numId="6">
    <w:abstractNumId w:val="15"/>
  </w:num>
  <w:num w:numId="7">
    <w:abstractNumId w:val="8"/>
  </w:num>
  <w:num w:numId="8">
    <w:abstractNumId w:val="21"/>
  </w:num>
  <w:num w:numId="9">
    <w:abstractNumId w:val="14"/>
  </w:num>
  <w:num w:numId="10">
    <w:abstractNumId w:val="31"/>
  </w:num>
  <w:num w:numId="11">
    <w:abstractNumId w:val="35"/>
  </w:num>
  <w:num w:numId="12">
    <w:abstractNumId w:val="2"/>
  </w:num>
  <w:num w:numId="13">
    <w:abstractNumId w:val="9"/>
  </w:num>
  <w:num w:numId="14">
    <w:abstractNumId w:val="41"/>
  </w:num>
  <w:num w:numId="15">
    <w:abstractNumId w:val="22"/>
  </w:num>
  <w:num w:numId="16">
    <w:abstractNumId w:val="23"/>
  </w:num>
  <w:num w:numId="17">
    <w:abstractNumId w:val="33"/>
  </w:num>
  <w:num w:numId="18">
    <w:abstractNumId w:val="1"/>
  </w:num>
  <w:num w:numId="19">
    <w:abstractNumId w:val="40"/>
  </w:num>
  <w:num w:numId="20">
    <w:abstractNumId w:val="18"/>
  </w:num>
  <w:num w:numId="21">
    <w:abstractNumId w:val="17"/>
  </w:num>
  <w:num w:numId="22">
    <w:abstractNumId w:val="36"/>
  </w:num>
  <w:num w:numId="23">
    <w:abstractNumId w:val="25"/>
  </w:num>
  <w:num w:numId="24">
    <w:abstractNumId w:val="38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0"/>
  </w:num>
  <w:num w:numId="27">
    <w:abstractNumId w:val="26"/>
  </w:num>
  <w:num w:numId="28">
    <w:abstractNumId w:val="5"/>
  </w:num>
  <w:num w:numId="29">
    <w:abstractNumId w:val="19"/>
  </w:num>
  <w:num w:numId="30">
    <w:abstractNumId w:val="39"/>
  </w:num>
  <w:num w:numId="31">
    <w:abstractNumId w:val="43"/>
  </w:num>
  <w:num w:numId="32">
    <w:abstractNumId w:val="7"/>
  </w:num>
  <w:num w:numId="33">
    <w:abstractNumId w:val="12"/>
  </w:num>
  <w:num w:numId="34">
    <w:abstractNumId w:val="11"/>
  </w:num>
  <w:num w:numId="35">
    <w:abstractNumId w:val="10"/>
  </w:num>
  <w:num w:numId="36">
    <w:abstractNumId w:val="29"/>
  </w:num>
  <w:num w:numId="37">
    <w:abstractNumId w:val="3"/>
  </w:num>
  <w:num w:numId="38">
    <w:abstractNumId w:val="20"/>
  </w:num>
  <w:num w:numId="39">
    <w:abstractNumId w:val="24"/>
  </w:num>
  <w:num w:numId="40">
    <w:abstractNumId w:val="37"/>
  </w:num>
  <w:num w:numId="41">
    <w:abstractNumId w:val="28"/>
  </w:num>
  <w:num w:numId="42">
    <w:abstractNumId w:val="32"/>
  </w:num>
  <w:num w:numId="43">
    <w:abstractNumId w:val="13"/>
  </w:num>
  <w:num w:numId="44">
    <w:abstractNumId w:val="6"/>
  </w:num>
  <w:num w:numId="45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72BF5"/>
    <w:rsid w:val="000043E0"/>
    <w:rsid w:val="000054CD"/>
    <w:rsid w:val="0001039F"/>
    <w:rsid w:val="000118F2"/>
    <w:rsid w:val="00014CA9"/>
    <w:rsid w:val="00015C14"/>
    <w:rsid w:val="000164C4"/>
    <w:rsid w:val="00016F99"/>
    <w:rsid w:val="00017CCA"/>
    <w:rsid w:val="00017EF0"/>
    <w:rsid w:val="0002326C"/>
    <w:rsid w:val="0002488F"/>
    <w:rsid w:val="00025407"/>
    <w:rsid w:val="00027955"/>
    <w:rsid w:val="00030351"/>
    <w:rsid w:val="00030DCE"/>
    <w:rsid w:val="0003143A"/>
    <w:rsid w:val="00035C48"/>
    <w:rsid w:val="00036F97"/>
    <w:rsid w:val="00037A55"/>
    <w:rsid w:val="00041177"/>
    <w:rsid w:val="00046CB7"/>
    <w:rsid w:val="00047BEB"/>
    <w:rsid w:val="00051622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0E8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5FE3"/>
    <w:rsid w:val="000E624F"/>
    <w:rsid w:val="000E774F"/>
    <w:rsid w:val="000F02E5"/>
    <w:rsid w:val="000F09D1"/>
    <w:rsid w:val="000F1213"/>
    <w:rsid w:val="000F15FE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721B"/>
    <w:rsid w:val="001225E1"/>
    <w:rsid w:val="00123C58"/>
    <w:rsid w:val="001257F2"/>
    <w:rsid w:val="0012755E"/>
    <w:rsid w:val="00131A08"/>
    <w:rsid w:val="001333DC"/>
    <w:rsid w:val="00133E9E"/>
    <w:rsid w:val="00134131"/>
    <w:rsid w:val="001351CD"/>
    <w:rsid w:val="00135675"/>
    <w:rsid w:val="00140955"/>
    <w:rsid w:val="0014353B"/>
    <w:rsid w:val="00143B85"/>
    <w:rsid w:val="00146408"/>
    <w:rsid w:val="00151182"/>
    <w:rsid w:val="00152ED8"/>
    <w:rsid w:val="001530E5"/>
    <w:rsid w:val="001537D5"/>
    <w:rsid w:val="00155DB1"/>
    <w:rsid w:val="0016042B"/>
    <w:rsid w:val="00163CB5"/>
    <w:rsid w:val="0016408D"/>
    <w:rsid w:val="001711E4"/>
    <w:rsid w:val="00171D8C"/>
    <w:rsid w:val="00175340"/>
    <w:rsid w:val="00177AF2"/>
    <w:rsid w:val="00180008"/>
    <w:rsid w:val="00185E8A"/>
    <w:rsid w:val="00187310"/>
    <w:rsid w:val="001878A7"/>
    <w:rsid w:val="001905F5"/>
    <w:rsid w:val="0019121C"/>
    <w:rsid w:val="00195CB9"/>
    <w:rsid w:val="001964FC"/>
    <w:rsid w:val="00197BD9"/>
    <w:rsid w:val="001A1B6B"/>
    <w:rsid w:val="001A41E4"/>
    <w:rsid w:val="001A70FF"/>
    <w:rsid w:val="001A74C1"/>
    <w:rsid w:val="001A7938"/>
    <w:rsid w:val="001B2338"/>
    <w:rsid w:val="001B23C6"/>
    <w:rsid w:val="001B2ED6"/>
    <w:rsid w:val="001B7788"/>
    <w:rsid w:val="001C10DB"/>
    <w:rsid w:val="001C1FA2"/>
    <w:rsid w:val="001D43EC"/>
    <w:rsid w:val="001E052D"/>
    <w:rsid w:val="001E39F6"/>
    <w:rsid w:val="001E5ED4"/>
    <w:rsid w:val="001F366E"/>
    <w:rsid w:val="00202326"/>
    <w:rsid w:val="00203081"/>
    <w:rsid w:val="002049F3"/>
    <w:rsid w:val="00207DB8"/>
    <w:rsid w:val="0021149C"/>
    <w:rsid w:val="0021371A"/>
    <w:rsid w:val="00225ACB"/>
    <w:rsid w:val="00231BA0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A4A8C"/>
    <w:rsid w:val="002A648B"/>
    <w:rsid w:val="002B0204"/>
    <w:rsid w:val="002B08C7"/>
    <w:rsid w:val="002B45A4"/>
    <w:rsid w:val="002B77F3"/>
    <w:rsid w:val="002C0D89"/>
    <w:rsid w:val="002C391B"/>
    <w:rsid w:val="002C39DB"/>
    <w:rsid w:val="002C6629"/>
    <w:rsid w:val="002D0ACC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2F793C"/>
    <w:rsid w:val="0030122D"/>
    <w:rsid w:val="00303EC7"/>
    <w:rsid w:val="003064C9"/>
    <w:rsid w:val="0030719F"/>
    <w:rsid w:val="003071CD"/>
    <w:rsid w:val="00313D4E"/>
    <w:rsid w:val="0031644E"/>
    <w:rsid w:val="003170AB"/>
    <w:rsid w:val="0032473F"/>
    <w:rsid w:val="00325787"/>
    <w:rsid w:val="00330A3F"/>
    <w:rsid w:val="003326CD"/>
    <w:rsid w:val="00332CD1"/>
    <w:rsid w:val="00345939"/>
    <w:rsid w:val="00346A8B"/>
    <w:rsid w:val="00347D06"/>
    <w:rsid w:val="003505AE"/>
    <w:rsid w:val="00353107"/>
    <w:rsid w:val="0035618E"/>
    <w:rsid w:val="00356418"/>
    <w:rsid w:val="003618A2"/>
    <w:rsid w:val="0036205C"/>
    <w:rsid w:val="00363367"/>
    <w:rsid w:val="0036385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842AD"/>
    <w:rsid w:val="003913DC"/>
    <w:rsid w:val="00393352"/>
    <w:rsid w:val="00393B00"/>
    <w:rsid w:val="00396CEA"/>
    <w:rsid w:val="003979BD"/>
    <w:rsid w:val="003A1992"/>
    <w:rsid w:val="003A4B5C"/>
    <w:rsid w:val="003A751E"/>
    <w:rsid w:val="003A7C90"/>
    <w:rsid w:val="003B3722"/>
    <w:rsid w:val="003B40D3"/>
    <w:rsid w:val="003B6AE9"/>
    <w:rsid w:val="003C12AD"/>
    <w:rsid w:val="003C593E"/>
    <w:rsid w:val="003C7F02"/>
    <w:rsid w:val="003E0F5D"/>
    <w:rsid w:val="003E1F19"/>
    <w:rsid w:val="003E5971"/>
    <w:rsid w:val="003F02A0"/>
    <w:rsid w:val="003F33FB"/>
    <w:rsid w:val="003F5C0B"/>
    <w:rsid w:val="00400383"/>
    <w:rsid w:val="00400904"/>
    <w:rsid w:val="00400F8E"/>
    <w:rsid w:val="004022BE"/>
    <w:rsid w:val="004046BF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0BA4"/>
    <w:rsid w:val="00481E50"/>
    <w:rsid w:val="00484E4F"/>
    <w:rsid w:val="00486335"/>
    <w:rsid w:val="00487766"/>
    <w:rsid w:val="00495B2B"/>
    <w:rsid w:val="00497718"/>
    <w:rsid w:val="004A0797"/>
    <w:rsid w:val="004A45C8"/>
    <w:rsid w:val="004A5D28"/>
    <w:rsid w:val="004B1C7A"/>
    <w:rsid w:val="004B5152"/>
    <w:rsid w:val="004B771E"/>
    <w:rsid w:val="004B7BFD"/>
    <w:rsid w:val="004C17BF"/>
    <w:rsid w:val="004C4B22"/>
    <w:rsid w:val="004C527D"/>
    <w:rsid w:val="004C704E"/>
    <w:rsid w:val="004D05AD"/>
    <w:rsid w:val="004D20CD"/>
    <w:rsid w:val="004D20FF"/>
    <w:rsid w:val="004D416D"/>
    <w:rsid w:val="004D4278"/>
    <w:rsid w:val="004D44C9"/>
    <w:rsid w:val="004D4AD9"/>
    <w:rsid w:val="004D5D01"/>
    <w:rsid w:val="004D6C5B"/>
    <w:rsid w:val="004E05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253D"/>
    <w:rsid w:val="00514464"/>
    <w:rsid w:val="005204AB"/>
    <w:rsid w:val="0052069A"/>
    <w:rsid w:val="00522A2D"/>
    <w:rsid w:val="005239E4"/>
    <w:rsid w:val="0052463C"/>
    <w:rsid w:val="00526AC1"/>
    <w:rsid w:val="00530697"/>
    <w:rsid w:val="00530C20"/>
    <w:rsid w:val="00530E14"/>
    <w:rsid w:val="00532C55"/>
    <w:rsid w:val="00535C5A"/>
    <w:rsid w:val="00536A33"/>
    <w:rsid w:val="00541481"/>
    <w:rsid w:val="00550D1A"/>
    <w:rsid w:val="00552256"/>
    <w:rsid w:val="005541E3"/>
    <w:rsid w:val="005579CE"/>
    <w:rsid w:val="00557C54"/>
    <w:rsid w:val="00565DF6"/>
    <w:rsid w:val="00570300"/>
    <w:rsid w:val="00573C53"/>
    <w:rsid w:val="00573C6B"/>
    <w:rsid w:val="00577352"/>
    <w:rsid w:val="005809BC"/>
    <w:rsid w:val="00581D0D"/>
    <w:rsid w:val="005835E6"/>
    <w:rsid w:val="0058479A"/>
    <w:rsid w:val="00585E14"/>
    <w:rsid w:val="00587A04"/>
    <w:rsid w:val="00587DAF"/>
    <w:rsid w:val="0059041C"/>
    <w:rsid w:val="00590FB0"/>
    <w:rsid w:val="00591251"/>
    <w:rsid w:val="00591E5E"/>
    <w:rsid w:val="00593A86"/>
    <w:rsid w:val="0059535C"/>
    <w:rsid w:val="00595A85"/>
    <w:rsid w:val="005A0D4E"/>
    <w:rsid w:val="005A103B"/>
    <w:rsid w:val="005A119C"/>
    <w:rsid w:val="005A1A14"/>
    <w:rsid w:val="005B30AB"/>
    <w:rsid w:val="005B361D"/>
    <w:rsid w:val="005B3691"/>
    <w:rsid w:val="005B5C1E"/>
    <w:rsid w:val="005C2B08"/>
    <w:rsid w:val="005C30D2"/>
    <w:rsid w:val="005C42F4"/>
    <w:rsid w:val="005C431E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276F9"/>
    <w:rsid w:val="00632352"/>
    <w:rsid w:val="00634444"/>
    <w:rsid w:val="00634B43"/>
    <w:rsid w:val="00636CC4"/>
    <w:rsid w:val="00640DCA"/>
    <w:rsid w:val="00641F63"/>
    <w:rsid w:val="00647111"/>
    <w:rsid w:val="0064746C"/>
    <w:rsid w:val="00647779"/>
    <w:rsid w:val="0065091A"/>
    <w:rsid w:val="00652BEB"/>
    <w:rsid w:val="00655B30"/>
    <w:rsid w:val="006604F9"/>
    <w:rsid w:val="00660512"/>
    <w:rsid w:val="00660729"/>
    <w:rsid w:val="00661346"/>
    <w:rsid w:val="00666323"/>
    <w:rsid w:val="00667B04"/>
    <w:rsid w:val="00671A1B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B9C"/>
    <w:rsid w:val="00691C0E"/>
    <w:rsid w:val="006945F9"/>
    <w:rsid w:val="00696BB6"/>
    <w:rsid w:val="006A25E4"/>
    <w:rsid w:val="006A2886"/>
    <w:rsid w:val="006A47ED"/>
    <w:rsid w:val="006B0AC6"/>
    <w:rsid w:val="006B4F22"/>
    <w:rsid w:val="006B5E39"/>
    <w:rsid w:val="006B6027"/>
    <w:rsid w:val="006B62EE"/>
    <w:rsid w:val="006B64F5"/>
    <w:rsid w:val="006C3108"/>
    <w:rsid w:val="006C7930"/>
    <w:rsid w:val="006D0265"/>
    <w:rsid w:val="006D1CA7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4F2F"/>
    <w:rsid w:val="007159B5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2FEE"/>
    <w:rsid w:val="00745340"/>
    <w:rsid w:val="007473F2"/>
    <w:rsid w:val="00750FE7"/>
    <w:rsid w:val="00751D37"/>
    <w:rsid w:val="00755CA7"/>
    <w:rsid w:val="00757A42"/>
    <w:rsid w:val="007605BB"/>
    <w:rsid w:val="00761AD8"/>
    <w:rsid w:val="00761DEC"/>
    <w:rsid w:val="00762442"/>
    <w:rsid w:val="00763B27"/>
    <w:rsid w:val="00773866"/>
    <w:rsid w:val="007747A9"/>
    <w:rsid w:val="00774C7F"/>
    <w:rsid w:val="0077799E"/>
    <w:rsid w:val="00780477"/>
    <w:rsid w:val="00783D02"/>
    <w:rsid w:val="0078441C"/>
    <w:rsid w:val="00785286"/>
    <w:rsid w:val="00792647"/>
    <w:rsid w:val="00793E21"/>
    <w:rsid w:val="00795D5B"/>
    <w:rsid w:val="007966A8"/>
    <w:rsid w:val="00797D36"/>
    <w:rsid w:val="007A27F2"/>
    <w:rsid w:val="007A316B"/>
    <w:rsid w:val="007B2DD2"/>
    <w:rsid w:val="007B593C"/>
    <w:rsid w:val="007B7C12"/>
    <w:rsid w:val="007B7CC5"/>
    <w:rsid w:val="007C1939"/>
    <w:rsid w:val="007C25D6"/>
    <w:rsid w:val="007C3442"/>
    <w:rsid w:val="007C3532"/>
    <w:rsid w:val="007C37D7"/>
    <w:rsid w:val="007C3F64"/>
    <w:rsid w:val="007C72B6"/>
    <w:rsid w:val="007D32A4"/>
    <w:rsid w:val="007D4A3C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519"/>
    <w:rsid w:val="007E6470"/>
    <w:rsid w:val="007E7799"/>
    <w:rsid w:val="007F0538"/>
    <w:rsid w:val="007F0556"/>
    <w:rsid w:val="007F25B3"/>
    <w:rsid w:val="007F2777"/>
    <w:rsid w:val="007F7A65"/>
    <w:rsid w:val="00800853"/>
    <w:rsid w:val="00800BBC"/>
    <w:rsid w:val="008028E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434"/>
    <w:rsid w:val="00837D93"/>
    <w:rsid w:val="008419EE"/>
    <w:rsid w:val="00842A13"/>
    <w:rsid w:val="00843B50"/>
    <w:rsid w:val="00845D76"/>
    <w:rsid w:val="008468C6"/>
    <w:rsid w:val="00846DB6"/>
    <w:rsid w:val="00852063"/>
    <w:rsid w:val="00856903"/>
    <w:rsid w:val="00857229"/>
    <w:rsid w:val="00860005"/>
    <w:rsid w:val="00860DE7"/>
    <w:rsid w:val="008615AA"/>
    <w:rsid w:val="008628BA"/>
    <w:rsid w:val="00862A0A"/>
    <w:rsid w:val="00863C35"/>
    <w:rsid w:val="00866717"/>
    <w:rsid w:val="0086742D"/>
    <w:rsid w:val="00870A17"/>
    <w:rsid w:val="00870C67"/>
    <w:rsid w:val="0087118E"/>
    <w:rsid w:val="0087504E"/>
    <w:rsid w:val="008759CA"/>
    <w:rsid w:val="0087737D"/>
    <w:rsid w:val="008812B4"/>
    <w:rsid w:val="008828F1"/>
    <w:rsid w:val="008843A2"/>
    <w:rsid w:val="008849AA"/>
    <w:rsid w:val="0088556E"/>
    <w:rsid w:val="00886FC9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4EAD"/>
    <w:rsid w:val="008B59E3"/>
    <w:rsid w:val="008B628D"/>
    <w:rsid w:val="008C1F5F"/>
    <w:rsid w:val="008C2020"/>
    <w:rsid w:val="008C3285"/>
    <w:rsid w:val="008C3897"/>
    <w:rsid w:val="008C5537"/>
    <w:rsid w:val="008C5CD9"/>
    <w:rsid w:val="008D1C6C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8F7901"/>
    <w:rsid w:val="00901CB0"/>
    <w:rsid w:val="00902C8B"/>
    <w:rsid w:val="009042A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008"/>
    <w:rsid w:val="00961669"/>
    <w:rsid w:val="00963043"/>
    <w:rsid w:val="00965361"/>
    <w:rsid w:val="00965507"/>
    <w:rsid w:val="00967CE3"/>
    <w:rsid w:val="009713F5"/>
    <w:rsid w:val="0097189C"/>
    <w:rsid w:val="00972A14"/>
    <w:rsid w:val="00982772"/>
    <w:rsid w:val="00982B77"/>
    <w:rsid w:val="0098319E"/>
    <w:rsid w:val="00985106"/>
    <w:rsid w:val="009865BB"/>
    <w:rsid w:val="00992635"/>
    <w:rsid w:val="00997F29"/>
    <w:rsid w:val="009A0DB6"/>
    <w:rsid w:val="009A200A"/>
    <w:rsid w:val="009A3C53"/>
    <w:rsid w:val="009A56A1"/>
    <w:rsid w:val="009A5F51"/>
    <w:rsid w:val="009A68E0"/>
    <w:rsid w:val="009A7561"/>
    <w:rsid w:val="009C01B3"/>
    <w:rsid w:val="009C02BD"/>
    <w:rsid w:val="009C1AE7"/>
    <w:rsid w:val="009C69AA"/>
    <w:rsid w:val="009C6BEF"/>
    <w:rsid w:val="009D56AC"/>
    <w:rsid w:val="009D6EA2"/>
    <w:rsid w:val="009D7BFF"/>
    <w:rsid w:val="009D7DAB"/>
    <w:rsid w:val="009E0A63"/>
    <w:rsid w:val="009E3D7F"/>
    <w:rsid w:val="009E4AC8"/>
    <w:rsid w:val="009E525F"/>
    <w:rsid w:val="009E62B1"/>
    <w:rsid w:val="009F227C"/>
    <w:rsid w:val="009F2CA7"/>
    <w:rsid w:val="009F4EA7"/>
    <w:rsid w:val="009F5C30"/>
    <w:rsid w:val="00A039A8"/>
    <w:rsid w:val="00A0491E"/>
    <w:rsid w:val="00A06118"/>
    <w:rsid w:val="00A066D4"/>
    <w:rsid w:val="00A1765D"/>
    <w:rsid w:val="00A22C26"/>
    <w:rsid w:val="00A23D5C"/>
    <w:rsid w:val="00A254AE"/>
    <w:rsid w:val="00A255A6"/>
    <w:rsid w:val="00A30090"/>
    <w:rsid w:val="00A3127F"/>
    <w:rsid w:val="00A31B6A"/>
    <w:rsid w:val="00A326A8"/>
    <w:rsid w:val="00A3296C"/>
    <w:rsid w:val="00A34495"/>
    <w:rsid w:val="00A438F7"/>
    <w:rsid w:val="00A46D51"/>
    <w:rsid w:val="00A50066"/>
    <w:rsid w:val="00A5139A"/>
    <w:rsid w:val="00A5222B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663BF"/>
    <w:rsid w:val="00A73EBC"/>
    <w:rsid w:val="00A74A56"/>
    <w:rsid w:val="00A75F7F"/>
    <w:rsid w:val="00A833BD"/>
    <w:rsid w:val="00A85567"/>
    <w:rsid w:val="00A87A5D"/>
    <w:rsid w:val="00A91FE4"/>
    <w:rsid w:val="00A92D45"/>
    <w:rsid w:val="00A93045"/>
    <w:rsid w:val="00A949E5"/>
    <w:rsid w:val="00A954D4"/>
    <w:rsid w:val="00AA3EE7"/>
    <w:rsid w:val="00AA5D27"/>
    <w:rsid w:val="00AA63ED"/>
    <w:rsid w:val="00AB08BF"/>
    <w:rsid w:val="00AB4E77"/>
    <w:rsid w:val="00AB507A"/>
    <w:rsid w:val="00AC091D"/>
    <w:rsid w:val="00AC22C9"/>
    <w:rsid w:val="00AC41DB"/>
    <w:rsid w:val="00AC4281"/>
    <w:rsid w:val="00AD1298"/>
    <w:rsid w:val="00AD2642"/>
    <w:rsid w:val="00AD38DC"/>
    <w:rsid w:val="00AD414F"/>
    <w:rsid w:val="00AD7AA1"/>
    <w:rsid w:val="00AE0490"/>
    <w:rsid w:val="00AE248C"/>
    <w:rsid w:val="00AE645B"/>
    <w:rsid w:val="00AE712B"/>
    <w:rsid w:val="00AF0435"/>
    <w:rsid w:val="00AF09BB"/>
    <w:rsid w:val="00AF2E31"/>
    <w:rsid w:val="00AF3BE4"/>
    <w:rsid w:val="00AF6F28"/>
    <w:rsid w:val="00B044BD"/>
    <w:rsid w:val="00B06A48"/>
    <w:rsid w:val="00B07EC6"/>
    <w:rsid w:val="00B11B1A"/>
    <w:rsid w:val="00B16833"/>
    <w:rsid w:val="00B16B87"/>
    <w:rsid w:val="00B17364"/>
    <w:rsid w:val="00B21D15"/>
    <w:rsid w:val="00B21EB4"/>
    <w:rsid w:val="00B22462"/>
    <w:rsid w:val="00B233BE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5700"/>
    <w:rsid w:val="00B634F9"/>
    <w:rsid w:val="00B6582B"/>
    <w:rsid w:val="00B67DC8"/>
    <w:rsid w:val="00B77A3E"/>
    <w:rsid w:val="00B77D7E"/>
    <w:rsid w:val="00B80C56"/>
    <w:rsid w:val="00B81017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5319"/>
    <w:rsid w:val="00BA62E6"/>
    <w:rsid w:val="00BA6E13"/>
    <w:rsid w:val="00BA7592"/>
    <w:rsid w:val="00BB0F73"/>
    <w:rsid w:val="00BB4AAF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627"/>
    <w:rsid w:val="00BE3F1D"/>
    <w:rsid w:val="00BE53B3"/>
    <w:rsid w:val="00BE5D0D"/>
    <w:rsid w:val="00BE70FE"/>
    <w:rsid w:val="00BF0749"/>
    <w:rsid w:val="00BF3887"/>
    <w:rsid w:val="00BF584F"/>
    <w:rsid w:val="00BF6773"/>
    <w:rsid w:val="00BF7310"/>
    <w:rsid w:val="00C0026D"/>
    <w:rsid w:val="00C01823"/>
    <w:rsid w:val="00C0200B"/>
    <w:rsid w:val="00C030A8"/>
    <w:rsid w:val="00C03926"/>
    <w:rsid w:val="00C03F01"/>
    <w:rsid w:val="00C04441"/>
    <w:rsid w:val="00C04547"/>
    <w:rsid w:val="00C06C75"/>
    <w:rsid w:val="00C118AE"/>
    <w:rsid w:val="00C11B87"/>
    <w:rsid w:val="00C1220D"/>
    <w:rsid w:val="00C163E7"/>
    <w:rsid w:val="00C21D1C"/>
    <w:rsid w:val="00C22BA5"/>
    <w:rsid w:val="00C22C89"/>
    <w:rsid w:val="00C22CB1"/>
    <w:rsid w:val="00C24DEE"/>
    <w:rsid w:val="00C303F3"/>
    <w:rsid w:val="00C36C53"/>
    <w:rsid w:val="00C41286"/>
    <w:rsid w:val="00C42529"/>
    <w:rsid w:val="00C42EA9"/>
    <w:rsid w:val="00C42F64"/>
    <w:rsid w:val="00C43BBA"/>
    <w:rsid w:val="00C47288"/>
    <w:rsid w:val="00C51249"/>
    <w:rsid w:val="00C55F9F"/>
    <w:rsid w:val="00C561C5"/>
    <w:rsid w:val="00C56771"/>
    <w:rsid w:val="00C56A1B"/>
    <w:rsid w:val="00C57CC8"/>
    <w:rsid w:val="00C672DC"/>
    <w:rsid w:val="00C71224"/>
    <w:rsid w:val="00C71B13"/>
    <w:rsid w:val="00C72B2D"/>
    <w:rsid w:val="00C73ACD"/>
    <w:rsid w:val="00C74C53"/>
    <w:rsid w:val="00C75127"/>
    <w:rsid w:val="00C7522F"/>
    <w:rsid w:val="00C76F2F"/>
    <w:rsid w:val="00C809A6"/>
    <w:rsid w:val="00C81017"/>
    <w:rsid w:val="00C82AC8"/>
    <w:rsid w:val="00C86F47"/>
    <w:rsid w:val="00C93526"/>
    <w:rsid w:val="00C94960"/>
    <w:rsid w:val="00C94D9E"/>
    <w:rsid w:val="00C9508D"/>
    <w:rsid w:val="00C951B5"/>
    <w:rsid w:val="00CA1DDD"/>
    <w:rsid w:val="00CA1E66"/>
    <w:rsid w:val="00CA35D2"/>
    <w:rsid w:val="00CB1EE0"/>
    <w:rsid w:val="00CB24C4"/>
    <w:rsid w:val="00CB61A4"/>
    <w:rsid w:val="00CB6CDA"/>
    <w:rsid w:val="00CB6EF0"/>
    <w:rsid w:val="00CC019E"/>
    <w:rsid w:val="00CC39C1"/>
    <w:rsid w:val="00CC45EA"/>
    <w:rsid w:val="00CC6277"/>
    <w:rsid w:val="00CD092A"/>
    <w:rsid w:val="00CD1984"/>
    <w:rsid w:val="00CD39C7"/>
    <w:rsid w:val="00CD53E4"/>
    <w:rsid w:val="00CD62C0"/>
    <w:rsid w:val="00CD6537"/>
    <w:rsid w:val="00CE0EAC"/>
    <w:rsid w:val="00CE1788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9A2"/>
    <w:rsid w:val="00D22CF0"/>
    <w:rsid w:val="00D23BC2"/>
    <w:rsid w:val="00D25B4C"/>
    <w:rsid w:val="00D2637E"/>
    <w:rsid w:val="00D347E2"/>
    <w:rsid w:val="00D359B6"/>
    <w:rsid w:val="00D37DC7"/>
    <w:rsid w:val="00D37F99"/>
    <w:rsid w:val="00D406CD"/>
    <w:rsid w:val="00D441FC"/>
    <w:rsid w:val="00D45620"/>
    <w:rsid w:val="00D45960"/>
    <w:rsid w:val="00D46171"/>
    <w:rsid w:val="00D537C7"/>
    <w:rsid w:val="00D5552B"/>
    <w:rsid w:val="00D57294"/>
    <w:rsid w:val="00D57A3A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25F7"/>
    <w:rsid w:val="00DA44B6"/>
    <w:rsid w:val="00DA6C6A"/>
    <w:rsid w:val="00DA7780"/>
    <w:rsid w:val="00DB2626"/>
    <w:rsid w:val="00DB36C8"/>
    <w:rsid w:val="00DB4B65"/>
    <w:rsid w:val="00DB5AE7"/>
    <w:rsid w:val="00DC374A"/>
    <w:rsid w:val="00DC3D1B"/>
    <w:rsid w:val="00DC4307"/>
    <w:rsid w:val="00DC6867"/>
    <w:rsid w:val="00DD234F"/>
    <w:rsid w:val="00DD376E"/>
    <w:rsid w:val="00DD39CA"/>
    <w:rsid w:val="00DD4BB3"/>
    <w:rsid w:val="00DD7884"/>
    <w:rsid w:val="00DE02BB"/>
    <w:rsid w:val="00DE2B20"/>
    <w:rsid w:val="00DE2D3D"/>
    <w:rsid w:val="00DE477D"/>
    <w:rsid w:val="00DE52F6"/>
    <w:rsid w:val="00DE589D"/>
    <w:rsid w:val="00DF10B3"/>
    <w:rsid w:val="00DF227B"/>
    <w:rsid w:val="00DF62A0"/>
    <w:rsid w:val="00E00D76"/>
    <w:rsid w:val="00E0544B"/>
    <w:rsid w:val="00E06B91"/>
    <w:rsid w:val="00E07BE0"/>
    <w:rsid w:val="00E1112B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C06"/>
    <w:rsid w:val="00E36A31"/>
    <w:rsid w:val="00E421B2"/>
    <w:rsid w:val="00E42C8B"/>
    <w:rsid w:val="00E44DC1"/>
    <w:rsid w:val="00E4530C"/>
    <w:rsid w:val="00E45C72"/>
    <w:rsid w:val="00E464C3"/>
    <w:rsid w:val="00E50777"/>
    <w:rsid w:val="00E51A78"/>
    <w:rsid w:val="00E51C3F"/>
    <w:rsid w:val="00E51E4F"/>
    <w:rsid w:val="00E53143"/>
    <w:rsid w:val="00E54686"/>
    <w:rsid w:val="00E6009E"/>
    <w:rsid w:val="00E63CEC"/>
    <w:rsid w:val="00E6674C"/>
    <w:rsid w:val="00E6699A"/>
    <w:rsid w:val="00E717AC"/>
    <w:rsid w:val="00E72334"/>
    <w:rsid w:val="00E729D2"/>
    <w:rsid w:val="00E749B8"/>
    <w:rsid w:val="00E7550D"/>
    <w:rsid w:val="00E75C61"/>
    <w:rsid w:val="00E75D97"/>
    <w:rsid w:val="00E855C2"/>
    <w:rsid w:val="00E873A5"/>
    <w:rsid w:val="00E9103C"/>
    <w:rsid w:val="00E97529"/>
    <w:rsid w:val="00E97D55"/>
    <w:rsid w:val="00EA23C3"/>
    <w:rsid w:val="00EA2450"/>
    <w:rsid w:val="00EA2579"/>
    <w:rsid w:val="00EA28D7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EF0808"/>
    <w:rsid w:val="00EF65FE"/>
    <w:rsid w:val="00F05A0E"/>
    <w:rsid w:val="00F11468"/>
    <w:rsid w:val="00F11879"/>
    <w:rsid w:val="00F133E2"/>
    <w:rsid w:val="00F158DF"/>
    <w:rsid w:val="00F15E2E"/>
    <w:rsid w:val="00F17655"/>
    <w:rsid w:val="00F20842"/>
    <w:rsid w:val="00F20CEE"/>
    <w:rsid w:val="00F220FE"/>
    <w:rsid w:val="00F223AC"/>
    <w:rsid w:val="00F22DFB"/>
    <w:rsid w:val="00F22FDB"/>
    <w:rsid w:val="00F239F9"/>
    <w:rsid w:val="00F257DC"/>
    <w:rsid w:val="00F25D90"/>
    <w:rsid w:val="00F2751A"/>
    <w:rsid w:val="00F369DD"/>
    <w:rsid w:val="00F372F1"/>
    <w:rsid w:val="00F40263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36D"/>
    <w:rsid w:val="00F8375B"/>
    <w:rsid w:val="00F83E81"/>
    <w:rsid w:val="00F85256"/>
    <w:rsid w:val="00F86DE8"/>
    <w:rsid w:val="00F92E4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D67E2"/>
    <w:rsid w:val="00FE19E4"/>
    <w:rsid w:val="00FE1F5B"/>
    <w:rsid w:val="00FE42A8"/>
    <w:rsid w:val="00FF1167"/>
    <w:rsid w:val="00FF2870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paragraph" w:styleId="a3">
    <w:name w:val="List Paragraph"/>
    <w:aliases w:val="Показатель"/>
    <w:basedOn w:val="a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semiHidden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customStyle="1" w:styleId="20">
    <w:name w:val="Заголовок 2 Знак"/>
    <w:basedOn w:val="a0"/>
    <w:link w:val="2"/>
    <w:uiPriority w:val="9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e">
    <w:name w:val="line number"/>
    <w:basedOn w:val="a0"/>
    <w:uiPriority w:val="99"/>
    <w:semiHidden/>
    <w:unhideWhenUsed/>
    <w:rsid w:val="00961669"/>
  </w:style>
  <w:style w:type="character" w:customStyle="1" w:styleId="aff">
    <w:name w:val="Схема документа Знак"/>
    <w:basedOn w:val="a0"/>
    <w:link w:val="aff0"/>
    <w:semiHidden/>
    <w:rsid w:val="00036F97"/>
    <w:rPr>
      <w:rFonts w:ascii="Tahoma" w:hAnsi="Tahoma" w:cs="Tahoma"/>
      <w:sz w:val="24"/>
      <w:szCs w:val="24"/>
      <w:shd w:val="clear" w:color="auto" w:fill="000080"/>
    </w:rPr>
  </w:style>
  <w:style w:type="paragraph" w:styleId="aff0">
    <w:name w:val="Document Map"/>
    <w:basedOn w:val="a"/>
    <w:link w:val="aff"/>
    <w:semiHidden/>
    <w:rsid w:val="00036F97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6F9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1">
    <w:name w:val="Цветовое выделение"/>
    <w:rsid w:val="00036F97"/>
    <w:rPr>
      <w:b/>
      <w:bCs/>
      <w:color w:val="26282F"/>
      <w:sz w:val="26"/>
      <w:szCs w:val="26"/>
    </w:rPr>
  </w:style>
  <w:style w:type="character" w:customStyle="1" w:styleId="aff2">
    <w:name w:val="Гипертекстовая ссылка"/>
    <w:basedOn w:val="aff1"/>
    <w:rsid w:val="00036F97"/>
    <w:rPr>
      <w:b/>
      <w:bCs/>
      <w:color w:val="106BBE"/>
      <w:sz w:val="26"/>
      <w:szCs w:val="26"/>
    </w:rPr>
  </w:style>
  <w:style w:type="paragraph" w:customStyle="1" w:styleId="aff3">
    <w:name w:val="Знак"/>
    <w:basedOn w:val="a"/>
    <w:rsid w:val="00036F97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4">
    <w:name w:val="Текст выноски Знак"/>
    <w:basedOn w:val="a0"/>
    <w:link w:val="aff5"/>
    <w:uiPriority w:val="99"/>
    <w:semiHidden/>
    <w:rsid w:val="00036F97"/>
    <w:rPr>
      <w:rFonts w:ascii="Tahoma" w:hAnsi="Tahoma" w:cs="Tahoma"/>
      <w:sz w:val="16"/>
      <w:szCs w:val="16"/>
    </w:rPr>
  </w:style>
  <w:style w:type="paragraph" w:styleId="aff5">
    <w:name w:val="Balloon Text"/>
    <w:basedOn w:val="a"/>
    <w:link w:val="aff4"/>
    <w:uiPriority w:val="99"/>
    <w:semiHidden/>
    <w:unhideWhenUsed/>
    <w:rsid w:val="00036F97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36F97"/>
    <w:rPr>
      <w:rFonts w:ascii="Tahoma" w:hAnsi="Tahoma" w:cs="Tahoma"/>
      <w:sz w:val="16"/>
      <w:szCs w:val="16"/>
    </w:rPr>
  </w:style>
  <w:style w:type="paragraph" w:customStyle="1" w:styleId="mystyle">
    <w:name w:val="mystyle"/>
    <w:basedOn w:val="a"/>
    <w:rsid w:val="00036F97"/>
    <w:pPr>
      <w:ind w:firstLine="0"/>
      <w:jc w:val="left"/>
    </w:pPr>
    <w:rPr>
      <w:szCs w:val="20"/>
      <w:lang w:val="en-US"/>
    </w:rPr>
  </w:style>
  <w:style w:type="paragraph" w:customStyle="1" w:styleId="Style11">
    <w:name w:val="Style11"/>
    <w:basedOn w:val="a"/>
    <w:uiPriority w:val="99"/>
    <w:rsid w:val="00036F97"/>
    <w:pPr>
      <w:widowControl w:val="0"/>
      <w:autoSpaceDE w:val="0"/>
      <w:autoSpaceDN w:val="0"/>
      <w:adjustRightInd w:val="0"/>
      <w:spacing w:line="274" w:lineRule="exact"/>
      <w:ind w:firstLine="0"/>
      <w:jc w:val="center"/>
    </w:pPr>
  </w:style>
  <w:style w:type="paragraph" w:customStyle="1" w:styleId="Style9">
    <w:name w:val="Style9"/>
    <w:basedOn w:val="a"/>
    <w:uiPriority w:val="99"/>
    <w:rsid w:val="00036F97"/>
    <w:pPr>
      <w:widowControl w:val="0"/>
      <w:autoSpaceDE w:val="0"/>
      <w:autoSpaceDN w:val="0"/>
      <w:adjustRightInd w:val="0"/>
      <w:spacing w:line="326" w:lineRule="exact"/>
      <w:ind w:firstLine="710"/>
    </w:pPr>
  </w:style>
  <w:style w:type="character" w:customStyle="1" w:styleId="FontStyle26">
    <w:name w:val="Font Style26"/>
    <w:basedOn w:val="a0"/>
    <w:uiPriority w:val="99"/>
    <w:rsid w:val="00036F97"/>
    <w:rPr>
      <w:rFonts w:ascii="Times New Roman" w:hAnsi="Times New Roman" w:cs="Times New Roman"/>
      <w:sz w:val="26"/>
      <w:szCs w:val="26"/>
    </w:rPr>
  </w:style>
  <w:style w:type="numbering" w:customStyle="1" w:styleId="15">
    <w:name w:val="Нет списка1"/>
    <w:next w:val="a2"/>
    <w:uiPriority w:val="99"/>
    <w:semiHidden/>
    <w:unhideWhenUsed/>
    <w:rsid w:val="00A31B6A"/>
  </w:style>
  <w:style w:type="table" w:customStyle="1" w:styleId="16">
    <w:name w:val="Сетка таблицы1"/>
    <w:basedOn w:val="a1"/>
    <w:next w:val="a4"/>
    <w:uiPriority w:val="59"/>
    <w:rsid w:val="00A31B6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A31B6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rsid w:val="00A31B6A"/>
  </w:style>
  <w:style w:type="paragraph" w:customStyle="1" w:styleId="Default">
    <w:name w:val="Default"/>
    <w:rsid w:val="00A31B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31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1B6A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A31B6A"/>
    <w:pPr>
      <w:spacing w:line="141" w:lineRule="atLeast"/>
    </w:pPr>
    <w:rPr>
      <w:rFonts w:eastAsiaTheme="minorHAnsi"/>
      <w:color w:val="auto"/>
      <w:lang w:eastAsia="en-US"/>
    </w:rPr>
  </w:style>
  <w:style w:type="character" w:customStyle="1" w:styleId="A70">
    <w:name w:val="A7"/>
    <w:uiPriority w:val="99"/>
    <w:rsid w:val="00A31B6A"/>
    <w:rPr>
      <w:color w:val="000000"/>
      <w:sz w:val="10"/>
      <w:szCs w:val="10"/>
    </w:rPr>
  </w:style>
  <w:style w:type="paragraph" w:customStyle="1" w:styleId="formattext">
    <w:name w:val="formattext"/>
    <w:basedOn w:val="a"/>
    <w:rsid w:val="00A31B6A"/>
    <w:pPr>
      <w:spacing w:before="100" w:beforeAutospacing="1" w:after="100" w:afterAutospacing="1"/>
      <w:ind w:firstLine="0"/>
      <w:jc w:val="left"/>
    </w:pPr>
  </w:style>
  <w:style w:type="paragraph" w:customStyle="1" w:styleId="Pa16">
    <w:name w:val="Pa16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31B6A"/>
    <w:pPr>
      <w:spacing w:line="121" w:lineRule="atLeast"/>
    </w:pPr>
    <w:rPr>
      <w:rFonts w:eastAsiaTheme="minorHAnsi"/>
      <w:color w:val="auto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86742D"/>
  </w:style>
  <w:style w:type="table" w:customStyle="1" w:styleId="24">
    <w:name w:val="Сетка таблицы2"/>
    <w:basedOn w:val="a1"/>
    <w:next w:val="a4"/>
    <w:uiPriority w:val="59"/>
    <w:rsid w:val="0086742D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535C5A"/>
  </w:style>
  <w:style w:type="table" w:customStyle="1" w:styleId="36">
    <w:name w:val="Сетка таблицы3"/>
    <w:basedOn w:val="a1"/>
    <w:next w:val="a4"/>
    <w:uiPriority w:val="59"/>
    <w:rsid w:val="00535C5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A85567"/>
  </w:style>
  <w:style w:type="table" w:customStyle="1" w:styleId="42">
    <w:name w:val="Сетка таблицы4"/>
    <w:basedOn w:val="a1"/>
    <w:next w:val="a4"/>
    <w:uiPriority w:val="59"/>
    <w:rsid w:val="00A85567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A85567"/>
  </w:style>
  <w:style w:type="table" w:customStyle="1" w:styleId="111">
    <w:name w:val="Сетка таблицы 11"/>
    <w:basedOn w:val="a1"/>
    <w:next w:val="17"/>
    <w:rsid w:val="00A85567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51">
    <w:name w:val="Нет списка5"/>
    <w:next w:val="a2"/>
    <w:uiPriority w:val="99"/>
    <w:semiHidden/>
    <w:unhideWhenUsed/>
    <w:rsid w:val="001711E4"/>
  </w:style>
  <w:style w:type="table" w:customStyle="1" w:styleId="52">
    <w:name w:val="Сетка таблицы5"/>
    <w:basedOn w:val="a1"/>
    <w:next w:val="a4"/>
    <w:uiPriority w:val="59"/>
    <w:rsid w:val="001711E4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7"/>
    <w:rsid w:val="001711E4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1711E4"/>
  </w:style>
  <w:style w:type="table" w:customStyle="1" w:styleId="112">
    <w:name w:val="Сетка таблицы11"/>
    <w:basedOn w:val="a1"/>
    <w:next w:val="a4"/>
    <w:uiPriority w:val="59"/>
    <w:rsid w:val="001711E4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 111"/>
    <w:basedOn w:val="a1"/>
    <w:next w:val="17"/>
    <w:rsid w:val="001711E4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">
    <w:name w:val="Нет списка6"/>
    <w:next w:val="a2"/>
    <w:uiPriority w:val="99"/>
    <w:semiHidden/>
    <w:unhideWhenUsed/>
    <w:rsid w:val="008759CA"/>
  </w:style>
  <w:style w:type="table" w:customStyle="1" w:styleId="60">
    <w:name w:val="Сетка таблицы6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8759CA"/>
  </w:style>
  <w:style w:type="numbering" w:customStyle="1" w:styleId="210">
    <w:name w:val="Нет списка21"/>
    <w:next w:val="a2"/>
    <w:uiPriority w:val="99"/>
    <w:semiHidden/>
    <w:unhideWhenUsed/>
    <w:rsid w:val="008759CA"/>
  </w:style>
  <w:style w:type="table" w:customStyle="1" w:styleId="211">
    <w:name w:val="Сетка таблицы21"/>
    <w:basedOn w:val="a1"/>
    <w:next w:val="a4"/>
    <w:uiPriority w:val="59"/>
    <w:rsid w:val="00875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8759CA"/>
  </w:style>
  <w:style w:type="numbering" w:customStyle="1" w:styleId="2110">
    <w:name w:val="Нет списка211"/>
    <w:next w:val="a2"/>
    <w:uiPriority w:val="99"/>
    <w:semiHidden/>
    <w:unhideWhenUsed/>
    <w:rsid w:val="008759CA"/>
  </w:style>
  <w:style w:type="table" w:customStyle="1" w:styleId="2111">
    <w:name w:val="Сетка таблицы211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8759CA"/>
  </w:style>
  <w:style w:type="numbering" w:customStyle="1" w:styleId="410">
    <w:name w:val="Нет списка41"/>
    <w:next w:val="a2"/>
    <w:uiPriority w:val="99"/>
    <w:semiHidden/>
    <w:unhideWhenUsed/>
    <w:rsid w:val="008759CA"/>
  </w:style>
  <w:style w:type="numbering" w:customStyle="1" w:styleId="11110">
    <w:name w:val="Нет списка1111"/>
    <w:next w:val="a2"/>
    <w:uiPriority w:val="99"/>
    <w:semiHidden/>
    <w:unhideWhenUsed/>
    <w:rsid w:val="008759CA"/>
  </w:style>
  <w:style w:type="numbering" w:customStyle="1" w:styleId="510">
    <w:name w:val="Нет списка51"/>
    <w:next w:val="a2"/>
    <w:uiPriority w:val="99"/>
    <w:semiHidden/>
    <w:unhideWhenUsed/>
    <w:rsid w:val="008759CA"/>
  </w:style>
  <w:style w:type="numbering" w:customStyle="1" w:styleId="1210">
    <w:name w:val="Нет списка121"/>
    <w:next w:val="a2"/>
    <w:uiPriority w:val="99"/>
    <w:semiHidden/>
    <w:unhideWhenUsed/>
    <w:rsid w:val="008759CA"/>
  </w:style>
  <w:style w:type="numbering" w:customStyle="1" w:styleId="61">
    <w:name w:val="Нет списка61"/>
    <w:next w:val="a2"/>
    <w:uiPriority w:val="99"/>
    <w:semiHidden/>
    <w:unhideWhenUsed/>
    <w:rsid w:val="008759CA"/>
  </w:style>
  <w:style w:type="table" w:customStyle="1" w:styleId="610">
    <w:name w:val="Сетка таблицы61"/>
    <w:basedOn w:val="a1"/>
    <w:next w:val="a4"/>
    <w:uiPriority w:val="59"/>
    <w:rsid w:val="008759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8759CA"/>
  </w:style>
  <w:style w:type="numbering" w:customStyle="1" w:styleId="220">
    <w:name w:val="Нет списка22"/>
    <w:next w:val="a2"/>
    <w:uiPriority w:val="99"/>
    <w:semiHidden/>
    <w:unhideWhenUsed/>
    <w:rsid w:val="008759CA"/>
  </w:style>
  <w:style w:type="table" w:customStyle="1" w:styleId="221">
    <w:name w:val="Сетка таблицы22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8759CA"/>
  </w:style>
  <w:style w:type="numbering" w:customStyle="1" w:styleId="411">
    <w:name w:val="Нет списка411"/>
    <w:next w:val="a2"/>
    <w:uiPriority w:val="99"/>
    <w:semiHidden/>
    <w:unhideWhenUsed/>
    <w:rsid w:val="008759CA"/>
  </w:style>
  <w:style w:type="numbering" w:customStyle="1" w:styleId="1120">
    <w:name w:val="Нет списка112"/>
    <w:next w:val="a2"/>
    <w:uiPriority w:val="99"/>
    <w:semiHidden/>
    <w:unhideWhenUsed/>
    <w:rsid w:val="008759CA"/>
  </w:style>
  <w:style w:type="numbering" w:customStyle="1" w:styleId="511">
    <w:name w:val="Нет списка511"/>
    <w:next w:val="a2"/>
    <w:uiPriority w:val="99"/>
    <w:semiHidden/>
    <w:unhideWhenUsed/>
    <w:rsid w:val="008759CA"/>
  </w:style>
  <w:style w:type="numbering" w:customStyle="1" w:styleId="1211">
    <w:name w:val="Нет списка1211"/>
    <w:next w:val="a2"/>
    <w:uiPriority w:val="99"/>
    <w:semiHidden/>
    <w:unhideWhenUsed/>
    <w:rsid w:val="008759CA"/>
  </w:style>
  <w:style w:type="numbering" w:customStyle="1" w:styleId="21110">
    <w:name w:val="Нет списка2111"/>
    <w:next w:val="a2"/>
    <w:uiPriority w:val="99"/>
    <w:semiHidden/>
    <w:unhideWhenUsed/>
    <w:rsid w:val="008759CA"/>
  </w:style>
  <w:style w:type="numbering" w:customStyle="1" w:styleId="11111">
    <w:name w:val="Нет списка11111"/>
    <w:next w:val="a2"/>
    <w:uiPriority w:val="99"/>
    <w:semiHidden/>
    <w:unhideWhenUsed/>
    <w:rsid w:val="008759CA"/>
  </w:style>
  <w:style w:type="numbering" w:customStyle="1" w:styleId="3111">
    <w:name w:val="Нет списка3111"/>
    <w:next w:val="a2"/>
    <w:uiPriority w:val="99"/>
    <w:semiHidden/>
    <w:unhideWhenUsed/>
    <w:rsid w:val="008759CA"/>
  </w:style>
  <w:style w:type="numbering" w:customStyle="1" w:styleId="4111">
    <w:name w:val="Нет списка4111"/>
    <w:next w:val="a2"/>
    <w:uiPriority w:val="99"/>
    <w:semiHidden/>
    <w:unhideWhenUsed/>
    <w:rsid w:val="008759CA"/>
  </w:style>
  <w:style w:type="numbering" w:customStyle="1" w:styleId="7">
    <w:name w:val="Нет списка7"/>
    <w:next w:val="a2"/>
    <w:uiPriority w:val="99"/>
    <w:semiHidden/>
    <w:unhideWhenUsed/>
    <w:rsid w:val="008759CA"/>
  </w:style>
  <w:style w:type="table" w:customStyle="1" w:styleId="70">
    <w:name w:val="Сетка таблицы7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 13"/>
    <w:basedOn w:val="a1"/>
    <w:next w:val="17"/>
    <w:rsid w:val="008759C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8759CA"/>
  </w:style>
  <w:style w:type="table" w:customStyle="1" w:styleId="122">
    <w:name w:val="Сетка таблицы12"/>
    <w:basedOn w:val="a1"/>
    <w:next w:val="a4"/>
    <w:uiPriority w:val="59"/>
    <w:rsid w:val="008759CA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 112"/>
    <w:basedOn w:val="a1"/>
    <w:next w:val="17"/>
    <w:rsid w:val="008759CA"/>
    <w:pPr>
      <w:spacing w:after="200" w:line="276" w:lineRule="auto"/>
    </w:pPr>
    <w:rPr>
      <w:rFonts w:eastAsia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8">
    <w:name w:val="Сетка таблицы8"/>
    <w:basedOn w:val="a1"/>
    <w:next w:val="a4"/>
    <w:uiPriority w:val="39"/>
    <w:rsid w:val="008759C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143B85"/>
  </w:style>
  <w:style w:type="table" w:customStyle="1" w:styleId="9">
    <w:name w:val="Сетка таблицы9"/>
    <w:basedOn w:val="a1"/>
    <w:next w:val="a4"/>
    <w:uiPriority w:val="59"/>
    <w:rsid w:val="00143B85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143B85"/>
  </w:style>
  <w:style w:type="numbering" w:customStyle="1" w:styleId="230">
    <w:name w:val="Нет списка23"/>
    <w:next w:val="a2"/>
    <w:uiPriority w:val="99"/>
    <w:semiHidden/>
    <w:unhideWhenUsed/>
    <w:rsid w:val="00143B85"/>
  </w:style>
  <w:style w:type="table" w:customStyle="1" w:styleId="231">
    <w:name w:val="Сетка таблицы23"/>
    <w:basedOn w:val="a1"/>
    <w:next w:val="a4"/>
    <w:uiPriority w:val="59"/>
    <w:rsid w:val="00143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143B85"/>
  </w:style>
  <w:style w:type="numbering" w:customStyle="1" w:styleId="212">
    <w:name w:val="Нет списка212"/>
    <w:next w:val="a2"/>
    <w:uiPriority w:val="99"/>
    <w:semiHidden/>
    <w:unhideWhenUsed/>
    <w:rsid w:val="00143B85"/>
  </w:style>
  <w:style w:type="table" w:customStyle="1" w:styleId="2120">
    <w:name w:val="Сетка таблицы212"/>
    <w:basedOn w:val="a1"/>
    <w:next w:val="a4"/>
    <w:uiPriority w:val="59"/>
    <w:rsid w:val="00143B85"/>
    <w:rPr>
      <w:rFonts w:ascii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143B85"/>
  </w:style>
  <w:style w:type="numbering" w:customStyle="1" w:styleId="420">
    <w:name w:val="Нет списка42"/>
    <w:next w:val="a2"/>
    <w:uiPriority w:val="99"/>
    <w:semiHidden/>
    <w:unhideWhenUsed/>
    <w:rsid w:val="00143B85"/>
  </w:style>
  <w:style w:type="numbering" w:customStyle="1" w:styleId="1112">
    <w:name w:val="Нет списка1112"/>
    <w:next w:val="a2"/>
    <w:uiPriority w:val="99"/>
    <w:semiHidden/>
    <w:unhideWhenUsed/>
    <w:rsid w:val="00143B85"/>
  </w:style>
  <w:style w:type="numbering" w:customStyle="1" w:styleId="520">
    <w:name w:val="Нет списка52"/>
    <w:next w:val="a2"/>
    <w:uiPriority w:val="99"/>
    <w:semiHidden/>
    <w:unhideWhenUsed/>
    <w:rsid w:val="00143B85"/>
  </w:style>
  <w:style w:type="numbering" w:customStyle="1" w:styleId="1220">
    <w:name w:val="Нет списка122"/>
    <w:next w:val="a2"/>
    <w:uiPriority w:val="99"/>
    <w:semiHidden/>
    <w:unhideWhenUsed/>
    <w:rsid w:val="00143B85"/>
  </w:style>
  <w:style w:type="numbering" w:customStyle="1" w:styleId="62">
    <w:name w:val="Нет списка62"/>
    <w:next w:val="a2"/>
    <w:uiPriority w:val="99"/>
    <w:semiHidden/>
    <w:unhideWhenUsed/>
    <w:rsid w:val="00143B85"/>
  </w:style>
  <w:style w:type="table" w:customStyle="1" w:styleId="620">
    <w:name w:val="Сетка таблицы62"/>
    <w:basedOn w:val="a1"/>
    <w:next w:val="a4"/>
    <w:uiPriority w:val="59"/>
    <w:rsid w:val="00143B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143B85"/>
  </w:style>
  <w:style w:type="numbering" w:customStyle="1" w:styleId="2210">
    <w:name w:val="Нет списка221"/>
    <w:next w:val="a2"/>
    <w:uiPriority w:val="99"/>
    <w:semiHidden/>
    <w:unhideWhenUsed/>
    <w:rsid w:val="00143B85"/>
  </w:style>
  <w:style w:type="numbering" w:customStyle="1" w:styleId="312">
    <w:name w:val="Нет списка312"/>
    <w:next w:val="a2"/>
    <w:uiPriority w:val="99"/>
    <w:semiHidden/>
    <w:unhideWhenUsed/>
    <w:rsid w:val="00143B85"/>
  </w:style>
  <w:style w:type="numbering" w:customStyle="1" w:styleId="412">
    <w:name w:val="Нет списка412"/>
    <w:next w:val="a2"/>
    <w:uiPriority w:val="99"/>
    <w:semiHidden/>
    <w:unhideWhenUsed/>
    <w:rsid w:val="00143B85"/>
  </w:style>
  <w:style w:type="numbering" w:customStyle="1" w:styleId="11210">
    <w:name w:val="Нет списка1121"/>
    <w:next w:val="a2"/>
    <w:uiPriority w:val="99"/>
    <w:semiHidden/>
    <w:unhideWhenUsed/>
    <w:rsid w:val="00143B85"/>
  </w:style>
  <w:style w:type="numbering" w:customStyle="1" w:styleId="512">
    <w:name w:val="Нет списка512"/>
    <w:next w:val="a2"/>
    <w:uiPriority w:val="99"/>
    <w:semiHidden/>
    <w:unhideWhenUsed/>
    <w:rsid w:val="00143B85"/>
  </w:style>
  <w:style w:type="numbering" w:customStyle="1" w:styleId="1212">
    <w:name w:val="Нет списка1212"/>
    <w:next w:val="a2"/>
    <w:uiPriority w:val="99"/>
    <w:semiHidden/>
    <w:unhideWhenUsed/>
    <w:rsid w:val="00143B85"/>
  </w:style>
  <w:style w:type="numbering" w:customStyle="1" w:styleId="2112">
    <w:name w:val="Нет списка2112"/>
    <w:next w:val="a2"/>
    <w:uiPriority w:val="99"/>
    <w:semiHidden/>
    <w:unhideWhenUsed/>
    <w:rsid w:val="00143B85"/>
  </w:style>
  <w:style w:type="numbering" w:customStyle="1" w:styleId="11112">
    <w:name w:val="Нет списка11112"/>
    <w:next w:val="a2"/>
    <w:uiPriority w:val="99"/>
    <w:semiHidden/>
    <w:unhideWhenUsed/>
    <w:rsid w:val="00143B85"/>
  </w:style>
  <w:style w:type="numbering" w:customStyle="1" w:styleId="3112">
    <w:name w:val="Нет списка3112"/>
    <w:next w:val="a2"/>
    <w:uiPriority w:val="99"/>
    <w:semiHidden/>
    <w:unhideWhenUsed/>
    <w:rsid w:val="00143B85"/>
  </w:style>
  <w:style w:type="numbering" w:customStyle="1" w:styleId="4112">
    <w:name w:val="Нет списка4112"/>
    <w:next w:val="a2"/>
    <w:uiPriority w:val="99"/>
    <w:semiHidden/>
    <w:unhideWhenUsed/>
    <w:rsid w:val="00143B85"/>
  </w:style>
  <w:style w:type="numbering" w:customStyle="1" w:styleId="71">
    <w:name w:val="Нет списка71"/>
    <w:next w:val="a2"/>
    <w:uiPriority w:val="99"/>
    <w:semiHidden/>
    <w:unhideWhenUsed/>
    <w:rsid w:val="00143B85"/>
  </w:style>
  <w:style w:type="numbering" w:customStyle="1" w:styleId="141">
    <w:name w:val="Нет списка141"/>
    <w:next w:val="a2"/>
    <w:uiPriority w:val="99"/>
    <w:semiHidden/>
    <w:unhideWhenUsed/>
    <w:rsid w:val="00143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chubabriya</cp:lastModifiedBy>
  <cp:revision>2</cp:revision>
  <cp:lastPrinted>2017-12-04T05:46:00Z</cp:lastPrinted>
  <dcterms:created xsi:type="dcterms:W3CDTF">2017-12-06T01:16:00Z</dcterms:created>
  <dcterms:modified xsi:type="dcterms:W3CDTF">2017-12-06T01:16:00Z</dcterms:modified>
</cp:coreProperties>
</file>