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59" w:rsidRDefault="009A7659" w:rsidP="009A7659">
      <w:pPr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6000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659" w:rsidRPr="00DB421F" w:rsidRDefault="009A7659" w:rsidP="009A7659">
      <w:pPr>
        <w:jc w:val="center"/>
        <w:rPr>
          <w:sz w:val="28"/>
          <w:szCs w:val="20"/>
        </w:rPr>
      </w:pPr>
    </w:p>
    <w:p w:rsidR="009A7659" w:rsidRPr="00BC5F93" w:rsidRDefault="009A7659" w:rsidP="009A7659">
      <w:pPr>
        <w:keepNext/>
        <w:jc w:val="center"/>
        <w:outlineLvl w:val="4"/>
        <w:rPr>
          <w:bCs/>
          <w:sz w:val="28"/>
          <w:szCs w:val="28"/>
        </w:rPr>
      </w:pPr>
      <w:r w:rsidRPr="00BC5F93">
        <w:rPr>
          <w:rStyle w:val="2"/>
          <w:b w:val="0"/>
        </w:rPr>
        <w:t>МУНИЦИПАЛЬНОЕ ОБРАЗОВАНИЕ «КАРГАСОКСКИЙ РАЙОН»</w:t>
      </w:r>
    </w:p>
    <w:p w:rsidR="009A7659" w:rsidRPr="000859F1" w:rsidRDefault="009A7659" w:rsidP="009A7659">
      <w:pPr>
        <w:keepNext/>
        <w:jc w:val="center"/>
        <w:outlineLvl w:val="4"/>
        <w:rPr>
          <w:bCs/>
          <w:sz w:val="26"/>
          <w:szCs w:val="26"/>
        </w:rPr>
      </w:pPr>
      <w:r w:rsidRPr="000859F1">
        <w:rPr>
          <w:rStyle w:val="2"/>
          <w:b w:val="0"/>
          <w:sz w:val="26"/>
          <w:szCs w:val="26"/>
        </w:rPr>
        <w:t>ТОМСКАЯ ОБЛАСТЬ</w:t>
      </w:r>
    </w:p>
    <w:p w:rsidR="009A7659" w:rsidRPr="00BC5F93" w:rsidRDefault="009A7659" w:rsidP="009A7659">
      <w:pPr>
        <w:keepNext/>
        <w:jc w:val="center"/>
        <w:outlineLvl w:val="4"/>
        <w:rPr>
          <w:bCs/>
        </w:rPr>
      </w:pPr>
    </w:p>
    <w:p w:rsidR="009A7659" w:rsidRPr="000859F1" w:rsidRDefault="009A7659" w:rsidP="009A7659">
      <w:pPr>
        <w:keepNext/>
        <w:jc w:val="center"/>
        <w:outlineLvl w:val="4"/>
        <w:rPr>
          <w:b/>
          <w:bCs/>
          <w:sz w:val="28"/>
          <w:szCs w:val="28"/>
        </w:rPr>
      </w:pPr>
      <w:r w:rsidRPr="000859F1">
        <w:rPr>
          <w:rStyle w:val="2"/>
        </w:rPr>
        <w:t>АДМИНИСТРАЦИЯ КАРГАСОКСКОГО РАЙОНА</w:t>
      </w:r>
    </w:p>
    <w:p w:rsidR="009A7659" w:rsidRPr="000859F1" w:rsidRDefault="009A7659" w:rsidP="009A7659">
      <w:pPr>
        <w:keepNext/>
        <w:jc w:val="center"/>
        <w:outlineLvl w:val="4"/>
        <w:rPr>
          <w:b/>
          <w:bCs/>
        </w:rPr>
      </w:pPr>
    </w:p>
    <w:p w:rsidR="009A7659" w:rsidRPr="000859F1" w:rsidRDefault="009A7659" w:rsidP="009A7659">
      <w:pPr>
        <w:keepNext/>
        <w:jc w:val="center"/>
        <w:outlineLvl w:val="4"/>
        <w:rPr>
          <w:b/>
          <w:bCs/>
          <w:sz w:val="32"/>
          <w:szCs w:val="32"/>
        </w:rPr>
      </w:pPr>
      <w:r w:rsidRPr="000859F1">
        <w:rPr>
          <w:rStyle w:val="2"/>
          <w:sz w:val="32"/>
          <w:szCs w:val="32"/>
        </w:rPr>
        <w:t>ПОСТАНОВЛЕНИЕ</w:t>
      </w:r>
    </w:p>
    <w:p w:rsidR="009A7659" w:rsidRPr="000859F1" w:rsidRDefault="009A7659" w:rsidP="009A7659">
      <w:pPr>
        <w:rPr>
          <w:b/>
        </w:rPr>
      </w:pPr>
    </w:p>
    <w:tbl>
      <w:tblPr>
        <w:tblW w:w="9606" w:type="dxa"/>
        <w:tblLook w:val="04A0"/>
      </w:tblPr>
      <w:tblGrid>
        <w:gridCol w:w="8330"/>
        <w:gridCol w:w="1276"/>
      </w:tblGrid>
      <w:tr w:rsidR="009A7659" w:rsidRPr="0013102D" w:rsidTr="00A4184B">
        <w:trPr>
          <w:trHeight w:val="341"/>
        </w:trPr>
        <w:tc>
          <w:tcPr>
            <w:tcW w:w="8330" w:type="dxa"/>
          </w:tcPr>
          <w:p w:rsidR="009A7659" w:rsidRPr="0013102D" w:rsidRDefault="0013102D" w:rsidP="0013102D">
            <w:r w:rsidRPr="0013102D">
              <w:rPr>
                <w:rStyle w:val="3"/>
                <w:sz w:val="24"/>
              </w:rPr>
              <w:t>18</w:t>
            </w:r>
            <w:r w:rsidR="009A7659" w:rsidRPr="0013102D">
              <w:rPr>
                <w:rStyle w:val="3"/>
                <w:sz w:val="24"/>
              </w:rPr>
              <w:t>.0</w:t>
            </w:r>
            <w:r w:rsidR="00C15638" w:rsidRPr="0013102D">
              <w:rPr>
                <w:rStyle w:val="3"/>
                <w:sz w:val="24"/>
              </w:rPr>
              <w:t>7</w:t>
            </w:r>
            <w:r w:rsidR="009A7659" w:rsidRPr="0013102D">
              <w:rPr>
                <w:rStyle w:val="3"/>
                <w:sz w:val="24"/>
              </w:rPr>
              <w:t>.2017</w:t>
            </w:r>
          </w:p>
        </w:tc>
        <w:tc>
          <w:tcPr>
            <w:tcW w:w="1276" w:type="dxa"/>
          </w:tcPr>
          <w:p w:rsidR="009A7659" w:rsidRPr="0013102D" w:rsidRDefault="009A7659" w:rsidP="0013102D">
            <w:pPr>
              <w:ind w:left="175"/>
              <w:jc w:val="right"/>
            </w:pPr>
            <w:r w:rsidRPr="0013102D">
              <w:t>№</w:t>
            </w:r>
            <w:r w:rsidRPr="0013102D">
              <w:rPr>
                <w:rStyle w:val="3"/>
                <w:sz w:val="24"/>
              </w:rPr>
              <w:t xml:space="preserve"> </w:t>
            </w:r>
            <w:r w:rsidR="0013102D" w:rsidRPr="0013102D">
              <w:rPr>
                <w:rStyle w:val="3"/>
                <w:sz w:val="24"/>
              </w:rPr>
              <w:t>191</w:t>
            </w:r>
            <w:r w:rsidRPr="0013102D">
              <w:rPr>
                <w:rStyle w:val="3"/>
                <w:sz w:val="24"/>
              </w:rPr>
              <w:t xml:space="preserve">    </w:t>
            </w:r>
          </w:p>
        </w:tc>
      </w:tr>
    </w:tbl>
    <w:p w:rsidR="0013102D" w:rsidRPr="0013102D" w:rsidRDefault="0013102D" w:rsidP="009A7659">
      <w:pPr>
        <w:rPr>
          <w:rStyle w:val="3"/>
          <w:sz w:val="24"/>
        </w:rPr>
      </w:pPr>
    </w:p>
    <w:p w:rsidR="009A7659" w:rsidRPr="0013102D" w:rsidRDefault="009A7659" w:rsidP="009A7659">
      <w:r w:rsidRPr="0013102D">
        <w:rPr>
          <w:rStyle w:val="3"/>
          <w:sz w:val="24"/>
        </w:rPr>
        <w:t>с. Каргасок</w:t>
      </w:r>
    </w:p>
    <w:p w:rsidR="009A7659" w:rsidRPr="0013102D" w:rsidRDefault="009A7659" w:rsidP="009A7659">
      <w:pPr>
        <w:ind w:left="6237"/>
      </w:pPr>
    </w:p>
    <w:p w:rsidR="0074083D" w:rsidRPr="0013102D" w:rsidRDefault="0074083D" w:rsidP="0013102D">
      <w:pPr>
        <w:tabs>
          <w:tab w:val="left" w:pos="5103"/>
        </w:tabs>
        <w:ind w:right="4535"/>
        <w:jc w:val="both"/>
        <w:rPr>
          <w:kern w:val="1"/>
        </w:rPr>
      </w:pPr>
      <w:r w:rsidRPr="0013102D">
        <w:t>О внесении изменений в</w:t>
      </w:r>
      <w:r w:rsidR="00EE4FD1" w:rsidRPr="0013102D">
        <w:t xml:space="preserve"> </w:t>
      </w:r>
      <w:r w:rsidR="004D104A" w:rsidRPr="0013102D">
        <w:t xml:space="preserve">постановление </w:t>
      </w:r>
      <w:r w:rsidR="004578D6" w:rsidRPr="0013102D">
        <w:t>А</w:t>
      </w:r>
      <w:r w:rsidR="004D104A" w:rsidRPr="0013102D">
        <w:t xml:space="preserve">дминистрации Каргасокского района </w:t>
      </w:r>
      <w:r w:rsidR="00814C9C" w:rsidRPr="0013102D">
        <w:t>от 23.03.2016 №</w:t>
      </w:r>
      <w:r w:rsidR="0013102D" w:rsidRPr="0013102D">
        <w:t xml:space="preserve"> </w:t>
      </w:r>
      <w:r w:rsidR="00814C9C" w:rsidRPr="0013102D">
        <w:t>6</w:t>
      </w:r>
      <w:r w:rsidR="00C15638" w:rsidRPr="0013102D">
        <w:t>3</w:t>
      </w:r>
      <w:r w:rsidR="00814C9C" w:rsidRPr="0013102D">
        <w:t xml:space="preserve"> «</w:t>
      </w:r>
      <w:r w:rsidR="00814C9C" w:rsidRPr="0013102D">
        <w:rPr>
          <w:kern w:val="1"/>
        </w:rPr>
        <w:t xml:space="preserve">Об утверждении </w:t>
      </w:r>
      <w:r w:rsidR="001D6DB0" w:rsidRPr="0013102D">
        <w:rPr>
          <w:kern w:val="1"/>
        </w:rPr>
        <w:t>а</w:t>
      </w:r>
      <w:r w:rsidR="00814C9C" w:rsidRPr="0013102D">
        <w:rPr>
          <w:kern w:val="1"/>
        </w:rPr>
        <w:t>дминистративного регламента</w:t>
      </w:r>
      <w:r w:rsidR="00093AC7" w:rsidRPr="0013102D">
        <w:rPr>
          <w:kern w:val="1"/>
        </w:rPr>
        <w:t xml:space="preserve"> предоставления муниципальной услуги  «</w:t>
      </w:r>
      <w:r w:rsidR="00093AC7" w:rsidRPr="0013102D">
        <w:t xml:space="preserve">Выдача </w:t>
      </w:r>
      <w:r w:rsidR="00C15638" w:rsidRPr="0013102D">
        <w:t>градостроительных планов земельных участков,</w:t>
      </w:r>
      <w:r w:rsidR="00093AC7" w:rsidRPr="0013102D">
        <w:t xml:space="preserve"> расположенных на межселенной территории муниципального образования «Каргасокский район</w:t>
      </w:r>
      <w:r w:rsidR="00093AC7" w:rsidRPr="0013102D">
        <w:rPr>
          <w:kern w:val="1"/>
        </w:rPr>
        <w:t>»</w:t>
      </w:r>
      <w:r w:rsidR="00814C9C" w:rsidRPr="0013102D">
        <w:rPr>
          <w:kern w:val="1"/>
        </w:rPr>
        <w:t xml:space="preserve">, </w:t>
      </w:r>
      <w:r w:rsidR="00814C9C" w:rsidRPr="0013102D">
        <w:rPr>
          <w:kern w:val="2"/>
        </w:rPr>
        <w:t xml:space="preserve">признании </w:t>
      </w:r>
      <w:proofErr w:type="gramStart"/>
      <w:r w:rsidR="00814C9C" w:rsidRPr="0013102D">
        <w:rPr>
          <w:kern w:val="2"/>
        </w:rPr>
        <w:t>утратившими</w:t>
      </w:r>
      <w:proofErr w:type="gramEnd"/>
      <w:r w:rsidR="00814C9C" w:rsidRPr="0013102D">
        <w:rPr>
          <w:kern w:val="2"/>
        </w:rPr>
        <w:t xml:space="preserve"> силу некоторых постановлений Администрации Каргасокского района</w:t>
      </w:r>
      <w:r w:rsidR="00814C9C" w:rsidRPr="0013102D">
        <w:rPr>
          <w:kern w:val="1"/>
        </w:rPr>
        <w:t>»</w:t>
      </w:r>
    </w:p>
    <w:tbl>
      <w:tblPr>
        <w:tblW w:w="9856" w:type="dxa"/>
        <w:tblLook w:val="0000"/>
      </w:tblPr>
      <w:tblGrid>
        <w:gridCol w:w="5070"/>
        <w:gridCol w:w="4786"/>
      </w:tblGrid>
      <w:tr w:rsidR="004D104A" w:rsidRPr="0013102D" w:rsidTr="00A4184B">
        <w:tc>
          <w:tcPr>
            <w:tcW w:w="5070" w:type="dxa"/>
          </w:tcPr>
          <w:p w:rsidR="004D104A" w:rsidRPr="0013102D" w:rsidRDefault="004D104A" w:rsidP="00A418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D104A" w:rsidRPr="0013102D" w:rsidRDefault="004D104A" w:rsidP="00A4184B"/>
        </w:tc>
      </w:tr>
    </w:tbl>
    <w:p w:rsidR="004D104A" w:rsidRPr="0013102D" w:rsidRDefault="004D104A" w:rsidP="0013102D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02D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  <w:r w:rsidR="007B40C5" w:rsidRPr="0013102D">
        <w:rPr>
          <w:rFonts w:ascii="Times New Roman" w:hAnsi="Times New Roman" w:cs="Times New Roman"/>
          <w:sz w:val="24"/>
          <w:szCs w:val="24"/>
        </w:rPr>
        <w:t>,</w:t>
      </w:r>
    </w:p>
    <w:p w:rsidR="004D104A" w:rsidRPr="0013102D" w:rsidRDefault="004D104A" w:rsidP="0013102D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104A" w:rsidRPr="0013102D" w:rsidRDefault="004D104A" w:rsidP="0013102D">
      <w:pPr>
        <w:tabs>
          <w:tab w:val="left" w:pos="142"/>
        </w:tabs>
        <w:ind w:firstLine="426"/>
      </w:pPr>
      <w:r w:rsidRPr="0013102D">
        <w:t>Администрация Каргасокского района постановляет:</w:t>
      </w:r>
    </w:p>
    <w:p w:rsidR="0013102D" w:rsidRPr="0013102D" w:rsidRDefault="0013102D" w:rsidP="0013102D">
      <w:pPr>
        <w:pStyle w:val="a3"/>
        <w:shd w:val="clear" w:color="auto" w:fill="FFFFFF"/>
        <w:tabs>
          <w:tab w:val="left" w:pos="142"/>
          <w:tab w:val="left" w:pos="709"/>
          <w:tab w:val="left" w:pos="3240"/>
          <w:tab w:val="left" w:pos="5347"/>
        </w:tabs>
        <w:ind w:left="0" w:firstLine="426"/>
        <w:jc w:val="both"/>
        <w:rPr>
          <w:kern w:val="1"/>
        </w:rPr>
      </w:pPr>
    </w:p>
    <w:p w:rsidR="00C97B85" w:rsidRPr="0013102D" w:rsidRDefault="0013102D" w:rsidP="0013102D">
      <w:pPr>
        <w:pStyle w:val="a3"/>
        <w:shd w:val="clear" w:color="auto" w:fill="FFFFFF"/>
        <w:tabs>
          <w:tab w:val="left" w:pos="142"/>
          <w:tab w:val="left" w:pos="709"/>
          <w:tab w:val="left" w:pos="3240"/>
          <w:tab w:val="left" w:pos="5347"/>
        </w:tabs>
        <w:ind w:left="0" w:firstLine="426"/>
        <w:jc w:val="both"/>
      </w:pPr>
      <w:r w:rsidRPr="0013102D">
        <w:rPr>
          <w:kern w:val="1"/>
        </w:rPr>
        <w:t>1.</w:t>
      </w:r>
      <w:r w:rsidR="0086335B" w:rsidRPr="0013102D">
        <w:t xml:space="preserve">Пункт </w:t>
      </w:r>
      <w:r w:rsidR="00C97B85" w:rsidRPr="0013102D">
        <w:t>1.2.</w:t>
      </w:r>
      <w:r w:rsidR="00C97B85" w:rsidRPr="0013102D">
        <w:rPr>
          <w:color w:val="0070C0"/>
        </w:rPr>
        <w:t xml:space="preserve"> </w:t>
      </w:r>
      <w:r w:rsidR="0086335B" w:rsidRPr="0013102D">
        <w:rPr>
          <w:kern w:val="1"/>
        </w:rPr>
        <w:t>административного регламента предоставления муниципальной услуги  «</w:t>
      </w:r>
      <w:r w:rsidR="0086335B" w:rsidRPr="0013102D">
        <w:t>Выдача градостроительных планов земельных участков, расположенных на межселенной территории муниципального образования «Каргасокский район</w:t>
      </w:r>
      <w:r w:rsidR="0086335B" w:rsidRPr="0013102D">
        <w:rPr>
          <w:kern w:val="1"/>
        </w:rPr>
        <w:t>» (далее – Регламент) изложить в следующей редакции: «</w:t>
      </w:r>
      <w:r w:rsidR="00C97B85" w:rsidRPr="0013102D">
        <w:t>Заявителем на получение муниципальной услуги (далее – заявитель) может быть только правообладатель земельного участка - юридическое лицо или физическое лицо, в том числе индивидуальный предприниматель.</w:t>
      </w:r>
    </w:p>
    <w:p w:rsidR="00C97B85" w:rsidRPr="0013102D" w:rsidRDefault="00C97B85" w:rsidP="0013102D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02D">
        <w:rPr>
          <w:rFonts w:ascii="Times New Roman" w:hAnsi="Times New Roman" w:cs="Times New Roman"/>
          <w:sz w:val="24"/>
          <w:szCs w:val="24"/>
        </w:rPr>
        <w:t xml:space="preserve">От имени физических лиц при направлении запросов о предоставлении муниципальной услуги могут действовать законные представители физических лиц, а также представители, действующие в силу полномочий, основанных на доверенности. Представлять интересы юридического лица при направлении запросов о предоставлении муниципальной услуги могут: </w:t>
      </w:r>
    </w:p>
    <w:p w:rsidR="00C97B85" w:rsidRPr="0013102D" w:rsidRDefault="00C97B85" w:rsidP="0013102D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02D">
        <w:rPr>
          <w:rFonts w:ascii="Times New Roman" w:hAnsi="Times New Roman" w:cs="Times New Roman"/>
          <w:sz w:val="24"/>
          <w:szCs w:val="24"/>
        </w:rPr>
        <w:t xml:space="preserve">- представители юридического лица на основании действующего законодательства Российской Федерации, и (или) учредительных документов без доверенности; </w:t>
      </w:r>
    </w:p>
    <w:p w:rsidR="00C97B85" w:rsidRPr="0013102D" w:rsidRDefault="00C97B85" w:rsidP="0013102D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02D">
        <w:rPr>
          <w:rFonts w:ascii="Times New Roman" w:hAnsi="Times New Roman" w:cs="Times New Roman"/>
          <w:sz w:val="24"/>
          <w:szCs w:val="24"/>
        </w:rPr>
        <w:t>- представители юридического лица, действующие на основании доверенности или договора.</w:t>
      </w:r>
    </w:p>
    <w:p w:rsidR="00C97B85" w:rsidRPr="0013102D" w:rsidRDefault="00C97B85" w:rsidP="0013102D">
      <w:pPr>
        <w:pStyle w:val="a3"/>
        <w:shd w:val="clear" w:color="auto" w:fill="FFFFFF"/>
        <w:tabs>
          <w:tab w:val="left" w:pos="142"/>
          <w:tab w:val="left" w:pos="1315"/>
          <w:tab w:val="left" w:pos="3240"/>
          <w:tab w:val="left" w:pos="5347"/>
        </w:tabs>
        <w:ind w:left="0" w:firstLine="426"/>
        <w:jc w:val="both"/>
      </w:pPr>
      <w:r w:rsidRPr="0013102D">
        <w:t>Муниципальная услуга предоставляется по письменному заявлению, направленному в Администрации Каргасокского района, либо в многофункциональный центр, либо через Единый портал государственных и муниципальных услуг (функций) http://www.gosuslugi.ru</w:t>
      </w:r>
      <w:r w:rsidR="00EA412A" w:rsidRPr="0013102D">
        <w:t>»</w:t>
      </w:r>
      <w:r w:rsidRPr="0013102D">
        <w:t>.</w:t>
      </w:r>
    </w:p>
    <w:p w:rsidR="00C400D1" w:rsidRPr="0013102D" w:rsidRDefault="0013102D" w:rsidP="0013102D">
      <w:pPr>
        <w:pStyle w:val="a3"/>
        <w:tabs>
          <w:tab w:val="left" w:pos="142"/>
        </w:tabs>
        <w:ind w:left="0" w:firstLine="426"/>
        <w:jc w:val="both"/>
        <w:rPr>
          <w:kern w:val="1"/>
        </w:rPr>
      </w:pPr>
      <w:r w:rsidRPr="0013102D">
        <w:rPr>
          <w:kern w:val="1"/>
        </w:rPr>
        <w:t>2.</w:t>
      </w:r>
      <w:r w:rsidR="00642E25" w:rsidRPr="0013102D">
        <w:rPr>
          <w:kern w:val="1"/>
        </w:rPr>
        <w:t xml:space="preserve">Пункт 2.4. </w:t>
      </w:r>
      <w:r w:rsidR="00C24506" w:rsidRPr="0013102D">
        <w:rPr>
          <w:kern w:val="1"/>
        </w:rPr>
        <w:t xml:space="preserve">Регламента </w:t>
      </w:r>
      <w:r w:rsidR="00C400D1" w:rsidRPr="0013102D">
        <w:rPr>
          <w:kern w:val="1"/>
        </w:rPr>
        <w:t>изложить в следующей редакции: «Результатом предоставления муниципальной услуги являются:</w:t>
      </w:r>
    </w:p>
    <w:p w:rsidR="00642E25" w:rsidRPr="0013102D" w:rsidRDefault="00522C48" w:rsidP="0013102D">
      <w:pPr>
        <w:pStyle w:val="a3"/>
        <w:tabs>
          <w:tab w:val="left" w:pos="142"/>
        </w:tabs>
        <w:ind w:left="0" w:firstLine="426"/>
        <w:jc w:val="both"/>
        <w:rPr>
          <w:kern w:val="1"/>
        </w:rPr>
      </w:pPr>
      <w:r w:rsidRPr="0013102D">
        <w:rPr>
          <w:kern w:val="1"/>
        </w:rPr>
        <w:lastRenderedPageBreak/>
        <w:t>- градостроительный план земельного участка;</w:t>
      </w:r>
    </w:p>
    <w:p w:rsidR="00522C48" w:rsidRPr="0013102D" w:rsidRDefault="00522C48" w:rsidP="0013102D">
      <w:pPr>
        <w:pStyle w:val="a3"/>
        <w:tabs>
          <w:tab w:val="left" w:pos="142"/>
        </w:tabs>
        <w:ind w:left="0" w:firstLine="426"/>
        <w:jc w:val="both"/>
        <w:rPr>
          <w:kern w:val="1"/>
        </w:rPr>
      </w:pPr>
      <w:r w:rsidRPr="0013102D">
        <w:rPr>
          <w:kern w:val="1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</w:t>
      </w:r>
      <w:r w:rsidR="00DF7264" w:rsidRPr="0013102D">
        <w:rPr>
          <w:kern w:val="1"/>
        </w:rPr>
        <w:t>.</w:t>
      </w:r>
    </w:p>
    <w:p w:rsidR="00DF7264" w:rsidRPr="0013102D" w:rsidRDefault="00C24506" w:rsidP="0013102D">
      <w:pPr>
        <w:pStyle w:val="a3"/>
        <w:tabs>
          <w:tab w:val="left" w:pos="142"/>
        </w:tabs>
        <w:ind w:left="0" w:firstLine="426"/>
        <w:jc w:val="both"/>
        <w:rPr>
          <w:kern w:val="1"/>
        </w:rPr>
      </w:pPr>
      <w:r w:rsidRPr="0013102D">
        <w:rPr>
          <w:kern w:val="1"/>
        </w:rPr>
        <w:t>3</w:t>
      </w:r>
      <w:r w:rsidR="0013102D" w:rsidRPr="0013102D">
        <w:rPr>
          <w:kern w:val="1"/>
        </w:rPr>
        <w:t>.</w:t>
      </w:r>
      <w:r w:rsidR="00DF7264" w:rsidRPr="0013102D">
        <w:rPr>
          <w:kern w:val="1"/>
        </w:rPr>
        <w:t>Приложение №2 считать недействительным.</w:t>
      </w:r>
    </w:p>
    <w:p w:rsidR="00DF7264" w:rsidRPr="0013102D" w:rsidRDefault="00C24506" w:rsidP="0013102D">
      <w:pPr>
        <w:pStyle w:val="a3"/>
        <w:tabs>
          <w:tab w:val="left" w:pos="142"/>
        </w:tabs>
        <w:ind w:left="0" w:firstLine="426"/>
        <w:jc w:val="both"/>
        <w:rPr>
          <w:kern w:val="1"/>
        </w:rPr>
      </w:pPr>
      <w:r w:rsidRPr="0013102D">
        <w:rPr>
          <w:kern w:val="1"/>
        </w:rPr>
        <w:t>4</w:t>
      </w:r>
      <w:r w:rsidR="0013102D" w:rsidRPr="0013102D">
        <w:rPr>
          <w:kern w:val="1"/>
        </w:rPr>
        <w:t>.</w:t>
      </w:r>
      <w:r w:rsidR="000836AD" w:rsidRPr="0013102D">
        <w:rPr>
          <w:kern w:val="1"/>
        </w:rPr>
        <w:t xml:space="preserve">В пункте 2.5. </w:t>
      </w:r>
      <w:r w:rsidR="00671798" w:rsidRPr="0013102D">
        <w:rPr>
          <w:kern w:val="1"/>
        </w:rPr>
        <w:t xml:space="preserve">Регламента </w:t>
      </w:r>
      <w:r w:rsidR="000836AD" w:rsidRPr="0013102D">
        <w:rPr>
          <w:kern w:val="1"/>
        </w:rPr>
        <w:t>слова «30 календарных дней» заменить словами «20 рабочих дней».</w:t>
      </w:r>
    </w:p>
    <w:p w:rsidR="00B71580" w:rsidRPr="0013102D" w:rsidRDefault="00C24506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13102D">
        <w:rPr>
          <w:kern w:val="1"/>
        </w:rPr>
        <w:t>5</w:t>
      </w:r>
      <w:r w:rsidR="0013102D" w:rsidRPr="0013102D">
        <w:rPr>
          <w:kern w:val="1"/>
        </w:rPr>
        <w:t>.</w:t>
      </w:r>
      <w:r w:rsidR="00671798" w:rsidRPr="0013102D">
        <w:rPr>
          <w:kern w:val="1"/>
        </w:rPr>
        <w:t>Подпункт б</w:t>
      </w:r>
      <w:r w:rsidR="00D52FC4" w:rsidRPr="0013102D">
        <w:rPr>
          <w:kern w:val="1"/>
        </w:rPr>
        <w:t>)</w:t>
      </w:r>
      <w:r w:rsidR="00671798" w:rsidRPr="0013102D">
        <w:rPr>
          <w:kern w:val="1"/>
        </w:rPr>
        <w:t xml:space="preserve"> пункта 2.6. Регламента </w:t>
      </w:r>
      <w:r w:rsidR="00C84F54" w:rsidRPr="0013102D">
        <w:rPr>
          <w:kern w:val="1"/>
        </w:rPr>
        <w:t>изложить в следующей редакции: «</w:t>
      </w:r>
      <w:r w:rsidR="00294DA0" w:rsidRPr="0013102D">
        <w:rPr>
          <w:rFonts w:eastAsiaTheme="minorHAnsi"/>
          <w:lang w:eastAsia="en-US"/>
        </w:rPr>
        <w:t>приказом Министерства строительства и жилищно-коммунального хозяйства Российской Федерации от 25.04.2017г. №741/</w:t>
      </w:r>
      <w:proofErr w:type="spellStart"/>
      <w:proofErr w:type="gramStart"/>
      <w:r w:rsidR="00294DA0" w:rsidRPr="0013102D">
        <w:rPr>
          <w:rFonts w:eastAsiaTheme="minorHAnsi"/>
          <w:lang w:eastAsia="en-US"/>
        </w:rPr>
        <w:t>пр</w:t>
      </w:r>
      <w:proofErr w:type="spellEnd"/>
      <w:proofErr w:type="gramEnd"/>
      <w:r w:rsidR="00B71580" w:rsidRPr="0013102D">
        <w:rPr>
          <w:rFonts w:eastAsiaTheme="minorHAnsi"/>
          <w:lang w:eastAsia="en-US"/>
        </w:rPr>
        <w:t xml:space="preserve"> «Об утверждении формы градостроительного плана земельного участка и порядка её заполнения»</w:t>
      </w:r>
      <w:r w:rsidR="006C71F5" w:rsidRPr="0013102D">
        <w:rPr>
          <w:rFonts w:eastAsiaTheme="minorHAnsi"/>
          <w:lang w:eastAsia="en-US"/>
        </w:rPr>
        <w:t>.</w:t>
      </w:r>
    </w:p>
    <w:p w:rsidR="006C71F5" w:rsidRPr="0013102D" w:rsidRDefault="00AF112A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kern w:val="1"/>
        </w:rPr>
      </w:pPr>
      <w:r w:rsidRPr="0013102D">
        <w:rPr>
          <w:rFonts w:eastAsiaTheme="minorHAnsi"/>
          <w:lang w:eastAsia="en-US"/>
        </w:rPr>
        <w:t>6</w:t>
      </w:r>
      <w:r w:rsidR="0013102D" w:rsidRPr="0013102D">
        <w:rPr>
          <w:rFonts w:eastAsiaTheme="minorHAnsi"/>
          <w:lang w:eastAsia="en-US"/>
        </w:rPr>
        <w:t>.</w:t>
      </w:r>
      <w:r w:rsidR="006C71F5" w:rsidRPr="0013102D">
        <w:rPr>
          <w:kern w:val="1"/>
        </w:rPr>
        <w:t xml:space="preserve">Подпункт </w:t>
      </w:r>
      <w:r w:rsidR="00D52FC4" w:rsidRPr="0013102D">
        <w:rPr>
          <w:kern w:val="1"/>
        </w:rPr>
        <w:t>в)</w:t>
      </w:r>
      <w:r w:rsidR="006C71F5" w:rsidRPr="0013102D">
        <w:rPr>
          <w:kern w:val="1"/>
        </w:rPr>
        <w:t xml:space="preserve"> пункта 2.6. Регламента</w:t>
      </w:r>
      <w:r w:rsidR="00D52FC4" w:rsidRPr="0013102D">
        <w:rPr>
          <w:kern w:val="1"/>
        </w:rPr>
        <w:t xml:space="preserve"> исключить.</w:t>
      </w:r>
    </w:p>
    <w:p w:rsidR="009C1D35" w:rsidRPr="0013102D" w:rsidRDefault="00AF112A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kern w:val="1"/>
        </w:rPr>
      </w:pPr>
      <w:r w:rsidRPr="0013102D">
        <w:rPr>
          <w:kern w:val="1"/>
        </w:rPr>
        <w:t>7</w:t>
      </w:r>
      <w:r w:rsidR="00693F90" w:rsidRPr="0013102D">
        <w:rPr>
          <w:kern w:val="1"/>
        </w:rPr>
        <w:t>.</w:t>
      </w:r>
      <w:r w:rsidR="00F105E7" w:rsidRPr="0013102D">
        <w:rPr>
          <w:kern w:val="1"/>
        </w:rPr>
        <w:t>В пункте 2.7. Регламента слово «заявителем» заменить словом «правообладателем».</w:t>
      </w:r>
    </w:p>
    <w:p w:rsidR="00CE0C1F" w:rsidRPr="0013102D" w:rsidRDefault="00AF112A" w:rsidP="0013102D">
      <w:pPr>
        <w:shd w:val="clear" w:color="auto" w:fill="FFFFFF"/>
        <w:tabs>
          <w:tab w:val="left" w:pos="142"/>
        </w:tabs>
        <w:ind w:firstLine="426"/>
        <w:jc w:val="both"/>
        <w:rPr>
          <w:bCs/>
          <w:spacing w:val="-2"/>
        </w:rPr>
      </w:pPr>
      <w:r w:rsidRPr="0013102D">
        <w:rPr>
          <w:kern w:val="1"/>
        </w:rPr>
        <w:t>8</w:t>
      </w:r>
      <w:r w:rsidR="00BA5496" w:rsidRPr="0013102D">
        <w:rPr>
          <w:kern w:val="1"/>
        </w:rPr>
        <w:t>.</w:t>
      </w:r>
      <w:r w:rsidR="00E32FB9" w:rsidRPr="0013102D">
        <w:rPr>
          <w:kern w:val="1"/>
        </w:rPr>
        <w:t>П</w:t>
      </w:r>
      <w:r w:rsidR="00BA5496" w:rsidRPr="0013102D">
        <w:rPr>
          <w:kern w:val="1"/>
        </w:rPr>
        <w:t>одпункт</w:t>
      </w:r>
      <w:r w:rsidR="009545D2" w:rsidRPr="0013102D">
        <w:rPr>
          <w:kern w:val="1"/>
        </w:rPr>
        <w:t xml:space="preserve"> </w:t>
      </w:r>
      <w:r w:rsidR="00BA5496" w:rsidRPr="0013102D">
        <w:rPr>
          <w:kern w:val="1"/>
        </w:rPr>
        <w:t xml:space="preserve">2) пункта </w:t>
      </w:r>
      <w:r w:rsidR="009545D2" w:rsidRPr="0013102D">
        <w:rPr>
          <w:kern w:val="1"/>
        </w:rPr>
        <w:t xml:space="preserve">2.7. Регламента </w:t>
      </w:r>
      <w:r w:rsidR="00E32FB9" w:rsidRPr="0013102D">
        <w:rPr>
          <w:kern w:val="1"/>
        </w:rPr>
        <w:t>изложить в следующей редакции: «</w:t>
      </w:r>
      <w:r w:rsidR="00CE0C1F" w:rsidRPr="0013102D">
        <w:rPr>
          <w:bCs/>
          <w:spacing w:val="-2"/>
        </w:rPr>
        <w:t>Заявитель может представить следующие документы:</w:t>
      </w:r>
    </w:p>
    <w:p w:rsidR="00CE0C1F" w:rsidRPr="0013102D" w:rsidRDefault="00CE0C1F" w:rsidP="0013102D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102D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заявителем;</w:t>
      </w:r>
      <w:proofErr w:type="gramEnd"/>
    </w:p>
    <w:p w:rsidR="00CE0C1F" w:rsidRPr="0013102D" w:rsidRDefault="00CE0C1F" w:rsidP="0013102D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02D">
        <w:rPr>
          <w:rFonts w:ascii="Times New Roman" w:hAnsi="Times New Roman" w:cs="Times New Roman"/>
          <w:sz w:val="24"/>
          <w:szCs w:val="24"/>
        </w:rPr>
        <w:t>- Выписку из Единого государственного реестра прав на недвижимое имущество и сделок с ним о правах на соответствующий земельный участок и расположенные на нем здания, строения, сооружения;</w:t>
      </w:r>
    </w:p>
    <w:p w:rsidR="00CE0C1F" w:rsidRPr="0013102D" w:rsidRDefault="00CE0C1F" w:rsidP="0013102D">
      <w:pPr>
        <w:pStyle w:val="ConsPlusNormal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02D">
        <w:rPr>
          <w:rFonts w:ascii="Times New Roman" w:hAnsi="Times New Roman" w:cs="Times New Roman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CE0C1F" w:rsidRPr="0013102D" w:rsidRDefault="00CE0C1F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 w:rsidRPr="0013102D"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Федерации;</w:t>
      </w:r>
    </w:p>
    <w:p w:rsidR="00CE0C1F" w:rsidRPr="0013102D" w:rsidRDefault="00CE0C1F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13102D">
        <w:t xml:space="preserve">- документ, содержащий </w:t>
      </w:r>
      <w:r w:rsidR="00C8454D" w:rsidRPr="0013102D">
        <w:t xml:space="preserve">информацию </w:t>
      </w:r>
      <w:r w:rsidRPr="0013102D">
        <w:rPr>
          <w:rFonts w:eastAsiaTheme="minorHAnsi"/>
          <w:lang w:eastAsia="en-US"/>
        </w:rPr>
        <w:t>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064989" w:rsidRPr="0013102D" w:rsidRDefault="00064989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13102D">
        <w:rPr>
          <w:rFonts w:eastAsiaTheme="minorHAnsi"/>
          <w:lang w:eastAsia="en-US"/>
        </w:rPr>
        <w:t xml:space="preserve">- </w:t>
      </w:r>
      <w:r w:rsidRPr="0013102D">
        <w:t xml:space="preserve">документ, содержащий информацию </w:t>
      </w:r>
      <w:r w:rsidRPr="0013102D">
        <w:rPr>
          <w:rFonts w:eastAsiaTheme="minorHAnsi"/>
          <w:lang w:eastAsia="en-US"/>
        </w:rPr>
        <w:t>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9B2DEE" w:rsidRPr="0013102D" w:rsidRDefault="009B2DEE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13102D">
        <w:rPr>
          <w:rFonts w:eastAsiaTheme="minorHAnsi"/>
          <w:lang w:eastAsia="en-US"/>
        </w:rPr>
        <w:t xml:space="preserve">- </w:t>
      </w:r>
      <w:r w:rsidRPr="0013102D">
        <w:t xml:space="preserve">документ, содержащий информацию </w:t>
      </w:r>
      <w:r w:rsidRPr="0013102D">
        <w:rPr>
          <w:rFonts w:eastAsiaTheme="minorHAnsi"/>
          <w:lang w:eastAsia="en-US"/>
        </w:rPr>
        <w:t>о технических условиях подключения (технологического присоединения) объектов капитального строительства к сетям инженерно-технического обеспечения</w:t>
      </w:r>
      <w:r w:rsidR="00FD7B14" w:rsidRPr="0013102D">
        <w:rPr>
          <w:rFonts w:eastAsiaTheme="minorHAnsi"/>
          <w:lang w:eastAsia="en-US"/>
        </w:rPr>
        <w:t>.</w:t>
      </w:r>
    </w:p>
    <w:p w:rsidR="00FD7B14" w:rsidRPr="0013102D" w:rsidRDefault="00FD7B14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 w:rsidRPr="0013102D"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FD7B14" w:rsidRPr="0013102D" w:rsidRDefault="00FD7B14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 w:rsidRPr="0013102D"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FD7B14" w:rsidRPr="0013102D" w:rsidRDefault="00FD7B14" w:rsidP="0013102D">
      <w:pPr>
        <w:shd w:val="clear" w:color="auto" w:fill="FFFFFF"/>
        <w:tabs>
          <w:tab w:val="left" w:pos="142"/>
        </w:tabs>
        <w:ind w:firstLine="426"/>
        <w:jc w:val="both"/>
        <w:rPr>
          <w:bCs/>
          <w:spacing w:val="-2"/>
        </w:rPr>
      </w:pPr>
      <w:r w:rsidRPr="0013102D">
        <w:rPr>
          <w:bCs/>
          <w:spacing w:val="-2"/>
        </w:rPr>
        <w:t>В случае</w:t>
      </w:r>
      <w:proofErr w:type="gramStart"/>
      <w:r w:rsidRPr="0013102D">
        <w:rPr>
          <w:bCs/>
          <w:spacing w:val="-2"/>
        </w:rPr>
        <w:t>,</w:t>
      </w:r>
      <w:proofErr w:type="gramEnd"/>
      <w:r w:rsidRPr="0013102D">
        <w:rPr>
          <w:bCs/>
          <w:spacing w:val="-2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взаимодействия».</w:t>
      </w:r>
    </w:p>
    <w:p w:rsidR="001A1ADA" w:rsidRPr="0013102D" w:rsidRDefault="00EA412A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kern w:val="1"/>
        </w:rPr>
      </w:pPr>
      <w:r w:rsidRPr="0013102D">
        <w:rPr>
          <w:rFonts w:eastAsiaTheme="minorHAnsi"/>
          <w:lang w:eastAsia="en-US"/>
        </w:rPr>
        <w:t>9</w:t>
      </w:r>
      <w:r w:rsidR="0013102D" w:rsidRPr="0013102D">
        <w:rPr>
          <w:rFonts w:eastAsiaTheme="minorHAnsi"/>
          <w:lang w:eastAsia="en-US"/>
        </w:rPr>
        <w:t>.</w:t>
      </w:r>
      <w:r w:rsidR="00563194" w:rsidRPr="0013102D">
        <w:rPr>
          <w:kern w:val="1"/>
        </w:rPr>
        <w:t xml:space="preserve">Пункт 2.13. Регламента </w:t>
      </w:r>
      <w:r w:rsidR="001A1ADA" w:rsidRPr="0013102D">
        <w:rPr>
          <w:kern w:val="1"/>
        </w:rPr>
        <w:t>изложить в следующей редакции</w:t>
      </w:r>
      <w:r w:rsidR="00657D0A" w:rsidRPr="0013102D">
        <w:rPr>
          <w:kern w:val="1"/>
        </w:rPr>
        <w:t xml:space="preserve">: </w:t>
      </w:r>
    </w:p>
    <w:p w:rsidR="001A1ADA" w:rsidRPr="0013102D" w:rsidRDefault="00657D0A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 w:rsidRPr="0013102D">
        <w:rPr>
          <w:kern w:val="1"/>
        </w:rPr>
        <w:t>«</w:t>
      </w:r>
      <w:r w:rsidR="001A1ADA" w:rsidRPr="0013102D">
        <w:rPr>
          <w:bCs/>
        </w:rPr>
        <w:t xml:space="preserve">Перечень оснований для отказа в </w:t>
      </w:r>
      <w:r w:rsidR="001A1ADA" w:rsidRPr="0013102D">
        <w:t xml:space="preserve">предоставлении муниципальной услуги: </w:t>
      </w:r>
    </w:p>
    <w:p w:rsidR="001A1ADA" w:rsidRPr="0013102D" w:rsidRDefault="001A1ADA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 w:rsidRPr="0013102D">
        <w:t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</w:t>
      </w:r>
      <w:r w:rsidR="00947125" w:rsidRPr="0013102D">
        <w:t>;</w:t>
      </w:r>
    </w:p>
    <w:p w:rsidR="00672A2F" w:rsidRPr="0013102D" w:rsidRDefault="001A1ADA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13102D">
        <w:rPr>
          <w:rFonts w:eastAsiaTheme="minorHAnsi"/>
          <w:lang w:eastAsia="en-US"/>
        </w:rPr>
        <w:t xml:space="preserve">2) </w:t>
      </w:r>
      <w:r w:rsidR="00973F36" w:rsidRPr="0013102D">
        <w:rPr>
          <w:rFonts w:eastAsiaTheme="minorHAnsi"/>
          <w:lang w:eastAsia="en-US"/>
        </w:rPr>
        <w:t xml:space="preserve">с заявлением о выдаче </w:t>
      </w:r>
      <w:r w:rsidR="00657D0A" w:rsidRPr="0013102D">
        <w:rPr>
          <w:rFonts w:eastAsiaTheme="minorHAnsi"/>
          <w:lang w:eastAsia="en-US"/>
        </w:rPr>
        <w:t xml:space="preserve">градостроительного плана земельного участка </w:t>
      </w:r>
      <w:r w:rsidR="00B20DEA" w:rsidRPr="0013102D">
        <w:rPr>
          <w:rFonts w:eastAsiaTheme="minorHAnsi"/>
          <w:lang w:eastAsia="en-US"/>
        </w:rPr>
        <w:t>обратилось лицо</w:t>
      </w:r>
      <w:r w:rsidR="00672A2F" w:rsidRPr="0013102D">
        <w:rPr>
          <w:rFonts w:eastAsiaTheme="minorHAnsi"/>
          <w:lang w:eastAsia="en-US"/>
        </w:rPr>
        <w:t>,</w:t>
      </w:r>
      <w:r w:rsidR="00B20DEA" w:rsidRPr="0013102D">
        <w:rPr>
          <w:rFonts w:eastAsiaTheme="minorHAnsi"/>
          <w:lang w:eastAsia="en-US"/>
        </w:rPr>
        <w:t xml:space="preserve"> не являющееся </w:t>
      </w:r>
      <w:r w:rsidR="00657D0A" w:rsidRPr="0013102D">
        <w:rPr>
          <w:rFonts w:eastAsiaTheme="minorHAnsi"/>
          <w:lang w:eastAsia="en-US"/>
        </w:rPr>
        <w:t>правообладател</w:t>
      </w:r>
      <w:r w:rsidR="00B20DEA" w:rsidRPr="0013102D">
        <w:rPr>
          <w:rFonts w:eastAsiaTheme="minorHAnsi"/>
          <w:lang w:eastAsia="en-US"/>
        </w:rPr>
        <w:t xml:space="preserve">ем </w:t>
      </w:r>
      <w:r w:rsidR="007423B4" w:rsidRPr="0013102D">
        <w:rPr>
          <w:rFonts w:eastAsiaTheme="minorHAnsi"/>
          <w:lang w:eastAsia="en-US"/>
        </w:rPr>
        <w:t xml:space="preserve">(представителем правообладателя) </w:t>
      </w:r>
      <w:r w:rsidR="00B20DEA" w:rsidRPr="0013102D">
        <w:rPr>
          <w:rFonts w:eastAsiaTheme="minorHAnsi"/>
          <w:lang w:eastAsia="en-US"/>
        </w:rPr>
        <w:t xml:space="preserve">данного </w:t>
      </w:r>
      <w:r w:rsidR="00657D0A" w:rsidRPr="0013102D">
        <w:rPr>
          <w:rFonts w:eastAsiaTheme="minorHAnsi"/>
          <w:lang w:eastAsia="en-US"/>
        </w:rPr>
        <w:t>земельного участка</w:t>
      </w:r>
      <w:r w:rsidR="00947125" w:rsidRPr="0013102D">
        <w:rPr>
          <w:rFonts w:eastAsiaTheme="minorHAnsi"/>
          <w:lang w:eastAsia="en-US"/>
        </w:rPr>
        <w:t>;</w:t>
      </w:r>
      <w:r w:rsidR="00657D0A" w:rsidRPr="0013102D">
        <w:rPr>
          <w:rFonts w:eastAsiaTheme="minorHAnsi"/>
          <w:lang w:eastAsia="en-US"/>
        </w:rPr>
        <w:t xml:space="preserve"> </w:t>
      </w:r>
    </w:p>
    <w:p w:rsidR="005E2120" w:rsidRPr="0013102D" w:rsidRDefault="005E2120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13102D">
        <w:rPr>
          <w:rFonts w:eastAsiaTheme="minorHAnsi"/>
          <w:lang w:eastAsia="en-US"/>
        </w:rPr>
        <w:t>3) не представлен документ, подтверждающий полномочия представителя правообладателя</w:t>
      </w:r>
      <w:r w:rsidR="00947125" w:rsidRPr="0013102D">
        <w:rPr>
          <w:rFonts w:eastAsiaTheme="minorHAnsi"/>
          <w:lang w:eastAsia="en-US"/>
        </w:rPr>
        <w:t xml:space="preserve"> данного земельного участка, в случае, если обратился представитель правообладателя;</w:t>
      </w:r>
      <w:r w:rsidRPr="0013102D">
        <w:rPr>
          <w:rFonts w:eastAsiaTheme="minorHAnsi"/>
          <w:lang w:eastAsia="en-US"/>
        </w:rPr>
        <w:t xml:space="preserve"> </w:t>
      </w:r>
    </w:p>
    <w:p w:rsidR="00657D0A" w:rsidRPr="0013102D" w:rsidRDefault="00E064D3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13102D">
        <w:rPr>
          <w:rFonts w:eastAsiaTheme="minorHAnsi"/>
          <w:lang w:eastAsia="en-US"/>
        </w:rPr>
        <w:lastRenderedPageBreak/>
        <w:t xml:space="preserve">4) заявление о выдаче градостроительного плана земельного участка представлено </w:t>
      </w:r>
      <w:r w:rsidR="00657D0A" w:rsidRPr="0013102D">
        <w:rPr>
          <w:rFonts w:eastAsiaTheme="minorHAnsi"/>
          <w:lang w:eastAsia="en-US"/>
        </w:rPr>
        <w:t xml:space="preserve">в орган местного самоуправления </w:t>
      </w:r>
      <w:r w:rsidR="005F2AEE" w:rsidRPr="0013102D">
        <w:rPr>
          <w:rFonts w:eastAsiaTheme="minorHAnsi"/>
          <w:lang w:eastAsia="en-US"/>
        </w:rPr>
        <w:t xml:space="preserve">не </w:t>
      </w:r>
      <w:r w:rsidR="00657D0A" w:rsidRPr="0013102D">
        <w:rPr>
          <w:rFonts w:eastAsiaTheme="minorHAnsi"/>
          <w:lang w:eastAsia="en-US"/>
        </w:rPr>
        <w:t>по месту нахождения земельного участка</w:t>
      </w:r>
      <w:r w:rsidR="00DF329D" w:rsidRPr="0013102D">
        <w:rPr>
          <w:rFonts w:eastAsiaTheme="minorHAnsi"/>
          <w:lang w:eastAsia="en-US"/>
        </w:rPr>
        <w:t>»</w:t>
      </w:r>
      <w:r w:rsidR="00657D0A" w:rsidRPr="0013102D">
        <w:rPr>
          <w:rFonts w:eastAsiaTheme="minorHAnsi"/>
          <w:lang w:eastAsia="en-US"/>
        </w:rPr>
        <w:t>.</w:t>
      </w:r>
    </w:p>
    <w:p w:rsidR="00DF329D" w:rsidRPr="0013102D" w:rsidRDefault="00EA412A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13102D">
        <w:rPr>
          <w:rFonts w:eastAsiaTheme="minorHAnsi"/>
          <w:lang w:eastAsia="en-US"/>
        </w:rPr>
        <w:t>10</w:t>
      </w:r>
      <w:r w:rsidR="0098001D" w:rsidRPr="0013102D">
        <w:rPr>
          <w:rFonts w:eastAsiaTheme="minorHAnsi"/>
          <w:lang w:eastAsia="en-US"/>
        </w:rPr>
        <w:t>.</w:t>
      </w:r>
      <w:r w:rsidR="00467817" w:rsidRPr="0013102D">
        <w:rPr>
          <w:rFonts w:eastAsiaTheme="minorHAnsi"/>
          <w:lang w:eastAsia="en-US"/>
        </w:rPr>
        <w:t xml:space="preserve">В пункте 3.4.3. </w:t>
      </w:r>
      <w:r w:rsidR="00014CBF" w:rsidRPr="0013102D">
        <w:rPr>
          <w:rFonts w:eastAsiaTheme="minorHAnsi"/>
          <w:lang w:eastAsia="en-US"/>
        </w:rPr>
        <w:t xml:space="preserve">Регламента </w:t>
      </w:r>
      <w:r w:rsidR="00EA7F3B" w:rsidRPr="0013102D">
        <w:rPr>
          <w:rFonts w:eastAsiaTheme="minorHAnsi"/>
          <w:lang w:eastAsia="en-US"/>
        </w:rPr>
        <w:t>слова</w:t>
      </w:r>
      <w:r w:rsidR="00467817" w:rsidRPr="0013102D">
        <w:rPr>
          <w:rFonts w:eastAsiaTheme="minorHAnsi"/>
          <w:lang w:eastAsia="en-US"/>
        </w:rPr>
        <w:t xml:space="preserve"> «</w:t>
      </w:r>
      <w:r w:rsidR="00EA7F3B" w:rsidRPr="0013102D">
        <w:rPr>
          <w:rFonts w:eastAsiaTheme="minorHAnsi"/>
          <w:lang w:eastAsia="en-US"/>
        </w:rPr>
        <w:t>3 рабочих дня</w:t>
      </w:r>
      <w:r w:rsidR="00467817" w:rsidRPr="0013102D">
        <w:rPr>
          <w:rFonts w:eastAsiaTheme="minorHAnsi"/>
          <w:lang w:eastAsia="en-US"/>
        </w:rPr>
        <w:t xml:space="preserve">» </w:t>
      </w:r>
      <w:r w:rsidR="00EA7F3B" w:rsidRPr="0013102D">
        <w:rPr>
          <w:rFonts w:eastAsiaTheme="minorHAnsi"/>
          <w:lang w:eastAsia="en-US"/>
        </w:rPr>
        <w:t>заменить словами «7 дней»</w:t>
      </w:r>
      <w:r w:rsidR="00B76C87" w:rsidRPr="0013102D">
        <w:rPr>
          <w:rFonts w:eastAsiaTheme="minorHAnsi"/>
          <w:lang w:eastAsia="en-US"/>
        </w:rPr>
        <w:t>.</w:t>
      </w:r>
    </w:p>
    <w:p w:rsidR="0097308D" w:rsidRPr="0013102D" w:rsidRDefault="00B76C87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 w:rsidRPr="0013102D">
        <w:rPr>
          <w:rFonts w:eastAsiaTheme="minorHAnsi"/>
          <w:lang w:eastAsia="en-US"/>
        </w:rPr>
        <w:t>1</w:t>
      </w:r>
      <w:r w:rsidR="00EA412A" w:rsidRPr="0013102D">
        <w:rPr>
          <w:rFonts w:eastAsiaTheme="minorHAnsi"/>
          <w:lang w:eastAsia="en-US"/>
        </w:rPr>
        <w:t>1</w:t>
      </w:r>
      <w:r w:rsidR="0013102D" w:rsidRPr="0013102D">
        <w:rPr>
          <w:rFonts w:eastAsiaTheme="minorHAnsi"/>
          <w:lang w:eastAsia="en-US"/>
        </w:rPr>
        <w:t>.</w:t>
      </w:r>
      <w:r w:rsidR="00014CBF" w:rsidRPr="0013102D">
        <w:rPr>
          <w:rFonts w:eastAsiaTheme="minorHAnsi"/>
          <w:lang w:eastAsia="en-US"/>
        </w:rPr>
        <w:t xml:space="preserve">Абзац 3 пункта 3.5.4. Регламента изложить в следующей редакции: </w:t>
      </w:r>
      <w:r w:rsidR="0097308D" w:rsidRPr="0013102D">
        <w:rPr>
          <w:rFonts w:eastAsiaTheme="minorHAnsi"/>
          <w:lang w:eastAsia="en-US"/>
        </w:rPr>
        <w:t>«</w:t>
      </w:r>
      <w:r w:rsidR="0097308D" w:rsidRPr="0013102D"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градостроительный план земельного участка</w:t>
      </w:r>
      <w:r w:rsidR="009166ED" w:rsidRPr="0013102D">
        <w:t>»</w:t>
      </w:r>
      <w:r w:rsidR="0097308D" w:rsidRPr="0013102D">
        <w:t>.</w:t>
      </w:r>
    </w:p>
    <w:p w:rsidR="00F31E8F" w:rsidRPr="0013102D" w:rsidRDefault="00F31E8F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 w:rsidRPr="0013102D">
        <w:t>1</w:t>
      </w:r>
      <w:r w:rsidR="00EA412A" w:rsidRPr="0013102D">
        <w:t>2</w:t>
      </w:r>
      <w:r w:rsidR="0013102D" w:rsidRPr="0013102D">
        <w:t>.</w:t>
      </w:r>
      <w:r w:rsidRPr="0013102D">
        <w:t xml:space="preserve">Пункты 3.5.5., 3.5.6., </w:t>
      </w:r>
      <w:r w:rsidR="008E5926" w:rsidRPr="0013102D">
        <w:t>3.5.7. Регламента исключить.</w:t>
      </w:r>
    </w:p>
    <w:p w:rsidR="00C75E10" w:rsidRPr="0013102D" w:rsidRDefault="008E5926" w:rsidP="0013102D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 w:rsidRPr="0013102D">
        <w:t>1</w:t>
      </w:r>
      <w:r w:rsidR="00EA412A" w:rsidRPr="0013102D">
        <w:t>3</w:t>
      </w:r>
      <w:r w:rsidRPr="0013102D">
        <w:t>.</w:t>
      </w:r>
      <w:r w:rsidR="00C75E10" w:rsidRPr="0013102D">
        <w:t>Пункт 3.5.9. изложить в следующей редакции: «</w:t>
      </w:r>
      <w:r w:rsidR="00C75E10" w:rsidRPr="0013102D">
        <w:rPr>
          <w:bCs/>
        </w:rPr>
        <w:t xml:space="preserve">Результатом административной процедуры является </w:t>
      </w:r>
      <w:r w:rsidR="00C75E10" w:rsidRPr="0013102D">
        <w:t xml:space="preserve">градостроительный план земельного участка </w:t>
      </w:r>
      <w:r w:rsidR="00C75E10" w:rsidRPr="0013102D">
        <w:rPr>
          <w:lang w:eastAsia="en-US"/>
        </w:rPr>
        <w:t>(уведомление об отказе в предоставлении муниципальной услуги)».</w:t>
      </w:r>
    </w:p>
    <w:p w:rsidR="002D1AD2" w:rsidRPr="0013102D" w:rsidRDefault="0013102D" w:rsidP="0013102D">
      <w:pPr>
        <w:pStyle w:val="a3"/>
        <w:tabs>
          <w:tab w:val="left" w:pos="142"/>
        </w:tabs>
        <w:ind w:left="0" w:firstLine="426"/>
        <w:jc w:val="both"/>
      </w:pPr>
      <w:r w:rsidRPr="0013102D">
        <w:t>14.</w:t>
      </w:r>
      <w:r w:rsidR="002D1AD2" w:rsidRPr="0013102D">
        <w:t>Настоящее постановление вступает в силу со дня официального опубликования.</w:t>
      </w:r>
    </w:p>
    <w:p w:rsidR="002D1AD2" w:rsidRPr="0013102D" w:rsidRDefault="002D1AD2" w:rsidP="0013102D">
      <w:pPr>
        <w:pStyle w:val="a3"/>
        <w:tabs>
          <w:tab w:val="left" w:pos="142"/>
        </w:tabs>
        <w:ind w:left="709" w:firstLine="426"/>
        <w:jc w:val="both"/>
        <w:rPr>
          <w:kern w:val="1"/>
        </w:rPr>
      </w:pPr>
    </w:p>
    <w:p w:rsidR="0019019A" w:rsidRPr="0013102D" w:rsidRDefault="0019019A" w:rsidP="0019019A">
      <w:pPr>
        <w:ind w:right="5669"/>
        <w:jc w:val="both"/>
        <w:rPr>
          <w:kern w:val="1"/>
        </w:rPr>
      </w:pPr>
    </w:p>
    <w:p w:rsidR="006A4D89" w:rsidRPr="0013102D" w:rsidRDefault="006A4D89" w:rsidP="0019019A">
      <w:pPr>
        <w:ind w:right="5669"/>
        <w:jc w:val="both"/>
        <w:rPr>
          <w:kern w:val="1"/>
        </w:rPr>
      </w:pPr>
    </w:p>
    <w:p w:rsidR="0019019A" w:rsidRPr="0013102D" w:rsidRDefault="0019019A" w:rsidP="004578D6">
      <w:pPr>
        <w:ind w:right="5386"/>
        <w:jc w:val="both"/>
        <w:rPr>
          <w:kern w:val="1"/>
        </w:rPr>
      </w:pPr>
    </w:p>
    <w:p w:rsidR="001B4E2E" w:rsidRPr="0013102D" w:rsidRDefault="001B4E2E" w:rsidP="001B4E2E">
      <w:pPr>
        <w:ind w:right="-1"/>
        <w:jc w:val="both"/>
      </w:pPr>
      <w:r w:rsidRPr="0013102D">
        <w:t xml:space="preserve">Глава Каргасокского района                                       </w:t>
      </w:r>
      <w:r w:rsidR="00C13F4D" w:rsidRPr="0013102D">
        <w:t xml:space="preserve">            </w:t>
      </w:r>
      <w:r w:rsidRPr="0013102D">
        <w:t xml:space="preserve">              </w:t>
      </w:r>
      <w:r w:rsidR="005348C0" w:rsidRPr="0013102D">
        <w:t xml:space="preserve">            </w:t>
      </w:r>
      <w:r w:rsidR="0013102D" w:rsidRPr="0013102D">
        <w:t xml:space="preserve">       </w:t>
      </w:r>
      <w:proofErr w:type="spellStart"/>
      <w:r w:rsidR="0013102D" w:rsidRPr="0013102D">
        <w:t>А.П.Ащеулов</w:t>
      </w:r>
      <w:proofErr w:type="spellEnd"/>
    </w:p>
    <w:p w:rsidR="001B4E2E" w:rsidRPr="0013102D" w:rsidRDefault="001B4E2E" w:rsidP="001B4E2E">
      <w:pPr>
        <w:jc w:val="both"/>
      </w:pPr>
    </w:p>
    <w:p w:rsidR="00C13F4D" w:rsidRPr="0013102D" w:rsidRDefault="00C13F4D" w:rsidP="001B4E2E">
      <w:pPr>
        <w:jc w:val="both"/>
      </w:pPr>
    </w:p>
    <w:p w:rsidR="00A62F0F" w:rsidRPr="0013102D" w:rsidRDefault="00A62F0F" w:rsidP="001B4E2E">
      <w:pPr>
        <w:jc w:val="both"/>
      </w:pPr>
    </w:p>
    <w:p w:rsidR="00A62F0F" w:rsidRPr="0013102D" w:rsidRDefault="00A62F0F" w:rsidP="001B4E2E">
      <w:pPr>
        <w:jc w:val="both"/>
      </w:pPr>
    </w:p>
    <w:p w:rsidR="00A62F0F" w:rsidRPr="003D1BC9" w:rsidRDefault="00A62F0F" w:rsidP="001B4E2E">
      <w:pPr>
        <w:jc w:val="both"/>
      </w:pPr>
    </w:p>
    <w:p w:rsidR="00A62F0F" w:rsidRPr="003D1BC9" w:rsidRDefault="00A62F0F" w:rsidP="001B4E2E">
      <w:pPr>
        <w:jc w:val="both"/>
      </w:pPr>
    </w:p>
    <w:p w:rsidR="00A62F0F" w:rsidRDefault="00A62F0F" w:rsidP="001B4E2E">
      <w:pPr>
        <w:jc w:val="both"/>
      </w:pPr>
    </w:p>
    <w:p w:rsidR="00EA412A" w:rsidRDefault="00EA412A" w:rsidP="001B4E2E">
      <w:pPr>
        <w:jc w:val="both"/>
      </w:pPr>
    </w:p>
    <w:p w:rsidR="00A62F0F" w:rsidRDefault="00A62F0F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A62F0F" w:rsidRDefault="00A62F0F" w:rsidP="001B4E2E">
      <w:pPr>
        <w:jc w:val="both"/>
      </w:pPr>
    </w:p>
    <w:p w:rsidR="00A62F0F" w:rsidRDefault="00A62F0F" w:rsidP="001B4E2E">
      <w:pPr>
        <w:jc w:val="both"/>
      </w:pPr>
    </w:p>
    <w:p w:rsidR="00A62F0F" w:rsidRDefault="00A62F0F" w:rsidP="001B4E2E">
      <w:pPr>
        <w:jc w:val="both"/>
      </w:pPr>
    </w:p>
    <w:p w:rsidR="00A62F0F" w:rsidRDefault="00A62F0F" w:rsidP="001B4E2E">
      <w:pPr>
        <w:jc w:val="both"/>
      </w:pPr>
    </w:p>
    <w:p w:rsidR="00A62F0F" w:rsidRDefault="00A62F0F" w:rsidP="001B4E2E">
      <w:pPr>
        <w:jc w:val="both"/>
      </w:pPr>
    </w:p>
    <w:p w:rsidR="00A62F0F" w:rsidRDefault="00A62F0F" w:rsidP="001B4E2E">
      <w:pPr>
        <w:jc w:val="both"/>
      </w:pPr>
    </w:p>
    <w:p w:rsidR="00A62F0F" w:rsidRDefault="00A62F0F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13102D" w:rsidRDefault="0013102D" w:rsidP="001B4E2E">
      <w:pPr>
        <w:jc w:val="both"/>
      </w:pPr>
    </w:p>
    <w:p w:rsidR="00041CA3" w:rsidRDefault="00041CA3" w:rsidP="001B4E2E">
      <w:pPr>
        <w:jc w:val="both"/>
      </w:pPr>
    </w:p>
    <w:p w:rsidR="00041CA3" w:rsidRDefault="00041CA3" w:rsidP="001B4E2E">
      <w:pPr>
        <w:jc w:val="both"/>
      </w:pPr>
    </w:p>
    <w:p w:rsidR="001B4E2E" w:rsidRDefault="001B4E2E" w:rsidP="001B4E2E">
      <w:pPr>
        <w:jc w:val="both"/>
      </w:pPr>
    </w:p>
    <w:p w:rsidR="001B4E2E" w:rsidRDefault="001B4E2E" w:rsidP="006A4D89">
      <w:pPr>
        <w:rPr>
          <w:sz w:val="20"/>
        </w:rPr>
      </w:pPr>
      <w:proofErr w:type="spellStart"/>
      <w:r>
        <w:rPr>
          <w:sz w:val="20"/>
        </w:rPr>
        <w:t>Ю.А.Секлицкая</w:t>
      </w:r>
      <w:proofErr w:type="spellEnd"/>
    </w:p>
    <w:p w:rsidR="00A812A1" w:rsidRPr="004E46A6" w:rsidRDefault="001B4E2E" w:rsidP="006A4D89">
      <w:pPr>
        <w:tabs>
          <w:tab w:val="left" w:pos="2628"/>
        </w:tabs>
        <w:rPr>
          <w:sz w:val="28"/>
          <w:szCs w:val="28"/>
        </w:rPr>
      </w:pPr>
      <w:r>
        <w:rPr>
          <w:sz w:val="20"/>
        </w:rPr>
        <w:t>(838253) 2-18-09</w:t>
      </w:r>
    </w:p>
    <w:sectPr w:rsidR="00A812A1" w:rsidRPr="004E46A6" w:rsidSect="0013102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B217D"/>
    <w:multiLevelType w:val="hybridMultilevel"/>
    <w:tmpl w:val="02F00700"/>
    <w:lvl w:ilvl="0" w:tplc="F1C0E53E">
      <w:start w:val="1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D64326"/>
    <w:multiLevelType w:val="hybridMultilevel"/>
    <w:tmpl w:val="1E46C18A"/>
    <w:lvl w:ilvl="0" w:tplc="B20C1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B2CBE"/>
    <w:multiLevelType w:val="hybridMultilevel"/>
    <w:tmpl w:val="378683FC"/>
    <w:lvl w:ilvl="0" w:tplc="5FF80716">
      <w:start w:val="1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A7659"/>
    <w:rsid w:val="00014CBF"/>
    <w:rsid w:val="00041CA3"/>
    <w:rsid w:val="00045ACF"/>
    <w:rsid w:val="00064989"/>
    <w:rsid w:val="000836AD"/>
    <w:rsid w:val="00093AC7"/>
    <w:rsid w:val="000F7C8D"/>
    <w:rsid w:val="00112F03"/>
    <w:rsid w:val="0011373D"/>
    <w:rsid w:val="0013102D"/>
    <w:rsid w:val="0013164D"/>
    <w:rsid w:val="00162577"/>
    <w:rsid w:val="0019019A"/>
    <w:rsid w:val="001A1ADA"/>
    <w:rsid w:val="001B4E2E"/>
    <w:rsid w:val="001C7F93"/>
    <w:rsid w:val="001D6DB0"/>
    <w:rsid w:val="00294DA0"/>
    <w:rsid w:val="002D1AD2"/>
    <w:rsid w:val="003755DF"/>
    <w:rsid w:val="003D1BC9"/>
    <w:rsid w:val="00455B6E"/>
    <w:rsid w:val="004578D6"/>
    <w:rsid w:val="004645F7"/>
    <w:rsid w:val="00467817"/>
    <w:rsid w:val="004A4DB1"/>
    <w:rsid w:val="004D07C7"/>
    <w:rsid w:val="004D104A"/>
    <w:rsid w:val="004E46A6"/>
    <w:rsid w:val="00522C48"/>
    <w:rsid w:val="005348C0"/>
    <w:rsid w:val="00563194"/>
    <w:rsid w:val="005B7E6B"/>
    <w:rsid w:val="005E2120"/>
    <w:rsid w:val="005F2AEE"/>
    <w:rsid w:val="005F436A"/>
    <w:rsid w:val="005F5314"/>
    <w:rsid w:val="00642E25"/>
    <w:rsid w:val="00657D0A"/>
    <w:rsid w:val="00671798"/>
    <w:rsid w:val="00672A2F"/>
    <w:rsid w:val="00693F90"/>
    <w:rsid w:val="006A4D89"/>
    <w:rsid w:val="006B30F8"/>
    <w:rsid w:val="006C71F5"/>
    <w:rsid w:val="00736BB6"/>
    <w:rsid w:val="0074083D"/>
    <w:rsid w:val="007423B4"/>
    <w:rsid w:val="00785B72"/>
    <w:rsid w:val="007B40C5"/>
    <w:rsid w:val="007D4D22"/>
    <w:rsid w:val="008020CB"/>
    <w:rsid w:val="00814C9C"/>
    <w:rsid w:val="0086335B"/>
    <w:rsid w:val="008A7FB9"/>
    <w:rsid w:val="008E19B5"/>
    <w:rsid w:val="008E5926"/>
    <w:rsid w:val="008F078E"/>
    <w:rsid w:val="009166ED"/>
    <w:rsid w:val="00947125"/>
    <w:rsid w:val="009545D2"/>
    <w:rsid w:val="009722C9"/>
    <w:rsid w:val="0097308D"/>
    <w:rsid w:val="00973F36"/>
    <w:rsid w:val="0098001D"/>
    <w:rsid w:val="00990A13"/>
    <w:rsid w:val="009A7659"/>
    <w:rsid w:val="009B2DEE"/>
    <w:rsid w:val="009C1D35"/>
    <w:rsid w:val="00A62F0F"/>
    <w:rsid w:val="00A812A1"/>
    <w:rsid w:val="00AF112A"/>
    <w:rsid w:val="00B20DEA"/>
    <w:rsid w:val="00B71580"/>
    <w:rsid w:val="00B76C87"/>
    <w:rsid w:val="00BA5496"/>
    <w:rsid w:val="00BC5C45"/>
    <w:rsid w:val="00C13F4D"/>
    <w:rsid w:val="00C15638"/>
    <w:rsid w:val="00C24506"/>
    <w:rsid w:val="00C36D9E"/>
    <w:rsid w:val="00C400D1"/>
    <w:rsid w:val="00C75E10"/>
    <w:rsid w:val="00C8454D"/>
    <w:rsid w:val="00C84F54"/>
    <w:rsid w:val="00C97B85"/>
    <w:rsid w:val="00CE0C1F"/>
    <w:rsid w:val="00D02746"/>
    <w:rsid w:val="00D1133A"/>
    <w:rsid w:val="00D12748"/>
    <w:rsid w:val="00D52FC4"/>
    <w:rsid w:val="00D6078C"/>
    <w:rsid w:val="00DB48DD"/>
    <w:rsid w:val="00DE5561"/>
    <w:rsid w:val="00DF329D"/>
    <w:rsid w:val="00DF7264"/>
    <w:rsid w:val="00E064D3"/>
    <w:rsid w:val="00E32FB9"/>
    <w:rsid w:val="00E55041"/>
    <w:rsid w:val="00E6463F"/>
    <w:rsid w:val="00EA412A"/>
    <w:rsid w:val="00EA7F3B"/>
    <w:rsid w:val="00EE4FD1"/>
    <w:rsid w:val="00F04B18"/>
    <w:rsid w:val="00F105E7"/>
    <w:rsid w:val="00F31E8F"/>
    <w:rsid w:val="00FA7653"/>
    <w:rsid w:val="00FD7B14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qFormat/>
    <w:rsid w:val="009A7659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9A7659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D10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2D1A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F9B7-F251-41F3-8453-7D88E987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2017-07-19T03:21:00Z</cp:lastPrinted>
  <dcterms:created xsi:type="dcterms:W3CDTF">2017-07-19T03:22:00Z</dcterms:created>
  <dcterms:modified xsi:type="dcterms:W3CDTF">2017-07-19T03:22:00Z</dcterms:modified>
</cp:coreProperties>
</file>