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26" w:rsidRDefault="00FC4E1B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2905760</wp:posOffset>
            </wp:positionH>
            <wp:positionV relativeFrom="paragraph">
              <wp:posOffset>-558165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0926" w:rsidRDefault="002C0926">
      <w:pPr>
        <w:jc w:val="center"/>
        <w:rPr>
          <w:sz w:val="28"/>
        </w:rPr>
      </w:pPr>
    </w:p>
    <w:p w:rsidR="002C0926" w:rsidRDefault="00843EE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C0926" w:rsidRDefault="00843EE8" w:rsidP="00476714">
      <w:pPr>
        <w:pStyle w:val="2"/>
        <w:spacing w:line="360" w:lineRule="auto"/>
        <w:jc w:val="center"/>
        <w:rPr>
          <w:sz w:val="26"/>
        </w:rPr>
      </w:pPr>
      <w:r>
        <w:rPr>
          <w:sz w:val="26"/>
        </w:rPr>
        <w:t>ТОМСКАЯ ОБЛАСТЬ</w:t>
      </w:r>
    </w:p>
    <w:p w:rsidR="002C0926" w:rsidRDefault="00C036EB" w:rsidP="00476714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</w:t>
      </w:r>
      <w:r w:rsidR="00843EE8">
        <w:rPr>
          <w:sz w:val="28"/>
        </w:rPr>
        <w:t xml:space="preserve"> КАРГАСОКСКОГО РАЙОНА</w:t>
      </w:r>
    </w:p>
    <w:tbl>
      <w:tblPr>
        <w:tblW w:w="10111" w:type="dxa"/>
        <w:tblInd w:w="250" w:type="dxa"/>
        <w:tblLayout w:type="fixed"/>
        <w:tblLook w:val="0000"/>
      </w:tblPr>
      <w:tblGrid>
        <w:gridCol w:w="9639"/>
        <w:gridCol w:w="142"/>
        <w:gridCol w:w="94"/>
        <w:gridCol w:w="236"/>
      </w:tblGrid>
      <w:tr w:rsidR="002C0926" w:rsidTr="00FC4E1B">
        <w:trPr>
          <w:gridAfter w:val="3"/>
          <w:wAfter w:w="472" w:type="dxa"/>
        </w:trPr>
        <w:tc>
          <w:tcPr>
            <w:tcW w:w="9639" w:type="dxa"/>
          </w:tcPr>
          <w:p w:rsidR="002C0926" w:rsidRDefault="00843EE8" w:rsidP="00476714">
            <w:pPr>
              <w:pStyle w:val="5"/>
            </w:pPr>
            <w:r>
              <w:t>ПОСТАНОВЛЕНИЕ</w:t>
            </w:r>
          </w:p>
          <w:p w:rsidR="00476714" w:rsidRPr="00476714" w:rsidRDefault="00476714" w:rsidP="00476714">
            <w:pPr>
              <w:jc w:val="center"/>
            </w:pPr>
          </w:p>
        </w:tc>
      </w:tr>
      <w:tr w:rsidR="00FC4E1B" w:rsidTr="00FC4E1B">
        <w:trPr>
          <w:gridAfter w:val="2"/>
          <w:wAfter w:w="330" w:type="dxa"/>
        </w:trPr>
        <w:tc>
          <w:tcPr>
            <w:tcW w:w="9781" w:type="dxa"/>
            <w:gridSpan w:val="2"/>
          </w:tcPr>
          <w:p w:rsidR="00FC4E1B" w:rsidRPr="006663B0" w:rsidRDefault="00FC4E1B" w:rsidP="00FC4E1B">
            <w:r w:rsidRPr="006663B0">
              <w:t xml:space="preserve">03.07.2017                                                                                                     </w:t>
            </w:r>
            <w:r>
              <w:t xml:space="preserve">  </w:t>
            </w:r>
            <w:r w:rsidRPr="006663B0">
              <w:t xml:space="preserve">               </w:t>
            </w:r>
            <w:r>
              <w:t xml:space="preserve">  </w:t>
            </w:r>
            <w:r w:rsidRPr="006663B0">
              <w:t xml:space="preserve">   </w:t>
            </w:r>
            <w:r>
              <w:t xml:space="preserve"> </w:t>
            </w:r>
            <w:r w:rsidRPr="006663B0">
              <w:t xml:space="preserve">      № 178</w:t>
            </w:r>
          </w:p>
        </w:tc>
      </w:tr>
      <w:tr w:rsidR="002C0926" w:rsidTr="00FC4E1B">
        <w:tc>
          <w:tcPr>
            <w:tcW w:w="9875" w:type="dxa"/>
            <w:gridSpan w:val="3"/>
          </w:tcPr>
          <w:p w:rsidR="006663B0" w:rsidRPr="006663B0" w:rsidRDefault="006663B0" w:rsidP="00710F31">
            <w:pPr>
              <w:ind w:firstLine="142"/>
              <w:jc w:val="both"/>
            </w:pPr>
          </w:p>
          <w:p w:rsidR="002C0926" w:rsidRPr="006663B0" w:rsidRDefault="00843EE8" w:rsidP="006663B0">
            <w:pPr>
              <w:jc w:val="both"/>
            </w:pPr>
            <w:r w:rsidRPr="006663B0">
              <w:t>с. Каргасок</w:t>
            </w:r>
          </w:p>
          <w:p w:rsidR="00AB7462" w:rsidRPr="006663B0" w:rsidRDefault="00AB7462" w:rsidP="000362A0">
            <w:pPr>
              <w:ind w:firstLine="426"/>
              <w:jc w:val="both"/>
            </w:pPr>
          </w:p>
          <w:tbl>
            <w:tblPr>
              <w:tblW w:w="9266" w:type="dxa"/>
              <w:tblLayout w:type="fixed"/>
              <w:tblLook w:val="0000"/>
            </w:tblPr>
            <w:tblGrid>
              <w:gridCol w:w="4678"/>
              <w:gridCol w:w="4588"/>
            </w:tblGrid>
            <w:tr w:rsidR="00AB7462" w:rsidRPr="006663B0" w:rsidTr="006663B0">
              <w:tc>
                <w:tcPr>
                  <w:tcW w:w="4678" w:type="dxa"/>
                  <w:vAlign w:val="center"/>
                </w:tcPr>
                <w:p w:rsidR="00AB7462" w:rsidRPr="006663B0" w:rsidRDefault="00AB7462" w:rsidP="006663B0">
                  <w:pPr>
                    <w:ind w:left="-74"/>
                    <w:jc w:val="both"/>
                  </w:pPr>
                  <w:r w:rsidRPr="006663B0">
                    <w:t>О</w:t>
                  </w:r>
                  <w:r w:rsidR="004E04B9" w:rsidRPr="006663B0">
                    <w:t xml:space="preserve"> внесении изменений в постановление Администрации Каргасокского района от 04.04.2017 №90 «Об</w:t>
                  </w:r>
                  <w:r w:rsidR="00E267AE" w:rsidRPr="006663B0">
                    <w:t xml:space="preserve"> </w:t>
                  </w:r>
                  <w:r w:rsidRPr="006663B0">
                    <w:t>организации и обеспечени</w:t>
                  </w:r>
                  <w:r w:rsidR="00E267AE" w:rsidRPr="006663B0">
                    <w:t>и</w:t>
                  </w:r>
                  <w:r w:rsidRPr="006663B0">
                    <w:t xml:space="preserve"> отдыха, оздоровления и занятости детей</w:t>
                  </w:r>
                  <w:r w:rsidR="00E267AE" w:rsidRPr="006663B0">
                    <w:t xml:space="preserve"> муниципально</w:t>
                  </w:r>
                  <w:r w:rsidR="003F0573" w:rsidRPr="006663B0">
                    <w:t>го</w:t>
                  </w:r>
                  <w:r w:rsidR="00E267AE" w:rsidRPr="006663B0">
                    <w:t xml:space="preserve"> образовани</w:t>
                  </w:r>
                  <w:r w:rsidR="003F0573" w:rsidRPr="006663B0">
                    <w:t>я</w:t>
                  </w:r>
                  <w:r w:rsidR="00E267AE" w:rsidRPr="006663B0">
                    <w:t xml:space="preserve"> «Каргасокский район»</w:t>
                  </w:r>
                </w:p>
              </w:tc>
              <w:tc>
                <w:tcPr>
                  <w:tcW w:w="4588" w:type="dxa"/>
                  <w:tcBorders>
                    <w:left w:val="nil"/>
                  </w:tcBorders>
                </w:tcPr>
                <w:p w:rsidR="00AB7462" w:rsidRPr="006663B0" w:rsidRDefault="00AB7462" w:rsidP="000362A0">
                  <w:pPr>
                    <w:ind w:firstLine="426"/>
                    <w:jc w:val="both"/>
                  </w:pPr>
                </w:p>
                <w:p w:rsidR="00AB7462" w:rsidRPr="006663B0" w:rsidRDefault="00AB7462" w:rsidP="000362A0">
                  <w:pPr>
                    <w:ind w:firstLine="426"/>
                    <w:jc w:val="both"/>
                  </w:pPr>
                </w:p>
              </w:tc>
            </w:tr>
          </w:tbl>
          <w:p w:rsidR="00AB7462" w:rsidRDefault="00AB7462" w:rsidP="000362A0">
            <w:pPr>
              <w:ind w:firstLine="426"/>
              <w:jc w:val="both"/>
            </w:pPr>
          </w:p>
          <w:p w:rsidR="006663B0" w:rsidRPr="006663B0" w:rsidRDefault="006663B0" w:rsidP="006663B0">
            <w:pPr>
              <w:pStyle w:val="ConsPlusNormal"/>
              <w:widowControl/>
              <w:spacing w:line="0" w:lineRule="atLeast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0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6663B0">
              <w:rPr>
                <w:rFonts w:ascii="Times New Roman" w:hAnsi="Times New Roman"/>
                <w:sz w:val="24"/>
                <w:szCs w:val="24"/>
              </w:rPr>
              <w:t>совершенствования нормативного правового акта</w:t>
            </w:r>
            <w:r w:rsidRPr="0066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3B0" w:rsidRPr="006663B0" w:rsidRDefault="006663B0" w:rsidP="006663B0">
            <w:pPr>
              <w:pStyle w:val="ConsPlusNormal"/>
              <w:widowControl/>
              <w:spacing w:line="0" w:lineRule="atLeast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B0" w:rsidRPr="006663B0" w:rsidRDefault="006663B0" w:rsidP="006663B0">
            <w:pPr>
              <w:pStyle w:val="ConsPlusNormal"/>
              <w:widowControl/>
              <w:spacing w:line="0" w:lineRule="atLeast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3B0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 постановляет:</w:t>
            </w:r>
          </w:p>
          <w:p w:rsidR="006663B0" w:rsidRDefault="006663B0" w:rsidP="006663B0">
            <w:pPr>
              <w:ind w:firstLine="426"/>
              <w:jc w:val="both"/>
            </w:pPr>
          </w:p>
          <w:p w:rsidR="006663B0" w:rsidRPr="006663B0" w:rsidRDefault="006663B0" w:rsidP="00FC4E1B">
            <w:pPr>
              <w:numPr>
                <w:ilvl w:val="0"/>
                <w:numId w:val="9"/>
              </w:numPr>
              <w:ind w:left="0" w:right="128" w:firstLine="460"/>
              <w:jc w:val="both"/>
            </w:pPr>
            <w:r w:rsidRPr="006663B0">
              <w:t xml:space="preserve">В </w:t>
            </w:r>
            <w:r w:rsidRPr="006663B0">
              <w:rPr>
                <w:color w:val="000000"/>
              </w:rPr>
              <w:t>Порядок организации деятельности по приобретению и предоставлению путевок на экскурсии, в загородные стационарные оздоровительные учреждения, на целевые смены в специализированные (профильные) лагеря, расположенные на территории Российской Федерации</w:t>
            </w:r>
            <w:r w:rsidRPr="006663B0">
              <w:t>, утвержденный постановлением Администрации Каргасокского района от 04.04.2017 №90 «Об организации и обеспечении отдыха, оздоровления и занятости детей муниципального образования «Каргасокский район» внести следующие изменения:</w:t>
            </w:r>
          </w:p>
          <w:p w:rsidR="006663B0" w:rsidRPr="006663B0" w:rsidRDefault="006663B0" w:rsidP="006663B0">
            <w:pPr>
              <w:numPr>
                <w:ilvl w:val="1"/>
                <w:numId w:val="9"/>
              </w:numPr>
              <w:ind w:left="0" w:firstLine="460"/>
              <w:jc w:val="both"/>
              <w:rPr>
                <w:b/>
                <w:color w:val="000000"/>
              </w:rPr>
            </w:pPr>
            <w:r w:rsidRPr="006663B0">
              <w:rPr>
                <w:b/>
                <w:color w:val="000000"/>
              </w:rPr>
              <w:t xml:space="preserve"> </w:t>
            </w:r>
            <w:r w:rsidRPr="006663B0">
              <w:rPr>
                <w:color w:val="000000"/>
              </w:rPr>
              <w:t>в пункте 1.4. слова «24 дня» заменить словами «21 день»;</w:t>
            </w:r>
          </w:p>
          <w:p w:rsidR="006663B0" w:rsidRPr="006663B0" w:rsidRDefault="006663B0" w:rsidP="006663B0">
            <w:pPr>
              <w:numPr>
                <w:ilvl w:val="1"/>
                <w:numId w:val="9"/>
              </w:numPr>
              <w:ind w:left="0" w:firstLine="460"/>
              <w:jc w:val="both"/>
              <w:rPr>
                <w:b/>
                <w:color w:val="000000"/>
              </w:rPr>
            </w:pPr>
            <w:r w:rsidRPr="006663B0">
              <w:rPr>
                <w:color w:val="000000"/>
              </w:rPr>
              <w:t>абзац второй пункта 2.9 изложить в следующей редакции:</w:t>
            </w:r>
          </w:p>
          <w:p w:rsidR="006663B0" w:rsidRPr="006663B0" w:rsidRDefault="006663B0" w:rsidP="00FC4E1B">
            <w:pPr>
              <w:autoSpaceDE w:val="0"/>
              <w:autoSpaceDN w:val="0"/>
              <w:adjustRightInd w:val="0"/>
              <w:ind w:firstLine="460"/>
              <w:jc w:val="both"/>
              <w:rPr>
                <w:color w:val="000000"/>
              </w:rPr>
            </w:pPr>
            <w:r w:rsidRPr="006663B0">
              <w:rPr>
                <w:color w:val="000000"/>
              </w:rPr>
              <w:t>«-оставшуюся часть стоимости путевки, после оплаты</w:t>
            </w:r>
            <w:r w:rsidRPr="006663B0">
              <w:t xml:space="preserve"> ее из средств областного бюджета (в размере до 85% средней стоимости путевки,</w:t>
            </w:r>
            <w:r w:rsidRPr="006663B0">
              <w:rPr>
                <w:color w:val="000000"/>
              </w:rPr>
              <w:t xml:space="preserve"> </w:t>
            </w:r>
            <w:r w:rsidRPr="006663B0">
              <w:t>установленной Администрацией Томской области</w:t>
            </w:r>
            <w:r w:rsidRPr="006663B0">
              <w:rPr>
                <w:color w:val="000000"/>
              </w:rPr>
              <w:t xml:space="preserve"> в соответствующее загородное стационарное оздоровительное учреждение, на целевую смену в  специализированный (профильный) лагерь).»</w:t>
            </w:r>
          </w:p>
          <w:p w:rsidR="006663B0" w:rsidRPr="006663B0" w:rsidRDefault="006663B0" w:rsidP="006663B0">
            <w:pPr>
              <w:numPr>
                <w:ilvl w:val="0"/>
                <w:numId w:val="9"/>
              </w:numPr>
              <w:ind w:left="0" w:firstLine="460"/>
              <w:jc w:val="both"/>
            </w:pPr>
            <w:r w:rsidRPr="006663B0">
              <w:rPr>
                <w:color w:val="000000"/>
              </w:rPr>
              <w:t xml:space="preserve">В </w:t>
            </w:r>
            <w:r w:rsidRPr="006663B0">
              <w:t>Порядок комплектования детьми и финансирование расходов оздоровительных профильных смен, лагерей труда и отдыха, лагерей дневного пребывания и лагерей с круглосуточным пребыванием детей, организованных на базе муниципальных образовательных организаций Каргасокского района, утвержденный постановлением Администрации Каргасокского района от 04.04.2017 №90 «Об организации и обеспечении отдыха, оздоровления и занятости детей муниципального образования «Каргасокский район» внести следующие изменения:</w:t>
            </w:r>
          </w:p>
          <w:p w:rsidR="006663B0" w:rsidRPr="006663B0" w:rsidRDefault="006663B0" w:rsidP="006663B0">
            <w:pPr>
              <w:pStyle w:val="1"/>
              <w:numPr>
                <w:ilvl w:val="1"/>
                <w:numId w:val="9"/>
              </w:numPr>
              <w:ind w:left="0" w:firstLine="460"/>
              <w:jc w:val="both"/>
              <w:rPr>
                <w:b w:val="0"/>
              </w:rPr>
            </w:pPr>
            <w:r w:rsidRPr="006663B0">
              <w:rPr>
                <w:b w:val="0"/>
              </w:rPr>
              <w:t xml:space="preserve">пункт 1.4. изложить в новой редакции: </w:t>
            </w:r>
          </w:p>
          <w:p w:rsidR="006663B0" w:rsidRPr="006663B0" w:rsidRDefault="006663B0" w:rsidP="006663B0">
            <w:pPr>
              <w:ind w:firstLine="460"/>
              <w:jc w:val="both"/>
            </w:pPr>
            <w:r w:rsidRPr="006663B0">
              <w:t>«1.4. Продолжительность отдыха в лагерях с дневным и круглосуточным пребыванием детей составляет не менее 5 рабочих дней в период весенних, осенних, зимних школьных каникул и не менее чем 21 календарного дня  в период летних школьных каникул.»</w:t>
            </w:r>
          </w:p>
          <w:p w:rsidR="006663B0" w:rsidRPr="006663B0" w:rsidRDefault="006663B0" w:rsidP="006663B0">
            <w:pPr>
              <w:ind w:firstLine="460"/>
              <w:jc w:val="both"/>
            </w:pPr>
            <w:r w:rsidRPr="006663B0">
              <w:rPr>
                <w:color w:val="000000"/>
              </w:rPr>
              <w:t>3.</w:t>
            </w:r>
            <w:r w:rsidRPr="006663B0">
              <w:t>Официально опубликовать настоящее постановление в установленном порядке.</w:t>
            </w:r>
          </w:p>
          <w:p w:rsidR="006663B0" w:rsidRPr="006663B0" w:rsidRDefault="006663B0" w:rsidP="006663B0">
            <w:pPr>
              <w:ind w:firstLine="460"/>
              <w:jc w:val="both"/>
            </w:pPr>
            <w:r w:rsidRPr="006663B0">
              <w:t>4.Настоящее постановление вступает в силу со дня официального опубликования.</w:t>
            </w:r>
          </w:p>
          <w:p w:rsidR="006663B0" w:rsidRPr="006663B0" w:rsidRDefault="006663B0" w:rsidP="006663B0">
            <w:pPr>
              <w:ind w:firstLine="460"/>
              <w:jc w:val="both"/>
            </w:pPr>
          </w:p>
          <w:p w:rsidR="006663B0" w:rsidRPr="006663B0" w:rsidRDefault="006663B0" w:rsidP="006663B0">
            <w:pPr>
              <w:ind w:firstLine="460"/>
              <w:jc w:val="both"/>
            </w:pPr>
          </w:p>
          <w:p w:rsidR="006663B0" w:rsidRPr="006663B0" w:rsidRDefault="006663B0" w:rsidP="006663B0">
            <w:pPr>
              <w:jc w:val="both"/>
            </w:pPr>
            <w:r w:rsidRPr="006663B0">
              <w:t xml:space="preserve">Глава Каргасокского района                       </w:t>
            </w:r>
            <w:r w:rsidR="00FC4E1B">
              <w:t xml:space="preserve">                     </w:t>
            </w:r>
            <w:r w:rsidRPr="006663B0">
              <w:t xml:space="preserve">                                           А.П. Ащеулов</w:t>
            </w:r>
          </w:p>
          <w:p w:rsidR="006663B0" w:rsidRDefault="006663B0" w:rsidP="000362A0">
            <w:pPr>
              <w:ind w:firstLine="426"/>
              <w:jc w:val="both"/>
            </w:pPr>
          </w:p>
          <w:p w:rsidR="00385F9F" w:rsidRPr="00FC4E1B" w:rsidRDefault="00710F31" w:rsidP="006A7A44">
            <w:pPr>
              <w:rPr>
                <w:sz w:val="20"/>
                <w:szCs w:val="20"/>
              </w:rPr>
            </w:pPr>
            <w:r w:rsidRPr="00FC4E1B">
              <w:rPr>
                <w:sz w:val="20"/>
                <w:szCs w:val="20"/>
              </w:rPr>
              <w:t>Л.А. Илгина</w:t>
            </w:r>
          </w:p>
          <w:p w:rsidR="005D0CAA" w:rsidRPr="00FC4E1B" w:rsidRDefault="00710F31" w:rsidP="006A7A44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FC4E1B">
              <w:rPr>
                <w:sz w:val="20"/>
                <w:szCs w:val="20"/>
              </w:rPr>
              <w:t>2-22-05</w:t>
            </w:r>
          </w:p>
          <w:p w:rsidR="005D0CAA" w:rsidRPr="006663B0" w:rsidRDefault="005D0CAA" w:rsidP="0080070A">
            <w:pPr>
              <w:ind w:firstLine="426"/>
              <w:jc w:val="both"/>
            </w:pPr>
          </w:p>
        </w:tc>
        <w:tc>
          <w:tcPr>
            <w:tcW w:w="236" w:type="dxa"/>
          </w:tcPr>
          <w:p w:rsidR="002C0926" w:rsidRDefault="002C0926" w:rsidP="000362A0">
            <w:pPr>
              <w:ind w:firstLine="426"/>
              <w:jc w:val="both"/>
              <w:rPr>
                <w:sz w:val="28"/>
              </w:rPr>
            </w:pPr>
          </w:p>
        </w:tc>
      </w:tr>
    </w:tbl>
    <w:p w:rsidR="00CA094A" w:rsidRPr="00710F31" w:rsidRDefault="00CA094A" w:rsidP="006A7A44">
      <w:pPr>
        <w:widowControl w:val="0"/>
        <w:autoSpaceDE w:val="0"/>
        <w:autoSpaceDN w:val="0"/>
        <w:adjustRightInd w:val="0"/>
        <w:jc w:val="both"/>
      </w:pPr>
    </w:p>
    <w:sectPr w:rsidR="00CA094A" w:rsidRPr="00710F31" w:rsidSect="006663B0">
      <w:pgSz w:w="11906" w:h="16838"/>
      <w:pgMar w:top="113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041"/>
    <w:multiLevelType w:val="hybridMultilevel"/>
    <w:tmpl w:val="F1FAB2D4"/>
    <w:lvl w:ilvl="0" w:tplc="0E8A3C7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27484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7AB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988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818A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B063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20E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5CF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06F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C19059C"/>
    <w:multiLevelType w:val="hybridMultilevel"/>
    <w:tmpl w:val="499C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97CD4"/>
    <w:multiLevelType w:val="multilevel"/>
    <w:tmpl w:val="2346B3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40036C8A"/>
    <w:multiLevelType w:val="hybridMultilevel"/>
    <w:tmpl w:val="69DA4294"/>
    <w:lvl w:ilvl="0" w:tplc="D482212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501093"/>
    <w:multiLevelType w:val="hybridMultilevel"/>
    <w:tmpl w:val="854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327C7"/>
    <w:multiLevelType w:val="hybridMultilevel"/>
    <w:tmpl w:val="499C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91B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D1E77DC"/>
    <w:multiLevelType w:val="multilevel"/>
    <w:tmpl w:val="3CAAAB22"/>
    <w:lvl w:ilvl="0">
      <w:start w:val="1"/>
      <w:numFmt w:val="decimal"/>
      <w:suff w:val="space"/>
      <w:lvlText w:val="%1."/>
      <w:lvlJc w:val="left"/>
      <w:pPr>
        <w:ind w:left="1071" w:hanging="645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431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436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081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086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4731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736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381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386" w:hanging="1800"/>
      </w:pPr>
      <w:rPr>
        <w:rFonts w:hint="default"/>
        <w:b w:val="0"/>
        <w:color w:val="auto"/>
      </w:rPr>
    </w:lvl>
  </w:abstractNum>
  <w:abstractNum w:abstractNumId="8">
    <w:nsid w:val="74566252"/>
    <w:multiLevelType w:val="multilevel"/>
    <w:tmpl w:val="2324A5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20"/>
  <w:displayHorizontalDrawingGridEvery w:val="2"/>
  <w:noPunctuationKerning/>
  <w:characterSpacingControl w:val="doNotCompress"/>
  <w:compat/>
  <w:rsids>
    <w:rsidRoot w:val="00AB7462"/>
    <w:rsid w:val="00000CDB"/>
    <w:rsid w:val="00003F1A"/>
    <w:rsid w:val="0001479E"/>
    <w:rsid w:val="000362A0"/>
    <w:rsid w:val="0006606D"/>
    <w:rsid w:val="000A1A54"/>
    <w:rsid w:val="000C29CB"/>
    <w:rsid w:val="001068DD"/>
    <w:rsid w:val="00107916"/>
    <w:rsid w:val="0012337B"/>
    <w:rsid w:val="001240FE"/>
    <w:rsid w:val="001802E2"/>
    <w:rsid w:val="00192592"/>
    <w:rsid w:val="001A0631"/>
    <w:rsid w:val="0020326C"/>
    <w:rsid w:val="00225B91"/>
    <w:rsid w:val="002418EB"/>
    <w:rsid w:val="00255202"/>
    <w:rsid w:val="00281D96"/>
    <w:rsid w:val="00290C06"/>
    <w:rsid w:val="002C0926"/>
    <w:rsid w:val="002C7391"/>
    <w:rsid w:val="002E07A9"/>
    <w:rsid w:val="002E2345"/>
    <w:rsid w:val="002E497E"/>
    <w:rsid w:val="002F145A"/>
    <w:rsid w:val="00352D0A"/>
    <w:rsid w:val="00375A65"/>
    <w:rsid w:val="003849DB"/>
    <w:rsid w:val="00385F9F"/>
    <w:rsid w:val="003F0573"/>
    <w:rsid w:val="003F5CBE"/>
    <w:rsid w:val="00417A8D"/>
    <w:rsid w:val="0046440D"/>
    <w:rsid w:val="00476714"/>
    <w:rsid w:val="004A4415"/>
    <w:rsid w:val="004E04B9"/>
    <w:rsid w:val="0052654C"/>
    <w:rsid w:val="00530173"/>
    <w:rsid w:val="00532513"/>
    <w:rsid w:val="00546900"/>
    <w:rsid w:val="005614A7"/>
    <w:rsid w:val="00562B04"/>
    <w:rsid w:val="005741B0"/>
    <w:rsid w:val="005C2423"/>
    <w:rsid w:val="005D0CAA"/>
    <w:rsid w:val="005F132F"/>
    <w:rsid w:val="006420E4"/>
    <w:rsid w:val="00645F17"/>
    <w:rsid w:val="006663B0"/>
    <w:rsid w:val="006800EA"/>
    <w:rsid w:val="006862ED"/>
    <w:rsid w:val="006A7A44"/>
    <w:rsid w:val="006B2CC7"/>
    <w:rsid w:val="006D0A1A"/>
    <w:rsid w:val="006D157E"/>
    <w:rsid w:val="006F7E6A"/>
    <w:rsid w:val="00710F31"/>
    <w:rsid w:val="00713671"/>
    <w:rsid w:val="00732F9B"/>
    <w:rsid w:val="0073542B"/>
    <w:rsid w:val="007369D7"/>
    <w:rsid w:val="007B478E"/>
    <w:rsid w:val="007C2B1B"/>
    <w:rsid w:val="007D38E0"/>
    <w:rsid w:val="007E4DEF"/>
    <w:rsid w:val="007F1586"/>
    <w:rsid w:val="0080070A"/>
    <w:rsid w:val="00820940"/>
    <w:rsid w:val="00827F58"/>
    <w:rsid w:val="00843EE8"/>
    <w:rsid w:val="0084648A"/>
    <w:rsid w:val="008C0AAD"/>
    <w:rsid w:val="008C70DD"/>
    <w:rsid w:val="008F35F1"/>
    <w:rsid w:val="008F69F3"/>
    <w:rsid w:val="00913869"/>
    <w:rsid w:val="00932CA3"/>
    <w:rsid w:val="00933726"/>
    <w:rsid w:val="009437C1"/>
    <w:rsid w:val="009604B8"/>
    <w:rsid w:val="009640D1"/>
    <w:rsid w:val="009A3E85"/>
    <w:rsid w:val="009A7B09"/>
    <w:rsid w:val="009B5D3D"/>
    <w:rsid w:val="00A048FD"/>
    <w:rsid w:val="00A2246F"/>
    <w:rsid w:val="00A365FF"/>
    <w:rsid w:val="00A53DAE"/>
    <w:rsid w:val="00A926CD"/>
    <w:rsid w:val="00AB7462"/>
    <w:rsid w:val="00AC4333"/>
    <w:rsid w:val="00AE5739"/>
    <w:rsid w:val="00B06124"/>
    <w:rsid w:val="00B118F1"/>
    <w:rsid w:val="00B67E37"/>
    <w:rsid w:val="00B72235"/>
    <w:rsid w:val="00C036EB"/>
    <w:rsid w:val="00C22CF1"/>
    <w:rsid w:val="00C40BE5"/>
    <w:rsid w:val="00C76D3A"/>
    <w:rsid w:val="00C92DBB"/>
    <w:rsid w:val="00CA094A"/>
    <w:rsid w:val="00D30C79"/>
    <w:rsid w:val="00D43A9E"/>
    <w:rsid w:val="00DB1D65"/>
    <w:rsid w:val="00E232EC"/>
    <w:rsid w:val="00E267AE"/>
    <w:rsid w:val="00E267E5"/>
    <w:rsid w:val="00E420C5"/>
    <w:rsid w:val="00E73746"/>
    <w:rsid w:val="00E84CF6"/>
    <w:rsid w:val="00ED0B10"/>
    <w:rsid w:val="00EF3FF1"/>
    <w:rsid w:val="00F25A4A"/>
    <w:rsid w:val="00F43E73"/>
    <w:rsid w:val="00F67E52"/>
    <w:rsid w:val="00FC2F4C"/>
    <w:rsid w:val="00FC4E1B"/>
    <w:rsid w:val="00FC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26"/>
    <w:rPr>
      <w:sz w:val="24"/>
      <w:szCs w:val="24"/>
    </w:rPr>
  </w:style>
  <w:style w:type="paragraph" w:styleId="1">
    <w:name w:val="heading 1"/>
    <w:basedOn w:val="a"/>
    <w:next w:val="a"/>
    <w:qFormat/>
    <w:rsid w:val="002C09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C092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C0926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2C092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C0926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rsid w:val="00003F1A"/>
    <w:pPr>
      <w:spacing w:before="100" w:beforeAutospacing="1" w:after="100" w:afterAutospacing="1"/>
    </w:pPr>
  </w:style>
  <w:style w:type="paragraph" w:customStyle="1" w:styleId="ConsPlusNormal">
    <w:name w:val="ConsPlusNormal"/>
    <w:rsid w:val="00C036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мероприятиях по организации и обеспечению отдыха, оздоровления и занятости детей в 2010 году</vt:lpstr>
    </vt:vector>
  </TitlesOfParts>
  <Company/>
  <LinksUpToDate>false</LinksUpToDate>
  <CharactersWithSpaces>2578</CharactersWithSpaces>
  <SharedDoc>false</SharedDoc>
  <HLinks>
    <vt:vector size="18" baseType="variant">
      <vt:variant>
        <vt:i4>6160497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http://base.garant.ru/7810517.htm</vt:lpwstr>
      </vt:variant>
      <vt:variant>
        <vt:lpwstr>0</vt:lpwstr>
      </vt:variant>
      <vt:variant>
        <vt:i4>6225926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consultantplus://offline/ref=4993C8C1119CB3A1080070A89A417E111A19DF9DA08B6EB7B195641900WBM1F</vt:lpwstr>
      </vt:variant>
      <vt:variant>
        <vt:lpwstr/>
      </vt:variant>
      <vt:variant>
        <vt:i4>6225922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consultantplus://offline/ref=4993C8C1119CB3A1080070A89A417E111A19DF9AA78D6EB7B195641900WBM1F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мероприятиях по организации и обеспечению отдыха, оздоровления и занятости детей в 2010 году</dc:title>
  <dc:creator>Julia</dc:creator>
  <cp:lastModifiedBy>chubabriya</cp:lastModifiedBy>
  <cp:revision>2</cp:revision>
  <cp:lastPrinted>2017-07-03T08:02:00Z</cp:lastPrinted>
  <dcterms:created xsi:type="dcterms:W3CDTF">2017-07-03T08:02:00Z</dcterms:created>
  <dcterms:modified xsi:type="dcterms:W3CDTF">2017-07-03T08:02:00Z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78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2010-05-24T23:00:00Z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2010-05-24T23:00:00Z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