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26" w:rsidRPr="00EC5926" w:rsidRDefault="00EC5926" w:rsidP="00EC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C5926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187325</wp:posOffset>
            </wp:positionV>
            <wp:extent cx="575945" cy="746760"/>
            <wp:effectExtent l="19050" t="0" r="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926" w:rsidRPr="00EC5926" w:rsidRDefault="00EC5926" w:rsidP="00EC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5926" w:rsidRPr="00EC5926" w:rsidRDefault="00EC5926" w:rsidP="00EC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5926" w:rsidRPr="00EC5926" w:rsidRDefault="00EC5926" w:rsidP="00EC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5926" w:rsidRPr="00EC5926" w:rsidRDefault="00EC5926" w:rsidP="00EC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5926" w:rsidRPr="00EC5926" w:rsidRDefault="00EC5926" w:rsidP="00EC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C5926">
        <w:rPr>
          <w:rFonts w:ascii="Times New Roman" w:eastAsia="Times New Roman" w:hAnsi="Times New Roman" w:cs="Times New Roman"/>
          <w:sz w:val="28"/>
          <w:szCs w:val="24"/>
        </w:rPr>
        <w:t>МУНИЦИПАЛЬНОЕ ОБРАЗОВАНИЕ «</w:t>
      </w:r>
      <w:r w:rsidRPr="00EC5926">
        <w:rPr>
          <w:rFonts w:ascii="Times New Roman" w:eastAsia="Times New Roman" w:hAnsi="Times New Roman" w:cs="Times New Roman"/>
          <w:caps/>
          <w:sz w:val="28"/>
          <w:szCs w:val="24"/>
        </w:rPr>
        <w:t>Каргасокский район»</w:t>
      </w:r>
    </w:p>
    <w:p w:rsidR="00EC5926" w:rsidRPr="00EC5926" w:rsidRDefault="00EC5926" w:rsidP="00EC59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EC5926">
        <w:rPr>
          <w:rFonts w:ascii="Times New Roman" w:eastAsia="Times New Roman" w:hAnsi="Times New Roman" w:cs="Times New Roman"/>
          <w:sz w:val="26"/>
          <w:szCs w:val="24"/>
        </w:rPr>
        <w:t>ТОМСКАЯ ОБЛАСТЬ</w:t>
      </w:r>
    </w:p>
    <w:p w:rsidR="00EC5926" w:rsidRPr="00EC5926" w:rsidRDefault="00EC5926" w:rsidP="00E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C5926" w:rsidRPr="00EC5926" w:rsidRDefault="00EC5926" w:rsidP="00EC59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C5926">
        <w:rPr>
          <w:rFonts w:ascii="Times New Roman" w:eastAsia="Times New Roman" w:hAnsi="Times New Roman" w:cs="Times New Roman"/>
          <w:b/>
          <w:bCs/>
          <w:sz w:val="28"/>
          <w:szCs w:val="24"/>
        </w:rPr>
        <w:t>АДМИНИСТРАЦИЯ КАРГАСОКСКОГО РАЙОНА</w:t>
      </w:r>
    </w:p>
    <w:p w:rsidR="00EC5926" w:rsidRPr="00EC5926" w:rsidRDefault="00EC5926" w:rsidP="00EC5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Look w:val="0000"/>
      </w:tblPr>
      <w:tblGrid>
        <w:gridCol w:w="1908"/>
        <w:gridCol w:w="5580"/>
        <w:gridCol w:w="2401"/>
      </w:tblGrid>
      <w:tr w:rsidR="00EC5926" w:rsidRPr="00474D36" w:rsidTr="00CD2848">
        <w:tc>
          <w:tcPr>
            <w:tcW w:w="9889" w:type="dxa"/>
            <w:gridSpan w:val="3"/>
          </w:tcPr>
          <w:p w:rsidR="00EC5926" w:rsidRPr="00474D36" w:rsidRDefault="00EC5926" w:rsidP="00EC592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474D3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EC5926" w:rsidRPr="00474D36" w:rsidRDefault="00EC592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EC5926" w:rsidRPr="00474D36" w:rsidRDefault="007B39D8" w:rsidP="007B39D8">
            <w:pPr>
              <w:tabs>
                <w:tab w:val="left" w:pos="7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A684A"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>.06.201</w:t>
            </w:r>
            <w:r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C5926"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EC5926"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№ </w:t>
            </w:r>
            <w:r w:rsidR="00474D36"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162</w:t>
            </w:r>
          </w:p>
        </w:tc>
      </w:tr>
      <w:tr w:rsidR="00EC5926" w:rsidRPr="00474D36" w:rsidTr="00CD2848">
        <w:tc>
          <w:tcPr>
            <w:tcW w:w="1908" w:type="dxa"/>
          </w:tcPr>
          <w:p w:rsidR="00EC5926" w:rsidRPr="00474D36" w:rsidRDefault="00EC592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EC5926" w:rsidRPr="00474D36" w:rsidRDefault="00EC5926" w:rsidP="00EC5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C5926" w:rsidRPr="00474D36" w:rsidRDefault="00EC592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926" w:rsidRPr="00474D36" w:rsidTr="00CD2848">
        <w:tc>
          <w:tcPr>
            <w:tcW w:w="7488" w:type="dxa"/>
            <w:gridSpan w:val="2"/>
          </w:tcPr>
          <w:p w:rsidR="00EC5926" w:rsidRPr="00474D36" w:rsidRDefault="00EC592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401" w:type="dxa"/>
          </w:tcPr>
          <w:p w:rsidR="00EC5926" w:rsidRPr="00474D36" w:rsidRDefault="00EC592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5926" w:rsidRPr="00474D36" w:rsidRDefault="00EC5926" w:rsidP="00EC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41" w:type="dxa"/>
        <w:tblLook w:val="0000"/>
      </w:tblPr>
      <w:tblGrid>
        <w:gridCol w:w="5070"/>
        <w:gridCol w:w="4677"/>
        <w:gridCol w:w="108"/>
        <w:gridCol w:w="4786"/>
      </w:tblGrid>
      <w:tr w:rsidR="00EC5926" w:rsidRPr="00474D36" w:rsidTr="00474D36">
        <w:tc>
          <w:tcPr>
            <w:tcW w:w="5070" w:type="dxa"/>
          </w:tcPr>
          <w:p w:rsidR="00EC5926" w:rsidRPr="00474D36" w:rsidRDefault="00EC5926" w:rsidP="00EC5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11"/>
            <w:bookmarkStart w:id="3" w:name="OLE_LINK12"/>
            <w:r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bookmarkEnd w:id="0"/>
            <w:bookmarkEnd w:id="1"/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введении особого противопожарного режима на территории муниципального образования "Каргасокский район"</w:t>
            </w:r>
          </w:p>
          <w:bookmarkEnd w:id="2"/>
          <w:bookmarkEnd w:id="3"/>
          <w:p w:rsidR="00EC5926" w:rsidRPr="00474D36" w:rsidRDefault="00EC5926" w:rsidP="00EC592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EC5926" w:rsidRPr="00474D36" w:rsidRDefault="00EC5926" w:rsidP="00EC5926">
            <w:pPr>
              <w:keepNext/>
              <w:spacing w:after="0" w:line="240" w:lineRule="auto"/>
              <w:ind w:firstLine="426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C5926" w:rsidRPr="00474D36" w:rsidRDefault="00EC5926" w:rsidP="00EC592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926" w:rsidRPr="00474D36" w:rsidTr="00474D36">
        <w:trPr>
          <w:gridAfter w:val="2"/>
          <w:wAfter w:w="4894" w:type="dxa"/>
        </w:trPr>
        <w:tc>
          <w:tcPr>
            <w:tcW w:w="9747" w:type="dxa"/>
            <w:gridSpan w:val="2"/>
          </w:tcPr>
          <w:p w:rsidR="00847973" w:rsidRPr="00474D36" w:rsidRDefault="00EC5926" w:rsidP="000F604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повышением пожарной опасности на территории Томской области, руководствуясь статьями 18, 30 Федерального закона от 21 декабря 1994 года № 69-ФЗ "О пожарной безопасности", Федеральным законом от 21 декабря 1994 года № 68-ФЗ "О защите населения и территории от чрезвычайных ситуаций природного и техногенного характера", статьёй 4 Закона Томской области от 12 октября 2005 года № 184-ОЗ "О пожарной безопасности в</w:t>
            </w:r>
            <w:proofErr w:type="gramEnd"/>
            <w:r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томской области" и в соответствии с постановлением Ад</w:t>
            </w:r>
            <w:r w:rsidR="00617952"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министрации Томской области от </w:t>
            </w:r>
            <w:r w:rsidR="00847973"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17952"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>.06.201</w:t>
            </w:r>
            <w:r w:rsidR="00847973"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17952"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№ </w:t>
            </w:r>
            <w:r w:rsidR="00847973"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>217а</w:t>
            </w:r>
            <w:r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введении особого противопожарного режима</w:t>
            </w:r>
            <w:r w:rsidR="002E6A4E"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Томской области".</w:t>
            </w:r>
          </w:p>
          <w:p w:rsidR="000F604B" w:rsidRPr="00474D36" w:rsidRDefault="000F604B" w:rsidP="000F604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926" w:rsidRPr="00474D36" w:rsidRDefault="00761A1B" w:rsidP="00847973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47973" w:rsidRPr="00474D36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Каргасокского района постановляет:</w:t>
            </w:r>
          </w:p>
          <w:p w:rsidR="00EC5926" w:rsidRPr="00474D36" w:rsidRDefault="002E6A4E" w:rsidP="002E6A4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Ввести на территории муниципального образования "Каргасокский район" с </w:t>
            </w:r>
            <w:r w:rsidR="00FA7620" w:rsidRPr="00474D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4841"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 июн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="00FA7620" w:rsidRPr="00474D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841" w:rsidRPr="00474D36">
              <w:rPr>
                <w:rFonts w:ascii="Times New Roman" w:hAnsi="Times New Roman" w:cs="Times New Roman"/>
                <w:sz w:val="24"/>
                <w:szCs w:val="24"/>
              </w:rPr>
              <w:t>июля 201</w:t>
            </w:r>
            <w:r w:rsidR="00FA7620" w:rsidRPr="00474D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 года особый противопожарный режим.</w:t>
            </w:r>
          </w:p>
          <w:p w:rsidR="00EC5926" w:rsidRPr="00474D36" w:rsidRDefault="002E6A4E" w:rsidP="002E6A4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>На период действия особого противопожарного режима категорически запрещается:</w:t>
            </w:r>
          </w:p>
          <w:p w:rsidR="00EC5926" w:rsidRPr="00474D36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а) разводить огонь и проводить пожароопасные работы в лесных массивах и на территориях, прилегающих к населённым пунктам, объектам экономики и инфраструктуры;</w:t>
            </w:r>
            <w:proofErr w:type="gramEnd"/>
          </w:p>
          <w:p w:rsidR="00EC5926" w:rsidRPr="00474D36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б)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населённых пунктов, расположенных в территориальных зонах сельскохозяйственного использования;</w:t>
            </w:r>
          </w:p>
          <w:p w:rsidR="00EC5926" w:rsidRPr="00474D36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в) оставлять горящие спички, окурки и горящую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      </w:r>
          </w:p>
          <w:p w:rsidR="00EC5926" w:rsidRPr="00474D36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г) заправлять горючим топливом баки двигателей внутреннего сгорания при работе  двигателя, использовать машины с неисправной системой питания двигателя, а также курить или пользоваться открытым огнём вблизи машин, заправляемых горючим;</w:t>
            </w:r>
          </w:p>
          <w:p w:rsidR="00EC5926" w:rsidRPr="00474D36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д)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огня;</w:t>
            </w:r>
          </w:p>
          <w:p w:rsidR="00EC5926" w:rsidRPr="00474D36" w:rsidRDefault="00EC5926" w:rsidP="00EC592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3. Главам сельских поселений рекомендовать:</w:t>
            </w:r>
          </w:p>
          <w:p w:rsidR="00EC5926" w:rsidRPr="00474D36" w:rsidRDefault="00EC5926" w:rsidP="00EC592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а) принять соответствующие муниципальные правовые акты, связанные с введением особого противопожарного режима;                     </w:t>
            </w:r>
          </w:p>
          <w:p w:rsidR="00EC5926" w:rsidRPr="00474D36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б) организовать на период действия особого противопожарного режима ежедневное патрулирование на землях населённых пунктов и в прилегающих лесах созданными мобильными группами, оснащёнными первичными средствами пожаротушения;</w:t>
            </w:r>
          </w:p>
          <w:p w:rsidR="00EC5926" w:rsidRPr="00474D36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организовать незамедлительное проведение проверок сообщений о возгораниях и данных о "</w:t>
            </w:r>
            <w:proofErr w:type="spellStart"/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термоточках</w:t>
            </w:r>
            <w:proofErr w:type="spellEnd"/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", выявленных по результатам космического мониторинга или иным способом;</w:t>
            </w:r>
          </w:p>
          <w:p w:rsidR="00EC5926" w:rsidRPr="00474D36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г) 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      </w:r>
          </w:p>
          <w:p w:rsidR="00EC5926" w:rsidRPr="00474D36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д) обеспечить необходимые запасы первичных средств тушения пожаров и противопожарного инвентаря;</w:t>
            </w:r>
          </w:p>
          <w:p w:rsidR="00EC5926" w:rsidRPr="00474D36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е) создать в целях пожаротушения условия для забора воды из источников противопожарного водоснабжения</w:t>
            </w:r>
            <w:proofErr w:type="gramStart"/>
            <w:r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EC5926" w:rsidRPr="00474D36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ё) организовать мероприятия по обеспечению беспрепятственного проезда специальной техники к зданиям, строениям, сооружениям и источникам противопожарного водоснабжения;</w:t>
            </w:r>
          </w:p>
          <w:p w:rsidR="00EC5926" w:rsidRPr="00474D36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ж) привести в работоспособное состояние системы оповещения населения о пожарах и других чрезвычайных ситуациях;</w:t>
            </w:r>
          </w:p>
          <w:p w:rsidR="00EC5926" w:rsidRPr="00474D36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) принять необходимые меры по своевременному скосу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населённых пунктах и на прилегающие к ним территории;</w:t>
            </w:r>
          </w:p>
          <w:p w:rsidR="00EC5926" w:rsidRPr="00474D36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и) провести дополнительную разъяснительную работу среди населения о мерах пожарной безопасности, действующем особом  противопожарном режиме и порядке действий в случае возникновения чрезвычайных ситуаций;</w:t>
            </w:r>
          </w:p>
          <w:p w:rsidR="00EC5926" w:rsidRPr="00474D36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к) организовать подготовку населения для возможного оказания помощи </w:t>
            </w:r>
            <w:proofErr w:type="spellStart"/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лесопожарным</w:t>
            </w:r>
            <w:proofErr w:type="spellEnd"/>
            <w:r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формированиям лесного хозяйства и подразделениям Государственной противопожарной службы в локализации и ликвидации пожаров и проведении иных неотложных работ, в том числе дежурства граждан и работников предприятий, расположенных в населённых пунктах;</w:t>
            </w:r>
          </w:p>
          <w:p w:rsidR="00EC5926" w:rsidRPr="00474D36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л) уточнить планы эвакуации граждан из населённых пунктов в безопасные места и вопросы обеспечения их жизнедеятельности;</w:t>
            </w:r>
          </w:p>
          <w:p w:rsidR="00EC5926" w:rsidRPr="00474D36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м) ограничить на период действия особого противопожарного режима использование гражданами зон отдыха, расположенных в лесах либо вблизи них;</w:t>
            </w:r>
          </w:p>
          <w:p w:rsidR="00EC5926" w:rsidRPr="00474D36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принять иные дополнительны</w:t>
            </w:r>
            <w:proofErr w:type="gramEnd"/>
            <w:r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 меры пожарной безопасности, не противоречащие действующему законодательству.</w:t>
            </w:r>
          </w:p>
          <w:p w:rsidR="00EC5926" w:rsidRPr="00474D36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4. Опубликовать настоящее постановление в районной газете «</w:t>
            </w:r>
            <w:proofErr w:type="gramStart"/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 правда» и разместить на официальном сайте Администрации Каргасокского района в информационно-телекоммуникационной сети Интернет.        </w:t>
            </w:r>
          </w:p>
        </w:tc>
      </w:tr>
      <w:tr w:rsidR="00474D36" w:rsidRPr="00474D36" w:rsidTr="00C93C2A">
        <w:trPr>
          <w:gridAfter w:val="2"/>
          <w:wAfter w:w="4894" w:type="dxa"/>
        </w:trPr>
        <w:tc>
          <w:tcPr>
            <w:tcW w:w="9747" w:type="dxa"/>
            <w:gridSpan w:val="2"/>
          </w:tcPr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36" w:rsidRPr="00474D36" w:rsidRDefault="00474D36" w:rsidP="00474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И.о. Главы Каргасокского района                                                                           Ю.Н. </w:t>
            </w:r>
            <w:proofErr w:type="spellStart"/>
            <w:r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>Микитич</w:t>
            </w:r>
            <w:proofErr w:type="spellEnd"/>
          </w:p>
        </w:tc>
      </w:tr>
    </w:tbl>
    <w:p w:rsidR="00EC5926" w:rsidRPr="00474D36" w:rsidRDefault="00EC5926" w:rsidP="00EC5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322"/>
        <w:gridCol w:w="249"/>
      </w:tblGrid>
      <w:tr w:rsidR="00EC5926" w:rsidRPr="00474D36" w:rsidTr="00CD2848">
        <w:tc>
          <w:tcPr>
            <w:tcW w:w="9322" w:type="dxa"/>
          </w:tcPr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23A79" w:rsidRPr="00474D36" w:rsidRDefault="00B23A79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74D36">
              <w:rPr>
                <w:rFonts w:ascii="Times New Roman" w:eastAsia="Times New Roman" w:hAnsi="Times New Roman" w:cs="Times New Roman"/>
                <w:sz w:val="20"/>
                <w:szCs w:val="24"/>
              </w:rPr>
              <w:t>Васильев М.В.</w:t>
            </w:r>
          </w:p>
          <w:p w:rsidR="00EC5926" w:rsidRPr="00474D36" w:rsidRDefault="00C96F3B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74D36">
              <w:rPr>
                <w:rFonts w:ascii="Times New Roman" w:eastAsia="Times New Roman" w:hAnsi="Times New Roman" w:cs="Times New Roman"/>
                <w:sz w:val="20"/>
                <w:szCs w:val="24"/>
              </w:rPr>
              <w:t>2-12</w:t>
            </w:r>
            <w:r w:rsidR="00EC5926" w:rsidRPr="00474D36">
              <w:rPr>
                <w:rFonts w:ascii="Times New Roman" w:eastAsia="Times New Roman" w:hAnsi="Times New Roman" w:cs="Times New Roman"/>
                <w:sz w:val="20"/>
                <w:szCs w:val="24"/>
              </w:rPr>
              <w:t>-8</w:t>
            </w:r>
            <w:r w:rsidRPr="00474D36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49" w:type="dxa"/>
            <w:tcBorders>
              <w:left w:val="nil"/>
            </w:tcBorders>
          </w:tcPr>
          <w:p w:rsidR="00EC5926" w:rsidRPr="00474D36" w:rsidRDefault="00EC592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4854" w:rsidRPr="006B32A3" w:rsidRDefault="001A4854" w:rsidP="006B32A3"/>
    <w:sectPr w:rsidR="001A4854" w:rsidRPr="006B32A3" w:rsidSect="003D4F03">
      <w:pgSz w:w="11906" w:h="16838"/>
      <w:pgMar w:top="142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3B5"/>
    <w:multiLevelType w:val="hybridMultilevel"/>
    <w:tmpl w:val="56C8B2EE"/>
    <w:lvl w:ilvl="0" w:tplc="3F5A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C5926"/>
    <w:rsid w:val="000F604B"/>
    <w:rsid w:val="001A4854"/>
    <w:rsid w:val="00270A65"/>
    <w:rsid w:val="002E6A4E"/>
    <w:rsid w:val="00474D36"/>
    <w:rsid w:val="005252A1"/>
    <w:rsid w:val="00617952"/>
    <w:rsid w:val="006B32A3"/>
    <w:rsid w:val="006C312A"/>
    <w:rsid w:val="00761A1B"/>
    <w:rsid w:val="007B39D8"/>
    <w:rsid w:val="00827EF7"/>
    <w:rsid w:val="00847973"/>
    <w:rsid w:val="009622DC"/>
    <w:rsid w:val="00AA684A"/>
    <w:rsid w:val="00B23A79"/>
    <w:rsid w:val="00C475E8"/>
    <w:rsid w:val="00C74841"/>
    <w:rsid w:val="00C96F3B"/>
    <w:rsid w:val="00DA1473"/>
    <w:rsid w:val="00E40AEF"/>
    <w:rsid w:val="00EC5926"/>
    <w:rsid w:val="00F3045C"/>
    <w:rsid w:val="00FA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sviridenko</dc:creator>
  <cp:lastModifiedBy>chubabriya</cp:lastModifiedBy>
  <cp:revision>2</cp:revision>
  <cp:lastPrinted>2017-06-19T09:09:00Z</cp:lastPrinted>
  <dcterms:created xsi:type="dcterms:W3CDTF">2017-06-19T09:10:00Z</dcterms:created>
  <dcterms:modified xsi:type="dcterms:W3CDTF">2017-06-19T09:10:00Z</dcterms:modified>
</cp:coreProperties>
</file>