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1F0EF4" w:rsidTr="00A5388F">
        <w:tc>
          <w:tcPr>
            <w:tcW w:w="8472" w:type="dxa"/>
          </w:tcPr>
          <w:p w:rsidR="001F0EF4" w:rsidRDefault="001F0EF4" w:rsidP="00A538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4" w:type="dxa"/>
          </w:tcPr>
          <w:p w:rsidR="001F0EF4" w:rsidRDefault="001F0EF4" w:rsidP="00A53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к пункту 6 распоряжения от 24.11.2015 №  22 </w:t>
            </w:r>
          </w:p>
          <w:p w:rsidR="001F0EF4" w:rsidRPr="00D178E4" w:rsidRDefault="001F0EF4" w:rsidP="00A5388F">
            <w:pPr>
              <w:rPr>
                <w:sz w:val="24"/>
                <w:szCs w:val="24"/>
              </w:rPr>
            </w:pPr>
            <w:r w:rsidRPr="00B736E0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ено п</w:t>
            </w:r>
            <w:r w:rsidRPr="00B736E0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ем</w:t>
            </w:r>
            <w:r w:rsidRPr="00B736E0">
              <w:rPr>
                <w:sz w:val="24"/>
                <w:szCs w:val="24"/>
              </w:rPr>
              <w:t xml:space="preserve"> Контрольного органа Каргасокского района Машковцев</w:t>
            </w:r>
            <w:r>
              <w:rPr>
                <w:sz w:val="24"/>
                <w:szCs w:val="24"/>
              </w:rPr>
              <w:t>ым</w:t>
            </w:r>
            <w:r w:rsidRPr="00B736E0">
              <w:rPr>
                <w:sz w:val="24"/>
                <w:szCs w:val="24"/>
              </w:rPr>
              <w:t xml:space="preserve"> Ю.А.</w:t>
            </w:r>
            <w:r>
              <w:rPr>
                <w:sz w:val="24"/>
                <w:szCs w:val="24"/>
              </w:rPr>
              <w:t xml:space="preserve"> 30.12.2015 в редакции распоряжения от 19.04.2016 № 6</w:t>
            </w:r>
          </w:p>
        </w:tc>
      </w:tr>
    </w:tbl>
    <w:p w:rsidR="001F0EF4" w:rsidRDefault="001F0EF4" w:rsidP="001F0EF4">
      <w:pPr>
        <w:jc w:val="center"/>
        <w:rPr>
          <w:b/>
          <w:sz w:val="28"/>
          <w:szCs w:val="28"/>
        </w:rPr>
      </w:pPr>
    </w:p>
    <w:p w:rsidR="001F0EF4" w:rsidRDefault="001F0EF4" w:rsidP="001F0EF4">
      <w:pPr>
        <w:jc w:val="center"/>
        <w:rPr>
          <w:b/>
          <w:sz w:val="28"/>
          <w:szCs w:val="28"/>
        </w:rPr>
      </w:pPr>
    </w:p>
    <w:p w:rsidR="001F0EF4" w:rsidRDefault="001F0EF4" w:rsidP="001F0EF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1F0EF4" w:rsidRDefault="001F0EF4" w:rsidP="001F0EF4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1F0EF4" w:rsidRDefault="001F0EF4" w:rsidP="001F0EF4">
      <w:pPr>
        <w:jc w:val="center"/>
        <w:rPr>
          <w:b/>
        </w:rPr>
      </w:pPr>
      <w:r>
        <w:rPr>
          <w:b/>
        </w:rPr>
        <w:t>Каргасокского района на 2016 год.</w:t>
      </w:r>
    </w:p>
    <w:p w:rsidR="001F0EF4" w:rsidRDefault="001F0EF4" w:rsidP="001F0EF4">
      <w:pPr>
        <w:jc w:val="center"/>
      </w:pPr>
    </w:p>
    <w:p w:rsidR="001F0EF4" w:rsidRDefault="001F0EF4" w:rsidP="001F0EF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848"/>
        <w:gridCol w:w="878"/>
        <w:gridCol w:w="1246"/>
        <w:gridCol w:w="1664"/>
        <w:gridCol w:w="1968"/>
        <w:gridCol w:w="3379"/>
      </w:tblGrid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1F0EF4" w:rsidRPr="00B736E0" w:rsidRDefault="001F0EF4" w:rsidP="00A5388F">
            <w:pPr>
              <w:jc w:val="center"/>
              <w:rPr>
                <w:b/>
              </w:rPr>
            </w:pPr>
            <w:proofErr w:type="gramStart"/>
            <w:r w:rsidRPr="00B736E0"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>/п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Период </w:t>
            </w:r>
          </w:p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год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1F0EF4" w:rsidRPr="00B736E0" w:rsidRDefault="001F0EF4" w:rsidP="00A5388F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8" w:type="dxa"/>
          </w:tcPr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B736E0">
              <w:t>1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t>3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 w:rsidRPr="00B736E0">
              <w:t>5</w:t>
            </w:r>
          </w:p>
        </w:tc>
        <w:tc>
          <w:tcPr>
            <w:tcW w:w="1968" w:type="dxa"/>
          </w:tcPr>
          <w:p w:rsidR="001F0EF4" w:rsidRPr="00B736E0" w:rsidRDefault="001F0EF4" w:rsidP="00A5388F">
            <w:pPr>
              <w:jc w:val="center"/>
            </w:pPr>
            <w:r w:rsidRPr="00B736E0">
              <w:t>6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center"/>
            </w:pPr>
            <w:r w:rsidRPr="00B736E0">
              <w:t>7</w:t>
            </w:r>
          </w:p>
        </w:tc>
      </w:tr>
      <w:tr w:rsidR="001F0EF4" w:rsidRPr="00B736E0" w:rsidTr="00A5388F">
        <w:tc>
          <w:tcPr>
            <w:tcW w:w="14786" w:type="dxa"/>
            <w:gridSpan w:val="7"/>
          </w:tcPr>
          <w:p w:rsidR="001F0EF4" w:rsidRDefault="001F0EF4" w:rsidP="00A5388F">
            <w:pPr>
              <w:jc w:val="center"/>
              <w:rPr>
                <w:b/>
              </w:rPr>
            </w:pPr>
          </w:p>
          <w:p w:rsidR="001F0EF4" w:rsidRPr="00B736E0" w:rsidRDefault="001F0EF4" w:rsidP="00A5388F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827623">
              <w:t>1.1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 xml:space="preserve">Проверка использования муниципального имущества, находящегося в собственности </w:t>
            </w:r>
            <w:r w:rsidRPr="00634265">
              <w:rPr>
                <w:i/>
                <w:u w:val="single"/>
              </w:rPr>
              <w:t>Толпаровского сельского поселения</w:t>
            </w:r>
            <w:r w:rsidRPr="00B736E0">
              <w:t xml:space="preserve"> и соблюдения Федерального закона РФ от 14.11.2002г. № 161-ФЗ «О государственных и муниципальных унитарных предприятиях» при создании и осуществлении </w:t>
            </w:r>
            <w:proofErr w:type="gramStart"/>
            <w:r w:rsidRPr="00B736E0">
              <w:t>контроля за</w:t>
            </w:r>
            <w:proofErr w:type="gramEnd"/>
            <w:r w:rsidRPr="00B736E0">
              <w:t xml:space="preserve"> деятельностью МУП «ЖКХ Киевское».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</w:t>
            </w:r>
            <w:r>
              <w:t>5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 xml:space="preserve">Январь 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827623">
              <w:t>1.2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 xml:space="preserve">Проверка </w:t>
            </w:r>
            <w:r w:rsidRPr="00634265">
              <w:rPr>
                <w:i/>
                <w:u w:val="single"/>
              </w:rPr>
              <w:t>МУП «ЖКХ Киевское»</w:t>
            </w:r>
            <w:r w:rsidRPr="00B736E0">
              <w:t>, использующего имущество, находящееся в собственности Толпаровского сельского поселения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</w:t>
            </w:r>
            <w:r>
              <w:t>5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 xml:space="preserve">Февраль 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lastRenderedPageBreak/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C8073A" w:rsidRDefault="001F0EF4" w:rsidP="00A5388F">
            <w:pPr>
              <w:jc w:val="center"/>
            </w:pPr>
            <w:r w:rsidRPr="00827623">
              <w:lastRenderedPageBreak/>
              <w:t>1.3</w:t>
            </w:r>
          </w:p>
        </w:tc>
        <w:tc>
          <w:tcPr>
            <w:tcW w:w="4848" w:type="dxa"/>
          </w:tcPr>
          <w:p w:rsidR="001F0EF4" w:rsidRDefault="001F0EF4" w:rsidP="00A5388F">
            <w:pPr>
              <w:jc w:val="both"/>
            </w:pPr>
            <w:r>
              <w:t>Проверка устранения ранее выявленных замечаний и нарушений при проведении контрольных и экспертно-аналитических мероприятий в МО «Толпаровское сельское поселение».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Default="001F0EF4" w:rsidP="00A5388F">
            <w:pPr>
              <w:jc w:val="center"/>
            </w:pPr>
            <w:r>
              <w:t>2015</w:t>
            </w:r>
          </w:p>
          <w:p w:rsidR="001F0EF4" w:rsidRDefault="001F0EF4" w:rsidP="00A5388F">
            <w:pPr>
              <w:jc w:val="center"/>
            </w:pPr>
            <w:r>
              <w:t>2014</w:t>
            </w:r>
          </w:p>
          <w:p w:rsidR="001F0EF4" w:rsidRPr="00B736E0" w:rsidRDefault="001F0EF4" w:rsidP="00A5388F">
            <w:pPr>
              <w:jc w:val="center"/>
            </w:pPr>
            <w:r>
              <w:t>2013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>Январь</w:t>
            </w:r>
          </w:p>
        </w:tc>
        <w:tc>
          <w:tcPr>
            <w:tcW w:w="1968" w:type="dxa"/>
          </w:tcPr>
          <w:p w:rsidR="001F0EF4" w:rsidRDefault="001F0EF4" w:rsidP="00A5388F">
            <w:r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8C47E0">
              <w:t>1.4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2015</w:t>
            </w:r>
            <w:r w:rsidRPr="00B736E0">
              <w:t xml:space="preserve"> финансового года: </w:t>
            </w:r>
            <w:r w:rsidRPr="00B736E0">
              <w:rPr>
                <w:i/>
              </w:rPr>
              <w:t>Каргасокским</w:t>
            </w:r>
            <w:r>
              <w:rPr>
                <w:i/>
              </w:rPr>
              <w:t>,</w:t>
            </w:r>
            <w:r w:rsidRPr="00B736E0">
              <w:rPr>
                <w:i/>
              </w:rPr>
              <w:t xml:space="preserve"> Тымским,</w:t>
            </w:r>
            <w:r>
              <w:rPr>
                <w:i/>
              </w:rPr>
              <w:t xml:space="preserve"> </w:t>
            </w:r>
            <w:r w:rsidRPr="00B736E0">
              <w:rPr>
                <w:i/>
              </w:rPr>
              <w:t>Усть-Тымским, Средневасюганским, Нововасюганским, Киндальским,</w:t>
            </w:r>
            <w:r w:rsidRPr="00B736E0">
              <w:t xml:space="preserve"> </w:t>
            </w:r>
            <w:r w:rsidRPr="00B736E0">
              <w:rPr>
                <w:i/>
              </w:rPr>
              <w:t xml:space="preserve">Усть-Чижапским, Толпаровским, Сосновским, Среднетымским, Вертикосским, Новоюгинским  сельскими поселениями и муниципальным образованием </w:t>
            </w:r>
            <w:r>
              <w:rPr>
                <w:i/>
              </w:rPr>
              <w:t>«</w:t>
            </w:r>
            <w:r w:rsidRPr="00B736E0">
              <w:rPr>
                <w:i/>
              </w:rPr>
              <w:t>Каргасокски</w:t>
            </w:r>
            <w:r>
              <w:rPr>
                <w:i/>
              </w:rPr>
              <w:t>й</w:t>
            </w:r>
            <w:r w:rsidRPr="00B736E0">
              <w:rPr>
                <w:i/>
              </w:rPr>
              <w:t xml:space="preserve"> район</w:t>
            </w:r>
            <w:r>
              <w:rPr>
                <w:i/>
              </w:rPr>
              <w:t>»</w:t>
            </w:r>
            <w:r w:rsidRPr="00B736E0">
              <w:rPr>
                <w:i/>
              </w:rPr>
              <w:t>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t>13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</w:t>
            </w:r>
            <w:r>
              <w:t>5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 w:rsidRPr="00B736E0">
              <w:t>Март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8C47E0">
              <w:t>1.5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>
              <w:t>П</w:t>
            </w:r>
            <w:r w:rsidRPr="008438D1">
              <w:t>роверк</w:t>
            </w:r>
            <w:r>
              <w:t>а</w:t>
            </w:r>
            <w:r w:rsidRPr="008438D1">
              <w:t xml:space="preserve"> </w:t>
            </w:r>
            <w:r w:rsidRPr="00634265">
              <w:rPr>
                <w:i/>
                <w:u w:val="single"/>
              </w:rPr>
              <w:t>МУП Каргасокский «</w:t>
            </w:r>
            <w:proofErr w:type="spellStart"/>
            <w:r w:rsidRPr="00634265">
              <w:rPr>
                <w:i/>
                <w:u w:val="single"/>
              </w:rPr>
              <w:t>Тепловодока</w:t>
            </w:r>
            <w:proofErr w:type="spellEnd"/>
            <w:r w:rsidRPr="00634265">
              <w:rPr>
                <w:i/>
                <w:u w:val="single"/>
              </w:rPr>
              <w:t>-нал»</w:t>
            </w:r>
            <w:r w:rsidRPr="008438D1">
              <w:t>, использующего имущество, находящееся в собственности Каргасокского сельского поселения, на соответствие его деятельности Федеральному закону Российской Федерации от 14.11.2002г. № 161-ФЗ «О государственных и муниципальных унитарных предприятиях».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</w:t>
            </w:r>
            <w:r>
              <w:t>5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 xml:space="preserve">Апрель </w:t>
            </w:r>
          </w:p>
          <w:p w:rsidR="001F0EF4" w:rsidRDefault="001F0EF4" w:rsidP="00A5388F">
            <w:pPr>
              <w:jc w:val="center"/>
            </w:pPr>
            <w:r>
              <w:t>Май</w:t>
            </w:r>
          </w:p>
          <w:p w:rsidR="001F0EF4" w:rsidRPr="00B736E0" w:rsidRDefault="001F0EF4" w:rsidP="00A5388F">
            <w:pPr>
              <w:jc w:val="center"/>
            </w:pP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C8073A" w:rsidRDefault="001F0EF4" w:rsidP="00A5388F">
            <w:pPr>
              <w:jc w:val="center"/>
            </w:pPr>
            <w:r w:rsidRPr="008C47E0">
              <w:t>1.6</w:t>
            </w:r>
          </w:p>
        </w:tc>
        <w:tc>
          <w:tcPr>
            <w:tcW w:w="4848" w:type="dxa"/>
          </w:tcPr>
          <w:p w:rsidR="001F0EF4" w:rsidRDefault="001F0EF4" w:rsidP="00A5388F">
            <w:pPr>
              <w:jc w:val="both"/>
            </w:pPr>
            <w:r>
              <w:t xml:space="preserve">Проверка устранения ранее выявленных замечаний и нарушений при проведении </w:t>
            </w:r>
            <w:r>
              <w:lastRenderedPageBreak/>
              <w:t>контрольных и экспертно-аналитических мероприятий в МО «Каргасокское сельское поселение».</w:t>
            </w:r>
          </w:p>
          <w:p w:rsidR="001F0EF4" w:rsidRDefault="001F0EF4" w:rsidP="00A5388F">
            <w:pPr>
              <w:jc w:val="both"/>
            </w:pPr>
            <w:r>
              <w:t xml:space="preserve">Проверка Администрации Каргасокского сельского поселения на предмет законности установления платы за содержание жилого помещения. </w:t>
            </w:r>
          </w:p>
          <w:p w:rsidR="001F0EF4" w:rsidRDefault="001F0EF4" w:rsidP="00A5388F">
            <w:pPr>
              <w:jc w:val="both"/>
            </w:pPr>
            <w:r>
              <w:t>Проверка правильности начисления МУП «Каргасокский ЖЭУ» населению платы за содержание жилого помещения.</w:t>
            </w:r>
          </w:p>
        </w:tc>
        <w:tc>
          <w:tcPr>
            <w:tcW w:w="878" w:type="dxa"/>
          </w:tcPr>
          <w:p w:rsidR="001F0EF4" w:rsidRDefault="001F0EF4" w:rsidP="00A5388F">
            <w:pPr>
              <w:jc w:val="center"/>
            </w:pPr>
            <w:r>
              <w:lastRenderedPageBreak/>
              <w:t>1</w:t>
            </w:r>
          </w:p>
          <w:p w:rsidR="001F0EF4" w:rsidRDefault="001F0EF4" w:rsidP="00A5388F">
            <w:pPr>
              <w:jc w:val="center"/>
            </w:pPr>
          </w:p>
          <w:p w:rsidR="001F0EF4" w:rsidRDefault="001F0EF4" w:rsidP="00A5388F">
            <w:pPr>
              <w:jc w:val="center"/>
            </w:pPr>
          </w:p>
          <w:p w:rsidR="001F0EF4" w:rsidRDefault="001F0EF4" w:rsidP="00A5388F">
            <w:pPr>
              <w:jc w:val="center"/>
            </w:pPr>
          </w:p>
          <w:p w:rsidR="001F0EF4" w:rsidRDefault="001F0EF4" w:rsidP="00A5388F">
            <w:pPr>
              <w:jc w:val="center"/>
            </w:pPr>
          </w:p>
          <w:p w:rsidR="001F0EF4" w:rsidRDefault="001F0EF4" w:rsidP="00A5388F">
            <w:pPr>
              <w:jc w:val="center"/>
            </w:pPr>
            <w:r>
              <w:t>1</w:t>
            </w:r>
          </w:p>
          <w:p w:rsidR="001F0EF4" w:rsidRDefault="001F0EF4" w:rsidP="00A5388F">
            <w:pPr>
              <w:jc w:val="center"/>
            </w:pPr>
          </w:p>
          <w:p w:rsidR="001F0EF4" w:rsidRDefault="001F0EF4" w:rsidP="00A5388F">
            <w:pPr>
              <w:jc w:val="center"/>
            </w:pPr>
          </w:p>
          <w:p w:rsidR="001F0EF4" w:rsidRDefault="001F0EF4" w:rsidP="00A5388F">
            <w:pPr>
              <w:jc w:val="center"/>
            </w:pPr>
          </w:p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Default="001F0EF4" w:rsidP="00A5388F">
            <w:pPr>
              <w:jc w:val="center"/>
            </w:pPr>
            <w:r>
              <w:lastRenderedPageBreak/>
              <w:t>2015</w:t>
            </w:r>
          </w:p>
          <w:p w:rsidR="001F0EF4" w:rsidRPr="00B736E0" w:rsidRDefault="001F0EF4" w:rsidP="00A5388F">
            <w:pPr>
              <w:jc w:val="center"/>
            </w:pP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 xml:space="preserve">Июнь </w:t>
            </w:r>
          </w:p>
        </w:tc>
        <w:tc>
          <w:tcPr>
            <w:tcW w:w="1968" w:type="dxa"/>
          </w:tcPr>
          <w:p w:rsidR="001F0EF4" w:rsidRPr="00B736E0" w:rsidRDefault="001F0EF4" w:rsidP="00A5388F">
            <w:r>
              <w:t>Машковцев Ю.А.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 xml:space="preserve">Часть 11 статьи 3, пункт 5 части 2 статьи 9, статья 11 </w:t>
            </w:r>
            <w:r w:rsidRPr="00B736E0">
              <w:lastRenderedPageBreak/>
              <w:t>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1F0EF4" w:rsidRDefault="001F0EF4" w:rsidP="00A5388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  <w:p w:rsidR="001F0EF4" w:rsidRPr="00B736E0" w:rsidRDefault="001F0EF4" w:rsidP="00A5388F">
            <w:pPr>
              <w:jc w:val="both"/>
            </w:pP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8C47E0">
              <w:lastRenderedPageBreak/>
              <w:t>1.7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 xml:space="preserve">Проверка использования муниципального имущества, находящегося в собственности </w:t>
            </w:r>
            <w:r w:rsidRPr="00634265">
              <w:rPr>
                <w:i/>
                <w:u w:val="single"/>
              </w:rPr>
              <w:t>Средневасюганского сельского поселения</w:t>
            </w:r>
            <w:r w:rsidRPr="00B736E0">
              <w:t xml:space="preserve"> и соблюдения Федерального закона РФ от 14.11.2002г. № 161-ФЗ «О государственных и муниципальных унитарных предприятиях» при создании и осуществлении </w:t>
            </w:r>
            <w:proofErr w:type="gramStart"/>
            <w:r w:rsidRPr="00B736E0">
              <w:t>контроля за</w:t>
            </w:r>
            <w:proofErr w:type="gramEnd"/>
            <w:r w:rsidRPr="00B736E0">
              <w:t xml:space="preserve"> деятельностью</w:t>
            </w:r>
            <w:r>
              <w:t xml:space="preserve"> муниципальных унитарных предприятий.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 xml:space="preserve">Август 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5 и 11 части 1 статьи 8, статья 10 Положения о контрольном</w:t>
            </w:r>
            <w:proofErr w:type="gramStart"/>
            <w:r>
              <w:t>.</w:t>
            </w:r>
            <w:proofErr w:type="gramEnd"/>
            <w:r w:rsidRPr="00B736E0">
              <w:t xml:space="preserve"> </w:t>
            </w:r>
            <w:proofErr w:type="gramStart"/>
            <w:r w:rsidRPr="00B736E0">
              <w:t>о</w:t>
            </w:r>
            <w:proofErr w:type="gramEnd"/>
            <w:r w:rsidRPr="00B736E0">
              <w:t>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830F27" w:rsidRDefault="001F0EF4" w:rsidP="00A5388F">
            <w:pPr>
              <w:jc w:val="center"/>
            </w:pPr>
            <w:r w:rsidRPr="008C47E0">
              <w:t>1.8</w:t>
            </w:r>
          </w:p>
        </w:tc>
        <w:tc>
          <w:tcPr>
            <w:tcW w:w="4848" w:type="dxa"/>
          </w:tcPr>
          <w:p w:rsidR="001F0EF4" w:rsidRDefault="001F0EF4" w:rsidP="00A5388F">
            <w:pPr>
              <w:jc w:val="both"/>
            </w:pPr>
            <w:r>
              <w:t>Проверка устранения ранее выявленных замечаний и нарушений при проведении контрольных и экспертно-аналитических мероприятий в МО «Средневасюганское сельское поселение»</w:t>
            </w:r>
          </w:p>
        </w:tc>
        <w:tc>
          <w:tcPr>
            <w:tcW w:w="878" w:type="dxa"/>
          </w:tcPr>
          <w:p w:rsidR="001F0EF4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Default="001F0EF4" w:rsidP="00A5388F">
            <w:pPr>
              <w:jc w:val="center"/>
            </w:pPr>
            <w:r>
              <w:t>2015</w:t>
            </w:r>
          </w:p>
          <w:p w:rsidR="001F0EF4" w:rsidRDefault="001F0EF4" w:rsidP="00A5388F">
            <w:pPr>
              <w:jc w:val="center"/>
            </w:pPr>
            <w:r>
              <w:t>2014</w:t>
            </w:r>
          </w:p>
          <w:p w:rsidR="001F0EF4" w:rsidRDefault="001F0EF4" w:rsidP="00A5388F">
            <w:pPr>
              <w:jc w:val="center"/>
            </w:pPr>
            <w:r>
              <w:t>2013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 xml:space="preserve">Август 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1F0EF4" w:rsidRDefault="001F0EF4" w:rsidP="00A5388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  <w:p w:rsidR="001F0EF4" w:rsidRPr="00B736E0" w:rsidRDefault="001F0EF4" w:rsidP="00A5388F">
            <w:pPr>
              <w:jc w:val="both"/>
            </w:pPr>
          </w:p>
        </w:tc>
      </w:tr>
      <w:tr w:rsidR="001F0EF4" w:rsidRPr="00B736E0" w:rsidTr="00A5388F">
        <w:tc>
          <w:tcPr>
            <w:tcW w:w="803" w:type="dxa"/>
          </w:tcPr>
          <w:p w:rsidR="001F0EF4" w:rsidRDefault="001F0EF4" w:rsidP="00A5388F">
            <w:pPr>
              <w:jc w:val="center"/>
            </w:pPr>
            <w:r w:rsidRPr="008C47E0">
              <w:t>1.9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>
              <w:t xml:space="preserve">Проверка деятельности Муниципального </w:t>
            </w:r>
            <w:r w:rsidRPr="00F82EC7">
              <w:rPr>
                <w:i/>
                <w:u w:val="single"/>
              </w:rPr>
              <w:t>бюджетного учреждения</w:t>
            </w:r>
            <w:r>
              <w:t xml:space="preserve"> культуры «Каргасокская центральная районная  библиотека»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 xml:space="preserve">Сентябрь </w:t>
            </w:r>
          </w:p>
        </w:tc>
        <w:tc>
          <w:tcPr>
            <w:tcW w:w="1968" w:type="dxa"/>
          </w:tcPr>
          <w:p w:rsidR="001F0EF4" w:rsidRDefault="001F0EF4" w:rsidP="00A5388F">
            <w:r w:rsidRPr="00B736E0">
              <w:t>Машковцев Ю.А.</w:t>
            </w:r>
          </w:p>
          <w:p w:rsidR="001F0EF4" w:rsidRPr="00B736E0" w:rsidRDefault="001F0EF4" w:rsidP="00A5388F">
            <w:r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Пункт 4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 xml:space="preserve">Пункт 4 части 1 статьи 8, статья 10 Положения о Контрольном </w:t>
            </w:r>
            <w:r w:rsidRPr="00B736E0">
              <w:lastRenderedPageBreak/>
              <w:t>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</w:p>
        </w:tc>
        <w:tc>
          <w:tcPr>
            <w:tcW w:w="4848" w:type="dxa"/>
          </w:tcPr>
          <w:p w:rsidR="001F0EF4" w:rsidRPr="002830E1" w:rsidRDefault="001F0EF4" w:rsidP="00A5388F">
            <w:pPr>
              <w:jc w:val="both"/>
            </w:pPr>
            <w:r w:rsidRPr="002830E1">
              <w:t>Итого контрольных мероприятий</w:t>
            </w:r>
          </w:p>
        </w:tc>
        <w:tc>
          <w:tcPr>
            <w:tcW w:w="878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</w:p>
        </w:tc>
        <w:tc>
          <w:tcPr>
            <w:tcW w:w="1968" w:type="dxa"/>
          </w:tcPr>
          <w:p w:rsidR="001F0EF4" w:rsidRPr="00B736E0" w:rsidRDefault="001F0EF4" w:rsidP="00A5388F"/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</w:p>
        </w:tc>
      </w:tr>
      <w:tr w:rsidR="001F0EF4" w:rsidRPr="00B736E0" w:rsidTr="00A5388F">
        <w:tc>
          <w:tcPr>
            <w:tcW w:w="14786" w:type="dxa"/>
            <w:gridSpan w:val="7"/>
          </w:tcPr>
          <w:p w:rsidR="001F0EF4" w:rsidRDefault="001F0EF4" w:rsidP="00A5388F">
            <w:pPr>
              <w:jc w:val="center"/>
              <w:rPr>
                <w:b/>
              </w:rPr>
            </w:pPr>
          </w:p>
          <w:p w:rsidR="001F0EF4" w:rsidRPr="00B736E0" w:rsidRDefault="001F0EF4" w:rsidP="00A5388F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7B6D3A">
              <w:t>2</w:t>
            </w:r>
            <w:r w:rsidRPr="00B736E0">
              <w:t>.1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C8073A" w:rsidRDefault="001F0EF4" w:rsidP="00A5388F">
            <w:pPr>
              <w:jc w:val="center"/>
            </w:pPr>
            <w:r>
              <w:t>2.2</w:t>
            </w:r>
          </w:p>
        </w:tc>
        <w:tc>
          <w:tcPr>
            <w:tcW w:w="4848" w:type="dxa"/>
          </w:tcPr>
          <w:p w:rsidR="001F0EF4" w:rsidRDefault="001F0EF4" w:rsidP="00A5388F">
            <w:pPr>
              <w:jc w:val="both"/>
            </w:pPr>
            <w:r>
              <w:t>Контроль исполнения бюджета Каргасокского района (анализ отчётов об исполнении бюджета Каргасокского района за полугодие, девять месяцев 2016 года) и подготовка заключения.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3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>Июль</w:t>
            </w:r>
          </w:p>
          <w:p w:rsidR="001F0EF4" w:rsidRDefault="001F0EF4" w:rsidP="00A5388F">
            <w:pPr>
              <w:jc w:val="center"/>
            </w:pPr>
            <w:r>
              <w:t xml:space="preserve">Ноябрь </w:t>
            </w:r>
          </w:p>
        </w:tc>
        <w:tc>
          <w:tcPr>
            <w:tcW w:w="1968" w:type="dxa"/>
          </w:tcPr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>
              <w:t>Статья 264,2 Бюджетного кодекса РФ.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8C47E0">
              <w:t>2.3</w:t>
            </w:r>
          </w:p>
        </w:tc>
        <w:tc>
          <w:tcPr>
            <w:tcW w:w="4848" w:type="dxa"/>
          </w:tcPr>
          <w:p w:rsidR="001F0EF4" w:rsidRPr="000B4CDD" w:rsidRDefault="001F0EF4" w:rsidP="00A5388F">
            <w:pPr>
              <w:jc w:val="both"/>
            </w:pPr>
            <w:proofErr w:type="gramStart"/>
            <w:r>
              <w:t xml:space="preserve">Совместно с </w:t>
            </w:r>
            <w:r>
              <w:rPr>
                <w:sz w:val="24"/>
              </w:rPr>
              <w:t>Отдел</w:t>
            </w:r>
            <w:r>
              <w:t>ом</w:t>
            </w:r>
            <w:r>
              <w:rPr>
                <w:sz w:val="24"/>
              </w:rPr>
              <w:t xml:space="preserve"> правовой и кадровой работы Администрации Каргасокского района</w:t>
            </w:r>
            <w:r>
              <w:t xml:space="preserve"> проведение мероприятия «Проверка соблюдения Муниципальным бюджетным учреждением культуры «Каргасокский районный дом культуры», при осуществлении закупок для муниципальных нужд,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>Май</w:t>
            </w:r>
          </w:p>
        </w:tc>
        <w:tc>
          <w:tcPr>
            <w:tcW w:w="1968" w:type="dxa"/>
          </w:tcPr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Статья 98 Федерального закона 44- 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8C47E0">
              <w:t>2.4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>Экспертиза проекта бюджета 201</w:t>
            </w:r>
            <w:r>
              <w:t>7</w:t>
            </w:r>
            <w:r w:rsidRPr="00B736E0">
              <w:t xml:space="preserve"> года и </w:t>
            </w:r>
            <w:r w:rsidRPr="00B736E0">
              <w:lastRenderedPageBreak/>
              <w:t>планового периода на  201</w:t>
            </w:r>
            <w:r>
              <w:t>8</w:t>
            </w:r>
            <w:r w:rsidRPr="00B736E0">
              <w:t xml:space="preserve"> и 201</w:t>
            </w:r>
            <w:r>
              <w:t>9</w:t>
            </w:r>
            <w:r w:rsidRPr="00B736E0">
              <w:t xml:space="preserve"> годы: </w:t>
            </w:r>
            <w:r w:rsidRPr="00B736E0">
              <w:rPr>
                <w:i/>
              </w:rPr>
              <w:t>Каргасокского,</w:t>
            </w:r>
            <w:r w:rsidRPr="00B736E0">
              <w:t xml:space="preserve"> </w:t>
            </w:r>
            <w:r w:rsidRPr="00B736E0">
              <w:rPr>
                <w:i/>
              </w:rPr>
              <w:t>Вертикосского, Новоюгинского, Сосновского, Усть-Тымского, Тымского, Киндальского, Средневасюганского, Усть-Чижапского, Среднетымского, Толпаровского, Нововасюганского сельских поселений</w:t>
            </w:r>
            <w:r w:rsidRPr="00B736E0">
              <w:t xml:space="preserve"> </w:t>
            </w:r>
            <w:r w:rsidRPr="00B736E0">
              <w:rPr>
                <w:i/>
              </w:rPr>
              <w:t xml:space="preserve">и муниципального образования </w:t>
            </w:r>
            <w:r>
              <w:rPr>
                <w:i/>
              </w:rPr>
              <w:t>«</w:t>
            </w:r>
            <w:r w:rsidRPr="00B736E0">
              <w:rPr>
                <w:i/>
              </w:rPr>
              <w:t>Каргасокск</w:t>
            </w:r>
            <w:r>
              <w:rPr>
                <w:i/>
              </w:rPr>
              <w:t>ий</w:t>
            </w:r>
            <w:r w:rsidRPr="00B736E0">
              <w:rPr>
                <w:i/>
              </w:rPr>
              <w:t xml:space="preserve"> район</w:t>
            </w:r>
            <w:r>
              <w:rPr>
                <w:i/>
              </w:rPr>
              <w:t>»</w:t>
            </w:r>
            <w:r w:rsidRPr="00B736E0">
              <w:t>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lastRenderedPageBreak/>
              <w:t>13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</w:t>
            </w:r>
            <w:r>
              <w:t>7</w:t>
            </w:r>
            <w:r w:rsidRPr="00B736E0">
              <w:t xml:space="preserve">, </w:t>
            </w:r>
            <w:r w:rsidRPr="00B736E0">
              <w:lastRenderedPageBreak/>
              <w:t>201</w:t>
            </w:r>
            <w:r>
              <w:t>8</w:t>
            </w:r>
            <w:r w:rsidRPr="00B736E0">
              <w:t>, 201</w:t>
            </w:r>
            <w:r>
              <w:t>9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 w:rsidRPr="00B736E0">
              <w:lastRenderedPageBreak/>
              <w:t xml:space="preserve">Октябрь, </w:t>
            </w:r>
            <w:r w:rsidRPr="00B736E0">
              <w:lastRenderedPageBreak/>
              <w:t>ноябрь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lastRenderedPageBreak/>
              <w:t>Машковцев Ю.А.</w:t>
            </w:r>
          </w:p>
          <w:p w:rsidR="001F0EF4" w:rsidRDefault="001F0EF4" w:rsidP="00A5388F">
            <w:r w:rsidRPr="00B736E0">
              <w:lastRenderedPageBreak/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lastRenderedPageBreak/>
              <w:t xml:space="preserve">Часть 11 статьи 3, пункт 2 части </w:t>
            </w:r>
            <w:r w:rsidRPr="00B736E0">
              <w:lastRenderedPageBreak/>
              <w:t>2 статьи 9, статья 11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1C306F" w:rsidRDefault="001F0EF4" w:rsidP="00A5388F">
            <w:pPr>
              <w:jc w:val="center"/>
            </w:pPr>
            <w:r>
              <w:lastRenderedPageBreak/>
              <w:t>2.5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>
              <w:t>Анализ нормативно-правовой базы в рамках реализации муниципальными образованиями Каргасокского района (выборочно)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рамках исполнения полномочия по аудиту закупок).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 xml:space="preserve">Декабрь 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Статья 98 Федерального закона 44- 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Default="001F0EF4" w:rsidP="00A5388F">
            <w:pPr>
              <w:jc w:val="center"/>
            </w:pPr>
            <w:r w:rsidRPr="00851EF4">
              <w:t>2</w:t>
            </w:r>
            <w:r>
              <w:t>.6</w:t>
            </w:r>
          </w:p>
        </w:tc>
        <w:tc>
          <w:tcPr>
            <w:tcW w:w="4848" w:type="dxa"/>
          </w:tcPr>
          <w:p w:rsidR="001F0EF4" w:rsidRPr="00AF39B8" w:rsidRDefault="001F0EF4" w:rsidP="00A5388F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1F0EF4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1F0EF4" w:rsidRPr="002830E1" w:rsidTr="00A5388F">
        <w:tc>
          <w:tcPr>
            <w:tcW w:w="803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1F0EF4" w:rsidRPr="002830E1" w:rsidRDefault="001F0EF4" w:rsidP="00A5388F">
            <w:pPr>
              <w:jc w:val="both"/>
            </w:pPr>
            <w:r w:rsidRPr="002830E1">
              <w:t xml:space="preserve">Итого </w:t>
            </w:r>
            <w:r>
              <w:t>экспертно-аналитических мероприятий</w:t>
            </w:r>
          </w:p>
        </w:tc>
        <w:tc>
          <w:tcPr>
            <w:tcW w:w="878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46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1F0EF4" w:rsidRPr="002830E1" w:rsidRDefault="001F0EF4" w:rsidP="00A5388F">
            <w:pPr>
              <w:rPr>
                <w:b/>
              </w:rPr>
            </w:pPr>
          </w:p>
        </w:tc>
        <w:tc>
          <w:tcPr>
            <w:tcW w:w="3379" w:type="dxa"/>
          </w:tcPr>
          <w:p w:rsidR="001F0EF4" w:rsidRPr="002830E1" w:rsidRDefault="001F0EF4" w:rsidP="00A5388F">
            <w:pPr>
              <w:jc w:val="both"/>
              <w:rPr>
                <w:b/>
              </w:rPr>
            </w:pPr>
          </w:p>
        </w:tc>
      </w:tr>
      <w:tr w:rsidR="001F0EF4" w:rsidRPr="002830E1" w:rsidTr="00A5388F">
        <w:tc>
          <w:tcPr>
            <w:tcW w:w="803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</w:p>
        </w:tc>
        <w:tc>
          <w:tcPr>
            <w:tcW w:w="4848" w:type="dxa"/>
          </w:tcPr>
          <w:p w:rsidR="001F0EF4" w:rsidRPr="002830E1" w:rsidRDefault="001F0EF4" w:rsidP="00A5388F">
            <w:pPr>
              <w:jc w:val="both"/>
            </w:pPr>
            <w:r>
              <w:t>Всего мероприятий</w:t>
            </w:r>
          </w:p>
        </w:tc>
        <w:tc>
          <w:tcPr>
            <w:tcW w:w="878" w:type="dxa"/>
          </w:tcPr>
          <w:p w:rsidR="001F0EF4" w:rsidRDefault="001F0EF4" w:rsidP="00A5388F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46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1F0EF4" w:rsidRPr="002830E1" w:rsidRDefault="001F0EF4" w:rsidP="00A5388F">
            <w:pPr>
              <w:jc w:val="center"/>
              <w:rPr>
                <w:b/>
              </w:rPr>
            </w:pPr>
          </w:p>
        </w:tc>
        <w:tc>
          <w:tcPr>
            <w:tcW w:w="1968" w:type="dxa"/>
          </w:tcPr>
          <w:p w:rsidR="001F0EF4" w:rsidRPr="002830E1" w:rsidRDefault="001F0EF4" w:rsidP="00A5388F">
            <w:pPr>
              <w:rPr>
                <w:b/>
              </w:rPr>
            </w:pPr>
          </w:p>
        </w:tc>
        <w:tc>
          <w:tcPr>
            <w:tcW w:w="3379" w:type="dxa"/>
          </w:tcPr>
          <w:p w:rsidR="001F0EF4" w:rsidRPr="002830E1" w:rsidRDefault="001F0EF4" w:rsidP="00A5388F">
            <w:pPr>
              <w:jc w:val="both"/>
              <w:rPr>
                <w:b/>
              </w:rPr>
            </w:pPr>
          </w:p>
        </w:tc>
      </w:tr>
      <w:tr w:rsidR="001F0EF4" w:rsidRPr="00B736E0" w:rsidTr="00A5388F">
        <w:tc>
          <w:tcPr>
            <w:tcW w:w="14786" w:type="dxa"/>
            <w:gridSpan w:val="7"/>
          </w:tcPr>
          <w:p w:rsidR="001F0EF4" w:rsidRDefault="001F0EF4" w:rsidP="00A5388F">
            <w:pPr>
              <w:jc w:val="center"/>
              <w:rPr>
                <w:b/>
              </w:rPr>
            </w:pPr>
          </w:p>
          <w:p w:rsidR="001F0EF4" w:rsidRDefault="001F0EF4" w:rsidP="00A5388F">
            <w:pPr>
              <w:jc w:val="center"/>
              <w:rPr>
                <w:b/>
              </w:rPr>
            </w:pPr>
          </w:p>
          <w:p w:rsidR="001F0EF4" w:rsidRPr="00B736E0" w:rsidRDefault="001F0EF4" w:rsidP="00A5388F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за 2015 год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>
              <w:t>2015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 xml:space="preserve">февраль 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Pr="00B736E0" w:rsidRDefault="001F0EF4" w:rsidP="00A5388F"/>
        </w:tc>
        <w:tc>
          <w:tcPr>
            <w:tcW w:w="3379" w:type="dxa"/>
          </w:tcPr>
          <w:p w:rsidR="001F0EF4" w:rsidRDefault="001F0EF4" w:rsidP="00A5388F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 xml:space="preserve">на заседании Думы Каргасокского района. Размещение на официальном сайте Администрации Каргасокского района в </w:t>
            </w:r>
            <w:r>
              <w:lastRenderedPageBreak/>
              <w:t>информационно-телекоммуникационной сети Интернет.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lastRenderedPageBreak/>
              <w:t>3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2015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Pr="00B736E0" w:rsidRDefault="001F0EF4" w:rsidP="00A5388F"/>
        </w:tc>
        <w:tc>
          <w:tcPr>
            <w:tcW w:w="3379" w:type="dxa"/>
          </w:tcPr>
          <w:p w:rsidR="001F0EF4" w:rsidRDefault="001F0EF4" w:rsidP="00A5388F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B736E0">
              <w:lastRenderedPageBreak/>
              <w:t>3.</w:t>
            </w:r>
            <w:r>
              <w:t>3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 w:rsidRPr="00B736E0">
              <w:t xml:space="preserve">Планирование деятельности Контрольного органа,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 w:rsidRPr="00B736E0"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 w:rsidRPr="00B736E0">
              <w:t>2016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1F0EF4" w:rsidRPr="00B736E0" w:rsidRDefault="001F0EF4" w:rsidP="00A5388F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1F0EF4" w:rsidRPr="00B736E0" w:rsidRDefault="001F0EF4" w:rsidP="00A5388F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B736E0" w:rsidRDefault="001F0EF4" w:rsidP="00A5388F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1F0EF4" w:rsidRPr="00B736E0" w:rsidRDefault="001F0EF4" w:rsidP="00A5388F">
            <w:pPr>
              <w:jc w:val="center"/>
            </w:pPr>
            <w:r>
              <w:t>1</w:t>
            </w:r>
          </w:p>
        </w:tc>
        <w:tc>
          <w:tcPr>
            <w:tcW w:w="1246" w:type="dxa"/>
          </w:tcPr>
          <w:p w:rsidR="001F0EF4" w:rsidRPr="00B736E0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Pr="00B736E0" w:rsidRDefault="001F0EF4" w:rsidP="00A5388F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B736E0" w:rsidRDefault="001F0EF4" w:rsidP="00A5388F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1F0EF4" w:rsidRPr="00B736E0" w:rsidTr="00A5388F">
        <w:tc>
          <w:tcPr>
            <w:tcW w:w="803" w:type="dxa"/>
          </w:tcPr>
          <w:p w:rsidR="001F0EF4" w:rsidRPr="0047396E" w:rsidRDefault="001F0EF4" w:rsidP="00A5388F">
            <w:pPr>
              <w:jc w:val="center"/>
            </w:pPr>
            <w:r>
              <w:t>3.5</w:t>
            </w:r>
          </w:p>
        </w:tc>
        <w:tc>
          <w:tcPr>
            <w:tcW w:w="4848" w:type="dxa"/>
          </w:tcPr>
          <w:p w:rsidR="001F0EF4" w:rsidRPr="00B736E0" w:rsidRDefault="001F0EF4" w:rsidP="00A5388F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1F0EF4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B736E0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Default="001F0EF4" w:rsidP="00A5388F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1F0EF4" w:rsidRPr="00A46635" w:rsidRDefault="001F0EF4" w:rsidP="00A5388F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1F0EF4" w:rsidRPr="009F2D2F" w:rsidTr="00A5388F">
        <w:tc>
          <w:tcPr>
            <w:tcW w:w="803" w:type="dxa"/>
          </w:tcPr>
          <w:p w:rsidR="001F0EF4" w:rsidRPr="009F2D2F" w:rsidRDefault="001F0EF4" w:rsidP="00A5388F">
            <w:pPr>
              <w:jc w:val="center"/>
            </w:pPr>
            <w:r>
              <w:t>3.6</w:t>
            </w:r>
          </w:p>
        </w:tc>
        <w:tc>
          <w:tcPr>
            <w:tcW w:w="4848" w:type="dxa"/>
          </w:tcPr>
          <w:p w:rsidR="001F0EF4" w:rsidRPr="009F2D2F" w:rsidRDefault="001F0EF4" w:rsidP="00A5388F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1F0EF4" w:rsidRPr="009F2D2F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Pr="009F2D2F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1F0EF4" w:rsidRPr="00B736E0" w:rsidRDefault="001F0EF4" w:rsidP="00A5388F">
            <w:r w:rsidRPr="00B736E0">
              <w:t>Машковцев Ю.А.</w:t>
            </w:r>
          </w:p>
          <w:p w:rsidR="001F0EF4" w:rsidRDefault="001F0EF4" w:rsidP="00A5388F">
            <w:r w:rsidRPr="00B736E0">
              <w:t>Шичанин С.В.</w:t>
            </w:r>
          </w:p>
          <w:p w:rsidR="001F0EF4" w:rsidRPr="009F2D2F" w:rsidRDefault="001F0EF4" w:rsidP="00A5388F">
            <w:r>
              <w:t>Мусатова Е.В.</w:t>
            </w:r>
          </w:p>
        </w:tc>
        <w:tc>
          <w:tcPr>
            <w:tcW w:w="3379" w:type="dxa"/>
          </w:tcPr>
          <w:p w:rsidR="001F0EF4" w:rsidRPr="009F2D2F" w:rsidRDefault="001F0EF4" w:rsidP="00A5388F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1F0EF4" w:rsidRPr="009F2D2F" w:rsidTr="00A5388F">
        <w:tc>
          <w:tcPr>
            <w:tcW w:w="803" w:type="dxa"/>
          </w:tcPr>
          <w:p w:rsidR="001F0EF4" w:rsidRPr="009F2D2F" w:rsidRDefault="001F0EF4" w:rsidP="00A5388F">
            <w:pPr>
              <w:jc w:val="center"/>
            </w:pPr>
            <w:r w:rsidRPr="009F2D2F">
              <w:t>3.</w:t>
            </w:r>
            <w:r>
              <w:t>6</w:t>
            </w:r>
          </w:p>
        </w:tc>
        <w:tc>
          <w:tcPr>
            <w:tcW w:w="4848" w:type="dxa"/>
          </w:tcPr>
          <w:p w:rsidR="001F0EF4" w:rsidRPr="009F2D2F" w:rsidRDefault="001F0EF4" w:rsidP="00A5388F">
            <w:pPr>
              <w:jc w:val="both"/>
            </w:pPr>
            <w:r w:rsidRPr="009F2D2F">
              <w:t>Курсы повышения квалификации по теме «Аудит</w:t>
            </w:r>
            <w:r>
              <w:t xml:space="preserve"> в сфере</w:t>
            </w:r>
            <w:r w:rsidRPr="009F2D2F">
              <w:t xml:space="preserve"> закупо</w:t>
            </w:r>
            <w:r>
              <w:t>к</w:t>
            </w:r>
            <w:r w:rsidRPr="009F2D2F">
              <w:t>».</w:t>
            </w:r>
          </w:p>
        </w:tc>
        <w:tc>
          <w:tcPr>
            <w:tcW w:w="878" w:type="dxa"/>
          </w:tcPr>
          <w:p w:rsidR="001F0EF4" w:rsidRPr="009F2D2F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Pr="009F2D2F" w:rsidRDefault="001F0EF4" w:rsidP="00A5388F">
            <w:pPr>
              <w:jc w:val="center"/>
            </w:pPr>
            <w:r w:rsidRPr="009F2D2F">
              <w:t>201</w:t>
            </w:r>
            <w:r>
              <w:t>6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>Июнь</w:t>
            </w:r>
          </w:p>
          <w:p w:rsidR="001F0EF4" w:rsidRPr="009F2D2F" w:rsidRDefault="001F0EF4" w:rsidP="00A5388F">
            <w:pPr>
              <w:jc w:val="center"/>
            </w:pPr>
            <w:r>
              <w:t xml:space="preserve">Июль </w:t>
            </w:r>
          </w:p>
        </w:tc>
        <w:tc>
          <w:tcPr>
            <w:tcW w:w="1968" w:type="dxa"/>
          </w:tcPr>
          <w:p w:rsidR="001F0EF4" w:rsidRPr="009F2D2F" w:rsidRDefault="001F0EF4" w:rsidP="00A5388F">
            <w:r>
              <w:t>Машковцев Ю.А.</w:t>
            </w:r>
          </w:p>
        </w:tc>
        <w:tc>
          <w:tcPr>
            <w:tcW w:w="3379" w:type="dxa"/>
          </w:tcPr>
          <w:p w:rsidR="001F0EF4" w:rsidRPr="009F2D2F" w:rsidRDefault="001F0EF4" w:rsidP="00A5388F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1F0EF4" w:rsidRPr="009F2D2F" w:rsidTr="00A5388F">
        <w:tc>
          <w:tcPr>
            <w:tcW w:w="803" w:type="dxa"/>
          </w:tcPr>
          <w:p w:rsidR="001F0EF4" w:rsidRPr="009F2D2F" w:rsidRDefault="001F0EF4" w:rsidP="00A5388F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848" w:type="dxa"/>
          </w:tcPr>
          <w:p w:rsidR="001F0EF4" w:rsidRPr="009F2D2F" w:rsidRDefault="001F0EF4" w:rsidP="00A5388F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1F0EF4" w:rsidRPr="009F2D2F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Pr="009F2D2F" w:rsidRDefault="001F0EF4" w:rsidP="00A5388F">
            <w:pPr>
              <w:jc w:val="center"/>
            </w:pPr>
            <w:r w:rsidRPr="009F2D2F">
              <w:t>201</w:t>
            </w:r>
            <w:r>
              <w:t>6</w:t>
            </w:r>
          </w:p>
        </w:tc>
        <w:tc>
          <w:tcPr>
            <w:tcW w:w="1664" w:type="dxa"/>
          </w:tcPr>
          <w:p w:rsidR="001F0EF4" w:rsidRPr="009F2D2F" w:rsidRDefault="001F0EF4" w:rsidP="00A5388F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8" w:type="dxa"/>
          </w:tcPr>
          <w:p w:rsidR="001F0EF4" w:rsidRPr="009F2D2F" w:rsidRDefault="001F0EF4" w:rsidP="00A5388F">
            <w:r w:rsidRPr="009F2D2F">
              <w:t>Машковцев Ю.А.</w:t>
            </w:r>
          </w:p>
          <w:p w:rsidR="001F0EF4" w:rsidRPr="009F2D2F" w:rsidRDefault="001F0EF4" w:rsidP="00A5388F"/>
        </w:tc>
        <w:tc>
          <w:tcPr>
            <w:tcW w:w="3379" w:type="dxa"/>
          </w:tcPr>
          <w:p w:rsidR="001F0EF4" w:rsidRPr="009F2D2F" w:rsidRDefault="001F0EF4" w:rsidP="00A5388F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1F0EF4" w:rsidRPr="009F2D2F" w:rsidTr="00A5388F">
        <w:tc>
          <w:tcPr>
            <w:tcW w:w="803" w:type="dxa"/>
          </w:tcPr>
          <w:p w:rsidR="001F0EF4" w:rsidRDefault="001F0EF4" w:rsidP="00A5388F">
            <w:pPr>
              <w:jc w:val="center"/>
            </w:pPr>
            <w:r>
              <w:t>3.8</w:t>
            </w:r>
          </w:p>
        </w:tc>
        <w:tc>
          <w:tcPr>
            <w:tcW w:w="4848" w:type="dxa"/>
          </w:tcPr>
          <w:p w:rsidR="001F0EF4" w:rsidRDefault="001F0EF4" w:rsidP="00A5388F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1F0EF4" w:rsidRPr="009F2D2F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8" w:type="dxa"/>
          </w:tcPr>
          <w:p w:rsidR="001F0EF4" w:rsidRPr="009F2D2F" w:rsidRDefault="001F0EF4" w:rsidP="00A5388F">
            <w:r w:rsidRPr="009F2D2F">
              <w:t>Машковцев Ю.А.</w:t>
            </w:r>
          </w:p>
        </w:tc>
        <w:tc>
          <w:tcPr>
            <w:tcW w:w="3379" w:type="dxa"/>
          </w:tcPr>
          <w:p w:rsidR="001F0EF4" w:rsidRDefault="001F0EF4" w:rsidP="00A5388F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1F0EF4" w:rsidRPr="009F2D2F" w:rsidTr="00A5388F">
        <w:tc>
          <w:tcPr>
            <w:tcW w:w="803" w:type="dxa"/>
          </w:tcPr>
          <w:p w:rsidR="001F0EF4" w:rsidRPr="009F2D2F" w:rsidRDefault="001F0EF4" w:rsidP="00A5388F">
            <w:pPr>
              <w:jc w:val="center"/>
            </w:pPr>
            <w:r>
              <w:t>3.9</w:t>
            </w:r>
          </w:p>
        </w:tc>
        <w:tc>
          <w:tcPr>
            <w:tcW w:w="4848" w:type="dxa"/>
          </w:tcPr>
          <w:p w:rsidR="001F0EF4" w:rsidRPr="009F2D2F" w:rsidRDefault="001F0EF4" w:rsidP="00A5388F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1F0EF4" w:rsidRPr="009F2D2F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Pr="009F2D2F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Pr="009F2D2F" w:rsidRDefault="001F0EF4" w:rsidP="00A5388F">
            <w:pPr>
              <w:jc w:val="center"/>
            </w:pPr>
            <w:r>
              <w:t>В течение года</w:t>
            </w:r>
          </w:p>
        </w:tc>
        <w:tc>
          <w:tcPr>
            <w:tcW w:w="1968" w:type="dxa"/>
          </w:tcPr>
          <w:p w:rsidR="001F0EF4" w:rsidRPr="009F2D2F" w:rsidRDefault="001F0EF4" w:rsidP="00A5388F">
            <w:r w:rsidRPr="009F2D2F">
              <w:t>Машковцев Ю.А.</w:t>
            </w:r>
          </w:p>
          <w:p w:rsidR="001F0EF4" w:rsidRPr="009F2D2F" w:rsidRDefault="001F0EF4" w:rsidP="00A5388F"/>
        </w:tc>
        <w:tc>
          <w:tcPr>
            <w:tcW w:w="3379" w:type="dxa"/>
          </w:tcPr>
          <w:p w:rsidR="001F0EF4" w:rsidRDefault="001F0EF4" w:rsidP="00A5388F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1F0EF4" w:rsidRPr="009F2D2F" w:rsidRDefault="001F0EF4" w:rsidP="00A5388F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1F0EF4" w:rsidRPr="009F2D2F" w:rsidTr="00A5388F">
        <w:tc>
          <w:tcPr>
            <w:tcW w:w="803" w:type="dxa"/>
          </w:tcPr>
          <w:p w:rsidR="001F0EF4" w:rsidRDefault="001F0EF4" w:rsidP="00A5388F">
            <w:pPr>
              <w:jc w:val="center"/>
            </w:pPr>
            <w:r>
              <w:t>3.10</w:t>
            </w:r>
          </w:p>
        </w:tc>
        <w:tc>
          <w:tcPr>
            <w:tcW w:w="4848" w:type="dxa"/>
          </w:tcPr>
          <w:p w:rsidR="001F0EF4" w:rsidRDefault="001F0EF4" w:rsidP="00A5388F">
            <w:pPr>
              <w:jc w:val="both"/>
            </w:pPr>
            <w:r>
              <w:t>Представление в установленные сроки отчётности.</w:t>
            </w:r>
          </w:p>
        </w:tc>
        <w:tc>
          <w:tcPr>
            <w:tcW w:w="878" w:type="dxa"/>
          </w:tcPr>
          <w:p w:rsidR="001F0EF4" w:rsidRPr="009F2D2F" w:rsidRDefault="001F0EF4" w:rsidP="00A5388F">
            <w:pPr>
              <w:jc w:val="center"/>
            </w:pPr>
          </w:p>
        </w:tc>
        <w:tc>
          <w:tcPr>
            <w:tcW w:w="1246" w:type="dxa"/>
          </w:tcPr>
          <w:p w:rsidR="001F0EF4" w:rsidRDefault="001F0EF4" w:rsidP="00A5388F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1F0EF4" w:rsidRDefault="001F0EF4" w:rsidP="00A5388F">
            <w:pPr>
              <w:jc w:val="center"/>
            </w:pPr>
            <w:r>
              <w:t>По срокам</w:t>
            </w:r>
          </w:p>
        </w:tc>
        <w:tc>
          <w:tcPr>
            <w:tcW w:w="1968" w:type="dxa"/>
          </w:tcPr>
          <w:p w:rsidR="001F0EF4" w:rsidRPr="009F2D2F" w:rsidRDefault="001F0EF4" w:rsidP="00A5388F">
            <w:r w:rsidRPr="009F2D2F">
              <w:t>Машковцев Ю.А.</w:t>
            </w:r>
          </w:p>
          <w:p w:rsidR="001F0EF4" w:rsidRPr="009F2D2F" w:rsidRDefault="001F0EF4" w:rsidP="00A5388F"/>
        </w:tc>
        <w:tc>
          <w:tcPr>
            <w:tcW w:w="3379" w:type="dxa"/>
          </w:tcPr>
          <w:p w:rsidR="001F0EF4" w:rsidRDefault="001F0EF4" w:rsidP="00A5388F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1F0EF4" w:rsidRDefault="001F0EF4" w:rsidP="001F0EF4">
      <w:pPr>
        <w:pStyle w:val="a4"/>
        <w:jc w:val="both"/>
        <w:rPr>
          <w:b/>
          <w:sz w:val="28"/>
          <w:szCs w:val="28"/>
          <w:vertAlign w:val="superscript"/>
        </w:rPr>
      </w:pPr>
    </w:p>
    <w:p w:rsidR="001F0EF4" w:rsidRDefault="001F0EF4" w:rsidP="001F0EF4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1</w:t>
      </w:r>
      <w: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1F0EF4" w:rsidRDefault="001F0EF4" w:rsidP="001F0EF4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2</w:t>
      </w:r>
      <w:r>
        <w:t xml:space="preserve"> Решение Думы Каргасокского района от 10.08.2011 № 78  «Об утверждении Положения об Органе муниципального финансового контроля Каргасокского района».</w:t>
      </w:r>
    </w:p>
    <w:p w:rsidR="001F0EF4" w:rsidRDefault="001F0EF4" w:rsidP="001F0EF4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3</w:t>
      </w:r>
      <w:r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1F0EF4" w:rsidRDefault="001F0EF4" w:rsidP="001F0EF4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4</w:t>
      </w:r>
      <w:r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1F0EF4" w:rsidRDefault="001F0EF4" w:rsidP="001F0EF4">
      <w:pPr>
        <w:pStyle w:val="a4"/>
        <w:jc w:val="both"/>
      </w:pPr>
      <w:r w:rsidRPr="002C1C97">
        <w:rPr>
          <w:b/>
          <w:sz w:val="28"/>
          <w:szCs w:val="28"/>
          <w:vertAlign w:val="superscript"/>
        </w:rPr>
        <w:t>5</w:t>
      </w:r>
      <w:r>
        <w:t xml:space="preserve"> Распоряжение Органа муниципального финансового контроля Каргасокского района от 23.12.2011 № 5</w:t>
      </w:r>
      <w:r w:rsidRPr="007376B6">
        <w:t xml:space="preserve"> </w:t>
      </w:r>
      <w:r>
        <w:t>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1F0EF4" w:rsidRDefault="001F0EF4" w:rsidP="001F0EF4">
      <w:pPr>
        <w:pStyle w:val="a4"/>
        <w:jc w:val="both"/>
      </w:pPr>
      <w:r>
        <w:rPr>
          <w:b/>
          <w:sz w:val="28"/>
          <w:szCs w:val="28"/>
          <w:vertAlign w:val="superscript"/>
        </w:rPr>
        <w:t>6</w:t>
      </w:r>
      <w: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F0EF4" w:rsidRDefault="001F0EF4" w:rsidP="001F0EF4">
      <w:pPr>
        <w:pStyle w:val="a4"/>
        <w:jc w:val="both"/>
      </w:pPr>
      <w:r>
        <w:rPr>
          <w:b/>
          <w:sz w:val="28"/>
          <w:szCs w:val="28"/>
          <w:vertAlign w:val="superscript"/>
        </w:rPr>
        <w:t>7</w:t>
      </w:r>
      <w:r>
        <w:t xml:space="preserve"> Распоряжение Органа муниципального финансового контроля Каргасокского района от 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1F0EF4" w:rsidRDefault="001F0EF4" w:rsidP="001F0EF4">
      <w:pPr>
        <w:pStyle w:val="a4"/>
        <w:jc w:val="both"/>
      </w:pPr>
      <w:r w:rsidRPr="00A46635">
        <w:rPr>
          <w:b/>
          <w:sz w:val="28"/>
          <w:szCs w:val="28"/>
          <w:vertAlign w:val="superscript"/>
        </w:rPr>
        <w:t>8</w:t>
      </w:r>
      <w:r>
        <w:t xml:space="preserve"> Распоряжение Органа муниципального финансового контроля Каргасокского района от 22.12.2011 № 1</w:t>
      </w:r>
      <w:r w:rsidRPr="00A46635">
        <w:t xml:space="preserve"> </w:t>
      </w:r>
      <w:r>
        <w:t>«</w:t>
      </w:r>
      <w:r w:rsidRPr="00244F33">
        <w:t>О Регламенте Контрольного органа и должностных регламентах его муниципальных гражданских служащих</w:t>
      </w:r>
      <w:r>
        <w:t>»</w:t>
      </w:r>
      <w:r w:rsidRPr="00244F33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3807"/>
      </w:tblGrid>
      <w:tr w:rsidR="001F0EF4" w:rsidTr="00A5388F">
        <w:tc>
          <w:tcPr>
            <w:tcW w:w="5148" w:type="dxa"/>
          </w:tcPr>
          <w:p w:rsidR="001F0EF4" w:rsidRDefault="001F0EF4" w:rsidP="00A5388F">
            <w:pPr>
              <w:jc w:val="both"/>
            </w:pPr>
          </w:p>
        </w:tc>
        <w:tc>
          <w:tcPr>
            <w:tcW w:w="3807" w:type="dxa"/>
          </w:tcPr>
          <w:p w:rsidR="001F0EF4" w:rsidRDefault="001F0EF4" w:rsidP="00A5388F">
            <w:pPr>
              <w:jc w:val="both"/>
            </w:pPr>
          </w:p>
        </w:tc>
      </w:tr>
    </w:tbl>
    <w:p w:rsidR="001F0EF4" w:rsidRDefault="001F0EF4" w:rsidP="001F0EF4">
      <w:pPr>
        <w:pStyle w:val="a4"/>
      </w:pPr>
    </w:p>
    <w:p w:rsidR="00500F7F" w:rsidRDefault="00500F7F">
      <w:bookmarkStart w:id="0" w:name="_GoBack"/>
      <w:bookmarkEnd w:id="0"/>
    </w:p>
    <w:sectPr w:rsidR="00500F7F" w:rsidSect="00025D5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1F0EF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1F0E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1F0EF4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1F0E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270847"/>
      <w:docPartObj>
        <w:docPartGallery w:val="Page Numbers (Top of Page)"/>
        <w:docPartUnique/>
      </w:docPartObj>
    </w:sdtPr>
    <w:sdtEndPr/>
    <w:sdtContent>
      <w:p w:rsidR="00575E15" w:rsidRDefault="001F0E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75E15" w:rsidRDefault="001F0E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15" w:rsidRDefault="001F0E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1F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0EF4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D5F1F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0E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0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0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0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1918</Words>
  <Characters>10939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2016-12-27T07:13:00Z</dcterms:created>
  <dcterms:modified xsi:type="dcterms:W3CDTF">2016-12-27T07:16:00Z</dcterms:modified>
</cp:coreProperties>
</file>