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2D" w:rsidRPr="00776C59" w:rsidRDefault="002F4D2D" w:rsidP="002F4D2D">
      <w:pPr>
        <w:pStyle w:val="3"/>
        <w:jc w:val="center"/>
        <w:rPr>
          <w:rFonts w:ascii="Arial" w:hAnsi="Arial" w:cs="Arial"/>
          <w:sz w:val="24"/>
        </w:rPr>
      </w:pPr>
      <w:r w:rsidRPr="00776C59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-231140</wp:posOffset>
            </wp:positionV>
            <wp:extent cx="571500" cy="742950"/>
            <wp:effectExtent l="19050" t="0" r="0" b="0"/>
            <wp:wrapSquare wrapText="bothSides"/>
            <wp:docPr id="4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D2D" w:rsidRPr="00776C59" w:rsidRDefault="002F4D2D" w:rsidP="002F4D2D">
      <w:pPr>
        <w:pStyle w:val="3"/>
        <w:jc w:val="center"/>
        <w:rPr>
          <w:rFonts w:ascii="Arial" w:hAnsi="Arial" w:cs="Arial"/>
          <w:sz w:val="24"/>
        </w:rPr>
      </w:pPr>
    </w:p>
    <w:p w:rsidR="002F4D2D" w:rsidRPr="00776C59" w:rsidRDefault="002F4D2D" w:rsidP="002F4D2D">
      <w:pPr>
        <w:pStyle w:val="3"/>
        <w:jc w:val="center"/>
        <w:rPr>
          <w:rFonts w:ascii="Arial" w:hAnsi="Arial" w:cs="Arial"/>
          <w:sz w:val="24"/>
        </w:rPr>
      </w:pPr>
    </w:p>
    <w:p w:rsidR="002F4D2D" w:rsidRPr="003B29E7" w:rsidRDefault="002F4D2D" w:rsidP="002F4D2D">
      <w:pPr>
        <w:pStyle w:val="3"/>
        <w:jc w:val="center"/>
        <w:rPr>
          <w:szCs w:val="28"/>
        </w:rPr>
      </w:pPr>
      <w:r w:rsidRPr="003B29E7">
        <w:rPr>
          <w:szCs w:val="28"/>
        </w:rPr>
        <w:t>МУНИЦИПАЛЬНОЕ ОБРАЗОВАНИЕ «</w:t>
      </w:r>
      <w:r w:rsidRPr="003B29E7">
        <w:rPr>
          <w:caps/>
          <w:szCs w:val="28"/>
        </w:rPr>
        <w:t>Каргасокский район»</w:t>
      </w:r>
    </w:p>
    <w:p w:rsidR="002F4D2D" w:rsidRPr="009C3B9D" w:rsidRDefault="002F4D2D" w:rsidP="002F4D2D">
      <w:pPr>
        <w:pStyle w:val="3"/>
        <w:spacing w:line="360" w:lineRule="auto"/>
        <w:jc w:val="center"/>
        <w:rPr>
          <w:sz w:val="26"/>
          <w:szCs w:val="26"/>
        </w:rPr>
      </w:pPr>
      <w:r w:rsidRPr="009C3B9D">
        <w:rPr>
          <w:sz w:val="26"/>
          <w:szCs w:val="26"/>
        </w:rPr>
        <w:t>ТОМСКАЯ ОБЛАСТЬ</w:t>
      </w:r>
    </w:p>
    <w:p w:rsidR="002F4D2D" w:rsidRPr="003B29E7" w:rsidRDefault="002F4D2D" w:rsidP="002F4D2D">
      <w:pPr>
        <w:pStyle w:val="1"/>
        <w:spacing w:line="360" w:lineRule="auto"/>
        <w:rPr>
          <w:sz w:val="28"/>
          <w:szCs w:val="28"/>
        </w:rPr>
      </w:pPr>
      <w:r w:rsidRPr="003B29E7">
        <w:rPr>
          <w:sz w:val="28"/>
          <w:szCs w:val="28"/>
        </w:rPr>
        <w:t>АДМИНИСТРАЦИЯ КАРГАСОКСКОГО РАЙОНА</w:t>
      </w:r>
    </w:p>
    <w:tbl>
      <w:tblPr>
        <w:tblW w:w="10480" w:type="dxa"/>
        <w:tblInd w:w="-318" w:type="dxa"/>
        <w:tblLook w:val="0000"/>
      </w:tblPr>
      <w:tblGrid>
        <w:gridCol w:w="426"/>
        <w:gridCol w:w="2491"/>
        <w:gridCol w:w="2861"/>
        <w:gridCol w:w="2301"/>
        <w:gridCol w:w="2105"/>
        <w:gridCol w:w="165"/>
        <w:gridCol w:w="131"/>
      </w:tblGrid>
      <w:tr w:rsidR="002F4D2D" w:rsidRPr="003B29E7" w:rsidTr="00D52D3A">
        <w:trPr>
          <w:gridAfter w:val="2"/>
          <w:wAfter w:w="296" w:type="dxa"/>
          <w:trHeight w:val="527"/>
        </w:trPr>
        <w:tc>
          <w:tcPr>
            <w:tcW w:w="10184" w:type="dxa"/>
            <w:gridSpan w:val="5"/>
          </w:tcPr>
          <w:p w:rsidR="002F4D2D" w:rsidRPr="003B29E7" w:rsidRDefault="002F4D2D" w:rsidP="009C3B9D">
            <w:pPr>
              <w:pStyle w:val="5"/>
              <w:spacing w:line="360" w:lineRule="auto"/>
              <w:rPr>
                <w:sz w:val="28"/>
                <w:szCs w:val="28"/>
              </w:rPr>
            </w:pPr>
            <w:r w:rsidRPr="009C3B9D">
              <w:rPr>
                <w:szCs w:val="32"/>
              </w:rPr>
              <w:t>ПОСТАНОВЛЕНИЕ</w:t>
            </w:r>
          </w:p>
        </w:tc>
      </w:tr>
      <w:tr w:rsidR="002F4D2D" w:rsidRPr="009C3B9D" w:rsidTr="00D52D3A">
        <w:trPr>
          <w:gridBefore w:val="1"/>
          <w:gridAfter w:val="1"/>
          <w:wBefore w:w="426" w:type="dxa"/>
          <w:wAfter w:w="131" w:type="dxa"/>
          <w:trHeight w:val="893"/>
        </w:trPr>
        <w:tc>
          <w:tcPr>
            <w:tcW w:w="2491" w:type="dxa"/>
          </w:tcPr>
          <w:p w:rsidR="002F4D2D" w:rsidRPr="009C3B9D" w:rsidRDefault="009C3B9D" w:rsidP="009C3B9D">
            <w:pPr>
              <w:rPr>
                <w:sz w:val="28"/>
                <w:szCs w:val="28"/>
              </w:rPr>
            </w:pPr>
            <w:r w:rsidRPr="009C3B9D">
              <w:rPr>
                <w:sz w:val="28"/>
                <w:szCs w:val="28"/>
              </w:rPr>
              <w:t>20</w:t>
            </w:r>
            <w:r w:rsidR="002F4D2D" w:rsidRPr="009C3B9D">
              <w:rPr>
                <w:sz w:val="28"/>
                <w:szCs w:val="28"/>
              </w:rPr>
              <w:t>.0</w:t>
            </w:r>
            <w:r w:rsidR="008029EC" w:rsidRPr="009C3B9D">
              <w:rPr>
                <w:sz w:val="28"/>
                <w:szCs w:val="28"/>
              </w:rPr>
              <w:t>6</w:t>
            </w:r>
            <w:r w:rsidR="002F4D2D" w:rsidRPr="009C3B9D">
              <w:rPr>
                <w:sz w:val="28"/>
                <w:szCs w:val="28"/>
              </w:rPr>
              <w:t>.201</w:t>
            </w:r>
            <w:r w:rsidR="008029EC" w:rsidRPr="009C3B9D">
              <w:rPr>
                <w:sz w:val="28"/>
                <w:szCs w:val="28"/>
              </w:rPr>
              <w:t>7</w:t>
            </w:r>
          </w:p>
          <w:p w:rsidR="002F4D2D" w:rsidRPr="009C3B9D" w:rsidRDefault="002F4D2D" w:rsidP="009C3B9D">
            <w:pPr>
              <w:rPr>
                <w:sz w:val="28"/>
                <w:szCs w:val="28"/>
              </w:rPr>
            </w:pPr>
          </w:p>
          <w:p w:rsidR="002F4D2D" w:rsidRPr="009C3B9D" w:rsidRDefault="002F4D2D" w:rsidP="009C3B9D">
            <w:pPr>
              <w:rPr>
                <w:sz w:val="28"/>
                <w:szCs w:val="28"/>
              </w:rPr>
            </w:pPr>
            <w:proofErr w:type="spellStart"/>
            <w:r w:rsidRPr="009C3B9D">
              <w:rPr>
                <w:sz w:val="28"/>
                <w:szCs w:val="28"/>
              </w:rPr>
              <w:t>с</w:t>
            </w:r>
            <w:proofErr w:type="gramStart"/>
            <w:r w:rsidRPr="009C3B9D">
              <w:rPr>
                <w:sz w:val="28"/>
                <w:szCs w:val="28"/>
              </w:rPr>
              <w:t>.К</w:t>
            </w:r>
            <w:proofErr w:type="gramEnd"/>
            <w:r w:rsidRPr="009C3B9D">
              <w:rPr>
                <w:sz w:val="28"/>
                <w:szCs w:val="28"/>
              </w:rPr>
              <w:t>аргасок</w:t>
            </w:r>
            <w:proofErr w:type="spellEnd"/>
          </w:p>
        </w:tc>
        <w:tc>
          <w:tcPr>
            <w:tcW w:w="5162" w:type="dxa"/>
            <w:gridSpan w:val="2"/>
          </w:tcPr>
          <w:p w:rsidR="002F4D2D" w:rsidRPr="009C3B9D" w:rsidRDefault="002F4D2D" w:rsidP="009C3B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2F4D2D" w:rsidRPr="009C3B9D" w:rsidRDefault="008029EC" w:rsidP="009C3B9D">
            <w:pPr>
              <w:jc w:val="right"/>
              <w:rPr>
                <w:sz w:val="28"/>
                <w:szCs w:val="28"/>
              </w:rPr>
            </w:pPr>
            <w:r w:rsidRPr="009C3B9D">
              <w:rPr>
                <w:sz w:val="28"/>
                <w:szCs w:val="28"/>
              </w:rPr>
              <w:t>№</w:t>
            </w:r>
            <w:r w:rsidR="009C3B9D" w:rsidRPr="009C3B9D">
              <w:rPr>
                <w:sz w:val="28"/>
                <w:szCs w:val="28"/>
              </w:rPr>
              <w:t xml:space="preserve"> 164</w:t>
            </w:r>
            <w:r w:rsidRPr="009C3B9D">
              <w:rPr>
                <w:sz w:val="28"/>
                <w:szCs w:val="28"/>
              </w:rPr>
              <w:t xml:space="preserve">    </w:t>
            </w:r>
            <w:r w:rsidR="002F4D2D" w:rsidRPr="009C3B9D">
              <w:rPr>
                <w:sz w:val="28"/>
                <w:szCs w:val="28"/>
              </w:rPr>
              <w:t xml:space="preserve"> </w:t>
            </w:r>
          </w:p>
        </w:tc>
      </w:tr>
      <w:tr w:rsidR="00696DD7" w:rsidRPr="009C3B9D" w:rsidTr="00D52D3A">
        <w:trPr>
          <w:gridBefore w:val="1"/>
          <w:wBefore w:w="426" w:type="dxa"/>
        </w:trPr>
        <w:tc>
          <w:tcPr>
            <w:tcW w:w="5352" w:type="dxa"/>
            <w:gridSpan w:val="2"/>
          </w:tcPr>
          <w:p w:rsidR="00696DD7" w:rsidRPr="009C3B9D" w:rsidRDefault="00696DD7" w:rsidP="009C3B9D">
            <w:pPr>
              <w:pStyle w:val="3"/>
              <w:jc w:val="both"/>
              <w:rPr>
                <w:szCs w:val="28"/>
              </w:rPr>
            </w:pPr>
          </w:p>
          <w:p w:rsidR="00B2770F" w:rsidRPr="009C3B9D" w:rsidRDefault="00696DD7" w:rsidP="00B2770F">
            <w:pPr>
              <w:pStyle w:val="ConsPlusNormal"/>
              <w:ind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9C3B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предоставлении иных межбюджетных трансфертов бюджетам сельских поселений из бюджета Каргасокского района на выполнение мероприятий </w:t>
            </w:r>
            <w:r w:rsidR="00B2770F" w:rsidRPr="009C3B9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</w:t>
            </w:r>
            <w:hyperlink r:id="rId10" w:history="1">
              <w:r w:rsidR="00B2770F" w:rsidRPr="009C3B9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Обеспечение</w:t>
              </w:r>
            </w:hyperlink>
            <w:r w:rsidR="00B2770F" w:rsidRPr="009C3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безопасности жизнедеятельности населения </w:t>
            </w:r>
            <w:r w:rsidR="00B2770F" w:rsidRPr="009C3B9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B2770F" w:rsidRPr="009C3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«Каргасокский район» подпрограммы </w:t>
            </w:r>
            <w:r w:rsidR="00B2770F" w:rsidRPr="009C3B9D">
              <w:rPr>
                <w:rFonts w:ascii="Times New Roman" w:hAnsi="Times New Roman" w:cs="Times New Roman"/>
                <w:sz w:val="28"/>
                <w:szCs w:val="28"/>
              </w:rPr>
              <w:t>«Повышение безопасности дорожного движения»</w:t>
            </w:r>
            <w:r w:rsidR="00241080" w:rsidRPr="009C3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0"/>
          <w:bookmarkEnd w:id="1"/>
          <w:p w:rsidR="00696DD7" w:rsidRPr="009C3B9D" w:rsidRDefault="00696DD7" w:rsidP="008029EC">
            <w:pPr>
              <w:pStyle w:val="3"/>
              <w:jc w:val="both"/>
              <w:rPr>
                <w:szCs w:val="28"/>
              </w:rPr>
            </w:pPr>
          </w:p>
        </w:tc>
        <w:tc>
          <w:tcPr>
            <w:tcW w:w="4702" w:type="dxa"/>
            <w:gridSpan w:val="4"/>
          </w:tcPr>
          <w:p w:rsidR="00696DD7" w:rsidRPr="009C3B9D" w:rsidRDefault="00696DD7" w:rsidP="009C3B9D">
            <w:pPr>
              <w:rPr>
                <w:sz w:val="28"/>
                <w:szCs w:val="28"/>
              </w:rPr>
            </w:pPr>
          </w:p>
        </w:tc>
      </w:tr>
      <w:tr w:rsidR="00696DD7" w:rsidRPr="009C3B9D" w:rsidTr="00D52D3A">
        <w:trPr>
          <w:gridBefore w:val="1"/>
          <w:wBefore w:w="426" w:type="dxa"/>
        </w:trPr>
        <w:tc>
          <w:tcPr>
            <w:tcW w:w="10054" w:type="dxa"/>
            <w:gridSpan w:val="6"/>
          </w:tcPr>
          <w:p w:rsidR="00E80A65" w:rsidRPr="009C3B9D" w:rsidRDefault="00696DD7" w:rsidP="009C3B9D">
            <w:pPr>
              <w:pStyle w:val="ConsPlusNormal"/>
              <w:ind w:right="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B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целях реализации мероприятий </w:t>
            </w:r>
            <w:r w:rsidR="00E80A65" w:rsidRPr="009C3B9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</w:t>
            </w:r>
            <w:hyperlink r:id="rId11" w:history="1">
              <w:r w:rsidR="00E80A65" w:rsidRPr="009C3B9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Обеспечение</w:t>
              </w:r>
            </w:hyperlink>
            <w:r w:rsidR="00E80A65" w:rsidRPr="009C3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безопасности жизнедеятельности населения </w:t>
            </w:r>
            <w:r w:rsidR="00E80A65" w:rsidRPr="009C3B9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E80A65" w:rsidRPr="009C3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«Каргасокский район» подпрограммы </w:t>
            </w:r>
            <w:r w:rsidR="00E80A65" w:rsidRPr="009C3B9D">
              <w:rPr>
                <w:rFonts w:ascii="Times New Roman" w:hAnsi="Times New Roman" w:cs="Times New Roman"/>
                <w:sz w:val="28"/>
                <w:szCs w:val="28"/>
              </w:rPr>
              <w:t>«Повышение безопасности дорожного движения»</w:t>
            </w:r>
          </w:p>
          <w:p w:rsidR="005E2963" w:rsidRPr="009C3B9D" w:rsidRDefault="005E2963" w:rsidP="009C3B9D">
            <w:pPr>
              <w:pStyle w:val="ConsPlusNormal"/>
              <w:ind w:right="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63" w:rsidRPr="009C3B9D" w:rsidRDefault="005E2963" w:rsidP="009C3B9D">
            <w:pPr>
              <w:ind w:right="-144" w:firstLine="567"/>
              <w:jc w:val="both"/>
              <w:rPr>
                <w:sz w:val="28"/>
                <w:szCs w:val="28"/>
              </w:rPr>
            </w:pPr>
            <w:r w:rsidRPr="009C3B9D">
              <w:rPr>
                <w:sz w:val="28"/>
                <w:szCs w:val="28"/>
              </w:rPr>
              <w:t>Администрация Каргасокского района постановляет:</w:t>
            </w:r>
          </w:p>
          <w:p w:rsidR="005E2963" w:rsidRPr="009C3B9D" w:rsidRDefault="005E2963" w:rsidP="009C3B9D">
            <w:pPr>
              <w:ind w:right="-144" w:firstLine="567"/>
              <w:jc w:val="both"/>
              <w:rPr>
                <w:sz w:val="28"/>
                <w:szCs w:val="28"/>
              </w:rPr>
            </w:pPr>
          </w:p>
          <w:p w:rsidR="00696DD7" w:rsidRPr="009C3B9D" w:rsidRDefault="00696DD7" w:rsidP="009C3B9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1. Утвердить </w:t>
            </w:r>
            <w:hyperlink r:id="rId12" w:history="1">
              <w:r w:rsidRPr="009C3B9D">
                <w:rPr>
                  <w:rFonts w:eastAsiaTheme="minorHAnsi"/>
                  <w:sz w:val="28"/>
                  <w:szCs w:val="28"/>
                  <w:lang w:eastAsia="en-US"/>
                </w:rPr>
                <w:t>состав</w:t>
              </w:r>
            </w:hyperlink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 Комиссии по проведению отбора муниципальных образований Каргасокского района  для предоставления иных межбюджетных трансфертов бюджетам сельских поселений из бюджета Каргасокского района на выполнение мероприятий </w:t>
            </w:r>
            <w:r w:rsidR="00F23B9B" w:rsidRPr="009C3B9D">
              <w:rPr>
                <w:sz w:val="28"/>
                <w:szCs w:val="28"/>
              </w:rPr>
              <w:t>муниципальной программы «</w:t>
            </w:r>
            <w:hyperlink r:id="rId13" w:history="1">
              <w:r w:rsidR="00F23B9B" w:rsidRPr="009C3B9D">
                <w:rPr>
                  <w:color w:val="000000"/>
                  <w:sz w:val="28"/>
                  <w:szCs w:val="28"/>
                </w:rPr>
                <w:t>Обеспечение</w:t>
              </w:r>
            </w:hyperlink>
            <w:r w:rsidR="00F23B9B" w:rsidRPr="009C3B9D">
              <w:rPr>
                <w:color w:val="000000"/>
                <w:sz w:val="28"/>
                <w:szCs w:val="28"/>
              </w:rPr>
              <w:t xml:space="preserve"> безопасности жизнедеятельности населения </w:t>
            </w:r>
            <w:r w:rsidR="00F23B9B" w:rsidRPr="009C3B9D">
              <w:rPr>
                <w:sz w:val="28"/>
                <w:szCs w:val="28"/>
              </w:rPr>
              <w:t>муниципального образования</w:t>
            </w:r>
            <w:r w:rsidR="00F23B9B" w:rsidRPr="009C3B9D">
              <w:rPr>
                <w:color w:val="000000"/>
                <w:sz w:val="28"/>
                <w:szCs w:val="28"/>
              </w:rPr>
              <w:t xml:space="preserve"> «Каргасокский район» подпрограммы </w:t>
            </w:r>
            <w:r w:rsidR="00F23B9B" w:rsidRPr="009C3B9D">
              <w:rPr>
                <w:sz w:val="28"/>
                <w:szCs w:val="28"/>
              </w:rPr>
              <w:t>«Повышение безопасности дорожного движения»</w:t>
            </w:r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 согласно прило</w:t>
            </w:r>
            <w:r w:rsidR="00F23B9B" w:rsidRPr="009C3B9D">
              <w:rPr>
                <w:rFonts w:eastAsiaTheme="minorHAnsi"/>
                <w:sz w:val="28"/>
                <w:szCs w:val="28"/>
                <w:lang w:eastAsia="en-US"/>
              </w:rPr>
              <w:t>жению №</w:t>
            </w:r>
            <w:r w:rsidRPr="009C3B9D">
              <w:rPr>
                <w:rFonts w:eastAsiaTheme="minorHAnsi"/>
                <w:sz w:val="28"/>
                <w:szCs w:val="28"/>
                <w:lang w:eastAsia="en-US"/>
              </w:rPr>
              <w:t>1 к настоящему постановлению.</w:t>
            </w:r>
          </w:p>
          <w:p w:rsidR="00696DD7" w:rsidRPr="009C3B9D" w:rsidRDefault="00696DD7" w:rsidP="009C3B9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2. Утвердить </w:t>
            </w:r>
            <w:hyperlink r:id="rId14" w:history="1">
              <w:r w:rsidRPr="009C3B9D">
                <w:rPr>
                  <w:rFonts w:eastAsiaTheme="minorHAnsi"/>
                  <w:sz w:val="28"/>
                  <w:szCs w:val="28"/>
                  <w:lang w:eastAsia="en-US"/>
                </w:rPr>
                <w:t>Положение</w:t>
              </w:r>
            </w:hyperlink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 о предоставлении иных межбюджетных трансфертов бюджетам сельских поселений из бюджета Каргасокского района на выполнение мероприятий </w:t>
            </w:r>
            <w:r w:rsidR="00F23B9B" w:rsidRPr="009C3B9D">
              <w:rPr>
                <w:sz w:val="28"/>
                <w:szCs w:val="28"/>
              </w:rPr>
              <w:t>муниципальной программы «</w:t>
            </w:r>
            <w:hyperlink r:id="rId15" w:history="1">
              <w:r w:rsidR="00F23B9B" w:rsidRPr="009C3B9D">
                <w:rPr>
                  <w:color w:val="000000"/>
                  <w:sz w:val="28"/>
                  <w:szCs w:val="28"/>
                </w:rPr>
                <w:t>Обеспечение</w:t>
              </w:r>
            </w:hyperlink>
            <w:r w:rsidR="00F23B9B" w:rsidRPr="009C3B9D">
              <w:rPr>
                <w:color w:val="000000"/>
                <w:sz w:val="28"/>
                <w:szCs w:val="28"/>
              </w:rPr>
              <w:t xml:space="preserve"> безопасности жизнедеятельности населения </w:t>
            </w:r>
            <w:r w:rsidR="00F23B9B" w:rsidRPr="009C3B9D">
              <w:rPr>
                <w:sz w:val="28"/>
                <w:szCs w:val="28"/>
              </w:rPr>
              <w:t>муниципального образования</w:t>
            </w:r>
            <w:r w:rsidR="00F23B9B" w:rsidRPr="009C3B9D">
              <w:rPr>
                <w:color w:val="000000"/>
                <w:sz w:val="28"/>
                <w:szCs w:val="28"/>
              </w:rPr>
              <w:t xml:space="preserve"> «Каргасокский район» подпрограммы </w:t>
            </w:r>
            <w:r w:rsidR="00F23B9B" w:rsidRPr="009C3B9D">
              <w:rPr>
                <w:sz w:val="28"/>
                <w:szCs w:val="28"/>
              </w:rPr>
              <w:t>«Повышение безопасности дорожного движения»</w:t>
            </w:r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 согласно приложению </w:t>
            </w:r>
            <w:r w:rsidR="00F23B9B" w:rsidRPr="009C3B9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9C3B9D">
              <w:rPr>
                <w:rFonts w:eastAsiaTheme="minorHAnsi"/>
                <w:sz w:val="28"/>
                <w:szCs w:val="28"/>
                <w:lang w:eastAsia="en-US"/>
              </w:rPr>
              <w:t>2 к настоящему постановлению.</w:t>
            </w:r>
          </w:p>
          <w:p w:rsidR="00696DD7" w:rsidRPr="009C3B9D" w:rsidRDefault="00696DD7" w:rsidP="009C3B9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3. Утвердить </w:t>
            </w:r>
            <w:hyperlink r:id="rId16" w:history="1">
              <w:r w:rsidRPr="009C3B9D">
                <w:rPr>
                  <w:rFonts w:eastAsiaTheme="minorHAnsi"/>
                  <w:sz w:val="28"/>
                  <w:szCs w:val="28"/>
                  <w:lang w:eastAsia="en-US"/>
                </w:rPr>
                <w:t>Методику</w:t>
              </w:r>
            </w:hyperlink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 распределения иных межбюджетных трансфертов бюджетам сельских поселений из бюджета Каргасокского района на выполнение мероприятий </w:t>
            </w:r>
            <w:r w:rsidR="00F23B9B" w:rsidRPr="009C3B9D">
              <w:rPr>
                <w:sz w:val="28"/>
                <w:szCs w:val="28"/>
              </w:rPr>
              <w:t>муниципальной программы «</w:t>
            </w:r>
            <w:hyperlink r:id="rId17" w:history="1">
              <w:r w:rsidR="00F23B9B" w:rsidRPr="009C3B9D">
                <w:rPr>
                  <w:color w:val="000000"/>
                  <w:sz w:val="28"/>
                  <w:szCs w:val="28"/>
                </w:rPr>
                <w:t>Обеспечение</w:t>
              </w:r>
            </w:hyperlink>
            <w:r w:rsidR="00F23B9B" w:rsidRPr="009C3B9D">
              <w:rPr>
                <w:color w:val="000000"/>
                <w:sz w:val="28"/>
                <w:szCs w:val="28"/>
              </w:rPr>
              <w:t xml:space="preserve"> безопасности жизнедеятельности населения </w:t>
            </w:r>
            <w:r w:rsidR="00F23B9B" w:rsidRPr="009C3B9D">
              <w:rPr>
                <w:sz w:val="28"/>
                <w:szCs w:val="28"/>
              </w:rPr>
              <w:t>муниципального образования</w:t>
            </w:r>
            <w:r w:rsidR="00F23B9B" w:rsidRPr="009C3B9D">
              <w:rPr>
                <w:color w:val="000000"/>
                <w:sz w:val="28"/>
                <w:szCs w:val="28"/>
              </w:rPr>
              <w:t xml:space="preserve"> «Каргасокский район» подпрограммы </w:t>
            </w:r>
            <w:r w:rsidR="00F23B9B" w:rsidRPr="009C3B9D">
              <w:rPr>
                <w:sz w:val="28"/>
                <w:szCs w:val="28"/>
              </w:rPr>
              <w:t>«Повышение безопасности дорожного движения»</w:t>
            </w:r>
            <w:r w:rsidRPr="009C3B9D">
              <w:rPr>
                <w:sz w:val="28"/>
                <w:szCs w:val="28"/>
              </w:rPr>
              <w:t xml:space="preserve"> </w:t>
            </w:r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согласно приложению </w:t>
            </w:r>
            <w:r w:rsidR="0021410A" w:rsidRPr="009C3B9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9C3B9D">
              <w:rPr>
                <w:rFonts w:eastAsiaTheme="minorHAnsi"/>
                <w:sz w:val="28"/>
                <w:szCs w:val="28"/>
                <w:lang w:eastAsia="en-US"/>
              </w:rPr>
              <w:t>3 к настоящему постановлению.</w:t>
            </w:r>
          </w:p>
          <w:p w:rsidR="00696DD7" w:rsidRPr="009C3B9D" w:rsidRDefault="009C3B9D" w:rsidP="009C3B9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AC6305" w:rsidRPr="009C3B9D">
              <w:rPr>
                <w:sz w:val="28"/>
                <w:szCs w:val="28"/>
              </w:rPr>
              <w:t>Ведущему специалисту по связям с общественностью Администрации Каргасокского района (</w:t>
            </w:r>
            <w:proofErr w:type="spellStart"/>
            <w:r w:rsidR="00AC6305" w:rsidRPr="009C3B9D">
              <w:rPr>
                <w:sz w:val="28"/>
                <w:szCs w:val="28"/>
              </w:rPr>
              <w:t>Кожухарь</w:t>
            </w:r>
            <w:proofErr w:type="spellEnd"/>
            <w:r w:rsidR="00AC6305" w:rsidRPr="009C3B9D">
              <w:rPr>
                <w:sz w:val="28"/>
                <w:szCs w:val="28"/>
              </w:rPr>
              <w:t xml:space="preserve"> А.З.) опубликовать данное постановление в газете «Северная правда» и разместить на официальном сайте муниципального образования   «Каргасокский район»</w:t>
            </w:r>
            <w:proofErr w:type="gramStart"/>
            <w:r w:rsidR="00AC6305" w:rsidRPr="009C3B9D">
              <w:rPr>
                <w:sz w:val="28"/>
                <w:szCs w:val="28"/>
              </w:rPr>
              <w:t xml:space="preserve"> </w:t>
            </w:r>
            <w:r w:rsidR="00377A35" w:rsidRPr="009C3B9D">
              <w:rPr>
                <w:sz w:val="28"/>
                <w:szCs w:val="28"/>
              </w:rPr>
              <w:t>.</w:t>
            </w:r>
            <w:proofErr w:type="gramEnd"/>
          </w:p>
          <w:p w:rsidR="00696DD7" w:rsidRPr="009C3B9D" w:rsidRDefault="00696DD7" w:rsidP="009C3B9D">
            <w:pPr>
              <w:jc w:val="both"/>
              <w:rPr>
                <w:sz w:val="28"/>
                <w:szCs w:val="28"/>
              </w:rPr>
            </w:pPr>
          </w:p>
        </w:tc>
      </w:tr>
    </w:tbl>
    <w:p w:rsidR="009C3B9D" w:rsidRDefault="00675D8C" w:rsidP="009C3B9D">
      <w:pPr>
        <w:tabs>
          <w:tab w:val="left" w:pos="142"/>
        </w:tabs>
        <w:ind w:left="14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84455</wp:posOffset>
            </wp:positionV>
            <wp:extent cx="1400175" cy="1428750"/>
            <wp:effectExtent l="19050" t="0" r="9525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3B9D" w:rsidRDefault="009C3B9D" w:rsidP="009C3B9D">
      <w:pPr>
        <w:tabs>
          <w:tab w:val="left" w:pos="142"/>
        </w:tabs>
        <w:ind w:left="142"/>
        <w:rPr>
          <w:sz w:val="28"/>
          <w:szCs w:val="28"/>
        </w:rPr>
      </w:pPr>
    </w:p>
    <w:p w:rsidR="009C3B9D" w:rsidRDefault="009C3B9D" w:rsidP="009C3B9D">
      <w:pPr>
        <w:tabs>
          <w:tab w:val="left" w:pos="142"/>
        </w:tabs>
        <w:ind w:left="142"/>
        <w:rPr>
          <w:sz w:val="28"/>
          <w:szCs w:val="28"/>
        </w:rPr>
      </w:pPr>
    </w:p>
    <w:p w:rsidR="00696DD7" w:rsidRPr="009C3B9D" w:rsidRDefault="00A82922" w:rsidP="009C3B9D">
      <w:pPr>
        <w:tabs>
          <w:tab w:val="left" w:pos="142"/>
        </w:tabs>
        <w:ind w:left="142"/>
        <w:rPr>
          <w:sz w:val="28"/>
          <w:szCs w:val="28"/>
        </w:rPr>
      </w:pPr>
      <w:r w:rsidRPr="009C3B9D">
        <w:rPr>
          <w:sz w:val="28"/>
          <w:szCs w:val="28"/>
        </w:rPr>
        <w:t xml:space="preserve">И.о. Главы Каргасокского района                                               </w:t>
      </w:r>
      <w:r w:rsidR="009C3B9D">
        <w:rPr>
          <w:sz w:val="28"/>
          <w:szCs w:val="28"/>
        </w:rPr>
        <w:t xml:space="preserve">  </w:t>
      </w:r>
      <w:r w:rsidRPr="009C3B9D">
        <w:rPr>
          <w:sz w:val="28"/>
          <w:szCs w:val="28"/>
        </w:rPr>
        <w:t xml:space="preserve">   Ю.Н. </w:t>
      </w:r>
      <w:proofErr w:type="spellStart"/>
      <w:r w:rsidRPr="009C3B9D">
        <w:rPr>
          <w:sz w:val="28"/>
          <w:szCs w:val="28"/>
        </w:rPr>
        <w:t>Микитич</w:t>
      </w:r>
      <w:proofErr w:type="spellEnd"/>
    </w:p>
    <w:p w:rsidR="00A82922" w:rsidRPr="009C3B9D" w:rsidRDefault="00A82922" w:rsidP="00696DD7"/>
    <w:p w:rsidR="00A82922" w:rsidRPr="009C3B9D" w:rsidRDefault="00A82922" w:rsidP="00696DD7"/>
    <w:p w:rsidR="00A82922" w:rsidRPr="009C3B9D" w:rsidRDefault="00A82922" w:rsidP="00696DD7"/>
    <w:p w:rsidR="00A82922" w:rsidRPr="009C3B9D" w:rsidRDefault="00A82922" w:rsidP="00696DD7"/>
    <w:p w:rsidR="00A82922" w:rsidRPr="009C3B9D" w:rsidRDefault="00A82922" w:rsidP="00696DD7"/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D52D3A" w:rsidRDefault="00D52D3A" w:rsidP="00696DD7">
      <w:pPr>
        <w:rPr>
          <w:sz w:val="28"/>
          <w:szCs w:val="28"/>
        </w:rPr>
      </w:pPr>
    </w:p>
    <w:p w:rsidR="00D52D3A" w:rsidRDefault="00D52D3A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Pr="00245C27" w:rsidRDefault="00A82922" w:rsidP="00245C27">
      <w:pPr>
        <w:pStyle w:val="a9"/>
        <w:rPr>
          <w:sz w:val="20"/>
          <w:szCs w:val="20"/>
        </w:rPr>
      </w:pPr>
      <w:r w:rsidRPr="00245C27">
        <w:rPr>
          <w:sz w:val="20"/>
          <w:szCs w:val="20"/>
        </w:rPr>
        <w:t xml:space="preserve">М.В. Васильев </w:t>
      </w:r>
    </w:p>
    <w:p w:rsidR="00A82922" w:rsidRPr="00245C27" w:rsidRDefault="00245C27" w:rsidP="00245C27">
      <w:pPr>
        <w:pStyle w:val="a9"/>
        <w:rPr>
          <w:sz w:val="20"/>
          <w:szCs w:val="20"/>
        </w:rPr>
        <w:sectPr w:rsidR="00A82922" w:rsidRPr="00245C27" w:rsidSect="009C3B9D">
          <w:pgSz w:w="11906" w:h="16838"/>
          <w:pgMar w:top="709" w:right="850" w:bottom="284" w:left="1418" w:header="708" w:footer="708" w:gutter="0"/>
          <w:cols w:space="708"/>
          <w:docGrid w:linePitch="360"/>
        </w:sectPr>
      </w:pPr>
      <w:r w:rsidRPr="00245C27">
        <w:rPr>
          <w:sz w:val="20"/>
          <w:szCs w:val="20"/>
        </w:rPr>
        <w:t>2-12-88</w:t>
      </w:r>
    </w:p>
    <w:p w:rsidR="00696DD7" w:rsidRPr="009C3B9D" w:rsidRDefault="00696DD7" w:rsidP="009C3B9D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lastRenderedPageBreak/>
        <w:t>У</w:t>
      </w:r>
      <w:r w:rsidR="009C3B9D">
        <w:rPr>
          <w:sz w:val="20"/>
          <w:szCs w:val="20"/>
        </w:rPr>
        <w:t>ТВЕРЖДЕН</w:t>
      </w:r>
    </w:p>
    <w:p w:rsidR="00105E94" w:rsidRPr="009C3B9D" w:rsidRDefault="004D10D4" w:rsidP="009C3B9D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t>п</w:t>
      </w:r>
      <w:r w:rsidR="00696DD7" w:rsidRPr="009C3B9D">
        <w:rPr>
          <w:sz w:val="20"/>
          <w:szCs w:val="20"/>
        </w:rPr>
        <w:t>остановлением</w:t>
      </w:r>
      <w:r w:rsidR="00105E94" w:rsidRPr="009C3B9D">
        <w:rPr>
          <w:sz w:val="20"/>
          <w:szCs w:val="20"/>
        </w:rPr>
        <w:t xml:space="preserve"> Администрации</w:t>
      </w:r>
    </w:p>
    <w:p w:rsidR="00696DD7" w:rsidRPr="009C3B9D" w:rsidRDefault="00696DD7" w:rsidP="009C3B9D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t>Каргасокского района</w:t>
      </w:r>
    </w:p>
    <w:p w:rsidR="00696DD7" w:rsidRPr="009C3B9D" w:rsidRDefault="00696DD7" w:rsidP="009C3B9D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t xml:space="preserve">от </w:t>
      </w:r>
      <w:r w:rsidR="009C3B9D">
        <w:rPr>
          <w:sz w:val="20"/>
          <w:szCs w:val="20"/>
        </w:rPr>
        <w:t xml:space="preserve">20.06.2017 </w:t>
      </w:r>
      <w:r w:rsidR="0021410A" w:rsidRPr="009C3B9D">
        <w:rPr>
          <w:sz w:val="20"/>
          <w:szCs w:val="20"/>
        </w:rPr>
        <w:t>№</w:t>
      </w:r>
      <w:r w:rsidR="009C3B9D">
        <w:rPr>
          <w:sz w:val="20"/>
          <w:szCs w:val="20"/>
        </w:rPr>
        <w:t xml:space="preserve"> 164</w:t>
      </w:r>
    </w:p>
    <w:p w:rsidR="00696DD7" w:rsidRPr="009C3B9D" w:rsidRDefault="00696DD7" w:rsidP="009C3B9D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 w:rsidRPr="009C3B9D">
        <w:rPr>
          <w:sz w:val="20"/>
          <w:szCs w:val="20"/>
        </w:rPr>
        <w:t>Приложение  1</w:t>
      </w:r>
    </w:p>
    <w:p w:rsidR="00696DD7" w:rsidRPr="003B29E7" w:rsidRDefault="00696DD7" w:rsidP="00696D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DD7" w:rsidRPr="009C3B9D" w:rsidRDefault="00696DD7" w:rsidP="00696D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C3B9D">
        <w:rPr>
          <w:bCs/>
          <w:sz w:val="28"/>
          <w:szCs w:val="28"/>
        </w:rPr>
        <w:t xml:space="preserve">СОСТАВ </w:t>
      </w:r>
    </w:p>
    <w:p w:rsidR="00696DD7" w:rsidRPr="009C3B9D" w:rsidRDefault="00696DD7" w:rsidP="00696D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3B9D">
        <w:rPr>
          <w:bCs/>
          <w:sz w:val="28"/>
          <w:szCs w:val="28"/>
        </w:rPr>
        <w:t>КОМИССИИ ПО ПРОВЕДЕНИЮ ОТБОРА МУНИЦИПАЛЬНЫХ ОБРАЗОВАНИЙ</w:t>
      </w:r>
      <w:r w:rsidRPr="009C3B9D">
        <w:rPr>
          <w:rFonts w:eastAsiaTheme="minorHAnsi"/>
          <w:sz w:val="28"/>
          <w:szCs w:val="28"/>
          <w:lang w:eastAsia="en-US"/>
        </w:rPr>
        <w:t xml:space="preserve"> КАРГАСОКСКОГО РАЙОНА  ДЛЯ ПРЕДОСТАВЛЕНИЯ ИНЫХ МЕЖБЮДЖЕТНЫХ ТРАНСФЕРТОВ БЮДЖЕТАМ СЕЛЬСКИХ ПОСЕЛЕНИЙ ИЗ БЮДЖЕТА КАРГАСОКСКОГО РАЙОНА НА ВЫПОЛНЕНИЕ МЕРОПРИЯТИЙ </w:t>
      </w:r>
      <w:r w:rsidR="00FF0C5E" w:rsidRPr="009C3B9D">
        <w:rPr>
          <w:sz w:val="28"/>
          <w:szCs w:val="28"/>
        </w:rPr>
        <w:t>МУНИЦИПАЛЬНОЙ ПРОГРАММЫ «</w:t>
      </w:r>
      <w:r w:rsidR="00EA1606" w:rsidRPr="009C3B9D">
        <w:rPr>
          <w:sz w:val="28"/>
          <w:szCs w:val="28"/>
        </w:rPr>
        <w:t xml:space="preserve">ОБЕСПЕЧЕНИЕ БЕЗОПАСНОСТИ ЖИЗНЕДЕЯТЕЛЬНОСТИ НАСЕЛЕНИЯ МУНИЦИПАЛЬНОГО ОБРАЗОВАНИЯ </w:t>
      </w:r>
      <w:r w:rsidR="000E1E56" w:rsidRPr="009C3B9D">
        <w:rPr>
          <w:sz w:val="28"/>
          <w:szCs w:val="28"/>
        </w:rPr>
        <w:t>«</w:t>
      </w:r>
      <w:r w:rsidR="00EA1606" w:rsidRPr="009C3B9D">
        <w:rPr>
          <w:sz w:val="28"/>
          <w:szCs w:val="28"/>
        </w:rPr>
        <w:t>КАРГАСОКСКИЙ РАЙОН</w:t>
      </w:r>
      <w:r w:rsidR="000E1E56" w:rsidRPr="009C3B9D">
        <w:rPr>
          <w:sz w:val="28"/>
          <w:szCs w:val="28"/>
        </w:rPr>
        <w:t>» ПОДПРОГРАММЫ «ПОВЫШЕНИЕ БЕЗОПАСНОСТИ ДОРОЖНОГО ДВИЖЕНИЯ»</w:t>
      </w:r>
      <w:r w:rsidR="00EA1606" w:rsidRPr="009C3B9D">
        <w:rPr>
          <w:sz w:val="28"/>
          <w:szCs w:val="28"/>
        </w:rPr>
        <w:t xml:space="preserve"> </w:t>
      </w:r>
    </w:p>
    <w:p w:rsidR="00FF0C5E" w:rsidRDefault="00FF0C5E" w:rsidP="00696D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0C5E" w:rsidRDefault="00FF0C5E" w:rsidP="00696D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09"/>
        <w:gridCol w:w="7370"/>
      </w:tblGrid>
      <w:tr w:rsidR="009C3B9D" w:rsidTr="001277E6">
        <w:trPr>
          <w:trHeight w:val="906"/>
        </w:trPr>
        <w:tc>
          <w:tcPr>
            <w:tcW w:w="2235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3B29E7">
              <w:rPr>
                <w:sz w:val="28"/>
                <w:szCs w:val="28"/>
              </w:rPr>
              <w:t>Монголин</w:t>
            </w:r>
            <w:proofErr w:type="spellEnd"/>
            <w:r w:rsidRPr="003B29E7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09" w:type="dxa"/>
          </w:tcPr>
          <w:p w:rsidR="009C3B9D" w:rsidRDefault="009C3B9D" w:rsidP="00696D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0" w:type="dxa"/>
          </w:tcPr>
          <w:p w:rsidR="009C3B9D" w:rsidRPr="006B62A0" w:rsidRDefault="009C3B9D" w:rsidP="00127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2A0">
              <w:rPr>
                <w:sz w:val="28"/>
                <w:szCs w:val="28"/>
              </w:rPr>
              <w:t>заместитель Главы К</w:t>
            </w:r>
            <w:r w:rsidR="001277E6">
              <w:rPr>
                <w:sz w:val="28"/>
                <w:szCs w:val="28"/>
              </w:rPr>
              <w:t xml:space="preserve">аргасокского района </w:t>
            </w:r>
            <w:proofErr w:type="gramStart"/>
            <w:r w:rsidR="001277E6">
              <w:rPr>
                <w:sz w:val="28"/>
                <w:szCs w:val="28"/>
              </w:rPr>
              <w:t>по</w:t>
            </w:r>
            <w:proofErr w:type="gramEnd"/>
            <w:r w:rsidR="001277E6">
              <w:rPr>
                <w:sz w:val="28"/>
                <w:szCs w:val="28"/>
              </w:rPr>
              <w:t xml:space="preserve"> </w:t>
            </w:r>
            <w:proofErr w:type="gramStart"/>
            <w:r w:rsidR="001277E6">
              <w:rPr>
                <w:sz w:val="28"/>
                <w:szCs w:val="28"/>
              </w:rPr>
              <w:t>вопросом</w:t>
            </w:r>
            <w:proofErr w:type="gramEnd"/>
            <w:r w:rsidR="001277E6">
              <w:rPr>
                <w:sz w:val="28"/>
                <w:szCs w:val="28"/>
              </w:rPr>
              <w:t xml:space="preserve"> </w:t>
            </w:r>
            <w:r w:rsidRPr="006B62A0">
              <w:rPr>
                <w:sz w:val="28"/>
                <w:szCs w:val="28"/>
              </w:rPr>
              <w:t xml:space="preserve">жизнеобеспечения </w:t>
            </w:r>
          </w:p>
        </w:tc>
      </w:tr>
      <w:tr w:rsidR="009C3B9D" w:rsidTr="001277E6">
        <w:trPr>
          <w:trHeight w:val="816"/>
        </w:trPr>
        <w:tc>
          <w:tcPr>
            <w:tcW w:w="2235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3B29E7">
              <w:rPr>
                <w:sz w:val="28"/>
                <w:szCs w:val="28"/>
              </w:rPr>
              <w:t>Бударина</w:t>
            </w:r>
            <w:proofErr w:type="spellEnd"/>
            <w:r w:rsidRPr="003B29E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709" w:type="dxa"/>
          </w:tcPr>
          <w:p w:rsidR="009C3B9D" w:rsidRDefault="009C3B9D" w:rsidP="00696D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0" w:type="dxa"/>
          </w:tcPr>
          <w:p w:rsidR="009C3B9D" w:rsidRPr="006B62A0" w:rsidRDefault="009C3B9D" w:rsidP="00127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2A0">
              <w:rPr>
                <w:sz w:val="28"/>
                <w:szCs w:val="28"/>
              </w:rPr>
              <w:t xml:space="preserve">заместитель Главы Каргасокского района по экономике </w:t>
            </w:r>
          </w:p>
        </w:tc>
      </w:tr>
      <w:tr w:rsidR="009C3B9D" w:rsidTr="001277E6">
        <w:trPr>
          <w:trHeight w:val="728"/>
        </w:trPr>
        <w:tc>
          <w:tcPr>
            <w:tcW w:w="10314" w:type="dxa"/>
            <w:gridSpan w:val="3"/>
          </w:tcPr>
          <w:p w:rsidR="009C3B9D" w:rsidRDefault="009C3B9D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Члены комиссии:</w:t>
            </w:r>
          </w:p>
        </w:tc>
      </w:tr>
      <w:tr w:rsidR="009C3B9D" w:rsidTr="001277E6">
        <w:tc>
          <w:tcPr>
            <w:tcW w:w="2235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Рублёва В.А.</w:t>
            </w:r>
          </w:p>
        </w:tc>
        <w:tc>
          <w:tcPr>
            <w:tcW w:w="709" w:type="dxa"/>
          </w:tcPr>
          <w:p w:rsidR="009C3B9D" w:rsidRDefault="009C3B9D" w:rsidP="00696D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0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ind w:left="2127" w:hanging="2127"/>
              <w:jc w:val="both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начальник отдела э</w:t>
            </w:r>
            <w:r w:rsidR="001277E6">
              <w:rPr>
                <w:sz w:val="28"/>
                <w:szCs w:val="28"/>
              </w:rPr>
              <w:t xml:space="preserve">кономики и социального развития </w:t>
            </w:r>
            <w:r>
              <w:rPr>
                <w:sz w:val="28"/>
                <w:szCs w:val="28"/>
              </w:rPr>
              <w:t>Администрации</w:t>
            </w:r>
            <w:r w:rsidRPr="003B29E7">
              <w:rPr>
                <w:sz w:val="28"/>
                <w:szCs w:val="28"/>
              </w:rPr>
              <w:t xml:space="preserve"> Каргасокского района;</w:t>
            </w:r>
          </w:p>
        </w:tc>
      </w:tr>
      <w:tr w:rsidR="009C3B9D" w:rsidTr="001277E6">
        <w:trPr>
          <w:trHeight w:val="780"/>
        </w:trPr>
        <w:tc>
          <w:tcPr>
            <w:tcW w:w="2235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Андрейчук Т.В.</w:t>
            </w:r>
          </w:p>
        </w:tc>
        <w:tc>
          <w:tcPr>
            <w:tcW w:w="709" w:type="dxa"/>
          </w:tcPr>
          <w:p w:rsidR="009C3B9D" w:rsidRDefault="009C3B9D" w:rsidP="00696D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0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начальник Управления финансов Администрации Каргасокского района;</w:t>
            </w:r>
          </w:p>
        </w:tc>
      </w:tr>
      <w:tr w:rsidR="009C3B9D" w:rsidTr="001277E6">
        <w:trPr>
          <w:trHeight w:val="720"/>
        </w:trPr>
        <w:tc>
          <w:tcPr>
            <w:tcW w:w="2235" w:type="dxa"/>
          </w:tcPr>
          <w:p w:rsidR="009C3B9D" w:rsidRDefault="001277E6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Тимохин В.В.</w:t>
            </w:r>
          </w:p>
        </w:tc>
        <w:tc>
          <w:tcPr>
            <w:tcW w:w="709" w:type="dxa"/>
          </w:tcPr>
          <w:p w:rsidR="009C3B9D" w:rsidRDefault="009C3B9D" w:rsidP="00696D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0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начальник отдела правовой и кадровой работы Администрации Каргасокского района;</w:t>
            </w:r>
          </w:p>
        </w:tc>
      </w:tr>
      <w:tr w:rsidR="009C3B9D" w:rsidTr="001277E6">
        <w:tc>
          <w:tcPr>
            <w:tcW w:w="2235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 xml:space="preserve">Васильев М.В. </w:t>
            </w:r>
          </w:p>
        </w:tc>
        <w:tc>
          <w:tcPr>
            <w:tcW w:w="709" w:type="dxa"/>
          </w:tcPr>
          <w:p w:rsidR="009C3B9D" w:rsidRDefault="009C3B9D" w:rsidP="00696D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0" w:type="dxa"/>
          </w:tcPr>
          <w:p w:rsidR="009C3B9D" w:rsidRPr="003B29E7" w:rsidRDefault="009C3B9D" w:rsidP="00127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главный специалист ГО и ЧС</w:t>
            </w:r>
            <w:r w:rsidR="001277E6">
              <w:rPr>
                <w:sz w:val="28"/>
                <w:szCs w:val="28"/>
              </w:rPr>
              <w:t xml:space="preserve"> Администрации Каргасокского </w:t>
            </w:r>
            <w:r w:rsidRPr="003B29E7">
              <w:rPr>
                <w:sz w:val="28"/>
                <w:szCs w:val="28"/>
              </w:rPr>
              <w:t>района - секретарь комиссии.</w:t>
            </w:r>
          </w:p>
          <w:p w:rsidR="009C3B9D" w:rsidRDefault="009C3B9D" w:rsidP="001277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3B9D" w:rsidRPr="00377A35" w:rsidRDefault="009C3B9D" w:rsidP="00696D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rPr>
          <w:sz w:val="28"/>
          <w:szCs w:val="28"/>
        </w:rPr>
      </w:pPr>
      <w:r w:rsidRPr="003B29E7">
        <w:rPr>
          <w:sz w:val="28"/>
          <w:szCs w:val="28"/>
        </w:rPr>
        <w:t xml:space="preserve">   </w:t>
      </w:r>
    </w:p>
    <w:p w:rsidR="00696DD7" w:rsidRPr="003B29E7" w:rsidRDefault="00696DD7" w:rsidP="00B87431">
      <w:pPr>
        <w:autoSpaceDE w:val="0"/>
        <w:autoSpaceDN w:val="0"/>
        <w:adjustRightInd w:val="0"/>
        <w:ind w:left="2127" w:hanging="2127"/>
        <w:rPr>
          <w:sz w:val="28"/>
          <w:szCs w:val="28"/>
        </w:rPr>
      </w:pPr>
      <w:r w:rsidRPr="003B29E7">
        <w:rPr>
          <w:sz w:val="28"/>
          <w:szCs w:val="28"/>
        </w:rPr>
        <w:t xml:space="preserve">   </w:t>
      </w:r>
    </w:p>
    <w:p w:rsidR="00696DD7" w:rsidRPr="003B29E7" w:rsidRDefault="00696DD7" w:rsidP="00696DD7">
      <w:pPr>
        <w:autoSpaceDE w:val="0"/>
        <w:autoSpaceDN w:val="0"/>
        <w:adjustRightInd w:val="0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6DD7" w:rsidRPr="003B29E7" w:rsidRDefault="00696DD7" w:rsidP="00696DD7">
      <w:pPr>
        <w:rPr>
          <w:sz w:val="28"/>
          <w:szCs w:val="28"/>
        </w:rPr>
      </w:pPr>
      <w:r w:rsidRPr="003B29E7">
        <w:rPr>
          <w:sz w:val="28"/>
          <w:szCs w:val="28"/>
        </w:rPr>
        <w:br w:type="page"/>
      </w:r>
    </w:p>
    <w:p w:rsidR="001277E6" w:rsidRPr="009C3B9D" w:rsidRDefault="001277E6" w:rsidP="001277E6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lastRenderedPageBreak/>
        <w:t>У</w:t>
      </w:r>
      <w:r>
        <w:rPr>
          <w:sz w:val="20"/>
          <w:szCs w:val="20"/>
        </w:rPr>
        <w:t>ТВЕРЖДЕНО</w:t>
      </w:r>
    </w:p>
    <w:p w:rsidR="001277E6" w:rsidRPr="009C3B9D" w:rsidRDefault="001277E6" w:rsidP="001277E6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t>постановлением Администрации</w:t>
      </w:r>
    </w:p>
    <w:p w:rsidR="001277E6" w:rsidRPr="009C3B9D" w:rsidRDefault="001277E6" w:rsidP="001277E6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t>Каргасокского района</w:t>
      </w:r>
    </w:p>
    <w:p w:rsidR="001277E6" w:rsidRPr="009C3B9D" w:rsidRDefault="001277E6" w:rsidP="001277E6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20.06.2017 </w:t>
      </w:r>
      <w:r w:rsidRPr="009C3B9D">
        <w:rPr>
          <w:sz w:val="20"/>
          <w:szCs w:val="20"/>
        </w:rPr>
        <w:t>№</w:t>
      </w:r>
      <w:r>
        <w:rPr>
          <w:sz w:val="20"/>
          <w:szCs w:val="20"/>
        </w:rPr>
        <w:t xml:space="preserve"> 164</w:t>
      </w:r>
    </w:p>
    <w:p w:rsidR="001277E6" w:rsidRPr="009C3B9D" w:rsidRDefault="001277E6" w:rsidP="001277E6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 w:rsidRPr="009C3B9D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2</w:t>
      </w:r>
    </w:p>
    <w:p w:rsidR="00696DD7" w:rsidRPr="003B29E7" w:rsidRDefault="00696DD7" w:rsidP="00696D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1277E6" w:rsidRDefault="00696DD7" w:rsidP="00696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7E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96DD7" w:rsidRPr="003B29E7" w:rsidRDefault="00696DD7" w:rsidP="00696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3"/>
      <w:bookmarkEnd w:id="2"/>
      <w:r w:rsidRPr="001277E6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ИНЫХ МЕЖБЮДЖЕТНЫХ ТРАНСФЕРТОВ БЮДЖЕТАМ СЕЛЬСКИХ ПОСЕЛЕНИЙ ИЗ БЮДЖЕТА КАРГАСОКСКОГО РАЙОНА НА ВЫПОЛНЕНИЕ МЕРОПРИЯТИЙ </w:t>
      </w:r>
      <w:r w:rsidR="000E1E56" w:rsidRPr="001277E6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«ОБЕСПЕЧЕНИЕ БЕЗОПАСНОСТИ ЖИЗНЕДЕЯТЕЛЬНОСТИ НАСЕЛЕНИЯ МУНИЦИПАЛЬНОГО ОБРАЗОВАНИЯ «КАРГАСОКСКИЙ РАЙОН» ПОДПРОГРАММЫ «ПОВЫШЕНИЕ БЕЗОПАСНОСТИ ДОРОЖНОГО ДВИЖЕНИЯ</w:t>
      </w:r>
      <w:r w:rsidR="000E1E56" w:rsidRPr="000E1E56">
        <w:rPr>
          <w:rFonts w:ascii="Times New Roman" w:hAnsi="Times New Roman" w:cs="Times New Roman"/>
          <w:sz w:val="28"/>
          <w:szCs w:val="28"/>
        </w:rPr>
        <w:t>»</w:t>
      </w:r>
    </w:p>
    <w:p w:rsidR="00696DD7" w:rsidRPr="003B29E7" w:rsidRDefault="00696DD7" w:rsidP="00696D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1. ОБЩИЕ ПОЛОЖЕНИЯ</w:t>
      </w:r>
    </w:p>
    <w:p w:rsidR="00696DD7" w:rsidRPr="003B29E7" w:rsidRDefault="00696DD7" w:rsidP="00696D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1. </w:t>
      </w:r>
      <w:proofErr w:type="gramStart"/>
      <w:r w:rsidRPr="003B29E7">
        <w:rPr>
          <w:sz w:val="28"/>
          <w:szCs w:val="28"/>
        </w:rPr>
        <w:t xml:space="preserve">Настоящее Положение устанавливает порядок проведения отбора сельских поселений Каргасокского района для предоставления иных межбюджетных трансфертов (далее межбюджетных трансфертов) в целях выполнения мероприятий, направленных на повышение безопасности дорожного движения на территории  Каргасокского района, в рамках </w:t>
      </w:r>
      <w:r w:rsidR="00222AA5" w:rsidRPr="003B29E7">
        <w:rPr>
          <w:sz w:val="28"/>
          <w:szCs w:val="28"/>
        </w:rPr>
        <w:t>муниципальной программы «</w:t>
      </w:r>
      <w:hyperlink r:id="rId19" w:history="1">
        <w:r w:rsidR="00222AA5" w:rsidRPr="003B29E7">
          <w:rPr>
            <w:color w:val="000000"/>
            <w:sz w:val="28"/>
            <w:szCs w:val="28"/>
          </w:rPr>
          <w:t>Обеспечение</w:t>
        </w:r>
      </w:hyperlink>
      <w:r w:rsidR="00222AA5" w:rsidRPr="003B29E7">
        <w:rPr>
          <w:color w:val="000000"/>
          <w:sz w:val="28"/>
          <w:szCs w:val="28"/>
        </w:rPr>
        <w:t xml:space="preserve"> безопасности жизнедеятельности населения </w:t>
      </w:r>
      <w:r w:rsidR="00222AA5" w:rsidRPr="003B29E7">
        <w:rPr>
          <w:sz w:val="28"/>
          <w:szCs w:val="28"/>
        </w:rPr>
        <w:t>муниципального образования</w:t>
      </w:r>
      <w:r w:rsidR="00222AA5" w:rsidRPr="003B29E7">
        <w:rPr>
          <w:color w:val="000000"/>
          <w:sz w:val="28"/>
          <w:szCs w:val="28"/>
        </w:rPr>
        <w:t xml:space="preserve"> «Каргасокский район» подпрограммы </w:t>
      </w:r>
      <w:r w:rsidR="00222AA5" w:rsidRPr="003B29E7">
        <w:rPr>
          <w:sz w:val="28"/>
          <w:szCs w:val="28"/>
        </w:rPr>
        <w:t>«Повышение безопасности дорожного движения»</w:t>
      </w:r>
      <w:r w:rsidRPr="003B29E7">
        <w:rPr>
          <w:sz w:val="28"/>
          <w:szCs w:val="28"/>
        </w:rPr>
        <w:t xml:space="preserve"> (далее – муниципальная программа) и порядок их расходования.</w:t>
      </w:r>
      <w:proofErr w:type="gramEnd"/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2. Основными принципами проведения Отбора являются создание равных условий для органов местного самоуправления сельских поселений Каргасокского района, объективность оценки и единство требований.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3. Задача Отбора – выбор органов местного самоуправления сельских поселений для предоставления  </w:t>
      </w:r>
      <w:r w:rsidR="00E37E7E">
        <w:rPr>
          <w:sz w:val="28"/>
          <w:szCs w:val="28"/>
        </w:rPr>
        <w:t xml:space="preserve">иных </w:t>
      </w:r>
      <w:r w:rsidRPr="003B29E7">
        <w:rPr>
          <w:sz w:val="28"/>
          <w:szCs w:val="28"/>
        </w:rPr>
        <w:t>межбюджетных трансфертов в целях поддержки мероприятий, направленных на повышение безопасности дорожного движения.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4. Процедуру Отбора осуществляет комиссия </w:t>
      </w:r>
      <w:r w:rsidRPr="003B29E7">
        <w:rPr>
          <w:rFonts w:eastAsiaTheme="minorHAnsi"/>
          <w:sz w:val="28"/>
          <w:szCs w:val="28"/>
          <w:lang w:eastAsia="en-US"/>
        </w:rPr>
        <w:t xml:space="preserve">по проведению отбора муниципальных образований Каргасокского района  для предоставления иных межбюджетных трансфертов бюджетам сельских поселений из бюджета Каргасокского района на выполнение мероприятий </w:t>
      </w:r>
      <w:r w:rsidR="007F7255" w:rsidRPr="003B29E7">
        <w:rPr>
          <w:sz w:val="28"/>
          <w:szCs w:val="28"/>
        </w:rPr>
        <w:t>муниципальной программы «</w:t>
      </w:r>
      <w:hyperlink r:id="rId20" w:history="1">
        <w:r w:rsidR="007F7255" w:rsidRPr="003B29E7">
          <w:rPr>
            <w:color w:val="000000"/>
            <w:sz w:val="28"/>
            <w:szCs w:val="28"/>
          </w:rPr>
          <w:t>Обеспечение</w:t>
        </w:r>
      </w:hyperlink>
      <w:r w:rsidR="007F7255" w:rsidRPr="003B29E7">
        <w:rPr>
          <w:color w:val="000000"/>
          <w:sz w:val="28"/>
          <w:szCs w:val="28"/>
        </w:rPr>
        <w:t xml:space="preserve"> безопасности жизнедеятельности населения </w:t>
      </w:r>
      <w:r w:rsidR="007F7255" w:rsidRPr="003B29E7">
        <w:rPr>
          <w:sz w:val="28"/>
          <w:szCs w:val="28"/>
        </w:rPr>
        <w:t>муниципального образования</w:t>
      </w:r>
      <w:r w:rsidR="007F7255" w:rsidRPr="003B29E7">
        <w:rPr>
          <w:color w:val="000000"/>
          <w:sz w:val="28"/>
          <w:szCs w:val="28"/>
        </w:rPr>
        <w:t xml:space="preserve"> «Каргасокский район» подпрограммы </w:t>
      </w:r>
      <w:r w:rsidR="007F7255" w:rsidRPr="003B29E7">
        <w:rPr>
          <w:sz w:val="28"/>
          <w:szCs w:val="28"/>
        </w:rPr>
        <w:t xml:space="preserve">«Повышение безопасности дорожного движения» </w:t>
      </w:r>
      <w:r w:rsidRPr="003B29E7">
        <w:rPr>
          <w:sz w:val="28"/>
          <w:szCs w:val="28"/>
        </w:rPr>
        <w:t>(далее - Комиссия).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5. </w:t>
      </w:r>
      <w:r w:rsidR="00E37E7E">
        <w:rPr>
          <w:sz w:val="28"/>
          <w:szCs w:val="28"/>
        </w:rPr>
        <w:t>Иные м</w:t>
      </w:r>
      <w:r w:rsidRPr="003B29E7">
        <w:rPr>
          <w:sz w:val="28"/>
          <w:szCs w:val="28"/>
        </w:rPr>
        <w:t>ежбюджетные трансферты предоставляются органам местного самоуправления сельски</w:t>
      </w:r>
      <w:r w:rsidR="00CE73FB">
        <w:rPr>
          <w:sz w:val="28"/>
          <w:szCs w:val="28"/>
        </w:rPr>
        <w:t>х</w:t>
      </w:r>
      <w:r w:rsidRPr="003B29E7">
        <w:rPr>
          <w:sz w:val="28"/>
          <w:szCs w:val="28"/>
        </w:rPr>
        <w:t xml:space="preserve"> поселени</w:t>
      </w:r>
      <w:r w:rsidR="00CE73FB">
        <w:rPr>
          <w:sz w:val="28"/>
          <w:szCs w:val="28"/>
        </w:rPr>
        <w:t>й</w:t>
      </w:r>
      <w:r w:rsidRPr="003B29E7">
        <w:rPr>
          <w:sz w:val="28"/>
          <w:szCs w:val="28"/>
        </w:rPr>
        <w:t xml:space="preserve"> при условии </w:t>
      </w:r>
      <w:proofErr w:type="spellStart"/>
      <w:r w:rsidRPr="003B29E7">
        <w:rPr>
          <w:sz w:val="28"/>
          <w:szCs w:val="28"/>
        </w:rPr>
        <w:t>софинансирования</w:t>
      </w:r>
      <w:proofErr w:type="spellEnd"/>
      <w:r w:rsidRPr="003B29E7">
        <w:rPr>
          <w:sz w:val="28"/>
          <w:szCs w:val="28"/>
        </w:rPr>
        <w:t xml:space="preserve"> мероприятий муниципальной программы из средств бюджета сельского поселения. Доля </w:t>
      </w:r>
      <w:proofErr w:type="spellStart"/>
      <w:r w:rsidRPr="003B29E7">
        <w:rPr>
          <w:sz w:val="28"/>
          <w:szCs w:val="28"/>
        </w:rPr>
        <w:t>софинансирования</w:t>
      </w:r>
      <w:proofErr w:type="spellEnd"/>
      <w:r w:rsidRPr="003B29E7">
        <w:rPr>
          <w:sz w:val="28"/>
          <w:szCs w:val="28"/>
        </w:rPr>
        <w:t xml:space="preserve"> расходов на выполнение  мероприятий из средств районного бюджета не может превышать 90%.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6.  Организатором Отбора является Администраци</w:t>
      </w:r>
      <w:r w:rsidR="00E37E7E">
        <w:rPr>
          <w:sz w:val="28"/>
          <w:szCs w:val="28"/>
        </w:rPr>
        <w:t>я</w:t>
      </w:r>
      <w:r w:rsidRPr="003B29E7">
        <w:rPr>
          <w:sz w:val="28"/>
          <w:szCs w:val="28"/>
        </w:rPr>
        <w:t xml:space="preserve"> Каргасокского района в лице </w:t>
      </w:r>
      <w:r w:rsidR="00DB7C17" w:rsidRPr="003B29E7">
        <w:rPr>
          <w:sz w:val="28"/>
          <w:szCs w:val="28"/>
        </w:rPr>
        <w:t xml:space="preserve">главного специалиста </w:t>
      </w:r>
      <w:r w:rsidR="00CE73FB">
        <w:rPr>
          <w:sz w:val="28"/>
          <w:szCs w:val="28"/>
        </w:rPr>
        <w:t xml:space="preserve">по </w:t>
      </w:r>
      <w:r w:rsidR="00DB7C17" w:rsidRPr="003B29E7">
        <w:rPr>
          <w:sz w:val="28"/>
          <w:szCs w:val="28"/>
        </w:rPr>
        <w:t>гражданской оборон</w:t>
      </w:r>
      <w:r w:rsidR="00CE73FB">
        <w:rPr>
          <w:sz w:val="28"/>
          <w:szCs w:val="28"/>
        </w:rPr>
        <w:t>е</w:t>
      </w:r>
      <w:r w:rsidR="00DB7C17" w:rsidRPr="003B29E7">
        <w:rPr>
          <w:sz w:val="28"/>
          <w:szCs w:val="28"/>
        </w:rPr>
        <w:t xml:space="preserve"> и чрезвычайн</w:t>
      </w:r>
      <w:r w:rsidR="000905FE">
        <w:rPr>
          <w:sz w:val="28"/>
          <w:szCs w:val="28"/>
        </w:rPr>
        <w:t>ым</w:t>
      </w:r>
      <w:r w:rsidR="00DB7C17" w:rsidRPr="003B29E7">
        <w:rPr>
          <w:sz w:val="28"/>
          <w:szCs w:val="28"/>
        </w:rPr>
        <w:t xml:space="preserve"> ситуаци</w:t>
      </w:r>
      <w:r w:rsidR="000905FE">
        <w:rPr>
          <w:sz w:val="28"/>
          <w:szCs w:val="28"/>
        </w:rPr>
        <w:t>ям</w:t>
      </w:r>
      <w:r w:rsidRPr="003B29E7">
        <w:rPr>
          <w:sz w:val="28"/>
          <w:szCs w:val="28"/>
        </w:rPr>
        <w:t>, который выполняет следующие функции: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готовит проект повестки заседания Комиссии;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lastRenderedPageBreak/>
        <w:t>2) сообщает членам Комиссии о дате, времени и месте проведения заседания Комиссии;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3) обеспечивает своевременное (не позднее, чем за три рабочих дня до заседания Комиссии) оповещение членов Комиссии о проведении заседания;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4) информирует органы местного самоуправления сельские поселения о ходе проведения Отбора;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5) осуществляет прием заявок сельских поселений на участие в Отборе (далее - заявки);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29E7">
        <w:rPr>
          <w:sz w:val="28"/>
          <w:szCs w:val="28"/>
        </w:rPr>
        <w:t>6) обеспечивает хранение поступивших от сельских поселений заявки;</w:t>
      </w:r>
      <w:proofErr w:type="gramEnd"/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7) предоставляет сельским поселениям разъяснения по вопросам проведения Отбора;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8) обеспечивает исполнение решений Комиссии;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9) выполняет иные функции, определенные настоящим Положением.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7. Участниками отбора являются муниципальные образования – сельские поселения Каргасокского района Томской области. Участники Отбора, признанные Комиссией победителями Отбора, признаются получателями </w:t>
      </w:r>
      <w:r w:rsidR="000905FE">
        <w:rPr>
          <w:sz w:val="28"/>
          <w:szCs w:val="28"/>
        </w:rPr>
        <w:t>иных</w:t>
      </w:r>
      <w:r w:rsidRPr="003B29E7">
        <w:rPr>
          <w:sz w:val="28"/>
          <w:szCs w:val="28"/>
        </w:rPr>
        <w:t xml:space="preserve"> межбюджетных трансфертов.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8. Бюджетам муниципальных образований предоставляются </w:t>
      </w:r>
      <w:r w:rsidR="000905FE">
        <w:rPr>
          <w:sz w:val="28"/>
          <w:szCs w:val="28"/>
        </w:rPr>
        <w:t xml:space="preserve">иные </w:t>
      </w:r>
      <w:r w:rsidRPr="003B29E7">
        <w:rPr>
          <w:sz w:val="28"/>
          <w:szCs w:val="28"/>
        </w:rPr>
        <w:t>межбюджетные трансферты для реализации следующих мероприятий: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3"/>
      <w:bookmarkEnd w:id="3"/>
      <w:r w:rsidRPr="003B29E7">
        <w:rPr>
          <w:sz w:val="28"/>
          <w:szCs w:val="28"/>
        </w:rPr>
        <w:t>1) строительство и ремонт тротуаров на территории населенных пунктов сельского поселения;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2) выполнение работ по устройству и ремонту уличного освещения;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3) обследование улично-дорожной сети населенных пунктов, выявление мест концентрации </w:t>
      </w:r>
      <w:proofErr w:type="spellStart"/>
      <w:r w:rsidR="007C41DC">
        <w:rPr>
          <w:sz w:val="28"/>
          <w:szCs w:val="28"/>
        </w:rPr>
        <w:t>дорожно</w:t>
      </w:r>
      <w:proofErr w:type="spellEnd"/>
      <w:r w:rsidR="007C41DC">
        <w:rPr>
          <w:sz w:val="28"/>
          <w:szCs w:val="28"/>
        </w:rPr>
        <w:t xml:space="preserve"> транспортных происшествий</w:t>
      </w:r>
      <w:r w:rsidRPr="003B29E7">
        <w:rPr>
          <w:sz w:val="28"/>
          <w:szCs w:val="28"/>
        </w:rPr>
        <w:t>.  Установка на наиболее опасных  участках  улично-дорожной сети дорожных знаков и нанесение дорожной разметки, обустройство  искусственных неровностей.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15"/>
      <w:bookmarkEnd w:id="4"/>
      <w:r w:rsidRPr="003B29E7">
        <w:rPr>
          <w:sz w:val="28"/>
          <w:szCs w:val="28"/>
        </w:rPr>
        <w:t>Участники Отбора могут принимать участие в Отборе как по одному, так и по  нескольким мероприятиям, направленным на повышение безопасности дорожного движения.</w:t>
      </w:r>
    </w:p>
    <w:p w:rsidR="00696DD7" w:rsidRPr="003B29E7" w:rsidRDefault="00696DD7" w:rsidP="00696DD7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Конечный перечень мероприятий по обеспечению безопасности дорожного движения на территории Каргасокского района, на реализацию которых будут выделяться</w:t>
      </w:r>
      <w:r w:rsidR="007C41DC">
        <w:rPr>
          <w:sz w:val="28"/>
          <w:szCs w:val="28"/>
        </w:rPr>
        <w:t xml:space="preserve"> иные</w:t>
      </w:r>
      <w:r w:rsidRPr="003B29E7">
        <w:rPr>
          <w:sz w:val="28"/>
          <w:szCs w:val="28"/>
        </w:rPr>
        <w:t xml:space="preserve"> межбюджетные трансферты, утверждается Комиссией при принятии решения об объявлении Отбора, оформляется протоколом Комиссии. Перечень мероприятий размещается одновременно с объявлением о проведении Отбора в порядке, предусмотренном в </w:t>
      </w:r>
      <w:hyperlink w:anchor="Par234" w:history="1">
        <w:r w:rsidRPr="003B29E7">
          <w:rPr>
            <w:sz w:val="28"/>
            <w:szCs w:val="28"/>
          </w:rPr>
          <w:t xml:space="preserve">пункте </w:t>
        </w:r>
      </w:hyperlink>
      <w:r w:rsidRPr="003B29E7">
        <w:rPr>
          <w:sz w:val="28"/>
          <w:szCs w:val="28"/>
        </w:rPr>
        <w:t>24 настоящего Положения.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10. Предоставление </w:t>
      </w:r>
      <w:r w:rsidR="007C41DC">
        <w:rPr>
          <w:sz w:val="28"/>
          <w:szCs w:val="28"/>
        </w:rPr>
        <w:t xml:space="preserve">иных </w:t>
      </w:r>
      <w:r w:rsidRPr="003B29E7">
        <w:rPr>
          <w:sz w:val="28"/>
          <w:szCs w:val="28"/>
        </w:rPr>
        <w:t>межбюджетных трансфертов сельским поселениям, прошедшим Отбор и заключившим Соглашения о предоставлении иных межбюджетных трансфертов, осуществляется из средств, предусмотренных на реализацию мероприятий</w:t>
      </w:r>
      <w:r w:rsidR="005044B3">
        <w:rPr>
          <w:sz w:val="28"/>
          <w:szCs w:val="28"/>
        </w:rPr>
        <w:t xml:space="preserve"> </w:t>
      </w:r>
      <w:r w:rsidR="005044B3" w:rsidRPr="003B29E7">
        <w:rPr>
          <w:color w:val="000000"/>
          <w:sz w:val="28"/>
          <w:szCs w:val="28"/>
        </w:rPr>
        <w:t xml:space="preserve">подпрограммы </w:t>
      </w:r>
      <w:r w:rsidR="005044B3" w:rsidRPr="003B29E7">
        <w:rPr>
          <w:sz w:val="28"/>
          <w:szCs w:val="28"/>
        </w:rPr>
        <w:t>«Повышение безопасности дорожного движения»</w:t>
      </w:r>
      <w:r w:rsidRPr="003B29E7">
        <w:rPr>
          <w:sz w:val="28"/>
          <w:szCs w:val="28"/>
        </w:rPr>
        <w:t xml:space="preserve"> </w:t>
      </w:r>
      <w:r w:rsidR="00EC308C" w:rsidRPr="003B29E7">
        <w:rPr>
          <w:sz w:val="28"/>
          <w:szCs w:val="28"/>
        </w:rPr>
        <w:t>муниципальной программы «</w:t>
      </w:r>
      <w:hyperlink r:id="rId21" w:history="1">
        <w:r w:rsidR="00EC308C" w:rsidRPr="003B29E7">
          <w:rPr>
            <w:color w:val="000000"/>
            <w:sz w:val="28"/>
            <w:szCs w:val="28"/>
          </w:rPr>
          <w:t>Обеспечение</w:t>
        </w:r>
      </w:hyperlink>
      <w:r w:rsidR="00EC308C" w:rsidRPr="003B29E7">
        <w:rPr>
          <w:color w:val="000000"/>
          <w:sz w:val="28"/>
          <w:szCs w:val="28"/>
        </w:rPr>
        <w:t xml:space="preserve"> безопасности жизнедеятельности населения </w:t>
      </w:r>
      <w:r w:rsidR="00EC308C" w:rsidRPr="003B29E7">
        <w:rPr>
          <w:sz w:val="28"/>
          <w:szCs w:val="28"/>
        </w:rPr>
        <w:t>муниципального образования</w:t>
      </w:r>
      <w:r w:rsidR="00EC308C" w:rsidRPr="003B29E7">
        <w:rPr>
          <w:color w:val="000000"/>
          <w:sz w:val="28"/>
          <w:szCs w:val="28"/>
        </w:rPr>
        <w:t xml:space="preserve"> «Каргасокский район»</w:t>
      </w:r>
      <w:r w:rsidRPr="003B29E7">
        <w:rPr>
          <w:sz w:val="28"/>
          <w:szCs w:val="28"/>
        </w:rPr>
        <w:t>, утвержденной постановлением Админист</w:t>
      </w:r>
      <w:r w:rsidR="002E71D4" w:rsidRPr="003B29E7">
        <w:rPr>
          <w:sz w:val="28"/>
          <w:szCs w:val="28"/>
        </w:rPr>
        <w:t>рации Каргасокского района от 28</w:t>
      </w:r>
      <w:r w:rsidRPr="003B29E7">
        <w:rPr>
          <w:sz w:val="28"/>
          <w:szCs w:val="28"/>
        </w:rPr>
        <w:t>.12.201</w:t>
      </w:r>
      <w:r w:rsidR="002E71D4" w:rsidRPr="003B29E7">
        <w:rPr>
          <w:sz w:val="28"/>
          <w:szCs w:val="28"/>
        </w:rPr>
        <w:t>6</w:t>
      </w:r>
      <w:r w:rsidRPr="003B29E7">
        <w:rPr>
          <w:sz w:val="28"/>
          <w:szCs w:val="28"/>
        </w:rPr>
        <w:t xml:space="preserve"> </w:t>
      </w:r>
      <w:r w:rsidR="002E71D4" w:rsidRPr="003B29E7">
        <w:rPr>
          <w:sz w:val="28"/>
          <w:szCs w:val="28"/>
        </w:rPr>
        <w:t>№</w:t>
      </w:r>
      <w:r w:rsidRPr="003B29E7">
        <w:rPr>
          <w:sz w:val="28"/>
          <w:szCs w:val="28"/>
        </w:rPr>
        <w:t xml:space="preserve"> </w:t>
      </w:r>
      <w:r w:rsidR="002E71D4" w:rsidRPr="003B29E7">
        <w:rPr>
          <w:sz w:val="28"/>
          <w:szCs w:val="28"/>
        </w:rPr>
        <w:t>371</w:t>
      </w:r>
      <w:r w:rsidRPr="003B29E7">
        <w:rPr>
          <w:sz w:val="28"/>
          <w:szCs w:val="28"/>
        </w:rPr>
        <w:t xml:space="preserve"> (далее - программа).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Размер </w:t>
      </w:r>
      <w:r w:rsidR="005044B3">
        <w:rPr>
          <w:sz w:val="28"/>
          <w:szCs w:val="28"/>
        </w:rPr>
        <w:t xml:space="preserve">иных </w:t>
      </w:r>
      <w:r w:rsidRPr="003B29E7">
        <w:rPr>
          <w:sz w:val="28"/>
          <w:szCs w:val="28"/>
        </w:rPr>
        <w:t xml:space="preserve">межбюджетных трансфертов на каждое муниципальное образование определяется согласно </w:t>
      </w:r>
      <w:hyperlink w:anchor="Par868" w:history="1">
        <w:r w:rsidRPr="003B29E7">
          <w:rPr>
            <w:sz w:val="28"/>
            <w:szCs w:val="28"/>
          </w:rPr>
          <w:t>Методике</w:t>
        </w:r>
      </w:hyperlink>
      <w:r w:rsidRPr="003B29E7">
        <w:rPr>
          <w:sz w:val="28"/>
          <w:szCs w:val="28"/>
        </w:rPr>
        <w:t xml:space="preserve"> распределения иных межбюджетных трансфертов местным бюджетам муниципальных образований Каргасокского района.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11. Главным распорядителем бюджетных средств, предусмотренных в районном бюджете на очередной финансовый год и на плановый период на предоставление</w:t>
      </w:r>
      <w:r w:rsidR="005044B3">
        <w:rPr>
          <w:sz w:val="28"/>
          <w:szCs w:val="28"/>
        </w:rPr>
        <w:t xml:space="preserve"> иных</w:t>
      </w:r>
      <w:r w:rsidRPr="003B29E7">
        <w:rPr>
          <w:sz w:val="28"/>
          <w:szCs w:val="28"/>
        </w:rPr>
        <w:t xml:space="preserve"> межбюджетных трансфертов в соответствии с настоящим </w:t>
      </w:r>
      <w:r w:rsidRPr="003B29E7">
        <w:rPr>
          <w:sz w:val="28"/>
          <w:szCs w:val="28"/>
        </w:rPr>
        <w:lastRenderedPageBreak/>
        <w:t xml:space="preserve">Положением в рамках реализации муниципальной </w:t>
      </w:r>
      <w:hyperlink r:id="rId22" w:history="1">
        <w:r w:rsidRPr="003B29E7">
          <w:rPr>
            <w:sz w:val="28"/>
            <w:szCs w:val="28"/>
          </w:rPr>
          <w:t>программы</w:t>
        </w:r>
      </w:hyperlink>
      <w:r w:rsidRPr="003B29E7">
        <w:rPr>
          <w:sz w:val="28"/>
          <w:szCs w:val="28"/>
        </w:rPr>
        <w:t>, является организатор Отбора.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2. ПОРЯДОК ПРЕДОСТАВЛЕНИЯ, РАСХОДОВАНИЯ И ВОЗВРАТА ИНЫХ МЕЖБЮДЖЕТНЫХ ТРАНСФЕРТОВ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12. Распределение </w:t>
      </w:r>
      <w:r w:rsidR="00F34463">
        <w:rPr>
          <w:sz w:val="28"/>
          <w:szCs w:val="28"/>
        </w:rPr>
        <w:t xml:space="preserve">иных </w:t>
      </w:r>
      <w:r w:rsidRPr="003B29E7">
        <w:rPr>
          <w:sz w:val="28"/>
          <w:szCs w:val="28"/>
        </w:rPr>
        <w:t>межбюджетных трансфертов между получателями</w:t>
      </w:r>
      <w:r w:rsidR="00F34463">
        <w:rPr>
          <w:sz w:val="28"/>
          <w:szCs w:val="28"/>
        </w:rPr>
        <w:t xml:space="preserve"> иных</w:t>
      </w:r>
      <w:r w:rsidRPr="003B29E7">
        <w:rPr>
          <w:sz w:val="28"/>
          <w:szCs w:val="28"/>
        </w:rPr>
        <w:t xml:space="preserve"> межбюджетных трансфертов по результатам проведения Отбора устанавливается распоряжением Администрации Каргасокского района о распределении иных межбюджетных трансфертов между муниципальными образованиями, прошедшими Отбор. Проект распоряжения готовится организатором Отбора в течение пяти рабочих дней </w:t>
      </w:r>
      <w:proofErr w:type="gramStart"/>
      <w:r w:rsidRPr="003B29E7">
        <w:rPr>
          <w:sz w:val="28"/>
          <w:szCs w:val="28"/>
        </w:rPr>
        <w:t>с даты подведения</w:t>
      </w:r>
      <w:proofErr w:type="gramEnd"/>
      <w:r w:rsidRPr="003B29E7">
        <w:rPr>
          <w:sz w:val="28"/>
          <w:szCs w:val="28"/>
        </w:rPr>
        <w:t xml:space="preserve"> итогов Отбора.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72"/>
      <w:bookmarkEnd w:id="5"/>
      <w:r w:rsidRPr="003B29E7">
        <w:rPr>
          <w:sz w:val="28"/>
          <w:szCs w:val="28"/>
        </w:rPr>
        <w:t xml:space="preserve">13. </w:t>
      </w:r>
      <w:r w:rsidR="00F34463">
        <w:rPr>
          <w:sz w:val="28"/>
          <w:szCs w:val="28"/>
        </w:rPr>
        <w:t>Иные м</w:t>
      </w:r>
      <w:r w:rsidRPr="003B29E7">
        <w:rPr>
          <w:sz w:val="28"/>
          <w:szCs w:val="28"/>
        </w:rPr>
        <w:t xml:space="preserve">ежбюджетные трансферты, не использованные в текущем финансовом году, подлежат использованию в очередном финансовом году </w:t>
      </w:r>
      <w:proofErr w:type="gramStart"/>
      <w:r w:rsidRPr="003B29E7">
        <w:rPr>
          <w:sz w:val="28"/>
          <w:szCs w:val="28"/>
        </w:rPr>
        <w:t>на те</w:t>
      </w:r>
      <w:proofErr w:type="gramEnd"/>
      <w:r w:rsidRPr="003B29E7">
        <w:rPr>
          <w:sz w:val="28"/>
          <w:szCs w:val="28"/>
        </w:rPr>
        <w:t xml:space="preserve"> же цели, но не позднее срока окончания действия муниципальной программы.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При установлении организатором Отбора отсутствия потребности у получателя </w:t>
      </w:r>
      <w:r w:rsidR="00F34463">
        <w:rPr>
          <w:sz w:val="28"/>
          <w:szCs w:val="28"/>
        </w:rPr>
        <w:t xml:space="preserve">иных </w:t>
      </w:r>
      <w:r w:rsidRPr="003B29E7">
        <w:rPr>
          <w:sz w:val="28"/>
          <w:szCs w:val="28"/>
        </w:rPr>
        <w:t xml:space="preserve">межбюджетных трансфертов в </w:t>
      </w:r>
      <w:r w:rsidR="00F34463">
        <w:rPr>
          <w:sz w:val="28"/>
          <w:szCs w:val="28"/>
        </w:rPr>
        <w:t xml:space="preserve">иных </w:t>
      </w:r>
      <w:r w:rsidRPr="003B29E7">
        <w:rPr>
          <w:sz w:val="28"/>
          <w:szCs w:val="28"/>
        </w:rPr>
        <w:t>межбюджетных трансфертах остаток  подлежит возврату в доход районного бюджета.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В случае</w:t>
      </w:r>
      <w:proofErr w:type="gramStart"/>
      <w:r w:rsidRPr="003B29E7">
        <w:rPr>
          <w:sz w:val="28"/>
          <w:szCs w:val="28"/>
        </w:rPr>
        <w:t>,</w:t>
      </w:r>
      <w:proofErr w:type="gramEnd"/>
      <w:r w:rsidRPr="003B29E7">
        <w:rPr>
          <w:sz w:val="28"/>
          <w:szCs w:val="28"/>
        </w:rPr>
        <w:t xml:space="preserve"> если неиспользованный остаток</w:t>
      </w:r>
      <w:r w:rsidR="00F34463">
        <w:rPr>
          <w:sz w:val="28"/>
          <w:szCs w:val="28"/>
        </w:rPr>
        <w:t xml:space="preserve"> иных</w:t>
      </w:r>
      <w:r w:rsidRPr="003B29E7">
        <w:rPr>
          <w:sz w:val="28"/>
          <w:szCs w:val="28"/>
        </w:rPr>
        <w:t xml:space="preserve"> межбюджетных трансфертов не перечислен в доход районного бюджета, указанные средства подлежат взысканию в порядке, установленном действующим законодательством.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3. ПОРЯДОК РАБОТЫ КОМИССИИ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14. Комиссия формируется из представителей Администрации Каргасокского района, органов Администрации Каргасокского района. Постоянный состав Комиссии утверждается постановлением Администрации Каргасокского района.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15. Комиссия </w:t>
      </w:r>
      <w:r w:rsidRPr="003B29E7">
        <w:rPr>
          <w:sz w:val="28"/>
          <w:szCs w:val="28"/>
          <w:shd w:val="clear" w:color="auto" w:fill="FFFFFF" w:themeFill="background1"/>
        </w:rPr>
        <w:t>при проведении Отбора</w:t>
      </w:r>
      <w:r w:rsidRPr="003B29E7">
        <w:rPr>
          <w:sz w:val="28"/>
          <w:szCs w:val="28"/>
        </w:rPr>
        <w:t xml:space="preserve"> в своей деятельности руководствуется действующим законодательством, а также настоящим Положением.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16. Комиссия </w:t>
      </w:r>
      <w:r w:rsidRPr="003B29E7">
        <w:rPr>
          <w:sz w:val="28"/>
          <w:szCs w:val="28"/>
          <w:shd w:val="clear" w:color="auto" w:fill="FFFFFF" w:themeFill="background1"/>
        </w:rPr>
        <w:t>при проведении Отбора</w:t>
      </w:r>
      <w:r w:rsidRPr="003B29E7">
        <w:rPr>
          <w:sz w:val="28"/>
          <w:szCs w:val="28"/>
        </w:rPr>
        <w:t xml:space="preserve"> выполняет следующие функции: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принимает решение об объявлении Отбора и сроках его проведения;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2) формирует состав экспертной группы для рассмотрения документов, представленных в составе заявок;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3) определяет перечень приоритетных мероприятий муниципальной программы, на реализацию которых будут предоставляться межбюджетные трансферты;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4) рассматривает заявки;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5) допускает муниципальные образования к участию в Отборе;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6) отказывает муниципальному образованию в допуске к участию в Отборе;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7) признает участников Отбора прошедшими Отбор;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8) принимает решения по иным вопросам в пределах своей компетенции.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17. Комиссия вправе в установленном порядке: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запрашивать в соответствии с действующим законодательством у муниципальных образований дополнительные сведения и документы, подтверждающие достоверность информации, представленной в заявке;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2) изменить сроки проведения Отбора.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18. Заседание Комиссии правомочно, если на нем присутствует не менее половины списочного состава членов Комиссии.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lastRenderedPageBreak/>
        <w:t>19. Решение Комиссии может приниматься путем заочного голосования. Решение о заочном голосовании принимается председателем Комиссии либо заместителем председателя Комиссии.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В этом случае секретарь Комиссии направляет членам Комиссии проект протокола и лист голосования для заочного голосования по вопросам повестки заседания Комиссии. Член Комиссии обязан в недельный срок после получения документов проголосовать в листе голосования и передать его секретарю Комиссии.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20. Комиссия при проведении процедуры Отбора осуществляет свою работу в следующем порядке: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1) на первом заседании принимает решение об объявлении Отбора, определяет перечень приоритетных мероприятий муниципальной программы, на реализацию которых будут предоставляться </w:t>
      </w:r>
      <w:r w:rsidRPr="003B29E7">
        <w:rPr>
          <w:sz w:val="28"/>
          <w:szCs w:val="28"/>
          <w:shd w:val="clear" w:color="auto" w:fill="FFFFFF" w:themeFill="background1"/>
        </w:rPr>
        <w:t>межбюджетные трансферты</w:t>
      </w:r>
      <w:r w:rsidRPr="003B29E7">
        <w:rPr>
          <w:sz w:val="28"/>
          <w:szCs w:val="28"/>
        </w:rPr>
        <w:t>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2) на втором заседании, которое проводится не позднее десяти календарных дней со дня окончания приема заявок: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а)  формирует список муниципальных образований, подавших заявки; 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б) фиксирует наличие в составе заявки документов, предусмотренных </w:t>
      </w:r>
      <w:proofErr w:type="spellStart"/>
      <w:r w:rsidRPr="003B29E7">
        <w:rPr>
          <w:sz w:val="28"/>
          <w:szCs w:val="28"/>
        </w:rPr>
        <w:t>пп</w:t>
      </w:r>
      <w:proofErr w:type="spellEnd"/>
      <w:r w:rsidRPr="003B29E7">
        <w:rPr>
          <w:sz w:val="28"/>
          <w:szCs w:val="28"/>
        </w:rPr>
        <w:t xml:space="preserve">. 2 </w:t>
      </w:r>
      <w:hyperlink w:anchor="Par415" w:history="1">
        <w:r w:rsidRPr="003B29E7">
          <w:rPr>
            <w:sz w:val="28"/>
            <w:szCs w:val="28"/>
          </w:rPr>
          <w:t xml:space="preserve">п. </w:t>
        </w:r>
      </w:hyperlink>
      <w:r w:rsidRPr="003B29E7">
        <w:rPr>
          <w:sz w:val="28"/>
          <w:szCs w:val="28"/>
        </w:rPr>
        <w:t>27 настоящего Положения;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в) формирует состав экспертной группы;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г) устанавливает дату рассмотрения заявок, срок рассмотрения которых не должен превышать двадцати пяти рабочих дней;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3) на третьем заседании, которое проводится не позднее двадцати пяти рабочих дней: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а) принимает решение о допуске муниципальных образований к участию в Отборе в случае соответствия их требованиям </w:t>
      </w:r>
      <w:hyperlink w:anchor="Par243" w:history="1">
        <w:r w:rsidRPr="003B29E7">
          <w:rPr>
            <w:sz w:val="28"/>
            <w:szCs w:val="28"/>
          </w:rPr>
          <w:t>главы 6</w:t>
        </w:r>
      </w:hyperlink>
      <w:r w:rsidRPr="003B29E7">
        <w:rPr>
          <w:sz w:val="28"/>
          <w:szCs w:val="28"/>
        </w:rPr>
        <w:t xml:space="preserve"> настоящего Положения;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б) принимает решение об отказе в допуске муниципальных образований к участию в Отборе с обоснованием отказа в допуске к участию в Отборе по каждому муниципальному образованию;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в) принимает решение о признании участников Отбора </w:t>
      </w:r>
      <w:proofErr w:type="gramStart"/>
      <w:r w:rsidRPr="003B29E7">
        <w:rPr>
          <w:sz w:val="28"/>
          <w:szCs w:val="28"/>
        </w:rPr>
        <w:t>прошедшими</w:t>
      </w:r>
      <w:proofErr w:type="gramEnd"/>
      <w:r w:rsidRPr="003B29E7">
        <w:rPr>
          <w:sz w:val="28"/>
          <w:szCs w:val="28"/>
        </w:rPr>
        <w:t xml:space="preserve"> Отбор;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г) определяет размер </w:t>
      </w:r>
      <w:r w:rsidRPr="003B29E7">
        <w:rPr>
          <w:sz w:val="28"/>
          <w:szCs w:val="28"/>
          <w:shd w:val="clear" w:color="auto" w:fill="FFFFFF" w:themeFill="background1"/>
        </w:rPr>
        <w:t>межбюджетных трансфертов</w:t>
      </w:r>
      <w:r w:rsidRPr="003B29E7">
        <w:rPr>
          <w:sz w:val="28"/>
          <w:szCs w:val="28"/>
        </w:rPr>
        <w:t>, подлежащий перечислению получателю межбюджетных трансфертов.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21. На заседания Комиссии представители муниципальных образований не допускаются.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22. Решения Комиссии оформляются протоколами заседания Комиссии, которые подписываются председателем, секретарем и всеми членами Комиссии. Протоколы заседания Комиссии ведет секретарь Комиссии.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23. 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 Секретарь Комиссии в голосовании не участвует.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5. ОБЪЯВЛЕНИЕ О ПРОВЕДЕНИИ ОТБОРА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24. Объявление о проведении Отбора размещается организатором Отбора в сети Интернет на официальном сайте Каргасокского района по адресу: </w:t>
      </w:r>
      <w:hyperlink r:id="rId23" w:history="1">
        <w:r w:rsidRPr="003B29E7">
          <w:rPr>
            <w:rStyle w:val="a5"/>
            <w:color w:val="auto"/>
            <w:sz w:val="28"/>
            <w:szCs w:val="28"/>
          </w:rPr>
          <w:t>http://www.</w:t>
        </w:r>
        <w:proofErr w:type="spellStart"/>
        <w:r w:rsidRPr="003B29E7">
          <w:rPr>
            <w:rStyle w:val="a5"/>
            <w:color w:val="auto"/>
            <w:sz w:val="28"/>
            <w:szCs w:val="28"/>
            <w:lang w:val="en-US"/>
          </w:rPr>
          <w:t>kargasok</w:t>
        </w:r>
        <w:proofErr w:type="spellEnd"/>
        <w:r w:rsidRPr="003B29E7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3B29E7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B29E7">
        <w:rPr>
          <w:sz w:val="28"/>
          <w:szCs w:val="28"/>
        </w:rPr>
        <w:t xml:space="preserve"> и</w:t>
      </w:r>
      <w:r w:rsidR="00B56581" w:rsidRPr="003B29E7">
        <w:rPr>
          <w:sz w:val="28"/>
          <w:szCs w:val="28"/>
        </w:rPr>
        <w:t>ли</w:t>
      </w:r>
      <w:r w:rsidRPr="003B29E7">
        <w:rPr>
          <w:sz w:val="28"/>
          <w:szCs w:val="28"/>
        </w:rPr>
        <w:t xml:space="preserve"> в районной газете «Северная правда»</w:t>
      </w:r>
      <w:r w:rsidR="00E46FAA">
        <w:rPr>
          <w:sz w:val="28"/>
          <w:szCs w:val="28"/>
        </w:rPr>
        <w:t xml:space="preserve"> в течени</w:t>
      </w:r>
      <w:proofErr w:type="gramStart"/>
      <w:r w:rsidR="00E46FAA">
        <w:rPr>
          <w:sz w:val="28"/>
          <w:szCs w:val="28"/>
        </w:rPr>
        <w:t>и</w:t>
      </w:r>
      <w:proofErr w:type="gramEnd"/>
      <w:r w:rsidR="00E46FAA">
        <w:rPr>
          <w:sz w:val="28"/>
          <w:szCs w:val="28"/>
        </w:rPr>
        <w:t xml:space="preserve"> двух дней после проведения первого заседания:</w:t>
      </w:r>
      <w:r w:rsidRPr="003B29E7">
        <w:rPr>
          <w:sz w:val="28"/>
          <w:szCs w:val="28"/>
        </w:rPr>
        <w:t xml:space="preserve"> 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34"/>
      <w:bookmarkEnd w:id="6"/>
      <w:r w:rsidRPr="003B29E7">
        <w:rPr>
          <w:sz w:val="28"/>
          <w:szCs w:val="28"/>
        </w:rPr>
        <w:t>25. Объявление о проведении Отбора должно содержать следующую информацию: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lastRenderedPageBreak/>
        <w:t xml:space="preserve">1) дату и время начала и окончания приема заявок (срок приема заявок не менее </w:t>
      </w:r>
      <w:r w:rsidR="00B56581" w:rsidRPr="003B29E7">
        <w:rPr>
          <w:sz w:val="28"/>
          <w:szCs w:val="28"/>
        </w:rPr>
        <w:t>5</w:t>
      </w:r>
      <w:r w:rsidRPr="003B29E7">
        <w:rPr>
          <w:sz w:val="28"/>
          <w:szCs w:val="28"/>
        </w:rPr>
        <w:t xml:space="preserve"> календарных дней со дня размещения объявления о проведении Отбора);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2) адрес местонахождения организатора Отбора для отправки заявок по почте;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3) адрес местонахождения организатора Отбора для подачи заявок лично;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4) контактные телефоны организатора Отбора;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5) адрес электронной почты организатора Отбора;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6) перечень мероприятий по обеспечению безопасности дорожного движения на территории Каргасокского района, на реализацию которых будут выделяться межбюджетные трансферты.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6. ТРЕБОВАНИЯ К УЧАСТНИКАМ ОТБОРА</w:t>
      </w:r>
    </w:p>
    <w:p w:rsidR="00696DD7" w:rsidRPr="003B29E7" w:rsidRDefault="00696DD7" w:rsidP="00696DD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ar243"/>
      <w:bookmarkEnd w:id="7"/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26. К участию в Отборе допускаются муниципальные образования, которые: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1) выразили согласие с порядком и условиями Отбора, определенными настоящим Положением, подписав </w:t>
      </w:r>
      <w:hyperlink w:anchor="Par509" w:history="1">
        <w:r w:rsidRPr="003B29E7">
          <w:rPr>
            <w:sz w:val="28"/>
            <w:szCs w:val="28"/>
          </w:rPr>
          <w:t>заявление</w:t>
        </w:r>
      </w:hyperlink>
      <w:r w:rsidRPr="003B29E7">
        <w:rPr>
          <w:sz w:val="28"/>
          <w:szCs w:val="28"/>
        </w:rPr>
        <w:t xml:space="preserve"> на участие в Отборе по форме 1 согласно приложению </w:t>
      </w:r>
      <w:r w:rsidR="00B56581" w:rsidRPr="003B29E7">
        <w:rPr>
          <w:sz w:val="28"/>
          <w:szCs w:val="28"/>
        </w:rPr>
        <w:t>№</w:t>
      </w:r>
      <w:r w:rsidRPr="003B29E7">
        <w:rPr>
          <w:sz w:val="28"/>
          <w:szCs w:val="28"/>
        </w:rPr>
        <w:t xml:space="preserve"> 1 к настоящему Положению;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2) предоставление сметы на реализацию мероприятий, направленных на обеспечение безопасности дорожного движения, предусмотренных </w:t>
      </w:r>
      <w:hyperlink w:anchor="Par113" w:history="1">
        <w:r w:rsidRPr="003B29E7">
          <w:rPr>
            <w:sz w:val="28"/>
            <w:szCs w:val="28"/>
          </w:rPr>
          <w:t xml:space="preserve">пунктом </w:t>
        </w:r>
      </w:hyperlink>
      <w:r w:rsidRPr="003B29E7">
        <w:rPr>
          <w:sz w:val="28"/>
          <w:szCs w:val="28"/>
        </w:rPr>
        <w:t>8 настоящего Положения.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3) соответствуют </w:t>
      </w:r>
      <w:r w:rsidRPr="003B29E7">
        <w:rPr>
          <w:sz w:val="28"/>
          <w:szCs w:val="28"/>
          <w:shd w:val="clear" w:color="auto" w:fill="FFFFFF" w:themeFill="background1"/>
        </w:rPr>
        <w:t>требованиям</w:t>
      </w:r>
      <w:r w:rsidRPr="003B29E7">
        <w:rPr>
          <w:sz w:val="28"/>
          <w:szCs w:val="28"/>
        </w:rPr>
        <w:t>, установленным пунктом 5 настоящего Положения.</w:t>
      </w: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7. ПОДГОТОВКА И ПОДАЧА ЗАЯВКИ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253"/>
      <w:bookmarkEnd w:id="8"/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27. Подготовка заявки: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заявки готовятся в соответствии с требованиями настоящего Положения;</w:t>
      </w:r>
    </w:p>
    <w:p w:rsidR="00696DD7" w:rsidRPr="003B29E7" w:rsidRDefault="00696DD7" w:rsidP="00696DD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2) в состав заявки должны входить следующие документы:</w:t>
      </w:r>
    </w:p>
    <w:p w:rsidR="00696DD7" w:rsidRPr="003B29E7" w:rsidRDefault="00696DD7" w:rsidP="00696DD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4" w:history="1">
        <w:r w:rsidRPr="003B29E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на участие в Отборе по согласно приложению 1 к Порядку;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б) сметы расходов на реализацию мероприятий, направленных на обеспечение безопасности дорожного движения, указанных в заявлении;</w:t>
      </w:r>
    </w:p>
    <w:p w:rsidR="00696DD7" w:rsidRPr="003B29E7" w:rsidRDefault="00696DD7" w:rsidP="00696DD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в) </w:t>
      </w:r>
      <w:r w:rsidR="00FC61D0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C0684D">
        <w:rPr>
          <w:rFonts w:ascii="Times New Roman" w:hAnsi="Times New Roman" w:cs="Times New Roman"/>
          <w:sz w:val="28"/>
          <w:szCs w:val="28"/>
        </w:rPr>
        <w:t xml:space="preserve">из решения Совета сельского поселения о наличии </w:t>
      </w:r>
      <w:proofErr w:type="spellStart"/>
      <w:r w:rsidR="00C0684D">
        <w:rPr>
          <w:rFonts w:ascii="Times New Roman" w:hAnsi="Times New Roman" w:cs="Times New Roman"/>
          <w:sz w:val="28"/>
          <w:szCs w:val="28"/>
        </w:rPr>
        <w:t>софинансированиямероприятий</w:t>
      </w:r>
      <w:proofErr w:type="spellEnd"/>
      <w:r w:rsidR="00C0684D">
        <w:rPr>
          <w:rFonts w:ascii="Times New Roman" w:hAnsi="Times New Roman" w:cs="Times New Roman"/>
          <w:sz w:val="28"/>
          <w:szCs w:val="28"/>
        </w:rPr>
        <w:t xml:space="preserve"> в бюджете сельского поселения</w:t>
      </w:r>
      <w:r w:rsidRPr="003B29E7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повышению </w:t>
      </w:r>
      <w:r w:rsidR="00C0684D">
        <w:rPr>
          <w:rFonts w:ascii="Times New Roman" w:hAnsi="Times New Roman" w:cs="Times New Roman"/>
          <w:sz w:val="28"/>
          <w:szCs w:val="28"/>
        </w:rPr>
        <w:t xml:space="preserve">безопасности дорожного </w:t>
      </w:r>
      <w:proofErr w:type="gramStart"/>
      <w:r w:rsidR="00C0684D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C0684D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</w:rPr>
        <w:t xml:space="preserve">по которым осуществляется долевое финансирование за счет средств местного бюджета сельских поселений. </w:t>
      </w:r>
      <w:r w:rsidR="00C0684D">
        <w:rPr>
          <w:rFonts w:ascii="Times New Roman" w:hAnsi="Times New Roman" w:cs="Times New Roman"/>
          <w:sz w:val="28"/>
          <w:szCs w:val="28"/>
        </w:rPr>
        <w:t>Выписка</w:t>
      </w:r>
      <w:r w:rsidRPr="003B29E7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4B0450">
        <w:rPr>
          <w:rFonts w:ascii="Times New Roman" w:hAnsi="Times New Roman" w:cs="Times New Roman"/>
          <w:sz w:val="28"/>
          <w:szCs w:val="28"/>
        </w:rPr>
        <w:t>ана</w:t>
      </w:r>
      <w:r w:rsidRPr="003B29E7">
        <w:rPr>
          <w:rFonts w:ascii="Times New Roman" w:hAnsi="Times New Roman" w:cs="Times New Roman"/>
          <w:sz w:val="28"/>
          <w:szCs w:val="28"/>
        </w:rPr>
        <w:t xml:space="preserve"> Глав</w:t>
      </w:r>
      <w:r w:rsidR="004B0450">
        <w:rPr>
          <w:rFonts w:ascii="Times New Roman" w:hAnsi="Times New Roman" w:cs="Times New Roman"/>
          <w:sz w:val="28"/>
          <w:szCs w:val="28"/>
        </w:rPr>
        <w:t>ой</w:t>
      </w:r>
      <w:r w:rsidRPr="003B29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финансист</w:t>
      </w:r>
      <w:r w:rsidR="004B0450">
        <w:rPr>
          <w:rFonts w:ascii="Times New Roman" w:hAnsi="Times New Roman" w:cs="Times New Roman"/>
          <w:sz w:val="28"/>
          <w:szCs w:val="28"/>
        </w:rPr>
        <w:t>ом</w:t>
      </w:r>
      <w:r w:rsidRPr="003B29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3) расходы по подготовке заявки несет муниципальное образование.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28. Оформление и подача заявки: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1) муниципальное образование должно подготовить один экземпляр оригиналов документов, входящих в состав заявки, в соответствии с требованиями </w:t>
      </w:r>
      <w:proofErr w:type="spellStart"/>
      <w:r w:rsidRPr="003B29E7">
        <w:rPr>
          <w:sz w:val="28"/>
          <w:szCs w:val="28"/>
        </w:rPr>
        <w:t>пп</w:t>
      </w:r>
      <w:proofErr w:type="spellEnd"/>
      <w:r w:rsidRPr="003B29E7">
        <w:rPr>
          <w:sz w:val="28"/>
          <w:szCs w:val="28"/>
        </w:rPr>
        <w:t>. 2 п.27 настоящего Положения;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29. Муниципальное образование вправе отозвать поданную заявку до официального объявления результатов Отбора. Для отзыва поданной заявки </w:t>
      </w:r>
      <w:r w:rsidR="00C933AF">
        <w:rPr>
          <w:sz w:val="28"/>
          <w:szCs w:val="28"/>
        </w:rPr>
        <w:t>А</w:t>
      </w:r>
      <w:r w:rsidRPr="003B29E7">
        <w:rPr>
          <w:sz w:val="28"/>
          <w:szCs w:val="28"/>
        </w:rPr>
        <w:t>дминистрация муниципального образования направляет в Комиссию уведомление об отзыве заявки за подписью Главы муниципального образования.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30. Разъяснение по содержанию и требованиям настоящего Положения: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муниципальное образование, которому необходимы разъяснения по содержанию и требованиям настоящего Положения, может обратиться с письменным запросом за указанными разъяснениями к организатору Отбора не позднее трех рабочих дней до окончания срока подачи заявок;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lastRenderedPageBreak/>
        <w:t xml:space="preserve">2) организатор Отбора обязан в течение двух рабочих дней </w:t>
      </w:r>
      <w:proofErr w:type="gramStart"/>
      <w:r w:rsidRPr="003B29E7">
        <w:rPr>
          <w:sz w:val="28"/>
          <w:szCs w:val="28"/>
        </w:rPr>
        <w:t>с даты получения</w:t>
      </w:r>
      <w:proofErr w:type="gramEnd"/>
      <w:r w:rsidRPr="003B29E7">
        <w:rPr>
          <w:sz w:val="28"/>
          <w:szCs w:val="28"/>
        </w:rPr>
        <w:t xml:space="preserve"> письменного запроса направить муниципальному образованию соответствующие разъяснения в письменной форме.</w:t>
      </w:r>
    </w:p>
    <w:p w:rsidR="00696DD7" w:rsidRPr="003B29E7" w:rsidRDefault="00696DD7" w:rsidP="00696D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8. ПРОЦЕДУРА И СРОКИ ПРОВЕДЕНИЯ ОТБОРА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31. Допуск муниципальных образований к участию в Отборе, проведение Отбора осуществляются в следующем порядке: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экспертная группа по результатам рассмотрения документов, представленных в составе заявок, представляет в Комиссию письменное заключение, подписанное всеми членами экспертной группы. Заключение экспертной группы является неотъемлемым приложением к протоколу заседания Комиссии и должно содержать следующую информацию: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а) список муниципальных образований, подавших заявки, в соответствии с протоколом заседания Комиссии;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б) список муниципальных образований, которые соответствуют требованиям к участникам Отбора </w:t>
      </w:r>
      <w:proofErr w:type="spellStart"/>
      <w:r w:rsidRPr="003B29E7">
        <w:rPr>
          <w:sz w:val="28"/>
          <w:szCs w:val="28"/>
        </w:rPr>
        <w:t>пп</w:t>
      </w:r>
      <w:proofErr w:type="spellEnd"/>
      <w:r w:rsidRPr="003B29E7">
        <w:rPr>
          <w:sz w:val="28"/>
          <w:szCs w:val="28"/>
        </w:rPr>
        <w:t>. 2 п.27 настоящего Положения;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в) список муниципальных образований, которые не могут быть допущены к участию в Отборе, с обоснованием отказа в допуске к участию в Отборе по каждому муниципальному образованию;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г) результаты проверки  заявок муниципальных образований, допущенных экспертной группой к участию в Отборе;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B29E7">
        <w:rPr>
          <w:sz w:val="28"/>
          <w:szCs w:val="28"/>
        </w:rPr>
        <w:t>д</w:t>
      </w:r>
      <w:proofErr w:type="spellEnd"/>
      <w:r w:rsidRPr="003B29E7">
        <w:rPr>
          <w:sz w:val="28"/>
          <w:szCs w:val="28"/>
        </w:rPr>
        <w:t>) предложения экспертной группы по участникам Отбора, прошедшим Отбор, и объемам предоставляемых им межбюджетных трансфертов;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2) Комиссия рассматривает заключение экспертной группы и принимает следующие решения: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а) о допуске муниципальн</w:t>
      </w:r>
      <w:r w:rsidR="00FB0FFE">
        <w:rPr>
          <w:sz w:val="28"/>
          <w:szCs w:val="28"/>
        </w:rPr>
        <w:t>ого</w:t>
      </w:r>
      <w:r w:rsidRPr="003B29E7">
        <w:rPr>
          <w:sz w:val="28"/>
          <w:szCs w:val="28"/>
        </w:rPr>
        <w:t xml:space="preserve"> образовани</w:t>
      </w:r>
      <w:r w:rsidR="00FB0FFE">
        <w:rPr>
          <w:sz w:val="28"/>
          <w:szCs w:val="28"/>
        </w:rPr>
        <w:t>я</w:t>
      </w:r>
      <w:r w:rsidRPr="003B29E7">
        <w:rPr>
          <w:sz w:val="28"/>
          <w:szCs w:val="28"/>
        </w:rPr>
        <w:t xml:space="preserve"> к участию в Отборе;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б) об отказе в допуске муниципальн</w:t>
      </w:r>
      <w:r w:rsidR="00FB0FFE">
        <w:rPr>
          <w:sz w:val="28"/>
          <w:szCs w:val="28"/>
        </w:rPr>
        <w:t>ого</w:t>
      </w:r>
      <w:r w:rsidRPr="003B29E7">
        <w:rPr>
          <w:sz w:val="28"/>
          <w:szCs w:val="28"/>
        </w:rPr>
        <w:t xml:space="preserve"> образовани</w:t>
      </w:r>
      <w:r w:rsidR="00FB0FFE">
        <w:rPr>
          <w:sz w:val="28"/>
          <w:szCs w:val="28"/>
        </w:rPr>
        <w:t>я</w:t>
      </w:r>
      <w:r w:rsidRPr="003B29E7">
        <w:rPr>
          <w:sz w:val="28"/>
          <w:szCs w:val="28"/>
        </w:rPr>
        <w:t xml:space="preserve"> к участию в Отборе с обоснованием отказа в допуске к участию в Отборе по каждому муниципальному образованию;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в) решение в отношении участников Отбора </w:t>
      </w:r>
      <w:r w:rsidR="007571F6">
        <w:rPr>
          <w:sz w:val="28"/>
          <w:szCs w:val="28"/>
        </w:rPr>
        <w:t xml:space="preserve">о признании их </w:t>
      </w:r>
      <w:proofErr w:type="gramStart"/>
      <w:r w:rsidR="007571F6">
        <w:rPr>
          <w:sz w:val="28"/>
          <w:szCs w:val="28"/>
        </w:rPr>
        <w:t>прошедшими</w:t>
      </w:r>
      <w:proofErr w:type="gramEnd"/>
      <w:r w:rsidR="007571F6">
        <w:rPr>
          <w:sz w:val="28"/>
          <w:szCs w:val="28"/>
        </w:rPr>
        <w:t xml:space="preserve"> Отбор и о размере иных межбюджетных трансфертов, подлежащих перечислению каждому сельскому поселению в разрезе мероприятий</w:t>
      </w:r>
      <w:r w:rsidR="003C4967">
        <w:rPr>
          <w:sz w:val="28"/>
          <w:szCs w:val="28"/>
        </w:rPr>
        <w:t>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32. Результаты Отбора: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решение Комиссии о признании участников Отбора победителями Отбора отражается в протоколе заседания Комиссии, который должен содержать следующую обязательную информацию: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292"/>
      <w:bookmarkEnd w:id="9"/>
      <w:r w:rsidRPr="003B29E7">
        <w:rPr>
          <w:sz w:val="28"/>
          <w:szCs w:val="28"/>
        </w:rPr>
        <w:t>а) список муниципальных образований, допущенных к Отбору;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б) список муниципальных образований, не допущенных к Отбору, с обоснованием отказа в допуске к участию в Отборе по каждому муниципальному образованию;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в) список участников Отбора, прошедших Отбор, с указанием по каждому такому участнику наименований мероприятий, размера межбюджетных трансфертов и объема долевого финансирования за счет средств бюджета поселения;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2) на основании решения Комиссии </w:t>
      </w:r>
      <w:r w:rsidR="00FB0FFE">
        <w:rPr>
          <w:sz w:val="28"/>
          <w:szCs w:val="28"/>
        </w:rPr>
        <w:t>принимается</w:t>
      </w:r>
      <w:r w:rsidRPr="003B29E7">
        <w:rPr>
          <w:sz w:val="28"/>
          <w:szCs w:val="28"/>
        </w:rPr>
        <w:t xml:space="preserve"> распоряжение Администрации Каргасокского района о распределении иных межбюджетных трансфертов между муниципальными образованиями, прошедшими Отбор, проект которого в установленном порядке готовит </w:t>
      </w:r>
      <w:r w:rsidR="00FB0FFE">
        <w:rPr>
          <w:sz w:val="28"/>
          <w:szCs w:val="28"/>
        </w:rPr>
        <w:t>секретарь Комиссии</w:t>
      </w:r>
      <w:r w:rsidRPr="003B29E7">
        <w:rPr>
          <w:sz w:val="28"/>
          <w:szCs w:val="28"/>
        </w:rPr>
        <w:t>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lastRenderedPageBreak/>
        <w:t xml:space="preserve">3) организатор Отбора в срок не позднее пяти рабочих дней со дня подписания протокола заседания Комиссии, указанного в </w:t>
      </w:r>
      <w:r w:rsidR="00AF7AB6">
        <w:t xml:space="preserve">подпункте 1 </w:t>
      </w:r>
      <w:r w:rsidRPr="003B29E7">
        <w:rPr>
          <w:sz w:val="28"/>
          <w:szCs w:val="28"/>
        </w:rPr>
        <w:t>настоящего пункта, размещает такой протокол в сети Интернет на официальном сайте Каргасокского района по адресу: http://www.</w:t>
      </w:r>
      <w:proofErr w:type="spellStart"/>
      <w:r w:rsidRPr="003B29E7">
        <w:rPr>
          <w:sz w:val="28"/>
          <w:szCs w:val="28"/>
          <w:lang w:val="en-US"/>
        </w:rPr>
        <w:t>kargasoc</w:t>
      </w:r>
      <w:proofErr w:type="spellEnd"/>
      <w:r w:rsidRPr="003B29E7">
        <w:rPr>
          <w:sz w:val="28"/>
          <w:szCs w:val="28"/>
        </w:rPr>
        <w:t>.</w:t>
      </w:r>
      <w:proofErr w:type="spellStart"/>
      <w:r w:rsidRPr="003B29E7">
        <w:rPr>
          <w:sz w:val="28"/>
          <w:szCs w:val="28"/>
        </w:rPr>
        <w:t>ru</w:t>
      </w:r>
      <w:proofErr w:type="spellEnd"/>
      <w:r w:rsidRPr="003B29E7">
        <w:rPr>
          <w:sz w:val="28"/>
          <w:szCs w:val="28"/>
        </w:rPr>
        <w:t>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4) на основании распоряжения Администрации Каргасокского района о распределении иных межбюджетных трансфертов между муниципальными образованиями, прошедшими Отбор, организатор Отбора готовит и подписывает с ними соглашения о предоставлении иных межбюджетных трансфертов.</w:t>
      </w:r>
    </w:p>
    <w:p w:rsidR="00696DD7" w:rsidRPr="003B29E7" w:rsidRDefault="00696DD7" w:rsidP="00696DD7">
      <w:pPr>
        <w:autoSpaceDE w:val="0"/>
        <w:autoSpaceDN w:val="0"/>
        <w:adjustRightInd w:val="0"/>
        <w:rPr>
          <w:sz w:val="28"/>
          <w:szCs w:val="28"/>
        </w:rPr>
      </w:pPr>
      <w:bookmarkStart w:id="10" w:name="Par300"/>
      <w:bookmarkEnd w:id="10"/>
    </w:p>
    <w:p w:rsidR="00696DD7" w:rsidRPr="003B29E7" w:rsidRDefault="00696DD7" w:rsidP="00696DD7">
      <w:pPr>
        <w:autoSpaceDE w:val="0"/>
        <w:autoSpaceDN w:val="0"/>
        <w:adjustRightInd w:val="0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rPr>
          <w:sz w:val="28"/>
          <w:szCs w:val="28"/>
        </w:rPr>
      </w:pPr>
    </w:p>
    <w:p w:rsidR="001277E6" w:rsidRDefault="00696DD7" w:rsidP="001277E6">
      <w:pPr>
        <w:autoSpaceDE w:val="0"/>
        <w:autoSpaceDN w:val="0"/>
        <w:adjustRightInd w:val="0"/>
        <w:ind w:left="4678"/>
        <w:jc w:val="both"/>
        <w:outlineLvl w:val="1"/>
        <w:rPr>
          <w:sz w:val="20"/>
          <w:szCs w:val="20"/>
        </w:rPr>
      </w:pPr>
      <w:r w:rsidRPr="003B29E7">
        <w:rPr>
          <w:sz w:val="28"/>
          <w:szCs w:val="28"/>
        </w:rPr>
        <w:br w:type="page"/>
      </w:r>
      <w:r w:rsidRPr="001277E6">
        <w:rPr>
          <w:sz w:val="20"/>
          <w:szCs w:val="20"/>
        </w:rPr>
        <w:lastRenderedPageBreak/>
        <w:t>Приложение  1</w:t>
      </w:r>
    </w:p>
    <w:p w:rsidR="00696DD7" w:rsidRPr="001277E6" w:rsidRDefault="001277E6" w:rsidP="001277E6">
      <w:pPr>
        <w:autoSpaceDE w:val="0"/>
        <w:autoSpaceDN w:val="0"/>
        <w:adjustRightInd w:val="0"/>
        <w:ind w:left="4678"/>
        <w:jc w:val="both"/>
        <w:outlineLvl w:val="1"/>
        <w:rPr>
          <w:sz w:val="20"/>
          <w:szCs w:val="20"/>
        </w:rPr>
      </w:pPr>
      <w:r w:rsidRPr="001277E6">
        <w:rPr>
          <w:sz w:val="20"/>
          <w:szCs w:val="20"/>
        </w:rPr>
        <w:t xml:space="preserve">к Положению </w:t>
      </w:r>
      <w:r w:rsidRPr="001277E6">
        <w:rPr>
          <w:rFonts w:eastAsiaTheme="minorHAnsi"/>
          <w:sz w:val="20"/>
          <w:szCs w:val="20"/>
          <w:lang w:eastAsia="en-US"/>
        </w:rPr>
        <w:t xml:space="preserve">о предоставлении иных межбюджетных трансфертов  бюджетам сельских поселений из бюджета Каргасокского района на выполнение мероприятий </w:t>
      </w:r>
      <w:r w:rsidRPr="001277E6">
        <w:rPr>
          <w:color w:val="000000"/>
          <w:sz w:val="20"/>
          <w:szCs w:val="20"/>
        </w:rPr>
        <w:t xml:space="preserve">подпрограммы </w:t>
      </w:r>
      <w:r w:rsidRPr="001277E6">
        <w:rPr>
          <w:sz w:val="20"/>
          <w:szCs w:val="20"/>
        </w:rPr>
        <w:t>«Повышение безопасности дорожного движения»»</w:t>
      </w:r>
      <w:r w:rsidRPr="001277E6">
        <w:rPr>
          <w:rFonts w:eastAsiaTheme="minorHAnsi"/>
          <w:sz w:val="20"/>
          <w:szCs w:val="20"/>
          <w:lang w:eastAsia="en-US"/>
        </w:rPr>
        <w:t xml:space="preserve"> </w:t>
      </w:r>
      <w:r w:rsidRPr="001277E6">
        <w:rPr>
          <w:sz w:val="20"/>
          <w:szCs w:val="20"/>
        </w:rPr>
        <w:t>муниципальной программы «</w:t>
      </w:r>
      <w:hyperlink r:id="rId25" w:history="1">
        <w:r w:rsidRPr="001277E6">
          <w:rPr>
            <w:color w:val="000000"/>
            <w:sz w:val="20"/>
            <w:szCs w:val="20"/>
          </w:rPr>
          <w:t>Обеспечение</w:t>
        </w:r>
      </w:hyperlink>
      <w:r w:rsidRPr="001277E6">
        <w:rPr>
          <w:color w:val="000000"/>
          <w:sz w:val="20"/>
          <w:szCs w:val="20"/>
        </w:rPr>
        <w:t xml:space="preserve"> безопасности жизнедеятельности населения </w:t>
      </w:r>
      <w:r w:rsidRPr="001277E6">
        <w:rPr>
          <w:sz w:val="20"/>
          <w:szCs w:val="20"/>
        </w:rPr>
        <w:t>муниципального образования</w:t>
      </w:r>
      <w:r w:rsidRPr="001277E6">
        <w:rPr>
          <w:color w:val="000000"/>
          <w:sz w:val="20"/>
          <w:szCs w:val="20"/>
        </w:rPr>
        <w:t xml:space="preserve"> «Каргасокский район»</w:t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670"/>
      </w:tblGrid>
      <w:tr w:rsidR="00105E94" w:rsidRPr="001277E6" w:rsidTr="001277E6">
        <w:tc>
          <w:tcPr>
            <w:tcW w:w="4786" w:type="dxa"/>
          </w:tcPr>
          <w:p w:rsidR="00105E94" w:rsidRPr="001277E6" w:rsidRDefault="00105E94" w:rsidP="001277E6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105E94" w:rsidRPr="001277E6" w:rsidRDefault="00105E94" w:rsidP="001277E6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color w:val="000000"/>
                <w:sz w:val="20"/>
                <w:szCs w:val="20"/>
              </w:rPr>
            </w:pPr>
          </w:p>
          <w:p w:rsidR="00043FD6" w:rsidRPr="001277E6" w:rsidRDefault="00043FD6" w:rsidP="001277E6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696DD7" w:rsidRPr="001277E6" w:rsidRDefault="00696DD7" w:rsidP="00BD18EF">
      <w:pPr>
        <w:pStyle w:val="ConsPlusNonformat"/>
        <w:ind w:left="4678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77E6">
        <w:rPr>
          <w:rFonts w:ascii="Times New Roman" w:hAnsi="Times New Roman" w:cs="Times New Roman"/>
          <w:sz w:val="24"/>
          <w:szCs w:val="24"/>
        </w:rPr>
        <w:t xml:space="preserve">В Комиссию по проведению </w:t>
      </w:r>
      <w:proofErr w:type="spellStart"/>
      <w:r w:rsidRPr="001277E6">
        <w:rPr>
          <w:rFonts w:ascii="Times New Roman" w:hAnsi="Times New Roman" w:cs="Times New Roman"/>
          <w:sz w:val="24"/>
          <w:szCs w:val="24"/>
        </w:rPr>
        <w:t>отборамуниципальных</w:t>
      </w:r>
      <w:proofErr w:type="spellEnd"/>
      <w:r w:rsidRPr="001277E6">
        <w:rPr>
          <w:rFonts w:ascii="Times New Roman" w:hAnsi="Times New Roman" w:cs="Times New Roman"/>
          <w:sz w:val="24"/>
          <w:szCs w:val="24"/>
        </w:rPr>
        <w:t xml:space="preserve"> образований Каргасокского </w:t>
      </w:r>
      <w:proofErr w:type="spellStart"/>
      <w:r w:rsidRPr="001277E6">
        <w:rPr>
          <w:rFonts w:ascii="Times New Roman" w:hAnsi="Times New Roman" w:cs="Times New Roman"/>
          <w:sz w:val="24"/>
          <w:szCs w:val="24"/>
        </w:rPr>
        <w:t>районадля</w:t>
      </w:r>
      <w:proofErr w:type="spellEnd"/>
      <w:r w:rsidRPr="001277E6">
        <w:rPr>
          <w:rFonts w:ascii="Times New Roman" w:hAnsi="Times New Roman" w:cs="Times New Roman"/>
          <w:sz w:val="24"/>
          <w:szCs w:val="24"/>
        </w:rPr>
        <w:t xml:space="preserve">  предоставления из районного </w:t>
      </w:r>
      <w:proofErr w:type="spellStart"/>
      <w:r w:rsidRPr="001277E6">
        <w:rPr>
          <w:rFonts w:ascii="Times New Roman" w:hAnsi="Times New Roman" w:cs="Times New Roman"/>
          <w:sz w:val="24"/>
          <w:szCs w:val="24"/>
        </w:rPr>
        <w:t>бюджета</w:t>
      </w:r>
      <w:r w:rsidR="001277E6" w:rsidRPr="001277E6">
        <w:rPr>
          <w:rFonts w:ascii="Times New Roman" w:hAnsi="Times New Roman" w:cs="Times New Roman"/>
          <w:sz w:val="24"/>
          <w:szCs w:val="24"/>
        </w:rPr>
        <w:t>иных</w:t>
      </w:r>
      <w:proofErr w:type="spellEnd"/>
      <w:r w:rsidR="001277E6" w:rsidRPr="001277E6">
        <w:rPr>
          <w:rFonts w:ascii="Times New Roman" w:hAnsi="Times New Roman" w:cs="Times New Roman"/>
          <w:sz w:val="24"/>
          <w:szCs w:val="24"/>
        </w:rPr>
        <w:t xml:space="preserve"> межбюджетных трансфертов местным </w:t>
      </w:r>
      <w:proofErr w:type="spellStart"/>
      <w:r w:rsidRPr="001277E6">
        <w:rPr>
          <w:rFonts w:ascii="Times New Roman" w:hAnsi="Times New Roman" w:cs="Times New Roman"/>
          <w:sz w:val="24"/>
          <w:szCs w:val="24"/>
        </w:rPr>
        <w:t>бюджетаммуниципальных</w:t>
      </w:r>
      <w:proofErr w:type="spellEnd"/>
      <w:r w:rsidRPr="001277E6">
        <w:rPr>
          <w:rFonts w:ascii="Times New Roman" w:hAnsi="Times New Roman" w:cs="Times New Roman"/>
          <w:sz w:val="24"/>
          <w:szCs w:val="24"/>
        </w:rPr>
        <w:t xml:space="preserve"> </w:t>
      </w:r>
      <w:r w:rsidR="001277E6">
        <w:rPr>
          <w:rFonts w:ascii="Times New Roman" w:hAnsi="Times New Roman" w:cs="Times New Roman"/>
          <w:sz w:val="24"/>
          <w:szCs w:val="24"/>
        </w:rPr>
        <w:t xml:space="preserve">образований Каргасокского района </w:t>
      </w:r>
      <w:r w:rsidRPr="001277E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277E6">
        <w:rPr>
          <w:rFonts w:ascii="Times New Roman" w:hAnsi="Times New Roman" w:cs="Times New Roman"/>
          <w:sz w:val="24"/>
          <w:szCs w:val="24"/>
        </w:rPr>
        <w:t>целяхподдержки</w:t>
      </w:r>
      <w:proofErr w:type="spellEnd"/>
      <w:r w:rsidRPr="001277E6">
        <w:rPr>
          <w:rFonts w:ascii="Times New Roman" w:hAnsi="Times New Roman" w:cs="Times New Roman"/>
          <w:sz w:val="24"/>
          <w:szCs w:val="24"/>
        </w:rPr>
        <w:t xml:space="preserve"> </w:t>
      </w:r>
      <w:r w:rsidR="006003C1" w:rsidRPr="001277E6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proofErr w:type="spellStart"/>
      <w:r w:rsidR="008121A0" w:rsidRPr="001277E6">
        <w:rPr>
          <w:rFonts w:ascii="Times New Roman" w:hAnsi="Times New Roman" w:cs="Times New Roman"/>
          <w:sz w:val="24"/>
          <w:szCs w:val="24"/>
        </w:rPr>
        <w:fldChar w:fldCharType="begin"/>
      </w:r>
      <w:r w:rsidR="006003C1" w:rsidRPr="001277E6">
        <w:rPr>
          <w:rFonts w:ascii="Times New Roman" w:hAnsi="Times New Roman" w:cs="Times New Roman"/>
          <w:sz w:val="24"/>
          <w:szCs w:val="24"/>
        </w:rPr>
        <w:instrText>HYPERLINK "consultantplus://offline/ref=63F1495B030C7452CDFA2395E102FCFDF08F1E471B2E3850CA0E212953438A56884F6F90186BDA21K4bCJ"</w:instrText>
      </w:r>
      <w:r w:rsidR="008121A0" w:rsidRPr="001277E6">
        <w:rPr>
          <w:rFonts w:ascii="Times New Roman" w:hAnsi="Times New Roman" w:cs="Times New Roman"/>
          <w:sz w:val="24"/>
          <w:szCs w:val="24"/>
        </w:rPr>
        <w:fldChar w:fldCharType="separate"/>
      </w:r>
      <w:r w:rsidR="006003C1" w:rsidRPr="001277E6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="008121A0" w:rsidRPr="001277E6">
        <w:rPr>
          <w:rFonts w:ascii="Times New Roman" w:hAnsi="Times New Roman" w:cs="Times New Roman"/>
          <w:sz w:val="24"/>
          <w:szCs w:val="24"/>
        </w:rPr>
        <w:fldChar w:fldCharType="end"/>
      </w:r>
      <w:r w:rsidR="00F30548" w:rsidRPr="001277E6"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proofErr w:type="spellEnd"/>
      <w:r w:rsidR="00F30548" w:rsidRPr="0012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3C1" w:rsidRPr="001277E6">
        <w:rPr>
          <w:rFonts w:ascii="Times New Roman" w:hAnsi="Times New Roman" w:cs="Times New Roman"/>
          <w:color w:val="000000"/>
          <w:sz w:val="24"/>
          <w:szCs w:val="24"/>
        </w:rPr>
        <w:t xml:space="preserve">жизнедеятельности населения </w:t>
      </w:r>
      <w:r w:rsidR="006003C1" w:rsidRPr="001277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30548" w:rsidRPr="0012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3C1" w:rsidRPr="001277E6">
        <w:rPr>
          <w:rFonts w:ascii="Times New Roman" w:hAnsi="Times New Roman" w:cs="Times New Roman"/>
          <w:color w:val="000000"/>
          <w:sz w:val="24"/>
          <w:szCs w:val="24"/>
        </w:rPr>
        <w:t xml:space="preserve">«Каргасокский район» подпрограммы </w:t>
      </w:r>
      <w:r w:rsidR="006003C1" w:rsidRPr="001277E6">
        <w:rPr>
          <w:rFonts w:ascii="Times New Roman" w:hAnsi="Times New Roman" w:cs="Times New Roman"/>
          <w:sz w:val="24"/>
          <w:szCs w:val="24"/>
        </w:rPr>
        <w:t>«Повышение безопасности дорожного движения»</w:t>
      </w:r>
      <w:r w:rsidRPr="001277E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696DD7" w:rsidP="00696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Заявление</w:t>
      </w:r>
    </w:p>
    <w:p w:rsidR="00696DD7" w:rsidRPr="003B29E7" w:rsidRDefault="00696DD7" w:rsidP="00696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509"/>
      <w:bookmarkEnd w:id="11"/>
      <w:r w:rsidRPr="003B29E7">
        <w:rPr>
          <w:rFonts w:ascii="Times New Roman" w:hAnsi="Times New Roman" w:cs="Times New Roman"/>
          <w:sz w:val="28"/>
          <w:szCs w:val="28"/>
        </w:rPr>
        <w:t xml:space="preserve">на участие в отборе муниципальных образований Каргасокского района </w:t>
      </w:r>
      <w:proofErr w:type="gramStart"/>
      <w:r w:rsidRPr="003B29E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96DD7" w:rsidRPr="003B29E7" w:rsidRDefault="00696DD7" w:rsidP="00696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местным бюджетам муниципальных образований</w:t>
      </w:r>
    </w:p>
    <w:p w:rsidR="00696DD7" w:rsidRPr="003B29E7" w:rsidRDefault="00696DD7" w:rsidP="00696DD7">
      <w:pPr>
        <w:autoSpaceDE w:val="0"/>
        <w:autoSpaceDN w:val="0"/>
        <w:adjustRightInd w:val="0"/>
        <w:ind w:left="180"/>
        <w:jc w:val="center"/>
        <w:rPr>
          <w:sz w:val="28"/>
          <w:szCs w:val="28"/>
        </w:rPr>
      </w:pPr>
      <w:r w:rsidRPr="003B29E7">
        <w:rPr>
          <w:sz w:val="28"/>
          <w:szCs w:val="28"/>
        </w:rPr>
        <w:t xml:space="preserve">Каргасокского района </w:t>
      </w:r>
      <w:r w:rsidR="00043FD6">
        <w:rPr>
          <w:sz w:val="28"/>
          <w:szCs w:val="28"/>
        </w:rPr>
        <w:t xml:space="preserve">на выполнение мероприятий </w:t>
      </w:r>
      <w:r w:rsidR="00043FD6" w:rsidRPr="003B29E7">
        <w:rPr>
          <w:color w:val="000000"/>
          <w:sz w:val="28"/>
          <w:szCs w:val="28"/>
        </w:rPr>
        <w:t xml:space="preserve">подпрограммы </w:t>
      </w:r>
      <w:r w:rsidR="00043FD6" w:rsidRPr="003B29E7">
        <w:rPr>
          <w:sz w:val="28"/>
          <w:szCs w:val="28"/>
        </w:rPr>
        <w:t>«Повышение безопасности дорожного движения»</w:t>
      </w:r>
      <w:r w:rsidRPr="003B29E7">
        <w:rPr>
          <w:sz w:val="28"/>
          <w:szCs w:val="28"/>
        </w:rPr>
        <w:t xml:space="preserve"> </w:t>
      </w:r>
      <w:r w:rsidR="009D482D" w:rsidRPr="003B29E7">
        <w:rPr>
          <w:sz w:val="28"/>
          <w:szCs w:val="28"/>
        </w:rPr>
        <w:t>муниципальной программы «</w:t>
      </w:r>
      <w:hyperlink r:id="rId26" w:history="1">
        <w:r w:rsidR="009D482D" w:rsidRPr="003B29E7">
          <w:rPr>
            <w:color w:val="000000"/>
            <w:sz w:val="28"/>
            <w:szCs w:val="28"/>
          </w:rPr>
          <w:t>Обеспечение</w:t>
        </w:r>
      </w:hyperlink>
      <w:r w:rsidR="009D482D" w:rsidRPr="003B29E7">
        <w:rPr>
          <w:color w:val="000000"/>
          <w:sz w:val="28"/>
          <w:szCs w:val="28"/>
        </w:rPr>
        <w:t xml:space="preserve"> безопасности жизнедеятельности населения </w:t>
      </w:r>
      <w:r w:rsidR="009D482D" w:rsidRPr="003B29E7">
        <w:rPr>
          <w:sz w:val="28"/>
          <w:szCs w:val="28"/>
        </w:rPr>
        <w:t>муниципального образования</w:t>
      </w:r>
      <w:r w:rsidR="009D482D" w:rsidRPr="003B29E7">
        <w:rPr>
          <w:color w:val="000000"/>
          <w:sz w:val="28"/>
          <w:szCs w:val="28"/>
        </w:rPr>
        <w:t xml:space="preserve"> «Каргасокский район» </w:t>
      </w:r>
    </w:p>
    <w:p w:rsidR="00696DD7" w:rsidRPr="003B29E7" w:rsidRDefault="00BD18EF" w:rsidP="00BD18EF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6DD7" w:rsidRPr="003B29E7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 ________________________________</w:t>
      </w:r>
      <w:r w:rsidR="00776C59" w:rsidRPr="003B29E7">
        <w:rPr>
          <w:rFonts w:ascii="Times New Roman" w:hAnsi="Times New Roman" w:cs="Times New Roman"/>
          <w:sz w:val="28"/>
          <w:szCs w:val="28"/>
        </w:rPr>
        <w:t>__</w:t>
      </w:r>
      <w:r w:rsidR="00696DD7" w:rsidRPr="003B29E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96DD7" w:rsidRPr="003B29E7" w:rsidRDefault="00696DD7" w:rsidP="00BD18EF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2.Юридический адрес Администрации муниципального образования _____________</w:t>
      </w:r>
      <w:r w:rsidR="00776C59" w:rsidRPr="003B29E7">
        <w:rPr>
          <w:rFonts w:ascii="Times New Roman" w:hAnsi="Times New Roman" w:cs="Times New Roman"/>
          <w:sz w:val="28"/>
          <w:szCs w:val="28"/>
        </w:rPr>
        <w:t>___</w:t>
      </w:r>
      <w:r w:rsidRPr="003B29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D18E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96DD7" w:rsidRPr="003B29E7" w:rsidRDefault="00696DD7" w:rsidP="00BD18EF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3.Наименование мероприятий, на которые планируется получить межбюджетные трансферты _______________________________________________________</w:t>
      </w:r>
      <w:r w:rsidR="00776C59" w:rsidRPr="003B29E7">
        <w:rPr>
          <w:rFonts w:ascii="Times New Roman" w:hAnsi="Times New Roman" w:cs="Times New Roman"/>
          <w:sz w:val="28"/>
          <w:szCs w:val="28"/>
        </w:rPr>
        <w:t>_________</w:t>
      </w:r>
      <w:r w:rsidRPr="003B29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D18EF">
        <w:rPr>
          <w:rFonts w:ascii="Times New Roman" w:hAnsi="Times New Roman" w:cs="Times New Roman"/>
          <w:sz w:val="28"/>
          <w:szCs w:val="28"/>
        </w:rPr>
        <w:t>___</w:t>
      </w:r>
    </w:p>
    <w:p w:rsidR="00696DD7" w:rsidRPr="003B29E7" w:rsidRDefault="00BD18EF" w:rsidP="00BD18E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6DD7" w:rsidRPr="003B29E7">
        <w:rPr>
          <w:rFonts w:ascii="Times New Roman" w:hAnsi="Times New Roman" w:cs="Times New Roman"/>
          <w:sz w:val="28"/>
          <w:szCs w:val="28"/>
        </w:rPr>
        <w:t>Контактное лицо муниципального образования, его должность и контактные данные ____________________________________</w:t>
      </w:r>
      <w:r w:rsidR="00776C59" w:rsidRPr="003B29E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96DD7" w:rsidRPr="003B29E7" w:rsidRDefault="00BD18EF" w:rsidP="00BD18E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6DD7" w:rsidRPr="003B29E7">
        <w:rPr>
          <w:rFonts w:ascii="Times New Roman" w:hAnsi="Times New Roman" w:cs="Times New Roman"/>
          <w:sz w:val="28"/>
          <w:szCs w:val="28"/>
        </w:rPr>
        <w:t>Общий объем финансирования расходов, предусмотренный в бюджете муниципального образования на реализацию мероприятий (указывается по каждому мероприятию отдельно)</w:t>
      </w: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_________ (_______________________) рублей – </w:t>
      </w:r>
      <w:r w:rsidRPr="003B29E7">
        <w:rPr>
          <w:rFonts w:ascii="Times New Roman" w:hAnsi="Times New Roman" w:cs="Times New Roman"/>
          <w:i/>
          <w:sz w:val="28"/>
          <w:szCs w:val="28"/>
        </w:rPr>
        <w:t>наименование мероприятия</w:t>
      </w: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_________ (_______________________) рублей – </w:t>
      </w:r>
      <w:r w:rsidRPr="003B29E7">
        <w:rPr>
          <w:rFonts w:ascii="Times New Roman" w:hAnsi="Times New Roman" w:cs="Times New Roman"/>
          <w:i/>
          <w:sz w:val="28"/>
          <w:szCs w:val="28"/>
        </w:rPr>
        <w:t xml:space="preserve"> наименование мероприятия</w:t>
      </w: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BD18EF" w:rsidP="00BD18E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96DD7" w:rsidRPr="003B29E7">
        <w:rPr>
          <w:rFonts w:ascii="Times New Roman" w:hAnsi="Times New Roman" w:cs="Times New Roman"/>
          <w:sz w:val="28"/>
          <w:szCs w:val="28"/>
        </w:rPr>
        <w:t>Общая сумма иных межбюджетных трансфертов, запрашиваемая из районного бюджета (указывается по каждому мероприятию отдельно)</w:t>
      </w: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_________ (_______________________) рублей – </w:t>
      </w:r>
      <w:r w:rsidRPr="003B29E7">
        <w:rPr>
          <w:rFonts w:ascii="Times New Roman" w:hAnsi="Times New Roman" w:cs="Times New Roman"/>
          <w:i/>
          <w:sz w:val="28"/>
          <w:szCs w:val="28"/>
        </w:rPr>
        <w:t>наименование мероприятия</w:t>
      </w: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_________ (_______________________) рублей – </w:t>
      </w:r>
      <w:r w:rsidRPr="003B29E7">
        <w:rPr>
          <w:rFonts w:ascii="Times New Roman" w:hAnsi="Times New Roman" w:cs="Times New Roman"/>
          <w:i/>
          <w:sz w:val="28"/>
          <w:szCs w:val="28"/>
        </w:rPr>
        <w:t xml:space="preserve"> наименование мероприятия</w:t>
      </w: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18EF" w:rsidRDefault="00696DD7" w:rsidP="00BD18E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lastRenderedPageBreak/>
        <w:t>Перечень прилагаемых документов __________________________________________</w:t>
      </w:r>
      <w:r w:rsidR="00BD18EF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29E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BD18E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96DD7" w:rsidRPr="003B29E7" w:rsidRDefault="00696DD7" w:rsidP="00BD18E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С порядком и условиями проведения Отбора ознакомлен и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согласен</w:t>
      </w:r>
      <w:proofErr w:type="gramStart"/>
      <w:r w:rsidRPr="003B29E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B29E7">
        <w:rPr>
          <w:rFonts w:ascii="Times New Roman" w:hAnsi="Times New Roman" w:cs="Times New Roman"/>
          <w:sz w:val="28"/>
          <w:szCs w:val="28"/>
        </w:rPr>
        <w:t>остоверность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представленной в составе конкурсной заявки информации гарантирую.</w:t>
      </w:r>
    </w:p>
    <w:p w:rsidR="00696DD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8EF" w:rsidRDefault="00BD18EF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8EF" w:rsidRPr="003B29E7" w:rsidRDefault="00BD18EF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96DD7" w:rsidRPr="003B29E7" w:rsidRDefault="00043FD6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96DD7" w:rsidRPr="003B29E7">
        <w:rPr>
          <w:rFonts w:ascii="Times New Roman" w:hAnsi="Times New Roman" w:cs="Times New Roman"/>
          <w:sz w:val="28"/>
          <w:szCs w:val="28"/>
        </w:rPr>
        <w:t xml:space="preserve">                  _____________ /________________________/</w:t>
      </w:r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"__" _________ 20__ год</w:t>
      </w:r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М.П.</w:t>
      </w:r>
      <w:r w:rsidRPr="003B29E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528"/>
      </w:tblGrid>
      <w:tr w:rsidR="00105E94" w:rsidRPr="00BD18EF" w:rsidTr="00105E94">
        <w:tc>
          <w:tcPr>
            <w:tcW w:w="4928" w:type="dxa"/>
          </w:tcPr>
          <w:p w:rsidR="00105E94" w:rsidRPr="00BD18EF" w:rsidRDefault="00105E94" w:rsidP="00BD18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D18EF" w:rsidRPr="00BD18EF" w:rsidRDefault="00BD18EF" w:rsidP="00BD18EF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sz w:val="20"/>
                <w:szCs w:val="20"/>
              </w:rPr>
            </w:pPr>
            <w:r w:rsidRPr="00BD18EF">
              <w:rPr>
                <w:sz w:val="20"/>
                <w:szCs w:val="20"/>
              </w:rPr>
              <w:t>Приложение  2</w:t>
            </w:r>
          </w:p>
          <w:p w:rsidR="00105E94" w:rsidRPr="00BD18EF" w:rsidRDefault="00105E94" w:rsidP="00BD18EF">
            <w:pPr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BD18EF">
              <w:rPr>
                <w:sz w:val="20"/>
                <w:szCs w:val="20"/>
              </w:rPr>
              <w:t xml:space="preserve">к Положению </w:t>
            </w:r>
            <w:r w:rsidRPr="00BD18EF">
              <w:rPr>
                <w:rFonts w:eastAsiaTheme="minorHAnsi"/>
                <w:sz w:val="20"/>
                <w:szCs w:val="20"/>
                <w:lang w:eastAsia="en-US"/>
              </w:rPr>
              <w:t>о предоставлении иных межбюджетных трансфертов  бюджетам сельских поселений из бюджета Каргасокского района на выполнение мероприятий</w:t>
            </w:r>
            <w:r w:rsidR="009B7063" w:rsidRPr="00BD1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B7063" w:rsidRPr="00BD18EF">
              <w:rPr>
                <w:color w:val="000000"/>
                <w:sz w:val="20"/>
                <w:szCs w:val="20"/>
              </w:rPr>
              <w:t xml:space="preserve">подпрограммы </w:t>
            </w:r>
            <w:r w:rsidR="009B7063" w:rsidRPr="00BD18EF">
              <w:rPr>
                <w:sz w:val="20"/>
                <w:szCs w:val="20"/>
              </w:rPr>
              <w:t>«Повышение безопасности дорожного движения»</w:t>
            </w:r>
            <w:r w:rsidRPr="00BD1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E2F52" w:rsidRPr="00BD18EF">
              <w:rPr>
                <w:sz w:val="20"/>
                <w:szCs w:val="20"/>
              </w:rPr>
              <w:t>муниципальной программы «</w:t>
            </w:r>
            <w:hyperlink r:id="rId27" w:history="1">
              <w:r w:rsidR="00BE2F52" w:rsidRPr="00BD18EF">
                <w:rPr>
                  <w:color w:val="000000"/>
                  <w:sz w:val="20"/>
                  <w:szCs w:val="20"/>
                </w:rPr>
                <w:t>Обеспечение</w:t>
              </w:r>
            </w:hyperlink>
            <w:r w:rsidR="00BE2F52" w:rsidRPr="00BD18EF">
              <w:rPr>
                <w:color w:val="000000"/>
                <w:sz w:val="20"/>
                <w:szCs w:val="20"/>
              </w:rPr>
              <w:t xml:space="preserve"> безопасности жизнедеятельности населения </w:t>
            </w:r>
            <w:r w:rsidR="00BE2F52" w:rsidRPr="00BD18EF">
              <w:rPr>
                <w:sz w:val="20"/>
                <w:szCs w:val="20"/>
              </w:rPr>
              <w:t>муниципального образования</w:t>
            </w:r>
            <w:r w:rsidR="00BE2F52" w:rsidRPr="00BD18EF">
              <w:rPr>
                <w:color w:val="000000"/>
                <w:sz w:val="20"/>
                <w:szCs w:val="20"/>
              </w:rPr>
              <w:t xml:space="preserve"> «Каргасокский район» </w:t>
            </w:r>
          </w:p>
        </w:tc>
      </w:tr>
    </w:tbl>
    <w:p w:rsidR="00696DD7" w:rsidRPr="00BD18EF" w:rsidRDefault="00696DD7" w:rsidP="00BD18EF">
      <w:pPr>
        <w:autoSpaceDE w:val="0"/>
        <w:autoSpaceDN w:val="0"/>
        <w:adjustRightInd w:val="0"/>
        <w:rPr>
          <w:sz w:val="20"/>
          <w:szCs w:val="20"/>
        </w:rPr>
      </w:pPr>
    </w:p>
    <w:p w:rsidR="00696DD7" w:rsidRPr="00BD18EF" w:rsidRDefault="00696DD7" w:rsidP="00BD18EF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696DD7" w:rsidRPr="00025FF1" w:rsidRDefault="00696DD7" w:rsidP="00025F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5FF1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696DD7" w:rsidRPr="00025FF1" w:rsidRDefault="00696DD7" w:rsidP="00025F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2" w:name="Par868"/>
      <w:bookmarkEnd w:id="12"/>
      <w:r w:rsidRPr="00025FF1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РАСПРЕДЕЛЕНИЯ </w:t>
      </w:r>
      <w:r w:rsidRPr="00025FF1">
        <w:rPr>
          <w:rFonts w:ascii="Times New Roman" w:hAnsi="Times New Roman" w:cs="Times New Roman"/>
          <w:b w:val="0"/>
          <w:sz w:val="24"/>
          <w:szCs w:val="24"/>
        </w:rPr>
        <w:t xml:space="preserve">ИНЫХ МЕЖБЮДЖЕТНЫХ ТРАНСФЕРТОВ БЮДЖЕТАМ СЕЛЬСКИХ ПОСЕЛЕНИЙ ИЗ БЮДЖЕТА КАРГАСОКСКОГО РАЙОНА НА ВЫПОЛНЕНИЕ МЕРОПРИЯТИЙ </w:t>
      </w:r>
      <w:r w:rsidR="008E40F0" w:rsidRPr="00025FF1">
        <w:rPr>
          <w:rFonts w:ascii="Times New Roman" w:hAnsi="Times New Roman" w:cs="Times New Roman"/>
          <w:b w:val="0"/>
          <w:sz w:val="24"/>
          <w:szCs w:val="24"/>
        </w:rPr>
        <w:t>МУНИЦИПАЛЬНОЙ ПРОГРАММЫ «ОБЕСПЕЧЕНИЕ БЕЗОПАСНОСТИ ЖИЗНЕДЕЯТЕЛЬНОСТИ НАСЕЛЕНИЯ МУНИЦИПАЛЬНОГО ОБРАЗОВАНИЯ «КАРГАСОКСКИЙ РАЙОН» ПОДПРОГРАММЫ «ПОВЫШЕНИЕ БЕЗОПАСНОСТИ ДОРОЖНОГО ДВИЖЕНИЯ»</w:t>
      </w:r>
    </w:p>
    <w:p w:rsidR="008E40F0" w:rsidRPr="003B29E7" w:rsidRDefault="008E40F0" w:rsidP="00BE2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B29E7">
        <w:rPr>
          <w:sz w:val="28"/>
          <w:szCs w:val="28"/>
        </w:rPr>
        <w:t xml:space="preserve">1. </w:t>
      </w:r>
      <w:r w:rsidRPr="003B29E7">
        <w:rPr>
          <w:bCs/>
          <w:sz w:val="28"/>
          <w:szCs w:val="28"/>
        </w:rPr>
        <w:t xml:space="preserve">Настоящая Методика предназначена для распределения между </w:t>
      </w:r>
      <w:r w:rsidRPr="003B29E7">
        <w:rPr>
          <w:sz w:val="28"/>
          <w:szCs w:val="28"/>
        </w:rPr>
        <w:t>органами местного самоуправления сельскими поселениями Каргасокского района</w:t>
      </w:r>
      <w:r w:rsidRPr="003B29E7">
        <w:rPr>
          <w:bCs/>
          <w:sz w:val="28"/>
          <w:szCs w:val="28"/>
        </w:rPr>
        <w:t xml:space="preserve"> иных межбюджетных трансфертов на</w:t>
      </w:r>
      <w:r w:rsidRPr="003B29E7">
        <w:rPr>
          <w:sz w:val="28"/>
          <w:szCs w:val="28"/>
        </w:rPr>
        <w:t xml:space="preserve"> реализацию мероприятий, направленных на повышение безопасности дорожного движения на территории  Каргасокского района, в рамках</w:t>
      </w:r>
      <w:r w:rsidR="009B7063">
        <w:rPr>
          <w:sz w:val="28"/>
          <w:szCs w:val="28"/>
        </w:rPr>
        <w:t xml:space="preserve"> подпрограммы </w:t>
      </w:r>
      <w:r w:rsidR="009B7063" w:rsidRPr="003B29E7">
        <w:rPr>
          <w:sz w:val="28"/>
          <w:szCs w:val="28"/>
        </w:rPr>
        <w:t>«Повышение безопасности дорожного движения»</w:t>
      </w:r>
      <w:r w:rsidRPr="003B29E7">
        <w:rPr>
          <w:sz w:val="28"/>
          <w:szCs w:val="28"/>
        </w:rPr>
        <w:t xml:space="preserve"> </w:t>
      </w:r>
      <w:r w:rsidR="003A65CB" w:rsidRPr="003B29E7">
        <w:rPr>
          <w:sz w:val="28"/>
          <w:szCs w:val="28"/>
        </w:rPr>
        <w:t>муниципальной программы «</w:t>
      </w:r>
      <w:hyperlink r:id="rId28" w:history="1">
        <w:r w:rsidR="003A65CB" w:rsidRPr="003B29E7">
          <w:rPr>
            <w:color w:val="000000"/>
            <w:sz w:val="28"/>
            <w:szCs w:val="28"/>
          </w:rPr>
          <w:t>Обеспечение</w:t>
        </w:r>
      </w:hyperlink>
      <w:r w:rsidR="003A65CB" w:rsidRPr="003B29E7">
        <w:rPr>
          <w:color w:val="000000"/>
          <w:sz w:val="28"/>
          <w:szCs w:val="28"/>
        </w:rPr>
        <w:t xml:space="preserve"> безопасности жизнедеятельности населения </w:t>
      </w:r>
      <w:r w:rsidR="003A65CB" w:rsidRPr="003B29E7">
        <w:rPr>
          <w:sz w:val="28"/>
          <w:szCs w:val="28"/>
        </w:rPr>
        <w:t>муниципального образования</w:t>
      </w:r>
      <w:r w:rsidR="003A65CB" w:rsidRPr="003B29E7">
        <w:rPr>
          <w:color w:val="000000"/>
          <w:sz w:val="28"/>
          <w:szCs w:val="28"/>
        </w:rPr>
        <w:t xml:space="preserve"> «Каргасокский район» </w:t>
      </w:r>
      <w:r w:rsidRPr="003B29E7">
        <w:rPr>
          <w:bCs/>
          <w:sz w:val="28"/>
          <w:szCs w:val="28"/>
        </w:rPr>
        <w:t>(далее - межбюджетные трансферты).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2. Размер </w:t>
      </w:r>
      <w:r w:rsidRPr="003B29E7">
        <w:rPr>
          <w:bCs/>
          <w:sz w:val="28"/>
          <w:szCs w:val="28"/>
        </w:rPr>
        <w:t>межбюджетного трансферта</w:t>
      </w:r>
      <w:r w:rsidRPr="003B29E7">
        <w:rPr>
          <w:b/>
          <w:bCs/>
          <w:sz w:val="28"/>
          <w:szCs w:val="28"/>
        </w:rPr>
        <w:t xml:space="preserve"> </w:t>
      </w:r>
      <w:r w:rsidRPr="003B29E7">
        <w:rPr>
          <w:sz w:val="28"/>
          <w:szCs w:val="28"/>
        </w:rPr>
        <w:t>определяется дифференцированно для каждого i-го муниципального образования с учетом протяженности дорог</w:t>
      </w:r>
      <w:r w:rsidR="00930E6D">
        <w:rPr>
          <w:sz w:val="28"/>
          <w:szCs w:val="28"/>
        </w:rPr>
        <w:t xml:space="preserve"> в населенном пункте</w:t>
      </w:r>
      <w:r w:rsidRPr="003B29E7">
        <w:rPr>
          <w:sz w:val="28"/>
          <w:szCs w:val="28"/>
        </w:rPr>
        <w:t>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B29E7">
        <w:rPr>
          <w:sz w:val="28"/>
          <w:szCs w:val="28"/>
        </w:rPr>
        <w:t xml:space="preserve">3. </w:t>
      </w:r>
      <w:r w:rsidRPr="003B29E7">
        <w:rPr>
          <w:bCs/>
          <w:sz w:val="28"/>
          <w:szCs w:val="28"/>
        </w:rPr>
        <w:t>Объем для i-го сельского поселения, определяется по следующей формуле: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Общий объем межбюджетных трансфертов </w:t>
      </w:r>
      <w:proofErr w:type="spellStart"/>
      <w:r w:rsidRPr="003B29E7">
        <w:rPr>
          <w:sz w:val="28"/>
          <w:szCs w:val="28"/>
        </w:rPr>
        <w:t>i-му</w:t>
      </w:r>
      <w:proofErr w:type="spellEnd"/>
      <w:r w:rsidRPr="003B29E7">
        <w:rPr>
          <w:sz w:val="28"/>
          <w:szCs w:val="28"/>
        </w:rPr>
        <w:t xml:space="preserve"> муниципальному образованию определяется по формуле:</w:t>
      </w:r>
    </w:p>
    <w:p w:rsidR="00696DD7" w:rsidRPr="003B29E7" w:rsidRDefault="00696DD7" w:rsidP="00696DD7">
      <w:pPr>
        <w:autoSpaceDE w:val="0"/>
        <w:autoSpaceDN w:val="0"/>
        <w:adjustRightInd w:val="0"/>
        <w:rPr>
          <w:sz w:val="28"/>
          <w:szCs w:val="28"/>
        </w:rPr>
      </w:pPr>
    </w:p>
    <w:p w:rsidR="00696DD7" w:rsidRPr="003B29E7" w:rsidRDefault="00696DD7" w:rsidP="006F0E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3B29E7">
        <w:rPr>
          <w:rFonts w:ascii="Times New Roman" w:hAnsi="Times New Roman" w:cs="Times New Roman"/>
          <w:sz w:val="28"/>
          <w:szCs w:val="28"/>
        </w:rPr>
        <w:t xml:space="preserve">    =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29E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B29E7">
        <w:rPr>
          <w:rFonts w:ascii="Times New Roman" w:hAnsi="Times New Roman" w:cs="Times New Roman"/>
          <w:sz w:val="28"/>
          <w:szCs w:val="28"/>
        </w:rPr>
        <w:t xml:space="preserve">+ </w:t>
      </w:r>
      <w:r w:rsidRPr="003B29E7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29E7">
        <w:rPr>
          <w:rFonts w:ascii="Times New Roman" w:hAnsi="Times New Roman" w:cs="Times New Roman"/>
          <w:sz w:val="28"/>
          <w:szCs w:val="28"/>
        </w:rPr>
        <w:t>, где:</w:t>
      </w:r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930E6D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="00696DD7" w:rsidRPr="003B29E7">
        <w:rPr>
          <w:rFonts w:ascii="Times New Roman" w:hAnsi="Times New Roman" w:cs="Times New Roman"/>
          <w:sz w:val="28"/>
          <w:szCs w:val="28"/>
        </w:rPr>
        <w:t xml:space="preserve">- общий объем межбюджетных трансфертов </w:t>
      </w:r>
      <w:proofErr w:type="spellStart"/>
      <w:r w:rsidR="00696DD7" w:rsidRPr="003B29E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696DD7" w:rsidRPr="003B29E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29E7">
        <w:rPr>
          <w:rFonts w:ascii="Times New Roman" w:hAnsi="Times New Roman" w:cs="Times New Roman"/>
          <w:sz w:val="28"/>
          <w:szCs w:val="28"/>
        </w:rPr>
        <w:t xml:space="preserve"> - объем межбюджетных трансфертов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i-м</w:t>
      </w:r>
      <w:r w:rsidR="00025FF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25FF1">
        <w:rPr>
          <w:rFonts w:ascii="Times New Roman" w:hAnsi="Times New Roman" w:cs="Times New Roman"/>
          <w:sz w:val="28"/>
          <w:szCs w:val="28"/>
        </w:rPr>
        <w:t xml:space="preserve">  муниципальному  образованию </w:t>
      </w:r>
      <w:r w:rsidRPr="003B29E7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9" w:history="1">
        <w:r w:rsidRPr="003B29E7">
          <w:rPr>
            <w:rFonts w:ascii="Times New Roman" w:hAnsi="Times New Roman" w:cs="Times New Roman"/>
            <w:sz w:val="28"/>
            <w:szCs w:val="28"/>
          </w:rPr>
          <w:t>мероприятию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"Предоставление межбюджетных трансфертов местным бюджетам на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рас</w:t>
      </w:r>
      <w:r w:rsidR="007A1AD1">
        <w:rPr>
          <w:rFonts w:ascii="Times New Roman" w:hAnsi="Times New Roman" w:cs="Times New Roman"/>
          <w:sz w:val="28"/>
          <w:szCs w:val="28"/>
        </w:rPr>
        <w:t xml:space="preserve">ходов на </w:t>
      </w:r>
      <w:r w:rsidR="00EB1459">
        <w:rPr>
          <w:rFonts w:ascii="Times New Roman" w:hAnsi="Times New Roman" w:cs="Times New Roman"/>
          <w:sz w:val="28"/>
          <w:szCs w:val="28"/>
        </w:rPr>
        <w:t>реализацию</w:t>
      </w:r>
      <w:r w:rsidR="007A1AD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="00EB1459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EB1459" w:rsidRPr="003B29E7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движения»</w:t>
      </w:r>
      <w:r w:rsidRPr="003B29E7">
        <w:rPr>
          <w:rFonts w:ascii="Times New Roman" w:hAnsi="Times New Roman" w:cs="Times New Roman"/>
          <w:sz w:val="28"/>
          <w:szCs w:val="28"/>
        </w:rPr>
        <w:t xml:space="preserve"> в </w:t>
      </w:r>
      <w:r w:rsidR="003A65CB" w:rsidRPr="003B29E7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EB1459">
        <w:rPr>
          <w:rFonts w:ascii="Times New Roman" w:hAnsi="Times New Roman" w:cs="Times New Roman"/>
          <w:sz w:val="28"/>
          <w:szCs w:val="28"/>
        </w:rPr>
        <w:t>е</w:t>
      </w:r>
      <w:r w:rsidR="003A65CB" w:rsidRPr="003B29E7">
        <w:rPr>
          <w:rFonts w:ascii="Times New Roman" w:hAnsi="Times New Roman" w:cs="Times New Roman"/>
          <w:sz w:val="28"/>
          <w:szCs w:val="28"/>
        </w:rPr>
        <w:t xml:space="preserve"> «</w:t>
      </w:r>
      <w:hyperlink r:id="rId30" w:history="1">
        <w:r w:rsidR="003A65CB" w:rsidRPr="003B29E7">
          <w:rPr>
            <w:rFonts w:ascii="Times New Roman" w:hAnsi="Times New Roman" w:cs="Times New Roman"/>
            <w:color w:val="000000"/>
            <w:sz w:val="28"/>
            <w:szCs w:val="28"/>
          </w:rPr>
          <w:t>Обеспечение</w:t>
        </w:r>
      </w:hyperlink>
      <w:r w:rsidR="003A65CB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жизнедеятельности населения </w:t>
      </w:r>
      <w:r w:rsidR="003A65CB" w:rsidRPr="003B29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65CB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 «Каргасокский район» подпрограммы </w:t>
      </w:r>
      <w:r w:rsidR="003A65CB" w:rsidRPr="003B29E7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движения»</w:t>
      </w:r>
      <w:r w:rsidRPr="003B29E7">
        <w:rPr>
          <w:rFonts w:ascii="Times New Roman" w:hAnsi="Times New Roman" w:cs="Times New Roman"/>
          <w:sz w:val="28"/>
          <w:szCs w:val="28"/>
        </w:rPr>
        <w:t xml:space="preserve"> (далее  </w:t>
      </w:r>
      <w:proofErr w:type="gramStart"/>
      <w:r w:rsidRPr="003B29E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B29E7">
        <w:rPr>
          <w:rFonts w:ascii="Times New Roman" w:hAnsi="Times New Roman" w:cs="Times New Roman"/>
          <w:sz w:val="28"/>
          <w:szCs w:val="28"/>
        </w:rPr>
        <w:t>ероприятие 1);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29E7">
        <w:rPr>
          <w:rFonts w:ascii="Times New Roman" w:hAnsi="Times New Roman" w:cs="Times New Roman"/>
          <w:sz w:val="28"/>
          <w:szCs w:val="28"/>
        </w:rPr>
        <w:t xml:space="preserve"> - объем межбюджетных трансфертов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 по  </w:t>
      </w:r>
      <w:hyperlink r:id="rId31" w:history="1">
        <w:r w:rsidRPr="003B29E7">
          <w:rPr>
            <w:rFonts w:ascii="Times New Roman" w:hAnsi="Times New Roman" w:cs="Times New Roman"/>
            <w:sz w:val="28"/>
            <w:szCs w:val="28"/>
          </w:rPr>
          <w:t>мероприятию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"Предоставление  иных межбюджетных трансфертов местным бюджетам на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</w:t>
      </w:r>
      <w:r w:rsidR="007A1AD1">
        <w:rPr>
          <w:rFonts w:ascii="Times New Roman" w:hAnsi="Times New Roman" w:cs="Times New Roman"/>
          <w:sz w:val="28"/>
          <w:szCs w:val="28"/>
        </w:rPr>
        <w:t xml:space="preserve"> </w:t>
      </w:r>
      <w:r w:rsidR="007A1AD1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7A1AD1" w:rsidRPr="003B29E7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движения»</w:t>
      </w:r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="003B29E7" w:rsidRPr="003B29E7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hyperlink r:id="rId32" w:history="1">
        <w:r w:rsidR="003B29E7" w:rsidRPr="003B29E7">
          <w:rPr>
            <w:rFonts w:ascii="Times New Roman" w:hAnsi="Times New Roman" w:cs="Times New Roman"/>
            <w:color w:val="000000"/>
            <w:sz w:val="28"/>
            <w:szCs w:val="28"/>
          </w:rPr>
          <w:t>Обеспечение</w:t>
        </w:r>
      </w:hyperlink>
      <w:r w:rsidR="003B29E7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жизнедеятельности населения </w:t>
      </w:r>
      <w:r w:rsidR="003B29E7" w:rsidRPr="003B29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B29E7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 «Каргасокский район» </w:t>
      </w:r>
      <w:r w:rsidRPr="003B29E7">
        <w:rPr>
          <w:rFonts w:ascii="Times New Roman" w:hAnsi="Times New Roman" w:cs="Times New Roman"/>
          <w:sz w:val="28"/>
          <w:szCs w:val="28"/>
        </w:rPr>
        <w:t>(далее - мероприятие 2);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29E7">
        <w:rPr>
          <w:rFonts w:ascii="Times New Roman" w:hAnsi="Times New Roman" w:cs="Times New Roman"/>
          <w:sz w:val="28"/>
          <w:szCs w:val="28"/>
        </w:rPr>
        <w:t xml:space="preserve"> - объем межбюджетных трансфертов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025FF1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</w:rPr>
        <w:t xml:space="preserve">муниципальному образованию  по </w:t>
      </w:r>
      <w:hyperlink r:id="rId33" w:history="1">
        <w:r w:rsidRPr="003B29E7">
          <w:rPr>
            <w:rFonts w:ascii="Times New Roman" w:hAnsi="Times New Roman" w:cs="Times New Roman"/>
            <w:sz w:val="28"/>
            <w:szCs w:val="28"/>
          </w:rPr>
          <w:t>мероприятию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"Предоставление  иных межбюджетных трансфертов местным бюджетам на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</w:t>
      </w:r>
      <w:r w:rsidR="007A1AD1">
        <w:rPr>
          <w:rFonts w:ascii="Times New Roman" w:hAnsi="Times New Roman" w:cs="Times New Roman"/>
          <w:sz w:val="28"/>
          <w:szCs w:val="28"/>
        </w:rPr>
        <w:t xml:space="preserve"> </w:t>
      </w:r>
      <w:r w:rsidR="007A1AD1" w:rsidRPr="003B29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подпрограммы </w:t>
      </w:r>
      <w:r w:rsidR="007A1AD1" w:rsidRPr="003B29E7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движения»</w:t>
      </w:r>
      <w:r w:rsidRPr="003B29E7">
        <w:rPr>
          <w:rFonts w:ascii="Times New Roman" w:hAnsi="Times New Roman" w:cs="Times New Roman"/>
          <w:sz w:val="28"/>
          <w:szCs w:val="28"/>
        </w:rPr>
        <w:t xml:space="preserve">  </w:t>
      </w:r>
      <w:r w:rsidR="003B29E7" w:rsidRPr="003B29E7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hyperlink r:id="rId34" w:history="1">
        <w:r w:rsidR="003B29E7" w:rsidRPr="003B29E7">
          <w:rPr>
            <w:rFonts w:ascii="Times New Roman" w:hAnsi="Times New Roman" w:cs="Times New Roman"/>
            <w:color w:val="000000"/>
            <w:sz w:val="28"/>
            <w:szCs w:val="28"/>
          </w:rPr>
          <w:t>Обеспечение</w:t>
        </w:r>
      </w:hyperlink>
      <w:r w:rsidR="003B29E7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жизнедеятельности населения </w:t>
      </w:r>
      <w:r w:rsidR="003B29E7" w:rsidRPr="003B29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B29E7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 «Каргасокский район» </w:t>
      </w:r>
      <w:r w:rsidRPr="003B29E7">
        <w:rPr>
          <w:rFonts w:ascii="Times New Roman" w:hAnsi="Times New Roman" w:cs="Times New Roman"/>
          <w:sz w:val="28"/>
          <w:szCs w:val="28"/>
        </w:rPr>
        <w:t>(далее - мероприятие 3);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6DD7" w:rsidRDefault="00696DD7" w:rsidP="006F0E6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 по </w:t>
      </w:r>
      <w:hyperlink r:id="rId35" w:history="1">
        <w:r w:rsidRPr="003B29E7">
          <w:rPr>
            <w:rFonts w:ascii="Times New Roman" w:hAnsi="Times New Roman" w:cs="Times New Roman"/>
            <w:sz w:val="28"/>
            <w:szCs w:val="28"/>
          </w:rPr>
          <w:t>мероприятиям 1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3B29E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25FF1">
        <w:rPr>
          <w:rFonts w:ascii="Times New Roman" w:hAnsi="Times New Roman" w:cs="Times New Roman"/>
          <w:sz w:val="28"/>
          <w:szCs w:val="28"/>
        </w:rPr>
        <w:t xml:space="preserve"> и 3 </w:t>
      </w:r>
      <w:r w:rsidRPr="003B29E7">
        <w:rPr>
          <w:rFonts w:ascii="Times New Roman" w:hAnsi="Times New Roman" w:cs="Times New Roman"/>
          <w:sz w:val="28"/>
          <w:szCs w:val="28"/>
        </w:rPr>
        <w:t>рассчитывается по  каждому мероприятию отдельно по формуле:</w:t>
      </w:r>
    </w:p>
    <w:p w:rsidR="00025FF1" w:rsidRPr="003B29E7" w:rsidRDefault="00025FF1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(1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2,3)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1,2,3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где: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(1,2,3)</w:t>
      </w:r>
      <w:r w:rsidRPr="003B29E7">
        <w:rPr>
          <w:rFonts w:ascii="Times New Roman" w:hAnsi="Times New Roman" w:cs="Times New Roman"/>
          <w:sz w:val="28"/>
          <w:szCs w:val="28"/>
        </w:rPr>
        <w:t xml:space="preserve">- объем иных межбюджетных трансфертов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по мероприятию 1, </w:t>
      </w:r>
      <w:hyperlink r:id="rId37" w:history="1">
        <w:r w:rsidRPr="003B29E7">
          <w:rPr>
            <w:rFonts w:ascii="Times New Roman" w:hAnsi="Times New Roman" w:cs="Times New Roman"/>
            <w:sz w:val="28"/>
            <w:szCs w:val="28"/>
          </w:rPr>
          <w:t>мероприятию 2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или мероприятию 3;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S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1,2</w:t>
      </w:r>
      <w:r w:rsidR="003F6FD1">
        <w:rPr>
          <w:rFonts w:ascii="Times New Roman" w:hAnsi="Times New Roman" w:cs="Times New Roman"/>
          <w:sz w:val="28"/>
          <w:szCs w:val="28"/>
          <w:vertAlign w:val="subscript"/>
        </w:rPr>
        <w:t>,3</w:t>
      </w:r>
      <w:r w:rsidRPr="003B29E7">
        <w:rPr>
          <w:rFonts w:ascii="Times New Roman" w:hAnsi="Times New Roman" w:cs="Times New Roman"/>
          <w:sz w:val="28"/>
          <w:szCs w:val="28"/>
        </w:rPr>
        <w:t xml:space="preserve"> - общий  объем иных межбюджетных трансфертов, предусмотренных в </w:t>
      </w:r>
      <w:hyperlink r:id="rId38" w:history="1">
        <w:r w:rsidRPr="003B29E7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hyperlink r:id="rId39" w:history="1">
        <w:r w:rsidRPr="003B29E7">
          <w:rPr>
            <w:rFonts w:ascii="Times New Roman" w:hAnsi="Times New Roman" w:cs="Times New Roman"/>
            <w:sz w:val="28"/>
            <w:szCs w:val="28"/>
          </w:rPr>
          <w:t>мероприятий 1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3B29E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или мероприятию 3;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- коэффициент  для расчета иных межбюджетных трансфертов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значения которого определены в </w:t>
      </w:r>
      <w:hyperlink w:anchor="Par916" w:history="1">
        <w:r w:rsidRPr="003B29E7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3B29E7">
        <w:rPr>
          <w:rFonts w:ascii="Times New Roman" w:hAnsi="Times New Roman" w:cs="Times New Roman"/>
          <w:sz w:val="28"/>
          <w:szCs w:val="28"/>
        </w:rPr>
        <w:t>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I - муниципальное   образование,  представившее  заявку  на  участие  в отборе.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протяженность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дорог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sz w:val="28"/>
                  <w:szCs w:val="28"/>
                  <w:lang w:val="en-US"/>
                </w:rPr>
                <m:t>-</m:t>
              </m:r>
              <m:r>
                <w:rPr>
                  <w:sz w:val="28"/>
                  <w:szCs w:val="28"/>
                </w:rPr>
                <m:t>го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поселения</m:t>
              </m:r>
            </m:num>
            <m:den>
              <m:r>
                <w:rPr>
                  <w:sz w:val="28"/>
                  <w:szCs w:val="28"/>
                </w:rPr>
                <m:t>сумма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протяженностей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дорог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сельских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поселений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района</m:t>
              </m:r>
            </m:den>
          </m:f>
          <m:r>
            <w:rPr>
              <w:rFonts w:ascii="Cambria Math"/>
              <w:sz w:val="28"/>
              <w:szCs w:val="28"/>
            </w:rPr>
            <m:t xml:space="preserve">    </m:t>
          </m:r>
        </m:oMath>
      </m:oMathPara>
    </w:p>
    <w:p w:rsidR="006F0E61" w:rsidRDefault="006F0E61" w:rsidP="00696DD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DD7" w:rsidRPr="003B29E7" w:rsidRDefault="00696DD7" w:rsidP="00696DD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B29E7">
        <w:rPr>
          <w:sz w:val="28"/>
          <w:szCs w:val="28"/>
        </w:rPr>
        <w:t>Таблица 1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607"/>
        <w:gridCol w:w="2458"/>
      </w:tblGrid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916"/>
            <w:bookmarkEnd w:id="13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         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Каргасокское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0,400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Новоюгинское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0,103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Киндальское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0,030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Нововасюганское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0,070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Средневасюганское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0,107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Вертикосское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0,034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0,022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Среднетымское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0,080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Усть-Тымское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0,060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Тымское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0,023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Толпаровское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0,054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Усть-Чижапское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0,020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По всем муниципальным образованиям Каргасокского района          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696DD7" w:rsidRPr="00776C59" w:rsidRDefault="00696DD7" w:rsidP="00696DD7">
      <w:pPr>
        <w:autoSpaceDE w:val="0"/>
        <w:autoSpaceDN w:val="0"/>
        <w:adjustRightInd w:val="0"/>
        <w:rPr>
          <w:rFonts w:ascii="Arial" w:hAnsi="Arial" w:cs="Arial"/>
        </w:rPr>
      </w:pPr>
    </w:p>
    <w:p w:rsidR="00696DD7" w:rsidRPr="00776C59" w:rsidRDefault="00696DD7" w:rsidP="00696DD7">
      <w:pPr>
        <w:rPr>
          <w:rFonts w:ascii="Arial" w:hAnsi="Arial" w:cs="Arial"/>
        </w:rPr>
      </w:pPr>
    </w:p>
    <w:p w:rsidR="002F4D2D" w:rsidRPr="00776C59" w:rsidRDefault="002F4D2D">
      <w:pPr>
        <w:rPr>
          <w:rFonts w:ascii="Arial" w:hAnsi="Arial" w:cs="Arial"/>
        </w:rPr>
      </w:pPr>
    </w:p>
    <w:sectPr w:rsidR="002F4D2D" w:rsidRPr="00776C59" w:rsidSect="00776C59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4F0"/>
    <w:multiLevelType w:val="hybridMultilevel"/>
    <w:tmpl w:val="B106D5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2F4D2D"/>
    <w:rsid w:val="00025FF1"/>
    <w:rsid w:val="00043FD6"/>
    <w:rsid w:val="000450F2"/>
    <w:rsid w:val="0008585D"/>
    <w:rsid w:val="000905FE"/>
    <w:rsid w:val="000A0AF1"/>
    <w:rsid w:val="000E1E56"/>
    <w:rsid w:val="00101622"/>
    <w:rsid w:val="00105E94"/>
    <w:rsid w:val="001277E6"/>
    <w:rsid w:val="0014701E"/>
    <w:rsid w:val="001F257E"/>
    <w:rsid w:val="0021410A"/>
    <w:rsid w:val="00222AA5"/>
    <w:rsid w:val="00241080"/>
    <w:rsid w:val="00245C27"/>
    <w:rsid w:val="002B3793"/>
    <w:rsid w:val="002D63AF"/>
    <w:rsid w:val="002E71D4"/>
    <w:rsid w:val="002F41BE"/>
    <w:rsid w:val="002F4D2D"/>
    <w:rsid w:val="00377A35"/>
    <w:rsid w:val="003A65CB"/>
    <w:rsid w:val="003B29E7"/>
    <w:rsid w:val="003C4967"/>
    <w:rsid w:val="003F6FD1"/>
    <w:rsid w:val="004A4F80"/>
    <w:rsid w:val="004B0450"/>
    <w:rsid w:val="004D10D4"/>
    <w:rsid w:val="005044B3"/>
    <w:rsid w:val="00540DE8"/>
    <w:rsid w:val="00546B4F"/>
    <w:rsid w:val="005E2963"/>
    <w:rsid w:val="006003C1"/>
    <w:rsid w:val="00606FD1"/>
    <w:rsid w:val="00675D8C"/>
    <w:rsid w:val="00696DD7"/>
    <w:rsid w:val="006A1DA1"/>
    <w:rsid w:val="006A24F6"/>
    <w:rsid w:val="006F0E61"/>
    <w:rsid w:val="007571F6"/>
    <w:rsid w:val="00771CC1"/>
    <w:rsid w:val="00773BF8"/>
    <w:rsid w:val="00776C59"/>
    <w:rsid w:val="007A1AD1"/>
    <w:rsid w:val="007A6265"/>
    <w:rsid w:val="007C41DC"/>
    <w:rsid w:val="007F7255"/>
    <w:rsid w:val="008029EC"/>
    <w:rsid w:val="00805E92"/>
    <w:rsid w:val="008121A0"/>
    <w:rsid w:val="00826E43"/>
    <w:rsid w:val="00892897"/>
    <w:rsid w:val="008E40F0"/>
    <w:rsid w:val="008F3D7B"/>
    <w:rsid w:val="00930E6D"/>
    <w:rsid w:val="0097298D"/>
    <w:rsid w:val="00973F6E"/>
    <w:rsid w:val="009B7063"/>
    <w:rsid w:val="009C3B9D"/>
    <w:rsid w:val="009D482D"/>
    <w:rsid w:val="009D4BEC"/>
    <w:rsid w:val="00A3180D"/>
    <w:rsid w:val="00A82922"/>
    <w:rsid w:val="00AC6305"/>
    <w:rsid w:val="00AF7AB6"/>
    <w:rsid w:val="00B2770F"/>
    <w:rsid w:val="00B56581"/>
    <w:rsid w:val="00B87431"/>
    <w:rsid w:val="00B8762C"/>
    <w:rsid w:val="00BD18EF"/>
    <w:rsid w:val="00BE2F52"/>
    <w:rsid w:val="00C0684D"/>
    <w:rsid w:val="00C12A25"/>
    <w:rsid w:val="00C53A46"/>
    <w:rsid w:val="00C933AF"/>
    <w:rsid w:val="00CE73FB"/>
    <w:rsid w:val="00D52D3A"/>
    <w:rsid w:val="00DB7C17"/>
    <w:rsid w:val="00E37E7E"/>
    <w:rsid w:val="00E46FAA"/>
    <w:rsid w:val="00E80A65"/>
    <w:rsid w:val="00EA1606"/>
    <w:rsid w:val="00EB1459"/>
    <w:rsid w:val="00EC308C"/>
    <w:rsid w:val="00F23B9B"/>
    <w:rsid w:val="00F30548"/>
    <w:rsid w:val="00F34463"/>
    <w:rsid w:val="00F91E96"/>
    <w:rsid w:val="00FB0FFE"/>
    <w:rsid w:val="00FC61D0"/>
    <w:rsid w:val="00FF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289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9289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9289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9289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9289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2F4D2D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F4D2D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2F4D2D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F4D2D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2F4D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2F4D2D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styleId="a5">
    <w:name w:val="Hyperlink"/>
    <w:basedOn w:val="a0"/>
    <w:uiPriority w:val="99"/>
    <w:rsid w:val="002F4D2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4D2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2F4D2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96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D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05E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770F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9">
    <w:name w:val="No Spacing"/>
    <w:uiPriority w:val="1"/>
    <w:qFormat/>
    <w:rsid w:val="00245C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63F1495B030C7452CDFA2395E102FCFDF08F1E471B2E3850CA0E212953438A56884F6F90186BDA21K4bCJ" TargetMode="External"/><Relationship Id="rId18" Type="http://schemas.openxmlformats.org/officeDocument/2006/relationships/image" Target="media/image2.png"/><Relationship Id="rId26" Type="http://schemas.openxmlformats.org/officeDocument/2006/relationships/hyperlink" Target="consultantplus://offline/ref=63F1495B030C7452CDFA2395E102FCFDF08F1E471B2E3850CA0E212953438A56884F6F90186BDA21K4bCJ" TargetMode="External"/><Relationship Id="rId39" Type="http://schemas.openxmlformats.org/officeDocument/2006/relationships/hyperlink" Target="consultantplus://offline/ref=9B6858B55696A7806FCECA1F09FAB84A9203F6BF607A0835EE25185BB508E86D7E51987325DDE392755EBFDBb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63F1495B030C7452CDFA2395E102FCFDF08F1E471B2E3850CA0E212953438A56884F6F90186BDA21K4bCJ" TargetMode="External"/><Relationship Id="rId34" Type="http://schemas.openxmlformats.org/officeDocument/2006/relationships/hyperlink" Target="consultantplus://offline/ref=63F1495B030C7452CDFA2395E102FCFDF08F1E471B2E3850CA0E212953438A56884F6F90186BDA21K4bCJ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A1DE6ACD1F98CCAD467FDBBFDC9130A51339ECC467A24B882D62DB4B1290A308080175864A9B9C32243E8QAk4F" TargetMode="External"/><Relationship Id="rId17" Type="http://schemas.openxmlformats.org/officeDocument/2006/relationships/hyperlink" Target="consultantplus://offline/ref=63F1495B030C7452CDFA2395E102FCFDF08F1E471B2E3850CA0E212953438A56884F6F90186BDA21K4bCJ" TargetMode="External"/><Relationship Id="rId25" Type="http://schemas.openxmlformats.org/officeDocument/2006/relationships/hyperlink" Target="consultantplus://offline/ref=63F1495B030C7452CDFA2395E102FCFDF08F1E471B2E3850CA0E212953438A56884F6F90186BDA21K4bCJ" TargetMode="External"/><Relationship Id="rId33" Type="http://schemas.openxmlformats.org/officeDocument/2006/relationships/hyperlink" Target="consultantplus://offline/ref=9B6858B55696A7806FCECA1F09FAB84A9203F6BF607A0835EE25185BB508E86D7E51987325DDE392755EB8DBb5E" TargetMode="External"/><Relationship Id="rId38" Type="http://schemas.openxmlformats.org/officeDocument/2006/relationships/hyperlink" Target="consultantplus://offline/ref=9B6858B55696A7806FCECA1F09FAB84A9203F6BF607A0835EE25185BB508E86D7E51987325DDE392755ABADBb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A1DE6ACD1F98CCAD467FDBBFDC9130A51339ECC467A24B882D62DB4B1290A308080175864A9B9C32240E8QAk0F" TargetMode="External"/><Relationship Id="rId20" Type="http://schemas.openxmlformats.org/officeDocument/2006/relationships/hyperlink" Target="consultantplus://offline/ref=63F1495B030C7452CDFA2395E102FCFDF08F1E471B2E3850CA0E212953438A56884F6F90186BDA21K4bCJ" TargetMode="External"/><Relationship Id="rId29" Type="http://schemas.openxmlformats.org/officeDocument/2006/relationships/hyperlink" Target="consultantplus://offline/ref=9B6858B55696A7806FCECA1F09FAB84A9203F6BF607A0835EE25185BB508E86D7E51987325DDE392755EBFDBbC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3F1495B030C7452CDFA2395E102FCFDF08F1E471B2E3850CA0E212953438A56884F6F90186BDA21K4bCJ" TargetMode="External"/><Relationship Id="rId24" Type="http://schemas.openxmlformats.org/officeDocument/2006/relationships/hyperlink" Target="consultantplus://offline/ref=81F01C4B69AB4BDDDA0EB8CC871D70D35D7D7309344B579BE2A884627A03F38C8E7E87ED054A6D108A64EBq1uAJ" TargetMode="External"/><Relationship Id="rId32" Type="http://schemas.openxmlformats.org/officeDocument/2006/relationships/hyperlink" Target="consultantplus://offline/ref=63F1495B030C7452CDFA2395E102FCFDF08F1E471B2E3850CA0E212953438A56884F6F90186BDA21K4bCJ" TargetMode="External"/><Relationship Id="rId37" Type="http://schemas.openxmlformats.org/officeDocument/2006/relationships/hyperlink" Target="consultantplus://offline/ref=9B6858B55696A7806FCECA1F09FAB84A9203F6BF607A0835EE25185BB508E86D7E51987325DDE392755EB8DBb5E" TargetMode="External"/><Relationship Id="rId40" Type="http://schemas.openxmlformats.org/officeDocument/2006/relationships/hyperlink" Target="consultantplus://offline/ref=9B6858B55696A7806FCECA1F09FAB84A9203F6BF607A0835EE25185BB508E86D7E51987325DDE392755EB8DBb5E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63F1495B030C7452CDFA2395E102FCFDF08F1E471B2E3850CA0E212953438A56884F6F90186BDA21K4bCJ" TargetMode="External"/><Relationship Id="rId23" Type="http://schemas.openxmlformats.org/officeDocument/2006/relationships/hyperlink" Target="http://www.kargasok.ru" TargetMode="External"/><Relationship Id="rId28" Type="http://schemas.openxmlformats.org/officeDocument/2006/relationships/hyperlink" Target="consultantplus://offline/ref=63F1495B030C7452CDFA2395E102FCFDF08F1E471B2E3850CA0E212953438A56884F6F90186BDA21K4bCJ" TargetMode="External"/><Relationship Id="rId36" Type="http://schemas.openxmlformats.org/officeDocument/2006/relationships/hyperlink" Target="consultantplus://offline/ref=9B6858B55696A7806FCECA1F09FAB84A9203F6BF607A0835EE25185BB508E86D7E51987325DDE392755EB8DBb5E" TargetMode="External"/><Relationship Id="rId10" Type="http://schemas.openxmlformats.org/officeDocument/2006/relationships/hyperlink" Target="consultantplus://offline/ref=63F1495B030C7452CDFA2395E102FCFDF08F1E471B2E3850CA0E212953438A56884F6F90186BDA21K4bCJ" TargetMode="External"/><Relationship Id="rId19" Type="http://schemas.openxmlformats.org/officeDocument/2006/relationships/hyperlink" Target="consultantplus://offline/ref=63F1495B030C7452CDFA2395E102FCFDF08F1E471B2E3850CA0E212953438A56884F6F90186BDA21K4bCJ" TargetMode="External"/><Relationship Id="rId31" Type="http://schemas.openxmlformats.org/officeDocument/2006/relationships/hyperlink" Target="consultantplus://offline/ref=9B6858B55696A7806FCECA1F09FAB84A9203F6BF607A0835EE25185BB508E86D7E51987325DDE392755EB8DBb5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A1DE6ACD1F98CCAD467FDBBFDC9130A51339ECC467A24B882D62DB4B1290A308080175864A9B9C32243E8QAk7F" TargetMode="External"/><Relationship Id="rId22" Type="http://schemas.openxmlformats.org/officeDocument/2006/relationships/hyperlink" Target="consultantplus://offline/ref=9B6858B55696A7806FCECA1F09FAB84A9203F6BF607A0835EE25185BB508E86D7E51987325DDE392755ABADBbEE" TargetMode="External"/><Relationship Id="rId27" Type="http://schemas.openxmlformats.org/officeDocument/2006/relationships/hyperlink" Target="consultantplus://offline/ref=63F1495B030C7452CDFA2395E102FCFDF08F1E471B2E3850CA0E212953438A56884F6F90186BDA21K4bCJ" TargetMode="External"/><Relationship Id="rId30" Type="http://schemas.openxmlformats.org/officeDocument/2006/relationships/hyperlink" Target="consultantplus://offline/ref=63F1495B030C7452CDFA2395E102FCFDF08F1E471B2E3850CA0E212953438A56884F6F90186BDA21K4bCJ" TargetMode="External"/><Relationship Id="rId35" Type="http://schemas.openxmlformats.org/officeDocument/2006/relationships/hyperlink" Target="consultantplus://offline/ref=9B6858B55696A7806FCECA1F09FAB84A9203F6BF607A0835EE25185BB508E86D7E51987325DDE392755EBFDBb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56</_x2116__x0020_документа>
    <Код_x0020_статуса xmlns="eeeabf7a-eb30-4f4c-b482-66cce6fba9eb">0</Код_x0020_статуса>
    <Дата_x0020_принятия xmlns="eeeabf7a-eb30-4f4c-b482-66cce6fba9eb">2013-03-01T00:00:00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2013-03-01T00:00:00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E6415-10BB-4B70-AE33-B7154639B0E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2990</Words>
  <Characters>28497</Characters>
  <Application>Microsoft Office Word</Application>
  <DocSecurity>0</DocSecurity>
  <Lines>237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иных межбюджетных трансфертов бюджетам сельских поселений из бюджета Каргасокского района на выполнение мероприятий долгосрочной муниципальной целевой программы  «Повышение безопасности дорожного движения на территории Каргасокского район</vt:lpstr>
    </vt:vector>
  </TitlesOfParts>
  <Company/>
  <LinksUpToDate>false</LinksUpToDate>
  <CharactersWithSpaces>31425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иных межбюджетных трансфертов бюджетам сельских поселений из бюджета Каргасокского района на выполнение мероприятий долгосрочной муниципальной целевой программы  «Повышение безопасности дорожного движения на территории Каргасокского района в 2013 - 2017 годах»</dc:title>
  <dc:creator>lais</dc:creator>
  <cp:lastModifiedBy>chubabriya</cp:lastModifiedBy>
  <cp:revision>4</cp:revision>
  <cp:lastPrinted>2017-06-20T07:52:00Z</cp:lastPrinted>
  <dcterms:created xsi:type="dcterms:W3CDTF">2017-06-20T08:06:00Z</dcterms:created>
  <dcterms:modified xsi:type="dcterms:W3CDTF">2017-06-20T08:10:00Z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