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FDB" w:rsidRDefault="005B4D4B" w:rsidP="00B86174">
      <w:pPr>
        <w:tabs>
          <w:tab w:val="left" w:pos="9639"/>
        </w:tabs>
        <w:ind w:firstLine="0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2762572</wp:posOffset>
            </wp:positionH>
            <wp:positionV relativeFrom="paragraph">
              <wp:posOffset>-122669</wp:posOffset>
            </wp:positionV>
            <wp:extent cx="662469" cy="805218"/>
            <wp:effectExtent l="19050" t="0" r="4281" b="0"/>
            <wp:wrapNone/>
            <wp:docPr id="1" name="Рисунок 3" descr="Герб рай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района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469" cy="8052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2FDB" w:rsidRDefault="00F22FDB" w:rsidP="00F22FDB">
      <w:pPr>
        <w:tabs>
          <w:tab w:val="left" w:pos="9639"/>
        </w:tabs>
        <w:ind w:firstLine="0"/>
        <w:jc w:val="center"/>
        <w:rPr>
          <w:sz w:val="28"/>
          <w:szCs w:val="28"/>
        </w:rPr>
      </w:pPr>
    </w:p>
    <w:p w:rsidR="005B4D4B" w:rsidRDefault="005B4D4B" w:rsidP="00F22FDB">
      <w:pPr>
        <w:tabs>
          <w:tab w:val="left" w:pos="9639"/>
        </w:tabs>
        <w:ind w:firstLine="0"/>
        <w:jc w:val="center"/>
        <w:rPr>
          <w:sz w:val="28"/>
          <w:szCs w:val="28"/>
        </w:rPr>
      </w:pPr>
    </w:p>
    <w:p w:rsidR="005B4D4B" w:rsidRDefault="005B4D4B" w:rsidP="00F22FDB">
      <w:pPr>
        <w:tabs>
          <w:tab w:val="left" w:pos="9639"/>
        </w:tabs>
        <w:ind w:firstLine="0"/>
        <w:jc w:val="center"/>
        <w:rPr>
          <w:sz w:val="28"/>
          <w:szCs w:val="28"/>
        </w:rPr>
      </w:pPr>
    </w:p>
    <w:p w:rsidR="00F22FDB" w:rsidRPr="00F22FDB" w:rsidRDefault="00F22FDB" w:rsidP="00F22FDB">
      <w:pPr>
        <w:tabs>
          <w:tab w:val="left" w:pos="9639"/>
        </w:tabs>
        <w:ind w:firstLine="0"/>
        <w:jc w:val="center"/>
        <w:rPr>
          <w:sz w:val="28"/>
          <w:szCs w:val="28"/>
        </w:rPr>
      </w:pPr>
      <w:r w:rsidRPr="00F22FDB">
        <w:rPr>
          <w:sz w:val="28"/>
          <w:szCs w:val="28"/>
        </w:rPr>
        <w:t>МУНИЦИПАЛЬНОЕ ОБРАЗОВАНИЕ «</w:t>
      </w:r>
      <w:r w:rsidRPr="00F22FDB">
        <w:rPr>
          <w:caps/>
          <w:sz w:val="28"/>
          <w:szCs w:val="28"/>
        </w:rPr>
        <w:t>Каргасокский район»</w:t>
      </w:r>
    </w:p>
    <w:p w:rsidR="00F22FDB" w:rsidRPr="00F22FDB" w:rsidRDefault="00F22FDB" w:rsidP="00F22FDB">
      <w:pPr>
        <w:keepNext/>
        <w:tabs>
          <w:tab w:val="left" w:pos="9639"/>
        </w:tabs>
        <w:ind w:firstLine="0"/>
        <w:jc w:val="center"/>
        <w:outlineLvl w:val="1"/>
        <w:rPr>
          <w:sz w:val="26"/>
          <w:szCs w:val="26"/>
        </w:rPr>
      </w:pPr>
      <w:r w:rsidRPr="00F22FDB">
        <w:rPr>
          <w:sz w:val="26"/>
          <w:szCs w:val="26"/>
        </w:rPr>
        <w:t>ТОМСКАЯ ОБЛАСТЬ</w:t>
      </w:r>
    </w:p>
    <w:p w:rsidR="00F22FDB" w:rsidRPr="00F22FDB" w:rsidRDefault="00F22FDB" w:rsidP="00F22FDB">
      <w:pPr>
        <w:tabs>
          <w:tab w:val="left" w:pos="9639"/>
        </w:tabs>
        <w:ind w:firstLine="0"/>
        <w:jc w:val="center"/>
      </w:pPr>
    </w:p>
    <w:p w:rsidR="00F22FDB" w:rsidRPr="00F22FDB" w:rsidRDefault="00F22FDB" w:rsidP="00F22FDB">
      <w:pPr>
        <w:keepNext/>
        <w:tabs>
          <w:tab w:val="left" w:pos="9639"/>
        </w:tabs>
        <w:ind w:firstLine="0"/>
        <w:jc w:val="center"/>
        <w:outlineLvl w:val="0"/>
        <w:rPr>
          <w:b/>
          <w:bCs/>
          <w:sz w:val="28"/>
          <w:szCs w:val="28"/>
        </w:rPr>
      </w:pPr>
      <w:r w:rsidRPr="00F22FDB">
        <w:rPr>
          <w:b/>
          <w:bCs/>
          <w:sz w:val="28"/>
          <w:szCs w:val="28"/>
        </w:rPr>
        <w:t>АДМИНИСТРАЦИЯ КАРГАСОКСКОГО РАЙОНА</w:t>
      </w:r>
    </w:p>
    <w:p w:rsidR="00F22FDB" w:rsidRPr="00F22FDB" w:rsidRDefault="00F22FDB" w:rsidP="00F22FDB">
      <w:pPr>
        <w:tabs>
          <w:tab w:val="left" w:pos="9639"/>
        </w:tabs>
        <w:ind w:firstLine="0"/>
        <w:jc w:val="center"/>
        <w:rPr>
          <w:b/>
        </w:rPr>
      </w:pPr>
    </w:p>
    <w:tbl>
      <w:tblPr>
        <w:tblW w:w="9923" w:type="dxa"/>
        <w:tblInd w:w="-34" w:type="dxa"/>
        <w:tblLayout w:type="fixed"/>
        <w:tblLook w:val="0000"/>
      </w:tblPr>
      <w:tblGrid>
        <w:gridCol w:w="34"/>
        <w:gridCol w:w="1951"/>
        <w:gridCol w:w="677"/>
        <w:gridCol w:w="2442"/>
        <w:gridCol w:w="3223"/>
        <w:gridCol w:w="284"/>
        <w:gridCol w:w="1312"/>
      </w:tblGrid>
      <w:tr w:rsidR="00F22FDB" w:rsidRPr="00F22FDB" w:rsidTr="000276C9">
        <w:trPr>
          <w:trHeight w:val="476"/>
        </w:trPr>
        <w:tc>
          <w:tcPr>
            <w:tcW w:w="9923" w:type="dxa"/>
            <w:gridSpan w:val="7"/>
          </w:tcPr>
          <w:p w:rsidR="00F22FDB" w:rsidRDefault="00F22FDB" w:rsidP="00F22FDB">
            <w:pPr>
              <w:keepNext/>
              <w:tabs>
                <w:tab w:val="left" w:pos="9639"/>
              </w:tabs>
              <w:ind w:firstLine="0"/>
              <w:jc w:val="center"/>
              <w:outlineLvl w:val="0"/>
              <w:rPr>
                <w:b/>
                <w:bCs/>
                <w:sz w:val="32"/>
                <w:szCs w:val="32"/>
              </w:rPr>
            </w:pPr>
            <w:r w:rsidRPr="00F22FDB">
              <w:rPr>
                <w:b/>
                <w:bCs/>
                <w:sz w:val="32"/>
                <w:szCs w:val="32"/>
              </w:rPr>
              <w:t>ПОСТАНОВЛЕНИЕ</w:t>
            </w:r>
          </w:p>
          <w:p w:rsidR="00F22FDB" w:rsidRPr="00F22FDB" w:rsidRDefault="00F22FDB" w:rsidP="005E49E7">
            <w:pPr>
              <w:keepNext/>
              <w:tabs>
                <w:tab w:val="left" w:pos="9639"/>
              </w:tabs>
              <w:ind w:firstLine="0"/>
              <w:jc w:val="center"/>
              <w:outlineLvl w:val="0"/>
              <w:rPr>
                <w:b/>
              </w:rPr>
            </w:pPr>
          </w:p>
        </w:tc>
      </w:tr>
      <w:tr w:rsidR="00F22FDB" w:rsidRPr="00F22FDB" w:rsidTr="000276C9">
        <w:tc>
          <w:tcPr>
            <w:tcW w:w="1985" w:type="dxa"/>
            <w:gridSpan w:val="2"/>
          </w:tcPr>
          <w:p w:rsidR="00F22FDB" w:rsidRPr="000276C9" w:rsidRDefault="000276C9" w:rsidP="000276C9">
            <w:pPr>
              <w:tabs>
                <w:tab w:val="left" w:pos="205"/>
              </w:tabs>
              <w:ind w:right="-142" w:firstLine="0"/>
              <w:jc w:val="left"/>
            </w:pPr>
            <w:r w:rsidRPr="000276C9">
              <w:t>13.12</w:t>
            </w:r>
            <w:r w:rsidR="00F22FDB" w:rsidRPr="000276C9">
              <w:t>.2016</w:t>
            </w:r>
          </w:p>
        </w:tc>
        <w:tc>
          <w:tcPr>
            <w:tcW w:w="6342" w:type="dxa"/>
            <w:gridSpan w:val="3"/>
          </w:tcPr>
          <w:p w:rsidR="00F22FDB" w:rsidRPr="000276C9" w:rsidRDefault="00F22FDB" w:rsidP="000276C9">
            <w:pPr>
              <w:tabs>
                <w:tab w:val="left" w:pos="205"/>
              </w:tabs>
              <w:ind w:right="-142" w:firstLine="0"/>
              <w:jc w:val="right"/>
            </w:pPr>
          </w:p>
        </w:tc>
        <w:tc>
          <w:tcPr>
            <w:tcW w:w="1596" w:type="dxa"/>
            <w:gridSpan w:val="2"/>
          </w:tcPr>
          <w:p w:rsidR="00F22FDB" w:rsidRPr="000276C9" w:rsidRDefault="000276C9" w:rsidP="000276C9">
            <w:pPr>
              <w:tabs>
                <w:tab w:val="left" w:pos="205"/>
              </w:tabs>
              <w:ind w:right="33" w:firstLine="0"/>
              <w:jc w:val="right"/>
            </w:pPr>
            <w:r>
              <w:t xml:space="preserve">    </w:t>
            </w:r>
            <w:r w:rsidR="00F22FDB" w:rsidRPr="000276C9">
              <w:t xml:space="preserve">№ </w:t>
            </w:r>
            <w:r w:rsidRPr="000276C9">
              <w:t>341</w:t>
            </w:r>
          </w:p>
        </w:tc>
      </w:tr>
      <w:tr w:rsidR="00F22FDB" w:rsidRPr="00F22FDB" w:rsidTr="000276C9">
        <w:tc>
          <w:tcPr>
            <w:tcW w:w="8611" w:type="dxa"/>
            <w:gridSpan w:val="6"/>
          </w:tcPr>
          <w:p w:rsidR="00F22FDB" w:rsidRPr="000276C9" w:rsidRDefault="00F22FDB" w:rsidP="000276C9">
            <w:pPr>
              <w:tabs>
                <w:tab w:val="left" w:pos="205"/>
              </w:tabs>
              <w:ind w:right="-142" w:firstLine="0"/>
              <w:jc w:val="left"/>
            </w:pPr>
          </w:p>
          <w:p w:rsidR="00F22FDB" w:rsidRPr="000276C9" w:rsidRDefault="00F22FDB" w:rsidP="000276C9">
            <w:pPr>
              <w:tabs>
                <w:tab w:val="left" w:pos="205"/>
              </w:tabs>
              <w:ind w:right="-142" w:firstLine="0"/>
              <w:jc w:val="left"/>
            </w:pPr>
            <w:r w:rsidRPr="000276C9">
              <w:t>с. Каргасок</w:t>
            </w:r>
          </w:p>
        </w:tc>
        <w:tc>
          <w:tcPr>
            <w:tcW w:w="1312" w:type="dxa"/>
          </w:tcPr>
          <w:p w:rsidR="00F22FDB" w:rsidRPr="000276C9" w:rsidRDefault="00F22FDB" w:rsidP="000276C9">
            <w:pPr>
              <w:tabs>
                <w:tab w:val="left" w:pos="205"/>
              </w:tabs>
              <w:ind w:right="-142" w:firstLine="0"/>
              <w:jc w:val="left"/>
            </w:pPr>
          </w:p>
        </w:tc>
      </w:tr>
      <w:tr w:rsidR="00F22FDB" w:rsidRPr="00CD6537" w:rsidTr="000276C9">
        <w:trPr>
          <w:trHeight w:val="1016"/>
        </w:trPr>
        <w:tc>
          <w:tcPr>
            <w:tcW w:w="5104" w:type="dxa"/>
            <w:gridSpan w:val="4"/>
            <w:vAlign w:val="center"/>
          </w:tcPr>
          <w:p w:rsidR="00F22FDB" w:rsidRPr="000276C9" w:rsidRDefault="00F22FDB" w:rsidP="000276C9">
            <w:pPr>
              <w:widowControl w:val="0"/>
              <w:tabs>
                <w:tab w:val="left" w:pos="205"/>
              </w:tabs>
              <w:autoSpaceDE w:val="0"/>
              <w:autoSpaceDN w:val="0"/>
              <w:adjustRightInd w:val="0"/>
              <w:ind w:right="34" w:firstLine="0"/>
              <w:rPr>
                <w:rFonts w:eastAsiaTheme="minorEastAsia"/>
              </w:rPr>
            </w:pPr>
            <w:bookmarkStart w:id="0" w:name="OLE_LINK1"/>
            <w:bookmarkStart w:id="1" w:name="OLE_LINK2"/>
            <w:bookmarkStart w:id="2" w:name="OLE_LINK17"/>
            <w:bookmarkStart w:id="3" w:name="OLE_LINK18"/>
          </w:p>
          <w:p w:rsidR="00F22FDB" w:rsidRPr="000276C9" w:rsidRDefault="00F22FDB" w:rsidP="000276C9">
            <w:pPr>
              <w:widowControl w:val="0"/>
              <w:tabs>
                <w:tab w:val="left" w:pos="205"/>
              </w:tabs>
              <w:autoSpaceDE w:val="0"/>
              <w:autoSpaceDN w:val="0"/>
              <w:adjustRightInd w:val="0"/>
              <w:ind w:right="34" w:firstLine="0"/>
              <w:rPr>
                <w:rFonts w:eastAsiaTheme="minorEastAsia"/>
              </w:rPr>
            </w:pPr>
            <w:r w:rsidRPr="000276C9">
              <w:rPr>
                <w:rFonts w:eastAsia="Arial"/>
                <w:lang w:eastAsia="ar-SA"/>
              </w:rPr>
              <w:t xml:space="preserve">О внесении изменений в Постановление Администрации Каргасокского района от 13.10.2015 №154 «Об утверждении </w:t>
            </w:r>
            <w:r w:rsidRPr="000276C9">
              <w:rPr>
                <w:rFonts w:eastAsiaTheme="minorEastAsia"/>
              </w:rPr>
              <w:t xml:space="preserve">муниципальной программы «Повышение энергоэффективности в муниципальном образовании </w:t>
            </w:r>
            <w:r w:rsidRPr="000276C9">
              <w:rPr>
                <w:rFonts w:eastAsiaTheme="minorEastAsia"/>
                <w:color w:val="000000"/>
              </w:rPr>
              <w:t>«Каргасокский район»</w:t>
            </w:r>
          </w:p>
          <w:bookmarkEnd w:id="0"/>
          <w:bookmarkEnd w:id="1"/>
          <w:bookmarkEnd w:id="2"/>
          <w:bookmarkEnd w:id="3"/>
          <w:p w:rsidR="00F22FDB" w:rsidRPr="000276C9" w:rsidRDefault="00F22FDB" w:rsidP="000276C9">
            <w:pPr>
              <w:tabs>
                <w:tab w:val="left" w:pos="205"/>
              </w:tabs>
              <w:ind w:right="34" w:firstLine="0"/>
            </w:pPr>
          </w:p>
        </w:tc>
        <w:tc>
          <w:tcPr>
            <w:tcW w:w="4819" w:type="dxa"/>
            <w:gridSpan w:val="3"/>
            <w:tcBorders>
              <w:left w:val="nil"/>
            </w:tcBorders>
          </w:tcPr>
          <w:p w:rsidR="00F22FDB" w:rsidRPr="000276C9" w:rsidRDefault="00F22FDB" w:rsidP="000276C9">
            <w:pPr>
              <w:tabs>
                <w:tab w:val="left" w:pos="205"/>
              </w:tabs>
              <w:ind w:right="-142" w:firstLine="0"/>
              <w:jc w:val="left"/>
            </w:pPr>
          </w:p>
          <w:p w:rsidR="00F22FDB" w:rsidRPr="000276C9" w:rsidRDefault="00F22FDB" w:rsidP="000276C9">
            <w:pPr>
              <w:tabs>
                <w:tab w:val="left" w:pos="205"/>
              </w:tabs>
              <w:ind w:right="-142" w:firstLine="0"/>
              <w:jc w:val="left"/>
            </w:pPr>
          </w:p>
        </w:tc>
      </w:tr>
      <w:tr w:rsidR="00F22FDB" w:rsidRPr="00CD6537" w:rsidTr="000276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92"/>
        </w:trPr>
        <w:tc>
          <w:tcPr>
            <w:tcW w:w="9923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964FC" w:rsidRPr="000276C9" w:rsidRDefault="00F22FDB" w:rsidP="000276C9">
            <w:pPr>
              <w:tabs>
                <w:tab w:val="left" w:pos="7200"/>
              </w:tabs>
              <w:ind w:firstLine="460"/>
            </w:pPr>
            <w:proofErr w:type="gramStart"/>
            <w:r w:rsidRPr="000276C9">
              <w:rPr>
                <w:rFonts w:eastAsiaTheme="minorEastAsia"/>
              </w:rPr>
              <w:t>В целях приведения объемов финансирования муниципальной программы «Повышение энергоэффективности в муниципальном образовании «Каргасокский район» в соответствие с решением Думы Каргасокского района о бюджете муниципального образования «Каргасокский район» на 2016 год и на плановый период 2017 и 2018 годов от 24.12.2015 г. №29 в редакции решения от 26.10.2016 г. №80,</w:t>
            </w:r>
            <w:r w:rsidR="001964FC" w:rsidRPr="000276C9">
              <w:t xml:space="preserve"> а также для приведения в соответствие с изменениями, внесенными в Порядок</w:t>
            </w:r>
            <w:proofErr w:type="gramEnd"/>
            <w:r w:rsidR="001964FC" w:rsidRPr="000276C9">
              <w:t xml:space="preserve"> принятия решений о разработке муниципальных программ муниципального образования «Каргасокский район», их формирования и реализации, утвержденный постановлением Администрации Каргасокского района от 20.01.2015 №11,</w:t>
            </w:r>
            <w:r w:rsidR="001964FC" w:rsidRPr="000276C9">
              <w:rPr>
                <w:color w:val="000000"/>
              </w:rPr>
              <w:t xml:space="preserve"> с учетом результатов общественного обсуждения </w:t>
            </w:r>
            <w:r w:rsidR="001964FC" w:rsidRPr="000276C9">
              <w:t>внесения изменений в муниципальную программу «Повышение энергоэффективности в муниципальном образовании «Каргасокский район»</w:t>
            </w:r>
            <w:r w:rsidR="001964FC" w:rsidRPr="000276C9">
              <w:rPr>
                <w:color w:val="000000"/>
              </w:rPr>
              <w:t xml:space="preserve">, проведенного с </w:t>
            </w:r>
            <w:r w:rsidR="00325787" w:rsidRPr="000276C9">
              <w:t>24</w:t>
            </w:r>
            <w:r w:rsidR="001964FC" w:rsidRPr="000276C9">
              <w:t xml:space="preserve"> ноября 2016 года</w:t>
            </w:r>
            <w:r w:rsidR="001964FC" w:rsidRPr="000276C9">
              <w:rPr>
                <w:color w:val="000000"/>
              </w:rPr>
              <w:t xml:space="preserve"> по </w:t>
            </w:r>
            <w:r w:rsidR="00325787" w:rsidRPr="000276C9">
              <w:t>05</w:t>
            </w:r>
            <w:r w:rsidR="001964FC" w:rsidRPr="000276C9">
              <w:t xml:space="preserve"> декабря 2016 года</w:t>
            </w:r>
            <w:r w:rsidR="001964FC" w:rsidRPr="000276C9">
              <w:rPr>
                <w:color w:val="000000"/>
              </w:rPr>
              <w:t>,</w:t>
            </w:r>
          </w:p>
          <w:p w:rsidR="00F22FDB" w:rsidRPr="000276C9" w:rsidRDefault="00F22FDB" w:rsidP="000276C9">
            <w:pPr>
              <w:tabs>
                <w:tab w:val="left" w:pos="284"/>
              </w:tabs>
              <w:ind w:firstLine="460"/>
              <w:rPr>
                <w:bCs/>
              </w:rPr>
            </w:pPr>
          </w:p>
          <w:p w:rsidR="00F22FDB" w:rsidRPr="000276C9" w:rsidRDefault="00F22FDB" w:rsidP="000276C9">
            <w:pPr>
              <w:tabs>
                <w:tab w:val="left" w:pos="284"/>
              </w:tabs>
              <w:ind w:firstLine="460"/>
            </w:pPr>
            <w:r w:rsidRPr="000276C9">
              <w:t>Администрация Каргасокского района постановляет:</w:t>
            </w:r>
          </w:p>
          <w:p w:rsidR="00F22FDB" w:rsidRPr="000276C9" w:rsidRDefault="00F22FDB" w:rsidP="000276C9">
            <w:pPr>
              <w:tabs>
                <w:tab w:val="left" w:pos="284"/>
              </w:tabs>
              <w:ind w:firstLine="460"/>
            </w:pPr>
          </w:p>
          <w:p w:rsidR="00F22FDB" w:rsidRPr="000276C9" w:rsidRDefault="00F22FDB" w:rsidP="000276C9">
            <w:pPr>
              <w:widowControl w:val="0"/>
              <w:tabs>
                <w:tab w:val="left" w:pos="205"/>
              </w:tabs>
              <w:autoSpaceDE w:val="0"/>
              <w:autoSpaceDN w:val="0"/>
              <w:adjustRightInd w:val="0"/>
              <w:ind w:right="34" w:firstLine="460"/>
              <w:rPr>
                <w:rFonts w:eastAsiaTheme="minorEastAsia"/>
              </w:rPr>
            </w:pPr>
            <w:r w:rsidRPr="000276C9">
              <w:t xml:space="preserve">1. Внести следующие изменения в муниципальную программу «Повышение энергоэффективности в муниципальном образовании «Каргасокский район», утвержденную Постановлением Администрации Каргасокского района от </w:t>
            </w:r>
            <w:r w:rsidRPr="000276C9">
              <w:rPr>
                <w:rFonts w:eastAsia="Arial"/>
                <w:lang w:eastAsia="ar-SA"/>
              </w:rPr>
              <w:t xml:space="preserve">13.10.2015 №154 </w:t>
            </w:r>
            <w:r w:rsidR="00AB507A" w:rsidRPr="000276C9">
              <w:rPr>
                <w:rFonts w:eastAsia="Arial"/>
                <w:lang w:eastAsia="ar-SA"/>
              </w:rPr>
              <w:t xml:space="preserve">«Об утверждении </w:t>
            </w:r>
            <w:r w:rsidR="00AB507A" w:rsidRPr="000276C9">
              <w:rPr>
                <w:rFonts w:eastAsiaTheme="minorEastAsia"/>
              </w:rPr>
              <w:t xml:space="preserve">муниципальной программы «Повышение энергоэффективности в муниципальном образовании </w:t>
            </w:r>
            <w:r w:rsidR="00AB507A" w:rsidRPr="000276C9">
              <w:rPr>
                <w:rFonts w:eastAsiaTheme="minorEastAsia"/>
                <w:color w:val="000000"/>
              </w:rPr>
              <w:t>«Каргасокский район</w:t>
            </w:r>
            <w:proofErr w:type="gramStart"/>
            <w:r w:rsidR="00AB507A" w:rsidRPr="000276C9">
              <w:rPr>
                <w:rFonts w:eastAsiaTheme="minorEastAsia"/>
                <w:color w:val="000000"/>
              </w:rPr>
              <w:t>»</w:t>
            </w:r>
            <w:r w:rsidRPr="000276C9">
              <w:t>(</w:t>
            </w:r>
            <w:proofErr w:type="gramEnd"/>
            <w:r w:rsidRPr="000276C9">
              <w:t>далее по тексту - Программа):</w:t>
            </w:r>
          </w:p>
          <w:p w:rsidR="00F22FDB" w:rsidRPr="000276C9" w:rsidRDefault="00F22FDB" w:rsidP="000276C9">
            <w:pPr>
              <w:numPr>
                <w:ilvl w:val="0"/>
                <w:numId w:val="42"/>
              </w:numPr>
              <w:tabs>
                <w:tab w:val="left" w:pos="284"/>
              </w:tabs>
              <w:ind w:left="0" w:firstLine="460"/>
              <w:contextualSpacing/>
            </w:pPr>
            <w:r w:rsidRPr="000276C9">
              <w:t>Паспорт Программы изложить в новой редакции согласно приложению 1 к настоящему Постановлению.</w:t>
            </w:r>
          </w:p>
          <w:p w:rsidR="00F22FDB" w:rsidRPr="000276C9" w:rsidRDefault="00F22FDB" w:rsidP="000276C9">
            <w:pPr>
              <w:numPr>
                <w:ilvl w:val="0"/>
                <w:numId w:val="42"/>
              </w:numPr>
              <w:tabs>
                <w:tab w:val="left" w:pos="284"/>
              </w:tabs>
              <w:ind w:left="0" w:firstLine="460"/>
              <w:contextualSpacing/>
            </w:pPr>
            <w:r w:rsidRPr="000276C9">
              <w:t xml:space="preserve">Таблицу 2.1. </w:t>
            </w:r>
            <w:r w:rsidR="001964FC" w:rsidRPr="000276C9">
              <w:t xml:space="preserve">Программы </w:t>
            </w:r>
            <w:r w:rsidRPr="000276C9">
              <w:t>«Сведения о составе и значениях целевых показателей результативности Программы» раздела II «Цели и задачи программы, сроки и этапы ее реализации, целевые показатели результативности реализации программы» изложить в новой редакции согласно приложению 2 к настоящему Постановлению.</w:t>
            </w:r>
          </w:p>
          <w:p w:rsidR="00F22FDB" w:rsidRPr="000276C9" w:rsidRDefault="00F22FDB" w:rsidP="000276C9">
            <w:pPr>
              <w:numPr>
                <w:ilvl w:val="0"/>
                <w:numId w:val="42"/>
              </w:numPr>
              <w:tabs>
                <w:tab w:val="left" w:pos="284"/>
              </w:tabs>
              <w:ind w:left="0" w:firstLine="460"/>
              <w:contextualSpacing/>
            </w:pPr>
            <w:r w:rsidRPr="000276C9">
              <w:t xml:space="preserve">В разделе </w:t>
            </w:r>
            <w:proofErr w:type="gramStart"/>
            <w:r w:rsidRPr="000276C9">
              <w:rPr>
                <w:lang w:val="en-US"/>
              </w:rPr>
              <w:t>V</w:t>
            </w:r>
            <w:proofErr w:type="gramEnd"/>
            <w:r w:rsidR="001964FC" w:rsidRPr="000276C9">
              <w:t xml:space="preserve">Программы </w:t>
            </w:r>
            <w:r w:rsidRPr="000276C9">
              <w:t>«Система мероприятий Программы и ее ресурсное обеспечение»:</w:t>
            </w:r>
          </w:p>
          <w:p w:rsidR="00F22FDB" w:rsidRPr="000276C9" w:rsidRDefault="00F22FDB" w:rsidP="000276C9">
            <w:pPr>
              <w:tabs>
                <w:tab w:val="left" w:pos="284"/>
              </w:tabs>
              <w:ind w:firstLine="460"/>
              <w:contextualSpacing/>
            </w:pPr>
            <w:r w:rsidRPr="000276C9">
              <w:t>– подпункт 5.1.2.1.пункта 5.1. «Система мероприятий» и абзац первый пункта 5.2. «Ресурсное обеспечение Программы» изложить в новой редакции согласно приложению 3 к настоящему Постановлению;</w:t>
            </w:r>
          </w:p>
          <w:p w:rsidR="00F22FDB" w:rsidRPr="000276C9" w:rsidRDefault="00F22FDB" w:rsidP="000276C9">
            <w:pPr>
              <w:tabs>
                <w:tab w:val="left" w:pos="284"/>
              </w:tabs>
              <w:ind w:firstLine="460"/>
              <w:contextualSpacing/>
            </w:pPr>
            <w:r w:rsidRPr="000276C9">
              <w:t>– таблицу 5.1. «Ресурсное обеспечение Программы» изложить в новой редакции согласно приложению 4 к настоящему Постановлению;</w:t>
            </w:r>
          </w:p>
          <w:p w:rsidR="00F22FDB" w:rsidRPr="000276C9" w:rsidRDefault="00F22FDB" w:rsidP="000276C9">
            <w:pPr>
              <w:tabs>
                <w:tab w:val="left" w:pos="284"/>
              </w:tabs>
              <w:ind w:firstLine="460"/>
              <w:contextualSpacing/>
            </w:pPr>
            <w:r w:rsidRPr="000276C9">
              <w:t xml:space="preserve">– таблицу 5.2. «Ресурсное обеспечение реализации муниципальной программы за счет </w:t>
            </w:r>
            <w:r w:rsidRPr="000276C9">
              <w:lastRenderedPageBreak/>
              <w:t>средств бюджета муниципального образования «Каргасокский район» по главным распорядителям бюджетных средств» изложить в новой редакции согласно приложению 5 к настоящему Постановлению.</w:t>
            </w:r>
          </w:p>
          <w:p w:rsidR="001711E4" w:rsidRPr="000276C9" w:rsidRDefault="00CD6537" w:rsidP="000276C9">
            <w:pPr>
              <w:tabs>
                <w:tab w:val="left" w:pos="284"/>
              </w:tabs>
              <w:ind w:firstLine="460"/>
              <w:contextualSpacing/>
            </w:pPr>
            <w:r w:rsidRPr="000276C9">
              <w:t xml:space="preserve">4) </w:t>
            </w:r>
            <w:r w:rsidR="009042AB" w:rsidRPr="000276C9">
              <w:t>Раздел</w:t>
            </w:r>
            <w:proofErr w:type="gramStart"/>
            <w:r w:rsidRPr="000276C9">
              <w:rPr>
                <w:lang w:val="en-US"/>
              </w:rPr>
              <w:t>VI</w:t>
            </w:r>
            <w:proofErr w:type="gramEnd"/>
            <w:r w:rsidRPr="000276C9">
              <w:t xml:space="preserve"> Программы «Управление Программой и контроль ее реализации» изложить в новой редакции согласно приложению 6 к настоящему Постановлению.</w:t>
            </w:r>
          </w:p>
          <w:p w:rsidR="00F22FDB" w:rsidRPr="000276C9" w:rsidRDefault="00F22FDB" w:rsidP="000276C9">
            <w:pPr>
              <w:pStyle w:val="a3"/>
              <w:numPr>
                <w:ilvl w:val="0"/>
                <w:numId w:val="45"/>
              </w:numPr>
              <w:tabs>
                <w:tab w:val="left" w:pos="284"/>
              </w:tabs>
              <w:ind w:left="0" w:firstLine="460"/>
            </w:pPr>
            <w:r w:rsidRPr="000276C9">
              <w:t xml:space="preserve">Подпрограмму 2 «Повышение энергетической эффективности в ЖКХ Каргасокского района» (приложение 2 к Программе) изложить в новой редакции согласно приложению </w:t>
            </w:r>
            <w:r w:rsidR="00CD6537" w:rsidRPr="000276C9">
              <w:t>7</w:t>
            </w:r>
            <w:r w:rsidRPr="000276C9">
              <w:t xml:space="preserve"> к настоящему Постановлению.</w:t>
            </w:r>
          </w:p>
          <w:p w:rsidR="00F22FDB" w:rsidRPr="000276C9" w:rsidRDefault="00F22FDB" w:rsidP="000276C9">
            <w:pPr>
              <w:numPr>
                <w:ilvl w:val="0"/>
                <w:numId w:val="45"/>
              </w:numPr>
              <w:tabs>
                <w:tab w:val="left" w:pos="284"/>
              </w:tabs>
              <w:ind w:left="0" w:firstLine="460"/>
              <w:contextualSpacing/>
            </w:pPr>
            <w:r w:rsidRPr="000276C9">
              <w:t xml:space="preserve"> В Подпрограмме 3 «Повышение энергетической эффективности в транспортном комплексе» (приложение 3 к Программе):</w:t>
            </w:r>
          </w:p>
          <w:p w:rsidR="00F22FDB" w:rsidRPr="000276C9" w:rsidRDefault="00F22FDB" w:rsidP="000276C9">
            <w:pPr>
              <w:tabs>
                <w:tab w:val="left" w:pos="284"/>
              </w:tabs>
              <w:ind w:firstLine="460"/>
              <w:contextualSpacing/>
            </w:pPr>
            <w:r w:rsidRPr="000276C9">
              <w:t xml:space="preserve">– паспорт Подпрограммы изложить в новой редакции согласно приложению </w:t>
            </w:r>
            <w:r w:rsidR="00CD6537" w:rsidRPr="000276C9">
              <w:t>8</w:t>
            </w:r>
            <w:r w:rsidRPr="000276C9">
              <w:t xml:space="preserve"> к настоящему Постановлению;</w:t>
            </w:r>
          </w:p>
          <w:p w:rsidR="00F22FDB" w:rsidRPr="000276C9" w:rsidRDefault="00F22FDB" w:rsidP="000276C9">
            <w:pPr>
              <w:tabs>
                <w:tab w:val="left" w:pos="284"/>
              </w:tabs>
              <w:ind w:firstLine="460"/>
              <w:contextualSpacing/>
            </w:pPr>
            <w:r w:rsidRPr="000276C9">
              <w:t xml:space="preserve">– таблицу 1 «Сведения о составе и значениях целевых показателей результативности Подпрограммы 3 муниципальной программы» изложить в новой редакции согласно приложению </w:t>
            </w:r>
            <w:r w:rsidR="00CD6537" w:rsidRPr="000276C9">
              <w:t>9</w:t>
            </w:r>
            <w:r w:rsidRPr="000276C9">
              <w:t xml:space="preserve"> к настоящему Постановлению;</w:t>
            </w:r>
          </w:p>
          <w:p w:rsidR="00F22FDB" w:rsidRPr="000276C9" w:rsidRDefault="00F22FDB" w:rsidP="000276C9">
            <w:pPr>
              <w:tabs>
                <w:tab w:val="left" w:pos="284"/>
              </w:tabs>
              <w:ind w:firstLine="460"/>
              <w:contextualSpacing/>
            </w:pPr>
            <w:r w:rsidRPr="000276C9">
              <w:t xml:space="preserve">– таблицу 2 «Перечень основных мероприятий и ресурсное обеспечение подпрограммы 3 Программы» изложить в новой редакции согласно приложению </w:t>
            </w:r>
            <w:r w:rsidR="00CD6537" w:rsidRPr="000276C9">
              <w:t>10</w:t>
            </w:r>
            <w:r w:rsidRPr="000276C9">
              <w:t xml:space="preserve"> к настоящему Постановлению.</w:t>
            </w:r>
          </w:p>
          <w:p w:rsidR="00F22FDB" w:rsidRPr="000276C9" w:rsidRDefault="00CD6537" w:rsidP="000276C9">
            <w:pPr>
              <w:tabs>
                <w:tab w:val="left" w:pos="284"/>
              </w:tabs>
              <w:ind w:firstLine="460"/>
              <w:contextualSpacing/>
            </w:pPr>
            <w:r w:rsidRPr="000276C9">
              <w:t>7</w:t>
            </w:r>
            <w:r w:rsidR="00F22FDB" w:rsidRPr="000276C9">
              <w:t>) Таблицу 1 «Задачи, показатели и ресурсное обеспечение реализации обеспечивающей подп</w:t>
            </w:r>
            <w:r w:rsidR="005C431E" w:rsidRPr="000276C9">
              <w:t>рограммы» Обеспечивающей программы</w:t>
            </w:r>
            <w:r w:rsidR="00F22FDB" w:rsidRPr="000276C9">
              <w:t xml:space="preserve"> (приложение 4 к Программе) изложить в новой редакции согласно приложению </w:t>
            </w:r>
            <w:r w:rsidRPr="000276C9">
              <w:t>11</w:t>
            </w:r>
            <w:r w:rsidR="00F22FDB" w:rsidRPr="000276C9">
              <w:t xml:space="preserve"> к настоящему Постановлению.</w:t>
            </w:r>
          </w:p>
          <w:p w:rsidR="00F22FDB" w:rsidRPr="000276C9" w:rsidRDefault="00AB507A" w:rsidP="000276C9">
            <w:pPr>
              <w:tabs>
                <w:tab w:val="left" w:pos="284"/>
              </w:tabs>
              <w:ind w:firstLine="460"/>
              <w:contextualSpacing/>
            </w:pPr>
            <w:r w:rsidRPr="000276C9">
              <w:t>2.</w:t>
            </w:r>
            <w:r w:rsidR="00F22FDB" w:rsidRPr="000276C9">
              <w:t xml:space="preserve"> Опубликовать настоящее Постановление в порядке, предусмотренном Уставом муниципального образования «Каргасокский район».</w:t>
            </w:r>
          </w:p>
          <w:p w:rsidR="00F22FDB" w:rsidRPr="000276C9" w:rsidRDefault="00F22FDB" w:rsidP="000276C9">
            <w:pPr>
              <w:tabs>
                <w:tab w:val="left" w:pos="284"/>
              </w:tabs>
              <w:ind w:firstLine="0"/>
            </w:pPr>
          </w:p>
        </w:tc>
      </w:tr>
      <w:tr w:rsidR="00F22FDB" w:rsidRPr="00CD6537" w:rsidTr="000276C9">
        <w:trPr>
          <w:gridBefore w:val="1"/>
          <w:wBefore w:w="34" w:type="dxa"/>
          <w:trHeight w:val="1656"/>
        </w:trPr>
        <w:tc>
          <w:tcPr>
            <w:tcW w:w="9889" w:type="dxa"/>
            <w:gridSpan w:val="6"/>
          </w:tcPr>
          <w:p w:rsidR="005C431E" w:rsidRPr="000276C9" w:rsidRDefault="005C431E" w:rsidP="000276C9">
            <w:pPr>
              <w:ind w:firstLine="0"/>
            </w:pPr>
          </w:p>
          <w:p w:rsidR="001711E4" w:rsidRPr="000276C9" w:rsidRDefault="001711E4" w:rsidP="000276C9">
            <w:pPr>
              <w:ind w:firstLine="0"/>
            </w:pPr>
          </w:p>
          <w:p w:rsidR="00CD6537" w:rsidRPr="000276C9" w:rsidRDefault="00CD6537" w:rsidP="000276C9">
            <w:pPr>
              <w:ind w:firstLine="0"/>
            </w:pPr>
          </w:p>
          <w:p w:rsidR="005C431E" w:rsidRPr="000276C9" w:rsidRDefault="005C431E" w:rsidP="000276C9">
            <w:pPr>
              <w:ind w:firstLine="0"/>
            </w:pPr>
            <w:r w:rsidRPr="000276C9">
              <w:t>Глава Ка</w:t>
            </w:r>
            <w:r w:rsidR="00F22FDB" w:rsidRPr="000276C9">
              <w:t xml:space="preserve">ргасокского района                                </w:t>
            </w:r>
            <w:r w:rsidR="000276C9">
              <w:t xml:space="preserve">             </w:t>
            </w:r>
            <w:r w:rsidR="00F22FDB" w:rsidRPr="000276C9">
              <w:t xml:space="preserve">                                    А.П. Ащеулов</w:t>
            </w:r>
          </w:p>
        </w:tc>
      </w:tr>
      <w:tr w:rsidR="005C431E" w:rsidRPr="004C704E" w:rsidTr="000276C9">
        <w:trPr>
          <w:gridBefore w:val="1"/>
          <w:wBefore w:w="34" w:type="dxa"/>
          <w:trHeight w:val="142"/>
        </w:trPr>
        <w:tc>
          <w:tcPr>
            <w:tcW w:w="2628" w:type="dxa"/>
            <w:gridSpan w:val="2"/>
          </w:tcPr>
          <w:p w:rsidR="00325787" w:rsidRDefault="00325787" w:rsidP="00CD6537">
            <w:pPr>
              <w:ind w:firstLine="0"/>
              <w:rPr>
                <w:sz w:val="20"/>
                <w:szCs w:val="20"/>
              </w:rPr>
            </w:pPr>
          </w:p>
          <w:p w:rsidR="00325787" w:rsidRDefault="00325787" w:rsidP="00CD6537">
            <w:pPr>
              <w:ind w:firstLine="0"/>
              <w:rPr>
                <w:sz w:val="20"/>
                <w:szCs w:val="20"/>
              </w:rPr>
            </w:pPr>
          </w:p>
          <w:p w:rsidR="00347E88" w:rsidRDefault="00347E88" w:rsidP="00CD6537">
            <w:pPr>
              <w:ind w:firstLine="0"/>
              <w:rPr>
                <w:sz w:val="20"/>
                <w:szCs w:val="20"/>
              </w:rPr>
            </w:pPr>
          </w:p>
          <w:p w:rsidR="00347E88" w:rsidRDefault="00347E88" w:rsidP="00CD6537">
            <w:pPr>
              <w:ind w:firstLine="0"/>
              <w:rPr>
                <w:sz w:val="20"/>
                <w:szCs w:val="20"/>
              </w:rPr>
            </w:pPr>
          </w:p>
          <w:p w:rsidR="00347E88" w:rsidRDefault="00347E88" w:rsidP="00CD6537">
            <w:pPr>
              <w:ind w:firstLine="0"/>
              <w:rPr>
                <w:sz w:val="20"/>
                <w:szCs w:val="20"/>
              </w:rPr>
            </w:pPr>
          </w:p>
          <w:p w:rsidR="00347E88" w:rsidRDefault="00347E88" w:rsidP="00CD6537">
            <w:pPr>
              <w:ind w:firstLine="0"/>
              <w:rPr>
                <w:sz w:val="20"/>
                <w:szCs w:val="20"/>
              </w:rPr>
            </w:pPr>
          </w:p>
          <w:p w:rsidR="00347E88" w:rsidRDefault="00347E88" w:rsidP="00CD6537">
            <w:pPr>
              <w:ind w:firstLine="0"/>
              <w:rPr>
                <w:sz w:val="20"/>
                <w:szCs w:val="20"/>
              </w:rPr>
            </w:pPr>
          </w:p>
          <w:p w:rsidR="00347E88" w:rsidRDefault="00347E88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0276C9" w:rsidRDefault="000276C9" w:rsidP="00CD6537">
            <w:pPr>
              <w:ind w:firstLine="0"/>
              <w:rPr>
                <w:sz w:val="20"/>
                <w:szCs w:val="20"/>
              </w:rPr>
            </w:pPr>
          </w:p>
          <w:p w:rsidR="00347E88" w:rsidRDefault="00347E88" w:rsidP="00CD6537">
            <w:pPr>
              <w:ind w:firstLine="0"/>
              <w:rPr>
                <w:sz w:val="20"/>
                <w:szCs w:val="20"/>
              </w:rPr>
            </w:pPr>
          </w:p>
          <w:p w:rsidR="005C431E" w:rsidRDefault="005E49E7" w:rsidP="00CD653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С.В. Монголин</w:t>
            </w:r>
          </w:p>
          <w:p w:rsidR="005E49E7" w:rsidRPr="00CD6537" w:rsidRDefault="005E49E7" w:rsidP="00CD6537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2-18-84</w:t>
            </w:r>
          </w:p>
        </w:tc>
        <w:tc>
          <w:tcPr>
            <w:tcW w:w="7261" w:type="dxa"/>
            <w:gridSpan w:val="4"/>
          </w:tcPr>
          <w:p w:rsidR="005C431E" w:rsidRPr="004C704E" w:rsidRDefault="005C431E" w:rsidP="001711E4">
            <w:pPr>
              <w:ind w:firstLine="426"/>
              <w:rPr>
                <w:sz w:val="10"/>
                <w:szCs w:val="10"/>
              </w:rPr>
            </w:pPr>
          </w:p>
          <w:p w:rsidR="005C431E" w:rsidRDefault="005C431E" w:rsidP="001711E4">
            <w:pPr>
              <w:ind w:firstLine="0"/>
            </w:pPr>
          </w:p>
          <w:p w:rsidR="000276C9" w:rsidRPr="004C704E" w:rsidRDefault="000276C9" w:rsidP="001711E4">
            <w:pPr>
              <w:ind w:firstLine="0"/>
            </w:pPr>
          </w:p>
        </w:tc>
      </w:tr>
    </w:tbl>
    <w:p w:rsidR="00B86174" w:rsidRDefault="00B86174" w:rsidP="005B4D4B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</w:p>
    <w:p w:rsidR="005B4D4B" w:rsidRPr="005B4D4B" w:rsidRDefault="005B4D4B" w:rsidP="005B4D4B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>
        <w:rPr>
          <w:sz w:val="20"/>
          <w:szCs w:val="20"/>
        </w:rPr>
        <w:lastRenderedPageBreak/>
        <w:t>УТВЕРЖДЕН</w:t>
      </w:r>
    </w:p>
    <w:p w:rsidR="005B4D4B" w:rsidRPr="005B4D4B" w:rsidRDefault="005B4D4B" w:rsidP="005B4D4B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постановлением Администрации</w:t>
      </w:r>
    </w:p>
    <w:p w:rsidR="005B4D4B" w:rsidRPr="005B4D4B" w:rsidRDefault="005B4D4B" w:rsidP="005B4D4B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Каргасокского района</w:t>
      </w:r>
    </w:p>
    <w:p w:rsidR="005B4D4B" w:rsidRPr="005B4D4B" w:rsidRDefault="00F63C20" w:rsidP="005B4D4B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0276C9">
        <w:rPr>
          <w:sz w:val="20"/>
          <w:szCs w:val="20"/>
        </w:rPr>
        <w:t>13.12</w:t>
      </w:r>
      <w:r>
        <w:rPr>
          <w:sz w:val="20"/>
          <w:szCs w:val="20"/>
        </w:rPr>
        <w:t xml:space="preserve">.2016 № </w:t>
      </w:r>
      <w:r w:rsidR="000276C9">
        <w:rPr>
          <w:sz w:val="20"/>
          <w:szCs w:val="20"/>
        </w:rPr>
        <w:t>341</w:t>
      </w:r>
    </w:p>
    <w:p w:rsidR="005B4D4B" w:rsidRPr="005B4D4B" w:rsidRDefault="005B4D4B" w:rsidP="005B4D4B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</w:t>
      </w:r>
      <w:r w:rsidR="00430198">
        <w:rPr>
          <w:sz w:val="20"/>
          <w:szCs w:val="20"/>
        </w:rPr>
        <w:t xml:space="preserve"> </w:t>
      </w:r>
      <w:r w:rsidR="000276C9">
        <w:rPr>
          <w:sz w:val="20"/>
          <w:szCs w:val="20"/>
        </w:rPr>
        <w:t>1</w:t>
      </w:r>
    </w:p>
    <w:p w:rsidR="001711E4" w:rsidRPr="001711E4" w:rsidRDefault="001711E4" w:rsidP="001711E4">
      <w:pPr>
        <w:shd w:val="clear" w:color="auto" w:fill="FFFFFF" w:themeFill="background1"/>
        <w:ind w:firstLine="0"/>
        <w:jc w:val="center"/>
      </w:pPr>
    </w:p>
    <w:p w:rsidR="001711E4" w:rsidRPr="001711E4" w:rsidRDefault="001711E4" w:rsidP="001711E4">
      <w:pPr>
        <w:shd w:val="clear" w:color="auto" w:fill="FFFFFF" w:themeFill="background1"/>
        <w:ind w:firstLine="0"/>
        <w:jc w:val="center"/>
      </w:pPr>
      <w:r w:rsidRPr="001711E4">
        <w:t>ПАСПОРТ МУНИЦИПАЛЬНОЙ ПРОГРАММЫ</w:t>
      </w:r>
    </w:p>
    <w:tbl>
      <w:tblPr>
        <w:tblW w:w="10065" w:type="dxa"/>
        <w:jc w:val="right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5"/>
        <w:gridCol w:w="1418"/>
        <w:gridCol w:w="1093"/>
        <w:gridCol w:w="183"/>
        <w:gridCol w:w="769"/>
        <w:gridCol w:w="769"/>
        <w:gridCol w:w="183"/>
        <w:gridCol w:w="587"/>
        <w:gridCol w:w="364"/>
        <w:gridCol w:w="405"/>
        <w:gridCol w:w="547"/>
        <w:gridCol w:w="223"/>
        <w:gridCol w:w="729"/>
        <w:gridCol w:w="40"/>
        <w:gridCol w:w="770"/>
      </w:tblGrid>
      <w:tr w:rsidR="001711E4" w:rsidRPr="001711E4" w:rsidTr="001711E4">
        <w:trPr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Наименование муниципальной программы (далее – Программа)</w:t>
            </w:r>
          </w:p>
        </w:tc>
        <w:tc>
          <w:tcPr>
            <w:tcW w:w="8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Повышение энергоэффективности в муниципальном образовании «Каргасокский район»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Сроки (этапы) реализации Программы</w:t>
            </w:r>
          </w:p>
        </w:tc>
        <w:tc>
          <w:tcPr>
            <w:tcW w:w="8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2016 – 2021 г.г.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Куратор Программы</w:t>
            </w:r>
          </w:p>
        </w:tc>
        <w:tc>
          <w:tcPr>
            <w:tcW w:w="8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Заместитель Главы Каргасокского района по вопросам жизнеобеспечения района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Ответственный исполнитель Программы</w:t>
            </w:r>
          </w:p>
        </w:tc>
        <w:tc>
          <w:tcPr>
            <w:tcW w:w="8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Муниципальное казенное учреждение «Управление жилищно-коммунального хозяйства и капитального строительства муниципального образования «Каргасокский район» (далее - МКУ УЖКХ и КС)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Соисполнители Программы</w:t>
            </w:r>
          </w:p>
        </w:tc>
        <w:tc>
          <w:tcPr>
            <w:tcW w:w="8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9C01B3">
            <w:pPr>
              <w:shd w:val="clear" w:color="auto" w:fill="FFFFFF" w:themeFill="background1"/>
              <w:ind w:firstLine="0"/>
            </w:pPr>
            <w:r w:rsidRPr="001711E4">
              <w:t>Администрация Каргасокского района (далее – АКР), Управление образования опеки и попечительства муниципального образования «Каргасокский район» (далее – УОО и П), Отдел культуры и туризма Администрации Каргасокского района (дал</w:t>
            </w:r>
            <w:r w:rsidR="00EA28D7">
              <w:t>ее – Отдел культуры и туризма)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Участники Программы</w:t>
            </w:r>
          </w:p>
        </w:tc>
        <w:tc>
          <w:tcPr>
            <w:tcW w:w="8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EA28D7">
            <w:pPr>
              <w:shd w:val="clear" w:color="auto" w:fill="FFFFFF" w:themeFill="background1"/>
              <w:ind w:firstLine="0"/>
            </w:pPr>
            <w:r w:rsidRPr="001711E4">
              <w:t>Организации коммунального комплекса (далее – ОКК), Муниципальное унитарное предприятие «Каргасокское автотранспортное предприятие» (далее – МУП «Каргасокское АТП»), МКУ УЖКХ и КС, АКР, муниципальные учреждения (далее – МУ), органы местного самоуправления сельских поселений Карг</w:t>
            </w:r>
            <w:r w:rsidR="00EA28D7">
              <w:t>асокского района (далее – ОМСУ),</w:t>
            </w:r>
            <w:r w:rsidR="00EA28D7" w:rsidRPr="001711E4">
              <w:rPr>
                <w:color w:val="FF0000"/>
              </w:rPr>
              <w:t xml:space="preserve"> Управление финансов Администрации Каргас</w:t>
            </w:r>
            <w:r w:rsidR="00EA28D7">
              <w:rPr>
                <w:color w:val="FF0000"/>
              </w:rPr>
              <w:t>окского района (далее – УФ АКР)</w:t>
            </w:r>
          </w:p>
        </w:tc>
      </w:tr>
      <w:tr w:rsidR="001711E4" w:rsidRPr="001711E4" w:rsidTr="001711E4">
        <w:trPr>
          <w:trHeight w:val="510"/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Цель социально-экономического развития муниципального образования «Каргасокский район», на реализацию которой направлена Программа</w:t>
            </w:r>
          </w:p>
        </w:tc>
        <w:tc>
          <w:tcPr>
            <w:tcW w:w="8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spacing w:line="141" w:lineRule="atLeast"/>
              <w:ind w:firstLine="0"/>
            </w:pPr>
            <w:r w:rsidRPr="001711E4">
              <w:t>Сбалансированное территориальное развитие Каргасокского района за счет развития инфраструктуры, развития предпринимательства и сельского хозяйства</w:t>
            </w:r>
          </w:p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spacing w:line="141" w:lineRule="atLeast"/>
              <w:ind w:firstLine="0"/>
              <w:rPr>
                <w:rFonts w:eastAsiaTheme="minorHAnsi"/>
                <w:lang w:eastAsia="en-US"/>
              </w:rPr>
            </w:pP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Цель Программы</w:t>
            </w:r>
          </w:p>
        </w:tc>
        <w:tc>
          <w:tcPr>
            <w:tcW w:w="8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Повышение энергоэффективности в муниципальном образовании «Каргасокский район»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Показатели цели Программы и их значения (с детализацией по годам реализации)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Показатели цели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2015 год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 год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2017 год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год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2019 год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 год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2021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</w:pPr>
            <w:r w:rsidRPr="001711E4">
              <w:t>Сокращение потребления топливно-энергетических ресурсов объектами социальной сферы, %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0,5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0,5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0,5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1,0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1,5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1,5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</w:pPr>
            <w:r w:rsidRPr="001711E4">
              <w:t>Сокращение расхода топлива котельными, %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1,0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4,0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8,0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</w:pPr>
            <w:r w:rsidRPr="001711E4">
              <w:t>Сокращение потребления бензина муниципальным автотранспортом, %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0,5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1,0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1,5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Задачи Программы</w:t>
            </w:r>
          </w:p>
        </w:tc>
        <w:tc>
          <w:tcPr>
            <w:tcW w:w="8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Задача 1.  Энергосбережение в социальной сфере;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Задача 2. Энергосбережение в жилищно-коммунальном хозяйстве;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Задача 3. Энергосбережение в транспортном комплексе;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Показатели задач Программы и их значения (с детализацией по годам реализации)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Показатели задач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2015 год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 год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2017 год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год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2019 год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 год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2021 год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8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Задача 1.  Энергосбережение в социальной сфере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 xml:space="preserve">Удельная величина потребления электрической энергии (далее - ЭЭ) МУ и ОМСУ, кВтч на 1 человека населения 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64,00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64,00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64,00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64,00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64,00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63,00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62,00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Удельная величина потребления тепловой энергии (далее – ТЭ) МУ и ОМСУ, Гкал на 1 кв. метр общей площади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0,25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0,25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0,25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0,24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0,24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0,23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0,23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Удельная величина потребления холодной воды МУ и ОМСУ, куб. м. на 1 человека населения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0,64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0,64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0,64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0,64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0,63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0,63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0,63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8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2. Энергосбережение в жилищно-коммунальном хозяйстве</w:t>
            </w:r>
          </w:p>
        </w:tc>
      </w:tr>
      <w:tr w:rsidR="001711E4" w:rsidRPr="001711E4" w:rsidTr="001711E4">
        <w:trPr>
          <w:trHeight w:val="1288"/>
          <w:jc w:val="right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Сокращение потребления ЭЭ (кВтч) на единицу вырабатываемой ТЭ (Гкал), %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7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2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6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 xml:space="preserve">Удельный расход ЭЭ в системах уличного освещения, </w:t>
            </w:r>
            <w:proofErr w:type="spellStart"/>
            <w:r w:rsidRPr="001711E4">
              <w:t>кВт.ч</w:t>
            </w:r>
            <w:proofErr w:type="spellEnd"/>
            <w:r w:rsidRPr="001711E4">
              <w:t>/кв. м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0,362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0,362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0,362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0,362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0,362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0,359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0,358</w:t>
            </w:r>
          </w:p>
        </w:tc>
      </w:tr>
      <w:tr w:rsidR="001711E4" w:rsidRPr="001711E4" w:rsidTr="001711E4">
        <w:trPr>
          <w:trHeight w:val="20"/>
          <w:jc w:val="right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8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3. Энергосбережение в транспортном комплексе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Количество высокоэкономичных по использованию моторного топлива транспортных средств на территории Каргасокского района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81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81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81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81</w:t>
            </w:r>
          </w:p>
        </w:tc>
        <w:tc>
          <w:tcPr>
            <w:tcW w:w="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82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83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 xml:space="preserve">Подпрограммы Программы </w:t>
            </w:r>
          </w:p>
        </w:tc>
        <w:tc>
          <w:tcPr>
            <w:tcW w:w="8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Подпрограмма 1.  «Эффективное использование энергоресурсов в социальной сфере Каргасокского района»;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lastRenderedPageBreak/>
              <w:t>Подпрограмма 2. «Повышение энергетической эффективности в ЖКХ Каргасокского района»;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Подпрограмма 3. «Повышение энергетической эффективности в транспортном комплексе»;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Подпрограмма 4. «Обеспечивающая программа».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lastRenderedPageBreak/>
              <w:t xml:space="preserve">Ведомственные целевые программы, входящие в состав Программы (далее - ВЦП) </w:t>
            </w:r>
          </w:p>
        </w:tc>
        <w:tc>
          <w:tcPr>
            <w:tcW w:w="808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Отсутствуют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 xml:space="preserve">Объемы и источники финансирования Программы (с детализацией по годам реализации Программы) 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Источники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Всего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 год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2017 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год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2019 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 год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2021 год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Федеральный бюджет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sz w:val="22"/>
                <w:szCs w:val="22"/>
              </w:rPr>
              <w:t>0,0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sz w:val="22"/>
                <w:szCs w:val="22"/>
              </w:rPr>
              <w:t>0,0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sz w:val="22"/>
                <w:szCs w:val="22"/>
              </w:rPr>
              <w:t>0,0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sz w:val="22"/>
                <w:szCs w:val="22"/>
              </w:rPr>
              <w:t>0,0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sz w:val="22"/>
                <w:szCs w:val="22"/>
              </w:rPr>
              <w:t>0,0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sz w:val="22"/>
                <w:szCs w:val="22"/>
              </w:rPr>
              <w:t>0,0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Областной бюджет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2772,5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2772,5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sz w:val="22"/>
                <w:szCs w:val="22"/>
              </w:rPr>
              <w:t>0,0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sz w:val="22"/>
                <w:szCs w:val="22"/>
              </w:rPr>
              <w:t>0,0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sz w:val="22"/>
                <w:szCs w:val="22"/>
              </w:rPr>
              <w:t>0,0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sz w:val="22"/>
                <w:szCs w:val="22"/>
              </w:rPr>
              <w:t>0,0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sz w:val="22"/>
                <w:szCs w:val="22"/>
              </w:rPr>
              <w:t>0,0</w:t>
            </w:r>
          </w:p>
        </w:tc>
      </w:tr>
      <w:tr w:rsidR="001711E4" w:rsidRPr="001711E4" w:rsidTr="001711E4">
        <w:trPr>
          <w:jc w:val="right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Местные бюджеты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145577,49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9253,99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11664,7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11164,7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7014,7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52814,7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53664,7</w:t>
            </w:r>
          </w:p>
        </w:tc>
      </w:tr>
      <w:tr w:rsidR="001711E4" w:rsidRPr="001711E4" w:rsidTr="001711E4">
        <w:trPr>
          <w:trHeight w:val="516"/>
          <w:jc w:val="right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Внебюджетные источники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sz w:val="22"/>
                <w:szCs w:val="22"/>
              </w:rPr>
              <w:t>1000,0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sz w:val="22"/>
                <w:szCs w:val="22"/>
              </w:rPr>
              <w:t>0,0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100,0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sz w:val="22"/>
                <w:szCs w:val="22"/>
              </w:rPr>
              <w:t>200,0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sz w:val="22"/>
                <w:szCs w:val="22"/>
              </w:rPr>
              <w:t>200,0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250,0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250,0</w:t>
            </w:r>
          </w:p>
        </w:tc>
      </w:tr>
      <w:tr w:rsidR="001711E4" w:rsidRPr="001711E4" w:rsidTr="001711E4">
        <w:trPr>
          <w:trHeight w:val="470"/>
          <w:jc w:val="right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Всего по источникам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149349,99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12026,49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11764,7</w:t>
            </w:r>
          </w:p>
        </w:tc>
        <w:tc>
          <w:tcPr>
            <w:tcW w:w="9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11364,7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7214,7</w:t>
            </w:r>
          </w:p>
        </w:tc>
        <w:tc>
          <w:tcPr>
            <w:tcW w:w="9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53064,7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59"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53914,7</w:t>
            </w:r>
          </w:p>
        </w:tc>
      </w:tr>
    </w:tbl>
    <w:p w:rsidR="001711E4" w:rsidRPr="001711E4" w:rsidRDefault="001711E4" w:rsidP="001711E4">
      <w:pPr>
        <w:shd w:val="clear" w:color="auto" w:fill="FFFFFF" w:themeFill="background1"/>
        <w:ind w:firstLine="0"/>
        <w:jc w:val="left"/>
      </w:pPr>
    </w:p>
    <w:p w:rsidR="001711E4" w:rsidRPr="001711E4" w:rsidRDefault="001711E4" w:rsidP="001711E4">
      <w:pPr>
        <w:shd w:val="clear" w:color="auto" w:fill="FFFFFF" w:themeFill="background1"/>
        <w:ind w:firstLine="0"/>
        <w:jc w:val="left"/>
      </w:pPr>
    </w:p>
    <w:p w:rsidR="001711E4" w:rsidRPr="001711E4" w:rsidRDefault="001711E4" w:rsidP="001711E4">
      <w:pPr>
        <w:ind w:firstLine="0"/>
        <w:jc w:val="right"/>
        <w:rPr>
          <w:rFonts w:eastAsiaTheme="minorEastAsia"/>
          <w:sz w:val="22"/>
          <w:szCs w:val="22"/>
        </w:rPr>
      </w:pPr>
    </w:p>
    <w:p w:rsidR="001711E4" w:rsidRPr="001711E4" w:rsidRDefault="001711E4" w:rsidP="001711E4">
      <w:pPr>
        <w:ind w:firstLine="0"/>
        <w:jc w:val="right"/>
        <w:rPr>
          <w:rFonts w:eastAsiaTheme="minorEastAsia"/>
          <w:sz w:val="22"/>
          <w:szCs w:val="22"/>
        </w:rPr>
      </w:pPr>
    </w:p>
    <w:p w:rsidR="001711E4" w:rsidRPr="001711E4" w:rsidRDefault="001711E4" w:rsidP="001711E4">
      <w:pPr>
        <w:ind w:firstLine="0"/>
        <w:jc w:val="right"/>
        <w:rPr>
          <w:rFonts w:eastAsiaTheme="minorEastAsia"/>
          <w:sz w:val="22"/>
          <w:szCs w:val="22"/>
        </w:rPr>
      </w:pPr>
    </w:p>
    <w:p w:rsidR="001711E4" w:rsidRPr="001711E4" w:rsidRDefault="001711E4" w:rsidP="001711E4">
      <w:pPr>
        <w:ind w:firstLine="0"/>
        <w:jc w:val="right"/>
        <w:rPr>
          <w:rFonts w:eastAsiaTheme="minorEastAsia"/>
          <w:sz w:val="22"/>
          <w:szCs w:val="22"/>
        </w:rPr>
        <w:sectPr w:rsidR="001711E4" w:rsidRPr="001711E4" w:rsidSect="000276C9">
          <w:headerReference w:type="even" r:id="rId8"/>
          <w:headerReference w:type="default" r:id="rId9"/>
          <w:type w:val="continuous"/>
          <w:pgSz w:w="11905" w:h="16838"/>
          <w:pgMar w:top="709" w:right="850" w:bottom="426" w:left="1418" w:header="142" w:footer="720" w:gutter="0"/>
          <w:cols w:space="720"/>
          <w:noEndnote/>
          <w:docGrid w:linePitch="326"/>
        </w:sectPr>
      </w:pPr>
    </w:p>
    <w:p w:rsidR="001711E4" w:rsidRPr="001711E4" w:rsidRDefault="001711E4" w:rsidP="001711E4">
      <w:pPr>
        <w:shd w:val="clear" w:color="auto" w:fill="FFFFFF" w:themeFill="background1"/>
        <w:ind w:left="709" w:right="-3" w:firstLine="425"/>
      </w:pPr>
    </w:p>
    <w:p w:rsidR="00AB3294" w:rsidRPr="005B4D4B" w:rsidRDefault="00AB3294" w:rsidP="00AB3294">
      <w:pPr>
        <w:tabs>
          <w:tab w:val="left" w:pos="9639"/>
        </w:tabs>
        <w:ind w:left="11340" w:firstLine="0"/>
        <w:jc w:val="left"/>
        <w:rPr>
          <w:sz w:val="20"/>
          <w:szCs w:val="20"/>
        </w:rPr>
      </w:pPr>
      <w:r>
        <w:rPr>
          <w:sz w:val="20"/>
          <w:szCs w:val="20"/>
        </w:rPr>
        <w:t>УТВЕРЖДЕНЫ</w:t>
      </w:r>
    </w:p>
    <w:p w:rsidR="00AB3294" w:rsidRPr="005B4D4B" w:rsidRDefault="00AB3294" w:rsidP="00AB3294">
      <w:pPr>
        <w:tabs>
          <w:tab w:val="left" w:pos="9639"/>
        </w:tabs>
        <w:ind w:left="11340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постановлением Администрации</w:t>
      </w:r>
    </w:p>
    <w:p w:rsidR="00AB3294" w:rsidRPr="005B4D4B" w:rsidRDefault="00AB3294" w:rsidP="00AB3294">
      <w:pPr>
        <w:tabs>
          <w:tab w:val="left" w:pos="9639"/>
        </w:tabs>
        <w:ind w:left="11340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Каргасокского района</w:t>
      </w:r>
    </w:p>
    <w:p w:rsidR="00AB3294" w:rsidRPr="005B4D4B" w:rsidRDefault="00AB3294" w:rsidP="00AB3294">
      <w:pPr>
        <w:tabs>
          <w:tab w:val="left" w:pos="9639"/>
        </w:tabs>
        <w:ind w:left="11340" w:firstLine="0"/>
        <w:jc w:val="left"/>
        <w:rPr>
          <w:sz w:val="20"/>
          <w:szCs w:val="20"/>
        </w:rPr>
      </w:pPr>
      <w:r>
        <w:rPr>
          <w:sz w:val="20"/>
          <w:szCs w:val="20"/>
        </w:rPr>
        <w:t>от 13.12.2016 № 341</w:t>
      </w:r>
    </w:p>
    <w:p w:rsidR="00AB3294" w:rsidRPr="005B4D4B" w:rsidRDefault="00AB3294" w:rsidP="00AB3294">
      <w:pPr>
        <w:tabs>
          <w:tab w:val="left" w:pos="9639"/>
        </w:tabs>
        <w:ind w:left="11340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</w:t>
      </w:r>
      <w:r w:rsidR="00430198">
        <w:rPr>
          <w:sz w:val="20"/>
          <w:szCs w:val="20"/>
        </w:rPr>
        <w:t xml:space="preserve"> </w:t>
      </w:r>
      <w:r>
        <w:rPr>
          <w:sz w:val="20"/>
          <w:szCs w:val="20"/>
        </w:rPr>
        <w:t>2</w:t>
      </w:r>
    </w:p>
    <w:p w:rsidR="001711E4" w:rsidRPr="001711E4" w:rsidRDefault="001711E4" w:rsidP="00325787">
      <w:pPr>
        <w:widowControl w:val="0"/>
        <w:shd w:val="clear" w:color="auto" w:fill="FFFFFF" w:themeFill="background1"/>
        <w:autoSpaceDE w:val="0"/>
        <w:autoSpaceDN w:val="0"/>
        <w:adjustRightInd w:val="0"/>
        <w:ind w:right="-598" w:firstLine="0"/>
        <w:jc w:val="left"/>
        <w:rPr>
          <w:rFonts w:eastAsiaTheme="minorEastAsia"/>
        </w:rPr>
      </w:pPr>
    </w:p>
    <w:p w:rsidR="001711E4" w:rsidRPr="001711E4" w:rsidRDefault="001711E4" w:rsidP="00325787">
      <w:pPr>
        <w:widowControl w:val="0"/>
        <w:shd w:val="clear" w:color="auto" w:fill="FFFFFF" w:themeFill="background1"/>
        <w:autoSpaceDE w:val="0"/>
        <w:autoSpaceDN w:val="0"/>
        <w:adjustRightInd w:val="0"/>
        <w:ind w:right="-598" w:firstLine="0"/>
        <w:jc w:val="center"/>
        <w:rPr>
          <w:rFonts w:eastAsiaTheme="minorEastAsia"/>
        </w:rPr>
      </w:pPr>
      <w:r w:rsidRPr="001711E4">
        <w:rPr>
          <w:rFonts w:eastAsiaTheme="minorEastAsia"/>
        </w:rPr>
        <w:t>Сведения</w:t>
      </w:r>
    </w:p>
    <w:p w:rsidR="001711E4" w:rsidRPr="001711E4" w:rsidRDefault="001711E4" w:rsidP="00325787">
      <w:pPr>
        <w:widowControl w:val="0"/>
        <w:shd w:val="clear" w:color="auto" w:fill="FFFFFF" w:themeFill="background1"/>
        <w:autoSpaceDE w:val="0"/>
        <w:autoSpaceDN w:val="0"/>
        <w:adjustRightInd w:val="0"/>
        <w:ind w:right="-598" w:firstLine="720"/>
        <w:jc w:val="center"/>
        <w:rPr>
          <w:rFonts w:eastAsiaTheme="minorEastAsia"/>
        </w:rPr>
      </w:pPr>
      <w:r w:rsidRPr="001711E4">
        <w:rPr>
          <w:rFonts w:eastAsiaTheme="minorEastAsia"/>
        </w:rPr>
        <w:t>о составе и значениях целевых показателей результативности Программы</w:t>
      </w:r>
    </w:p>
    <w:p w:rsidR="001711E4" w:rsidRPr="001711E4" w:rsidRDefault="001711E4" w:rsidP="00325787">
      <w:pPr>
        <w:shd w:val="clear" w:color="auto" w:fill="FFFFFF" w:themeFill="background1"/>
        <w:autoSpaceDE w:val="0"/>
        <w:autoSpaceDN w:val="0"/>
        <w:adjustRightInd w:val="0"/>
        <w:ind w:right="-598" w:firstLine="0"/>
        <w:jc w:val="right"/>
      </w:pPr>
      <w:r w:rsidRPr="001711E4">
        <w:t>Табл. 2.1.</w:t>
      </w:r>
    </w:p>
    <w:tbl>
      <w:tblPr>
        <w:tblW w:w="5155" w:type="pct"/>
        <w:tblInd w:w="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7"/>
        <w:gridCol w:w="3033"/>
        <w:gridCol w:w="1265"/>
        <w:gridCol w:w="9"/>
        <w:gridCol w:w="922"/>
        <w:gridCol w:w="928"/>
        <w:gridCol w:w="928"/>
        <w:gridCol w:w="925"/>
        <w:gridCol w:w="931"/>
        <w:gridCol w:w="925"/>
        <w:gridCol w:w="928"/>
        <w:gridCol w:w="934"/>
        <w:gridCol w:w="1705"/>
        <w:gridCol w:w="12"/>
        <w:gridCol w:w="1204"/>
      </w:tblGrid>
      <w:tr w:rsidR="001711E4" w:rsidRPr="001711E4" w:rsidTr="001711E4">
        <w:trPr>
          <w:cantSplit/>
          <w:trHeight w:val="315"/>
          <w:tblHeader/>
        </w:trPr>
        <w:tc>
          <w:tcPr>
            <w:tcW w:w="17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№ п/п</w:t>
            </w:r>
          </w:p>
        </w:tc>
        <w:tc>
          <w:tcPr>
            <w:tcW w:w="100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41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Ед. изм.</w:t>
            </w:r>
          </w:p>
        </w:tc>
        <w:tc>
          <w:tcPr>
            <w:tcW w:w="245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Значения показателей</w:t>
            </w:r>
          </w:p>
        </w:tc>
        <w:tc>
          <w:tcPr>
            <w:tcW w:w="56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 xml:space="preserve">Периодичность сбора данных </w:t>
            </w:r>
          </w:p>
        </w:tc>
        <w:tc>
          <w:tcPr>
            <w:tcW w:w="401" w:type="pct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 xml:space="preserve">Метод сбора информации </w:t>
            </w:r>
          </w:p>
        </w:tc>
      </w:tr>
      <w:tr w:rsidR="001711E4" w:rsidRPr="001711E4" w:rsidTr="001711E4">
        <w:trPr>
          <w:cantSplit/>
          <w:trHeight w:val="1558"/>
          <w:tblHeader/>
        </w:trPr>
        <w:tc>
          <w:tcPr>
            <w:tcW w:w="17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</w:rPr>
              <w:t>2014 год оценка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</w:rPr>
              <w:t>2015 год прогноз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2016 год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прогноз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2017 год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прогноз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2018 год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прогноз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2019 год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прогноз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2020 год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прогноз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2021 год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прогноз</w:t>
            </w:r>
          </w:p>
        </w:tc>
        <w:tc>
          <w:tcPr>
            <w:tcW w:w="56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01" w:type="pct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711E4" w:rsidRPr="001711E4" w:rsidTr="001711E4">
        <w:trPr>
          <w:cantSplit/>
          <w:trHeight w:val="240"/>
          <w:tblHeader/>
        </w:trPr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3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</w:rPr>
              <w:t>1</w:t>
            </w:r>
            <w:r w:rsidRPr="001711E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12</w:t>
            </w:r>
          </w:p>
        </w:tc>
        <w:tc>
          <w:tcPr>
            <w:tcW w:w="4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13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right="-427" w:firstLine="0"/>
            </w:pPr>
            <w:r w:rsidRPr="001711E4">
              <w:rPr>
                <w:sz w:val="22"/>
                <w:szCs w:val="22"/>
              </w:rPr>
              <w:t>Цель Программы: повышение энергоэффективности в муниципальном образовании «Каргасокский район»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1.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</w:pPr>
            <w:r w:rsidRPr="001711E4">
              <w:rPr>
                <w:sz w:val="22"/>
                <w:szCs w:val="22"/>
              </w:rPr>
              <w:t>сокращение потребления топливно-энергетических ресурсов объектами социальной сферы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</w:pPr>
            <w:r w:rsidRPr="001711E4">
              <w:rPr>
                <w:sz w:val="22"/>
                <w:szCs w:val="22"/>
              </w:rPr>
              <w:t>%</w:t>
            </w:r>
          </w:p>
        </w:tc>
        <w:tc>
          <w:tcPr>
            <w:tcW w:w="3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0,5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0,5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0,5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1,0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  <w:sz w:val="22"/>
                <w:szCs w:val="22"/>
              </w:rPr>
              <w:t>1,5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  <w:sz w:val="22"/>
                <w:szCs w:val="22"/>
              </w:rPr>
              <w:t>1,5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Ежеквартально</w:t>
            </w:r>
          </w:p>
        </w:tc>
        <w:tc>
          <w:tcPr>
            <w:tcW w:w="4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ведомственная статистика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2.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</w:pPr>
            <w:r w:rsidRPr="001711E4">
              <w:rPr>
                <w:sz w:val="22"/>
                <w:szCs w:val="22"/>
              </w:rPr>
              <w:t>сокращение расхода топлива котельными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</w:pPr>
            <w:r w:rsidRPr="001711E4">
              <w:rPr>
                <w:sz w:val="22"/>
                <w:szCs w:val="22"/>
              </w:rPr>
              <w:t>%</w:t>
            </w:r>
          </w:p>
        </w:tc>
        <w:tc>
          <w:tcPr>
            <w:tcW w:w="3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1,0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4,0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4,0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8,0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4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ведомственная статистика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3.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</w:pPr>
            <w:r w:rsidRPr="001711E4">
              <w:rPr>
                <w:sz w:val="22"/>
                <w:szCs w:val="22"/>
              </w:rPr>
              <w:t>сокращение потребления бензина муниципальным автотранспортом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</w:pPr>
            <w:r w:rsidRPr="001711E4">
              <w:rPr>
                <w:sz w:val="22"/>
                <w:szCs w:val="22"/>
              </w:rPr>
              <w:t>%</w:t>
            </w:r>
          </w:p>
        </w:tc>
        <w:tc>
          <w:tcPr>
            <w:tcW w:w="3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0,5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  <w:sz w:val="22"/>
                <w:szCs w:val="22"/>
              </w:rPr>
              <w:t>1,0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  <w:sz w:val="22"/>
                <w:szCs w:val="22"/>
              </w:rPr>
              <w:t>1,5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4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ведомственная статистика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Задача 1.  Энергосбережение в социальной сфере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1.1.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удельная величина потребления ЭЭ в МУ и ОМСУ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кВтч на 1 человека населения</w:t>
            </w:r>
          </w:p>
        </w:tc>
        <w:tc>
          <w:tcPr>
            <w:tcW w:w="3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64,34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64,00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64,00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64,00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64,00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64,00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63,00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62,00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4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ведомственная статистика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1.2.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удельная величина потребления ТЭ в МУ и ОМСУ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Гкал на 1 кв. метр общей площади</w:t>
            </w:r>
          </w:p>
        </w:tc>
        <w:tc>
          <w:tcPr>
            <w:tcW w:w="3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0,28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0,25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0,25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0,25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0,24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0,24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0,23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0,23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4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ведомственная статистика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1.3.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удельная величина потребления холодной воды   в МУ и ОМСУ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куб. м. на 1 человека населения</w:t>
            </w:r>
          </w:p>
        </w:tc>
        <w:tc>
          <w:tcPr>
            <w:tcW w:w="3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0,58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0,64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0,64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0,64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0,64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0,63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0,63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0,63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4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ведомственная статистика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rPr>
                <w:sz w:val="22"/>
                <w:szCs w:val="22"/>
              </w:rPr>
              <w:t>Задача 2. Энергосбережение в жилищно-коммунальном хозяйстве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lastRenderedPageBreak/>
              <w:t>2.1.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Сокращение потребления ЭЭ (кВтч) на единицу вырабатываемой ТЭ (Гкал)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%</w:t>
            </w:r>
          </w:p>
        </w:tc>
        <w:tc>
          <w:tcPr>
            <w:tcW w:w="3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0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5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6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8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4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ведомственная статистика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2.2.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удельный расход ЭЭ  в системах уличного освещения</w:t>
            </w:r>
          </w:p>
        </w:tc>
        <w:tc>
          <w:tcPr>
            <w:tcW w:w="4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proofErr w:type="spellStart"/>
            <w:r w:rsidRPr="001711E4">
              <w:rPr>
                <w:rFonts w:eastAsiaTheme="minorEastAsia"/>
                <w:sz w:val="22"/>
                <w:szCs w:val="22"/>
              </w:rPr>
              <w:t>кВт.ч</w:t>
            </w:r>
            <w:proofErr w:type="spellEnd"/>
            <w:r w:rsidRPr="001711E4">
              <w:rPr>
                <w:rFonts w:eastAsiaTheme="minorEastAsia"/>
                <w:sz w:val="22"/>
                <w:szCs w:val="22"/>
              </w:rPr>
              <w:t>/кв. м</w:t>
            </w:r>
          </w:p>
        </w:tc>
        <w:tc>
          <w:tcPr>
            <w:tcW w:w="307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0,383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0,362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0,362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0,362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0,362</w:t>
            </w:r>
          </w:p>
        </w:tc>
        <w:tc>
          <w:tcPr>
            <w:tcW w:w="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0,362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0,359</w:t>
            </w:r>
          </w:p>
        </w:tc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0,358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401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ведомственная статистика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5000" w:type="pct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rPr>
                <w:sz w:val="22"/>
                <w:szCs w:val="22"/>
              </w:rPr>
              <w:t>Задача 3. Энергосбережение в транспортном комплексе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3.1.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количество высокоэкономичных по использованию моторного топлива транспортных средств на территории Каргасокского района</w:t>
            </w:r>
          </w:p>
        </w:tc>
        <w:tc>
          <w:tcPr>
            <w:tcW w:w="42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ед.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81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81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81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81</w:t>
            </w:r>
          </w:p>
        </w:tc>
        <w:tc>
          <w:tcPr>
            <w:tcW w:w="30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81</w:t>
            </w:r>
          </w:p>
        </w:tc>
        <w:tc>
          <w:tcPr>
            <w:tcW w:w="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81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82</w:t>
            </w:r>
          </w:p>
        </w:tc>
        <w:tc>
          <w:tcPr>
            <w:tcW w:w="308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83</w:t>
            </w:r>
          </w:p>
        </w:tc>
        <w:tc>
          <w:tcPr>
            <w:tcW w:w="566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3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ведомственная статистика</w:t>
            </w:r>
          </w:p>
        </w:tc>
      </w:tr>
    </w:tbl>
    <w:p w:rsidR="001711E4" w:rsidRPr="001711E4" w:rsidRDefault="001711E4" w:rsidP="001711E4">
      <w:pPr>
        <w:shd w:val="clear" w:color="auto" w:fill="FFFFFF" w:themeFill="background1"/>
        <w:tabs>
          <w:tab w:val="left" w:pos="-851"/>
          <w:tab w:val="left" w:pos="-142"/>
        </w:tabs>
        <w:ind w:left="567" w:right="-428" w:firstLine="426"/>
        <w:jc w:val="center"/>
        <w:sectPr w:rsidR="001711E4" w:rsidRPr="001711E4" w:rsidSect="001711E4">
          <w:pgSz w:w="16838" w:h="11905" w:orient="landscape"/>
          <w:pgMar w:top="567" w:right="1134" w:bottom="426" w:left="1134" w:header="142" w:footer="720" w:gutter="0"/>
          <w:cols w:space="720"/>
          <w:noEndnote/>
          <w:docGrid w:linePitch="326"/>
        </w:sectPr>
      </w:pPr>
    </w:p>
    <w:p w:rsidR="00AB3294" w:rsidRPr="005B4D4B" w:rsidRDefault="00AB3294" w:rsidP="000A2F80">
      <w:pPr>
        <w:tabs>
          <w:tab w:val="left" w:pos="9639"/>
        </w:tabs>
        <w:ind w:left="7655" w:firstLine="0"/>
        <w:jc w:val="left"/>
        <w:rPr>
          <w:sz w:val="20"/>
          <w:szCs w:val="20"/>
        </w:rPr>
      </w:pPr>
      <w:bookmarkStart w:id="4" w:name="Par1226"/>
      <w:bookmarkEnd w:id="4"/>
      <w:r>
        <w:rPr>
          <w:sz w:val="20"/>
          <w:szCs w:val="20"/>
        </w:rPr>
        <w:lastRenderedPageBreak/>
        <w:t>УТВЕРЖДЕН</w:t>
      </w:r>
    </w:p>
    <w:p w:rsidR="00AB3294" w:rsidRPr="005B4D4B" w:rsidRDefault="00AB3294" w:rsidP="000A2F80">
      <w:pPr>
        <w:tabs>
          <w:tab w:val="left" w:pos="9639"/>
        </w:tabs>
        <w:ind w:left="7655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постановлением Администрации</w:t>
      </w:r>
    </w:p>
    <w:p w:rsidR="00AB3294" w:rsidRPr="005B4D4B" w:rsidRDefault="00AB3294" w:rsidP="000A2F80">
      <w:pPr>
        <w:tabs>
          <w:tab w:val="left" w:pos="9639"/>
        </w:tabs>
        <w:ind w:left="7655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Каргасокского района</w:t>
      </w:r>
    </w:p>
    <w:p w:rsidR="00AB3294" w:rsidRPr="005B4D4B" w:rsidRDefault="00AB3294" w:rsidP="000A2F80">
      <w:pPr>
        <w:tabs>
          <w:tab w:val="left" w:pos="9639"/>
        </w:tabs>
        <w:ind w:left="7655" w:firstLine="0"/>
        <w:jc w:val="left"/>
        <w:rPr>
          <w:sz w:val="20"/>
          <w:szCs w:val="20"/>
        </w:rPr>
      </w:pPr>
      <w:r>
        <w:rPr>
          <w:sz w:val="20"/>
          <w:szCs w:val="20"/>
        </w:rPr>
        <w:t>от 13.12.2016 № 341</w:t>
      </w:r>
    </w:p>
    <w:p w:rsidR="00AB3294" w:rsidRPr="005B4D4B" w:rsidRDefault="00AB3294" w:rsidP="000A2F80">
      <w:pPr>
        <w:tabs>
          <w:tab w:val="left" w:pos="9639"/>
        </w:tabs>
        <w:ind w:left="7655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 3</w:t>
      </w:r>
    </w:p>
    <w:p w:rsidR="001711E4" w:rsidRPr="001711E4" w:rsidRDefault="001711E4" w:rsidP="001711E4">
      <w:pPr>
        <w:shd w:val="clear" w:color="auto" w:fill="FFFFFF" w:themeFill="background1"/>
        <w:ind w:left="709" w:right="-145" w:firstLine="425"/>
        <w:jc w:val="center"/>
      </w:pPr>
    </w:p>
    <w:p w:rsidR="001711E4" w:rsidRPr="001711E4" w:rsidRDefault="001711E4" w:rsidP="001711E4">
      <w:pPr>
        <w:shd w:val="clear" w:color="auto" w:fill="FFFFFF" w:themeFill="background1"/>
        <w:ind w:left="709" w:right="-145" w:firstLine="425"/>
        <w:jc w:val="center"/>
      </w:pPr>
      <w:r w:rsidRPr="001711E4">
        <w:t>Раздел V. Система мероприятий Программы и ее ресурсное обеспечение</w:t>
      </w:r>
    </w:p>
    <w:p w:rsidR="001711E4" w:rsidRPr="001711E4" w:rsidRDefault="001711E4" w:rsidP="001711E4">
      <w:pPr>
        <w:shd w:val="clear" w:color="auto" w:fill="FFFFFF" w:themeFill="background1"/>
        <w:ind w:left="709" w:right="-145" w:firstLine="425"/>
      </w:pPr>
    </w:p>
    <w:p w:rsidR="001711E4" w:rsidRPr="001711E4" w:rsidRDefault="001711E4" w:rsidP="001711E4">
      <w:pPr>
        <w:shd w:val="clear" w:color="auto" w:fill="FFFFFF" w:themeFill="background1"/>
        <w:ind w:left="709" w:right="-145" w:firstLine="425"/>
      </w:pPr>
      <w:r w:rsidRPr="001711E4">
        <w:t>5.1. Система мероприятий</w:t>
      </w:r>
    </w:p>
    <w:p w:rsidR="001711E4" w:rsidRPr="001711E4" w:rsidRDefault="001711E4" w:rsidP="001711E4">
      <w:pPr>
        <w:shd w:val="clear" w:color="auto" w:fill="FFFFFF" w:themeFill="background1"/>
        <w:ind w:left="709" w:right="-145" w:firstLine="425"/>
      </w:pPr>
      <w:r w:rsidRPr="001711E4">
        <w:t>5.1.2.1. Выполнение технических мероприятий по повышению энергетической эффективности в коммунальных системах:</w:t>
      </w:r>
    </w:p>
    <w:p w:rsidR="001711E4" w:rsidRPr="001711E4" w:rsidRDefault="001711E4" w:rsidP="001711E4">
      <w:pPr>
        <w:shd w:val="clear" w:color="auto" w:fill="FFFFFF" w:themeFill="background1"/>
        <w:ind w:left="709" w:right="-427" w:firstLine="425"/>
      </w:pPr>
      <w:r w:rsidRPr="001711E4">
        <w:t>- строительство БМК в п. Геологический, БМК в п. Новый Васюган;</w:t>
      </w:r>
    </w:p>
    <w:p w:rsidR="001711E4" w:rsidRPr="001711E4" w:rsidRDefault="001711E4" w:rsidP="001711E4">
      <w:pPr>
        <w:shd w:val="clear" w:color="auto" w:fill="FFFFFF" w:themeFill="background1"/>
        <w:ind w:left="709" w:right="-427" w:firstLine="425"/>
        <w:rPr>
          <w:color w:val="FF0000"/>
        </w:rPr>
      </w:pPr>
      <w:r w:rsidRPr="001711E4">
        <w:t xml:space="preserve">- замена ветхих </w:t>
      </w:r>
      <w:r w:rsidRPr="001711E4">
        <w:rPr>
          <w:color w:val="FF0000"/>
        </w:rPr>
        <w:t>сетей тепло-, водо- и электроснабжения;</w:t>
      </w:r>
    </w:p>
    <w:p w:rsidR="001711E4" w:rsidRPr="001711E4" w:rsidRDefault="001711E4" w:rsidP="001711E4">
      <w:pPr>
        <w:shd w:val="clear" w:color="auto" w:fill="FFFFFF" w:themeFill="background1"/>
        <w:ind w:left="709" w:right="-427" w:firstLine="425"/>
      </w:pPr>
      <w:r w:rsidRPr="001711E4">
        <w:rPr>
          <w:color w:val="FF0000"/>
        </w:rPr>
        <w:t>- замена оборудования в котельных и дизельных электростанциях</w:t>
      </w:r>
    </w:p>
    <w:p w:rsidR="001711E4" w:rsidRPr="001711E4" w:rsidRDefault="001711E4" w:rsidP="001711E4">
      <w:pPr>
        <w:shd w:val="clear" w:color="auto" w:fill="FFFFFF" w:themeFill="background1"/>
        <w:ind w:left="709" w:right="-145" w:firstLine="425"/>
      </w:pPr>
      <w:r w:rsidRPr="001711E4">
        <w:t>5.2. Ресурсное обеспечение Программы</w:t>
      </w:r>
    </w:p>
    <w:p w:rsidR="001711E4" w:rsidRPr="001711E4" w:rsidRDefault="001711E4" w:rsidP="001711E4">
      <w:pPr>
        <w:widowControl w:val="0"/>
        <w:shd w:val="clear" w:color="auto" w:fill="FFFFFF" w:themeFill="background1"/>
        <w:autoSpaceDE w:val="0"/>
        <w:autoSpaceDN w:val="0"/>
        <w:adjustRightInd w:val="0"/>
        <w:ind w:left="709" w:right="-145" w:firstLine="425"/>
      </w:pPr>
      <w:r w:rsidRPr="001711E4">
        <w:t xml:space="preserve">Объем требуемого финансирования Программы составляет </w:t>
      </w:r>
      <w:r w:rsidRPr="001711E4">
        <w:rPr>
          <w:color w:val="FF0000"/>
        </w:rPr>
        <w:t>149 349,99</w:t>
      </w:r>
      <w:r w:rsidRPr="001711E4">
        <w:rPr>
          <w:shd w:val="clear" w:color="auto" w:fill="FFFFFF" w:themeFill="background1"/>
        </w:rPr>
        <w:t xml:space="preserve"> тыс. руб. </w:t>
      </w:r>
      <w:r w:rsidRPr="001711E4">
        <w:t xml:space="preserve">Бюджетные средства составляют </w:t>
      </w:r>
      <w:r w:rsidRPr="001711E4">
        <w:rPr>
          <w:color w:val="FF0000"/>
          <w:shd w:val="clear" w:color="auto" w:fill="FFFFFF" w:themeFill="background1"/>
        </w:rPr>
        <w:t>148 349,99</w:t>
      </w:r>
      <w:r w:rsidRPr="001711E4">
        <w:t xml:space="preserve"> тыс. руб., внебюджетные средства составляют 1000,0 тыс. руб. (средства ОКК и МУП «Каргасокское АТП»).</w:t>
      </w:r>
    </w:p>
    <w:p w:rsidR="001711E4" w:rsidRPr="001711E4" w:rsidRDefault="001711E4" w:rsidP="001711E4">
      <w:pPr>
        <w:widowControl w:val="0"/>
        <w:shd w:val="clear" w:color="auto" w:fill="FFFFFF" w:themeFill="background1"/>
        <w:autoSpaceDE w:val="0"/>
        <w:autoSpaceDN w:val="0"/>
        <w:adjustRightInd w:val="0"/>
        <w:ind w:left="709" w:right="-145" w:firstLine="425"/>
      </w:pPr>
    </w:p>
    <w:p w:rsidR="001711E4" w:rsidRPr="001711E4" w:rsidRDefault="001711E4" w:rsidP="001711E4">
      <w:pPr>
        <w:widowControl w:val="0"/>
        <w:shd w:val="clear" w:color="auto" w:fill="FFFFFF" w:themeFill="background1"/>
        <w:autoSpaceDE w:val="0"/>
        <w:autoSpaceDN w:val="0"/>
        <w:adjustRightInd w:val="0"/>
        <w:ind w:left="709" w:right="-145" w:firstLine="425"/>
      </w:pPr>
    </w:p>
    <w:p w:rsidR="001711E4" w:rsidRPr="001711E4" w:rsidRDefault="001711E4" w:rsidP="001711E4">
      <w:pPr>
        <w:shd w:val="clear" w:color="auto" w:fill="FFFFFF" w:themeFill="background1"/>
        <w:ind w:left="709" w:right="-145" w:firstLine="425"/>
      </w:pPr>
    </w:p>
    <w:p w:rsidR="001711E4" w:rsidRPr="001711E4" w:rsidRDefault="001711E4" w:rsidP="001711E4">
      <w:pPr>
        <w:shd w:val="clear" w:color="auto" w:fill="FFFFFF" w:themeFill="background1"/>
        <w:ind w:left="709" w:firstLine="425"/>
      </w:pPr>
    </w:p>
    <w:p w:rsidR="001711E4" w:rsidRPr="001711E4" w:rsidRDefault="001711E4" w:rsidP="001711E4">
      <w:pPr>
        <w:shd w:val="clear" w:color="auto" w:fill="FFFFFF" w:themeFill="background1"/>
        <w:ind w:left="709" w:firstLine="425"/>
        <w:sectPr w:rsidR="001711E4" w:rsidRPr="001711E4" w:rsidSect="001711E4">
          <w:pgSz w:w="11905" w:h="16838"/>
          <w:pgMar w:top="851" w:right="706" w:bottom="1134" w:left="567" w:header="142" w:footer="720" w:gutter="0"/>
          <w:cols w:space="720"/>
          <w:noEndnote/>
          <w:docGrid w:linePitch="326"/>
        </w:sectPr>
      </w:pPr>
    </w:p>
    <w:p w:rsidR="001711E4" w:rsidRPr="001711E4" w:rsidRDefault="001711E4" w:rsidP="00EA28D7">
      <w:pPr>
        <w:shd w:val="clear" w:color="auto" w:fill="FFFFFF" w:themeFill="background1"/>
        <w:ind w:right="-456" w:firstLine="0"/>
        <w:jc w:val="left"/>
      </w:pPr>
    </w:p>
    <w:p w:rsidR="00AB3294" w:rsidRPr="005B4D4B" w:rsidRDefault="00AB3294" w:rsidP="00AB3294">
      <w:pPr>
        <w:tabs>
          <w:tab w:val="left" w:pos="9639"/>
        </w:tabs>
        <w:ind w:left="11340" w:firstLine="0"/>
        <w:jc w:val="left"/>
        <w:rPr>
          <w:sz w:val="20"/>
          <w:szCs w:val="20"/>
        </w:rPr>
      </w:pPr>
      <w:r>
        <w:rPr>
          <w:sz w:val="20"/>
          <w:szCs w:val="20"/>
        </w:rPr>
        <w:t>УТВЕРЖДЕНО</w:t>
      </w:r>
    </w:p>
    <w:p w:rsidR="00AB3294" w:rsidRPr="005B4D4B" w:rsidRDefault="00AB3294" w:rsidP="00AB3294">
      <w:pPr>
        <w:tabs>
          <w:tab w:val="left" w:pos="9639"/>
        </w:tabs>
        <w:ind w:left="11340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постановлением Администрации</w:t>
      </w:r>
    </w:p>
    <w:p w:rsidR="00AB3294" w:rsidRPr="005B4D4B" w:rsidRDefault="00AB3294" w:rsidP="00AB3294">
      <w:pPr>
        <w:tabs>
          <w:tab w:val="left" w:pos="9639"/>
        </w:tabs>
        <w:ind w:left="11340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Каргасокского района</w:t>
      </w:r>
    </w:p>
    <w:p w:rsidR="00AB3294" w:rsidRPr="005B4D4B" w:rsidRDefault="00AB3294" w:rsidP="00AB3294">
      <w:pPr>
        <w:tabs>
          <w:tab w:val="left" w:pos="9639"/>
        </w:tabs>
        <w:ind w:left="11340" w:firstLine="0"/>
        <w:jc w:val="left"/>
        <w:rPr>
          <w:sz w:val="20"/>
          <w:szCs w:val="20"/>
        </w:rPr>
      </w:pPr>
      <w:r>
        <w:rPr>
          <w:sz w:val="20"/>
          <w:szCs w:val="20"/>
        </w:rPr>
        <w:t>от 13.12.2016 № 341</w:t>
      </w:r>
    </w:p>
    <w:p w:rsidR="00AB3294" w:rsidRPr="005B4D4B" w:rsidRDefault="00AB3294" w:rsidP="00AB3294">
      <w:pPr>
        <w:tabs>
          <w:tab w:val="left" w:pos="9639"/>
        </w:tabs>
        <w:ind w:left="11340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 4</w:t>
      </w:r>
    </w:p>
    <w:p w:rsidR="00AB3294" w:rsidRDefault="00AB3294" w:rsidP="00EA28D7">
      <w:pPr>
        <w:shd w:val="clear" w:color="auto" w:fill="FFFFFF" w:themeFill="background1"/>
        <w:tabs>
          <w:tab w:val="center" w:pos="7285"/>
          <w:tab w:val="left" w:pos="10155"/>
        </w:tabs>
        <w:ind w:right="-456" w:firstLine="0"/>
        <w:jc w:val="center"/>
      </w:pPr>
    </w:p>
    <w:p w:rsidR="001711E4" w:rsidRPr="001711E4" w:rsidRDefault="001711E4" w:rsidP="00EA28D7">
      <w:pPr>
        <w:shd w:val="clear" w:color="auto" w:fill="FFFFFF" w:themeFill="background1"/>
        <w:tabs>
          <w:tab w:val="center" w:pos="7285"/>
          <w:tab w:val="left" w:pos="10155"/>
        </w:tabs>
        <w:ind w:right="-456" w:firstLine="0"/>
        <w:jc w:val="center"/>
      </w:pPr>
      <w:r w:rsidRPr="001711E4">
        <w:t>Ресурсное обеспечение Программы</w:t>
      </w:r>
    </w:p>
    <w:p w:rsidR="001711E4" w:rsidRPr="001711E4" w:rsidRDefault="001711E4" w:rsidP="00EA28D7">
      <w:pPr>
        <w:shd w:val="clear" w:color="auto" w:fill="FFFFFF" w:themeFill="background1"/>
        <w:ind w:right="-456" w:firstLine="0"/>
        <w:jc w:val="right"/>
      </w:pPr>
      <w:r w:rsidRPr="001711E4">
        <w:t>Табл. 5.1.</w:t>
      </w:r>
    </w:p>
    <w:tbl>
      <w:tblPr>
        <w:tblW w:w="15026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67"/>
        <w:gridCol w:w="1985"/>
        <w:gridCol w:w="1701"/>
        <w:gridCol w:w="1843"/>
        <w:gridCol w:w="1559"/>
        <w:gridCol w:w="1559"/>
        <w:gridCol w:w="1559"/>
        <w:gridCol w:w="1701"/>
        <w:gridCol w:w="2552"/>
      </w:tblGrid>
      <w:tr w:rsidR="001711E4" w:rsidRPr="001711E4" w:rsidTr="001711E4">
        <w:trPr>
          <w:trHeight w:val="6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№ 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Наименование задачи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 xml:space="preserve">Объем финансирования,тыс. рублей                                                                                                                                     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В том числе за счет средств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Соисполнитель</w:t>
            </w:r>
          </w:p>
        </w:tc>
      </w:tr>
      <w:tr w:rsidR="001711E4" w:rsidRPr="001711E4" w:rsidTr="001711E4">
        <w:trPr>
          <w:trHeight w:val="534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федерального бюджета 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областного бюджета (по согласованию)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местного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внебюджетных источников (по согласованию)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711E4" w:rsidRPr="001711E4" w:rsidTr="001711E4">
        <w:trPr>
          <w:trHeight w:val="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9</w:t>
            </w:r>
          </w:p>
        </w:tc>
      </w:tr>
      <w:tr w:rsidR="001711E4" w:rsidRPr="001711E4" w:rsidTr="001711E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1</w:t>
            </w: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Задача 1.  Энергосбережение в социальной сфере</w:t>
            </w:r>
          </w:p>
        </w:tc>
      </w:tr>
      <w:tr w:rsidR="001711E4" w:rsidRPr="001711E4" w:rsidTr="001711E4">
        <w:trPr>
          <w:trHeight w:val="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1.1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Эффективное использование энергоресурсов в социальной сфере Каргасокского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3 500,0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3 500,0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 xml:space="preserve">УООП и П, 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 xml:space="preserve">Отдел культуры и 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туризма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</w:tr>
      <w:tr w:rsidR="001711E4" w:rsidRPr="001711E4" w:rsidTr="001711E4">
        <w:trPr>
          <w:trHeight w:val="1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rPr>
          <w:trHeight w:val="1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2017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rPr>
          <w:trHeight w:val="4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rPr>
          <w:trHeight w:val="16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850,0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850,0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rPr>
          <w:trHeight w:val="15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1150,0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1150,0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rPr>
          <w:trHeight w:val="144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1500,0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1500,0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rPr>
          <w:trHeight w:val="2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2.</w:t>
            </w: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Задача 2. Энергосбережение в жилищно-коммунальном хозяйстве</w:t>
            </w:r>
          </w:p>
        </w:tc>
      </w:tr>
      <w:tr w:rsidR="001711E4" w:rsidRPr="001711E4" w:rsidTr="001711E4">
        <w:trPr>
          <w:trHeight w:val="284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Повышение энергетической эффективности в ЖКХ Каргасокского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  <w:highlight w:val="yellow"/>
              </w:rPr>
            </w:pPr>
            <w:r w:rsidRPr="001711E4">
              <w:rPr>
                <w:color w:val="FF0000"/>
                <w:sz w:val="22"/>
                <w:szCs w:val="22"/>
              </w:rPr>
              <w:t>107 451,42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2 772,5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  <w:sz w:val="22"/>
                <w:szCs w:val="22"/>
              </w:rPr>
              <w:t>104 078,92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600,0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A28D7" w:rsidRDefault="001711E4" w:rsidP="00EA28D7">
            <w:pPr>
              <w:shd w:val="clear" w:color="auto" w:fill="FFFFFF" w:themeFill="background1"/>
              <w:ind w:left="142" w:right="142" w:firstLine="0"/>
              <w:jc w:val="center"/>
              <w:rPr>
                <w:sz w:val="22"/>
                <w:szCs w:val="22"/>
              </w:rPr>
            </w:pPr>
            <w:r w:rsidRPr="001711E4">
              <w:rPr>
                <w:sz w:val="22"/>
                <w:szCs w:val="22"/>
              </w:rPr>
              <w:t xml:space="preserve">МКУ УЖКХ и КС, </w:t>
            </w:r>
          </w:p>
          <w:p w:rsidR="001711E4" w:rsidRPr="001711E4" w:rsidRDefault="001711E4" w:rsidP="00EA28D7">
            <w:pPr>
              <w:shd w:val="clear" w:color="auto" w:fill="FFFFFF" w:themeFill="background1"/>
              <w:ind w:left="142" w:right="142"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УФ АКР</w:t>
            </w:r>
          </w:p>
        </w:tc>
      </w:tr>
      <w:tr w:rsidR="001711E4" w:rsidRPr="001711E4" w:rsidTr="001711E4">
        <w:trPr>
          <w:trHeight w:val="26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5 851,42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2 772,5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  <w:sz w:val="22"/>
                <w:szCs w:val="22"/>
              </w:rPr>
              <w:t>3 078,92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rPr>
          <w:trHeight w:val="23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2017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5 600,0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  <w:sz w:val="22"/>
                <w:szCs w:val="22"/>
              </w:rPr>
              <w:t>5 500,0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100,0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rPr>
          <w:trHeight w:val="32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5 100,0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  <w:sz w:val="22"/>
                <w:szCs w:val="22"/>
              </w:rPr>
              <w:t>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100,0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rFonts w:eastAsiaTheme="minorEastAsia"/>
                <w:color w:val="FF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100,0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rPr>
          <w:trHeight w:val="21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45 150,0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  <w:sz w:val="22"/>
                <w:szCs w:val="22"/>
              </w:rPr>
              <w:t>45 000,0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150,0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rPr>
          <w:trHeight w:val="25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45 650,0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  <w:sz w:val="22"/>
                <w:szCs w:val="22"/>
              </w:rPr>
              <w:t>45 500,0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150,0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rPr>
          <w:trHeight w:val="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445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 xml:space="preserve">Задача 3. Энергосбережение в транспортном комплексе </w:t>
            </w:r>
          </w:p>
        </w:tc>
      </w:tr>
      <w:tr w:rsidR="001711E4" w:rsidRPr="001711E4" w:rsidTr="001711E4">
        <w:trPr>
          <w:trHeight w:val="2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3.1.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Повышение энергетической эффективности в транспортном комплексе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1 400,0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400,0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EA28D7" w:rsidP="00EA28D7">
            <w:pPr>
              <w:shd w:val="clear" w:color="auto" w:fill="FFFFFF" w:themeFill="background1"/>
              <w:ind w:left="142" w:right="142" w:firstLine="0"/>
              <w:jc w:val="center"/>
            </w:pPr>
            <w:r>
              <w:rPr>
                <w:sz w:val="22"/>
                <w:szCs w:val="22"/>
              </w:rPr>
              <w:t>АКР</w:t>
            </w:r>
          </w:p>
        </w:tc>
      </w:tr>
      <w:tr w:rsidR="001711E4" w:rsidRPr="001711E4" w:rsidTr="001711E4">
        <w:trPr>
          <w:trHeight w:val="20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rPr>
          <w:trHeight w:val="21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2017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rPr>
          <w:trHeight w:val="20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100,0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rPr>
          <w:trHeight w:val="198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100,0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rPr>
          <w:trHeight w:val="20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100,0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rPr>
          <w:trHeight w:val="195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500,0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100,0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rPr>
          <w:trHeight w:val="33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4.</w:t>
            </w:r>
          </w:p>
        </w:tc>
        <w:tc>
          <w:tcPr>
            <w:tcW w:w="14459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Обеспечивающая подпрограмма</w:t>
            </w:r>
          </w:p>
        </w:tc>
      </w:tr>
      <w:tr w:rsidR="001711E4" w:rsidRPr="001711E4" w:rsidTr="001711E4">
        <w:trPr>
          <w:trHeight w:val="234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4.1.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tabs>
                <w:tab w:val="left" w:pos="-851"/>
                <w:tab w:val="left" w:pos="-527"/>
                <w:tab w:val="left" w:pos="-142"/>
              </w:tabs>
              <w:ind w:right="80" w:firstLine="0"/>
            </w:pPr>
            <w:r w:rsidRPr="001711E4">
              <w:rPr>
                <w:sz w:val="22"/>
                <w:szCs w:val="22"/>
              </w:rPr>
              <w:t xml:space="preserve">Обеспечение реализации Программы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36 998,57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88" w:right="66" w:hanging="23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36 998,57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МКУ УЖКХ и КС</w:t>
            </w:r>
          </w:p>
        </w:tc>
      </w:tr>
      <w:tr w:rsidR="001711E4" w:rsidRPr="001711E4" w:rsidTr="001711E4">
        <w:trPr>
          <w:trHeight w:val="190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6 175,07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88" w:hanging="23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6 175,07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rPr>
          <w:trHeight w:val="2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tabs>
                <w:tab w:val="left" w:pos="-851"/>
                <w:tab w:val="left" w:pos="-527"/>
                <w:tab w:val="left" w:pos="-142"/>
              </w:tabs>
              <w:ind w:right="8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2017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6 164,7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88" w:hanging="23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6 164,7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</w:tr>
      <w:tr w:rsidR="001711E4" w:rsidRPr="001711E4" w:rsidTr="001711E4">
        <w:trPr>
          <w:trHeight w:val="22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tabs>
                <w:tab w:val="left" w:pos="-851"/>
                <w:tab w:val="left" w:pos="-527"/>
                <w:tab w:val="left" w:pos="-142"/>
              </w:tabs>
              <w:ind w:right="8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6 164,7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88" w:hanging="23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6 164,7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</w:tr>
      <w:tr w:rsidR="001711E4" w:rsidRPr="001711E4" w:rsidTr="001711E4">
        <w:trPr>
          <w:trHeight w:val="18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tabs>
                <w:tab w:val="left" w:pos="-851"/>
                <w:tab w:val="left" w:pos="-527"/>
                <w:tab w:val="left" w:pos="-142"/>
              </w:tabs>
              <w:ind w:right="8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6 164,7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88" w:hanging="23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6 164,7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</w:tr>
      <w:tr w:rsidR="001711E4" w:rsidRPr="001711E4" w:rsidTr="001711E4">
        <w:trPr>
          <w:trHeight w:val="34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tabs>
                <w:tab w:val="left" w:pos="-851"/>
                <w:tab w:val="left" w:pos="-527"/>
                <w:tab w:val="left" w:pos="-142"/>
              </w:tabs>
              <w:ind w:right="8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6 164,7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88" w:hanging="23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6 164,7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</w:tr>
      <w:tr w:rsidR="001711E4" w:rsidRPr="001711E4" w:rsidTr="001711E4">
        <w:trPr>
          <w:trHeight w:val="25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tabs>
                <w:tab w:val="left" w:pos="-851"/>
                <w:tab w:val="left" w:pos="-527"/>
                <w:tab w:val="left" w:pos="-142"/>
              </w:tabs>
              <w:ind w:right="80" w:firstLine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6 164,7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88" w:hanging="23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6 164,7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</w:tr>
      <w:tr w:rsidR="001711E4" w:rsidRPr="001711E4" w:rsidTr="001711E4">
        <w:trPr>
          <w:trHeight w:val="216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Итого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149 349,99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2 772,5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145 577,49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1 000,0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Х</w:t>
            </w:r>
          </w:p>
        </w:tc>
      </w:tr>
      <w:tr w:rsidR="001711E4" w:rsidRPr="001711E4" w:rsidTr="001711E4">
        <w:trPr>
          <w:trHeight w:val="252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2016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12 026,49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2 772,5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9 253,99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Х</w:t>
            </w:r>
          </w:p>
        </w:tc>
      </w:tr>
      <w:tr w:rsidR="001711E4" w:rsidRPr="001711E4" w:rsidTr="001711E4">
        <w:trPr>
          <w:trHeight w:val="264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2017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11 764,7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color w:val="FF0000"/>
                <w:sz w:val="22"/>
                <w:szCs w:val="22"/>
              </w:rPr>
              <w:t>11 664,7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Х</w:t>
            </w:r>
          </w:p>
        </w:tc>
      </w:tr>
      <w:tr w:rsidR="001711E4" w:rsidRPr="001711E4" w:rsidTr="001711E4">
        <w:trPr>
          <w:trHeight w:val="12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2018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11 364,7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11 164,7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200,0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Х</w:t>
            </w:r>
          </w:p>
        </w:tc>
      </w:tr>
      <w:tr w:rsidR="001711E4" w:rsidRPr="001711E4" w:rsidTr="001711E4">
        <w:trPr>
          <w:trHeight w:val="264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2019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7 214,7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7 014,7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200,0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Х</w:t>
            </w:r>
          </w:p>
        </w:tc>
      </w:tr>
      <w:tr w:rsidR="001711E4" w:rsidRPr="001711E4" w:rsidTr="001711E4"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2020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53 064,7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52 814,7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250,0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Х</w:t>
            </w:r>
          </w:p>
        </w:tc>
      </w:tr>
      <w:tr w:rsidR="001711E4" w:rsidRPr="001711E4" w:rsidTr="001711E4"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2021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53 914,7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53 664,7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250,0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Х</w:t>
            </w:r>
          </w:p>
        </w:tc>
      </w:tr>
    </w:tbl>
    <w:p w:rsidR="001711E4" w:rsidRPr="001711E4" w:rsidRDefault="001711E4" w:rsidP="001711E4">
      <w:pPr>
        <w:ind w:left="11340" w:firstLine="0"/>
        <w:jc w:val="left"/>
        <w:rPr>
          <w:rFonts w:eastAsiaTheme="minorEastAsia"/>
          <w:sz w:val="20"/>
          <w:szCs w:val="20"/>
        </w:rPr>
      </w:pPr>
    </w:p>
    <w:p w:rsidR="001711E4" w:rsidRPr="001711E4" w:rsidRDefault="001711E4" w:rsidP="001711E4">
      <w:pPr>
        <w:ind w:left="11340" w:firstLine="0"/>
        <w:jc w:val="left"/>
        <w:rPr>
          <w:rFonts w:eastAsiaTheme="minorEastAsia"/>
          <w:sz w:val="20"/>
          <w:szCs w:val="20"/>
        </w:rPr>
      </w:pPr>
    </w:p>
    <w:p w:rsidR="001711E4" w:rsidRPr="001711E4" w:rsidRDefault="001711E4" w:rsidP="001711E4">
      <w:pPr>
        <w:ind w:left="11340" w:firstLine="0"/>
        <w:jc w:val="left"/>
        <w:rPr>
          <w:rFonts w:eastAsiaTheme="minorEastAsia"/>
          <w:sz w:val="20"/>
          <w:szCs w:val="20"/>
        </w:rPr>
      </w:pPr>
    </w:p>
    <w:p w:rsidR="001711E4" w:rsidRPr="001711E4" w:rsidRDefault="001711E4" w:rsidP="00486335">
      <w:pPr>
        <w:ind w:left="11340" w:right="-456" w:firstLine="0"/>
        <w:jc w:val="left"/>
        <w:rPr>
          <w:rFonts w:eastAsiaTheme="minorEastAsia"/>
          <w:sz w:val="20"/>
          <w:szCs w:val="20"/>
        </w:rPr>
      </w:pPr>
    </w:p>
    <w:p w:rsidR="00221200" w:rsidRPr="005B4D4B" w:rsidRDefault="00221200" w:rsidP="00221200">
      <w:pPr>
        <w:tabs>
          <w:tab w:val="left" w:pos="9639"/>
        </w:tabs>
        <w:ind w:left="11340" w:firstLine="0"/>
        <w:jc w:val="left"/>
        <w:rPr>
          <w:sz w:val="20"/>
          <w:szCs w:val="20"/>
        </w:rPr>
      </w:pPr>
      <w:r>
        <w:rPr>
          <w:sz w:val="20"/>
          <w:szCs w:val="20"/>
        </w:rPr>
        <w:t>УТВЕРЖДЕНО</w:t>
      </w:r>
    </w:p>
    <w:p w:rsidR="00221200" w:rsidRPr="005B4D4B" w:rsidRDefault="00221200" w:rsidP="00221200">
      <w:pPr>
        <w:tabs>
          <w:tab w:val="left" w:pos="9639"/>
        </w:tabs>
        <w:ind w:left="11340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постановлением Администрации</w:t>
      </w:r>
    </w:p>
    <w:p w:rsidR="00221200" w:rsidRPr="005B4D4B" w:rsidRDefault="00221200" w:rsidP="00221200">
      <w:pPr>
        <w:tabs>
          <w:tab w:val="left" w:pos="9639"/>
        </w:tabs>
        <w:ind w:left="11340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Каргасокского района</w:t>
      </w:r>
    </w:p>
    <w:p w:rsidR="00221200" w:rsidRPr="005B4D4B" w:rsidRDefault="00221200" w:rsidP="00221200">
      <w:pPr>
        <w:tabs>
          <w:tab w:val="left" w:pos="9639"/>
        </w:tabs>
        <w:ind w:left="11340" w:firstLine="0"/>
        <w:jc w:val="left"/>
        <w:rPr>
          <w:sz w:val="20"/>
          <w:szCs w:val="20"/>
        </w:rPr>
      </w:pPr>
      <w:r>
        <w:rPr>
          <w:sz w:val="20"/>
          <w:szCs w:val="20"/>
        </w:rPr>
        <w:t>от 13.12.2016 № 341</w:t>
      </w:r>
    </w:p>
    <w:p w:rsidR="00221200" w:rsidRPr="005B4D4B" w:rsidRDefault="00221200" w:rsidP="00221200">
      <w:pPr>
        <w:tabs>
          <w:tab w:val="left" w:pos="9639"/>
        </w:tabs>
        <w:ind w:left="11340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 5</w:t>
      </w:r>
    </w:p>
    <w:p w:rsidR="001711E4" w:rsidRPr="001711E4" w:rsidRDefault="001711E4" w:rsidP="00486335">
      <w:pPr>
        <w:widowControl w:val="0"/>
        <w:shd w:val="clear" w:color="auto" w:fill="FFFFFF" w:themeFill="background1"/>
        <w:autoSpaceDE w:val="0"/>
        <w:autoSpaceDN w:val="0"/>
        <w:adjustRightInd w:val="0"/>
        <w:ind w:right="-456" w:firstLine="0"/>
        <w:jc w:val="center"/>
        <w:rPr>
          <w:rFonts w:eastAsiaTheme="minorEastAsia"/>
        </w:rPr>
      </w:pPr>
    </w:p>
    <w:p w:rsidR="001711E4" w:rsidRPr="001711E4" w:rsidRDefault="001711E4" w:rsidP="00486335">
      <w:pPr>
        <w:widowControl w:val="0"/>
        <w:shd w:val="clear" w:color="auto" w:fill="FFFFFF" w:themeFill="background1"/>
        <w:autoSpaceDE w:val="0"/>
        <w:autoSpaceDN w:val="0"/>
        <w:adjustRightInd w:val="0"/>
        <w:ind w:right="-456" w:firstLine="0"/>
        <w:jc w:val="center"/>
        <w:rPr>
          <w:rFonts w:eastAsiaTheme="minorEastAsia"/>
        </w:rPr>
      </w:pPr>
      <w:r w:rsidRPr="001711E4">
        <w:rPr>
          <w:rFonts w:eastAsiaTheme="minorEastAsia"/>
        </w:rPr>
        <w:t>РЕСУРСНОЕ ОБЕСПЕЧЕНИЕ</w:t>
      </w:r>
    </w:p>
    <w:p w:rsidR="001711E4" w:rsidRPr="001711E4" w:rsidRDefault="001711E4" w:rsidP="00486335">
      <w:pPr>
        <w:widowControl w:val="0"/>
        <w:shd w:val="clear" w:color="auto" w:fill="FFFFFF" w:themeFill="background1"/>
        <w:autoSpaceDE w:val="0"/>
        <w:autoSpaceDN w:val="0"/>
        <w:adjustRightInd w:val="0"/>
        <w:ind w:right="-456" w:firstLine="0"/>
        <w:jc w:val="center"/>
        <w:rPr>
          <w:rFonts w:eastAsiaTheme="minorEastAsia"/>
        </w:rPr>
      </w:pPr>
      <w:r w:rsidRPr="001711E4">
        <w:rPr>
          <w:rFonts w:eastAsiaTheme="minorEastAsia"/>
        </w:rPr>
        <w:t>РЕАЛИЗАЦИИ МУНИЦИПАЛЬНОЙ ПРОГРАММЫ ЗА СЧЕТ СРЕДСТВ БЮДЖЕТА</w:t>
      </w:r>
    </w:p>
    <w:p w:rsidR="001711E4" w:rsidRPr="001711E4" w:rsidRDefault="001711E4" w:rsidP="00486335">
      <w:pPr>
        <w:widowControl w:val="0"/>
        <w:shd w:val="clear" w:color="auto" w:fill="FFFFFF" w:themeFill="background1"/>
        <w:autoSpaceDE w:val="0"/>
        <w:autoSpaceDN w:val="0"/>
        <w:adjustRightInd w:val="0"/>
        <w:ind w:right="-456" w:firstLine="0"/>
        <w:jc w:val="center"/>
        <w:rPr>
          <w:rFonts w:eastAsiaTheme="minorEastAsia"/>
        </w:rPr>
      </w:pPr>
      <w:r w:rsidRPr="001711E4">
        <w:rPr>
          <w:rFonts w:eastAsiaTheme="minorEastAsia"/>
        </w:rPr>
        <w:t>МУНИЦИПАЛЬНОГО ОБРАЗОВАНИЯ «КАРГАСОКСКИЙ РАЙОН»</w:t>
      </w:r>
    </w:p>
    <w:p w:rsidR="001711E4" w:rsidRPr="001711E4" w:rsidRDefault="001711E4" w:rsidP="00486335">
      <w:pPr>
        <w:widowControl w:val="0"/>
        <w:shd w:val="clear" w:color="auto" w:fill="FFFFFF" w:themeFill="background1"/>
        <w:autoSpaceDE w:val="0"/>
        <w:autoSpaceDN w:val="0"/>
        <w:adjustRightInd w:val="0"/>
        <w:ind w:right="-456" w:firstLine="0"/>
        <w:jc w:val="center"/>
        <w:rPr>
          <w:rFonts w:eastAsiaTheme="minorEastAsia"/>
        </w:rPr>
      </w:pPr>
      <w:r w:rsidRPr="001711E4">
        <w:rPr>
          <w:rFonts w:eastAsiaTheme="minorEastAsia"/>
        </w:rPr>
        <w:t>ПО ГЛАВНЫМ РАСПОРЯДИТЕЛЯМ БЮДЖЕТНЫХ СРЕДСТВ</w:t>
      </w:r>
    </w:p>
    <w:p w:rsidR="001711E4" w:rsidRPr="001711E4" w:rsidRDefault="001711E4" w:rsidP="00486335">
      <w:pPr>
        <w:shd w:val="clear" w:color="auto" w:fill="FFFFFF" w:themeFill="background1"/>
        <w:ind w:right="-456" w:firstLine="0"/>
        <w:jc w:val="right"/>
      </w:pPr>
      <w:r w:rsidRPr="001711E4">
        <w:t>Табл. 5.2.</w:t>
      </w:r>
    </w:p>
    <w:tbl>
      <w:tblPr>
        <w:tblW w:w="15452" w:type="dxa"/>
        <w:jc w:val="center"/>
        <w:shd w:val="clear" w:color="auto" w:fill="FFFFFF" w:themeFill="background1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50"/>
        <w:gridCol w:w="4111"/>
        <w:gridCol w:w="1701"/>
        <w:gridCol w:w="1701"/>
        <w:gridCol w:w="1417"/>
        <w:gridCol w:w="1418"/>
        <w:gridCol w:w="1418"/>
        <w:gridCol w:w="1418"/>
        <w:gridCol w:w="1418"/>
      </w:tblGrid>
      <w:tr w:rsidR="001711E4" w:rsidRPr="001711E4" w:rsidTr="001711E4">
        <w:trPr>
          <w:trHeight w:val="433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Наименование подпрограммы, задачи, мероприятия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Срок исполнения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Объем бюджетных ассигнований (тыс. рублей)</w:t>
            </w:r>
          </w:p>
        </w:tc>
        <w:tc>
          <w:tcPr>
            <w:tcW w:w="70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Главные распорядители средств бюджетных средств (ГРБС) - ответственный исполнитель, соисполнитель, участник</w:t>
            </w:r>
          </w:p>
        </w:tc>
      </w:tr>
      <w:tr w:rsidR="001711E4" w:rsidRPr="001711E4" w:rsidTr="001711E4">
        <w:trPr>
          <w:trHeight w:val="334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МКУ УЖКХ</w:t>
            </w:r>
          </w:p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и КС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УОО и 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Отдел культуры и туризма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АКР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  <w:sz w:val="20"/>
                <w:szCs w:val="20"/>
              </w:rPr>
            </w:pPr>
            <w:r w:rsidRPr="001711E4">
              <w:rPr>
                <w:color w:val="FF0000"/>
                <w:sz w:val="20"/>
                <w:szCs w:val="20"/>
              </w:rPr>
              <w:t>УФ АКР</w:t>
            </w:r>
          </w:p>
        </w:tc>
      </w:tr>
      <w:tr w:rsidR="001711E4" w:rsidRPr="001711E4" w:rsidTr="001711E4">
        <w:trPr>
          <w:trHeight w:val="1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  <w:sz w:val="20"/>
                <w:szCs w:val="20"/>
              </w:rPr>
            </w:pPr>
            <w:r w:rsidRPr="001711E4">
              <w:rPr>
                <w:color w:val="FF0000"/>
                <w:sz w:val="20"/>
                <w:szCs w:val="20"/>
              </w:rPr>
              <w:t>9</w:t>
            </w:r>
          </w:p>
        </w:tc>
      </w:tr>
      <w:tr w:rsidR="001711E4" w:rsidRPr="001711E4" w:rsidTr="001711E4">
        <w:trPr>
          <w:trHeight w:val="155"/>
          <w:jc w:val="center"/>
        </w:trPr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Подпрограмма 1 «Эффективное использование энергоресурсов в социальной сфере Каргасокского района»</w:t>
            </w:r>
          </w:p>
        </w:tc>
      </w:tr>
      <w:tr w:rsidR="001711E4" w:rsidRPr="001711E4" w:rsidTr="001711E4">
        <w:trPr>
          <w:trHeight w:val="17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1.</w:t>
            </w:r>
          </w:p>
        </w:tc>
        <w:tc>
          <w:tcPr>
            <w:tcW w:w="1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142" w:firstLine="0"/>
            </w:pPr>
            <w:r w:rsidRPr="001711E4">
              <w:t>Задача 1. Выполнение требований действующего законодательства в области энергосбережения и повышения энергетических ресурсов</w:t>
            </w:r>
          </w:p>
        </w:tc>
      </w:tr>
      <w:tr w:rsidR="001711E4" w:rsidRPr="001711E4" w:rsidTr="001711E4">
        <w:trPr>
          <w:trHeight w:val="232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1.1.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80"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 xml:space="preserve">Основное мероприятие: </w:t>
            </w:r>
          </w:p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80"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Выполнение требований действующего законодательства в области энергосбережения и повышения энергетических ресурсов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83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80"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61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80"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53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80"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45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80"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450,0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20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80"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20"/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80"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251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1.1.1.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80"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Мероприятие 2:</w:t>
            </w:r>
          </w:p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80"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Внедрение (замена) средств и систем учета потребления энергоресурсов в 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900,0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168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80"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17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80"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181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80"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173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80"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450,0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450,0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68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80"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60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right="80"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300,0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205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2.</w:t>
            </w:r>
          </w:p>
        </w:tc>
        <w:tc>
          <w:tcPr>
            <w:tcW w:w="1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Задача 2. Снижение потребления энергоресурсов в МУ и ОМСУ</w:t>
            </w:r>
          </w:p>
        </w:tc>
      </w:tr>
      <w:tr w:rsidR="001711E4" w:rsidRPr="001711E4" w:rsidTr="001711E4">
        <w:trPr>
          <w:trHeight w:val="197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2.1.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Основное мероприятие: Оптимизация режимов потребления энергоресурсов в МУ и ОМСУ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2 600,0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1 720,0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880,0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197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197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197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197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197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197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197"/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2.1.1.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Мероприятие 1:</w:t>
            </w:r>
          </w:p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Внедрение энергоэффективной светотехники в МУ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hanging="44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2 600,0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1 720,0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880,0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175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167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159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278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270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700,0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249"/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1200,0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181"/>
          <w:jc w:val="center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Итого по подпрограмме 1 «Эффективное использование энергоресурсов в социальной сфере Каргасокского района»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hanging="44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3 500,0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2620,0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880,0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173"/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20"/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20"/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20"/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850,0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570,0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20"/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1150,0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850,0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50"/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2"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1 200,0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Подпрограмма 2 Повышение энергетической эффективности в ЖКХ Каргасокского района</w:t>
            </w:r>
          </w:p>
        </w:tc>
      </w:tr>
      <w:tr w:rsidR="001711E4" w:rsidRPr="001711E4" w:rsidTr="001711E4">
        <w:trPr>
          <w:trHeight w:val="35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1.</w:t>
            </w:r>
          </w:p>
        </w:tc>
        <w:tc>
          <w:tcPr>
            <w:tcW w:w="1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Задача 1. Повышение энергетической эффективности в коммунальных системах</w:t>
            </w:r>
          </w:p>
        </w:tc>
      </w:tr>
      <w:tr w:rsidR="001711E4" w:rsidRPr="001711E4" w:rsidTr="00D229A2">
        <w:trPr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1.1.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Основное мероприятие:</w:t>
            </w:r>
          </w:p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Повышение энергетической эффективности в коммунальных системах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hanging="44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486335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>
              <w:rPr>
                <w:rFonts w:eastAsiaTheme="minorEastAsia"/>
                <w:color w:val="FF0000"/>
              </w:rPr>
              <w:t>98 578,92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89 900,0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486335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>
              <w:rPr>
                <w:rFonts w:eastAsiaTheme="minorEastAsia"/>
                <w:color w:val="FF0000"/>
              </w:rPr>
              <w:t>8 678,92</w:t>
            </w:r>
          </w:p>
        </w:tc>
      </w:tr>
      <w:tr w:rsidR="001711E4" w:rsidRPr="001711E4" w:rsidTr="00D229A2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486335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>
              <w:rPr>
                <w:rFonts w:eastAsiaTheme="minorEastAsia"/>
                <w:color w:val="FF0000"/>
              </w:rPr>
              <w:t>3 078,92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2 400,0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11E4" w:rsidRPr="001711E4" w:rsidRDefault="00486335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>
              <w:rPr>
                <w:rFonts w:eastAsiaTheme="minorEastAsia"/>
                <w:color w:val="FF0000"/>
              </w:rPr>
              <w:t>678,92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5 500,0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5 500,0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5 000,0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42 500,0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38 500,0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4 000,0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42 500,0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38 500,0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4 000,0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1.1.1.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  <w:r w:rsidRPr="001711E4">
              <w:t>Мероприятие 1: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  <w:r w:rsidRPr="001711E4">
              <w:t xml:space="preserve"> Строительство блочной модульной котельной в п. Геологический Каргасокского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8 500,0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8 500,0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 xml:space="preserve">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jc w:val="left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3 500,0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3 500,0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5 000,0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5 000,0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246"/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238"/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1.1.2.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  <w:r w:rsidRPr="001711E4">
              <w:t>Мероприятие 2: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Строительство блочных модульных котельных в с. Новый Васюган Каргасокского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70 000,0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70 000,0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 xml:space="preserve">0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35 000,0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35 000,0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35 000,0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35 000,0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486335" w:rsidRPr="001711E4" w:rsidTr="005B4D4B">
        <w:trPr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1.1.3.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6335" w:rsidRPr="001711E4" w:rsidRDefault="00486335" w:rsidP="00486335">
            <w:pPr>
              <w:shd w:val="clear" w:color="auto" w:fill="FFFFFF" w:themeFill="background1"/>
              <w:ind w:firstLine="0"/>
              <w:jc w:val="center"/>
            </w:pPr>
            <w:r w:rsidRPr="001711E4">
              <w:t>Мероприятие 3:</w:t>
            </w:r>
          </w:p>
          <w:p w:rsidR="00486335" w:rsidRPr="001711E4" w:rsidRDefault="00486335" w:rsidP="00486335">
            <w:pPr>
              <w:shd w:val="clear" w:color="auto" w:fill="FFFFFF" w:themeFill="background1"/>
              <w:ind w:firstLine="0"/>
              <w:jc w:val="center"/>
            </w:pPr>
          </w:p>
          <w:p w:rsidR="00486335" w:rsidRPr="001711E4" w:rsidRDefault="00486335" w:rsidP="00486335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Ремонт ветхих </w:t>
            </w:r>
          </w:p>
          <w:p w:rsidR="00486335" w:rsidRPr="001711E4" w:rsidRDefault="00486335" w:rsidP="00486335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t xml:space="preserve">сетей теплоснабжения, </w:t>
            </w:r>
            <w:r w:rsidRPr="001711E4">
              <w:rPr>
                <w:color w:val="FF0000"/>
              </w:rPr>
              <w:t>водоснабжения, замена оборудования в котельных</w:t>
            </w:r>
          </w:p>
          <w:p w:rsidR="00486335" w:rsidRPr="001711E4" w:rsidRDefault="00486335" w:rsidP="00486335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6335" w:rsidRPr="001711E4" w:rsidRDefault="00486335" w:rsidP="00486335">
            <w:pPr>
              <w:shd w:val="clear" w:color="auto" w:fill="FFFFFF" w:themeFill="background1"/>
              <w:ind w:firstLine="0"/>
            </w:pPr>
            <w:r w:rsidRPr="001711E4"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shd w:val="clear" w:color="auto" w:fill="FFFFFF" w:themeFill="background1"/>
              <w:ind w:firstLine="0"/>
              <w:jc w:val="center"/>
            </w:pPr>
            <w:r>
              <w:rPr>
                <w:rFonts w:eastAsiaTheme="minorEastAsia"/>
                <w:color w:val="FF0000"/>
              </w:rPr>
              <w:t>8 678,92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6335" w:rsidRPr="001711E4" w:rsidRDefault="00486335" w:rsidP="00486335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6335" w:rsidRPr="001711E4" w:rsidRDefault="00486335" w:rsidP="00486335">
            <w:pPr>
              <w:shd w:val="clear" w:color="auto" w:fill="FFFFFF" w:themeFill="background1"/>
              <w:ind w:firstLine="0"/>
              <w:jc w:val="center"/>
            </w:pPr>
            <w:r>
              <w:rPr>
                <w:rFonts w:eastAsiaTheme="minorEastAsia"/>
                <w:color w:val="FF0000"/>
              </w:rPr>
              <w:t>8 678,92</w:t>
            </w:r>
          </w:p>
        </w:tc>
      </w:tr>
      <w:tr w:rsidR="00486335" w:rsidRPr="001711E4" w:rsidTr="005B4D4B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shd w:val="clear" w:color="auto" w:fill="FFFFFF" w:themeFill="background1"/>
              <w:ind w:firstLine="0"/>
              <w:jc w:val="center"/>
            </w:pPr>
            <w:r>
              <w:rPr>
                <w:rFonts w:eastAsiaTheme="minorEastAsia"/>
                <w:color w:val="FF0000"/>
              </w:rPr>
              <w:t>678,92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6335" w:rsidRPr="001711E4" w:rsidRDefault="00486335" w:rsidP="00486335">
            <w:pPr>
              <w:shd w:val="clear" w:color="auto" w:fill="FFFFFF" w:themeFill="background1"/>
              <w:ind w:firstLine="0"/>
              <w:jc w:val="center"/>
            </w:pPr>
            <w:r>
              <w:rPr>
                <w:rFonts w:eastAsiaTheme="minorEastAsia"/>
                <w:color w:val="FF0000"/>
              </w:rPr>
              <w:t>678,92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4 000,0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4 000,0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4 000,0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4 000,0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1.1.4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Мероприятие 4: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 Ремонт ветхих сетей электроснабжения, </w:t>
            </w:r>
            <w:r w:rsidRPr="001711E4">
              <w:rPr>
                <w:color w:val="FF0000"/>
              </w:rPr>
              <w:t>замена оборудования в дизельных электростанциях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11 400,0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11 400,0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2 400,0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2 400,0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2 000,0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2 000,0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2.</w:t>
            </w:r>
          </w:p>
        </w:tc>
        <w:tc>
          <w:tcPr>
            <w:tcW w:w="1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Задача 2 Повышение энергетической эффективности в системах уличного освещения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2.1.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Основное мероприятие:</w:t>
            </w:r>
          </w:p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Внедрение энергоэффективной светотехники и систем автоматического управления в системах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5 500,0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5 500,0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183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2.1.1.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Мероприятие 1:</w:t>
            </w:r>
          </w:p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Замена сетей уличного освещения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5 500,0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5 500,0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2 500,0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486335" w:rsidRPr="001711E4" w:rsidTr="001711E4">
        <w:trPr>
          <w:jc w:val="center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Итого по подпрограмме 2 Повышение энергетической эффективности в ЖКХ Каргасокского района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hanging="44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>
              <w:rPr>
                <w:rFonts w:eastAsiaTheme="minorEastAsia"/>
                <w:color w:val="FF0000"/>
              </w:rPr>
              <w:t>104 078,92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95 400,0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6335" w:rsidRPr="001711E4" w:rsidRDefault="00486335" w:rsidP="00486335">
            <w:pPr>
              <w:shd w:val="clear" w:color="auto" w:fill="FFFFFF" w:themeFill="background1"/>
              <w:ind w:firstLine="0"/>
              <w:jc w:val="center"/>
            </w:pPr>
            <w:r>
              <w:rPr>
                <w:rFonts w:eastAsiaTheme="minorEastAsia"/>
                <w:color w:val="FF0000"/>
              </w:rPr>
              <w:t>8 678,92</w:t>
            </w:r>
          </w:p>
        </w:tc>
      </w:tr>
      <w:tr w:rsidR="00486335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>
              <w:rPr>
                <w:rFonts w:eastAsiaTheme="minorEastAsia"/>
                <w:color w:val="FF0000"/>
              </w:rPr>
              <w:t>3 078,92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2 400,0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6335" w:rsidRPr="001711E4" w:rsidRDefault="00486335" w:rsidP="00486335">
            <w:pPr>
              <w:shd w:val="clear" w:color="auto" w:fill="FFFFFF" w:themeFill="background1"/>
              <w:ind w:firstLine="0"/>
              <w:jc w:val="center"/>
            </w:pPr>
            <w:r>
              <w:rPr>
                <w:rFonts w:eastAsiaTheme="minorEastAsia"/>
                <w:color w:val="FF0000"/>
              </w:rPr>
              <w:t>678,92</w:t>
            </w:r>
          </w:p>
        </w:tc>
      </w:tr>
      <w:tr w:rsidR="00486335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5 500,0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5 500,0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486335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5 000,0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36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486335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486335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45 000,0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41 000,0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4 000,0</w:t>
            </w:r>
          </w:p>
        </w:tc>
      </w:tr>
      <w:tr w:rsidR="00486335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45 500,0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41 500,0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86335" w:rsidRPr="001711E4" w:rsidRDefault="00486335" w:rsidP="0048633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4 000,0</w:t>
            </w:r>
          </w:p>
        </w:tc>
      </w:tr>
      <w:tr w:rsidR="001711E4" w:rsidRPr="001711E4" w:rsidTr="001711E4">
        <w:trPr>
          <w:jc w:val="center"/>
        </w:trPr>
        <w:tc>
          <w:tcPr>
            <w:tcW w:w="15452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Подпрограмма 3 «Повышение энергетической эффективности в транспортном комплексе»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1.</w:t>
            </w:r>
          </w:p>
        </w:tc>
        <w:tc>
          <w:tcPr>
            <w:tcW w:w="146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Задача 1. Повышение энергетической эффективности транспортных средств муниципальной принадлежности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1.1.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Основное мероприятие:</w:t>
            </w:r>
          </w:p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Повышение числа высокоэкономичных транспортных средств муниципальной принадлежности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hanging="44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1.1.1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Мероприятие 1:</w:t>
            </w:r>
          </w:p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Замещение бензина, используемого муниципальными транспортными средствами в качестве моторного топлива, природным газом, газовыми смесями, сжиженным углеводородным газом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hanging="44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1 000,0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227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trHeight w:val="175"/>
          <w:jc w:val="center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40"/>
              <w:jc w:val="left"/>
              <w:rPr>
                <w:rFonts w:eastAsiaTheme="minorEastAsia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Итого по подпрограмме 3 «Повышение энергетической эффективности в транспортном комплексе»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hanging="44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1 000,0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154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 xml:space="preserve"> Подпрограмма 4 «Обеспечивающая подпрограмма»</w:t>
            </w:r>
          </w:p>
        </w:tc>
      </w:tr>
      <w:tr w:rsidR="001711E4" w:rsidRPr="001711E4" w:rsidTr="001711E4">
        <w:trPr>
          <w:jc w:val="center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142" w:right="142" w:firstLine="0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Итого по Подпрограмме 4 «Обеспечивающая подпрограмма»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hanging="44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color w:val="FF0000"/>
              </w:rPr>
              <w:t>36 998,57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color w:val="FF0000"/>
              </w:rPr>
              <w:t>36 998,57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color w:val="FF0000"/>
              </w:rPr>
              <w:t>6 175,07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color w:val="FF0000"/>
              </w:rPr>
              <w:t>6 175,07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color w:val="FF0000"/>
              </w:rPr>
              <w:t>6 164,7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color w:val="FF0000"/>
              </w:rPr>
              <w:t>6 164,7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color w:val="FF0000"/>
              </w:rPr>
              <w:t>6 164,7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color w:val="FF0000"/>
              </w:rPr>
              <w:t>6 164,7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color w:val="FF0000"/>
              </w:rPr>
              <w:t>6 164,7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color w:val="FF0000"/>
              </w:rPr>
              <w:t>6 164,7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color w:val="FF0000"/>
              </w:rPr>
              <w:t>6 164,7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color w:val="FF0000"/>
              </w:rPr>
              <w:t>6 164,7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color w:val="FF0000"/>
              </w:rPr>
              <w:t>6 164,7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color w:val="FF0000"/>
              </w:rPr>
              <w:t>6 164,7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52463C" w:rsidRPr="001711E4" w:rsidTr="001711E4">
        <w:trPr>
          <w:jc w:val="center"/>
        </w:trPr>
        <w:tc>
          <w:tcPr>
            <w:tcW w:w="49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lastRenderedPageBreak/>
              <w:t>Всего по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Всего, в т.ч.: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463C" w:rsidRPr="001711E4" w:rsidRDefault="0052463C" w:rsidP="0052463C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145 577,49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463C" w:rsidRPr="001711E4" w:rsidRDefault="0052463C" w:rsidP="0052463C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132 398,57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2 620,0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880,0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463C" w:rsidRPr="001711E4" w:rsidRDefault="0052463C" w:rsidP="0052463C">
            <w:pPr>
              <w:shd w:val="clear" w:color="auto" w:fill="FFFFFF" w:themeFill="background1"/>
              <w:ind w:firstLine="0"/>
              <w:jc w:val="center"/>
            </w:pPr>
            <w:r>
              <w:rPr>
                <w:rFonts w:eastAsiaTheme="minorEastAsia"/>
                <w:color w:val="FF0000"/>
              </w:rPr>
              <w:t>8 678,92</w:t>
            </w:r>
          </w:p>
        </w:tc>
      </w:tr>
      <w:tr w:rsidR="0052463C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2016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>
              <w:rPr>
                <w:color w:val="FF0000"/>
              </w:rPr>
              <w:t>9 253,99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8 575,07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463C" w:rsidRPr="001711E4" w:rsidRDefault="0052463C" w:rsidP="0052463C">
            <w:pPr>
              <w:shd w:val="clear" w:color="auto" w:fill="FFFFFF" w:themeFill="background1"/>
              <w:ind w:firstLine="0"/>
              <w:jc w:val="center"/>
            </w:pPr>
            <w:r>
              <w:rPr>
                <w:rFonts w:eastAsiaTheme="minorEastAsia"/>
                <w:color w:val="FF0000"/>
              </w:rPr>
              <w:t>678,92</w:t>
            </w:r>
          </w:p>
        </w:tc>
      </w:tr>
      <w:tr w:rsidR="0052463C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2017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11 664,7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11 664,7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52463C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2018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11 164,7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11 164,7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52463C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2019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7 014,7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color w:val="FF0000"/>
              </w:rPr>
              <w:t>6 164,7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570,0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280,0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</w:tr>
      <w:tr w:rsidR="0052463C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2020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52 814,7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47 164,7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850,0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463C" w:rsidRPr="001711E4" w:rsidRDefault="0052463C" w:rsidP="0052463C">
            <w:pPr>
              <w:shd w:val="clear" w:color="auto" w:fill="FFFFFF" w:themeFill="background1"/>
              <w:ind w:firstLine="0"/>
              <w:jc w:val="center"/>
            </w:pPr>
            <w:r w:rsidRPr="001711E4"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4 000,0</w:t>
            </w:r>
          </w:p>
        </w:tc>
      </w:tr>
      <w:tr w:rsidR="0052463C" w:rsidRPr="001711E4" w:rsidTr="001711E4">
        <w:trPr>
          <w:jc w:val="center"/>
        </w:trPr>
        <w:tc>
          <w:tcPr>
            <w:tcW w:w="496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720"/>
              <w:rPr>
                <w:rFonts w:eastAsiaTheme="minorEastAsi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2021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53 664,7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47 664,7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1 200,0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463C" w:rsidRPr="001711E4" w:rsidRDefault="0052463C" w:rsidP="0052463C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2463C" w:rsidRPr="001711E4" w:rsidRDefault="0052463C" w:rsidP="0052463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4 000,0</w:t>
            </w:r>
          </w:p>
        </w:tc>
      </w:tr>
    </w:tbl>
    <w:p w:rsidR="001711E4" w:rsidRPr="001711E4" w:rsidRDefault="001711E4" w:rsidP="001711E4">
      <w:pPr>
        <w:shd w:val="clear" w:color="auto" w:fill="FFFFFF" w:themeFill="background1"/>
        <w:ind w:firstLine="567"/>
        <w:rPr>
          <w:lang w:val="en-US"/>
        </w:rPr>
      </w:pPr>
    </w:p>
    <w:p w:rsidR="001711E4" w:rsidRPr="001711E4" w:rsidRDefault="001711E4" w:rsidP="001711E4">
      <w:pPr>
        <w:shd w:val="clear" w:color="auto" w:fill="FFFFFF" w:themeFill="background1"/>
        <w:ind w:firstLine="567"/>
        <w:rPr>
          <w:lang w:val="en-US"/>
        </w:rPr>
      </w:pPr>
    </w:p>
    <w:p w:rsidR="001711E4" w:rsidRPr="001711E4" w:rsidRDefault="001711E4" w:rsidP="00C04441">
      <w:pPr>
        <w:shd w:val="clear" w:color="auto" w:fill="FFFFFF" w:themeFill="background1"/>
        <w:ind w:firstLine="567"/>
        <w:jc w:val="center"/>
        <w:rPr>
          <w:lang w:val="en-US"/>
        </w:rPr>
        <w:sectPr w:rsidR="001711E4" w:rsidRPr="001711E4" w:rsidSect="001711E4">
          <w:pgSz w:w="16838" w:h="11905" w:orient="landscape"/>
          <w:pgMar w:top="426" w:right="1134" w:bottom="426" w:left="1134" w:header="142" w:footer="720" w:gutter="0"/>
          <w:cols w:space="720"/>
          <w:noEndnote/>
          <w:docGrid w:linePitch="299"/>
        </w:sectPr>
      </w:pPr>
    </w:p>
    <w:p w:rsidR="009B45A3" w:rsidRPr="005B4D4B" w:rsidRDefault="009B45A3" w:rsidP="009B45A3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lastRenderedPageBreak/>
        <w:t>УТВЕРЖДЕНО</w:t>
      </w:r>
    </w:p>
    <w:p w:rsidR="00E72A9D" w:rsidRPr="005B4D4B" w:rsidRDefault="00E72A9D" w:rsidP="00E72A9D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постановлением Администрации</w:t>
      </w:r>
    </w:p>
    <w:p w:rsidR="00E72A9D" w:rsidRPr="005B4D4B" w:rsidRDefault="00E72A9D" w:rsidP="00E72A9D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Каргасокского района</w:t>
      </w:r>
    </w:p>
    <w:p w:rsidR="00E72A9D" w:rsidRPr="005B4D4B" w:rsidRDefault="00E72A9D" w:rsidP="00E72A9D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221200">
        <w:rPr>
          <w:sz w:val="20"/>
          <w:szCs w:val="20"/>
        </w:rPr>
        <w:t>13</w:t>
      </w:r>
      <w:r>
        <w:rPr>
          <w:sz w:val="20"/>
          <w:szCs w:val="20"/>
        </w:rPr>
        <w:t>.</w:t>
      </w:r>
      <w:r w:rsidR="00221200">
        <w:rPr>
          <w:sz w:val="20"/>
          <w:szCs w:val="20"/>
        </w:rPr>
        <w:t>12</w:t>
      </w:r>
      <w:r>
        <w:rPr>
          <w:sz w:val="20"/>
          <w:szCs w:val="20"/>
        </w:rPr>
        <w:t xml:space="preserve">.2016 № </w:t>
      </w:r>
      <w:r w:rsidR="00221200">
        <w:rPr>
          <w:sz w:val="20"/>
          <w:szCs w:val="20"/>
        </w:rPr>
        <w:t>341</w:t>
      </w:r>
    </w:p>
    <w:p w:rsidR="009B45A3" w:rsidRPr="005B4D4B" w:rsidRDefault="009B45A3" w:rsidP="009B45A3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 </w:t>
      </w:r>
      <w:r w:rsidR="00221200">
        <w:rPr>
          <w:sz w:val="20"/>
          <w:szCs w:val="20"/>
        </w:rPr>
        <w:t>6</w:t>
      </w:r>
    </w:p>
    <w:p w:rsidR="00EA28D7" w:rsidRPr="001711E4" w:rsidRDefault="00EA28D7" w:rsidP="007C25D6">
      <w:pPr>
        <w:shd w:val="clear" w:color="auto" w:fill="FFFFFF" w:themeFill="background1"/>
        <w:ind w:left="142" w:right="-286" w:firstLine="567"/>
      </w:pPr>
    </w:p>
    <w:p w:rsidR="00EA28D7" w:rsidRPr="00E72A9D" w:rsidRDefault="00EA28D7" w:rsidP="007C25D6">
      <w:pPr>
        <w:shd w:val="clear" w:color="auto" w:fill="FFFFFF" w:themeFill="background1"/>
        <w:ind w:left="142" w:right="-286" w:firstLine="567"/>
        <w:jc w:val="center"/>
        <w:rPr>
          <w:color w:val="FF0000"/>
        </w:rPr>
      </w:pPr>
      <w:r w:rsidRPr="00E72A9D">
        <w:rPr>
          <w:color w:val="FF0000"/>
        </w:rPr>
        <w:t>VI. Управление Программой и контроль ее реализации</w:t>
      </w:r>
    </w:p>
    <w:p w:rsidR="00EA28D7" w:rsidRPr="00E72A9D" w:rsidRDefault="00EA28D7" w:rsidP="007C25D6">
      <w:pPr>
        <w:shd w:val="clear" w:color="auto" w:fill="FFFFFF" w:themeFill="background1"/>
        <w:ind w:left="142" w:right="-286" w:firstLine="567"/>
        <w:rPr>
          <w:color w:val="FF0000"/>
        </w:rPr>
      </w:pPr>
    </w:p>
    <w:p w:rsidR="00EF65FE" w:rsidRPr="00E72A9D" w:rsidRDefault="00EF65FE" w:rsidP="007C25D6">
      <w:pPr>
        <w:shd w:val="clear" w:color="auto" w:fill="FFFFFF" w:themeFill="background1"/>
        <w:ind w:left="142" w:right="-286" w:firstLine="567"/>
        <w:rPr>
          <w:color w:val="FF0000"/>
        </w:rPr>
      </w:pPr>
      <w:r w:rsidRPr="00E72A9D">
        <w:rPr>
          <w:color w:val="FF0000"/>
        </w:rPr>
        <w:t>Ответственным исполнителем Программы является МКУ УЖКХ и КС.</w:t>
      </w:r>
    </w:p>
    <w:p w:rsidR="00EF65FE" w:rsidRPr="00E72A9D" w:rsidRDefault="00EF65FE" w:rsidP="007C25D6">
      <w:pPr>
        <w:shd w:val="clear" w:color="auto" w:fill="FFFFFF" w:themeFill="background1"/>
        <w:ind w:left="142" w:right="-286" w:firstLine="567"/>
        <w:rPr>
          <w:color w:val="FF0000"/>
        </w:rPr>
      </w:pPr>
      <w:r w:rsidRPr="00E72A9D">
        <w:rPr>
          <w:color w:val="FF0000"/>
        </w:rPr>
        <w:t>Реализация Программы осуществляется на основе муниципальных контрактов, порядка и правил, установленных действующим законодательством и муниципальными правовыми актами.</w:t>
      </w:r>
    </w:p>
    <w:p w:rsidR="00EF65FE" w:rsidRPr="00E72A9D" w:rsidRDefault="00EF65FE" w:rsidP="007C25D6">
      <w:pPr>
        <w:shd w:val="clear" w:color="auto" w:fill="FFFFFF" w:themeFill="background1"/>
        <w:ind w:left="142" w:right="-286" w:firstLine="567"/>
        <w:rPr>
          <w:color w:val="FF0000"/>
        </w:rPr>
      </w:pPr>
      <w:r w:rsidRPr="00E72A9D">
        <w:rPr>
          <w:color w:val="FF0000"/>
        </w:rPr>
        <w:t>С учетом объема финансовых средств, ежегодно выделяемых на реализацию Программы, МКУ УЖКХ и КС уточняет целевые показатели, перечень мероприятий и затраты на них, состав участников мероприятий Программы. В необходимых случаях МКУ УЖКХ и КС готовит предложения о корректировке перечня мероприятий и средств на их реализацию.</w:t>
      </w:r>
    </w:p>
    <w:p w:rsidR="00EF65FE" w:rsidRPr="00E72A9D" w:rsidRDefault="00EF65FE" w:rsidP="007C25D6">
      <w:pPr>
        <w:ind w:left="142" w:right="-286" w:firstLine="567"/>
        <w:rPr>
          <w:color w:val="FF0000"/>
        </w:rPr>
      </w:pPr>
      <w:r w:rsidRPr="00E72A9D">
        <w:rPr>
          <w:color w:val="FF0000"/>
        </w:rPr>
        <w:t>Внесение изменений в Программу, досрочное прекращение Программы осуществляется путем принятия соответствующего постановления Администрации Каргасокского района.</w:t>
      </w:r>
    </w:p>
    <w:p w:rsidR="00EF65FE" w:rsidRPr="00E72A9D" w:rsidRDefault="00EF65FE" w:rsidP="007C25D6">
      <w:pPr>
        <w:shd w:val="clear" w:color="auto" w:fill="FFFFFF" w:themeFill="background1"/>
        <w:ind w:left="142" w:right="-286" w:firstLine="567"/>
        <w:rPr>
          <w:color w:val="FF0000"/>
        </w:rPr>
      </w:pPr>
      <w:r w:rsidRPr="00E72A9D">
        <w:rPr>
          <w:color w:val="FF0000"/>
        </w:rPr>
        <w:t>Софинансирование мероприятий Программы за счет средств федерального и областного бюджетов предполагается в виде субсидий в порядке, предусмотренном Правительством Российской Федерации и органами государственной власти Томской области.</w:t>
      </w:r>
    </w:p>
    <w:p w:rsidR="00EF65FE" w:rsidRPr="00E72A9D" w:rsidRDefault="00EF65FE" w:rsidP="007C25D6">
      <w:pPr>
        <w:shd w:val="clear" w:color="auto" w:fill="FFFFFF" w:themeFill="background1"/>
        <w:ind w:left="142" w:right="-286" w:firstLine="567"/>
        <w:rPr>
          <w:color w:val="FF0000"/>
        </w:rPr>
      </w:pPr>
      <w:r w:rsidRPr="00E72A9D">
        <w:rPr>
          <w:color w:val="FF0000"/>
        </w:rPr>
        <w:t xml:space="preserve">Внебюджетное финансирование мероприятий Программы предусматривается за счет средств ОКК и МУП «Каргасокское АТП», данные средства предусматриваются в производственных программах организаций. </w:t>
      </w:r>
    </w:p>
    <w:p w:rsidR="00EF65FE" w:rsidRPr="00E72A9D" w:rsidRDefault="00EF65FE" w:rsidP="007C25D6">
      <w:pPr>
        <w:shd w:val="clear" w:color="auto" w:fill="FFFFFF" w:themeFill="background1"/>
        <w:tabs>
          <w:tab w:val="left" w:pos="284"/>
        </w:tabs>
        <w:ind w:left="142" w:right="-286" w:firstLine="567"/>
        <w:rPr>
          <w:color w:val="FF0000"/>
        </w:rPr>
      </w:pPr>
      <w:r w:rsidRPr="00E72A9D">
        <w:rPr>
          <w:color w:val="FF0000"/>
        </w:rPr>
        <w:t xml:space="preserve">Контроль за реализацией мероприятий Программы осуществляется в соответствии с </w:t>
      </w:r>
      <w:hyperlink r:id="rId10" w:history="1">
        <w:r w:rsidRPr="00E72A9D">
          <w:rPr>
            <w:color w:val="FF0000"/>
          </w:rPr>
          <w:t>Порядком</w:t>
        </w:r>
      </w:hyperlink>
      <w:r w:rsidRPr="00E72A9D">
        <w:rPr>
          <w:color w:val="FF0000"/>
        </w:rPr>
        <w:t xml:space="preserve"> принятия решений о разработке муниципальных программ муниципального образования «Каргасокский район», их формирования и реализации, утвержденного постановлением Администрации Каргасокского района от 20.01.2015 г. №11:</w:t>
      </w:r>
    </w:p>
    <w:p w:rsidR="00EF65FE" w:rsidRPr="00E72A9D" w:rsidRDefault="00EF65FE" w:rsidP="007C25D6">
      <w:pPr>
        <w:numPr>
          <w:ilvl w:val="0"/>
          <w:numId w:val="3"/>
        </w:numPr>
        <w:tabs>
          <w:tab w:val="left" w:pos="284"/>
        </w:tabs>
        <w:ind w:left="142" w:right="-286" w:firstLine="567"/>
        <w:jc w:val="left"/>
        <w:rPr>
          <w:color w:val="FF0000"/>
        </w:rPr>
      </w:pPr>
      <w:r w:rsidRPr="00E72A9D">
        <w:rPr>
          <w:color w:val="FF0000"/>
        </w:rPr>
        <w:t>общий контроль исполнения муниципальной программы осуществляет куратор Программы;</w:t>
      </w:r>
    </w:p>
    <w:p w:rsidR="00EF65FE" w:rsidRPr="00E72A9D" w:rsidRDefault="00EF65FE" w:rsidP="007C25D6">
      <w:pPr>
        <w:shd w:val="clear" w:color="auto" w:fill="FFFFFF" w:themeFill="background1"/>
        <w:tabs>
          <w:tab w:val="left" w:pos="284"/>
        </w:tabs>
        <w:ind w:left="142" w:right="-286" w:firstLine="567"/>
        <w:rPr>
          <w:color w:val="FF0000"/>
        </w:rPr>
      </w:pPr>
      <w:r w:rsidRPr="00E72A9D">
        <w:rPr>
          <w:color w:val="FF0000"/>
        </w:rPr>
        <w:t>2) текущий контроль и управление Программой осуществляет МКУ УЖКХ и КС в соответствии со своими полномочиями;</w:t>
      </w:r>
    </w:p>
    <w:p w:rsidR="00EF65FE" w:rsidRPr="00E72A9D" w:rsidRDefault="00EF65FE" w:rsidP="007C25D6">
      <w:pPr>
        <w:tabs>
          <w:tab w:val="left" w:pos="284"/>
        </w:tabs>
        <w:ind w:left="142" w:right="-286" w:firstLine="567"/>
        <w:rPr>
          <w:color w:val="FF0000"/>
        </w:rPr>
      </w:pPr>
      <w:r w:rsidRPr="00E72A9D">
        <w:rPr>
          <w:color w:val="FF0000"/>
        </w:rPr>
        <w:t xml:space="preserve">3) МКУ УЖКХ и КС представляет в отдел экономики и социального развития Администрации Каргасокского района </w:t>
      </w:r>
      <w:hyperlink w:anchor="Par3279" w:history="1">
        <w:r w:rsidRPr="00E72A9D">
          <w:rPr>
            <w:color w:val="FF0000"/>
          </w:rPr>
          <w:t>отчеты</w:t>
        </w:r>
      </w:hyperlink>
      <w:r w:rsidRPr="00E72A9D">
        <w:rPr>
          <w:color w:val="FF0000"/>
        </w:rPr>
        <w:t xml:space="preserve"> о реализации Программы раз в полугодие нарастающим итогом с начала отчетного года:</w:t>
      </w:r>
    </w:p>
    <w:p w:rsidR="00EF65FE" w:rsidRPr="00E72A9D" w:rsidRDefault="00EF65FE" w:rsidP="007C25D6">
      <w:pPr>
        <w:tabs>
          <w:tab w:val="left" w:pos="284"/>
        </w:tabs>
        <w:ind w:left="142" w:right="-286" w:firstLine="567"/>
        <w:rPr>
          <w:color w:val="FF0000"/>
        </w:rPr>
      </w:pPr>
      <w:r w:rsidRPr="00E72A9D">
        <w:rPr>
          <w:color w:val="FF0000"/>
        </w:rPr>
        <w:t>- за первое полугодие отчетного года отчеты предоставляются в срок до 20 июля;</w:t>
      </w:r>
    </w:p>
    <w:p w:rsidR="00EF65FE" w:rsidRPr="00E72A9D" w:rsidRDefault="00EF65FE" w:rsidP="007C25D6">
      <w:pPr>
        <w:tabs>
          <w:tab w:val="left" w:pos="284"/>
        </w:tabs>
        <w:ind w:left="142" w:right="-286" w:firstLine="567"/>
        <w:rPr>
          <w:color w:val="FF0000"/>
        </w:rPr>
      </w:pPr>
      <w:r w:rsidRPr="00E72A9D">
        <w:rPr>
          <w:color w:val="FF0000"/>
        </w:rPr>
        <w:t>- годовые отчеты представляются в срок до 01 марта года, следующего за отчетным годом.</w:t>
      </w:r>
    </w:p>
    <w:p w:rsidR="00EF65FE" w:rsidRPr="00E72A9D" w:rsidRDefault="00EF65FE" w:rsidP="007C25D6">
      <w:pPr>
        <w:tabs>
          <w:tab w:val="left" w:pos="284"/>
        </w:tabs>
        <w:ind w:left="142" w:right="-286" w:firstLine="567"/>
        <w:rPr>
          <w:color w:val="FF0000"/>
        </w:rPr>
      </w:pPr>
      <w:r w:rsidRPr="00E72A9D">
        <w:rPr>
          <w:color w:val="FF0000"/>
        </w:rPr>
        <w:t>После завершения реализации ПрограммыМКУ УЖКХ и КС формирует отчет о реализации Программы за весь период ее реализации.</w:t>
      </w:r>
    </w:p>
    <w:p w:rsidR="00EF65FE" w:rsidRPr="00E72A9D" w:rsidRDefault="00EF65FE" w:rsidP="007C25D6">
      <w:pPr>
        <w:shd w:val="clear" w:color="auto" w:fill="FFFFFF" w:themeFill="background1"/>
        <w:tabs>
          <w:tab w:val="left" w:pos="284"/>
        </w:tabs>
        <w:ind w:left="142" w:right="-286" w:firstLine="567"/>
        <w:rPr>
          <w:color w:val="FF0000"/>
        </w:rPr>
      </w:pPr>
      <w:r w:rsidRPr="00E72A9D">
        <w:rPr>
          <w:color w:val="FF0000"/>
        </w:rPr>
        <w:t xml:space="preserve">Риски реализации Программы можно разделить на факторы внешние, не зависящие от исполнителей Программы, а также внутренние, с которыми исполнители Программы не смогли справиться. </w:t>
      </w:r>
    </w:p>
    <w:p w:rsidR="00EF65FE" w:rsidRPr="00E72A9D" w:rsidRDefault="00EF65FE" w:rsidP="007C25D6">
      <w:pPr>
        <w:shd w:val="clear" w:color="auto" w:fill="FFFFFF" w:themeFill="background1"/>
        <w:ind w:left="142" w:right="-286" w:firstLine="567"/>
        <w:rPr>
          <w:color w:val="FF0000"/>
        </w:rPr>
      </w:pPr>
      <w:r w:rsidRPr="00E72A9D">
        <w:rPr>
          <w:color w:val="FF0000"/>
        </w:rPr>
        <w:t>К внешним факторам можно отнести:</w:t>
      </w:r>
    </w:p>
    <w:p w:rsidR="00EF65FE" w:rsidRPr="00E72A9D" w:rsidRDefault="00EF65FE" w:rsidP="007C25D6">
      <w:pPr>
        <w:shd w:val="clear" w:color="auto" w:fill="FFFFFF" w:themeFill="background1"/>
        <w:ind w:left="142" w:right="-286" w:firstLine="567"/>
        <w:rPr>
          <w:color w:val="FF0000"/>
        </w:rPr>
      </w:pPr>
      <w:r w:rsidRPr="00E72A9D">
        <w:rPr>
          <w:color w:val="FF0000"/>
        </w:rPr>
        <w:t>- изменение федерального законодательства в части перераспределения полномочий между Российской Федерацией, субъектами Российской Федерации и муниципальными образованиями;</w:t>
      </w:r>
    </w:p>
    <w:p w:rsidR="00EF65FE" w:rsidRPr="00E72A9D" w:rsidRDefault="00EF65FE" w:rsidP="007C25D6">
      <w:pPr>
        <w:shd w:val="clear" w:color="auto" w:fill="FFFFFF" w:themeFill="background1"/>
        <w:ind w:left="142" w:right="-286" w:firstLine="567"/>
        <w:rPr>
          <w:color w:val="FF0000"/>
        </w:rPr>
      </w:pPr>
      <w:r w:rsidRPr="00E72A9D">
        <w:rPr>
          <w:color w:val="FF0000"/>
        </w:rPr>
        <w:t>- увеличение темпов роста цен на энергоносители, в том числе вследствие либерализации цен на электроэнергию и газ.</w:t>
      </w:r>
    </w:p>
    <w:p w:rsidR="00EF65FE" w:rsidRPr="00E72A9D" w:rsidRDefault="00EF65FE" w:rsidP="007C25D6">
      <w:pPr>
        <w:shd w:val="clear" w:color="auto" w:fill="FFFFFF" w:themeFill="background1"/>
        <w:ind w:left="142" w:right="-286" w:firstLine="567"/>
        <w:rPr>
          <w:color w:val="FF0000"/>
        </w:rPr>
      </w:pPr>
      <w:r w:rsidRPr="00E72A9D">
        <w:rPr>
          <w:color w:val="FF0000"/>
        </w:rPr>
        <w:t>- значительное ухудшение экономической ситуации в регионе;</w:t>
      </w:r>
    </w:p>
    <w:p w:rsidR="00EF65FE" w:rsidRPr="00E72A9D" w:rsidRDefault="00EF65FE" w:rsidP="007C25D6">
      <w:pPr>
        <w:shd w:val="clear" w:color="auto" w:fill="FFFFFF" w:themeFill="background1"/>
        <w:ind w:left="142" w:right="-286" w:firstLine="567"/>
        <w:rPr>
          <w:color w:val="FF0000"/>
        </w:rPr>
      </w:pPr>
      <w:r w:rsidRPr="00E72A9D">
        <w:rPr>
          <w:color w:val="FF0000"/>
        </w:rPr>
        <w:t>- возникновение чрезвычайных ситуаций.</w:t>
      </w:r>
    </w:p>
    <w:p w:rsidR="00EF65FE" w:rsidRPr="00E72A9D" w:rsidRDefault="00EF65FE" w:rsidP="007C25D6">
      <w:pPr>
        <w:shd w:val="clear" w:color="auto" w:fill="FFFFFF" w:themeFill="background1"/>
        <w:ind w:left="142" w:right="-286" w:firstLine="567"/>
        <w:rPr>
          <w:color w:val="FF0000"/>
        </w:rPr>
      </w:pPr>
      <w:r w:rsidRPr="00E72A9D">
        <w:rPr>
          <w:color w:val="FF0000"/>
        </w:rPr>
        <w:t>Из внутренних факторов можно выделить следующие:</w:t>
      </w:r>
    </w:p>
    <w:p w:rsidR="00EF65FE" w:rsidRPr="00E72A9D" w:rsidRDefault="00EF65FE" w:rsidP="007C25D6">
      <w:pPr>
        <w:shd w:val="clear" w:color="auto" w:fill="FFFFFF" w:themeFill="background1"/>
        <w:ind w:left="142" w:right="-286" w:firstLine="567"/>
        <w:rPr>
          <w:color w:val="FF0000"/>
        </w:rPr>
      </w:pPr>
      <w:r w:rsidRPr="00E72A9D">
        <w:rPr>
          <w:color w:val="FF0000"/>
        </w:rPr>
        <w:t>- отсутствие экономических и организационных условий для эффективного использования энергетических ресурсов в районе;</w:t>
      </w:r>
    </w:p>
    <w:p w:rsidR="00EF65FE" w:rsidRPr="00E72A9D" w:rsidRDefault="00EF65FE" w:rsidP="007C25D6">
      <w:pPr>
        <w:shd w:val="clear" w:color="auto" w:fill="FFFFFF" w:themeFill="background1"/>
        <w:ind w:left="142" w:right="-286" w:firstLine="567"/>
        <w:rPr>
          <w:color w:val="FF0000"/>
        </w:rPr>
      </w:pPr>
      <w:r w:rsidRPr="00E72A9D">
        <w:rPr>
          <w:color w:val="FF0000"/>
        </w:rPr>
        <w:t>- несвоевременное и не в полном объеме финансирование мероприятий Программы.</w:t>
      </w:r>
    </w:p>
    <w:p w:rsidR="00EF65FE" w:rsidRPr="00E72A9D" w:rsidRDefault="00EF65FE" w:rsidP="007C25D6">
      <w:pPr>
        <w:shd w:val="clear" w:color="auto" w:fill="FFFFFF" w:themeFill="background1"/>
        <w:ind w:left="142" w:right="-286" w:firstLine="567"/>
        <w:rPr>
          <w:color w:val="FF0000"/>
        </w:rPr>
      </w:pPr>
      <w:r w:rsidRPr="00E72A9D">
        <w:rPr>
          <w:color w:val="FF0000"/>
        </w:rPr>
        <w:t>Способами ограничения основных рисков являются:</w:t>
      </w:r>
    </w:p>
    <w:p w:rsidR="00EF65FE" w:rsidRPr="00E72A9D" w:rsidRDefault="00EF65FE" w:rsidP="007C25D6">
      <w:pPr>
        <w:shd w:val="clear" w:color="auto" w:fill="FFFFFF" w:themeFill="background1"/>
        <w:ind w:left="142" w:right="-286" w:firstLine="567"/>
        <w:rPr>
          <w:color w:val="FF0000"/>
        </w:rPr>
      </w:pPr>
      <w:r w:rsidRPr="00E72A9D">
        <w:rPr>
          <w:color w:val="FF0000"/>
        </w:rPr>
        <w:lastRenderedPageBreak/>
        <w:t>- регулярное взаимодействие с органами исполнительной власти Томской области, курирующими вопросы в области энергосбережения и повышения энергетической эффективности;</w:t>
      </w:r>
    </w:p>
    <w:p w:rsidR="00EF65FE" w:rsidRPr="00E72A9D" w:rsidRDefault="00EF65FE" w:rsidP="007C25D6">
      <w:pPr>
        <w:shd w:val="clear" w:color="auto" w:fill="FFFFFF" w:themeFill="background1"/>
        <w:ind w:left="142" w:right="-286" w:firstLine="567"/>
        <w:rPr>
          <w:color w:val="FF0000"/>
        </w:rPr>
      </w:pPr>
      <w:r w:rsidRPr="00E72A9D">
        <w:rPr>
          <w:color w:val="FF0000"/>
        </w:rPr>
        <w:t>- своевременная корректировка мероприятий Программы.</w:t>
      </w:r>
    </w:p>
    <w:p w:rsidR="00EF65FE" w:rsidRPr="00E72A9D" w:rsidRDefault="00EF65FE" w:rsidP="007C25D6">
      <w:pPr>
        <w:shd w:val="clear" w:color="auto" w:fill="FFFFFF" w:themeFill="background1"/>
        <w:ind w:left="142" w:right="-286" w:firstLine="567"/>
        <w:rPr>
          <w:color w:val="FF0000"/>
        </w:rPr>
      </w:pPr>
      <w:r w:rsidRPr="00E72A9D">
        <w:rPr>
          <w:color w:val="FF0000"/>
        </w:rPr>
        <w:t>Потребность в средствах для реализации мероприятий по энергосбережению значительно превышает возможности районного бюджета. Кроме того эффективное решение проблем энергосбережения невозможно в рамках текущего бюджетного финансирования. В данном случае необходимо обеспечить комплексный подход и системно подходить к решению финансово-экономических вопросов на основании анализа целевых показателей в области энергосбережения и повышения энергетической эффективности.</w:t>
      </w:r>
    </w:p>
    <w:p w:rsidR="00C57CC8" w:rsidRPr="001711E4" w:rsidRDefault="00C57CC8" w:rsidP="00EA28D7">
      <w:pPr>
        <w:tabs>
          <w:tab w:val="left" w:pos="284"/>
        </w:tabs>
        <w:ind w:left="709" w:right="-145" w:firstLine="425"/>
        <w:rPr>
          <w:color w:val="FF000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C57CC8">
      <w:pPr>
        <w:autoSpaceDE w:val="0"/>
        <w:autoSpaceDN w:val="0"/>
        <w:adjustRightInd w:val="0"/>
        <w:ind w:left="6237" w:firstLine="0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C04441" w:rsidRDefault="00C04441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C04441" w:rsidRDefault="00C04441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C04441" w:rsidRDefault="00C04441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C04441" w:rsidRDefault="00C04441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C04441" w:rsidRDefault="00C04441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C04441" w:rsidRDefault="00C04441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F65FE" w:rsidRDefault="00EF65FE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F65FE" w:rsidRDefault="00EF65FE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F65FE" w:rsidRDefault="00EF65FE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F65FE" w:rsidRDefault="00EF65FE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F65FE" w:rsidRDefault="00EF65FE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F65FE" w:rsidRDefault="00EF65FE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F65FE" w:rsidRDefault="00EF65FE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F65FE" w:rsidRDefault="00EF65FE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F65FE" w:rsidRDefault="00EF65FE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F65FE" w:rsidRDefault="00EF65FE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F65FE" w:rsidRDefault="00EF65FE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F65FE" w:rsidRDefault="00EF65FE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F65FE" w:rsidRDefault="00EF65FE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F65FE" w:rsidRDefault="00EF65FE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C04441" w:rsidRDefault="00C04441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C04441" w:rsidRDefault="00C04441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EA28D7" w:rsidRDefault="00EA28D7" w:rsidP="001711E4">
      <w:pPr>
        <w:autoSpaceDE w:val="0"/>
        <w:autoSpaceDN w:val="0"/>
        <w:adjustRightInd w:val="0"/>
        <w:ind w:left="6237" w:firstLine="0"/>
        <w:jc w:val="right"/>
        <w:rPr>
          <w:rFonts w:eastAsiaTheme="minorEastAsia"/>
          <w:bCs/>
          <w:sz w:val="20"/>
          <w:szCs w:val="20"/>
        </w:rPr>
      </w:pPr>
    </w:p>
    <w:p w:rsidR="009B45A3" w:rsidRPr="005B4D4B" w:rsidRDefault="009B45A3" w:rsidP="009B45A3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lastRenderedPageBreak/>
        <w:t>УТВЕРЖДЕН</w:t>
      </w:r>
      <w:r>
        <w:rPr>
          <w:sz w:val="20"/>
          <w:szCs w:val="20"/>
        </w:rPr>
        <w:t>А</w:t>
      </w:r>
    </w:p>
    <w:p w:rsidR="00E72A9D" w:rsidRPr="005B4D4B" w:rsidRDefault="00E72A9D" w:rsidP="00E72A9D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постановлением Администрации</w:t>
      </w:r>
    </w:p>
    <w:p w:rsidR="00E72A9D" w:rsidRPr="005B4D4B" w:rsidRDefault="00E72A9D" w:rsidP="00E72A9D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Каргасокского района</w:t>
      </w:r>
    </w:p>
    <w:p w:rsidR="00E72A9D" w:rsidRPr="005B4D4B" w:rsidRDefault="00E72A9D" w:rsidP="00E72A9D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430198">
        <w:rPr>
          <w:sz w:val="20"/>
          <w:szCs w:val="20"/>
        </w:rPr>
        <w:t>13</w:t>
      </w:r>
      <w:r>
        <w:rPr>
          <w:sz w:val="20"/>
          <w:szCs w:val="20"/>
        </w:rPr>
        <w:t>.</w:t>
      </w:r>
      <w:r w:rsidR="00430198">
        <w:rPr>
          <w:sz w:val="20"/>
          <w:szCs w:val="20"/>
        </w:rPr>
        <w:t>12</w:t>
      </w:r>
      <w:r>
        <w:rPr>
          <w:sz w:val="20"/>
          <w:szCs w:val="20"/>
        </w:rPr>
        <w:t xml:space="preserve">.2016 № </w:t>
      </w:r>
      <w:r w:rsidR="00430198">
        <w:rPr>
          <w:sz w:val="20"/>
          <w:szCs w:val="20"/>
        </w:rPr>
        <w:t>341</w:t>
      </w:r>
    </w:p>
    <w:p w:rsidR="009B45A3" w:rsidRPr="005B4D4B" w:rsidRDefault="009B45A3" w:rsidP="009B45A3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 </w:t>
      </w:r>
      <w:r w:rsidR="00430198">
        <w:rPr>
          <w:sz w:val="20"/>
          <w:szCs w:val="20"/>
        </w:rPr>
        <w:t>7</w:t>
      </w:r>
    </w:p>
    <w:p w:rsidR="001711E4" w:rsidRPr="001711E4" w:rsidRDefault="001711E4" w:rsidP="001711E4">
      <w:pPr>
        <w:shd w:val="clear" w:color="auto" w:fill="FFFFFF" w:themeFill="background1"/>
        <w:ind w:left="6804" w:firstLine="0"/>
        <w:rPr>
          <w:sz w:val="20"/>
          <w:szCs w:val="20"/>
        </w:rPr>
      </w:pPr>
    </w:p>
    <w:p w:rsidR="001711E4" w:rsidRPr="001711E4" w:rsidRDefault="001711E4" w:rsidP="009B45A3">
      <w:pPr>
        <w:shd w:val="clear" w:color="auto" w:fill="FFFFFF" w:themeFill="background1"/>
        <w:ind w:left="6663" w:firstLine="0"/>
        <w:rPr>
          <w:sz w:val="20"/>
          <w:szCs w:val="20"/>
        </w:rPr>
      </w:pPr>
      <w:r w:rsidRPr="001711E4">
        <w:rPr>
          <w:sz w:val="20"/>
          <w:szCs w:val="20"/>
        </w:rPr>
        <w:t xml:space="preserve">Приложение 2 </w:t>
      </w:r>
    </w:p>
    <w:p w:rsidR="001711E4" w:rsidRPr="001711E4" w:rsidRDefault="001711E4" w:rsidP="009B45A3">
      <w:pPr>
        <w:shd w:val="clear" w:color="auto" w:fill="FFFFFF" w:themeFill="background1"/>
        <w:ind w:left="6663" w:firstLine="0"/>
        <w:rPr>
          <w:sz w:val="20"/>
          <w:szCs w:val="20"/>
        </w:rPr>
      </w:pPr>
      <w:r w:rsidRPr="001711E4">
        <w:rPr>
          <w:sz w:val="20"/>
          <w:szCs w:val="20"/>
        </w:rPr>
        <w:t xml:space="preserve">к муниципальной программе «Повышение энергоэффективности в муниципальном образовании Каргасокский район» </w:t>
      </w:r>
    </w:p>
    <w:p w:rsidR="001711E4" w:rsidRPr="001711E4" w:rsidRDefault="001711E4" w:rsidP="001711E4">
      <w:pPr>
        <w:shd w:val="clear" w:color="auto" w:fill="FFFFFF" w:themeFill="background1"/>
        <w:ind w:left="6804" w:firstLine="0"/>
      </w:pPr>
    </w:p>
    <w:p w:rsidR="001711E4" w:rsidRPr="001711E4" w:rsidRDefault="001711E4" w:rsidP="001711E4">
      <w:pPr>
        <w:shd w:val="clear" w:color="auto" w:fill="FFFFFF" w:themeFill="background1"/>
        <w:jc w:val="center"/>
      </w:pPr>
      <w:r w:rsidRPr="001711E4">
        <w:t xml:space="preserve">Подпрограмма 2 «Повышение энергетической эффективности </w:t>
      </w:r>
    </w:p>
    <w:p w:rsidR="001711E4" w:rsidRPr="001711E4" w:rsidRDefault="001711E4" w:rsidP="001711E4">
      <w:pPr>
        <w:shd w:val="clear" w:color="auto" w:fill="FFFFFF" w:themeFill="background1"/>
        <w:jc w:val="center"/>
      </w:pPr>
      <w:r w:rsidRPr="001711E4">
        <w:t>в ЖКХ Каргасокского района»</w:t>
      </w:r>
    </w:p>
    <w:p w:rsidR="001711E4" w:rsidRPr="001711E4" w:rsidRDefault="001711E4" w:rsidP="001711E4">
      <w:pPr>
        <w:widowControl w:val="0"/>
        <w:shd w:val="clear" w:color="auto" w:fill="FFFFFF" w:themeFill="background1"/>
        <w:autoSpaceDE w:val="0"/>
        <w:autoSpaceDN w:val="0"/>
        <w:adjustRightInd w:val="0"/>
        <w:ind w:firstLine="720"/>
        <w:jc w:val="center"/>
        <w:rPr>
          <w:rFonts w:eastAsiaTheme="minorEastAsia"/>
        </w:rPr>
      </w:pPr>
    </w:p>
    <w:p w:rsidR="001711E4" w:rsidRPr="001711E4" w:rsidRDefault="001711E4" w:rsidP="001711E4">
      <w:pPr>
        <w:widowControl w:val="0"/>
        <w:shd w:val="clear" w:color="auto" w:fill="FFFFFF" w:themeFill="background1"/>
        <w:autoSpaceDE w:val="0"/>
        <w:autoSpaceDN w:val="0"/>
        <w:adjustRightInd w:val="0"/>
        <w:ind w:firstLine="720"/>
        <w:jc w:val="center"/>
        <w:rPr>
          <w:rFonts w:eastAsiaTheme="minorEastAsia"/>
        </w:rPr>
      </w:pPr>
      <w:r w:rsidRPr="001711E4">
        <w:rPr>
          <w:rFonts w:eastAsiaTheme="minorEastAsia"/>
        </w:rPr>
        <w:t>Паспорт Подпрограммы</w:t>
      </w:r>
    </w:p>
    <w:tbl>
      <w:tblPr>
        <w:tblW w:w="10972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084"/>
        <w:gridCol w:w="1982"/>
        <w:gridCol w:w="1107"/>
        <w:gridCol w:w="27"/>
        <w:gridCol w:w="939"/>
        <w:gridCol w:w="22"/>
        <w:gridCol w:w="944"/>
        <w:gridCol w:w="17"/>
        <w:gridCol w:w="948"/>
        <w:gridCol w:w="14"/>
        <w:gridCol w:w="952"/>
        <w:gridCol w:w="9"/>
        <w:gridCol w:w="961"/>
        <w:gridCol w:w="966"/>
      </w:tblGrid>
      <w:tr w:rsidR="001711E4" w:rsidRPr="001711E4" w:rsidTr="001711E4">
        <w:trPr>
          <w:trHeight w:val="435"/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 xml:space="preserve">Наименование подпрограммы </w:t>
            </w:r>
          </w:p>
        </w:tc>
        <w:tc>
          <w:tcPr>
            <w:tcW w:w="88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right="-427" w:firstLine="0"/>
              <w:jc w:val="left"/>
            </w:pPr>
            <w:r w:rsidRPr="001711E4">
              <w:t>Повышение энергетической эффективности в ЖКХ Каргасокского района</w:t>
            </w:r>
          </w:p>
        </w:tc>
      </w:tr>
      <w:tr w:rsidR="001711E4" w:rsidRPr="001711E4" w:rsidTr="001711E4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Сроки (этапы) реализации подпрограммы</w:t>
            </w:r>
          </w:p>
        </w:tc>
        <w:tc>
          <w:tcPr>
            <w:tcW w:w="88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2016-2021 г.г. (этапы не предусмотрены).</w:t>
            </w:r>
          </w:p>
        </w:tc>
      </w:tr>
      <w:tr w:rsidR="001711E4" w:rsidRPr="001711E4" w:rsidTr="001711E4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Куратор подпрограммы</w:t>
            </w:r>
          </w:p>
        </w:tc>
        <w:tc>
          <w:tcPr>
            <w:tcW w:w="88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Заместитель Главы Каргасокского района по вопросам жизнеобеспечения района</w:t>
            </w:r>
          </w:p>
        </w:tc>
      </w:tr>
      <w:tr w:rsidR="001711E4" w:rsidRPr="001711E4" w:rsidTr="001711E4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 xml:space="preserve">Ответственный исполнитель подпрограммы </w:t>
            </w:r>
          </w:p>
        </w:tc>
        <w:tc>
          <w:tcPr>
            <w:tcW w:w="88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МКУ УЖКХ и КС</w:t>
            </w:r>
          </w:p>
        </w:tc>
      </w:tr>
      <w:tr w:rsidR="001711E4" w:rsidRPr="001711E4" w:rsidTr="001711E4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Соисполнители подпрограммы</w:t>
            </w:r>
          </w:p>
        </w:tc>
        <w:tc>
          <w:tcPr>
            <w:tcW w:w="88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</w:tr>
      <w:tr w:rsidR="001711E4" w:rsidRPr="001711E4" w:rsidTr="001711E4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Участники подпрограммы</w:t>
            </w:r>
          </w:p>
        </w:tc>
        <w:tc>
          <w:tcPr>
            <w:tcW w:w="88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 xml:space="preserve">МКУ УЖКХ и КС, </w:t>
            </w:r>
            <w:r w:rsidR="007C25D6">
              <w:t xml:space="preserve">УФ АКР, </w:t>
            </w:r>
            <w:r w:rsidRPr="001711E4">
              <w:t>ОМСУ, организации коммунального комплекса (ОКК) (по согласованию)</w:t>
            </w:r>
          </w:p>
        </w:tc>
      </w:tr>
      <w:tr w:rsidR="001711E4" w:rsidRPr="001711E4" w:rsidTr="001711E4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Цель подпрограммы</w:t>
            </w:r>
          </w:p>
        </w:tc>
        <w:tc>
          <w:tcPr>
            <w:tcW w:w="88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Энергосбережение в жилищно-коммунальном хозяйстве</w:t>
            </w:r>
          </w:p>
        </w:tc>
      </w:tr>
      <w:tr w:rsidR="001711E4" w:rsidRPr="001711E4" w:rsidTr="001711E4">
        <w:trPr>
          <w:jc w:val="center"/>
        </w:trPr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 xml:space="preserve">Показатели цели подпрограммы и их значения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Показатели цели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2015 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2017 год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2018 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2019 год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2021 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</w:tr>
      <w:tr w:rsidR="001711E4" w:rsidRPr="001711E4" w:rsidTr="001711E4">
        <w:trPr>
          <w:trHeight w:val="1153"/>
          <w:jc w:val="center"/>
        </w:trPr>
        <w:tc>
          <w:tcPr>
            <w:tcW w:w="2084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Сокращение потребления ЭЭ (кВтч) на единицу вырабатываемой ТЭ (Гкал), %</w:t>
            </w:r>
          </w:p>
        </w:tc>
        <w:tc>
          <w:tcPr>
            <w:tcW w:w="1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6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2</w:t>
            </w:r>
          </w:p>
        </w:tc>
        <w:tc>
          <w:tcPr>
            <w:tcW w:w="9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</w:t>
            </w:r>
          </w:p>
        </w:tc>
        <w:tc>
          <w:tcPr>
            <w:tcW w:w="970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6</w:t>
            </w:r>
          </w:p>
        </w:tc>
        <w:tc>
          <w:tcPr>
            <w:tcW w:w="96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</w:t>
            </w:r>
          </w:p>
        </w:tc>
      </w:tr>
      <w:tr w:rsidR="001711E4" w:rsidRPr="001711E4" w:rsidTr="001711E4">
        <w:trPr>
          <w:trHeight w:val="706"/>
          <w:jc w:val="center"/>
        </w:trPr>
        <w:tc>
          <w:tcPr>
            <w:tcW w:w="2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Удельный расход ЭЭ в системах уличного освещения, кВтч/кв.м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0,362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0,362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0,362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0,362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0,362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0,359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0,358</w:t>
            </w:r>
          </w:p>
        </w:tc>
      </w:tr>
      <w:tr w:rsidR="001711E4" w:rsidRPr="001711E4" w:rsidTr="001711E4">
        <w:trPr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Задачи подпрограммы</w:t>
            </w:r>
          </w:p>
        </w:tc>
        <w:tc>
          <w:tcPr>
            <w:tcW w:w="88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Задача 1. Повышение энергетической эффективности в коммунальных системах;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Задача 2. Повышение энергетической эффективности в системах уличного освещения.</w:t>
            </w:r>
          </w:p>
        </w:tc>
      </w:tr>
      <w:tr w:rsidR="001711E4" w:rsidRPr="001711E4" w:rsidTr="001711E4">
        <w:trPr>
          <w:jc w:val="center"/>
        </w:trPr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lastRenderedPageBreak/>
              <w:t xml:space="preserve">Показатели задач подпрограммы и их значения 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Показатели задач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2015 год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2016 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2017 год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год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2019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 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2021 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</w:tr>
      <w:tr w:rsidR="001711E4" w:rsidRPr="001711E4" w:rsidTr="001711E4">
        <w:trPr>
          <w:jc w:val="center"/>
        </w:trPr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88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Задача 1. Повышение энергетической эффективности в коммунальных системах</w:t>
            </w:r>
          </w:p>
        </w:tc>
      </w:tr>
      <w:tr w:rsidR="001711E4" w:rsidRPr="001711E4" w:rsidTr="001711E4">
        <w:trPr>
          <w:jc w:val="center"/>
        </w:trPr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Годовая экономия условного топлива для котельных, полученная в результате реализации энергоэффективных мероприятий, т.у.т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140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570</w:t>
            </w:r>
          </w:p>
        </w:tc>
      </w:tr>
      <w:tr w:rsidR="001711E4" w:rsidRPr="001711E4" w:rsidTr="001711E4">
        <w:trPr>
          <w:jc w:val="center"/>
        </w:trPr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88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Задача 2. Повышение энергетической эффективности в системах уличного освещения</w:t>
            </w:r>
          </w:p>
        </w:tc>
      </w:tr>
      <w:tr w:rsidR="001711E4" w:rsidRPr="001711E4" w:rsidTr="001711E4">
        <w:trPr>
          <w:jc w:val="center"/>
        </w:trPr>
        <w:tc>
          <w:tcPr>
            <w:tcW w:w="20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Темп роста расхода ЭЭ в системах уличного освещения, %</w:t>
            </w:r>
          </w:p>
        </w:tc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</w:t>
            </w:r>
          </w:p>
        </w:tc>
        <w:tc>
          <w:tcPr>
            <w:tcW w:w="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</w:t>
            </w:r>
          </w:p>
        </w:tc>
        <w:tc>
          <w:tcPr>
            <w:tcW w:w="9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97,0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95,0</w:t>
            </w:r>
          </w:p>
        </w:tc>
      </w:tr>
      <w:tr w:rsidR="001711E4" w:rsidRPr="001711E4" w:rsidTr="001711E4">
        <w:trPr>
          <w:trHeight w:val="920"/>
          <w:jc w:val="center"/>
        </w:trPr>
        <w:tc>
          <w:tcPr>
            <w:tcW w:w="2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 xml:space="preserve">Ведомственные целевые программы, входящие в состав подпрограммы </w:t>
            </w:r>
          </w:p>
        </w:tc>
        <w:tc>
          <w:tcPr>
            <w:tcW w:w="888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 xml:space="preserve">Отсутствуют </w:t>
            </w:r>
          </w:p>
        </w:tc>
      </w:tr>
      <w:tr w:rsidR="001711E4" w:rsidRPr="001711E4" w:rsidTr="001711E4">
        <w:trPr>
          <w:jc w:val="center"/>
        </w:trPr>
        <w:tc>
          <w:tcPr>
            <w:tcW w:w="2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Объемы и источники финансирования подпрограммы (с детализацией по годам реализации подпрограммы) тыс. руб.</w:t>
            </w: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Всего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 год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right="65" w:firstLine="0"/>
              <w:jc w:val="center"/>
            </w:pPr>
            <w:r w:rsidRPr="001711E4">
              <w:t>2017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right="65" w:firstLine="0"/>
              <w:jc w:val="center"/>
            </w:pPr>
            <w:r w:rsidRPr="001711E4">
              <w:t>год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год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2019 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2021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</w:tr>
      <w:tr w:rsidR="001711E4" w:rsidRPr="001711E4" w:rsidTr="001711E4">
        <w:trPr>
          <w:jc w:val="center"/>
        </w:trPr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left="-98" w:firstLine="0"/>
              <w:jc w:val="center"/>
            </w:pPr>
            <w:r w:rsidRPr="001711E4">
              <w:rPr>
                <w:color w:val="FF0000"/>
              </w:rPr>
              <w:t>2772,5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left="-98" w:firstLine="0"/>
              <w:jc w:val="center"/>
            </w:pPr>
            <w:r w:rsidRPr="001711E4">
              <w:rPr>
                <w:color w:val="FF0000"/>
              </w:rPr>
              <w:t>2772,5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Местные бюджеты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104078,92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3078,92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5500,0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5000,0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rFonts w:eastAsiaTheme="minorEastAsia"/>
              </w:rPr>
              <w:t>45000,0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45500,0</w:t>
            </w:r>
          </w:p>
        </w:tc>
      </w:tr>
      <w:tr w:rsidR="001711E4" w:rsidRPr="001711E4" w:rsidTr="001711E4">
        <w:trPr>
          <w:jc w:val="center"/>
        </w:trPr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600,0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100,0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100,0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100,0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150,0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150,0</w:t>
            </w:r>
          </w:p>
        </w:tc>
      </w:tr>
      <w:tr w:rsidR="001711E4" w:rsidRPr="001711E4" w:rsidTr="001711E4">
        <w:trPr>
          <w:jc w:val="center"/>
        </w:trPr>
        <w:tc>
          <w:tcPr>
            <w:tcW w:w="2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Всего по источникам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color w:val="FF0000"/>
              </w:rPr>
              <w:t>107451,42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color w:val="FF0000"/>
              </w:rPr>
              <w:t>5851,42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color w:val="FF0000"/>
              </w:rPr>
              <w:t>5600,0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color w:val="FF0000"/>
              </w:rPr>
              <w:t>5100,0</w:t>
            </w: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45150,0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color w:val="FF0000"/>
              </w:rPr>
              <w:t>45650,0</w:t>
            </w:r>
          </w:p>
        </w:tc>
      </w:tr>
    </w:tbl>
    <w:p w:rsidR="001711E4" w:rsidRPr="001711E4" w:rsidRDefault="001711E4" w:rsidP="001711E4">
      <w:pPr>
        <w:shd w:val="clear" w:color="auto" w:fill="FFFFFF" w:themeFill="background1"/>
        <w:ind w:right="-427" w:firstLine="0"/>
        <w:jc w:val="left"/>
      </w:pPr>
    </w:p>
    <w:p w:rsidR="001711E4" w:rsidRPr="001711E4" w:rsidRDefault="001711E4" w:rsidP="001711E4">
      <w:pPr>
        <w:shd w:val="clear" w:color="auto" w:fill="FFFFFF" w:themeFill="background1"/>
        <w:ind w:right="-427" w:firstLine="0"/>
        <w:jc w:val="left"/>
      </w:pPr>
    </w:p>
    <w:p w:rsidR="001711E4" w:rsidRDefault="001711E4" w:rsidP="001711E4">
      <w:pPr>
        <w:shd w:val="clear" w:color="auto" w:fill="FFFFFF" w:themeFill="background1"/>
        <w:ind w:right="-427" w:firstLine="426"/>
        <w:jc w:val="left"/>
      </w:pPr>
    </w:p>
    <w:p w:rsidR="00C8259F" w:rsidRDefault="00C8259F" w:rsidP="001711E4">
      <w:pPr>
        <w:shd w:val="clear" w:color="auto" w:fill="FFFFFF" w:themeFill="background1"/>
        <w:ind w:right="-427" w:firstLine="426"/>
        <w:jc w:val="left"/>
      </w:pPr>
    </w:p>
    <w:p w:rsidR="00C8259F" w:rsidRDefault="00C8259F" w:rsidP="001711E4">
      <w:pPr>
        <w:shd w:val="clear" w:color="auto" w:fill="FFFFFF" w:themeFill="background1"/>
        <w:ind w:right="-427" w:firstLine="426"/>
        <w:jc w:val="left"/>
      </w:pPr>
    </w:p>
    <w:p w:rsidR="00C04441" w:rsidRPr="001711E4" w:rsidRDefault="00C04441" w:rsidP="001711E4">
      <w:pPr>
        <w:shd w:val="clear" w:color="auto" w:fill="FFFFFF" w:themeFill="background1"/>
        <w:ind w:right="-427" w:firstLine="426"/>
        <w:jc w:val="left"/>
      </w:pPr>
    </w:p>
    <w:p w:rsidR="001711E4" w:rsidRPr="001711E4" w:rsidRDefault="001711E4" w:rsidP="001711E4">
      <w:pPr>
        <w:shd w:val="clear" w:color="auto" w:fill="FFFFFF" w:themeFill="background1"/>
        <w:ind w:left="-284" w:right="-427" w:firstLine="568"/>
        <w:jc w:val="center"/>
      </w:pPr>
    </w:p>
    <w:p w:rsidR="001711E4" w:rsidRPr="001711E4" w:rsidRDefault="001711E4" w:rsidP="001711E4">
      <w:pPr>
        <w:shd w:val="clear" w:color="auto" w:fill="FFFFFF" w:themeFill="background1"/>
        <w:ind w:left="-284" w:right="-427" w:firstLine="568"/>
        <w:jc w:val="center"/>
      </w:pPr>
      <w:r w:rsidRPr="001711E4">
        <w:lastRenderedPageBreak/>
        <w:t>I. Характеристика текущего состояния</w:t>
      </w:r>
    </w:p>
    <w:p w:rsidR="001711E4" w:rsidRPr="001711E4" w:rsidRDefault="001711E4" w:rsidP="001711E4">
      <w:pPr>
        <w:shd w:val="clear" w:color="auto" w:fill="FFFFFF" w:themeFill="background1"/>
        <w:ind w:left="-284" w:right="-427" w:firstLine="568"/>
        <w:jc w:val="center"/>
      </w:pPr>
      <w:r w:rsidRPr="001711E4">
        <w:t>сферы реализации подпрограммы 2</w:t>
      </w:r>
    </w:p>
    <w:p w:rsidR="001711E4" w:rsidRPr="001711E4" w:rsidRDefault="001711E4" w:rsidP="001711E4">
      <w:pPr>
        <w:shd w:val="clear" w:color="auto" w:fill="FFFFFF" w:themeFill="background1"/>
        <w:ind w:right="-427" w:firstLine="426"/>
      </w:pPr>
    </w:p>
    <w:p w:rsidR="001711E4" w:rsidRPr="001711E4" w:rsidRDefault="001711E4" w:rsidP="001711E4">
      <w:pPr>
        <w:shd w:val="clear" w:color="auto" w:fill="FFFFFF" w:themeFill="background1"/>
        <w:ind w:right="-427" w:firstLine="426"/>
      </w:pPr>
      <w:r w:rsidRPr="001711E4">
        <w:t>1.1. Коммунальная инфраструктура</w:t>
      </w:r>
    </w:p>
    <w:p w:rsidR="001711E4" w:rsidRPr="001711E4" w:rsidRDefault="001711E4" w:rsidP="001711E4">
      <w:pPr>
        <w:shd w:val="clear" w:color="auto" w:fill="FFFFFF" w:themeFill="background1"/>
        <w:ind w:right="-427" w:firstLine="426"/>
      </w:pPr>
      <w:r w:rsidRPr="001711E4">
        <w:t>Коммунальная инфраструктура района состоит из систем производства тепловой энергии (котельные), электрической энергии (ДЭС) воды, распределения (сети электроснабжения, теплоснабжения, водоснабжения) и потребления (все виды потребителей энергии) топливно-энергетических ресурсов (ТЭР) и воды, функционирующих на территории района.</w:t>
      </w:r>
    </w:p>
    <w:p w:rsidR="001711E4" w:rsidRPr="001711E4" w:rsidRDefault="001711E4" w:rsidP="001711E4">
      <w:pPr>
        <w:shd w:val="clear" w:color="auto" w:fill="FFFFFF" w:themeFill="background1"/>
        <w:ind w:right="-427" w:firstLine="426"/>
      </w:pPr>
      <w:r w:rsidRPr="001711E4">
        <w:t>Система распределения энергии состоит из электрических и тепловых сетей, а также сетей водоснабжения.</w:t>
      </w:r>
    </w:p>
    <w:p w:rsidR="001711E4" w:rsidRPr="001711E4" w:rsidRDefault="001711E4" w:rsidP="001711E4">
      <w:pPr>
        <w:shd w:val="clear" w:color="auto" w:fill="FFFFFF" w:themeFill="background1"/>
        <w:autoSpaceDE w:val="0"/>
        <w:autoSpaceDN w:val="0"/>
        <w:adjustRightInd w:val="0"/>
        <w:ind w:right="-427" w:firstLine="426"/>
      </w:pPr>
      <w:r w:rsidRPr="001711E4">
        <w:t>Основные проблемы в области энергосбережения и повышения энергетической эффективности в коммунальной инфраструктуре являются:</w:t>
      </w:r>
    </w:p>
    <w:p w:rsidR="001711E4" w:rsidRPr="001711E4" w:rsidRDefault="001711E4" w:rsidP="001711E4">
      <w:pPr>
        <w:shd w:val="clear" w:color="auto" w:fill="FFFFFF" w:themeFill="background1"/>
        <w:autoSpaceDE w:val="0"/>
        <w:autoSpaceDN w:val="0"/>
        <w:adjustRightInd w:val="0"/>
        <w:ind w:right="-427" w:firstLine="426"/>
      </w:pPr>
      <w:r w:rsidRPr="001711E4">
        <w:t>- высокий износ энергетического оборудования;</w:t>
      </w:r>
    </w:p>
    <w:p w:rsidR="001711E4" w:rsidRPr="001711E4" w:rsidRDefault="001711E4" w:rsidP="001711E4">
      <w:pPr>
        <w:shd w:val="clear" w:color="auto" w:fill="FFFFFF" w:themeFill="background1"/>
        <w:autoSpaceDE w:val="0"/>
        <w:autoSpaceDN w:val="0"/>
        <w:adjustRightInd w:val="0"/>
        <w:ind w:right="-427" w:firstLine="426"/>
      </w:pPr>
      <w:r w:rsidRPr="001711E4">
        <w:t>- несбалансированность имеющихся и требуе</w:t>
      </w:r>
      <w:r w:rsidR="00C04441">
        <w:t xml:space="preserve">мых мощностей электросетевой и </w:t>
      </w:r>
      <w:r w:rsidRPr="001711E4">
        <w:t>теплосетевой инфраструктур;</w:t>
      </w:r>
    </w:p>
    <w:p w:rsidR="001711E4" w:rsidRPr="001711E4" w:rsidRDefault="001711E4" w:rsidP="001711E4">
      <w:pPr>
        <w:shd w:val="clear" w:color="auto" w:fill="FFFFFF" w:themeFill="background1"/>
        <w:autoSpaceDE w:val="0"/>
        <w:autoSpaceDN w:val="0"/>
        <w:adjustRightInd w:val="0"/>
        <w:ind w:right="-427" w:firstLine="426"/>
      </w:pPr>
      <w:r w:rsidRPr="001711E4">
        <w:t>- высокие удельные расходы энергетических ресурсов (топлива и электрической энергии), используемых при производстве электрической и тепловой энергии, воды;</w:t>
      </w:r>
    </w:p>
    <w:p w:rsidR="001711E4" w:rsidRPr="001711E4" w:rsidRDefault="001711E4" w:rsidP="001711E4">
      <w:pPr>
        <w:shd w:val="clear" w:color="auto" w:fill="FFFFFF" w:themeFill="background1"/>
        <w:autoSpaceDE w:val="0"/>
        <w:autoSpaceDN w:val="0"/>
        <w:adjustRightInd w:val="0"/>
        <w:ind w:right="-427" w:firstLine="426"/>
      </w:pPr>
      <w:r w:rsidRPr="001711E4">
        <w:t>- нерациональные потери тепловой энергии, электрической энергии, воды при их передаче.</w:t>
      </w:r>
    </w:p>
    <w:p w:rsidR="001711E4" w:rsidRPr="001711E4" w:rsidRDefault="001711E4" w:rsidP="001711E4">
      <w:pPr>
        <w:shd w:val="clear" w:color="auto" w:fill="FFFFFF" w:themeFill="background1"/>
        <w:ind w:right="-427" w:firstLine="426"/>
      </w:pPr>
      <w:r w:rsidRPr="001711E4">
        <w:t>При этом существующая тарифная политика не позволяет организациям коммунального комплекса (далее – ОКК) проводить модернизацию за счет тарифной прибыли в соответствии с их программами капитальных ремонтов или инвестиционными программами.</w:t>
      </w:r>
    </w:p>
    <w:p w:rsidR="001711E4" w:rsidRPr="001711E4" w:rsidRDefault="001711E4" w:rsidP="001711E4">
      <w:pPr>
        <w:numPr>
          <w:ilvl w:val="1"/>
          <w:numId w:val="2"/>
        </w:numPr>
        <w:shd w:val="clear" w:color="auto" w:fill="FFFFFF" w:themeFill="background1"/>
        <w:ind w:left="0" w:right="-427" w:firstLine="426"/>
        <w:jc w:val="left"/>
      </w:pPr>
      <w:r w:rsidRPr="001711E4">
        <w:t>Сети уличного освещения</w:t>
      </w:r>
    </w:p>
    <w:p w:rsidR="001711E4" w:rsidRPr="001711E4" w:rsidRDefault="001711E4" w:rsidP="001711E4">
      <w:pPr>
        <w:shd w:val="clear" w:color="auto" w:fill="FFFFFF" w:themeFill="background1"/>
        <w:ind w:right="-427" w:firstLine="426"/>
      </w:pPr>
      <w:proofErr w:type="gramStart"/>
      <w:r w:rsidRPr="001711E4">
        <w:t>Актуальность реализации мероприятий по энергосбережению в системах уличного  освещения в населенных пунктов района определена проблемами энергетической эффективности систем наружного освещения:</w:t>
      </w:r>
      <w:proofErr w:type="gramEnd"/>
    </w:p>
    <w:p w:rsidR="001711E4" w:rsidRPr="001711E4" w:rsidRDefault="001711E4" w:rsidP="001711E4">
      <w:pPr>
        <w:shd w:val="clear" w:color="auto" w:fill="FFFFFF" w:themeFill="background1"/>
        <w:ind w:right="-427" w:firstLine="426"/>
      </w:pPr>
      <w:r w:rsidRPr="001711E4">
        <w:t xml:space="preserve">- используется светотехника низкой энергетической эффективности; </w:t>
      </w:r>
    </w:p>
    <w:p w:rsidR="001711E4" w:rsidRPr="001711E4" w:rsidRDefault="001711E4" w:rsidP="001711E4">
      <w:pPr>
        <w:shd w:val="clear" w:color="auto" w:fill="FFFFFF" w:themeFill="background1"/>
        <w:ind w:right="-427" w:firstLine="426"/>
      </w:pPr>
      <w:r w:rsidRPr="001711E4">
        <w:t>- недостаточно  используется эффективный механизм энергосбережения - управление режимом работы систем уличного освещения, интегрированных с системой автоматического управления (далее – САУ).</w:t>
      </w:r>
    </w:p>
    <w:p w:rsidR="001711E4" w:rsidRPr="001711E4" w:rsidRDefault="001711E4" w:rsidP="001711E4">
      <w:pPr>
        <w:numPr>
          <w:ilvl w:val="1"/>
          <w:numId w:val="2"/>
        </w:numPr>
        <w:shd w:val="clear" w:color="auto" w:fill="FFFFFF" w:themeFill="background1"/>
        <w:ind w:left="0" w:right="-427" w:firstLine="426"/>
        <w:jc w:val="left"/>
      </w:pPr>
      <w:r w:rsidRPr="001711E4">
        <w:t>Жилищный фонд</w:t>
      </w:r>
    </w:p>
    <w:p w:rsidR="001711E4" w:rsidRPr="001711E4" w:rsidRDefault="001711E4" w:rsidP="001711E4">
      <w:pPr>
        <w:shd w:val="clear" w:color="auto" w:fill="FFFFFF" w:themeFill="background1"/>
        <w:ind w:right="-427" w:firstLine="426"/>
      </w:pPr>
      <w:r w:rsidRPr="001711E4">
        <w:t>Жилищный фонд Каргасокского района представляет собой в основном деревянные жилые дома блокированной застройки. В результате длительной эксплуатации строительные конструкции жилых домов, инженерных сетей и оборудования имеют высокий уровень износа. Техническое состояние жилищного фонда способствует увеличению тепловых и электрических потерь до 20%.</w:t>
      </w:r>
    </w:p>
    <w:p w:rsidR="001711E4" w:rsidRPr="001711E4" w:rsidRDefault="001711E4" w:rsidP="001711E4">
      <w:pPr>
        <w:shd w:val="clear" w:color="auto" w:fill="FFFFFF" w:themeFill="background1"/>
        <w:ind w:right="-427" w:firstLine="426"/>
      </w:pPr>
      <w:r w:rsidRPr="001711E4">
        <w:t>Для решения вопросов повышения энергоэффективности в жилищном фонде органам местного самоуправления сельских поселений района необходимо пропагандировать энергосберегающий образ ж</w:t>
      </w:r>
      <w:r w:rsidR="00C04441">
        <w:t>изни и проводить мероприятия по</w:t>
      </w:r>
      <w:r w:rsidRPr="001711E4">
        <w:t xml:space="preserve"> ремонту муниципального жилищного фонда с усилением тепловой защиты ограждающих конструкций.</w:t>
      </w:r>
    </w:p>
    <w:p w:rsidR="001711E4" w:rsidRPr="001711E4" w:rsidRDefault="001711E4" w:rsidP="001711E4">
      <w:pPr>
        <w:widowControl w:val="0"/>
        <w:shd w:val="clear" w:color="auto" w:fill="FFFFFF" w:themeFill="background1"/>
        <w:autoSpaceDE w:val="0"/>
        <w:autoSpaceDN w:val="0"/>
        <w:adjustRightInd w:val="0"/>
        <w:ind w:right="-427" w:firstLine="0"/>
      </w:pPr>
    </w:p>
    <w:p w:rsidR="001711E4" w:rsidRPr="001711E4" w:rsidRDefault="001711E4" w:rsidP="001711E4">
      <w:pPr>
        <w:shd w:val="clear" w:color="auto" w:fill="FFFFFF" w:themeFill="background1"/>
        <w:ind w:right="-427" w:firstLine="426"/>
        <w:jc w:val="center"/>
      </w:pPr>
      <w:r w:rsidRPr="001711E4">
        <w:t>II. Цели и задачи подпрограммы 2, сроки и этапы ее реализации, целевые показатели (индикаторы) результативности реализации подпрограммы 2</w:t>
      </w:r>
    </w:p>
    <w:p w:rsidR="001711E4" w:rsidRPr="001711E4" w:rsidRDefault="001711E4" w:rsidP="001711E4">
      <w:pPr>
        <w:shd w:val="clear" w:color="auto" w:fill="FFFFFF" w:themeFill="background1"/>
        <w:ind w:right="-427" w:firstLine="426"/>
      </w:pPr>
    </w:p>
    <w:p w:rsidR="001711E4" w:rsidRPr="001711E4" w:rsidRDefault="001711E4" w:rsidP="001711E4">
      <w:pPr>
        <w:shd w:val="clear" w:color="auto" w:fill="FFFFFF" w:themeFill="background1"/>
        <w:ind w:right="-427" w:firstLine="426"/>
      </w:pPr>
      <w:r w:rsidRPr="001711E4">
        <w:t>Цель под</w:t>
      </w:r>
      <w:r w:rsidR="00C04441">
        <w:t xml:space="preserve">программы 2 - энергосбережение </w:t>
      </w:r>
      <w:r w:rsidRPr="001711E4">
        <w:t>в жилищно-коммунальном хозяйстве.</w:t>
      </w:r>
    </w:p>
    <w:p w:rsidR="001711E4" w:rsidRPr="001711E4" w:rsidRDefault="001711E4" w:rsidP="001711E4">
      <w:pPr>
        <w:shd w:val="clear" w:color="auto" w:fill="FFFFFF" w:themeFill="background1"/>
        <w:ind w:right="-427" w:firstLine="426"/>
      </w:pPr>
      <w:r w:rsidRPr="001711E4">
        <w:t>Для достижения цели необходимо решение следующих задач подпрограммы 2:</w:t>
      </w:r>
    </w:p>
    <w:p w:rsidR="001711E4" w:rsidRPr="001711E4" w:rsidRDefault="001711E4" w:rsidP="001711E4">
      <w:pPr>
        <w:shd w:val="clear" w:color="auto" w:fill="FFFFFF" w:themeFill="background1"/>
        <w:ind w:right="-427" w:firstLine="426"/>
      </w:pPr>
      <w:r w:rsidRPr="001711E4">
        <w:t>- повышение энергетической эффективности в коммунальных системах;</w:t>
      </w:r>
    </w:p>
    <w:p w:rsidR="001711E4" w:rsidRPr="001711E4" w:rsidRDefault="001711E4" w:rsidP="001711E4">
      <w:pPr>
        <w:shd w:val="clear" w:color="auto" w:fill="FFFFFF" w:themeFill="background1"/>
        <w:ind w:right="-427" w:firstLine="426"/>
      </w:pPr>
      <w:r w:rsidRPr="001711E4">
        <w:t>- повышение энергетической эффективности в системах уличного освещения;</w:t>
      </w:r>
    </w:p>
    <w:p w:rsidR="001711E4" w:rsidRPr="001711E4" w:rsidRDefault="001711E4" w:rsidP="001711E4">
      <w:pPr>
        <w:shd w:val="clear" w:color="auto" w:fill="FFFFFF" w:themeFill="background1"/>
        <w:ind w:right="-427" w:firstLine="426"/>
      </w:pPr>
      <w:r w:rsidRPr="001711E4">
        <w:t>Подпрограмма 2 рассчитана на период с 2016 года по 2021 год (этапы не предусмотрены).</w:t>
      </w:r>
    </w:p>
    <w:p w:rsidR="001711E4" w:rsidRPr="001711E4" w:rsidRDefault="001711E4" w:rsidP="001711E4">
      <w:pPr>
        <w:shd w:val="clear" w:color="auto" w:fill="FFFFFF" w:themeFill="background1"/>
        <w:ind w:right="-427" w:firstLine="426"/>
      </w:pPr>
      <w:r w:rsidRPr="001711E4">
        <w:t>Политика энергосбережения может быть максимально эффективной только тогда, когда соответствующие мероприятия реализуются комплексно и единовременно во всей системе производства, распределения и потребления ТЭР и воды.</w:t>
      </w:r>
    </w:p>
    <w:p w:rsidR="001711E4" w:rsidRPr="001711E4" w:rsidRDefault="001711E4" w:rsidP="001711E4">
      <w:pPr>
        <w:shd w:val="clear" w:color="auto" w:fill="FFFFFF" w:themeFill="background1"/>
        <w:ind w:right="-427" w:firstLine="426"/>
      </w:pPr>
      <w:r w:rsidRPr="001711E4">
        <w:t>Сведения о составе и значениях целевых показателей (индикаторов) результативности подпрограммы 2 представлены в таблице 1.</w:t>
      </w:r>
    </w:p>
    <w:p w:rsidR="001711E4" w:rsidRPr="001711E4" w:rsidRDefault="001711E4" w:rsidP="001711E4">
      <w:pPr>
        <w:shd w:val="clear" w:color="auto" w:fill="FFFFFF" w:themeFill="background1"/>
        <w:ind w:left="-284" w:right="-427" w:firstLine="568"/>
        <w:sectPr w:rsidR="001711E4" w:rsidRPr="001711E4" w:rsidSect="00EF65FE">
          <w:pgSz w:w="11905" w:h="16838"/>
          <w:pgMar w:top="709" w:right="850" w:bottom="1134" w:left="1135" w:header="720" w:footer="720" w:gutter="0"/>
          <w:cols w:space="720"/>
          <w:noEndnote/>
          <w:docGrid w:linePitch="299"/>
        </w:sectPr>
      </w:pPr>
    </w:p>
    <w:p w:rsidR="001711E4" w:rsidRPr="001711E4" w:rsidRDefault="001711E4" w:rsidP="001711E4">
      <w:pPr>
        <w:shd w:val="clear" w:color="auto" w:fill="FFFFFF" w:themeFill="background1"/>
        <w:ind w:firstLine="0"/>
        <w:jc w:val="center"/>
      </w:pPr>
      <w:r w:rsidRPr="001711E4">
        <w:lastRenderedPageBreak/>
        <w:t>Сведения</w:t>
      </w:r>
    </w:p>
    <w:p w:rsidR="001711E4" w:rsidRPr="001711E4" w:rsidRDefault="001711E4" w:rsidP="001711E4">
      <w:pPr>
        <w:shd w:val="clear" w:color="auto" w:fill="FFFFFF" w:themeFill="background1"/>
        <w:ind w:firstLine="0"/>
        <w:jc w:val="center"/>
      </w:pPr>
      <w:r w:rsidRPr="001711E4">
        <w:t>о составе и значениях целевых показателей</w:t>
      </w:r>
    </w:p>
    <w:p w:rsidR="001711E4" w:rsidRPr="001711E4" w:rsidRDefault="001711E4" w:rsidP="001711E4">
      <w:pPr>
        <w:shd w:val="clear" w:color="auto" w:fill="FFFFFF" w:themeFill="background1"/>
        <w:ind w:firstLine="0"/>
        <w:jc w:val="center"/>
      </w:pPr>
      <w:r w:rsidRPr="001711E4">
        <w:t>результативности подпрограммы 2 муниципальной программы</w:t>
      </w:r>
    </w:p>
    <w:p w:rsidR="001711E4" w:rsidRPr="001711E4" w:rsidRDefault="001711E4" w:rsidP="001711E4">
      <w:pPr>
        <w:shd w:val="clear" w:color="auto" w:fill="FFFFFF" w:themeFill="background1"/>
        <w:ind w:firstLine="0"/>
        <w:jc w:val="right"/>
      </w:pPr>
      <w:r w:rsidRPr="001711E4">
        <w:t>Табл. 1</w:t>
      </w:r>
    </w:p>
    <w:tbl>
      <w:tblPr>
        <w:tblW w:w="5155" w:type="pct"/>
        <w:tblInd w:w="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"/>
        <w:gridCol w:w="3312"/>
        <w:gridCol w:w="704"/>
        <w:gridCol w:w="922"/>
        <w:gridCol w:w="922"/>
        <w:gridCol w:w="922"/>
        <w:gridCol w:w="922"/>
        <w:gridCol w:w="922"/>
        <w:gridCol w:w="922"/>
        <w:gridCol w:w="922"/>
        <w:gridCol w:w="928"/>
        <w:gridCol w:w="1702"/>
        <w:gridCol w:w="1550"/>
      </w:tblGrid>
      <w:tr w:rsidR="001711E4" w:rsidRPr="001711E4" w:rsidTr="001711E4">
        <w:trPr>
          <w:cantSplit/>
          <w:trHeight w:val="315"/>
          <w:tblHeader/>
        </w:trPr>
        <w:tc>
          <w:tcPr>
            <w:tcW w:w="17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№ п/п</w:t>
            </w:r>
          </w:p>
        </w:tc>
        <w:tc>
          <w:tcPr>
            <w:tcW w:w="109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32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Ед. изм.</w:t>
            </w:r>
          </w:p>
        </w:tc>
        <w:tc>
          <w:tcPr>
            <w:tcW w:w="2434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Значения показателей</w:t>
            </w:r>
          </w:p>
        </w:tc>
        <w:tc>
          <w:tcPr>
            <w:tcW w:w="56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 xml:space="preserve">Периодичность сбора данных </w:t>
            </w:r>
          </w:p>
        </w:tc>
        <w:tc>
          <w:tcPr>
            <w:tcW w:w="51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 xml:space="preserve">Метод сбора информации </w:t>
            </w:r>
          </w:p>
        </w:tc>
      </w:tr>
      <w:tr w:rsidR="001711E4" w:rsidRPr="001711E4" w:rsidTr="001711E4">
        <w:trPr>
          <w:cantSplit/>
          <w:trHeight w:val="1558"/>
          <w:tblHeader/>
        </w:trPr>
        <w:tc>
          <w:tcPr>
            <w:tcW w:w="17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09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32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lang w:val="en-US"/>
              </w:rPr>
            </w:pPr>
            <w:r w:rsidRPr="001711E4">
              <w:rPr>
                <w:sz w:val="22"/>
                <w:szCs w:val="22"/>
              </w:rPr>
              <w:t>2014 год оценка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lang w:val="en-US"/>
              </w:rPr>
            </w:pPr>
            <w:r w:rsidRPr="001711E4">
              <w:rPr>
                <w:sz w:val="22"/>
                <w:szCs w:val="22"/>
              </w:rPr>
              <w:t>2015 год прогноз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2016 год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прогноз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2017 год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прогноз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2018 год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прогноз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2019 год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прогноз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2020 год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прогноз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2021 год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прогноз</w:t>
            </w:r>
          </w:p>
        </w:tc>
        <w:tc>
          <w:tcPr>
            <w:tcW w:w="56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51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</w:tr>
      <w:tr w:rsidR="001711E4" w:rsidRPr="001711E4" w:rsidTr="001711E4">
        <w:trPr>
          <w:cantSplit/>
          <w:trHeight w:val="240"/>
          <w:tblHeader/>
        </w:trPr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lang w:val="en-US"/>
              </w:rPr>
            </w:pPr>
            <w:r w:rsidRPr="001711E4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0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lang w:val="en-US"/>
              </w:rPr>
            </w:pPr>
            <w:r w:rsidRPr="001711E4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lang w:val="en-US"/>
              </w:rPr>
            </w:pPr>
            <w:r w:rsidRPr="001711E4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lang w:val="en-US"/>
              </w:rPr>
            </w:pPr>
            <w:r w:rsidRPr="001711E4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lang w:val="en-US"/>
              </w:rPr>
            </w:pPr>
            <w:r w:rsidRPr="001711E4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lang w:val="en-US"/>
              </w:rPr>
            </w:pPr>
            <w:r w:rsidRPr="001711E4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lang w:val="en-US"/>
              </w:rPr>
            </w:pPr>
            <w:r w:rsidRPr="001711E4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lang w:val="en-US"/>
              </w:rPr>
            </w:pPr>
            <w:r w:rsidRPr="001711E4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lang w:val="en-US"/>
              </w:rPr>
            </w:pPr>
            <w:r w:rsidRPr="001711E4"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lang w:val="en-US"/>
              </w:rPr>
            </w:pPr>
            <w:r w:rsidRPr="001711E4">
              <w:rPr>
                <w:sz w:val="22"/>
                <w:szCs w:val="22"/>
              </w:rPr>
              <w:t>1</w:t>
            </w:r>
            <w:r w:rsidRPr="001711E4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lang w:val="en-US"/>
              </w:rPr>
            </w:pPr>
            <w:r w:rsidRPr="001711E4">
              <w:rPr>
                <w:sz w:val="22"/>
                <w:szCs w:val="22"/>
                <w:lang w:val="en-US"/>
              </w:rPr>
              <w:t>11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12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13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 xml:space="preserve">     Показатели цели подпрограммы 2: Энергосбережение  в жилищно-коммунальном хозяйстве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1.</w:t>
            </w:r>
          </w:p>
        </w:tc>
        <w:tc>
          <w:tcPr>
            <w:tcW w:w="10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rPr>
                <w:highlight w:val="yellow"/>
              </w:rPr>
            </w:pPr>
            <w:r w:rsidRPr="001711E4">
              <w:rPr>
                <w:sz w:val="22"/>
                <w:szCs w:val="22"/>
              </w:rPr>
              <w:t>сокращение потребления ЭЭ (кВтч) на единицу вырабатываемой ТЭ  (Гкал)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highlight w:val="yellow"/>
              </w:rPr>
            </w:pPr>
            <w:r w:rsidRPr="001711E4">
              <w:rPr>
                <w:sz w:val="22"/>
                <w:szCs w:val="22"/>
              </w:rPr>
              <w:t>%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2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5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6</w:t>
            </w:r>
          </w:p>
        </w:tc>
        <w:tc>
          <w:tcPr>
            <w:tcW w:w="306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8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ведомственная статистика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2.</w:t>
            </w:r>
          </w:p>
        </w:tc>
        <w:tc>
          <w:tcPr>
            <w:tcW w:w="10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rPr>
                <w:sz w:val="22"/>
                <w:szCs w:val="22"/>
              </w:rPr>
              <w:t>удельный расход ЭЭ  в системах уличного освещения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proofErr w:type="spellStart"/>
            <w:r w:rsidRPr="001711E4">
              <w:rPr>
                <w:sz w:val="22"/>
                <w:szCs w:val="22"/>
              </w:rPr>
              <w:t>кВт.ч</w:t>
            </w:r>
            <w:proofErr w:type="spellEnd"/>
            <w:r w:rsidRPr="001711E4">
              <w:rPr>
                <w:sz w:val="22"/>
                <w:szCs w:val="22"/>
              </w:rPr>
              <w:t>/кв. м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0,383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0,362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0,362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0,362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0,362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0,362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0,359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0,358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ведомственная статистика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Показатели задачи  1 Подпрограммы 2: Повышение энергетической эффективности в коммунальных системах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1.1.</w:t>
            </w:r>
          </w:p>
        </w:tc>
        <w:tc>
          <w:tcPr>
            <w:tcW w:w="10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rPr>
                <w:sz w:val="22"/>
                <w:szCs w:val="22"/>
              </w:rPr>
              <w:t>годовая экономия условного топлива для котельных, полученная в результате реализации энергоэффективных мероприятий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 xml:space="preserve"> т.у.т 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140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570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Ежегодно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ведомственная статистика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rPr>
                <w:sz w:val="22"/>
                <w:szCs w:val="22"/>
              </w:rPr>
              <w:t>Показатели задачи  2 Подпрограммы 2: Повышение энергетической эффективности в системах уличного освещения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2.1.</w:t>
            </w:r>
          </w:p>
        </w:tc>
        <w:tc>
          <w:tcPr>
            <w:tcW w:w="10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rPr>
                <w:sz w:val="22"/>
                <w:szCs w:val="22"/>
              </w:rPr>
              <w:t>темп роста расхода ЭЭ в системах уличного освещения</w:t>
            </w:r>
          </w:p>
        </w:tc>
        <w:tc>
          <w:tcPr>
            <w:tcW w:w="2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  <w:shd w:val="clear" w:color="auto" w:fill="FFFFFF"/>
              </w:rPr>
              <w:t>%</w:t>
            </w:r>
          </w:p>
        </w:tc>
        <w:tc>
          <w:tcPr>
            <w:tcW w:w="3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100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100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97,0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95,0</w:t>
            </w:r>
          </w:p>
        </w:tc>
        <w:tc>
          <w:tcPr>
            <w:tcW w:w="5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51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ведомственная статистика</w:t>
            </w:r>
          </w:p>
        </w:tc>
      </w:tr>
    </w:tbl>
    <w:p w:rsidR="001711E4" w:rsidRPr="001711E4" w:rsidRDefault="001711E4" w:rsidP="001711E4">
      <w:pPr>
        <w:shd w:val="clear" w:color="auto" w:fill="FFFFFF" w:themeFill="background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7" w:lineRule="atLeast"/>
        <w:ind w:firstLine="0"/>
        <w:jc w:val="left"/>
      </w:pPr>
    </w:p>
    <w:p w:rsidR="001711E4" w:rsidRPr="001711E4" w:rsidRDefault="001711E4" w:rsidP="001711E4">
      <w:pPr>
        <w:shd w:val="clear" w:color="auto" w:fill="FFFFFF" w:themeFill="background1"/>
        <w:ind w:left="-284" w:right="-427" w:firstLine="568"/>
        <w:jc w:val="center"/>
        <w:sectPr w:rsidR="001711E4" w:rsidRPr="001711E4" w:rsidSect="001711E4">
          <w:pgSz w:w="16838" w:h="11905" w:orient="landscape"/>
          <w:pgMar w:top="993" w:right="1134" w:bottom="850" w:left="1134" w:header="720" w:footer="720" w:gutter="0"/>
          <w:cols w:space="720"/>
          <w:noEndnote/>
          <w:docGrid w:linePitch="299"/>
        </w:sectPr>
      </w:pPr>
    </w:p>
    <w:p w:rsidR="001711E4" w:rsidRPr="001711E4" w:rsidRDefault="001711E4" w:rsidP="001711E4">
      <w:pPr>
        <w:shd w:val="clear" w:color="auto" w:fill="FFFFFF" w:themeFill="background1"/>
        <w:ind w:left="-284" w:right="-427" w:firstLine="568"/>
        <w:jc w:val="center"/>
      </w:pPr>
      <w:r w:rsidRPr="001711E4">
        <w:lastRenderedPageBreak/>
        <w:t>III. Система мероприятий подпрограммы 2</w:t>
      </w:r>
    </w:p>
    <w:p w:rsidR="001711E4" w:rsidRPr="001711E4" w:rsidRDefault="001711E4" w:rsidP="001711E4">
      <w:pPr>
        <w:shd w:val="clear" w:color="auto" w:fill="FFFFFF" w:themeFill="background1"/>
        <w:ind w:left="-284" w:right="-427" w:firstLine="568"/>
        <w:jc w:val="center"/>
      </w:pPr>
      <w:r w:rsidRPr="001711E4">
        <w:t>и ее ресурсное обеспечение</w:t>
      </w:r>
    </w:p>
    <w:p w:rsidR="001711E4" w:rsidRPr="001711E4" w:rsidRDefault="001711E4" w:rsidP="001711E4">
      <w:pPr>
        <w:shd w:val="clear" w:color="auto" w:fill="FFFFFF" w:themeFill="background1"/>
        <w:ind w:left="-426" w:right="-427" w:firstLine="568"/>
      </w:pPr>
    </w:p>
    <w:p w:rsidR="001711E4" w:rsidRPr="001711E4" w:rsidRDefault="001711E4" w:rsidP="001711E4">
      <w:pPr>
        <w:shd w:val="clear" w:color="auto" w:fill="FFFFFF" w:themeFill="background1"/>
        <w:ind w:left="-426" w:right="-427" w:firstLine="568"/>
      </w:pPr>
      <w:r w:rsidRPr="001711E4">
        <w:t>Ведомственные целевые программы отсутствуют.</w:t>
      </w:r>
    </w:p>
    <w:p w:rsidR="001711E4" w:rsidRPr="001711E4" w:rsidRDefault="001711E4" w:rsidP="001711E4">
      <w:pPr>
        <w:shd w:val="clear" w:color="auto" w:fill="FFFFFF" w:themeFill="background1"/>
        <w:ind w:left="-426" w:right="-427" w:firstLine="568"/>
      </w:pPr>
      <w:r w:rsidRPr="001711E4">
        <w:t>В рамках подпрограммы 2 планируется реализация следующих основных мероприятий:</w:t>
      </w:r>
    </w:p>
    <w:p w:rsidR="001711E4" w:rsidRPr="001711E4" w:rsidRDefault="001711E4" w:rsidP="001711E4">
      <w:pPr>
        <w:shd w:val="clear" w:color="auto" w:fill="FFFFFF" w:themeFill="background1"/>
        <w:ind w:left="-426" w:right="-427" w:firstLine="568"/>
      </w:pPr>
      <w:r w:rsidRPr="001711E4">
        <w:t>1) технические мероприятия, направленные на снижение потребления энергоресурсов при выработке и транспортировке тепловой энергии, снижение потерь энергоресурсов и повышение эффективности, надежности и безопасности систем коммунальной инфраструктуры района: строительство котельных или их модернизация с использованием энергоэффективных технологий, в том числе:</w:t>
      </w:r>
    </w:p>
    <w:p w:rsidR="001711E4" w:rsidRPr="001711E4" w:rsidRDefault="001711E4" w:rsidP="001711E4">
      <w:pPr>
        <w:shd w:val="clear" w:color="auto" w:fill="FFFFFF" w:themeFill="background1"/>
        <w:ind w:left="-426" w:right="-427" w:firstLine="568"/>
      </w:pPr>
      <w:r w:rsidRPr="001711E4">
        <w:t>- строительство БМК в п. Геологический, БМК в п. Новый Васюган;</w:t>
      </w:r>
    </w:p>
    <w:p w:rsidR="001711E4" w:rsidRPr="001711E4" w:rsidRDefault="001711E4" w:rsidP="001711E4">
      <w:pPr>
        <w:shd w:val="clear" w:color="auto" w:fill="FFFFFF" w:themeFill="background1"/>
        <w:ind w:left="-426" w:right="-427" w:firstLine="568"/>
        <w:rPr>
          <w:color w:val="FF0000"/>
        </w:rPr>
      </w:pPr>
      <w:r w:rsidRPr="001711E4">
        <w:t xml:space="preserve">- замена ветхих </w:t>
      </w:r>
      <w:r w:rsidRPr="001711E4">
        <w:rPr>
          <w:color w:val="FF0000"/>
        </w:rPr>
        <w:t>сетей тепло-, водо- и электроснабжения;</w:t>
      </w:r>
    </w:p>
    <w:p w:rsidR="001711E4" w:rsidRPr="001711E4" w:rsidRDefault="001711E4" w:rsidP="001711E4">
      <w:pPr>
        <w:shd w:val="clear" w:color="auto" w:fill="FFFFFF" w:themeFill="background1"/>
        <w:ind w:left="-426" w:right="-427" w:firstLine="568"/>
      </w:pPr>
      <w:r w:rsidRPr="001711E4">
        <w:rPr>
          <w:color w:val="FF0000"/>
        </w:rPr>
        <w:t>- замена оборудования в котельных и дизельных электростанциях</w:t>
      </w:r>
    </w:p>
    <w:p w:rsidR="001711E4" w:rsidRPr="001711E4" w:rsidRDefault="001711E4" w:rsidP="001711E4">
      <w:pPr>
        <w:shd w:val="clear" w:color="auto" w:fill="FFFFFF" w:themeFill="background1"/>
        <w:ind w:left="-426" w:right="-427" w:firstLine="568"/>
      </w:pPr>
      <w:r w:rsidRPr="001711E4">
        <w:t>2) оптимизация систем уличного освещения.</w:t>
      </w:r>
    </w:p>
    <w:p w:rsidR="001711E4" w:rsidRPr="001711E4" w:rsidRDefault="001711E4" w:rsidP="001711E4">
      <w:pPr>
        <w:shd w:val="clear" w:color="auto" w:fill="FFFFFF" w:themeFill="background1"/>
        <w:ind w:left="-426" w:right="-427" w:firstLine="568"/>
      </w:pPr>
    </w:p>
    <w:p w:rsidR="001711E4" w:rsidRPr="001711E4" w:rsidRDefault="001711E4" w:rsidP="001711E4">
      <w:pPr>
        <w:shd w:val="clear" w:color="auto" w:fill="FFFFFF" w:themeFill="background1"/>
        <w:ind w:left="-426" w:right="-427" w:firstLine="568"/>
      </w:pPr>
      <w:r w:rsidRPr="001711E4">
        <w:t>Объем требуемого финансирования подпрограммы 2:</w:t>
      </w:r>
    </w:p>
    <w:p w:rsidR="001711E4" w:rsidRPr="001711E4" w:rsidRDefault="001711E4" w:rsidP="001711E4">
      <w:pPr>
        <w:shd w:val="clear" w:color="auto" w:fill="FFFFFF" w:themeFill="background1"/>
        <w:ind w:left="-426" w:right="-427" w:firstLine="568"/>
      </w:pPr>
    </w:p>
    <w:tbl>
      <w:tblPr>
        <w:tblW w:w="8886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984"/>
        <w:gridCol w:w="1134"/>
        <w:gridCol w:w="992"/>
        <w:gridCol w:w="993"/>
        <w:gridCol w:w="850"/>
        <w:gridCol w:w="1123"/>
        <w:gridCol w:w="905"/>
        <w:gridCol w:w="905"/>
      </w:tblGrid>
      <w:tr w:rsidR="001711E4" w:rsidRPr="001711E4" w:rsidTr="001711E4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right="65" w:firstLine="0"/>
              <w:jc w:val="center"/>
            </w:pPr>
            <w:r w:rsidRPr="001711E4">
              <w:t>2017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right="65" w:firstLine="0"/>
              <w:jc w:val="center"/>
            </w:pPr>
            <w:r w:rsidRPr="001711E4"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год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2019 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2021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</w:tr>
      <w:tr w:rsidR="001711E4" w:rsidRPr="001711E4" w:rsidTr="001711E4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left="-98" w:firstLine="0"/>
              <w:jc w:val="center"/>
            </w:pPr>
            <w:r w:rsidRPr="001711E4">
              <w:rPr>
                <w:color w:val="FF0000"/>
              </w:rPr>
              <w:t>2772,5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ind w:left="-98" w:firstLine="0"/>
              <w:jc w:val="center"/>
            </w:pPr>
            <w:r w:rsidRPr="001711E4">
              <w:rPr>
                <w:color w:val="FF0000"/>
              </w:rPr>
              <w:t>2772,5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104078,92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3078,92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5500,0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5000,0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</w:rPr>
              <w:t>45000,0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  <w:color w:val="FF0000"/>
              </w:rPr>
              <w:t>45500,0</w:t>
            </w:r>
          </w:p>
        </w:tc>
      </w:tr>
      <w:tr w:rsidR="001711E4" w:rsidRPr="001711E4" w:rsidTr="001711E4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150,0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150,0</w:t>
            </w:r>
          </w:p>
        </w:tc>
      </w:tr>
      <w:tr w:rsidR="001711E4" w:rsidRPr="001711E4" w:rsidTr="001711E4">
        <w:trPr>
          <w:jc w:val="center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Всего по источникам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color w:val="FF0000"/>
              </w:rPr>
              <w:t>107451,42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color w:val="FF0000"/>
              </w:rPr>
              <w:t>5851,42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color w:val="FF0000"/>
              </w:rPr>
              <w:t>5600,0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color w:val="FF0000"/>
              </w:rPr>
              <w:t>5100,0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98" w:firstLine="0"/>
              <w:jc w:val="center"/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45150,0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color w:val="FF0000"/>
              </w:rPr>
              <w:t>45650,0</w:t>
            </w:r>
          </w:p>
        </w:tc>
      </w:tr>
    </w:tbl>
    <w:p w:rsidR="001711E4" w:rsidRPr="001711E4" w:rsidRDefault="001711E4" w:rsidP="001711E4">
      <w:pPr>
        <w:shd w:val="clear" w:color="auto" w:fill="FFFFFF" w:themeFill="background1"/>
        <w:ind w:right="-427" w:firstLine="0"/>
      </w:pPr>
    </w:p>
    <w:p w:rsidR="001711E4" w:rsidRPr="001711E4" w:rsidRDefault="001711E4" w:rsidP="001711E4">
      <w:pPr>
        <w:shd w:val="clear" w:color="auto" w:fill="FFFFFF" w:themeFill="background1"/>
        <w:ind w:left="-426" w:right="-427" w:firstLine="568"/>
      </w:pPr>
      <w:r w:rsidRPr="001711E4">
        <w:t>Внебюджетное финансирование мероприятий подпрограммы 2 предусматривается за счет средств ОКК.</w:t>
      </w:r>
    </w:p>
    <w:p w:rsidR="001711E4" w:rsidRPr="001711E4" w:rsidRDefault="001711E4" w:rsidP="001711E4">
      <w:pPr>
        <w:shd w:val="clear" w:color="auto" w:fill="FFFFFF" w:themeFill="background1"/>
        <w:ind w:left="-426" w:right="-428" w:firstLine="568"/>
      </w:pPr>
      <w:r w:rsidRPr="001711E4">
        <w:t>Средства федерального и областного бюджета могут быть привлечены в виде субсидий в порядке, предусмотренном Правительством Российской Федерации и органами государственной власти Томской области.</w:t>
      </w:r>
    </w:p>
    <w:p w:rsidR="001711E4" w:rsidRPr="001711E4" w:rsidRDefault="001711E4" w:rsidP="001711E4">
      <w:pPr>
        <w:widowControl w:val="0"/>
        <w:shd w:val="clear" w:color="auto" w:fill="FFFFFF" w:themeFill="background1"/>
        <w:autoSpaceDE w:val="0"/>
        <w:autoSpaceDN w:val="0"/>
        <w:adjustRightInd w:val="0"/>
        <w:ind w:firstLine="0"/>
        <w:outlineLvl w:val="2"/>
      </w:pPr>
      <w:r w:rsidRPr="001711E4">
        <w:t>Перечень основных мероприятий подпрограммы 2 «Повышение энергетической эффективности в ЖКХ Каргасокского района» и ресурсное обеспечение подпрограммы 2 представлены в таблице 2.</w:t>
      </w:r>
    </w:p>
    <w:p w:rsidR="001711E4" w:rsidRPr="001711E4" w:rsidRDefault="001711E4" w:rsidP="001711E4">
      <w:pPr>
        <w:widowControl w:val="0"/>
        <w:shd w:val="clear" w:color="auto" w:fill="FFFFFF" w:themeFill="background1"/>
        <w:autoSpaceDE w:val="0"/>
        <w:autoSpaceDN w:val="0"/>
        <w:adjustRightInd w:val="0"/>
        <w:ind w:left="-426" w:firstLine="568"/>
        <w:outlineLvl w:val="2"/>
      </w:pPr>
    </w:p>
    <w:p w:rsidR="001711E4" w:rsidRPr="001711E4" w:rsidRDefault="001711E4" w:rsidP="001711E4">
      <w:pPr>
        <w:widowControl w:val="0"/>
        <w:shd w:val="clear" w:color="auto" w:fill="FFFFFF" w:themeFill="background1"/>
        <w:autoSpaceDE w:val="0"/>
        <w:autoSpaceDN w:val="0"/>
        <w:adjustRightInd w:val="0"/>
        <w:ind w:left="-426" w:firstLine="568"/>
        <w:outlineLvl w:val="2"/>
        <w:sectPr w:rsidR="001711E4" w:rsidRPr="001711E4" w:rsidSect="001711E4"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p w:rsidR="001711E4" w:rsidRPr="001711E4" w:rsidRDefault="001711E4" w:rsidP="001711E4">
      <w:pPr>
        <w:widowControl w:val="0"/>
        <w:shd w:val="clear" w:color="auto" w:fill="FFFFFF" w:themeFill="background1"/>
        <w:autoSpaceDE w:val="0"/>
        <w:autoSpaceDN w:val="0"/>
        <w:adjustRightInd w:val="0"/>
        <w:ind w:firstLine="0"/>
        <w:jc w:val="center"/>
        <w:outlineLvl w:val="2"/>
      </w:pPr>
      <w:r w:rsidRPr="001711E4">
        <w:lastRenderedPageBreak/>
        <w:t>Перечень основных мероприятий и ресурсное обеспечение подпрограммы 2 Программы</w:t>
      </w:r>
    </w:p>
    <w:p w:rsidR="001711E4" w:rsidRPr="001711E4" w:rsidRDefault="001711E4" w:rsidP="001711E4">
      <w:pPr>
        <w:widowControl w:val="0"/>
        <w:shd w:val="clear" w:color="auto" w:fill="FFFFFF" w:themeFill="background1"/>
        <w:autoSpaceDE w:val="0"/>
        <w:autoSpaceDN w:val="0"/>
        <w:adjustRightInd w:val="0"/>
        <w:ind w:firstLine="0"/>
        <w:jc w:val="right"/>
        <w:outlineLvl w:val="2"/>
      </w:pPr>
      <w:r w:rsidRPr="001711E4">
        <w:t>Табл. 2</w:t>
      </w:r>
    </w:p>
    <w:p w:rsidR="001711E4" w:rsidRPr="001711E4" w:rsidRDefault="001711E4" w:rsidP="001711E4">
      <w:pPr>
        <w:shd w:val="clear" w:color="auto" w:fill="FFFFFF" w:themeFill="background1"/>
        <w:ind w:right="-427" w:firstLine="0"/>
        <w:jc w:val="left"/>
      </w:pPr>
    </w:p>
    <w:tbl>
      <w:tblPr>
        <w:tblW w:w="15046" w:type="dxa"/>
        <w:tblInd w:w="244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977"/>
        <w:gridCol w:w="1276"/>
        <w:gridCol w:w="1134"/>
        <w:gridCol w:w="992"/>
        <w:gridCol w:w="20"/>
        <w:gridCol w:w="1114"/>
        <w:gridCol w:w="20"/>
        <w:gridCol w:w="1114"/>
        <w:gridCol w:w="20"/>
        <w:gridCol w:w="1114"/>
        <w:gridCol w:w="20"/>
        <w:gridCol w:w="1114"/>
        <w:gridCol w:w="20"/>
        <w:gridCol w:w="2693"/>
        <w:gridCol w:w="1418"/>
      </w:tblGrid>
      <w:tr w:rsidR="001711E4" w:rsidRPr="001711E4" w:rsidTr="001711E4">
        <w:trPr>
          <w:trHeight w:val="78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Наименование подпрограммы, задачи подпрограммы, основного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Объем финансирования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(тыс. рублей)</w:t>
            </w:r>
          </w:p>
        </w:tc>
        <w:tc>
          <w:tcPr>
            <w:tcW w:w="441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В том числе за счет средств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</w:rPr>
              <w:t>Участник/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участник мероприятия</w:t>
            </w:r>
          </w:p>
        </w:tc>
        <w:tc>
          <w:tcPr>
            <w:tcW w:w="41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Показатели конечного результата основного мероприятия, показатели непосредственного результата мероприятий, входящих в состав основного мероприятия, по годам реализации</w:t>
            </w:r>
          </w:p>
        </w:tc>
      </w:tr>
      <w:tr w:rsidR="001711E4" w:rsidRPr="001711E4" w:rsidTr="001711E4">
        <w:trPr>
          <w:trHeight w:val="523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федерального бюджета (по согласованию)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областного бюджета (по согласованию)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местного бюджета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внебюджетных источников (по согласованию)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711E4" w:rsidRPr="001711E4" w:rsidTr="001711E4">
        <w:trPr>
          <w:trHeight w:val="692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0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Наименование и 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значения по годам реализации</w:t>
            </w:r>
          </w:p>
        </w:tc>
      </w:tr>
      <w:tr w:rsidR="001711E4" w:rsidRPr="001711E4" w:rsidTr="001711E4">
        <w:trPr>
          <w:trHeight w:val="10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</w:rPr>
              <w:t>1</w:t>
            </w:r>
            <w:r w:rsidRPr="001711E4">
              <w:rPr>
                <w:sz w:val="20"/>
                <w:szCs w:val="20"/>
                <w:lang w:val="en-US"/>
              </w:rPr>
              <w:t>0</w:t>
            </w:r>
          </w:p>
        </w:tc>
      </w:tr>
      <w:tr w:rsidR="001711E4" w:rsidRPr="001711E4" w:rsidTr="001711E4">
        <w:trPr>
          <w:trHeight w:val="123"/>
        </w:trPr>
        <w:tc>
          <w:tcPr>
            <w:tcW w:w="150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Подпрограмма 2 «Повышение энергетической эффективности в ЖКХ Каргасокского района»</w:t>
            </w:r>
          </w:p>
        </w:tc>
      </w:tr>
      <w:tr w:rsidR="001711E4" w:rsidRPr="001711E4" w:rsidTr="001711E4">
        <w:trPr>
          <w:trHeight w:val="101"/>
        </w:trPr>
        <w:tc>
          <w:tcPr>
            <w:tcW w:w="150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Задача 1. Повышение энергетической эффективности в коммунальных системах</w:t>
            </w: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  <w:r w:rsidRPr="001711E4">
              <w:t>Основное мероприятие: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  <w:r w:rsidRPr="001711E4">
              <w:t>Повышение энергетической эффективности в коммунальных системах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-102" w:right="-62"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101951,42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2 772,5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98578,92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600,0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5851,42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2 772,5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3078,92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МКУ УЖКХ и КС /ОМСУ/ОКК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годовая экономия условного топлива для котельных, полученная в результате реализации энергоэффективных мероприятий, т.у</w:t>
            </w:r>
            <w:proofErr w:type="gramStart"/>
            <w:r w:rsidRPr="001711E4">
              <w:t>.т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5600,0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5100,0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100,0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140</w:t>
            </w: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42650,0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42500,0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150,0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</w:tr>
      <w:tr w:rsidR="001711E4" w:rsidRPr="001711E4" w:rsidTr="001711E4">
        <w:trPr>
          <w:trHeight w:val="203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42650,0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42500,0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150,0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570</w:t>
            </w: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  <w:r w:rsidRPr="001711E4">
              <w:t>Мероприятие 1: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  <w:r w:rsidRPr="001711E4">
              <w:t xml:space="preserve"> Строительство блочной модульной котельной в п. Геологический Каргасокского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8 500,0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8 500,0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МКУ УЖКХ и КС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удельный расход топлива (газ) на выработку тепловой энергии на котельных, т.у.т./Гкал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0,166</w:t>
            </w: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3 500,0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3 500,0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0,166</w:t>
            </w: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5 000,0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5 000,0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0,166</w:t>
            </w: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0,155</w:t>
            </w: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0,155</w:t>
            </w: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0,155</w:t>
            </w: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  <w:r w:rsidRPr="001711E4">
              <w:t>Мероприятие 2: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Строительство блочных модульных котельных в с. Новый Васюган Каргасокского 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70 000,0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70 000,0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МКУ УЖКХ и КС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количество источников теплоснабжения, работающих на жидком топливе, ед.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</w:t>
            </w: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</w:t>
            </w: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</w:t>
            </w: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</w:t>
            </w: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35 000,0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35 000,0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3</w:t>
            </w:r>
          </w:p>
        </w:tc>
      </w:tr>
      <w:tr w:rsidR="001711E4" w:rsidRPr="001711E4" w:rsidTr="001711E4">
        <w:trPr>
          <w:trHeight w:val="239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left="40" w:right="79"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35 000,0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35 000,0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2</w:t>
            </w:r>
          </w:p>
        </w:tc>
      </w:tr>
      <w:tr w:rsidR="001711E4" w:rsidRPr="001711E4" w:rsidTr="001711E4">
        <w:trPr>
          <w:trHeight w:val="255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Мероприятие 3: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Ремонт ветхих 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t xml:space="preserve">сетей теплоснабжения, </w:t>
            </w:r>
            <w:r w:rsidRPr="001711E4">
              <w:rPr>
                <w:color w:val="FF0000"/>
              </w:rPr>
              <w:t>водоснабжения, замена оборудования в котельных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12 051,42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2 772,5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8 678,92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600,0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  <w:tr w:rsidR="001711E4" w:rsidRPr="001711E4" w:rsidTr="001711E4">
        <w:trPr>
          <w:trHeight w:val="25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3 451,42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2 772,5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678,92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МКУ УЖКХ и КС /ОМСУ/ОКК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доля потерь тепловой энергии при ее передаче в общем объеме переданной тепловой энергии,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27,5</w:t>
            </w:r>
          </w:p>
        </w:tc>
      </w:tr>
      <w:tr w:rsidR="001711E4" w:rsidRPr="001711E4" w:rsidTr="001711E4">
        <w:trPr>
          <w:trHeight w:val="25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100,0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27,3</w:t>
            </w:r>
          </w:p>
        </w:tc>
      </w:tr>
      <w:tr w:rsidR="001711E4" w:rsidRPr="001711E4" w:rsidTr="001711E4">
        <w:trPr>
          <w:trHeight w:val="25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100,0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27,3</w:t>
            </w:r>
          </w:p>
        </w:tc>
      </w:tr>
      <w:tr w:rsidR="001711E4" w:rsidRPr="001711E4" w:rsidTr="001711E4">
        <w:trPr>
          <w:trHeight w:val="25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27,3</w:t>
            </w:r>
          </w:p>
        </w:tc>
      </w:tr>
      <w:tr w:rsidR="001711E4" w:rsidRPr="001711E4" w:rsidTr="001711E4">
        <w:trPr>
          <w:trHeight w:val="25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4 150,0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4 000,0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150,0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26,8</w:t>
            </w:r>
          </w:p>
        </w:tc>
      </w:tr>
      <w:tr w:rsidR="001711E4" w:rsidRPr="001711E4" w:rsidTr="001711E4">
        <w:trPr>
          <w:trHeight w:val="25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4 150,0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4 000,0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150,0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26,3</w:t>
            </w:r>
          </w:p>
        </w:tc>
      </w:tr>
      <w:tr w:rsidR="001711E4" w:rsidRPr="001711E4" w:rsidTr="001711E4">
        <w:trPr>
          <w:trHeight w:val="28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Мероприятие 4: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 Ремонт ветхих сетей электроснабжения, </w:t>
            </w:r>
            <w:r w:rsidRPr="001711E4">
              <w:rPr>
                <w:color w:val="FF0000"/>
              </w:rPr>
              <w:t>замена оборудования в дизельных электростанциях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11 400,0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11 400,0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  <w:tr w:rsidR="001711E4" w:rsidRPr="001711E4" w:rsidTr="001711E4">
        <w:trPr>
          <w:trHeight w:val="28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2 400,0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2 400,0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МКУ УЖКХ и КС /ОМСУ/ОКК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доля потерь электрической энергии при ее передаче в общем объеме переданной </w:t>
            </w:r>
            <w:r w:rsidRPr="001711E4">
              <w:lastRenderedPageBreak/>
              <w:t>электрической энергии,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lastRenderedPageBreak/>
              <w:t>14,5</w:t>
            </w:r>
          </w:p>
        </w:tc>
      </w:tr>
      <w:tr w:rsidR="001711E4" w:rsidRPr="001711E4" w:rsidTr="001711E4">
        <w:trPr>
          <w:trHeight w:val="28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2 000,0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2 000,0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14,3</w:t>
            </w:r>
          </w:p>
        </w:tc>
      </w:tr>
      <w:tr w:rsidR="001711E4" w:rsidRPr="001711E4" w:rsidTr="001711E4">
        <w:trPr>
          <w:trHeight w:val="28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14,3</w:t>
            </w:r>
          </w:p>
        </w:tc>
      </w:tr>
      <w:tr w:rsidR="001711E4" w:rsidRPr="001711E4" w:rsidTr="001711E4">
        <w:trPr>
          <w:trHeight w:val="28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  <w:color w:val="FF0000"/>
              </w:rPr>
            </w:pPr>
            <w:r w:rsidRPr="001711E4">
              <w:rPr>
                <w:rFonts w:eastAsiaTheme="minorEastAsia"/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14,3</w:t>
            </w:r>
          </w:p>
        </w:tc>
      </w:tr>
      <w:tr w:rsidR="001711E4" w:rsidRPr="001711E4" w:rsidTr="001711E4">
        <w:trPr>
          <w:trHeight w:val="28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3 500,0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3 500,0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14,0</w:t>
            </w:r>
          </w:p>
        </w:tc>
      </w:tr>
      <w:tr w:rsidR="001711E4" w:rsidRPr="001711E4" w:rsidTr="001711E4">
        <w:trPr>
          <w:trHeight w:val="280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3 500,0</w:t>
            </w:r>
          </w:p>
        </w:tc>
        <w:tc>
          <w:tcPr>
            <w:tcW w:w="1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center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3 500,0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13,6</w:t>
            </w:r>
          </w:p>
        </w:tc>
      </w:tr>
      <w:tr w:rsidR="001711E4" w:rsidRPr="001711E4" w:rsidTr="001711E4">
        <w:trPr>
          <w:trHeight w:val="127"/>
        </w:trPr>
        <w:tc>
          <w:tcPr>
            <w:tcW w:w="1504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Задача 2. Повышение энергетической эффективности в системах уличного освещения</w:t>
            </w:r>
          </w:p>
        </w:tc>
      </w:tr>
      <w:tr w:rsidR="001711E4" w:rsidRPr="001711E4" w:rsidTr="001711E4">
        <w:trPr>
          <w:trHeight w:val="119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Основное мероприятие: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Внедрение энергоэффективной светотехники и систем автоматического управления в системах уличного освещения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5 500,0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5 500,0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</w:tr>
      <w:tr w:rsidR="001711E4" w:rsidRPr="001711E4" w:rsidTr="001711E4">
        <w:trPr>
          <w:trHeight w:val="11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МКУ УЖКХ и КС/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ОМСУ</w:t>
            </w:r>
          </w:p>
        </w:tc>
        <w:tc>
          <w:tcPr>
            <w:tcW w:w="27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темп роста расхода ЭЭ в системах уличного освещения,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</w:t>
            </w:r>
          </w:p>
        </w:tc>
      </w:tr>
      <w:tr w:rsidR="001711E4" w:rsidRPr="001711E4" w:rsidTr="001711E4">
        <w:trPr>
          <w:trHeight w:val="11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</w:t>
            </w:r>
          </w:p>
        </w:tc>
      </w:tr>
      <w:tr w:rsidR="001711E4" w:rsidRPr="001711E4" w:rsidTr="001711E4">
        <w:trPr>
          <w:trHeight w:val="11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</w:t>
            </w:r>
          </w:p>
        </w:tc>
      </w:tr>
      <w:tr w:rsidR="001711E4" w:rsidRPr="001711E4" w:rsidTr="001711E4">
        <w:trPr>
          <w:trHeight w:val="11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</w:t>
            </w:r>
          </w:p>
        </w:tc>
      </w:tr>
      <w:tr w:rsidR="001711E4" w:rsidRPr="001711E4" w:rsidTr="001711E4">
        <w:trPr>
          <w:trHeight w:val="11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2 500,0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97,0</w:t>
            </w:r>
          </w:p>
        </w:tc>
      </w:tr>
      <w:tr w:rsidR="001711E4" w:rsidRPr="001711E4" w:rsidTr="001711E4">
        <w:trPr>
          <w:trHeight w:val="119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3 000,0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7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95,0</w:t>
            </w:r>
          </w:p>
        </w:tc>
      </w:tr>
      <w:tr w:rsidR="001711E4" w:rsidRPr="001711E4" w:rsidTr="001711E4">
        <w:trPr>
          <w:trHeight w:val="119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Мероприятие 1: 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color w:val="FF0000"/>
              </w:rPr>
              <w:t>Замена</w:t>
            </w:r>
            <w:r w:rsidRPr="001711E4">
              <w:t xml:space="preserve"> сетей уличного освещения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5 500,0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5 500,0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  <w:tr w:rsidR="001711E4" w:rsidRPr="001711E4" w:rsidTr="001711E4">
        <w:trPr>
          <w:trHeight w:val="33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МКУ УЖКХ и КС/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ОМСУ</w:t>
            </w:r>
          </w:p>
        </w:tc>
        <w:tc>
          <w:tcPr>
            <w:tcW w:w="27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доля светильников уличного освещения с энергоэффективными лампами в общем количестве светильников уличного освещения,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45,0</w:t>
            </w:r>
          </w:p>
        </w:tc>
      </w:tr>
      <w:tr w:rsidR="001711E4" w:rsidRPr="001711E4" w:rsidTr="001711E4">
        <w:trPr>
          <w:trHeight w:val="97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45,0</w:t>
            </w:r>
          </w:p>
        </w:tc>
      </w:tr>
      <w:tr w:rsidR="001711E4" w:rsidRPr="001711E4" w:rsidTr="001711E4">
        <w:trPr>
          <w:trHeight w:val="103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45,0</w:t>
            </w:r>
          </w:p>
        </w:tc>
      </w:tr>
      <w:tr w:rsidR="001711E4" w:rsidRPr="001711E4" w:rsidTr="001711E4">
        <w:trPr>
          <w:trHeight w:val="103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45,0</w:t>
            </w:r>
          </w:p>
        </w:tc>
      </w:tr>
      <w:tr w:rsidR="001711E4" w:rsidRPr="001711E4" w:rsidTr="001711E4">
        <w:trPr>
          <w:trHeight w:val="103"/>
        </w:trPr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2 500,0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71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56,0</w:t>
            </w:r>
          </w:p>
        </w:tc>
      </w:tr>
      <w:tr w:rsidR="001711E4" w:rsidRPr="001711E4" w:rsidTr="001711E4">
        <w:trPr>
          <w:trHeight w:val="20"/>
        </w:trPr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3 000,0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3 000,0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71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58,0</w:t>
            </w:r>
          </w:p>
        </w:tc>
      </w:tr>
      <w:tr w:rsidR="001711E4" w:rsidRPr="001711E4" w:rsidTr="001711E4"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ИТОГО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Подпрограмма 2 «Повышение энергетической эффективности в ЖКХ Каргасокского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711E4" w:rsidRPr="001711E4" w:rsidRDefault="001711E4" w:rsidP="001711E4">
            <w:pPr>
              <w:ind w:left="-102" w:right="-62"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107451,42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2 772,5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711E4" w:rsidRPr="001711E4" w:rsidRDefault="001711E4" w:rsidP="001711E4">
            <w:pPr>
              <w:ind w:left="-102" w:right="-62"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104078,92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600,0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МКУ УЖКХ и КС/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ОМСУ/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ОКК</w:t>
            </w: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  <w:tr w:rsidR="001711E4" w:rsidRPr="001711E4" w:rsidTr="001711E4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5851,42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2 772,5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3078,92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  <w:tr w:rsidR="001711E4" w:rsidRPr="001711E4" w:rsidTr="001711E4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2017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  <w:tr w:rsidR="001711E4" w:rsidRPr="001711E4" w:rsidTr="001711E4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100,0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  <w:tr w:rsidR="001711E4" w:rsidRPr="001711E4" w:rsidTr="001711E4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2019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  <w:tr w:rsidR="001711E4" w:rsidRPr="001711E4" w:rsidTr="001711E4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711E4" w:rsidRPr="001711E4" w:rsidRDefault="001711E4" w:rsidP="001711E4">
            <w:pPr>
              <w:ind w:right="-62" w:firstLine="0"/>
              <w:jc w:val="center"/>
            </w:pPr>
            <w:r w:rsidRPr="001711E4">
              <w:t>45150,0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711E4" w:rsidRPr="001711E4" w:rsidRDefault="001711E4" w:rsidP="001711E4">
            <w:pPr>
              <w:ind w:left="-102" w:right="-62" w:firstLine="0"/>
              <w:jc w:val="center"/>
            </w:pPr>
            <w:r w:rsidRPr="001711E4">
              <w:t>45000,0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711E4" w:rsidRPr="001711E4" w:rsidRDefault="001711E4" w:rsidP="001711E4">
            <w:pPr>
              <w:ind w:firstLine="0"/>
              <w:jc w:val="center"/>
            </w:pPr>
            <w:r w:rsidRPr="001711E4">
              <w:t>150,0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  <w:tr w:rsidR="001711E4" w:rsidRPr="001711E4" w:rsidTr="001711E4"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2021 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711E4" w:rsidRPr="001711E4" w:rsidRDefault="001711E4" w:rsidP="001711E4">
            <w:pPr>
              <w:ind w:right="-62"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45650,0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711E4" w:rsidRPr="001711E4" w:rsidRDefault="001711E4" w:rsidP="001711E4">
            <w:pPr>
              <w:ind w:left="-102" w:right="-62"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45500,0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2" w:type="dxa"/>
              <w:left w:w="102" w:type="dxa"/>
              <w:bottom w:w="102" w:type="dxa"/>
              <w:right w:w="62" w:type="dxa"/>
            </w:tcMar>
            <w:vAlign w:val="bottom"/>
          </w:tcPr>
          <w:p w:rsidR="001711E4" w:rsidRPr="001711E4" w:rsidRDefault="001711E4" w:rsidP="001711E4">
            <w:pPr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150,0</w:t>
            </w: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</w:tbl>
    <w:p w:rsidR="001711E4" w:rsidRPr="001711E4" w:rsidRDefault="001711E4" w:rsidP="001711E4">
      <w:pPr>
        <w:shd w:val="clear" w:color="auto" w:fill="FFFFFF" w:themeFill="background1"/>
        <w:ind w:right="-427" w:firstLine="0"/>
        <w:jc w:val="left"/>
        <w:sectPr w:rsidR="001711E4" w:rsidRPr="001711E4" w:rsidSect="001711E4">
          <w:pgSz w:w="16838" w:h="11905" w:orient="landscape"/>
          <w:pgMar w:top="993" w:right="1134" w:bottom="993" w:left="1134" w:header="720" w:footer="720" w:gutter="0"/>
          <w:cols w:space="720"/>
          <w:noEndnote/>
          <w:docGrid w:linePitch="299"/>
        </w:sectPr>
      </w:pPr>
    </w:p>
    <w:p w:rsidR="00C8259F" w:rsidRPr="005B4D4B" w:rsidRDefault="00C8259F" w:rsidP="00C8259F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lastRenderedPageBreak/>
        <w:t>УТВЕРЖДЕН</w:t>
      </w:r>
      <w:r>
        <w:rPr>
          <w:sz w:val="20"/>
          <w:szCs w:val="20"/>
        </w:rPr>
        <w:t>А</w:t>
      </w:r>
    </w:p>
    <w:p w:rsidR="00E72A9D" w:rsidRPr="005B4D4B" w:rsidRDefault="00E72A9D" w:rsidP="00E72A9D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постановлением Администрации</w:t>
      </w:r>
    </w:p>
    <w:p w:rsidR="00E72A9D" w:rsidRPr="005B4D4B" w:rsidRDefault="00E72A9D" w:rsidP="00E72A9D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Каргасокского района</w:t>
      </w:r>
    </w:p>
    <w:p w:rsidR="00E72A9D" w:rsidRPr="005B4D4B" w:rsidRDefault="00E72A9D" w:rsidP="00E72A9D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430198">
        <w:rPr>
          <w:sz w:val="20"/>
          <w:szCs w:val="20"/>
        </w:rPr>
        <w:t>13</w:t>
      </w:r>
      <w:r>
        <w:rPr>
          <w:sz w:val="20"/>
          <w:szCs w:val="20"/>
        </w:rPr>
        <w:t>.</w:t>
      </w:r>
      <w:r w:rsidR="00430198">
        <w:rPr>
          <w:sz w:val="20"/>
          <w:szCs w:val="20"/>
        </w:rPr>
        <w:t>12</w:t>
      </w:r>
      <w:r>
        <w:rPr>
          <w:sz w:val="20"/>
          <w:szCs w:val="20"/>
        </w:rPr>
        <w:t xml:space="preserve">.2016 № </w:t>
      </w:r>
      <w:r w:rsidR="00430198">
        <w:rPr>
          <w:sz w:val="20"/>
          <w:szCs w:val="20"/>
        </w:rPr>
        <w:t>341</w:t>
      </w:r>
    </w:p>
    <w:p w:rsidR="00C8259F" w:rsidRPr="005B4D4B" w:rsidRDefault="00C8259F" w:rsidP="00C8259F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</w:t>
      </w:r>
      <w:r w:rsidR="00430198">
        <w:rPr>
          <w:sz w:val="20"/>
          <w:szCs w:val="20"/>
        </w:rPr>
        <w:t xml:space="preserve"> 8</w:t>
      </w:r>
    </w:p>
    <w:p w:rsidR="001711E4" w:rsidRPr="001711E4" w:rsidRDefault="001711E4" w:rsidP="00C04441">
      <w:pPr>
        <w:shd w:val="clear" w:color="auto" w:fill="FFFFFF" w:themeFill="background1"/>
        <w:ind w:left="6804" w:right="-144" w:firstLine="0"/>
        <w:rPr>
          <w:sz w:val="20"/>
          <w:szCs w:val="20"/>
        </w:rPr>
      </w:pPr>
    </w:p>
    <w:p w:rsidR="001711E4" w:rsidRPr="00E72A9D" w:rsidRDefault="001711E4" w:rsidP="00C8259F">
      <w:pPr>
        <w:shd w:val="clear" w:color="auto" w:fill="FFFFFF" w:themeFill="background1"/>
        <w:ind w:left="6663" w:right="-144" w:firstLine="0"/>
        <w:rPr>
          <w:sz w:val="20"/>
          <w:szCs w:val="20"/>
        </w:rPr>
      </w:pPr>
      <w:r w:rsidRPr="00E72A9D">
        <w:rPr>
          <w:sz w:val="20"/>
          <w:szCs w:val="20"/>
        </w:rPr>
        <w:t xml:space="preserve">Приложение 3 </w:t>
      </w:r>
    </w:p>
    <w:p w:rsidR="001711E4" w:rsidRPr="00E72A9D" w:rsidRDefault="001711E4" w:rsidP="00C8259F">
      <w:pPr>
        <w:shd w:val="clear" w:color="auto" w:fill="FFFFFF" w:themeFill="background1"/>
        <w:ind w:left="6663" w:right="-144" w:firstLine="0"/>
        <w:rPr>
          <w:sz w:val="20"/>
          <w:szCs w:val="20"/>
        </w:rPr>
      </w:pPr>
      <w:r w:rsidRPr="00E72A9D">
        <w:rPr>
          <w:sz w:val="20"/>
          <w:szCs w:val="20"/>
        </w:rPr>
        <w:t xml:space="preserve">к муниципальной программе «Повышение энергоэффективности в муниципальном образовании Каргасокский район» </w:t>
      </w:r>
    </w:p>
    <w:p w:rsidR="001711E4" w:rsidRPr="001711E4" w:rsidRDefault="001711E4" w:rsidP="00C04441">
      <w:pPr>
        <w:shd w:val="clear" w:color="auto" w:fill="FFFFFF" w:themeFill="background1"/>
        <w:ind w:right="-144" w:firstLine="0"/>
        <w:jc w:val="left"/>
      </w:pPr>
    </w:p>
    <w:p w:rsidR="001711E4" w:rsidRPr="001711E4" w:rsidRDefault="001711E4" w:rsidP="00C04441">
      <w:pPr>
        <w:shd w:val="clear" w:color="auto" w:fill="FFFFFF" w:themeFill="background1"/>
        <w:ind w:right="-144"/>
        <w:jc w:val="center"/>
      </w:pPr>
      <w:r w:rsidRPr="001711E4">
        <w:t>Подпрограмма 3 «Повышение энергетической эффективности в транспортном комплексе»</w:t>
      </w:r>
    </w:p>
    <w:p w:rsidR="001711E4" w:rsidRPr="001711E4" w:rsidRDefault="001711E4" w:rsidP="00C04441">
      <w:pPr>
        <w:shd w:val="clear" w:color="auto" w:fill="FFFFFF" w:themeFill="background1"/>
        <w:ind w:right="-144" w:firstLine="0"/>
        <w:jc w:val="left"/>
      </w:pPr>
    </w:p>
    <w:p w:rsidR="001711E4" w:rsidRPr="001711E4" w:rsidRDefault="001711E4" w:rsidP="00C04441">
      <w:pPr>
        <w:widowControl w:val="0"/>
        <w:shd w:val="clear" w:color="auto" w:fill="FFFFFF" w:themeFill="background1"/>
        <w:autoSpaceDE w:val="0"/>
        <w:autoSpaceDN w:val="0"/>
        <w:adjustRightInd w:val="0"/>
        <w:ind w:right="-144" w:firstLine="720"/>
        <w:jc w:val="center"/>
        <w:rPr>
          <w:rFonts w:eastAsiaTheme="minorEastAsia"/>
        </w:rPr>
      </w:pPr>
      <w:r w:rsidRPr="001711E4">
        <w:rPr>
          <w:rFonts w:eastAsiaTheme="minorEastAsia"/>
        </w:rPr>
        <w:t>Паспорт Подпрограммы</w:t>
      </w:r>
    </w:p>
    <w:tbl>
      <w:tblPr>
        <w:tblW w:w="10562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835"/>
        <w:gridCol w:w="2474"/>
        <w:gridCol w:w="849"/>
        <w:gridCol w:w="42"/>
        <w:gridCol w:w="857"/>
        <w:gridCol w:w="35"/>
        <w:gridCol w:w="865"/>
        <w:gridCol w:w="28"/>
        <w:gridCol w:w="872"/>
        <w:gridCol w:w="20"/>
        <w:gridCol w:w="880"/>
        <w:gridCol w:w="13"/>
        <w:gridCol w:w="892"/>
        <w:gridCol w:w="900"/>
      </w:tblGrid>
      <w:tr w:rsidR="001711E4" w:rsidRPr="001711E4" w:rsidTr="001711E4">
        <w:trPr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 xml:space="preserve">Наименование подпрограммы </w:t>
            </w:r>
          </w:p>
        </w:tc>
        <w:tc>
          <w:tcPr>
            <w:tcW w:w="87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Повышение энергетической эффективности в транспортном комплексе</w:t>
            </w:r>
          </w:p>
        </w:tc>
      </w:tr>
      <w:tr w:rsidR="001711E4" w:rsidRPr="001711E4" w:rsidTr="001711E4">
        <w:trPr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Сроки (этапы) реализации подпрограммы</w:t>
            </w:r>
          </w:p>
        </w:tc>
        <w:tc>
          <w:tcPr>
            <w:tcW w:w="87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2016-2021 г.г. (этапы не предусмотрены).</w:t>
            </w:r>
          </w:p>
        </w:tc>
      </w:tr>
      <w:tr w:rsidR="001711E4" w:rsidRPr="001711E4" w:rsidTr="001711E4">
        <w:trPr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Куратор подпрограммы</w:t>
            </w:r>
          </w:p>
        </w:tc>
        <w:tc>
          <w:tcPr>
            <w:tcW w:w="87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Заместитель Главы Каргасокского района по вопросам жизнеобеспечения района</w:t>
            </w:r>
          </w:p>
        </w:tc>
      </w:tr>
      <w:tr w:rsidR="001711E4" w:rsidRPr="001711E4" w:rsidTr="001711E4">
        <w:trPr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 xml:space="preserve">Ответственный исполнитель подпрограммы </w:t>
            </w:r>
          </w:p>
        </w:tc>
        <w:tc>
          <w:tcPr>
            <w:tcW w:w="87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МКУ УЖКХ и КС</w:t>
            </w:r>
          </w:p>
        </w:tc>
      </w:tr>
      <w:tr w:rsidR="001711E4" w:rsidRPr="001711E4" w:rsidTr="001711E4">
        <w:trPr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Соисполнители подпрограммы</w:t>
            </w:r>
          </w:p>
        </w:tc>
        <w:tc>
          <w:tcPr>
            <w:tcW w:w="87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АКР</w:t>
            </w:r>
          </w:p>
        </w:tc>
      </w:tr>
      <w:tr w:rsidR="001711E4" w:rsidRPr="001711E4" w:rsidTr="001711E4">
        <w:trPr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Участники подпрограммы</w:t>
            </w:r>
          </w:p>
        </w:tc>
        <w:tc>
          <w:tcPr>
            <w:tcW w:w="87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АКР, МУП «Каргасокское АТП» (по согласованию)</w:t>
            </w:r>
          </w:p>
        </w:tc>
      </w:tr>
      <w:tr w:rsidR="001711E4" w:rsidRPr="001711E4" w:rsidTr="001711E4">
        <w:trPr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Цель подпрограммы</w:t>
            </w:r>
          </w:p>
        </w:tc>
        <w:tc>
          <w:tcPr>
            <w:tcW w:w="87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Энергосбережение  в транспортном комплексе</w:t>
            </w:r>
          </w:p>
        </w:tc>
      </w:tr>
      <w:tr w:rsidR="001711E4" w:rsidRPr="001711E4" w:rsidTr="001711E4">
        <w:trPr>
          <w:jc w:val="center"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 xml:space="preserve">Показатели цели подпрограммы и их значения 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Показатели цели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2015 год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 год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2017 год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год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2019 год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2021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</w:tr>
      <w:tr w:rsidR="001711E4" w:rsidRPr="001711E4" w:rsidTr="001711E4">
        <w:trPr>
          <w:trHeight w:val="1412"/>
          <w:jc w:val="center"/>
        </w:trPr>
        <w:tc>
          <w:tcPr>
            <w:tcW w:w="1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Количество высокоэкономичных по использованию моторного топлива транспортных средств на территории Каргасокского района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81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81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81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81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83</w:t>
            </w:r>
          </w:p>
        </w:tc>
      </w:tr>
      <w:tr w:rsidR="001711E4" w:rsidRPr="001711E4" w:rsidTr="001711E4">
        <w:trPr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Задачи подпрограммы</w:t>
            </w:r>
          </w:p>
        </w:tc>
        <w:tc>
          <w:tcPr>
            <w:tcW w:w="87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Задача 1. Повышение энергетической эффективности транспортных средств муниципальной принадлежности</w:t>
            </w:r>
          </w:p>
        </w:tc>
      </w:tr>
      <w:tr w:rsidR="001711E4" w:rsidRPr="001711E4" w:rsidTr="001711E4">
        <w:trPr>
          <w:trHeight w:val="458"/>
          <w:jc w:val="center"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 xml:space="preserve">Показатели задач подпрограммы и их значения 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Показатели задач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2015 год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 год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2017 год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год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2019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 год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2021 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</w:tr>
      <w:tr w:rsidR="001711E4" w:rsidRPr="001711E4" w:rsidTr="001711E4">
        <w:trPr>
          <w:jc w:val="center"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</w:p>
        </w:tc>
        <w:tc>
          <w:tcPr>
            <w:tcW w:w="87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Задача 1. Повышение энергетической эффективности транспортных средств муниципальной принадлежности</w:t>
            </w:r>
          </w:p>
        </w:tc>
      </w:tr>
      <w:tr w:rsidR="001711E4" w:rsidRPr="001711E4" w:rsidTr="001711E4">
        <w:trPr>
          <w:jc w:val="center"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Количество муниципальных транспортных средств, использующих в качестве моторного топлива газовые смеси, сжиженный газ, ед.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13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13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13</w:t>
            </w:r>
          </w:p>
        </w:tc>
        <w:tc>
          <w:tcPr>
            <w:tcW w:w="8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13</w:t>
            </w:r>
          </w:p>
        </w:tc>
        <w:tc>
          <w:tcPr>
            <w:tcW w:w="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13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15</w:t>
            </w:r>
          </w:p>
        </w:tc>
      </w:tr>
      <w:tr w:rsidR="001711E4" w:rsidRPr="001711E4" w:rsidTr="001711E4">
        <w:trPr>
          <w:trHeight w:val="920"/>
          <w:jc w:val="center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 xml:space="preserve">Ведомственные целевые программы, входящие в состав подпрограммы </w:t>
            </w:r>
          </w:p>
        </w:tc>
        <w:tc>
          <w:tcPr>
            <w:tcW w:w="872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 xml:space="preserve">Отсутствуют </w:t>
            </w:r>
          </w:p>
        </w:tc>
      </w:tr>
      <w:tr w:rsidR="001711E4" w:rsidRPr="001711E4" w:rsidTr="001711E4">
        <w:trPr>
          <w:jc w:val="center"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Объемы и источники финансирования подпрограммы (с детализацией по годам реализации подпрограммы) тыс. руб.</w:t>
            </w: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 год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2017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год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2019 год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2020 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2021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год</w:t>
            </w:r>
          </w:p>
        </w:tc>
      </w:tr>
      <w:tr w:rsidR="001711E4" w:rsidRPr="001711E4" w:rsidTr="001711E4">
        <w:trPr>
          <w:jc w:val="center"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Федеральный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Областной бюджет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</w:tr>
      <w:tr w:rsidR="001711E4" w:rsidRPr="001711E4" w:rsidTr="001711E4">
        <w:trPr>
          <w:jc w:val="center"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Местные бюджеты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1000,0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500,0</w:t>
            </w:r>
          </w:p>
        </w:tc>
      </w:tr>
      <w:tr w:rsidR="001711E4" w:rsidRPr="001711E4" w:rsidTr="001711E4">
        <w:trPr>
          <w:jc w:val="center"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Внебюджетные источники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400,0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</w:tr>
      <w:tr w:rsidR="001711E4" w:rsidRPr="001711E4" w:rsidTr="001711E4">
        <w:trPr>
          <w:jc w:val="center"/>
        </w:trPr>
        <w:tc>
          <w:tcPr>
            <w:tcW w:w="1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</w:p>
        </w:tc>
        <w:tc>
          <w:tcPr>
            <w:tcW w:w="2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t>Всего по источникам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1400,0</w:t>
            </w:r>
          </w:p>
        </w:tc>
        <w:tc>
          <w:tcPr>
            <w:tcW w:w="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600,0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600,0</w:t>
            </w:r>
          </w:p>
        </w:tc>
      </w:tr>
    </w:tbl>
    <w:p w:rsidR="001711E4" w:rsidRPr="001711E4" w:rsidRDefault="001711E4" w:rsidP="001711E4">
      <w:pPr>
        <w:shd w:val="clear" w:color="auto" w:fill="FFFFFF" w:themeFill="background1"/>
        <w:ind w:right="-427" w:firstLine="0"/>
        <w:jc w:val="left"/>
      </w:pPr>
    </w:p>
    <w:p w:rsidR="001711E4" w:rsidRPr="001711E4" w:rsidRDefault="001711E4" w:rsidP="001711E4">
      <w:pPr>
        <w:shd w:val="clear" w:color="auto" w:fill="FFFFFF" w:themeFill="background1"/>
        <w:ind w:left="426" w:right="-428" w:firstLine="425"/>
        <w:sectPr w:rsidR="001711E4" w:rsidRPr="001711E4" w:rsidSect="001711E4">
          <w:pgSz w:w="11905" w:h="16838"/>
          <w:pgMar w:top="851" w:right="850" w:bottom="1134" w:left="993" w:header="720" w:footer="720" w:gutter="0"/>
          <w:cols w:space="720"/>
          <w:noEndnote/>
          <w:docGrid w:linePitch="299"/>
        </w:sectPr>
      </w:pPr>
    </w:p>
    <w:p w:rsidR="00E72A9D" w:rsidRPr="005B4D4B" w:rsidRDefault="00C8259F" w:rsidP="00E72A9D">
      <w:pPr>
        <w:tabs>
          <w:tab w:val="left" w:pos="9639"/>
        </w:tabs>
        <w:ind w:left="11199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lastRenderedPageBreak/>
        <w:t>УТВЕРЖДЕН</w:t>
      </w:r>
      <w:r>
        <w:rPr>
          <w:sz w:val="20"/>
          <w:szCs w:val="20"/>
        </w:rPr>
        <w:t>Ы</w:t>
      </w:r>
    </w:p>
    <w:p w:rsidR="00E72A9D" w:rsidRPr="005B4D4B" w:rsidRDefault="00E72A9D" w:rsidP="00E72A9D">
      <w:pPr>
        <w:tabs>
          <w:tab w:val="left" w:pos="9639"/>
        </w:tabs>
        <w:ind w:left="11199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постановлением Администрации</w:t>
      </w:r>
    </w:p>
    <w:p w:rsidR="00E72A9D" w:rsidRPr="005B4D4B" w:rsidRDefault="00E72A9D" w:rsidP="00E72A9D">
      <w:pPr>
        <w:tabs>
          <w:tab w:val="left" w:pos="9639"/>
        </w:tabs>
        <w:ind w:left="11199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Каргасокского района</w:t>
      </w:r>
    </w:p>
    <w:p w:rsidR="00E72A9D" w:rsidRPr="005B4D4B" w:rsidRDefault="00E72A9D" w:rsidP="00E72A9D">
      <w:pPr>
        <w:tabs>
          <w:tab w:val="left" w:pos="9639"/>
        </w:tabs>
        <w:ind w:left="11199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430198">
        <w:rPr>
          <w:sz w:val="20"/>
          <w:szCs w:val="20"/>
        </w:rPr>
        <w:t>13</w:t>
      </w:r>
      <w:r>
        <w:rPr>
          <w:sz w:val="20"/>
          <w:szCs w:val="20"/>
        </w:rPr>
        <w:t>.</w:t>
      </w:r>
      <w:r w:rsidR="00430198">
        <w:rPr>
          <w:sz w:val="20"/>
          <w:szCs w:val="20"/>
        </w:rPr>
        <w:t>12</w:t>
      </w:r>
      <w:r>
        <w:rPr>
          <w:sz w:val="20"/>
          <w:szCs w:val="20"/>
        </w:rPr>
        <w:t xml:space="preserve">.2016 № </w:t>
      </w:r>
      <w:r w:rsidR="00430198">
        <w:rPr>
          <w:sz w:val="20"/>
          <w:szCs w:val="20"/>
        </w:rPr>
        <w:t>341</w:t>
      </w:r>
    </w:p>
    <w:p w:rsidR="00C8259F" w:rsidRPr="005B4D4B" w:rsidRDefault="00C8259F" w:rsidP="00E72A9D">
      <w:pPr>
        <w:tabs>
          <w:tab w:val="left" w:pos="9639"/>
        </w:tabs>
        <w:ind w:left="11199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 </w:t>
      </w:r>
      <w:r w:rsidR="00430198">
        <w:rPr>
          <w:sz w:val="20"/>
          <w:szCs w:val="20"/>
        </w:rPr>
        <w:t>9</w:t>
      </w:r>
    </w:p>
    <w:p w:rsidR="001711E4" w:rsidRPr="001711E4" w:rsidRDefault="001711E4" w:rsidP="00C04441">
      <w:pPr>
        <w:shd w:val="clear" w:color="auto" w:fill="FFFFFF" w:themeFill="background1"/>
        <w:ind w:right="-598" w:firstLine="0"/>
        <w:jc w:val="center"/>
      </w:pPr>
      <w:r w:rsidRPr="001711E4">
        <w:t>Сведения</w:t>
      </w:r>
    </w:p>
    <w:p w:rsidR="001711E4" w:rsidRPr="001711E4" w:rsidRDefault="001711E4" w:rsidP="00C04441">
      <w:pPr>
        <w:shd w:val="clear" w:color="auto" w:fill="FFFFFF" w:themeFill="background1"/>
        <w:ind w:right="-598" w:firstLine="0"/>
        <w:jc w:val="center"/>
      </w:pPr>
      <w:r w:rsidRPr="001711E4">
        <w:t>о составе и значениях целевых показателей</w:t>
      </w:r>
    </w:p>
    <w:p w:rsidR="001711E4" w:rsidRPr="001711E4" w:rsidRDefault="001711E4" w:rsidP="00C04441">
      <w:pPr>
        <w:shd w:val="clear" w:color="auto" w:fill="FFFFFF" w:themeFill="background1"/>
        <w:ind w:right="-598" w:firstLine="0"/>
        <w:jc w:val="center"/>
      </w:pPr>
      <w:r w:rsidRPr="001711E4">
        <w:t>результативности Подпрограммы 3 муниципальной программы</w:t>
      </w:r>
    </w:p>
    <w:p w:rsidR="001711E4" w:rsidRPr="001711E4" w:rsidRDefault="001711E4" w:rsidP="00C04441">
      <w:pPr>
        <w:shd w:val="clear" w:color="auto" w:fill="FFFFFF" w:themeFill="background1"/>
        <w:ind w:right="-598" w:firstLine="0"/>
        <w:jc w:val="right"/>
      </w:pPr>
      <w:r w:rsidRPr="001711E4">
        <w:t>Табл. 1</w:t>
      </w:r>
    </w:p>
    <w:tbl>
      <w:tblPr>
        <w:tblW w:w="5155" w:type="pct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"/>
        <w:gridCol w:w="3030"/>
        <w:gridCol w:w="846"/>
        <w:gridCol w:w="852"/>
        <w:gridCol w:w="998"/>
        <w:gridCol w:w="998"/>
        <w:gridCol w:w="998"/>
        <w:gridCol w:w="998"/>
        <w:gridCol w:w="998"/>
        <w:gridCol w:w="998"/>
        <w:gridCol w:w="1004"/>
        <w:gridCol w:w="1705"/>
        <w:gridCol w:w="1225"/>
      </w:tblGrid>
      <w:tr w:rsidR="001711E4" w:rsidRPr="001711E4" w:rsidTr="001711E4">
        <w:trPr>
          <w:cantSplit/>
          <w:trHeight w:val="315"/>
          <w:tblHeader/>
        </w:trPr>
        <w:tc>
          <w:tcPr>
            <w:tcW w:w="170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№ п/п</w:t>
            </w:r>
          </w:p>
        </w:tc>
        <w:tc>
          <w:tcPr>
            <w:tcW w:w="99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27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Ед. изм.</w:t>
            </w:r>
          </w:p>
        </w:tc>
        <w:tc>
          <w:tcPr>
            <w:tcW w:w="2586" w:type="pct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Значения показателей</w:t>
            </w:r>
          </w:p>
        </w:tc>
        <w:tc>
          <w:tcPr>
            <w:tcW w:w="56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 xml:space="preserve">Периодичность сбора данных </w:t>
            </w:r>
          </w:p>
        </w:tc>
        <w:tc>
          <w:tcPr>
            <w:tcW w:w="40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 xml:space="preserve">Метод сбора информации </w:t>
            </w:r>
          </w:p>
        </w:tc>
      </w:tr>
      <w:tr w:rsidR="001711E4" w:rsidRPr="001711E4" w:rsidTr="001711E4">
        <w:trPr>
          <w:cantSplit/>
          <w:trHeight w:val="1558"/>
          <w:tblHeader/>
        </w:trPr>
        <w:tc>
          <w:tcPr>
            <w:tcW w:w="170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99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7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</w:rPr>
              <w:t>2014 год оценка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</w:rPr>
              <w:t>2015 год прогноз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2016 год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прогноз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2017 год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прогноз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2018 год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прогноз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2019 год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прогноз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2020 год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прогноз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2021 год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прогноз</w:t>
            </w:r>
          </w:p>
        </w:tc>
        <w:tc>
          <w:tcPr>
            <w:tcW w:w="56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40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711E4" w:rsidRPr="001711E4" w:rsidTr="001711E4">
        <w:trPr>
          <w:cantSplit/>
          <w:trHeight w:val="240"/>
          <w:tblHeader/>
        </w:trPr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9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</w:rPr>
              <w:t>1</w:t>
            </w:r>
            <w:r w:rsidRPr="001711E4">
              <w:rPr>
                <w:sz w:val="20"/>
                <w:szCs w:val="20"/>
                <w:lang w:val="en-US"/>
              </w:rPr>
              <w:t>0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11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12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13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Показатели цели подпрограммы 3: Энергосбережение  в транспортном комплексе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1.</w:t>
            </w:r>
          </w:p>
        </w:tc>
        <w:tc>
          <w:tcPr>
            <w:tcW w:w="9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rPr>
                <w:sz w:val="22"/>
                <w:szCs w:val="22"/>
              </w:rPr>
              <w:t>Количество высокоэкономичных по использованию моторного топлива транспортных средств на территории Каргасокского района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ед.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81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81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81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81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81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81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82</w:t>
            </w:r>
          </w:p>
        </w:tc>
        <w:tc>
          <w:tcPr>
            <w:tcW w:w="33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83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ведомственная статистика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5000" w:type="pct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rPr>
                <w:sz w:val="22"/>
                <w:szCs w:val="22"/>
              </w:rPr>
              <w:t>Показатели задачи  1 Подпрограммы 3:  Повышение энергетической эффективности транспортных средств муниципальной принадлежности</w:t>
            </w:r>
          </w:p>
        </w:tc>
      </w:tr>
      <w:tr w:rsidR="001711E4" w:rsidRPr="001711E4" w:rsidTr="001711E4">
        <w:trPr>
          <w:cantSplit/>
          <w:trHeight w:val="240"/>
        </w:trPr>
        <w:tc>
          <w:tcPr>
            <w:tcW w:w="1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2.</w:t>
            </w:r>
          </w:p>
        </w:tc>
        <w:tc>
          <w:tcPr>
            <w:tcW w:w="99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</w:pPr>
            <w:r w:rsidRPr="001711E4">
              <w:rPr>
                <w:sz w:val="22"/>
                <w:szCs w:val="22"/>
              </w:rPr>
              <w:t>Количество муниципальных транспортных средств, использующих в качестве моторного топлива газовые смеси, сжиженный газ</w:t>
            </w:r>
          </w:p>
        </w:tc>
        <w:tc>
          <w:tcPr>
            <w:tcW w:w="2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ед.</w:t>
            </w:r>
          </w:p>
        </w:tc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13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13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13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13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13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13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14</w:t>
            </w:r>
          </w:p>
        </w:tc>
        <w:tc>
          <w:tcPr>
            <w:tcW w:w="329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  <w:sz w:val="22"/>
                <w:szCs w:val="22"/>
              </w:rPr>
              <w:t>15</w:t>
            </w:r>
          </w:p>
        </w:tc>
        <w:tc>
          <w:tcPr>
            <w:tcW w:w="56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rPr>
                <w:sz w:val="22"/>
                <w:szCs w:val="22"/>
              </w:rPr>
              <w:t>Ежеквартально</w:t>
            </w:r>
          </w:p>
        </w:tc>
        <w:tc>
          <w:tcPr>
            <w:tcW w:w="40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rPr>
                <w:sz w:val="22"/>
                <w:szCs w:val="22"/>
              </w:rPr>
              <w:t>ведомственная статистика</w:t>
            </w:r>
          </w:p>
        </w:tc>
      </w:tr>
    </w:tbl>
    <w:p w:rsidR="001711E4" w:rsidRPr="001711E4" w:rsidRDefault="001711E4" w:rsidP="001711E4">
      <w:pPr>
        <w:shd w:val="clear" w:color="auto" w:fill="FFFFFF" w:themeFill="background1"/>
        <w:ind w:firstLine="0"/>
        <w:jc w:val="center"/>
        <w:sectPr w:rsidR="001711E4" w:rsidRPr="001711E4" w:rsidSect="001711E4"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</w:p>
    <w:p w:rsidR="00E72A9D" w:rsidRPr="005B4D4B" w:rsidRDefault="00E72A9D" w:rsidP="00430198">
      <w:pPr>
        <w:tabs>
          <w:tab w:val="left" w:pos="9639"/>
        </w:tabs>
        <w:ind w:left="11199" w:firstLine="0"/>
        <w:jc w:val="left"/>
        <w:rPr>
          <w:sz w:val="20"/>
          <w:szCs w:val="20"/>
        </w:rPr>
      </w:pPr>
      <w:r>
        <w:rPr>
          <w:sz w:val="20"/>
          <w:szCs w:val="20"/>
        </w:rPr>
        <w:lastRenderedPageBreak/>
        <w:t>УТВЕРЖДЕН</w:t>
      </w:r>
    </w:p>
    <w:p w:rsidR="00E72A9D" w:rsidRPr="005B4D4B" w:rsidRDefault="00E72A9D" w:rsidP="00430198">
      <w:pPr>
        <w:tabs>
          <w:tab w:val="left" w:pos="9639"/>
        </w:tabs>
        <w:ind w:left="11199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постановлением Администрации</w:t>
      </w:r>
    </w:p>
    <w:p w:rsidR="00E72A9D" w:rsidRPr="005B4D4B" w:rsidRDefault="00E72A9D" w:rsidP="00430198">
      <w:pPr>
        <w:tabs>
          <w:tab w:val="left" w:pos="9639"/>
        </w:tabs>
        <w:ind w:left="11199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Каргасокского района</w:t>
      </w:r>
    </w:p>
    <w:p w:rsidR="00E72A9D" w:rsidRPr="005B4D4B" w:rsidRDefault="00E72A9D" w:rsidP="00430198">
      <w:pPr>
        <w:tabs>
          <w:tab w:val="left" w:pos="9639"/>
        </w:tabs>
        <w:ind w:left="11199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430198">
        <w:rPr>
          <w:sz w:val="20"/>
          <w:szCs w:val="20"/>
        </w:rPr>
        <w:t>13</w:t>
      </w:r>
      <w:r>
        <w:rPr>
          <w:sz w:val="20"/>
          <w:szCs w:val="20"/>
        </w:rPr>
        <w:t>.</w:t>
      </w:r>
      <w:r w:rsidR="00430198">
        <w:rPr>
          <w:sz w:val="20"/>
          <w:szCs w:val="20"/>
        </w:rPr>
        <w:t>12</w:t>
      </w:r>
      <w:r>
        <w:rPr>
          <w:sz w:val="20"/>
          <w:szCs w:val="20"/>
        </w:rPr>
        <w:t xml:space="preserve">.2016 № </w:t>
      </w:r>
      <w:r w:rsidR="00430198">
        <w:rPr>
          <w:sz w:val="20"/>
          <w:szCs w:val="20"/>
        </w:rPr>
        <w:t>341</w:t>
      </w:r>
    </w:p>
    <w:p w:rsidR="00C8259F" w:rsidRPr="005B4D4B" w:rsidRDefault="00C8259F" w:rsidP="00430198">
      <w:pPr>
        <w:tabs>
          <w:tab w:val="left" w:pos="9639"/>
        </w:tabs>
        <w:ind w:left="11199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 1</w:t>
      </w:r>
      <w:r w:rsidR="00430198">
        <w:rPr>
          <w:sz w:val="20"/>
          <w:szCs w:val="20"/>
        </w:rPr>
        <w:t>0</w:t>
      </w:r>
    </w:p>
    <w:p w:rsidR="001711E4" w:rsidRPr="001711E4" w:rsidRDefault="001711E4" w:rsidP="00430198">
      <w:pPr>
        <w:widowControl w:val="0"/>
        <w:shd w:val="clear" w:color="auto" w:fill="FFFFFF" w:themeFill="background1"/>
        <w:autoSpaceDE w:val="0"/>
        <w:autoSpaceDN w:val="0"/>
        <w:adjustRightInd w:val="0"/>
        <w:ind w:left="11199" w:right="-598" w:firstLine="0"/>
        <w:jc w:val="center"/>
        <w:outlineLvl w:val="2"/>
      </w:pPr>
    </w:p>
    <w:p w:rsidR="001711E4" w:rsidRPr="001711E4" w:rsidRDefault="001711E4" w:rsidP="00C04441">
      <w:pPr>
        <w:widowControl w:val="0"/>
        <w:shd w:val="clear" w:color="auto" w:fill="FFFFFF" w:themeFill="background1"/>
        <w:autoSpaceDE w:val="0"/>
        <w:autoSpaceDN w:val="0"/>
        <w:adjustRightInd w:val="0"/>
        <w:ind w:right="-598" w:firstLine="0"/>
        <w:jc w:val="center"/>
        <w:outlineLvl w:val="2"/>
      </w:pPr>
      <w:r w:rsidRPr="001711E4">
        <w:t>Перечень основных мероприятий и ресурсное обеспечение подпрограммы 3 Программы</w:t>
      </w:r>
    </w:p>
    <w:p w:rsidR="001711E4" w:rsidRPr="001711E4" w:rsidRDefault="001711E4" w:rsidP="00C04441">
      <w:pPr>
        <w:widowControl w:val="0"/>
        <w:shd w:val="clear" w:color="auto" w:fill="FFFFFF" w:themeFill="background1"/>
        <w:autoSpaceDE w:val="0"/>
        <w:autoSpaceDN w:val="0"/>
        <w:adjustRightInd w:val="0"/>
        <w:ind w:right="-598" w:firstLine="0"/>
        <w:jc w:val="center"/>
        <w:outlineLvl w:val="2"/>
      </w:pPr>
    </w:p>
    <w:p w:rsidR="001711E4" w:rsidRPr="001711E4" w:rsidRDefault="001711E4" w:rsidP="00C04441">
      <w:pPr>
        <w:widowControl w:val="0"/>
        <w:shd w:val="clear" w:color="auto" w:fill="FFFFFF" w:themeFill="background1"/>
        <w:autoSpaceDE w:val="0"/>
        <w:autoSpaceDN w:val="0"/>
        <w:adjustRightInd w:val="0"/>
        <w:ind w:right="-598" w:firstLine="0"/>
        <w:jc w:val="right"/>
        <w:outlineLvl w:val="2"/>
      </w:pPr>
      <w:r w:rsidRPr="001711E4">
        <w:t>Табл. 2</w:t>
      </w:r>
    </w:p>
    <w:tbl>
      <w:tblPr>
        <w:tblW w:w="15026" w:type="dxa"/>
        <w:tblInd w:w="244" w:type="dxa"/>
        <w:shd w:val="clear" w:color="auto" w:fill="FFFFFF" w:themeFill="background1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552"/>
        <w:gridCol w:w="1275"/>
        <w:gridCol w:w="1276"/>
        <w:gridCol w:w="1169"/>
        <w:gridCol w:w="107"/>
        <w:gridCol w:w="1063"/>
        <w:gridCol w:w="71"/>
        <w:gridCol w:w="992"/>
        <w:gridCol w:w="106"/>
        <w:gridCol w:w="1170"/>
        <w:gridCol w:w="1276"/>
        <w:gridCol w:w="2693"/>
        <w:gridCol w:w="1276"/>
      </w:tblGrid>
      <w:tr w:rsidR="001711E4" w:rsidRPr="001711E4" w:rsidTr="001711E4">
        <w:trPr>
          <w:trHeight w:val="7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Наименование подпрограммы, задачи подпрограммы, основного 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Объем финансирования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(тыс. рублей)</w:t>
            </w:r>
          </w:p>
        </w:tc>
        <w:tc>
          <w:tcPr>
            <w:tcW w:w="467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В том числе за счет средств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</w:rPr>
              <w:t>Участник/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участник мероприятия</w:t>
            </w:r>
          </w:p>
        </w:tc>
        <w:tc>
          <w:tcPr>
            <w:tcW w:w="39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Показатели конечного результата основного мероприятия, показатели непосредственного результата мероприятий, входящих в состав основного мероприятия, по годам реализации</w:t>
            </w:r>
          </w:p>
        </w:tc>
      </w:tr>
      <w:tr w:rsidR="001711E4" w:rsidRPr="001711E4" w:rsidTr="001711E4">
        <w:trPr>
          <w:trHeight w:val="523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федерального бюджета (по согласованию)</w:t>
            </w:r>
          </w:p>
        </w:tc>
        <w:tc>
          <w:tcPr>
            <w:tcW w:w="11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областного бюджета (по согласованию)</w:t>
            </w:r>
          </w:p>
        </w:tc>
        <w:tc>
          <w:tcPr>
            <w:tcW w:w="11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местного бюджета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внебюджетных источников (по согласованию)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1711E4" w:rsidRPr="001711E4" w:rsidTr="001711E4">
        <w:trPr>
          <w:trHeight w:val="688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наименование и единица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значения по годам реализации</w:t>
            </w:r>
          </w:p>
        </w:tc>
      </w:tr>
      <w:tr w:rsidR="001711E4" w:rsidRPr="001711E4" w:rsidTr="001711E4">
        <w:trPr>
          <w:trHeight w:val="23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sz w:val="20"/>
                <w:szCs w:val="20"/>
                <w:lang w:val="en-US"/>
              </w:rPr>
            </w:pPr>
            <w:r w:rsidRPr="001711E4">
              <w:rPr>
                <w:sz w:val="20"/>
                <w:szCs w:val="20"/>
              </w:rPr>
              <w:t>1</w:t>
            </w:r>
            <w:r w:rsidRPr="001711E4">
              <w:rPr>
                <w:sz w:val="20"/>
                <w:szCs w:val="20"/>
                <w:lang w:val="en-US"/>
              </w:rPr>
              <w:t>0</w:t>
            </w:r>
          </w:p>
        </w:tc>
      </w:tr>
      <w:tr w:rsidR="001711E4" w:rsidRPr="001711E4" w:rsidTr="001711E4">
        <w:trPr>
          <w:trHeight w:val="253"/>
        </w:trPr>
        <w:tc>
          <w:tcPr>
            <w:tcW w:w="15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firstLine="0"/>
              <w:jc w:val="left"/>
              <w:rPr>
                <w:rFonts w:eastAsiaTheme="minorEastAsia"/>
              </w:rPr>
            </w:pPr>
            <w:r w:rsidRPr="001711E4">
              <w:rPr>
                <w:rFonts w:eastAsiaTheme="minorEastAsia"/>
              </w:rPr>
              <w:t>Подпрограмма 3 «Повышение энергетической эффективности в транспортном комплексе»</w:t>
            </w:r>
          </w:p>
        </w:tc>
      </w:tr>
      <w:tr w:rsidR="001711E4" w:rsidRPr="001711E4" w:rsidTr="001711E4">
        <w:tc>
          <w:tcPr>
            <w:tcW w:w="1502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  <w:r w:rsidRPr="001711E4">
              <w:t>Задача 1. Повышение энергетической эффективности транспортных средств муниципальной принадлежности</w:t>
            </w:r>
          </w:p>
        </w:tc>
      </w:tr>
      <w:tr w:rsidR="001711E4" w:rsidRPr="001711E4" w:rsidTr="001711E4">
        <w:trPr>
          <w:trHeight w:val="23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Основное мероприятие: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Повышение числа высокоэкономичных транспортных средств муниципальной принадлежности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АКР / МУП Каргасокское АТП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  <w:tr w:rsidR="001711E4" w:rsidRPr="001711E4" w:rsidTr="001711E4">
        <w:trPr>
          <w:trHeight w:val="27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Количество муниципальных транспортных средств, использующих в качестве моторного топлива газовые смеси, сжиженный газ, 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13</w:t>
            </w:r>
          </w:p>
        </w:tc>
      </w:tr>
      <w:tr w:rsidR="001711E4" w:rsidRPr="001711E4" w:rsidTr="001711E4">
        <w:trPr>
          <w:trHeight w:val="238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2017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13</w:t>
            </w:r>
          </w:p>
        </w:tc>
      </w:tr>
      <w:tr w:rsidR="001711E4" w:rsidRPr="001711E4" w:rsidTr="001711E4">
        <w:trPr>
          <w:trHeight w:val="174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13</w:t>
            </w:r>
          </w:p>
        </w:tc>
      </w:tr>
      <w:tr w:rsidR="001711E4" w:rsidRPr="001711E4" w:rsidTr="001711E4">
        <w:trPr>
          <w:trHeight w:val="251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13</w:t>
            </w:r>
          </w:p>
        </w:tc>
      </w:tr>
      <w:tr w:rsidR="001711E4" w:rsidRPr="001711E4" w:rsidTr="001711E4">
        <w:trPr>
          <w:trHeight w:val="22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14</w:t>
            </w:r>
          </w:p>
        </w:tc>
      </w:tr>
      <w:tr w:rsidR="001711E4" w:rsidRPr="001711E4" w:rsidTr="001711E4">
        <w:trPr>
          <w:trHeight w:val="242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left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15</w:t>
            </w:r>
          </w:p>
        </w:tc>
      </w:tr>
      <w:tr w:rsidR="001711E4" w:rsidRPr="001711E4" w:rsidTr="001711E4">
        <w:trPr>
          <w:trHeight w:val="28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Мероприятие 1:</w:t>
            </w:r>
          </w:p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Замещение бензина, </w:t>
            </w:r>
            <w:r w:rsidRPr="001711E4">
              <w:lastRenderedPageBreak/>
              <w:t>используемого муниципальными транспортными средствами  в качестве моторного топлива, природным газом, газовыми смесями, сжиженным углеводородным газом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lastRenderedPageBreak/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АКР / МУП </w:t>
            </w:r>
            <w:r w:rsidRPr="001711E4">
              <w:lastRenderedPageBreak/>
              <w:t>Каргасокское АТП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lastRenderedPageBreak/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  <w:tr w:rsidR="001711E4" w:rsidRPr="001711E4" w:rsidTr="001711E4">
        <w:trPr>
          <w:trHeight w:val="28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 xml:space="preserve">Количество </w:t>
            </w:r>
            <w:r w:rsidRPr="001711E4">
              <w:lastRenderedPageBreak/>
              <w:t>муниципальных транспортных средств, в отношении которых проведены мероприятия по энергосбережению и повышению энергетической эффективности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lastRenderedPageBreak/>
              <w:t>0</w:t>
            </w:r>
          </w:p>
        </w:tc>
      </w:tr>
      <w:tr w:rsidR="001711E4" w:rsidRPr="001711E4" w:rsidTr="001711E4">
        <w:trPr>
          <w:trHeight w:val="28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2017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</w:tr>
      <w:tr w:rsidR="001711E4" w:rsidRPr="001711E4" w:rsidTr="001711E4">
        <w:trPr>
          <w:trHeight w:val="28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0</w:t>
            </w:r>
          </w:p>
        </w:tc>
      </w:tr>
      <w:tr w:rsidR="001711E4" w:rsidRPr="001711E4" w:rsidTr="001711E4">
        <w:trPr>
          <w:trHeight w:val="28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</w:tr>
      <w:tr w:rsidR="001711E4" w:rsidRPr="001711E4" w:rsidTr="001711E4">
        <w:trPr>
          <w:trHeight w:val="28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</w:t>
            </w:r>
          </w:p>
        </w:tc>
      </w:tr>
      <w:tr w:rsidR="001711E4" w:rsidRPr="001711E4" w:rsidTr="001711E4">
        <w:trPr>
          <w:trHeight w:val="280"/>
        </w:trPr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</w:t>
            </w:r>
          </w:p>
        </w:tc>
      </w:tr>
      <w:tr w:rsidR="001711E4" w:rsidRPr="001711E4" w:rsidTr="001711E4"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Итого по подпрограмме 3 «Повышение энергетической эффективности в транспортном комплексе»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1400,0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400,0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АКР / МУП Каргасокское АТП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  <w:tr w:rsidR="001711E4" w:rsidRPr="001711E4" w:rsidTr="001711E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2016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  <w:tr w:rsidR="001711E4" w:rsidRPr="001711E4" w:rsidTr="001711E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2017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  <w:tr w:rsidR="001711E4" w:rsidRPr="001711E4" w:rsidTr="001711E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2018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  <w:tr w:rsidR="001711E4" w:rsidRPr="001711E4" w:rsidTr="001711E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2019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  <w:tr w:rsidR="001711E4" w:rsidRPr="001711E4" w:rsidTr="001711E4"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2020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  <w:tr w:rsidR="001711E4" w:rsidRPr="001711E4" w:rsidTr="001711E4"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2021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600,0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500,0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100,0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1711E4">
            <w:pPr>
              <w:shd w:val="clear" w:color="auto" w:fill="FFFFFF" w:themeFill="background1"/>
              <w:ind w:firstLine="0"/>
              <w:jc w:val="center"/>
            </w:pPr>
            <w:r w:rsidRPr="001711E4">
              <w:t>Х</w:t>
            </w:r>
          </w:p>
        </w:tc>
      </w:tr>
    </w:tbl>
    <w:p w:rsidR="001711E4" w:rsidRPr="001711E4" w:rsidRDefault="001711E4" w:rsidP="001711E4">
      <w:pPr>
        <w:shd w:val="clear" w:color="auto" w:fill="FFFFFF" w:themeFill="background1"/>
        <w:ind w:firstLine="0"/>
        <w:jc w:val="left"/>
        <w:sectPr w:rsidR="001711E4" w:rsidRPr="001711E4" w:rsidSect="001711E4">
          <w:pgSz w:w="16838" w:h="11906" w:orient="landscape"/>
          <w:pgMar w:top="993" w:right="1134" w:bottom="568" w:left="1134" w:header="708" w:footer="708" w:gutter="0"/>
          <w:cols w:space="708"/>
          <w:docGrid w:linePitch="360"/>
        </w:sectPr>
      </w:pPr>
    </w:p>
    <w:p w:rsidR="00C8259F" w:rsidRPr="005B4D4B" w:rsidRDefault="00C8259F" w:rsidP="00C8259F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lastRenderedPageBreak/>
        <w:t>УТВЕРЖДЕН</w:t>
      </w:r>
      <w:r>
        <w:rPr>
          <w:sz w:val="20"/>
          <w:szCs w:val="20"/>
        </w:rPr>
        <w:t>А</w:t>
      </w:r>
    </w:p>
    <w:p w:rsidR="00E72A9D" w:rsidRPr="005B4D4B" w:rsidRDefault="00E72A9D" w:rsidP="00E72A9D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bookmarkStart w:id="5" w:name="_GoBack"/>
      <w:bookmarkEnd w:id="5"/>
      <w:r w:rsidRPr="005B4D4B">
        <w:rPr>
          <w:sz w:val="20"/>
          <w:szCs w:val="20"/>
        </w:rPr>
        <w:t>постановлением Администрации</w:t>
      </w:r>
    </w:p>
    <w:p w:rsidR="00E72A9D" w:rsidRPr="005B4D4B" w:rsidRDefault="00E72A9D" w:rsidP="00E72A9D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Каргасокского района</w:t>
      </w:r>
    </w:p>
    <w:p w:rsidR="00E72A9D" w:rsidRPr="005B4D4B" w:rsidRDefault="00E72A9D" w:rsidP="00E72A9D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от </w:t>
      </w:r>
      <w:r w:rsidR="00430198">
        <w:rPr>
          <w:sz w:val="20"/>
          <w:szCs w:val="20"/>
        </w:rPr>
        <w:t>13</w:t>
      </w:r>
      <w:r>
        <w:rPr>
          <w:sz w:val="20"/>
          <w:szCs w:val="20"/>
        </w:rPr>
        <w:t>.</w:t>
      </w:r>
      <w:r w:rsidR="00430198">
        <w:rPr>
          <w:sz w:val="20"/>
          <w:szCs w:val="20"/>
        </w:rPr>
        <w:t>12</w:t>
      </w:r>
      <w:r>
        <w:rPr>
          <w:sz w:val="20"/>
          <w:szCs w:val="20"/>
        </w:rPr>
        <w:t xml:space="preserve">.2016 № </w:t>
      </w:r>
      <w:r w:rsidR="00430198">
        <w:rPr>
          <w:sz w:val="20"/>
          <w:szCs w:val="20"/>
        </w:rPr>
        <w:t>341</w:t>
      </w:r>
    </w:p>
    <w:p w:rsidR="00C8259F" w:rsidRPr="005B4D4B" w:rsidRDefault="00C8259F" w:rsidP="00C8259F">
      <w:pPr>
        <w:tabs>
          <w:tab w:val="left" w:pos="9639"/>
        </w:tabs>
        <w:ind w:left="6663" w:firstLine="0"/>
        <w:jc w:val="left"/>
        <w:rPr>
          <w:sz w:val="20"/>
          <w:szCs w:val="20"/>
        </w:rPr>
      </w:pPr>
      <w:r w:rsidRPr="005B4D4B">
        <w:rPr>
          <w:sz w:val="20"/>
          <w:szCs w:val="20"/>
        </w:rPr>
        <w:t>Приложение</w:t>
      </w:r>
      <w:r>
        <w:rPr>
          <w:sz w:val="20"/>
          <w:szCs w:val="20"/>
        </w:rPr>
        <w:t xml:space="preserve"> № 1</w:t>
      </w:r>
      <w:r w:rsidR="00430198">
        <w:rPr>
          <w:sz w:val="20"/>
          <w:szCs w:val="20"/>
        </w:rPr>
        <w:t>1</w:t>
      </w:r>
    </w:p>
    <w:p w:rsidR="001711E4" w:rsidRPr="001711E4" w:rsidRDefault="001711E4" w:rsidP="001711E4">
      <w:pPr>
        <w:ind w:right="-286" w:firstLine="0"/>
        <w:jc w:val="left"/>
        <w:rPr>
          <w:rFonts w:eastAsiaTheme="minorEastAsia"/>
          <w:sz w:val="22"/>
          <w:szCs w:val="22"/>
        </w:rPr>
      </w:pPr>
    </w:p>
    <w:p w:rsidR="001711E4" w:rsidRPr="001711E4" w:rsidRDefault="001711E4" w:rsidP="00C8259F">
      <w:pPr>
        <w:shd w:val="clear" w:color="auto" w:fill="FFFFFF" w:themeFill="background1"/>
        <w:ind w:left="6663" w:right="-286" w:firstLine="0"/>
        <w:rPr>
          <w:sz w:val="20"/>
          <w:szCs w:val="20"/>
        </w:rPr>
      </w:pPr>
      <w:r w:rsidRPr="001711E4">
        <w:rPr>
          <w:sz w:val="20"/>
          <w:szCs w:val="20"/>
        </w:rPr>
        <w:t>Приложение 4</w:t>
      </w:r>
    </w:p>
    <w:p w:rsidR="001711E4" w:rsidRPr="001711E4" w:rsidRDefault="001711E4" w:rsidP="00C8259F">
      <w:pPr>
        <w:shd w:val="clear" w:color="auto" w:fill="FFFFFF" w:themeFill="background1"/>
        <w:ind w:left="6663" w:right="-286" w:firstLine="0"/>
        <w:rPr>
          <w:sz w:val="20"/>
          <w:szCs w:val="20"/>
        </w:rPr>
      </w:pPr>
      <w:r w:rsidRPr="001711E4">
        <w:rPr>
          <w:sz w:val="20"/>
          <w:szCs w:val="20"/>
        </w:rPr>
        <w:t xml:space="preserve">к муниципальной программе «Повышение энергоэффективности в муниципальном образовании Каргасокский район» </w:t>
      </w:r>
    </w:p>
    <w:p w:rsidR="001711E4" w:rsidRPr="001711E4" w:rsidRDefault="001711E4" w:rsidP="001711E4">
      <w:pPr>
        <w:shd w:val="clear" w:color="auto" w:fill="FFFFFF" w:themeFill="background1"/>
        <w:tabs>
          <w:tab w:val="left" w:pos="-851"/>
          <w:tab w:val="left" w:pos="-142"/>
        </w:tabs>
        <w:ind w:right="-286" w:firstLine="0"/>
        <w:jc w:val="left"/>
        <w:rPr>
          <w:sz w:val="22"/>
          <w:szCs w:val="22"/>
        </w:rPr>
      </w:pPr>
    </w:p>
    <w:p w:rsidR="001711E4" w:rsidRPr="001711E4" w:rsidRDefault="001711E4" w:rsidP="001711E4">
      <w:pPr>
        <w:shd w:val="clear" w:color="auto" w:fill="FFFFFF" w:themeFill="background1"/>
        <w:tabs>
          <w:tab w:val="left" w:pos="-851"/>
          <w:tab w:val="left" w:pos="-142"/>
        </w:tabs>
        <w:ind w:left="426" w:right="-145" w:firstLine="425"/>
        <w:jc w:val="center"/>
      </w:pPr>
      <w:r w:rsidRPr="001711E4">
        <w:t>ОБЕСПЕЧИВАЮЩАЯ ПОДПРОГРАММА</w:t>
      </w:r>
    </w:p>
    <w:p w:rsidR="001711E4" w:rsidRPr="001711E4" w:rsidRDefault="001711E4" w:rsidP="00C8259F">
      <w:pPr>
        <w:shd w:val="clear" w:color="auto" w:fill="FFFFFF" w:themeFill="background1"/>
        <w:tabs>
          <w:tab w:val="left" w:pos="-851"/>
          <w:tab w:val="left" w:pos="-142"/>
        </w:tabs>
        <w:ind w:left="-142" w:right="-145" w:firstLine="425"/>
      </w:pPr>
      <w:r w:rsidRPr="001711E4">
        <w:t>Задачи, показатели и ресурсное обеспечение реализации обеспечивающей подпрограммы</w:t>
      </w:r>
    </w:p>
    <w:p w:rsidR="001711E4" w:rsidRPr="001711E4" w:rsidRDefault="001711E4" w:rsidP="001711E4">
      <w:pPr>
        <w:shd w:val="clear" w:color="auto" w:fill="FFFFFF" w:themeFill="background1"/>
        <w:ind w:left="142" w:right="-287" w:firstLine="567"/>
        <w:jc w:val="right"/>
      </w:pPr>
    </w:p>
    <w:p w:rsidR="001711E4" w:rsidRPr="001711E4" w:rsidRDefault="001711E4" w:rsidP="001711E4">
      <w:pPr>
        <w:shd w:val="clear" w:color="auto" w:fill="FFFFFF" w:themeFill="background1"/>
        <w:ind w:left="142" w:right="-286" w:firstLine="567"/>
        <w:jc w:val="right"/>
      </w:pPr>
      <w:r w:rsidRPr="001711E4">
        <w:t>табл. 1.</w:t>
      </w:r>
    </w:p>
    <w:tbl>
      <w:tblPr>
        <w:tblW w:w="10495" w:type="dxa"/>
        <w:jc w:val="center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31"/>
        <w:gridCol w:w="1701"/>
        <w:gridCol w:w="1984"/>
        <w:gridCol w:w="911"/>
        <w:gridCol w:w="122"/>
        <w:gridCol w:w="789"/>
        <w:gridCol w:w="102"/>
        <w:gridCol w:w="809"/>
        <w:gridCol w:w="82"/>
        <w:gridCol w:w="830"/>
        <w:gridCol w:w="61"/>
        <w:gridCol w:w="850"/>
        <w:gridCol w:w="41"/>
        <w:gridCol w:w="870"/>
        <w:gridCol w:w="21"/>
        <w:gridCol w:w="891"/>
      </w:tblGrid>
      <w:tr w:rsidR="001711E4" w:rsidRPr="001711E4" w:rsidTr="007C25D6">
        <w:trPr>
          <w:trHeight w:val="2360"/>
          <w:jc w:val="center"/>
        </w:trPr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5" w:firstLine="5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142" w:right="126" w:firstLine="5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Наименование ответственного исполнителя, соисполнителя, участника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5" w:right="68" w:firstLine="5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Распределение объема финансирования обеспечивающей подпрограммы по задачам деятельности ответственного исполнителя</w:t>
            </w:r>
          </w:p>
        </w:tc>
        <w:tc>
          <w:tcPr>
            <w:tcW w:w="10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5" w:firstLine="5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Всего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5" w:firstLine="5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 xml:space="preserve">2016 </w:t>
            </w:r>
          </w:p>
          <w:p w:rsidR="001711E4" w:rsidRPr="001711E4" w:rsidRDefault="001711E4" w:rsidP="007C25D6">
            <w:pPr>
              <w:shd w:val="clear" w:color="auto" w:fill="FFFFFF" w:themeFill="background1"/>
              <w:ind w:left="5" w:firstLine="5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год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5" w:firstLine="5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 xml:space="preserve">2017 </w:t>
            </w:r>
          </w:p>
          <w:p w:rsidR="001711E4" w:rsidRPr="001711E4" w:rsidRDefault="001711E4" w:rsidP="007C25D6">
            <w:pPr>
              <w:shd w:val="clear" w:color="auto" w:fill="FFFFFF" w:themeFill="background1"/>
              <w:ind w:left="5" w:firstLine="5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год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5" w:firstLine="5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2018</w:t>
            </w:r>
          </w:p>
          <w:p w:rsidR="001711E4" w:rsidRPr="001711E4" w:rsidRDefault="001711E4" w:rsidP="007C25D6">
            <w:pPr>
              <w:shd w:val="clear" w:color="auto" w:fill="FFFFFF" w:themeFill="background1"/>
              <w:ind w:left="5" w:firstLine="5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год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5" w:firstLine="5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 xml:space="preserve">2019 </w:t>
            </w:r>
          </w:p>
          <w:p w:rsidR="001711E4" w:rsidRPr="001711E4" w:rsidRDefault="001711E4" w:rsidP="007C25D6">
            <w:pPr>
              <w:shd w:val="clear" w:color="auto" w:fill="FFFFFF" w:themeFill="background1"/>
              <w:ind w:left="5" w:firstLine="5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год</w:t>
            </w:r>
          </w:p>
        </w:tc>
        <w:tc>
          <w:tcPr>
            <w:tcW w:w="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5" w:firstLine="5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2020</w:t>
            </w:r>
          </w:p>
          <w:p w:rsidR="001711E4" w:rsidRPr="001711E4" w:rsidRDefault="001711E4" w:rsidP="007C25D6">
            <w:pPr>
              <w:shd w:val="clear" w:color="auto" w:fill="FFFFFF" w:themeFill="background1"/>
              <w:ind w:left="5" w:firstLine="5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год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5" w:firstLine="5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2021</w:t>
            </w:r>
          </w:p>
          <w:p w:rsidR="001711E4" w:rsidRPr="001711E4" w:rsidRDefault="001711E4" w:rsidP="007C25D6">
            <w:pPr>
              <w:shd w:val="clear" w:color="auto" w:fill="FFFFFF" w:themeFill="background1"/>
              <w:ind w:left="5" w:firstLine="5"/>
              <w:jc w:val="center"/>
              <w:rPr>
                <w:sz w:val="20"/>
                <w:szCs w:val="20"/>
              </w:rPr>
            </w:pPr>
            <w:r w:rsidRPr="001711E4">
              <w:rPr>
                <w:sz w:val="20"/>
                <w:szCs w:val="20"/>
              </w:rPr>
              <w:t>год</w:t>
            </w:r>
          </w:p>
        </w:tc>
      </w:tr>
      <w:tr w:rsidR="001711E4" w:rsidRPr="001711E4" w:rsidTr="007C25D6">
        <w:trPr>
          <w:trHeight w:val="184"/>
          <w:jc w:val="center"/>
        </w:trPr>
        <w:tc>
          <w:tcPr>
            <w:tcW w:w="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7C25D6">
            <w:pPr>
              <w:shd w:val="clear" w:color="auto" w:fill="FFFFFF" w:themeFill="background1"/>
              <w:ind w:left="5" w:right="-287" w:firstLine="5"/>
              <w:jc w:val="left"/>
            </w:pPr>
            <w:r w:rsidRPr="001711E4">
              <w:t>1.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7C25D6">
            <w:pPr>
              <w:shd w:val="clear" w:color="auto" w:fill="FFFFFF" w:themeFill="background1"/>
              <w:ind w:left="142" w:right="126" w:firstLine="5"/>
              <w:jc w:val="center"/>
            </w:pPr>
            <w:r w:rsidRPr="001711E4">
              <w:t>МКУ УЖКХ и КС</w:t>
            </w:r>
          </w:p>
        </w:tc>
        <w:tc>
          <w:tcPr>
            <w:tcW w:w="83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56" w:firstLine="5"/>
            </w:pPr>
            <w:r w:rsidRPr="001711E4">
              <w:t>Задача 1. Организация мониторинга параметров энергосбережения и повышения энергоэффективности</w:t>
            </w:r>
          </w:p>
        </w:tc>
      </w:tr>
      <w:tr w:rsidR="001711E4" w:rsidRPr="001711E4" w:rsidTr="007C25D6">
        <w:trPr>
          <w:trHeight w:val="162"/>
          <w:jc w:val="center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7C25D6">
            <w:pPr>
              <w:shd w:val="clear" w:color="auto" w:fill="FFFFFF" w:themeFill="background1"/>
              <w:ind w:left="142" w:right="-287" w:firstLine="5"/>
              <w:jc w:val="left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7C25D6">
            <w:pPr>
              <w:shd w:val="clear" w:color="auto" w:fill="FFFFFF" w:themeFill="background1"/>
              <w:ind w:left="142" w:right="-287" w:firstLine="5"/>
              <w:jc w:val="lef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firstLine="5"/>
              <w:jc w:val="left"/>
            </w:pPr>
            <w:r w:rsidRPr="001711E4">
              <w:t>Объем финансирования, тыс. руб.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-102" w:firstLine="5"/>
              <w:jc w:val="center"/>
            </w:pPr>
            <w:r w:rsidRPr="001711E4">
              <w:t>12126,0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-102" w:firstLine="5"/>
              <w:jc w:val="center"/>
            </w:pPr>
            <w:r w:rsidRPr="001711E4">
              <w:t>2021,0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ind w:firstLine="5"/>
              <w:jc w:val="center"/>
            </w:pPr>
            <w:r w:rsidRPr="001711E4">
              <w:t>2021,0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ind w:firstLine="5"/>
              <w:jc w:val="center"/>
            </w:pPr>
            <w:r w:rsidRPr="001711E4">
              <w:t>2021,0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ind w:firstLine="5"/>
              <w:jc w:val="center"/>
            </w:pPr>
            <w:r w:rsidRPr="001711E4">
              <w:t>2021,0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ind w:firstLine="5"/>
              <w:jc w:val="center"/>
            </w:pPr>
            <w:r w:rsidRPr="001711E4">
              <w:t>2021,0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7C25D6">
            <w:pPr>
              <w:ind w:firstLine="5"/>
              <w:jc w:val="center"/>
            </w:pPr>
            <w:r w:rsidRPr="001711E4">
              <w:t>2021,0</w:t>
            </w:r>
          </w:p>
        </w:tc>
      </w:tr>
      <w:tr w:rsidR="001711E4" w:rsidRPr="001711E4" w:rsidTr="007C25D6">
        <w:trPr>
          <w:trHeight w:val="231"/>
          <w:jc w:val="center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7C25D6">
            <w:pPr>
              <w:shd w:val="clear" w:color="auto" w:fill="FFFFFF" w:themeFill="background1"/>
              <w:ind w:left="142" w:right="-287" w:firstLine="5"/>
              <w:jc w:val="left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7C25D6">
            <w:pPr>
              <w:shd w:val="clear" w:color="auto" w:fill="FFFFFF" w:themeFill="background1"/>
              <w:ind w:left="142" w:right="-287" w:firstLine="5"/>
              <w:jc w:val="left"/>
            </w:pPr>
          </w:p>
        </w:tc>
        <w:tc>
          <w:tcPr>
            <w:tcW w:w="83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56" w:firstLine="5"/>
            </w:pPr>
            <w:r w:rsidRPr="001711E4">
              <w:t>Задача 2. Реализация мероприятий по обеспечению энергетической эффективности и энергоресурсосбережения</w:t>
            </w:r>
            <w:r w:rsidRPr="001711E4">
              <w:rPr>
                <w:bCs/>
              </w:rPr>
              <w:t xml:space="preserve"> в жилищно-коммунальном хозяйстве, учреждениях образования и культуры</w:t>
            </w:r>
          </w:p>
        </w:tc>
      </w:tr>
      <w:tr w:rsidR="001711E4" w:rsidRPr="001711E4" w:rsidTr="007C25D6">
        <w:trPr>
          <w:jc w:val="center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7C25D6">
            <w:pPr>
              <w:shd w:val="clear" w:color="auto" w:fill="FFFFFF" w:themeFill="background1"/>
              <w:ind w:left="142" w:right="-287" w:firstLine="5"/>
              <w:jc w:val="left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7C25D6">
            <w:pPr>
              <w:shd w:val="clear" w:color="auto" w:fill="FFFFFF" w:themeFill="background1"/>
              <w:ind w:left="142" w:right="-287" w:firstLine="5"/>
              <w:jc w:val="lef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right="-62" w:firstLine="5"/>
              <w:jc w:val="left"/>
            </w:pPr>
            <w:r w:rsidRPr="001711E4">
              <w:t>Объем финансирования, тыс. руб.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-119" w:right="-45" w:firstLine="5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18612,77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-119" w:right="-45" w:firstLine="5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3110,77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ind w:firstLine="5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3100,4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ind w:firstLine="5"/>
              <w:jc w:val="center"/>
            </w:pPr>
            <w:r w:rsidRPr="001711E4">
              <w:rPr>
                <w:color w:val="FF0000"/>
              </w:rPr>
              <w:t>3100,4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ind w:firstLine="5"/>
              <w:jc w:val="center"/>
            </w:pPr>
            <w:r w:rsidRPr="001711E4">
              <w:rPr>
                <w:color w:val="FF0000"/>
              </w:rPr>
              <w:t>3100,4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ind w:firstLine="5"/>
              <w:jc w:val="center"/>
            </w:pPr>
            <w:r w:rsidRPr="001711E4">
              <w:rPr>
                <w:color w:val="FF0000"/>
              </w:rPr>
              <w:t>3100,4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7C25D6">
            <w:pPr>
              <w:ind w:firstLine="5"/>
              <w:jc w:val="center"/>
            </w:pPr>
            <w:r w:rsidRPr="001711E4">
              <w:rPr>
                <w:color w:val="FF0000"/>
              </w:rPr>
              <w:t>3100,4</w:t>
            </w:r>
          </w:p>
        </w:tc>
      </w:tr>
      <w:tr w:rsidR="001711E4" w:rsidRPr="001711E4" w:rsidTr="007C25D6">
        <w:trPr>
          <w:trHeight w:val="258"/>
          <w:jc w:val="center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7C25D6">
            <w:pPr>
              <w:shd w:val="clear" w:color="auto" w:fill="FFFFFF" w:themeFill="background1"/>
              <w:ind w:left="142" w:right="-287" w:firstLine="5"/>
              <w:jc w:val="left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7C25D6">
            <w:pPr>
              <w:shd w:val="clear" w:color="auto" w:fill="FFFFFF" w:themeFill="background1"/>
              <w:ind w:left="142" w:right="-287" w:firstLine="5"/>
              <w:jc w:val="left"/>
            </w:pPr>
          </w:p>
        </w:tc>
        <w:tc>
          <w:tcPr>
            <w:tcW w:w="836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right="79" w:firstLine="5"/>
            </w:pPr>
            <w:r w:rsidRPr="001711E4">
              <w:t>Задача 3. Информационная поддержка и сопровождение мероприятий по повышению энергоэффективности и энергоресурсосбережению</w:t>
            </w:r>
          </w:p>
        </w:tc>
      </w:tr>
      <w:tr w:rsidR="001711E4" w:rsidRPr="001711E4" w:rsidTr="007C25D6">
        <w:trPr>
          <w:jc w:val="center"/>
        </w:trPr>
        <w:tc>
          <w:tcPr>
            <w:tcW w:w="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7C25D6">
            <w:pPr>
              <w:shd w:val="clear" w:color="auto" w:fill="FFFFFF" w:themeFill="background1"/>
              <w:ind w:left="142" w:right="-287" w:firstLine="5"/>
              <w:jc w:val="left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7C25D6">
            <w:pPr>
              <w:shd w:val="clear" w:color="auto" w:fill="FFFFFF" w:themeFill="background1"/>
              <w:ind w:left="142" w:right="-287" w:firstLine="5"/>
              <w:jc w:val="left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firstLine="5"/>
              <w:jc w:val="left"/>
            </w:pPr>
            <w:r w:rsidRPr="001711E4">
              <w:t>Объем финансирования, тыс. руб.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-161" w:right="66" w:firstLine="5"/>
              <w:jc w:val="center"/>
            </w:pPr>
            <w:r w:rsidRPr="001711E4">
              <w:t>6259,8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-181" w:right="-83" w:firstLine="5"/>
              <w:jc w:val="center"/>
            </w:pPr>
            <w:r w:rsidRPr="001711E4">
              <w:t>1043,3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ind w:firstLine="5"/>
              <w:jc w:val="center"/>
            </w:pPr>
            <w:r w:rsidRPr="001711E4">
              <w:t>1043,3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ind w:firstLine="5"/>
              <w:jc w:val="center"/>
            </w:pPr>
            <w:r w:rsidRPr="001711E4">
              <w:t>1043,3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ind w:firstLine="5"/>
              <w:jc w:val="center"/>
            </w:pPr>
            <w:r w:rsidRPr="001711E4">
              <w:t>1043,3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ind w:firstLine="5"/>
              <w:jc w:val="center"/>
            </w:pPr>
            <w:r w:rsidRPr="001711E4">
              <w:t>1043,3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7C25D6">
            <w:pPr>
              <w:ind w:firstLine="5"/>
              <w:jc w:val="center"/>
            </w:pPr>
            <w:r w:rsidRPr="001711E4">
              <w:t>1043,3</w:t>
            </w:r>
          </w:p>
        </w:tc>
      </w:tr>
      <w:tr w:rsidR="001711E4" w:rsidRPr="001711E4" w:rsidTr="007C25D6">
        <w:trPr>
          <w:trHeight w:val="25"/>
          <w:jc w:val="center"/>
        </w:trPr>
        <w:tc>
          <w:tcPr>
            <w:tcW w:w="4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1E4" w:rsidRPr="001711E4" w:rsidRDefault="001711E4" w:rsidP="007C25D6">
            <w:pPr>
              <w:shd w:val="clear" w:color="auto" w:fill="FFFFFF" w:themeFill="background1"/>
              <w:ind w:left="142" w:right="159" w:firstLine="5"/>
              <w:jc w:val="left"/>
            </w:pPr>
            <w:r w:rsidRPr="001711E4">
              <w:t>Объем финансирования, итого, тыс. руб.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-102" w:right="-62" w:firstLine="5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36998,57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shd w:val="clear" w:color="auto" w:fill="FFFFFF" w:themeFill="background1"/>
              <w:ind w:left="-88" w:right="-83" w:firstLine="5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6175,07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ind w:firstLine="5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6164,7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ind w:firstLine="5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6164,7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ind w:firstLine="5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6164,7</w:t>
            </w: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1711E4" w:rsidRPr="001711E4" w:rsidRDefault="001711E4" w:rsidP="007C25D6">
            <w:pPr>
              <w:ind w:firstLine="5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6164,7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11E4" w:rsidRPr="001711E4" w:rsidRDefault="001711E4" w:rsidP="007C25D6">
            <w:pPr>
              <w:ind w:firstLine="5"/>
              <w:jc w:val="center"/>
              <w:rPr>
                <w:color w:val="FF0000"/>
              </w:rPr>
            </w:pPr>
            <w:r w:rsidRPr="001711E4">
              <w:rPr>
                <w:color w:val="FF0000"/>
              </w:rPr>
              <w:t>6164,7</w:t>
            </w:r>
          </w:p>
        </w:tc>
      </w:tr>
    </w:tbl>
    <w:p w:rsidR="001711E4" w:rsidRDefault="001711E4" w:rsidP="001711E4">
      <w:pPr>
        <w:shd w:val="clear" w:color="auto" w:fill="FFFFFF" w:themeFill="background1"/>
        <w:ind w:left="-426" w:right="-569" w:firstLine="284"/>
      </w:pPr>
    </w:p>
    <w:sectPr w:rsidR="001711E4" w:rsidSect="00F22FDB">
      <w:headerReference w:type="even" r:id="rId11"/>
      <w:headerReference w:type="default" r:id="rId12"/>
      <w:type w:val="continuous"/>
      <w:pgSz w:w="11906" w:h="16838"/>
      <w:pgMar w:top="1134" w:right="850" w:bottom="709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198" w:rsidRDefault="00430198" w:rsidP="00C030A8">
      <w:r>
        <w:separator/>
      </w:r>
    </w:p>
  </w:endnote>
  <w:endnote w:type="continuationSeparator" w:id="1">
    <w:p w:rsidR="00430198" w:rsidRDefault="00430198" w:rsidP="00C030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198" w:rsidRDefault="00430198" w:rsidP="00C030A8">
      <w:r>
        <w:separator/>
      </w:r>
    </w:p>
  </w:footnote>
  <w:footnote w:type="continuationSeparator" w:id="1">
    <w:p w:rsidR="00430198" w:rsidRDefault="00430198" w:rsidP="00C030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98" w:rsidRDefault="00430198" w:rsidP="001711E4">
    <w:pPr>
      <w:pStyle w:val="a7"/>
      <w:framePr w:wrap="around" w:vAnchor="text" w:hAnchor="margin" w:xAlign="center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430198" w:rsidRDefault="0043019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98" w:rsidRDefault="00430198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98" w:rsidRDefault="00430198" w:rsidP="00A31B6A">
    <w:pPr>
      <w:pStyle w:val="a7"/>
      <w:framePr w:wrap="around" w:vAnchor="text" w:hAnchor="margin" w:xAlign="center" w:y="1"/>
      <w:rPr>
        <w:rStyle w:val="aff6"/>
      </w:rPr>
    </w:pPr>
    <w:r>
      <w:rPr>
        <w:rStyle w:val="aff6"/>
      </w:rPr>
      <w:fldChar w:fldCharType="begin"/>
    </w:r>
    <w:r>
      <w:rPr>
        <w:rStyle w:val="aff6"/>
      </w:rPr>
      <w:instrText xml:space="preserve">PAGE  </w:instrText>
    </w:r>
    <w:r>
      <w:rPr>
        <w:rStyle w:val="aff6"/>
      </w:rPr>
      <w:fldChar w:fldCharType="end"/>
    </w:r>
  </w:p>
  <w:p w:rsidR="00430198" w:rsidRDefault="00430198">
    <w:pPr>
      <w:pStyle w:val="a7"/>
    </w:pPr>
  </w:p>
  <w:p w:rsidR="00430198" w:rsidRDefault="00430198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0198" w:rsidRDefault="0043019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DCA202A"/>
    <w:lvl w:ilvl="0">
      <w:numFmt w:val="bullet"/>
      <w:lvlText w:val="*"/>
      <w:lvlJc w:val="left"/>
    </w:lvl>
  </w:abstractNum>
  <w:abstractNum w:abstractNumId="1">
    <w:nsid w:val="002B0E21"/>
    <w:multiLevelType w:val="hybridMultilevel"/>
    <w:tmpl w:val="91A26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C902EB"/>
    <w:multiLevelType w:val="hybridMultilevel"/>
    <w:tmpl w:val="604493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B43BF"/>
    <w:multiLevelType w:val="hybridMultilevel"/>
    <w:tmpl w:val="C23635AC"/>
    <w:lvl w:ilvl="0" w:tplc="7F0EB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37575B"/>
    <w:multiLevelType w:val="hybridMultilevel"/>
    <w:tmpl w:val="FA2C0AC2"/>
    <w:lvl w:ilvl="0" w:tplc="2D08188E">
      <w:start w:val="1"/>
      <w:numFmt w:val="decimal"/>
      <w:lvlText w:val="%1."/>
      <w:lvlJc w:val="left"/>
      <w:pPr>
        <w:ind w:left="840" w:hanging="8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C390F09"/>
    <w:multiLevelType w:val="hybridMultilevel"/>
    <w:tmpl w:val="D902B588"/>
    <w:lvl w:ilvl="0" w:tplc="020E15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0C5B1E01"/>
    <w:multiLevelType w:val="hybridMultilevel"/>
    <w:tmpl w:val="6BAAE76A"/>
    <w:lvl w:ilvl="0" w:tplc="B70CE78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4CD32B9"/>
    <w:multiLevelType w:val="hybridMultilevel"/>
    <w:tmpl w:val="74D0ABD0"/>
    <w:lvl w:ilvl="0" w:tplc="5802DF8A">
      <w:start w:val="1"/>
      <w:numFmt w:val="decimal"/>
      <w:lvlText w:val="%1)"/>
      <w:lvlJc w:val="left"/>
      <w:pPr>
        <w:ind w:left="4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9" w:hanging="360"/>
      </w:pPr>
    </w:lvl>
    <w:lvl w:ilvl="2" w:tplc="0419001B" w:tentative="1">
      <w:start w:val="1"/>
      <w:numFmt w:val="lowerRoman"/>
      <w:lvlText w:val="%3."/>
      <w:lvlJc w:val="right"/>
      <w:pPr>
        <w:ind w:left="1849" w:hanging="180"/>
      </w:pPr>
    </w:lvl>
    <w:lvl w:ilvl="3" w:tplc="0419000F" w:tentative="1">
      <w:start w:val="1"/>
      <w:numFmt w:val="decimal"/>
      <w:lvlText w:val="%4."/>
      <w:lvlJc w:val="left"/>
      <w:pPr>
        <w:ind w:left="2569" w:hanging="360"/>
      </w:pPr>
    </w:lvl>
    <w:lvl w:ilvl="4" w:tplc="04190019" w:tentative="1">
      <w:start w:val="1"/>
      <w:numFmt w:val="lowerLetter"/>
      <w:lvlText w:val="%5."/>
      <w:lvlJc w:val="left"/>
      <w:pPr>
        <w:ind w:left="3289" w:hanging="360"/>
      </w:pPr>
    </w:lvl>
    <w:lvl w:ilvl="5" w:tplc="0419001B" w:tentative="1">
      <w:start w:val="1"/>
      <w:numFmt w:val="lowerRoman"/>
      <w:lvlText w:val="%6."/>
      <w:lvlJc w:val="right"/>
      <w:pPr>
        <w:ind w:left="4009" w:hanging="180"/>
      </w:pPr>
    </w:lvl>
    <w:lvl w:ilvl="6" w:tplc="0419000F" w:tentative="1">
      <w:start w:val="1"/>
      <w:numFmt w:val="decimal"/>
      <w:lvlText w:val="%7."/>
      <w:lvlJc w:val="left"/>
      <w:pPr>
        <w:ind w:left="4729" w:hanging="360"/>
      </w:pPr>
    </w:lvl>
    <w:lvl w:ilvl="7" w:tplc="04190019" w:tentative="1">
      <w:start w:val="1"/>
      <w:numFmt w:val="lowerLetter"/>
      <w:lvlText w:val="%8."/>
      <w:lvlJc w:val="left"/>
      <w:pPr>
        <w:ind w:left="5449" w:hanging="360"/>
      </w:pPr>
    </w:lvl>
    <w:lvl w:ilvl="8" w:tplc="0419001B" w:tentative="1">
      <w:start w:val="1"/>
      <w:numFmt w:val="lowerRoman"/>
      <w:lvlText w:val="%9."/>
      <w:lvlJc w:val="right"/>
      <w:pPr>
        <w:ind w:left="6169" w:hanging="180"/>
      </w:pPr>
    </w:lvl>
  </w:abstractNum>
  <w:abstractNum w:abstractNumId="8">
    <w:nsid w:val="192F4E27"/>
    <w:multiLevelType w:val="multilevel"/>
    <w:tmpl w:val="DCAE8B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9">
    <w:nsid w:val="1C7C035B"/>
    <w:multiLevelType w:val="hybridMultilevel"/>
    <w:tmpl w:val="D160010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1FD4487E"/>
    <w:multiLevelType w:val="multilevel"/>
    <w:tmpl w:val="B50C0B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11">
    <w:nsid w:val="223178D5"/>
    <w:multiLevelType w:val="multilevel"/>
    <w:tmpl w:val="210AE7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>
    <w:nsid w:val="25F4322C"/>
    <w:multiLevelType w:val="multilevel"/>
    <w:tmpl w:val="23386E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957392E"/>
    <w:multiLevelType w:val="hybridMultilevel"/>
    <w:tmpl w:val="EE06EE9A"/>
    <w:lvl w:ilvl="0" w:tplc="C7769A60">
      <w:start w:val="5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AF6656C"/>
    <w:multiLevelType w:val="hybridMultilevel"/>
    <w:tmpl w:val="C59A5E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550C89"/>
    <w:multiLevelType w:val="hybridMultilevel"/>
    <w:tmpl w:val="6F8AA372"/>
    <w:lvl w:ilvl="0" w:tplc="18BAF86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2EA359F3"/>
    <w:multiLevelType w:val="hybridMultilevel"/>
    <w:tmpl w:val="E31EAE7E"/>
    <w:lvl w:ilvl="0" w:tplc="34B0AA5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3DA7E83"/>
    <w:multiLevelType w:val="hybridMultilevel"/>
    <w:tmpl w:val="F4227942"/>
    <w:lvl w:ilvl="0" w:tplc="A1EA11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560594B"/>
    <w:multiLevelType w:val="hybridMultilevel"/>
    <w:tmpl w:val="A768EE1A"/>
    <w:lvl w:ilvl="0" w:tplc="1E783F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9D02585"/>
    <w:multiLevelType w:val="hybridMultilevel"/>
    <w:tmpl w:val="42B46B48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B311972"/>
    <w:multiLevelType w:val="hybridMultilevel"/>
    <w:tmpl w:val="49BE6E62"/>
    <w:lvl w:ilvl="0" w:tplc="B7F4BD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EEF2319"/>
    <w:multiLevelType w:val="multilevel"/>
    <w:tmpl w:val="8E8E424E"/>
    <w:lvl w:ilvl="0">
      <w:start w:val="1"/>
      <w:numFmt w:val="decimal"/>
      <w:lvlText w:val="%1."/>
      <w:lvlJc w:val="left"/>
      <w:pPr>
        <w:ind w:left="961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9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01" w:hanging="1800"/>
      </w:pPr>
      <w:rPr>
        <w:rFonts w:hint="default"/>
      </w:rPr>
    </w:lvl>
  </w:abstractNum>
  <w:abstractNum w:abstractNumId="22">
    <w:nsid w:val="3F9F0393"/>
    <w:multiLevelType w:val="hybridMultilevel"/>
    <w:tmpl w:val="5BD2FD0E"/>
    <w:lvl w:ilvl="0" w:tplc="FCC4A23A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3">
    <w:nsid w:val="47BD6D1D"/>
    <w:multiLevelType w:val="multilevel"/>
    <w:tmpl w:val="76DEC122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4">
    <w:nsid w:val="49480ADA"/>
    <w:multiLevelType w:val="multilevel"/>
    <w:tmpl w:val="FB80F3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C0E71E8"/>
    <w:multiLevelType w:val="hybridMultilevel"/>
    <w:tmpl w:val="202EC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D2434E8"/>
    <w:multiLevelType w:val="multilevel"/>
    <w:tmpl w:val="AA0AB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3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1800"/>
      </w:pPr>
      <w:rPr>
        <w:rFonts w:hint="default"/>
      </w:rPr>
    </w:lvl>
  </w:abstractNum>
  <w:abstractNum w:abstractNumId="27">
    <w:nsid w:val="4EEC08D2"/>
    <w:multiLevelType w:val="hybridMultilevel"/>
    <w:tmpl w:val="B6F8EDCE"/>
    <w:lvl w:ilvl="0" w:tplc="73E237F8">
      <w:start w:val="5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4F3F5C7E"/>
    <w:multiLevelType w:val="hybridMultilevel"/>
    <w:tmpl w:val="E6561484"/>
    <w:lvl w:ilvl="0" w:tplc="5C5CB71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537D21A2"/>
    <w:multiLevelType w:val="multilevel"/>
    <w:tmpl w:val="F6E67E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30">
    <w:nsid w:val="56610A9B"/>
    <w:multiLevelType w:val="hybridMultilevel"/>
    <w:tmpl w:val="3DCAEE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8D17FF1"/>
    <w:multiLevelType w:val="hybridMultilevel"/>
    <w:tmpl w:val="32B003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8F85CC3"/>
    <w:multiLevelType w:val="hybridMultilevel"/>
    <w:tmpl w:val="F1D047D4"/>
    <w:lvl w:ilvl="0" w:tplc="1A36D8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5C154A91"/>
    <w:multiLevelType w:val="multilevel"/>
    <w:tmpl w:val="76DEC122"/>
    <w:lvl w:ilvl="0">
      <w:start w:val="1"/>
      <w:numFmt w:val="decimal"/>
      <w:lvlText w:val="%1."/>
      <w:lvlJc w:val="left"/>
      <w:pPr>
        <w:ind w:left="1353" w:hanging="360"/>
      </w:pPr>
    </w:lvl>
    <w:lvl w:ilvl="1">
      <w:start w:val="1"/>
      <w:numFmt w:val="decimal"/>
      <w:isLgl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34">
    <w:nsid w:val="5C340C42"/>
    <w:multiLevelType w:val="multilevel"/>
    <w:tmpl w:val="CAA483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2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8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2160"/>
      </w:pPr>
      <w:rPr>
        <w:rFonts w:hint="default"/>
      </w:rPr>
    </w:lvl>
  </w:abstractNum>
  <w:abstractNum w:abstractNumId="35">
    <w:nsid w:val="61594D63"/>
    <w:multiLevelType w:val="hybridMultilevel"/>
    <w:tmpl w:val="1672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543EB6"/>
    <w:multiLevelType w:val="hybridMultilevel"/>
    <w:tmpl w:val="358A6FEC"/>
    <w:lvl w:ilvl="0" w:tplc="D742A2A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62D2283"/>
    <w:multiLevelType w:val="multilevel"/>
    <w:tmpl w:val="6F0A6A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20" w:hanging="1800"/>
      </w:pPr>
      <w:rPr>
        <w:rFonts w:hint="default"/>
      </w:rPr>
    </w:lvl>
  </w:abstractNum>
  <w:abstractNum w:abstractNumId="38">
    <w:nsid w:val="705541A8"/>
    <w:multiLevelType w:val="multilevel"/>
    <w:tmpl w:val="31F29ED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9">
    <w:nsid w:val="72742CFC"/>
    <w:multiLevelType w:val="multilevel"/>
    <w:tmpl w:val="D54EA9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8" w:hanging="1800"/>
      </w:pPr>
      <w:rPr>
        <w:rFonts w:hint="default"/>
      </w:rPr>
    </w:lvl>
  </w:abstractNum>
  <w:abstractNum w:abstractNumId="40">
    <w:nsid w:val="767F3AC9"/>
    <w:multiLevelType w:val="hybridMultilevel"/>
    <w:tmpl w:val="795C4A2A"/>
    <w:lvl w:ilvl="0" w:tplc="7FBE15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>
    <w:nsid w:val="76DB7363"/>
    <w:multiLevelType w:val="hybridMultilevel"/>
    <w:tmpl w:val="7C4610C6"/>
    <w:lvl w:ilvl="0" w:tplc="AB8209D4">
      <w:start w:val="200"/>
      <w:numFmt w:val="decimal"/>
      <w:lvlText w:val="%1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42">
    <w:nsid w:val="772A5C11"/>
    <w:multiLevelType w:val="multilevel"/>
    <w:tmpl w:val="E2A467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3">
    <w:nsid w:val="7E7C3B10"/>
    <w:multiLevelType w:val="hybridMultilevel"/>
    <w:tmpl w:val="4118C5D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966E77"/>
    <w:multiLevelType w:val="multilevel"/>
    <w:tmpl w:val="AF4EF5B0"/>
    <w:lvl w:ilvl="0">
      <w:start w:val="1"/>
      <w:numFmt w:val="decimal"/>
      <w:lvlText w:val="%1."/>
      <w:lvlJc w:val="left"/>
      <w:pPr>
        <w:ind w:left="1035" w:hanging="10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num w:numId="1">
    <w:abstractNumId w:val="4"/>
  </w:num>
  <w:num w:numId="2">
    <w:abstractNumId w:val="42"/>
  </w:num>
  <w:num w:numId="3">
    <w:abstractNumId w:val="16"/>
  </w:num>
  <w:num w:numId="4">
    <w:abstractNumId w:val="44"/>
  </w:num>
  <w:num w:numId="5">
    <w:abstractNumId w:val="34"/>
  </w:num>
  <w:num w:numId="6">
    <w:abstractNumId w:val="15"/>
  </w:num>
  <w:num w:numId="7">
    <w:abstractNumId w:val="8"/>
  </w:num>
  <w:num w:numId="8">
    <w:abstractNumId w:val="21"/>
  </w:num>
  <w:num w:numId="9">
    <w:abstractNumId w:val="14"/>
  </w:num>
  <w:num w:numId="10">
    <w:abstractNumId w:val="31"/>
  </w:num>
  <w:num w:numId="11">
    <w:abstractNumId w:val="35"/>
  </w:num>
  <w:num w:numId="12">
    <w:abstractNumId w:val="2"/>
  </w:num>
  <w:num w:numId="13">
    <w:abstractNumId w:val="9"/>
  </w:num>
  <w:num w:numId="14">
    <w:abstractNumId w:val="41"/>
  </w:num>
  <w:num w:numId="15">
    <w:abstractNumId w:val="22"/>
  </w:num>
  <w:num w:numId="16">
    <w:abstractNumId w:val="23"/>
  </w:num>
  <w:num w:numId="17">
    <w:abstractNumId w:val="33"/>
  </w:num>
  <w:num w:numId="18">
    <w:abstractNumId w:val="1"/>
  </w:num>
  <w:num w:numId="19">
    <w:abstractNumId w:val="40"/>
  </w:num>
  <w:num w:numId="20">
    <w:abstractNumId w:val="18"/>
  </w:num>
  <w:num w:numId="21">
    <w:abstractNumId w:val="17"/>
  </w:num>
  <w:num w:numId="22">
    <w:abstractNumId w:val="36"/>
  </w:num>
  <w:num w:numId="23">
    <w:abstractNumId w:val="25"/>
  </w:num>
  <w:num w:numId="24">
    <w:abstractNumId w:val="38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0"/>
  </w:num>
  <w:num w:numId="27">
    <w:abstractNumId w:val="26"/>
  </w:num>
  <w:num w:numId="28">
    <w:abstractNumId w:val="5"/>
  </w:num>
  <w:num w:numId="29">
    <w:abstractNumId w:val="19"/>
  </w:num>
  <w:num w:numId="30">
    <w:abstractNumId w:val="39"/>
  </w:num>
  <w:num w:numId="31">
    <w:abstractNumId w:val="43"/>
  </w:num>
  <w:num w:numId="32">
    <w:abstractNumId w:val="7"/>
  </w:num>
  <w:num w:numId="33">
    <w:abstractNumId w:val="12"/>
  </w:num>
  <w:num w:numId="34">
    <w:abstractNumId w:val="11"/>
  </w:num>
  <w:num w:numId="35">
    <w:abstractNumId w:val="10"/>
  </w:num>
  <w:num w:numId="36">
    <w:abstractNumId w:val="29"/>
  </w:num>
  <w:num w:numId="37">
    <w:abstractNumId w:val="3"/>
  </w:num>
  <w:num w:numId="38">
    <w:abstractNumId w:val="20"/>
  </w:num>
  <w:num w:numId="39">
    <w:abstractNumId w:val="24"/>
  </w:num>
  <w:num w:numId="40">
    <w:abstractNumId w:val="37"/>
  </w:num>
  <w:num w:numId="41">
    <w:abstractNumId w:val="28"/>
  </w:num>
  <w:num w:numId="42">
    <w:abstractNumId w:val="32"/>
  </w:num>
  <w:num w:numId="43">
    <w:abstractNumId w:val="13"/>
  </w:num>
  <w:num w:numId="44">
    <w:abstractNumId w:val="6"/>
  </w:num>
  <w:num w:numId="45">
    <w:abstractNumId w:val="2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2BF5"/>
    <w:rsid w:val="000043E0"/>
    <w:rsid w:val="0000520D"/>
    <w:rsid w:val="000054CD"/>
    <w:rsid w:val="0001039F"/>
    <w:rsid w:val="000118F2"/>
    <w:rsid w:val="00014CA9"/>
    <w:rsid w:val="00015C14"/>
    <w:rsid w:val="000164C4"/>
    <w:rsid w:val="00016F99"/>
    <w:rsid w:val="00017CCA"/>
    <w:rsid w:val="00017EF0"/>
    <w:rsid w:val="0002326C"/>
    <w:rsid w:val="0002488F"/>
    <w:rsid w:val="000276C9"/>
    <w:rsid w:val="00027955"/>
    <w:rsid w:val="00030351"/>
    <w:rsid w:val="00030DCE"/>
    <w:rsid w:val="0003143A"/>
    <w:rsid w:val="00035C48"/>
    <w:rsid w:val="00036F97"/>
    <w:rsid w:val="00037A55"/>
    <w:rsid w:val="00041177"/>
    <w:rsid w:val="00046CB7"/>
    <w:rsid w:val="00047BEB"/>
    <w:rsid w:val="00051622"/>
    <w:rsid w:val="0005214B"/>
    <w:rsid w:val="000535CF"/>
    <w:rsid w:val="000541D5"/>
    <w:rsid w:val="000566A7"/>
    <w:rsid w:val="000572C0"/>
    <w:rsid w:val="00065BF3"/>
    <w:rsid w:val="00065D31"/>
    <w:rsid w:val="00066C0A"/>
    <w:rsid w:val="00070F98"/>
    <w:rsid w:val="00075562"/>
    <w:rsid w:val="0008172C"/>
    <w:rsid w:val="00082B88"/>
    <w:rsid w:val="0009084C"/>
    <w:rsid w:val="00090EE1"/>
    <w:rsid w:val="00094DD5"/>
    <w:rsid w:val="000A200E"/>
    <w:rsid w:val="000A29AE"/>
    <w:rsid w:val="000A2F80"/>
    <w:rsid w:val="000A7D88"/>
    <w:rsid w:val="000B0F60"/>
    <w:rsid w:val="000B51C1"/>
    <w:rsid w:val="000B5EA0"/>
    <w:rsid w:val="000B647E"/>
    <w:rsid w:val="000B6658"/>
    <w:rsid w:val="000C2398"/>
    <w:rsid w:val="000C48B5"/>
    <w:rsid w:val="000D28B0"/>
    <w:rsid w:val="000D2B7D"/>
    <w:rsid w:val="000D4AF0"/>
    <w:rsid w:val="000E030C"/>
    <w:rsid w:val="000E5C5E"/>
    <w:rsid w:val="000E5ED4"/>
    <w:rsid w:val="000E624F"/>
    <w:rsid w:val="000E774F"/>
    <w:rsid w:val="000F02E5"/>
    <w:rsid w:val="000F09D1"/>
    <w:rsid w:val="000F1213"/>
    <w:rsid w:val="000F15FE"/>
    <w:rsid w:val="000F26C1"/>
    <w:rsid w:val="000F4DF0"/>
    <w:rsid w:val="000F5102"/>
    <w:rsid w:val="001009E1"/>
    <w:rsid w:val="001026CD"/>
    <w:rsid w:val="00104B09"/>
    <w:rsid w:val="00105A15"/>
    <w:rsid w:val="0010703D"/>
    <w:rsid w:val="001103AC"/>
    <w:rsid w:val="00111A1A"/>
    <w:rsid w:val="0011721B"/>
    <w:rsid w:val="001225E1"/>
    <w:rsid w:val="00123C58"/>
    <w:rsid w:val="001257F2"/>
    <w:rsid w:val="0012755E"/>
    <w:rsid w:val="00131A08"/>
    <w:rsid w:val="001333DC"/>
    <w:rsid w:val="00133E9E"/>
    <w:rsid w:val="00134131"/>
    <w:rsid w:val="001351CD"/>
    <w:rsid w:val="00135675"/>
    <w:rsid w:val="00140955"/>
    <w:rsid w:val="0014353B"/>
    <w:rsid w:val="00146408"/>
    <w:rsid w:val="00151182"/>
    <w:rsid w:val="00152ED8"/>
    <w:rsid w:val="001530E5"/>
    <w:rsid w:val="001537D5"/>
    <w:rsid w:val="00155DB1"/>
    <w:rsid w:val="0016042B"/>
    <w:rsid w:val="00163CB5"/>
    <w:rsid w:val="0016408D"/>
    <w:rsid w:val="001711E4"/>
    <w:rsid w:val="00171D8C"/>
    <w:rsid w:val="00175340"/>
    <w:rsid w:val="00177AF2"/>
    <w:rsid w:val="00180008"/>
    <w:rsid w:val="00185E8A"/>
    <w:rsid w:val="00187310"/>
    <w:rsid w:val="001878A7"/>
    <w:rsid w:val="001905F5"/>
    <w:rsid w:val="0019121C"/>
    <w:rsid w:val="00195CB9"/>
    <w:rsid w:val="001964FC"/>
    <w:rsid w:val="00197BD9"/>
    <w:rsid w:val="001A41E4"/>
    <w:rsid w:val="001A70FF"/>
    <w:rsid w:val="001A74C1"/>
    <w:rsid w:val="001A7938"/>
    <w:rsid w:val="001B2338"/>
    <w:rsid w:val="001B23C6"/>
    <w:rsid w:val="001B2ED6"/>
    <w:rsid w:val="001B7788"/>
    <w:rsid w:val="001C10DB"/>
    <w:rsid w:val="001C1FA2"/>
    <w:rsid w:val="001D43EC"/>
    <w:rsid w:val="001E052D"/>
    <w:rsid w:val="001E39F6"/>
    <w:rsid w:val="001E5ED4"/>
    <w:rsid w:val="001F366E"/>
    <w:rsid w:val="00202326"/>
    <w:rsid w:val="00203081"/>
    <w:rsid w:val="002049F3"/>
    <w:rsid w:val="00207DB8"/>
    <w:rsid w:val="0021149C"/>
    <w:rsid w:val="0021371A"/>
    <w:rsid w:val="00221200"/>
    <w:rsid w:val="00225ACB"/>
    <w:rsid w:val="00232218"/>
    <w:rsid w:val="0023262E"/>
    <w:rsid w:val="00232F0A"/>
    <w:rsid w:val="00233BE9"/>
    <w:rsid w:val="00235838"/>
    <w:rsid w:val="00240B73"/>
    <w:rsid w:val="00240C15"/>
    <w:rsid w:val="002412D4"/>
    <w:rsid w:val="00241F78"/>
    <w:rsid w:val="00242729"/>
    <w:rsid w:val="002435D9"/>
    <w:rsid w:val="002454D3"/>
    <w:rsid w:val="002477C8"/>
    <w:rsid w:val="00247AB7"/>
    <w:rsid w:val="00251A4D"/>
    <w:rsid w:val="00255209"/>
    <w:rsid w:val="00255307"/>
    <w:rsid w:val="00256552"/>
    <w:rsid w:val="00256B7D"/>
    <w:rsid w:val="002575E2"/>
    <w:rsid w:val="002577F2"/>
    <w:rsid w:val="00260E0A"/>
    <w:rsid w:val="0026318D"/>
    <w:rsid w:val="0026369A"/>
    <w:rsid w:val="0026709D"/>
    <w:rsid w:val="00270BC3"/>
    <w:rsid w:val="00272BF5"/>
    <w:rsid w:val="00277258"/>
    <w:rsid w:val="00280EE0"/>
    <w:rsid w:val="0028431A"/>
    <w:rsid w:val="00284F33"/>
    <w:rsid w:val="002857B6"/>
    <w:rsid w:val="00286983"/>
    <w:rsid w:val="002870B7"/>
    <w:rsid w:val="0028789A"/>
    <w:rsid w:val="00287D6E"/>
    <w:rsid w:val="00291512"/>
    <w:rsid w:val="002A4A8C"/>
    <w:rsid w:val="002A648B"/>
    <w:rsid w:val="002B0204"/>
    <w:rsid w:val="002B08C7"/>
    <w:rsid w:val="002B45A4"/>
    <w:rsid w:val="002B77F3"/>
    <w:rsid w:val="002C0D89"/>
    <w:rsid w:val="002C391B"/>
    <w:rsid w:val="002C39DB"/>
    <w:rsid w:val="002C6629"/>
    <w:rsid w:val="002D0ACC"/>
    <w:rsid w:val="002D111C"/>
    <w:rsid w:val="002D1B4F"/>
    <w:rsid w:val="002D705F"/>
    <w:rsid w:val="002D7105"/>
    <w:rsid w:val="002D7537"/>
    <w:rsid w:val="002E1BC7"/>
    <w:rsid w:val="002E3365"/>
    <w:rsid w:val="002E41D9"/>
    <w:rsid w:val="002E4C51"/>
    <w:rsid w:val="002F31C4"/>
    <w:rsid w:val="002F621A"/>
    <w:rsid w:val="0030122D"/>
    <w:rsid w:val="00303EC7"/>
    <w:rsid w:val="003064C9"/>
    <w:rsid w:val="0030719F"/>
    <w:rsid w:val="003071CD"/>
    <w:rsid w:val="00313D4E"/>
    <w:rsid w:val="0031644E"/>
    <w:rsid w:val="003170AB"/>
    <w:rsid w:val="00325787"/>
    <w:rsid w:val="00330A3F"/>
    <w:rsid w:val="003326CD"/>
    <w:rsid w:val="00332CD1"/>
    <w:rsid w:val="00345939"/>
    <w:rsid w:val="00346A8B"/>
    <w:rsid w:val="00347D06"/>
    <w:rsid w:val="00347E88"/>
    <w:rsid w:val="003505AE"/>
    <w:rsid w:val="00353107"/>
    <w:rsid w:val="0035618E"/>
    <w:rsid w:val="00356418"/>
    <w:rsid w:val="003618A2"/>
    <w:rsid w:val="0036205C"/>
    <w:rsid w:val="00363367"/>
    <w:rsid w:val="00363857"/>
    <w:rsid w:val="00363FD9"/>
    <w:rsid w:val="00364638"/>
    <w:rsid w:val="003657FD"/>
    <w:rsid w:val="0036666E"/>
    <w:rsid w:val="0037180B"/>
    <w:rsid w:val="00371E28"/>
    <w:rsid w:val="003723CB"/>
    <w:rsid w:val="003763B8"/>
    <w:rsid w:val="003807D6"/>
    <w:rsid w:val="00380D49"/>
    <w:rsid w:val="003913DC"/>
    <w:rsid w:val="00393352"/>
    <w:rsid w:val="00393B00"/>
    <w:rsid w:val="00396CEA"/>
    <w:rsid w:val="003979BD"/>
    <w:rsid w:val="003A1992"/>
    <w:rsid w:val="003A4B5C"/>
    <w:rsid w:val="003A751E"/>
    <w:rsid w:val="003A7C90"/>
    <w:rsid w:val="003B3722"/>
    <w:rsid w:val="003B40D3"/>
    <w:rsid w:val="003B6AE9"/>
    <w:rsid w:val="003C12AD"/>
    <w:rsid w:val="003C593E"/>
    <w:rsid w:val="003C7F02"/>
    <w:rsid w:val="003E0F5D"/>
    <w:rsid w:val="003E5971"/>
    <w:rsid w:val="003F02A0"/>
    <w:rsid w:val="003F33FB"/>
    <w:rsid w:val="003F5C0B"/>
    <w:rsid w:val="00400383"/>
    <w:rsid w:val="00400904"/>
    <w:rsid w:val="00400F8E"/>
    <w:rsid w:val="004022BE"/>
    <w:rsid w:val="004046BF"/>
    <w:rsid w:val="00406F8B"/>
    <w:rsid w:val="004101B8"/>
    <w:rsid w:val="00410F0F"/>
    <w:rsid w:val="00412AF7"/>
    <w:rsid w:val="00414CCA"/>
    <w:rsid w:val="00420AA4"/>
    <w:rsid w:val="00422DAB"/>
    <w:rsid w:val="0042618F"/>
    <w:rsid w:val="00430198"/>
    <w:rsid w:val="004310E0"/>
    <w:rsid w:val="00431356"/>
    <w:rsid w:val="00432B5A"/>
    <w:rsid w:val="00434CA6"/>
    <w:rsid w:val="004369AA"/>
    <w:rsid w:val="00437C3F"/>
    <w:rsid w:val="00443151"/>
    <w:rsid w:val="00444A7C"/>
    <w:rsid w:val="004501C5"/>
    <w:rsid w:val="00460E1E"/>
    <w:rsid w:val="00460F06"/>
    <w:rsid w:val="00464049"/>
    <w:rsid w:val="00464888"/>
    <w:rsid w:val="00464F95"/>
    <w:rsid w:val="0046690C"/>
    <w:rsid w:val="004736DE"/>
    <w:rsid w:val="00474665"/>
    <w:rsid w:val="00475C65"/>
    <w:rsid w:val="004764B3"/>
    <w:rsid w:val="00477184"/>
    <w:rsid w:val="00480BA4"/>
    <w:rsid w:val="00481E50"/>
    <w:rsid w:val="00484E4F"/>
    <w:rsid w:val="00486335"/>
    <w:rsid w:val="00487766"/>
    <w:rsid w:val="00495B2B"/>
    <w:rsid w:val="00497718"/>
    <w:rsid w:val="004A0797"/>
    <w:rsid w:val="004A45C8"/>
    <w:rsid w:val="004A5D28"/>
    <w:rsid w:val="004B1C7A"/>
    <w:rsid w:val="004B5152"/>
    <w:rsid w:val="004B771E"/>
    <w:rsid w:val="004B7BFD"/>
    <w:rsid w:val="004C17BF"/>
    <w:rsid w:val="004C4B22"/>
    <w:rsid w:val="004C527D"/>
    <w:rsid w:val="004C704E"/>
    <w:rsid w:val="004D05AD"/>
    <w:rsid w:val="004D20CD"/>
    <w:rsid w:val="004D20FF"/>
    <w:rsid w:val="004D416D"/>
    <w:rsid w:val="004D4278"/>
    <w:rsid w:val="004D44C9"/>
    <w:rsid w:val="004D4AD9"/>
    <w:rsid w:val="004D5D01"/>
    <w:rsid w:val="004E050D"/>
    <w:rsid w:val="004F2343"/>
    <w:rsid w:val="004F3C93"/>
    <w:rsid w:val="004F4EF4"/>
    <w:rsid w:val="004F6278"/>
    <w:rsid w:val="0050164B"/>
    <w:rsid w:val="00501C7D"/>
    <w:rsid w:val="00505567"/>
    <w:rsid w:val="00505810"/>
    <w:rsid w:val="0050797C"/>
    <w:rsid w:val="00511342"/>
    <w:rsid w:val="00511A17"/>
    <w:rsid w:val="00511EAC"/>
    <w:rsid w:val="0051253D"/>
    <w:rsid w:val="00514464"/>
    <w:rsid w:val="005204AB"/>
    <w:rsid w:val="0052069A"/>
    <w:rsid w:val="00522A2D"/>
    <w:rsid w:val="005239E4"/>
    <w:rsid w:val="0052463C"/>
    <w:rsid w:val="00526AC1"/>
    <w:rsid w:val="00530697"/>
    <w:rsid w:val="00530C20"/>
    <w:rsid w:val="00530E14"/>
    <w:rsid w:val="00532C55"/>
    <w:rsid w:val="00535C5A"/>
    <w:rsid w:val="00536A33"/>
    <w:rsid w:val="00541481"/>
    <w:rsid w:val="00550D1A"/>
    <w:rsid w:val="00552256"/>
    <w:rsid w:val="005541E3"/>
    <w:rsid w:val="005579CE"/>
    <w:rsid w:val="00557C54"/>
    <w:rsid w:val="00565DF6"/>
    <w:rsid w:val="00570300"/>
    <w:rsid w:val="00573C53"/>
    <w:rsid w:val="00573C6B"/>
    <w:rsid w:val="00577352"/>
    <w:rsid w:val="005809BC"/>
    <w:rsid w:val="00581D0D"/>
    <w:rsid w:val="005835E6"/>
    <w:rsid w:val="00585E14"/>
    <w:rsid w:val="00587A04"/>
    <w:rsid w:val="00587DAF"/>
    <w:rsid w:val="00590FB0"/>
    <w:rsid w:val="00591251"/>
    <w:rsid w:val="00591E5E"/>
    <w:rsid w:val="00593A86"/>
    <w:rsid w:val="0059535C"/>
    <w:rsid w:val="005A0D4E"/>
    <w:rsid w:val="005A103B"/>
    <w:rsid w:val="005A119C"/>
    <w:rsid w:val="005A1A14"/>
    <w:rsid w:val="005B30AB"/>
    <w:rsid w:val="005B361D"/>
    <w:rsid w:val="005B3691"/>
    <w:rsid w:val="005B4D4B"/>
    <w:rsid w:val="005B5C1E"/>
    <w:rsid w:val="005C30D2"/>
    <w:rsid w:val="005C42F4"/>
    <w:rsid w:val="005C431E"/>
    <w:rsid w:val="005C61CA"/>
    <w:rsid w:val="005D5E11"/>
    <w:rsid w:val="005E2741"/>
    <w:rsid w:val="005E3564"/>
    <w:rsid w:val="005E450D"/>
    <w:rsid w:val="005E49E7"/>
    <w:rsid w:val="005E4DC3"/>
    <w:rsid w:val="005E5384"/>
    <w:rsid w:val="005E5AEF"/>
    <w:rsid w:val="005F0884"/>
    <w:rsid w:val="005F0B56"/>
    <w:rsid w:val="005F168B"/>
    <w:rsid w:val="005F2DE2"/>
    <w:rsid w:val="005F3811"/>
    <w:rsid w:val="005F4C3A"/>
    <w:rsid w:val="006018BC"/>
    <w:rsid w:val="00602CDC"/>
    <w:rsid w:val="00605A61"/>
    <w:rsid w:val="0060775F"/>
    <w:rsid w:val="00607D7E"/>
    <w:rsid w:val="006122A3"/>
    <w:rsid w:val="00614921"/>
    <w:rsid w:val="006153F6"/>
    <w:rsid w:val="00615B9E"/>
    <w:rsid w:val="00616EE2"/>
    <w:rsid w:val="00617106"/>
    <w:rsid w:val="00620423"/>
    <w:rsid w:val="00620DA8"/>
    <w:rsid w:val="0062208A"/>
    <w:rsid w:val="00622D84"/>
    <w:rsid w:val="00625BB3"/>
    <w:rsid w:val="00626084"/>
    <w:rsid w:val="006275D7"/>
    <w:rsid w:val="00632352"/>
    <w:rsid w:val="00634444"/>
    <w:rsid w:val="00634B43"/>
    <w:rsid w:val="00636CC4"/>
    <w:rsid w:val="00640DCA"/>
    <w:rsid w:val="00641F63"/>
    <w:rsid w:val="00647111"/>
    <w:rsid w:val="0064746C"/>
    <w:rsid w:val="00647779"/>
    <w:rsid w:val="0065091A"/>
    <w:rsid w:val="00652BEB"/>
    <w:rsid w:val="00655B30"/>
    <w:rsid w:val="006604F9"/>
    <w:rsid w:val="00660512"/>
    <w:rsid w:val="00660729"/>
    <w:rsid w:val="00661346"/>
    <w:rsid w:val="00666323"/>
    <w:rsid w:val="00667B04"/>
    <w:rsid w:val="00671A1B"/>
    <w:rsid w:val="00671D44"/>
    <w:rsid w:val="00675E36"/>
    <w:rsid w:val="00677341"/>
    <w:rsid w:val="00677AD0"/>
    <w:rsid w:val="00677CDC"/>
    <w:rsid w:val="00680479"/>
    <w:rsid w:val="006808CA"/>
    <w:rsid w:val="00681A46"/>
    <w:rsid w:val="00683454"/>
    <w:rsid w:val="00684ADA"/>
    <w:rsid w:val="00685274"/>
    <w:rsid w:val="006862BB"/>
    <w:rsid w:val="00686650"/>
    <w:rsid w:val="0069117A"/>
    <w:rsid w:val="00691B9C"/>
    <w:rsid w:val="00691C0E"/>
    <w:rsid w:val="006945F9"/>
    <w:rsid w:val="00696BB6"/>
    <w:rsid w:val="006A25E4"/>
    <w:rsid w:val="006A2886"/>
    <w:rsid w:val="006A47ED"/>
    <w:rsid w:val="006B0AC6"/>
    <w:rsid w:val="006B4F22"/>
    <w:rsid w:val="006B6027"/>
    <w:rsid w:val="006B62EE"/>
    <w:rsid w:val="006B64F5"/>
    <w:rsid w:val="006C7930"/>
    <w:rsid w:val="006D0265"/>
    <w:rsid w:val="006D1CA7"/>
    <w:rsid w:val="006E004A"/>
    <w:rsid w:val="006E0D49"/>
    <w:rsid w:val="006E13EF"/>
    <w:rsid w:val="006E15F7"/>
    <w:rsid w:val="006E528E"/>
    <w:rsid w:val="006F16DE"/>
    <w:rsid w:val="006F6CB3"/>
    <w:rsid w:val="00700CB7"/>
    <w:rsid w:val="007017EA"/>
    <w:rsid w:val="00702DFF"/>
    <w:rsid w:val="0070307F"/>
    <w:rsid w:val="00705E20"/>
    <w:rsid w:val="00714F2F"/>
    <w:rsid w:val="007159B5"/>
    <w:rsid w:val="00716D93"/>
    <w:rsid w:val="007212B9"/>
    <w:rsid w:val="0072245B"/>
    <w:rsid w:val="00722DC4"/>
    <w:rsid w:val="00724924"/>
    <w:rsid w:val="0072492B"/>
    <w:rsid w:val="00727988"/>
    <w:rsid w:val="00731014"/>
    <w:rsid w:val="00733B41"/>
    <w:rsid w:val="007359A7"/>
    <w:rsid w:val="0073664D"/>
    <w:rsid w:val="00736F23"/>
    <w:rsid w:val="007404EC"/>
    <w:rsid w:val="00741746"/>
    <w:rsid w:val="00741B1A"/>
    <w:rsid w:val="00742269"/>
    <w:rsid w:val="0074263D"/>
    <w:rsid w:val="00745340"/>
    <w:rsid w:val="007473F2"/>
    <w:rsid w:val="00750FE7"/>
    <w:rsid w:val="00751D37"/>
    <w:rsid w:val="00755CA7"/>
    <w:rsid w:val="00757A42"/>
    <w:rsid w:val="007605BB"/>
    <w:rsid w:val="00761AD8"/>
    <w:rsid w:val="00761DEC"/>
    <w:rsid w:val="00762442"/>
    <w:rsid w:val="00773866"/>
    <w:rsid w:val="007747A9"/>
    <w:rsid w:val="00774C7F"/>
    <w:rsid w:val="0077799E"/>
    <w:rsid w:val="00780477"/>
    <w:rsid w:val="00783D02"/>
    <w:rsid w:val="0078441C"/>
    <w:rsid w:val="00785286"/>
    <w:rsid w:val="00792647"/>
    <w:rsid w:val="00793E21"/>
    <w:rsid w:val="00795D5B"/>
    <w:rsid w:val="007966A8"/>
    <w:rsid w:val="00797D36"/>
    <w:rsid w:val="007A27F2"/>
    <w:rsid w:val="007A316B"/>
    <w:rsid w:val="007B593C"/>
    <w:rsid w:val="007B7C12"/>
    <w:rsid w:val="007B7CC5"/>
    <w:rsid w:val="007C1939"/>
    <w:rsid w:val="007C25D6"/>
    <w:rsid w:val="007C3442"/>
    <w:rsid w:val="007C3532"/>
    <w:rsid w:val="007C37D7"/>
    <w:rsid w:val="007C3F64"/>
    <w:rsid w:val="007C72B6"/>
    <w:rsid w:val="007D32A4"/>
    <w:rsid w:val="007D4A3C"/>
    <w:rsid w:val="007D4E6C"/>
    <w:rsid w:val="007D67A7"/>
    <w:rsid w:val="007D7398"/>
    <w:rsid w:val="007D7FF0"/>
    <w:rsid w:val="007E0F82"/>
    <w:rsid w:val="007E1306"/>
    <w:rsid w:val="007E13CE"/>
    <w:rsid w:val="007E27BB"/>
    <w:rsid w:val="007E2873"/>
    <w:rsid w:val="007E2E69"/>
    <w:rsid w:val="007E35EE"/>
    <w:rsid w:val="007E5519"/>
    <w:rsid w:val="007E7799"/>
    <w:rsid w:val="007F0538"/>
    <w:rsid w:val="007F0556"/>
    <w:rsid w:val="007F25B3"/>
    <w:rsid w:val="007F2777"/>
    <w:rsid w:val="007F7A65"/>
    <w:rsid w:val="00800853"/>
    <w:rsid w:val="00800BBC"/>
    <w:rsid w:val="008063F1"/>
    <w:rsid w:val="008072E5"/>
    <w:rsid w:val="00807F58"/>
    <w:rsid w:val="008101F2"/>
    <w:rsid w:val="00811BDE"/>
    <w:rsid w:val="00814797"/>
    <w:rsid w:val="00817ADB"/>
    <w:rsid w:val="00820BEA"/>
    <w:rsid w:val="00821967"/>
    <w:rsid w:val="00822320"/>
    <w:rsid w:val="00822C88"/>
    <w:rsid w:val="008246A1"/>
    <w:rsid w:val="00824DA8"/>
    <w:rsid w:val="0083515D"/>
    <w:rsid w:val="00835FA5"/>
    <w:rsid w:val="00837434"/>
    <w:rsid w:val="00837D93"/>
    <w:rsid w:val="008419EE"/>
    <w:rsid w:val="00842A13"/>
    <w:rsid w:val="00843B50"/>
    <w:rsid w:val="00845D76"/>
    <w:rsid w:val="008468C6"/>
    <w:rsid w:val="00846DB6"/>
    <w:rsid w:val="00852063"/>
    <w:rsid w:val="00856903"/>
    <w:rsid w:val="00857229"/>
    <w:rsid w:val="00860005"/>
    <w:rsid w:val="00860DE7"/>
    <w:rsid w:val="008615AA"/>
    <w:rsid w:val="008628BA"/>
    <w:rsid w:val="00862A0A"/>
    <w:rsid w:val="00863C35"/>
    <w:rsid w:val="00866717"/>
    <w:rsid w:val="0086742D"/>
    <w:rsid w:val="00870A17"/>
    <w:rsid w:val="00870C67"/>
    <w:rsid w:val="0087118E"/>
    <w:rsid w:val="0087504E"/>
    <w:rsid w:val="008812B4"/>
    <w:rsid w:val="008828F1"/>
    <w:rsid w:val="008843A2"/>
    <w:rsid w:val="008849AA"/>
    <w:rsid w:val="0088556E"/>
    <w:rsid w:val="00886FC9"/>
    <w:rsid w:val="00890622"/>
    <w:rsid w:val="00892923"/>
    <w:rsid w:val="00892971"/>
    <w:rsid w:val="0089525E"/>
    <w:rsid w:val="008957B7"/>
    <w:rsid w:val="00896C7E"/>
    <w:rsid w:val="00897146"/>
    <w:rsid w:val="00897659"/>
    <w:rsid w:val="0089784E"/>
    <w:rsid w:val="008A3227"/>
    <w:rsid w:val="008A4CBE"/>
    <w:rsid w:val="008A6510"/>
    <w:rsid w:val="008A7E48"/>
    <w:rsid w:val="008B0A96"/>
    <w:rsid w:val="008B1B6C"/>
    <w:rsid w:val="008B3741"/>
    <w:rsid w:val="008B3F99"/>
    <w:rsid w:val="008B437E"/>
    <w:rsid w:val="008B4EAD"/>
    <w:rsid w:val="008B59E3"/>
    <w:rsid w:val="008B628D"/>
    <w:rsid w:val="008B73A9"/>
    <w:rsid w:val="008C1F5F"/>
    <w:rsid w:val="008C2020"/>
    <w:rsid w:val="008C3285"/>
    <w:rsid w:val="008C3897"/>
    <w:rsid w:val="008C5537"/>
    <w:rsid w:val="008C5CD9"/>
    <w:rsid w:val="008D1C6C"/>
    <w:rsid w:val="008D4DC5"/>
    <w:rsid w:val="008D564C"/>
    <w:rsid w:val="008D7F39"/>
    <w:rsid w:val="008D7F67"/>
    <w:rsid w:val="008E18A9"/>
    <w:rsid w:val="008E20F2"/>
    <w:rsid w:val="008E2464"/>
    <w:rsid w:val="008E2E92"/>
    <w:rsid w:val="008E5210"/>
    <w:rsid w:val="008E64B0"/>
    <w:rsid w:val="008E774A"/>
    <w:rsid w:val="008F3835"/>
    <w:rsid w:val="00901CB0"/>
    <w:rsid w:val="00902C8B"/>
    <w:rsid w:val="009042AB"/>
    <w:rsid w:val="00904CA4"/>
    <w:rsid w:val="00906CC2"/>
    <w:rsid w:val="00910549"/>
    <w:rsid w:val="00910642"/>
    <w:rsid w:val="00911627"/>
    <w:rsid w:val="00911CDF"/>
    <w:rsid w:val="00913637"/>
    <w:rsid w:val="009145B9"/>
    <w:rsid w:val="009169A8"/>
    <w:rsid w:val="009174A1"/>
    <w:rsid w:val="00921C47"/>
    <w:rsid w:val="0092323C"/>
    <w:rsid w:val="0092505D"/>
    <w:rsid w:val="0093039F"/>
    <w:rsid w:val="00936A29"/>
    <w:rsid w:val="009370A8"/>
    <w:rsid w:val="00937267"/>
    <w:rsid w:val="00937ABE"/>
    <w:rsid w:val="009403A2"/>
    <w:rsid w:val="00941132"/>
    <w:rsid w:val="00942321"/>
    <w:rsid w:val="00944C0E"/>
    <w:rsid w:val="009464DF"/>
    <w:rsid w:val="0094745D"/>
    <w:rsid w:val="00950D19"/>
    <w:rsid w:val="00951463"/>
    <w:rsid w:val="0095192E"/>
    <w:rsid w:val="00953B48"/>
    <w:rsid w:val="009547BD"/>
    <w:rsid w:val="00954E6C"/>
    <w:rsid w:val="00956570"/>
    <w:rsid w:val="00956EFF"/>
    <w:rsid w:val="00957D19"/>
    <w:rsid w:val="00960018"/>
    <w:rsid w:val="00961008"/>
    <w:rsid w:val="00961669"/>
    <w:rsid w:val="00963043"/>
    <w:rsid w:val="00965361"/>
    <w:rsid w:val="00965507"/>
    <w:rsid w:val="00967CE3"/>
    <w:rsid w:val="009713F5"/>
    <w:rsid w:val="0097189C"/>
    <w:rsid w:val="00972A14"/>
    <w:rsid w:val="00982772"/>
    <w:rsid w:val="00982B77"/>
    <w:rsid w:val="0098319E"/>
    <w:rsid w:val="00985106"/>
    <w:rsid w:val="009865BB"/>
    <w:rsid w:val="00992635"/>
    <w:rsid w:val="00997F29"/>
    <w:rsid w:val="009A0DB6"/>
    <w:rsid w:val="009A200A"/>
    <w:rsid w:val="009A3C53"/>
    <w:rsid w:val="009A56A1"/>
    <w:rsid w:val="009A5F51"/>
    <w:rsid w:val="009A68E0"/>
    <w:rsid w:val="009A7561"/>
    <w:rsid w:val="009B45A3"/>
    <w:rsid w:val="009C01B3"/>
    <w:rsid w:val="009C02BD"/>
    <w:rsid w:val="009C1AE7"/>
    <w:rsid w:val="009C69AA"/>
    <w:rsid w:val="009C6BEF"/>
    <w:rsid w:val="009D56AC"/>
    <w:rsid w:val="009D6EA2"/>
    <w:rsid w:val="009D7BFF"/>
    <w:rsid w:val="009D7DAB"/>
    <w:rsid w:val="009E0A63"/>
    <w:rsid w:val="009E378C"/>
    <w:rsid w:val="009E3D7F"/>
    <w:rsid w:val="009E4AC8"/>
    <w:rsid w:val="009E62B1"/>
    <w:rsid w:val="009F227C"/>
    <w:rsid w:val="009F2CA7"/>
    <w:rsid w:val="009F4EA7"/>
    <w:rsid w:val="009F5C30"/>
    <w:rsid w:val="00A039A8"/>
    <w:rsid w:val="00A0491E"/>
    <w:rsid w:val="00A06118"/>
    <w:rsid w:val="00A066D4"/>
    <w:rsid w:val="00A1765D"/>
    <w:rsid w:val="00A23D5C"/>
    <w:rsid w:val="00A254AE"/>
    <w:rsid w:val="00A255A6"/>
    <w:rsid w:val="00A30090"/>
    <w:rsid w:val="00A3127F"/>
    <w:rsid w:val="00A31B6A"/>
    <w:rsid w:val="00A3296C"/>
    <w:rsid w:val="00A34495"/>
    <w:rsid w:val="00A46D51"/>
    <w:rsid w:val="00A50066"/>
    <w:rsid w:val="00A5139A"/>
    <w:rsid w:val="00A5222B"/>
    <w:rsid w:val="00A54266"/>
    <w:rsid w:val="00A557A4"/>
    <w:rsid w:val="00A55BDC"/>
    <w:rsid w:val="00A57347"/>
    <w:rsid w:val="00A57B11"/>
    <w:rsid w:val="00A57CDA"/>
    <w:rsid w:val="00A60BD4"/>
    <w:rsid w:val="00A62452"/>
    <w:rsid w:val="00A625C5"/>
    <w:rsid w:val="00A628E7"/>
    <w:rsid w:val="00A73EBC"/>
    <w:rsid w:val="00A74A56"/>
    <w:rsid w:val="00A75F7F"/>
    <w:rsid w:val="00A833BD"/>
    <w:rsid w:val="00A85567"/>
    <w:rsid w:val="00A87A5D"/>
    <w:rsid w:val="00A91FE4"/>
    <w:rsid w:val="00A92D45"/>
    <w:rsid w:val="00A93045"/>
    <w:rsid w:val="00A954D4"/>
    <w:rsid w:val="00AA3EE7"/>
    <w:rsid w:val="00AA5D27"/>
    <w:rsid w:val="00AA63ED"/>
    <w:rsid w:val="00AB08BF"/>
    <w:rsid w:val="00AB3294"/>
    <w:rsid w:val="00AB4E77"/>
    <w:rsid w:val="00AB507A"/>
    <w:rsid w:val="00AC091D"/>
    <w:rsid w:val="00AC22C9"/>
    <w:rsid w:val="00AC41DB"/>
    <w:rsid w:val="00AC4281"/>
    <w:rsid w:val="00AD1298"/>
    <w:rsid w:val="00AD38DC"/>
    <w:rsid w:val="00AD414F"/>
    <w:rsid w:val="00AD7AA1"/>
    <w:rsid w:val="00AE0490"/>
    <w:rsid w:val="00AE248C"/>
    <w:rsid w:val="00AE645B"/>
    <w:rsid w:val="00AE712B"/>
    <w:rsid w:val="00AF0435"/>
    <w:rsid w:val="00AF09BB"/>
    <w:rsid w:val="00AF2E31"/>
    <w:rsid w:val="00AF3BE4"/>
    <w:rsid w:val="00AF6F28"/>
    <w:rsid w:val="00B044BD"/>
    <w:rsid w:val="00B06A48"/>
    <w:rsid w:val="00B07EC6"/>
    <w:rsid w:val="00B11B1A"/>
    <w:rsid w:val="00B16833"/>
    <w:rsid w:val="00B16B87"/>
    <w:rsid w:val="00B17364"/>
    <w:rsid w:val="00B21D15"/>
    <w:rsid w:val="00B21EB4"/>
    <w:rsid w:val="00B22462"/>
    <w:rsid w:val="00B233BE"/>
    <w:rsid w:val="00B25B80"/>
    <w:rsid w:val="00B272FA"/>
    <w:rsid w:val="00B32F45"/>
    <w:rsid w:val="00B34C5B"/>
    <w:rsid w:val="00B400FD"/>
    <w:rsid w:val="00B434CF"/>
    <w:rsid w:val="00B4353A"/>
    <w:rsid w:val="00B443E2"/>
    <w:rsid w:val="00B50BC4"/>
    <w:rsid w:val="00B50F14"/>
    <w:rsid w:val="00B52EAF"/>
    <w:rsid w:val="00B55700"/>
    <w:rsid w:val="00B634F9"/>
    <w:rsid w:val="00B67DC8"/>
    <w:rsid w:val="00B77A3E"/>
    <w:rsid w:val="00B77D7E"/>
    <w:rsid w:val="00B80C56"/>
    <w:rsid w:val="00B81017"/>
    <w:rsid w:val="00B822FA"/>
    <w:rsid w:val="00B82706"/>
    <w:rsid w:val="00B8469C"/>
    <w:rsid w:val="00B86174"/>
    <w:rsid w:val="00B869A4"/>
    <w:rsid w:val="00B951A4"/>
    <w:rsid w:val="00BA107A"/>
    <w:rsid w:val="00BA20CA"/>
    <w:rsid w:val="00BA234C"/>
    <w:rsid w:val="00BA25C8"/>
    <w:rsid w:val="00BA6E13"/>
    <w:rsid w:val="00BA7592"/>
    <w:rsid w:val="00BB0F73"/>
    <w:rsid w:val="00BB4AAF"/>
    <w:rsid w:val="00BB55F8"/>
    <w:rsid w:val="00BB60E2"/>
    <w:rsid w:val="00BB62D8"/>
    <w:rsid w:val="00BC0130"/>
    <w:rsid w:val="00BC055A"/>
    <w:rsid w:val="00BC0D35"/>
    <w:rsid w:val="00BC1F71"/>
    <w:rsid w:val="00BC2151"/>
    <w:rsid w:val="00BC36A8"/>
    <w:rsid w:val="00BC48C4"/>
    <w:rsid w:val="00BC4C0D"/>
    <w:rsid w:val="00BC51B0"/>
    <w:rsid w:val="00BC62F6"/>
    <w:rsid w:val="00BC7C88"/>
    <w:rsid w:val="00BD0510"/>
    <w:rsid w:val="00BD0C61"/>
    <w:rsid w:val="00BD0D3D"/>
    <w:rsid w:val="00BD7360"/>
    <w:rsid w:val="00BD7470"/>
    <w:rsid w:val="00BE0627"/>
    <w:rsid w:val="00BE3F1D"/>
    <w:rsid w:val="00BE53B3"/>
    <w:rsid w:val="00BE5D0D"/>
    <w:rsid w:val="00BE70FE"/>
    <w:rsid w:val="00BF0749"/>
    <w:rsid w:val="00BF3887"/>
    <w:rsid w:val="00BF584F"/>
    <w:rsid w:val="00BF6773"/>
    <w:rsid w:val="00BF7310"/>
    <w:rsid w:val="00C0026D"/>
    <w:rsid w:val="00C01823"/>
    <w:rsid w:val="00C0200B"/>
    <w:rsid w:val="00C030A8"/>
    <w:rsid w:val="00C03926"/>
    <w:rsid w:val="00C03F01"/>
    <w:rsid w:val="00C04441"/>
    <w:rsid w:val="00C04547"/>
    <w:rsid w:val="00C06C75"/>
    <w:rsid w:val="00C118AE"/>
    <w:rsid w:val="00C11B87"/>
    <w:rsid w:val="00C1220D"/>
    <w:rsid w:val="00C163E7"/>
    <w:rsid w:val="00C21D1C"/>
    <w:rsid w:val="00C22BA5"/>
    <w:rsid w:val="00C22C89"/>
    <w:rsid w:val="00C22CB1"/>
    <w:rsid w:val="00C24DEE"/>
    <w:rsid w:val="00C36C53"/>
    <w:rsid w:val="00C41286"/>
    <w:rsid w:val="00C42529"/>
    <w:rsid w:val="00C42EA9"/>
    <w:rsid w:val="00C42F64"/>
    <w:rsid w:val="00C43BBA"/>
    <w:rsid w:val="00C47288"/>
    <w:rsid w:val="00C51249"/>
    <w:rsid w:val="00C561C5"/>
    <w:rsid w:val="00C56771"/>
    <w:rsid w:val="00C56A1B"/>
    <w:rsid w:val="00C57CC8"/>
    <w:rsid w:val="00C672DC"/>
    <w:rsid w:val="00C71224"/>
    <w:rsid w:val="00C71B13"/>
    <w:rsid w:val="00C72B2D"/>
    <w:rsid w:val="00C73ACD"/>
    <w:rsid w:val="00C74C53"/>
    <w:rsid w:val="00C75127"/>
    <w:rsid w:val="00C7522F"/>
    <w:rsid w:val="00C76F2F"/>
    <w:rsid w:val="00C809A6"/>
    <w:rsid w:val="00C8259F"/>
    <w:rsid w:val="00C82AC8"/>
    <w:rsid w:val="00C86F47"/>
    <w:rsid w:val="00C94960"/>
    <w:rsid w:val="00C94D9E"/>
    <w:rsid w:val="00C9508D"/>
    <w:rsid w:val="00C951B5"/>
    <w:rsid w:val="00CA1DDD"/>
    <w:rsid w:val="00CA1E66"/>
    <w:rsid w:val="00CA35D2"/>
    <w:rsid w:val="00CB1EE0"/>
    <w:rsid w:val="00CB24C4"/>
    <w:rsid w:val="00CB61A4"/>
    <w:rsid w:val="00CB6CDA"/>
    <w:rsid w:val="00CB6EF0"/>
    <w:rsid w:val="00CC39C1"/>
    <w:rsid w:val="00CC45EA"/>
    <w:rsid w:val="00CC6277"/>
    <w:rsid w:val="00CD092A"/>
    <w:rsid w:val="00CD1984"/>
    <w:rsid w:val="00CD39C7"/>
    <w:rsid w:val="00CD53E4"/>
    <w:rsid w:val="00CD62C0"/>
    <w:rsid w:val="00CD6537"/>
    <w:rsid w:val="00CE0EAC"/>
    <w:rsid w:val="00CE1788"/>
    <w:rsid w:val="00CE207D"/>
    <w:rsid w:val="00CE2336"/>
    <w:rsid w:val="00CE316A"/>
    <w:rsid w:val="00CE4909"/>
    <w:rsid w:val="00CE6077"/>
    <w:rsid w:val="00CE6F90"/>
    <w:rsid w:val="00CF011F"/>
    <w:rsid w:val="00CF054C"/>
    <w:rsid w:val="00CF0ABB"/>
    <w:rsid w:val="00CF41B6"/>
    <w:rsid w:val="00CF5984"/>
    <w:rsid w:val="00D00B3C"/>
    <w:rsid w:val="00D022A2"/>
    <w:rsid w:val="00D030AA"/>
    <w:rsid w:val="00D034B5"/>
    <w:rsid w:val="00D04FF7"/>
    <w:rsid w:val="00D07BF7"/>
    <w:rsid w:val="00D119E4"/>
    <w:rsid w:val="00D13690"/>
    <w:rsid w:val="00D1639F"/>
    <w:rsid w:val="00D163DC"/>
    <w:rsid w:val="00D229A2"/>
    <w:rsid w:val="00D22CF0"/>
    <w:rsid w:val="00D23BC2"/>
    <w:rsid w:val="00D25B4C"/>
    <w:rsid w:val="00D2637E"/>
    <w:rsid w:val="00D347E2"/>
    <w:rsid w:val="00D359B6"/>
    <w:rsid w:val="00D37DC7"/>
    <w:rsid w:val="00D37F99"/>
    <w:rsid w:val="00D406CD"/>
    <w:rsid w:val="00D441FC"/>
    <w:rsid w:val="00D45620"/>
    <w:rsid w:val="00D45960"/>
    <w:rsid w:val="00D46171"/>
    <w:rsid w:val="00D537C7"/>
    <w:rsid w:val="00D5552B"/>
    <w:rsid w:val="00D57294"/>
    <w:rsid w:val="00D57A3A"/>
    <w:rsid w:val="00D60852"/>
    <w:rsid w:val="00D61BF1"/>
    <w:rsid w:val="00D61C75"/>
    <w:rsid w:val="00D70A27"/>
    <w:rsid w:val="00D73A36"/>
    <w:rsid w:val="00D76F07"/>
    <w:rsid w:val="00D80B4C"/>
    <w:rsid w:val="00D81EBC"/>
    <w:rsid w:val="00D84620"/>
    <w:rsid w:val="00D93102"/>
    <w:rsid w:val="00D93B70"/>
    <w:rsid w:val="00DA25F7"/>
    <w:rsid w:val="00DA44B6"/>
    <w:rsid w:val="00DA6C6A"/>
    <w:rsid w:val="00DA7780"/>
    <w:rsid w:val="00DB2626"/>
    <w:rsid w:val="00DB36C8"/>
    <w:rsid w:val="00DB4B65"/>
    <w:rsid w:val="00DB5AE7"/>
    <w:rsid w:val="00DC374A"/>
    <w:rsid w:val="00DC3D1B"/>
    <w:rsid w:val="00DC4307"/>
    <w:rsid w:val="00DC6867"/>
    <w:rsid w:val="00DD234F"/>
    <w:rsid w:val="00DD376E"/>
    <w:rsid w:val="00DD39CA"/>
    <w:rsid w:val="00DD4BB3"/>
    <w:rsid w:val="00DD7884"/>
    <w:rsid w:val="00DE02BB"/>
    <w:rsid w:val="00DE2B20"/>
    <w:rsid w:val="00DE2D3D"/>
    <w:rsid w:val="00DE477D"/>
    <w:rsid w:val="00DE52F6"/>
    <w:rsid w:val="00DE589D"/>
    <w:rsid w:val="00DF10B3"/>
    <w:rsid w:val="00DF227B"/>
    <w:rsid w:val="00DF62A0"/>
    <w:rsid w:val="00E00D76"/>
    <w:rsid w:val="00E0544B"/>
    <w:rsid w:val="00E06B91"/>
    <w:rsid w:val="00E07BE0"/>
    <w:rsid w:val="00E1112B"/>
    <w:rsid w:val="00E11D10"/>
    <w:rsid w:val="00E14FE3"/>
    <w:rsid w:val="00E153AB"/>
    <w:rsid w:val="00E17B90"/>
    <w:rsid w:val="00E21816"/>
    <w:rsid w:val="00E23977"/>
    <w:rsid w:val="00E24133"/>
    <w:rsid w:val="00E2589C"/>
    <w:rsid w:val="00E262BF"/>
    <w:rsid w:val="00E32893"/>
    <w:rsid w:val="00E35228"/>
    <w:rsid w:val="00E35C06"/>
    <w:rsid w:val="00E36A31"/>
    <w:rsid w:val="00E421B2"/>
    <w:rsid w:val="00E42C8B"/>
    <w:rsid w:val="00E44DC1"/>
    <w:rsid w:val="00E4530C"/>
    <w:rsid w:val="00E464C3"/>
    <w:rsid w:val="00E50777"/>
    <w:rsid w:val="00E51A78"/>
    <w:rsid w:val="00E51C3F"/>
    <w:rsid w:val="00E51E4F"/>
    <w:rsid w:val="00E53143"/>
    <w:rsid w:val="00E6009E"/>
    <w:rsid w:val="00E63CEC"/>
    <w:rsid w:val="00E6674C"/>
    <w:rsid w:val="00E6699A"/>
    <w:rsid w:val="00E717AC"/>
    <w:rsid w:val="00E72334"/>
    <w:rsid w:val="00E729D2"/>
    <w:rsid w:val="00E72A9D"/>
    <w:rsid w:val="00E749B8"/>
    <w:rsid w:val="00E7550D"/>
    <w:rsid w:val="00E75C61"/>
    <w:rsid w:val="00E855C2"/>
    <w:rsid w:val="00E873A5"/>
    <w:rsid w:val="00E9103C"/>
    <w:rsid w:val="00E97529"/>
    <w:rsid w:val="00E97D55"/>
    <w:rsid w:val="00EA23C3"/>
    <w:rsid w:val="00EA2450"/>
    <w:rsid w:val="00EA2579"/>
    <w:rsid w:val="00EA28D7"/>
    <w:rsid w:val="00EA4ACA"/>
    <w:rsid w:val="00EA5184"/>
    <w:rsid w:val="00EA5289"/>
    <w:rsid w:val="00EB3A7C"/>
    <w:rsid w:val="00EB3EDF"/>
    <w:rsid w:val="00EB45E9"/>
    <w:rsid w:val="00EB684E"/>
    <w:rsid w:val="00EB723C"/>
    <w:rsid w:val="00EC1042"/>
    <w:rsid w:val="00EC3850"/>
    <w:rsid w:val="00EC550A"/>
    <w:rsid w:val="00EC7AD6"/>
    <w:rsid w:val="00ED44AC"/>
    <w:rsid w:val="00ED4DB6"/>
    <w:rsid w:val="00ED5655"/>
    <w:rsid w:val="00ED637E"/>
    <w:rsid w:val="00ED7DCA"/>
    <w:rsid w:val="00EE2CB5"/>
    <w:rsid w:val="00EF65FE"/>
    <w:rsid w:val="00F05A0E"/>
    <w:rsid w:val="00F11468"/>
    <w:rsid w:val="00F11879"/>
    <w:rsid w:val="00F133E2"/>
    <w:rsid w:val="00F158DF"/>
    <w:rsid w:val="00F15E2E"/>
    <w:rsid w:val="00F17655"/>
    <w:rsid w:val="00F20842"/>
    <w:rsid w:val="00F20CEE"/>
    <w:rsid w:val="00F220FE"/>
    <w:rsid w:val="00F223AC"/>
    <w:rsid w:val="00F22DFB"/>
    <w:rsid w:val="00F22FDB"/>
    <w:rsid w:val="00F239F9"/>
    <w:rsid w:val="00F257DC"/>
    <w:rsid w:val="00F2751A"/>
    <w:rsid w:val="00F369DD"/>
    <w:rsid w:val="00F372F1"/>
    <w:rsid w:val="00F40263"/>
    <w:rsid w:val="00F41E55"/>
    <w:rsid w:val="00F427E5"/>
    <w:rsid w:val="00F45192"/>
    <w:rsid w:val="00F4601D"/>
    <w:rsid w:val="00F46F75"/>
    <w:rsid w:val="00F47C7A"/>
    <w:rsid w:val="00F50CDA"/>
    <w:rsid w:val="00F514F8"/>
    <w:rsid w:val="00F51956"/>
    <w:rsid w:val="00F53972"/>
    <w:rsid w:val="00F575B1"/>
    <w:rsid w:val="00F600B7"/>
    <w:rsid w:val="00F61789"/>
    <w:rsid w:val="00F62021"/>
    <w:rsid w:val="00F63C20"/>
    <w:rsid w:val="00F652F1"/>
    <w:rsid w:val="00F65B9F"/>
    <w:rsid w:val="00F67F08"/>
    <w:rsid w:val="00F75B29"/>
    <w:rsid w:val="00F77CFF"/>
    <w:rsid w:val="00F81223"/>
    <w:rsid w:val="00F8136D"/>
    <w:rsid w:val="00F8375B"/>
    <w:rsid w:val="00F83E81"/>
    <w:rsid w:val="00F85256"/>
    <w:rsid w:val="00F86DE8"/>
    <w:rsid w:val="00F9394E"/>
    <w:rsid w:val="00FA2EAC"/>
    <w:rsid w:val="00FA6622"/>
    <w:rsid w:val="00FA6F76"/>
    <w:rsid w:val="00FA7843"/>
    <w:rsid w:val="00FB0E97"/>
    <w:rsid w:val="00FB38E0"/>
    <w:rsid w:val="00FB3F36"/>
    <w:rsid w:val="00FB4748"/>
    <w:rsid w:val="00FB6C15"/>
    <w:rsid w:val="00FB7214"/>
    <w:rsid w:val="00FC03C7"/>
    <w:rsid w:val="00FC0A96"/>
    <w:rsid w:val="00FC1203"/>
    <w:rsid w:val="00FC6D86"/>
    <w:rsid w:val="00FC7E24"/>
    <w:rsid w:val="00FD2942"/>
    <w:rsid w:val="00FD2C41"/>
    <w:rsid w:val="00FD2FEC"/>
    <w:rsid w:val="00FD3327"/>
    <w:rsid w:val="00FD3CD6"/>
    <w:rsid w:val="00FD4696"/>
    <w:rsid w:val="00FD484E"/>
    <w:rsid w:val="00FD63A8"/>
    <w:rsid w:val="00FE19E4"/>
    <w:rsid w:val="00FE1F5B"/>
    <w:rsid w:val="00FE42A8"/>
    <w:rsid w:val="00FF1167"/>
    <w:rsid w:val="00FF2870"/>
    <w:rsid w:val="00FF40E4"/>
    <w:rsid w:val="00FF55F2"/>
    <w:rsid w:val="00FF574F"/>
    <w:rsid w:val="00FF6DA9"/>
    <w:rsid w:val="00FF7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Message Header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Table Grid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0A8"/>
    <w:pPr>
      <w:ind w:firstLine="709"/>
      <w:jc w:val="both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030A8"/>
    <w:pPr>
      <w:keepNext/>
      <w:spacing w:before="240" w:after="60"/>
      <w:jc w:val="center"/>
      <w:outlineLvl w:val="0"/>
    </w:pPr>
    <w:rPr>
      <w:bCs/>
      <w:kern w:val="32"/>
    </w:rPr>
  </w:style>
  <w:style w:type="paragraph" w:styleId="2">
    <w:name w:val="heading 2"/>
    <w:basedOn w:val="a"/>
    <w:next w:val="a"/>
    <w:link w:val="20"/>
    <w:unhideWhenUsed/>
    <w:qFormat/>
    <w:rsid w:val="00675E3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F75B29"/>
    <w:pPr>
      <w:keepNext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C72B2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675E36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30A8"/>
    <w:rPr>
      <w:rFonts w:ascii="Times New Roman" w:hAnsi="Times New Roman"/>
      <w:bCs/>
      <w:kern w:val="32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F75B29"/>
    <w:rPr>
      <w:rFonts w:ascii="Times New Roman" w:eastAsia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rsid w:val="00C72B2D"/>
    <w:rPr>
      <w:b/>
      <w:bCs/>
      <w:sz w:val="28"/>
      <w:szCs w:val="28"/>
    </w:rPr>
  </w:style>
  <w:style w:type="paragraph" w:styleId="a3">
    <w:name w:val="List Paragraph"/>
    <w:aliases w:val="Показатель"/>
    <w:basedOn w:val="a"/>
    <w:qFormat/>
    <w:rsid w:val="00652BEB"/>
    <w:pPr>
      <w:ind w:left="720"/>
      <w:contextualSpacing/>
    </w:pPr>
  </w:style>
  <w:style w:type="table" w:styleId="a4">
    <w:name w:val="Table Grid"/>
    <w:basedOn w:val="a1"/>
    <w:uiPriority w:val="59"/>
    <w:rsid w:val="00652B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B0A9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ody Text"/>
    <w:basedOn w:val="a"/>
    <w:link w:val="a6"/>
    <w:rsid w:val="00666323"/>
    <w:pPr>
      <w:spacing w:after="120"/>
    </w:pPr>
  </w:style>
  <w:style w:type="character" w:customStyle="1" w:styleId="a6">
    <w:name w:val="Основной текст Знак"/>
    <w:basedOn w:val="a0"/>
    <w:link w:val="a5"/>
    <w:rsid w:val="0066632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1753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Report">
    <w:name w:val="Report"/>
    <w:basedOn w:val="a"/>
    <w:rsid w:val="00A1765D"/>
    <w:pPr>
      <w:spacing w:line="360" w:lineRule="auto"/>
      <w:ind w:firstLine="567"/>
    </w:pPr>
  </w:style>
  <w:style w:type="paragraph" w:customStyle="1" w:styleId="e9">
    <w:name w:val="Обычны$e9"/>
    <w:rsid w:val="00655B30"/>
    <w:pPr>
      <w:widowControl w:val="0"/>
    </w:pPr>
    <w:rPr>
      <w:rFonts w:ascii="Times New Roman" w:hAnsi="Times New Roman"/>
    </w:rPr>
  </w:style>
  <w:style w:type="paragraph" w:styleId="a7">
    <w:name w:val="header"/>
    <w:basedOn w:val="a"/>
    <w:link w:val="a8"/>
    <w:uiPriority w:val="99"/>
    <w:rsid w:val="000F26C1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0F26C1"/>
    <w:rPr>
      <w:rFonts w:ascii="Times New Roman" w:eastAsia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2D7105"/>
    <w:pPr>
      <w:widowControl w:val="0"/>
      <w:autoSpaceDE w:val="0"/>
      <w:autoSpaceDN w:val="0"/>
      <w:adjustRightInd w:val="0"/>
      <w:spacing w:line="288" w:lineRule="exact"/>
      <w:ind w:firstLine="562"/>
    </w:pPr>
  </w:style>
  <w:style w:type="character" w:styleId="a9">
    <w:name w:val="footnote reference"/>
    <w:basedOn w:val="a0"/>
    <w:rsid w:val="00C72B2D"/>
    <w:rPr>
      <w:vertAlign w:val="superscript"/>
    </w:rPr>
  </w:style>
  <w:style w:type="paragraph" w:styleId="31">
    <w:name w:val="Body Text Indent 3"/>
    <w:basedOn w:val="a"/>
    <w:link w:val="32"/>
    <w:uiPriority w:val="99"/>
    <w:rsid w:val="00C72B2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72B2D"/>
    <w:rPr>
      <w:rFonts w:ascii="Times New Roman" w:hAnsi="Times New Roman"/>
      <w:sz w:val="16"/>
      <w:szCs w:val="16"/>
    </w:rPr>
  </w:style>
  <w:style w:type="paragraph" w:customStyle="1" w:styleId="aa">
    <w:name w:val="Таблица"/>
    <w:basedOn w:val="a"/>
    <w:rsid w:val="00C72B2D"/>
    <w:pPr>
      <w:keepNext/>
      <w:spacing w:before="120"/>
      <w:ind w:firstLine="567"/>
      <w:jc w:val="right"/>
    </w:pPr>
    <w:rPr>
      <w:color w:val="000000"/>
      <w:szCs w:val="20"/>
    </w:rPr>
  </w:style>
  <w:style w:type="paragraph" w:styleId="ab">
    <w:name w:val="Message Header"/>
    <w:basedOn w:val="a"/>
    <w:link w:val="ac"/>
    <w:rsid w:val="00C72B2D"/>
    <w:pPr>
      <w:widowControl w:val="0"/>
      <w:spacing w:before="60" w:after="60" w:line="200" w:lineRule="exact"/>
    </w:pPr>
    <w:rPr>
      <w:rFonts w:ascii="Arial" w:hAnsi="Arial"/>
      <w:i/>
      <w:sz w:val="20"/>
      <w:szCs w:val="20"/>
    </w:rPr>
  </w:style>
  <w:style w:type="character" w:customStyle="1" w:styleId="ac">
    <w:name w:val="Шапка Знак"/>
    <w:basedOn w:val="a0"/>
    <w:link w:val="ab"/>
    <w:rsid w:val="00C72B2D"/>
    <w:rPr>
      <w:rFonts w:ascii="Arial" w:hAnsi="Arial"/>
      <w:i/>
    </w:rPr>
  </w:style>
  <w:style w:type="paragraph" w:customStyle="1" w:styleId="ad">
    <w:name w:val="Таблотст"/>
    <w:basedOn w:val="aa"/>
    <w:rsid w:val="00C72B2D"/>
    <w:pPr>
      <w:keepNext w:val="0"/>
      <w:spacing w:before="0"/>
      <w:ind w:left="85" w:firstLine="0"/>
      <w:jc w:val="left"/>
    </w:pPr>
    <w:rPr>
      <w:rFonts w:ascii="Arial" w:hAnsi="Arial"/>
      <w:color w:val="auto"/>
      <w:sz w:val="20"/>
    </w:rPr>
  </w:style>
  <w:style w:type="paragraph" w:styleId="33">
    <w:name w:val="Body Text 3"/>
    <w:basedOn w:val="a"/>
    <w:link w:val="34"/>
    <w:uiPriority w:val="99"/>
    <w:semiHidden/>
    <w:unhideWhenUsed/>
    <w:rsid w:val="00C72B2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72B2D"/>
    <w:rPr>
      <w:rFonts w:ascii="Times New Roman" w:hAnsi="Times New Roman"/>
      <w:sz w:val="16"/>
      <w:szCs w:val="16"/>
    </w:rPr>
  </w:style>
  <w:style w:type="paragraph" w:customStyle="1" w:styleId="ae">
    <w:name w:val="Единицы"/>
    <w:basedOn w:val="a"/>
    <w:link w:val="af"/>
    <w:rsid w:val="00C72B2D"/>
    <w:pPr>
      <w:keepNext/>
      <w:widowControl w:val="0"/>
      <w:spacing w:before="20" w:after="60"/>
      <w:ind w:right="40"/>
      <w:jc w:val="right"/>
    </w:pPr>
    <w:rPr>
      <w:rFonts w:ascii="Arial" w:hAnsi="Arial"/>
      <w:szCs w:val="20"/>
    </w:rPr>
  </w:style>
  <w:style w:type="character" w:customStyle="1" w:styleId="af">
    <w:name w:val="Единицы Знак"/>
    <w:basedOn w:val="a0"/>
    <w:link w:val="ae"/>
    <w:rsid w:val="00C72B2D"/>
    <w:rPr>
      <w:rFonts w:ascii="Arial" w:hAnsi="Arial"/>
      <w:sz w:val="22"/>
    </w:rPr>
  </w:style>
  <w:style w:type="character" w:styleId="af0">
    <w:name w:val="endnote reference"/>
    <w:basedOn w:val="a0"/>
    <w:rsid w:val="00C72B2D"/>
    <w:rPr>
      <w:vertAlign w:val="superscript"/>
    </w:rPr>
  </w:style>
  <w:style w:type="paragraph" w:styleId="af1">
    <w:name w:val="footnote text"/>
    <w:basedOn w:val="a"/>
    <w:link w:val="af2"/>
    <w:rsid w:val="003763B8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3763B8"/>
    <w:rPr>
      <w:rFonts w:ascii="Times New Roman" w:hAnsi="Times New Roman"/>
    </w:rPr>
  </w:style>
  <w:style w:type="paragraph" w:styleId="af3">
    <w:name w:val="No Spacing"/>
    <w:link w:val="af4"/>
    <w:uiPriority w:val="1"/>
    <w:qFormat/>
    <w:rsid w:val="00762442"/>
    <w:rPr>
      <w:sz w:val="22"/>
      <w:szCs w:val="22"/>
    </w:rPr>
  </w:style>
  <w:style w:type="character" w:customStyle="1" w:styleId="af4">
    <w:name w:val="Без интервала Знак"/>
    <w:basedOn w:val="a0"/>
    <w:link w:val="af3"/>
    <w:uiPriority w:val="1"/>
    <w:rsid w:val="00762442"/>
    <w:rPr>
      <w:sz w:val="22"/>
      <w:szCs w:val="22"/>
      <w:lang w:val="ru-RU" w:eastAsia="ru-RU" w:bidi="ar-SA"/>
    </w:rPr>
  </w:style>
  <w:style w:type="character" w:customStyle="1" w:styleId="apple-converted-space">
    <w:name w:val="apple-converted-space"/>
    <w:basedOn w:val="a0"/>
    <w:rsid w:val="00636CC4"/>
  </w:style>
  <w:style w:type="paragraph" w:customStyle="1" w:styleId="txt">
    <w:name w:val="txt"/>
    <w:basedOn w:val="a"/>
    <w:rsid w:val="001B7788"/>
  </w:style>
  <w:style w:type="paragraph" w:styleId="af5">
    <w:name w:val="Normal (Web)"/>
    <w:aliases w:val="Обычный (веб) Знак,Обычный (Web)1,Обычный (Web)"/>
    <w:basedOn w:val="a"/>
    <w:unhideWhenUsed/>
    <w:rsid w:val="001B7788"/>
    <w:pPr>
      <w:spacing w:before="100" w:beforeAutospacing="1" w:after="100" w:afterAutospacing="1"/>
    </w:pPr>
  </w:style>
  <w:style w:type="character" w:styleId="af6">
    <w:name w:val="Hyperlink"/>
    <w:basedOn w:val="a0"/>
    <w:uiPriority w:val="99"/>
    <w:unhideWhenUsed/>
    <w:rsid w:val="00705E20"/>
    <w:rPr>
      <w:color w:val="0000FF"/>
      <w:u w:val="single"/>
    </w:rPr>
  </w:style>
  <w:style w:type="paragraph" w:customStyle="1" w:styleId="ConsPlusCell">
    <w:name w:val="ConsPlusCell"/>
    <w:rsid w:val="00A57CD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ReportTab">
    <w:name w:val="Report_Tab"/>
    <w:basedOn w:val="a"/>
    <w:rsid w:val="00134131"/>
    <w:rPr>
      <w:szCs w:val="20"/>
    </w:rPr>
  </w:style>
  <w:style w:type="paragraph" w:styleId="21">
    <w:name w:val="Body Text Indent 2"/>
    <w:basedOn w:val="a"/>
    <w:link w:val="22"/>
    <w:unhideWhenUsed/>
    <w:rsid w:val="009C6BE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9C6BEF"/>
    <w:rPr>
      <w:sz w:val="22"/>
      <w:szCs w:val="22"/>
    </w:rPr>
  </w:style>
  <w:style w:type="paragraph" w:styleId="af7">
    <w:name w:val="Subtitle"/>
    <w:basedOn w:val="a"/>
    <w:link w:val="af8"/>
    <w:qFormat/>
    <w:rsid w:val="00BD7470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af8">
    <w:name w:val="Подзаголовок Знак"/>
    <w:basedOn w:val="a0"/>
    <w:link w:val="af7"/>
    <w:rsid w:val="00BD7470"/>
    <w:rPr>
      <w:rFonts w:ascii="Arial" w:hAnsi="Arial"/>
      <w:sz w:val="24"/>
    </w:rPr>
  </w:style>
  <w:style w:type="paragraph" w:customStyle="1" w:styleId="af9">
    <w:name w:val="Номер"/>
    <w:basedOn w:val="a"/>
    <w:uiPriority w:val="99"/>
    <w:rsid w:val="005541E3"/>
    <w:pPr>
      <w:widowControl w:val="0"/>
      <w:autoSpaceDE w:val="0"/>
      <w:autoSpaceDN w:val="0"/>
      <w:adjustRightInd w:val="0"/>
      <w:jc w:val="center"/>
    </w:pPr>
  </w:style>
  <w:style w:type="character" w:styleId="afa">
    <w:name w:val="Emphasis"/>
    <w:basedOn w:val="a0"/>
    <w:qFormat/>
    <w:rsid w:val="00B17364"/>
    <w:rPr>
      <w:i/>
      <w:iCs/>
    </w:rPr>
  </w:style>
  <w:style w:type="paragraph" w:customStyle="1" w:styleId="11">
    <w:name w:val="Абзац списка1"/>
    <w:basedOn w:val="a"/>
    <w:qFormat/>
    <w:rsid w:val="00901CB0"/>
    <w:pPr>
      <w:spacing w:before="100" w:beforeAutospacing="1" w:after="100" w:afterAutospacing="1"/>
      <w:contextualSpacing/>
    </w:pPr>
    <w:rPr>
      <w:rFonts w:ascii="Arial Narrow" w:eastAsia="Calibri" w:hAnsi="Arial Narrow"/>
      <w:sz w:val="26"/>
      <w:lang w:eastAsia="en-US"/>
    </w:rPr>
  </w:style>
  <w:style w:type="character" w:customStyle="1" w:styleId="docaccesstitle1">
    <w:name w:val="docaccess_title1"/>
    <w:basedOn w:val="a0"/>
    <w:rsid w:val="001F366E"/>
    <w:rPr>
      <w:rFonts w:ascii="Times New Roman" w:hAnsi="Times New Roman" w:cs="Times New Roman" w:hint="default"/>
      <w:sz w:val="28"/>
      <w:szCs w:val="28"/>
    </w:rPr>
  </w:style>
  <w:style w:type="paragraph" w:styleId="afb">
    <w:name w:val="footer"/>
    <w:basedOn w:val="a"/>
    <w:link w:val="afc"/>
    <w:uiPriority w:val="99"/>
    <w:unhideWhenUsed/>
    <w:rsid w:val="00CD39C7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CD39C7"/>
    <w:rPr>
      <w:sz w:val="22"/>
      <w:szCs w:val="22"/>
    </w:rPr>
  </w:style>
  <w:style w:type="paragraph" w:customStyle="1" w:styleId="xl63">
    <w:name w:val="xl63"/>
    <w:basedOn w:val="a"/>
    <w:rsid w:val="00197BD9"/>
    <w:pPr>
      <w:spacing w:before="100" w:beforeAutospacing="1" w:after="100" w:afterAutospacing="1"/>
    </w:pPr>
  </w:style>
  <w:style w:type="paragraph" w:customStyle="1" w:styleId="xl64">
    <w:name w:val="xl64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5">
    <w:name w:val="xl65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6">
    <w:name w:val="xl66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67">
    <w:name w:val="xl67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68">
    <w:name w:val="xl68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9">
    <w:name w:val="xl69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197BD9"/>
    <w:pP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"/>
    <w:rsid w:val="00197BD9"/>
    <w:pPr>
      <w:spacing w:before="100" w:beforeAutospacing="1" w:after="100" w:afterAutospacing="1"/>
    </w:pPr>
  </w:style>
  <w:style w:type="paragraph" w:customStyle="1" w:styleId="xl74">
    <w:name w:val="xl74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5">
    <w:name w:val="xl75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76">
    <w:name w:val="xl76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77">
    <w:name w:val="xl77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78">
    <w:name w:val="xl78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79">
    <w:name w:val="xl79"/>
    <w:basedOn w:val="a"/>
    <w:rsid w:val="00197BD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0">
    <w:name w:val="xl80"/>
    <w:basedOn w:val="a"/>
    <w:rsid w:val="00197BD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1">
    <w:name w:val="xl81"/>
    <w:basedOn w:val="a"/>
    <w:rsid w:val="00197BD9"/>
    <w:pPr>
      <w:pBdr>
        <w:lef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2">
    <w:name w:val="xl82"/>
    <w:basedOn w:val="a"/>
    <w:rsid w:val="00197BD9"/>
    <w:pPr>
      <w:pBdr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3">
    <w:name w:val="xl83"/>
    <w:basedOn w:val="a"/>
    <w:rsid w:val="00197BD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4">
    <w:name w:val="xl84"/>
    <w:basedOn w:val="a"/>
    <w:rsid w:val="00197BD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5">
    <w:name w:val="xl85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6">
    <w:name w:val="xl86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89">
    <w:name w:val="xl89"/>
    <w:basedOn w:val="a"/>
    <w:rsid w:val="00197B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0">
    <w:name w:val="xl90"/>
    <w:basedOn w:val="a"/>
    <w:rsid w:val="00197B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197B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2">
    <w:name w:val="xl92"/>
    <w:basedOn w:val="a"/>
    <w:rsid w:val="00197B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3">
    <w:name w:val="xl93"/>
    <w:basedOn w:val="a"/>
    <w:rsid w:val="00197B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styleId="afd">
    <w:name w:val="TOC Heading"/>
    <w:basedOn w:val="1"/>
    <w:next w:val="a"/>
    <w:uiPriority w:val="39"/>
    <w:semiHidden/>
    <w:unhideWhenUsed/>
    <w:qFormat/>
    <w:rsid w:val="00B80C56"/>
    <w:pPr>
      <w:keepLines/>
      <w:spacing w:before="480" w:after="0" w:line="276" w:lineRule="auto"/>
      <w:ind w:firstLine="0"/>
      <w:jc w:val="left"/>
      <w:outlineLvl w:val="9"/>
    </w:pPr>
    <w:rPr>
      <w:rFonts w:ascii="Cambria" w:hAnsi="Cambria"/>
      <w:b/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BD7360"/>
    <w:pPr>
      <w:tabs>
        <w:tab w:val="right" w:leader="dot" w:pos="9345"/>
      </w:tabs>
      <w:ind w:firstLine="0"/>
    </w:pPr>
  </w:style>
  <w:style w:type="character" w:customStyle="1" w:styleId="20">
    <w:name w:val="Заголовок 2 Знак"/>
    <w:basedOn w:val="a0"/>
    <w:link w:val="2"/>
    <w:uiPriority w:val="9"/>
    <w:rsid w:val="00675E3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rsid w:val="00675E3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afe">
    <w:name w:val="line number"/>
    <w:basedOn w:val="a0"/>
    <w:uiPriority w:val="99"/>
    <w:semiHidden/>
    <w:unhideWhenUsed/>
    <w:rsid w:val="00961669"/>
  </w:style>
  <w:style w:type="character" w:customStyle="1" w:styleId="aff">
    <w:name w:val="Схема документа Знак"/>
    <w:basedOn w:val="a0"/>
    <w:link w:val="aff0"/>
    <w:semiHidden/>
    <w:rsid w:val="00036F97"/>
    <w:rPr>
      <w:rFonts w:ascii="Tahoma" w:hAnsi="Tahoma" w:cs="Tahoma"/>
      <w:sz w:val="24"/>
      <w:szCs w:val="24"/>
      <w:shd w:val="clear" w:color="auto" w:fill="000080"/>
    </w:rPr>
  </w:style>
  <w:style w:type="paragraph" w:styleId="aff0">
    <w:name w:val="Document Map"/>
    <w:basedOn w:val="a"/>
    <w:link w:val="aff"/>
    <w:semiHidden/>
    <w:rsid w:val="00036F97"/>
    <w:pPr>
      <w:shd w:val="clear" w:color="auto" w:fill="000080"/>
      <w:ind w:firstLine="0"/>
      <w:jc w:val="left"/>
    </w:pPr>
    <w:rPr>
      <w:rFonts w:ascii="Tahoma" w:hAnsi="Tahoma" w:cs="Tahoma"/>
    </w:rPr>
  </w:style>
  <w:style w:type="character" w:customStyle="1" w:styleId="13">
    <w:name w:val="Схема документа Знак1"/>
    <w:basedOn w:val="a0"/>
    <w:uiPriority w:val="99"/>
    <w:semiHidden/>
    <w:rsid w:val="00036F97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036F97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character" w:customStyle="1" w:styleId="aff1">
    <w:name w:val="Цветовое выделение"/>
    <w:rsid w:val="00036F97"/>
    <w:rPr>
      <w:b/>
      <w:bCs/>
      <w:color w:val="26282F"/>
      <w:sz w:val="26"/>
      <w:szCs w:val="26"/>
    </w:rPr>
  </w:style>
  <w:style w:type="character" w:customStyle="1" w:styleId="aff2">
    <w:name w:val="Гипертекстовая ссылка"/>
    <w:basedOn w:val="aff1"/>
    <w:rsid w:val="00036F97"/>
    <w:rPr>
      <w:b/>
      <w:bCs/>
      <w:color w:val="106BBE"/>
      <w:sz w:val="26"/>
      <w:szCs w:val="26"/>
    </w:rPr>
  </w:style>
  <w:style w:type="paragraph" w:customStyle="1" w:styleId="aff3">
    <w:name w:val="Знак"/>
    <w:basedOn w:val="a"/>
    <w:rsid w:val="00036F97"/>
    <w:pPr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4">
    <w:name w:val="Текст выноски Знак"/>
    <w:basedOn w:val="a0"/>
    <w:link w:val="aff5"/>
    <w:uiPriority w:val="99"/>
    <w:semiHidden/>
    <w:rsid w:val="00036F97"/>
    <w:rPr>
      <w:rFonts w:ascii="Tahoma" w:hAnsi="Tahoma" w:cs="Tahoma"/>
      <w:sz w:val="16"/>
      <w:szCs w:val="16"/>
    </w:rPr>
  </w:style>
  <w:style w:type="paragraph" w:styleId="aff5">
    <w:name w:val="Balloon Text"/>
    <w:basedOn w:val="a"/>
    <w:link w:val="aff4"/>
    <w:uiPriority w:val="99"/>
    <w:semiHidden/>
    <w:unhideWhenUsed/>
    <w:rsid w:val="00036F97"/>
    <w:pPr>
      <w:ind w:firstLine="0"/>
      <w:jc w:val="left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uiPriority w:val="99"/>
    <w:semiHidden/>
    <w:rsid w:val="00036F97"/>
    <w:rPr>
      <w:rFonts w:ascii="Tahoma" w:hAnsi="Tahoma" w:cs="Tahoma"/>
      <w:sz w:val="16"/>
      <w:szCs w:val="16"/>
    </w:rPr>
  </w:style>
  <w:style w:type="paragraph" w:customStyle="1" w:styleId="mystyle">
    <w:name w:val="mystyle"/>
    <w:basedOn w:val="a"/>
    <w:rsid w:val="00036F97"/>
    <w:pPr>
      <w:ind w:firstLine="0"/>
      <w:jc w:val="left"/>
    </w:pPr>
    <w:rPr>
      <w:szCs w:val="20"/>
      <w:lang w:val="en-US"/>
    </w:rPr>
  </w:style>
  <w:style w:type="paragraph" w:customStyle="1" w:styleId="Style11">
    <w:name w:val="Style11"/>
    <w:basedOn w:val="a"/>
    <w:uiPriority w:val="99"/>
    <w:rsid w:val="00036F97"/>
    <w:pPr>
      <w:widowControl w:val="0"/>
      <w:autoSpaceDE w:val="0"/>
      <w:autoSpaceDN w:val="0"/>
      <w:adjustRightInd w:val="0"/>
      <w:spacing w:line="274" w:lineRule="exact"/>
      <w:ind w:firstLine="0"/>
      <w:jc w:val="center"/>
    </w:pPr>
  </w:style>
  <w:style w:type="paragraph" w:customStyle="1" w:styleId="Style9">
    <w:name w:val="Style9"/>
    <w:basedOn w:val="a"/>
    <w:uiPriority w:val="99"/>
    <w:rsid w:val="00036F97"/>
    <w:pPr>
      <w:widowControl w:val="0"/>
      <w:autoSpaceDE w:val="0"/>
      <w:autoSpaceDN w:val="0"/>
      <w:adjustRightInd w:val="0"/>
      <w:spacing w:line="326" w:lineRule="exact"/>
      <w:ind w:firstLine="710"/>
    </w:pPr>
  </w:style>
  <w:style w:type="character" w:customStyle="1" w:styleId="FontStyle26">
    <w:name w:val="Font Style26"/>
    <w:basedOn w:val="a0"/>
    <w:uiPriority w:val="99"/>
    <w:rsid w:val="00036F97"/>
    <w:rPr>
      <w:rFonts w:ascii="Times New Roman" w:hAnsi="Times New Roman" w:cs="Times New Roman"/>
      <w:sz w:val="26"/>
      <w:szCs w:val="26"/>
    </w:rPr>
  </w:style>
  <w:style w:type="numbering" w:customStyle="1" w:styleId="15">
    <w:name w:val="Нет списка1"/>
    <w:next w:val="a2"/>
    <w:uiPriority w:val="99"/>
    <w:semiHidden/>
    <w:unhideWhenUsed/>
    <w:rsid w:val="00A31B6A"/>
  </w:style>
  <w:style w:type="table" w:customStyle="1" w:styleId="16">
    <w:name w:val="Сетка таблицы1"/>
    <w:basedOn w:val="a1"/>
    <w:next w:val="a4"/>
    <w:uiPriority w:val="59"/>
    <w:rsid w:val="00A31B6A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7">
    <w:name w:val="Table Grid 1"/>
    <w:basedOn w:val="a1"/>
    <w:rsid w:val="00A31B6A"/>
    <w:pPr>
      <w:spacing w:after="200" w:line="276" w:lineRule="auto"/>
    </w:pPr>
    <w:rPr>
      <w:rFonts w:eastAsia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6">
    <w:name w:val="page number"/>
    <w:basedOn w:val="a0"/>
    <w:rsid w:val="00A31B6A"/>
  </w:style>
  <w:style w:type="paragraph" w:customStyle="1" w:styleId="Default">
    <w:name w:val="Default"/>
    <w:rsid w:val="00A31B6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A31B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31B6A"/>
    <w:rPr>
      <w:rFonts w:ascii="Courier New" w:hAnsi="Courier New" w:cs="Courier New"/>
    </w:rPr>
  </w:style>
  <w:style w:type="paragraph" w:customStyle="1" w:styleId="Pa14">
    <w:name w:val="Pa14"/>
    <w:basedOn w:val="Default"/>
    <w:next w:val="Default"/>
    <w:uiPriority w:val="99"/>
    <w:rsid w:val="00A31B6A"/>
    <w:pPr>
      <w:spacing w:line="141" w:lineRule="atLeast"/>
    </w:pPr>
    <w:rPr>
      <w:rFonts w:eastAsiaTheme="minorHAnsi"/>
      <w:color w:val="auto"/>
      <w:lang w:eastAsia="en-US"/>
    </w:rPr>
  </w:style>
  <w:style w:type="character" w:customStyle="1" w:styleId="A70">
    <w:name w:val="A7"/>
    <w:uiPriority w:val="99"/>
    <w:rsid w:val="00A31B6A"/>
    <w:rPr>
      <w:color w:val="000000"/>
      <w:sz w:val="10"/>
      <w:szCs w:val="10"/>
    </w:rPr>
  </w:style>
  <w:style w:type="paragraph" w:customStyle="1" w:styleId="formattext">
    <w:name w:val="formattext"/>
    <w:basedOn w:val="a"/>
    <w:rsid w:val="00A31B6A"/>
    <w:pPr>
      <w:spacing w:before="100" w:beforeAutospacing="1" w:after="100" w:afterAutospacing="1"/>
      <w:ind w:firstLine="0"/>
      <w:jc w:val="left"/>
    </w:pPr>
  </w:style>
  <w:style w:type="paragraph" w:customStyle="1" w:styleId="Pa16">
    <w:name w:val="Pa16"/>
    <w:basedOn w:val="Default"/>
    <w:next w:val="Default"/>
    <w:uiPriority w:val="99"/>
    <w:rsid w:val="00A31B6A"/>
    <w:pPr>
      <w:spacing w:line="121" w:lineRule="atLeast"/>
    </w:pPr>
    <w:rPr>
      <w:rFonts w:eastAsiaTheme="minorHAnsi"/>
      <w:color w:val="auto"/>
      <w:lang w:eastAsia="en-US"/>
    </w:rPr>
  </w:style>
  <w:style w:type="paragraph" w:customStyle="1" w:styleId="Pa7">
    <w:name w:val="Pa7"/>
    <w:basedOn w:val="Default"/>
    <w:next w:val="Default"/>
    <w:uiPriority w:val="99"/>
    <w:rsid w:val="00A31B6A"/>
    <w:pPr>
      <w:spacing w:line="121" w:lineRule="atLeast"/>
    </w:pPr>
    <w:rPr>
      <w:rFonts w:eastAsiaTheme="minorHAnsi"/>
      <w:color w:val="auto"/>
      <w:lang w:eastAsia="en-US"/>
    </w:rPr>
  </w:style>
  <w:style w:type="numbering" w:customStyle="1" w:styleId="23">
    <w:name w:val="Нет списка2"/>
    <w:next w:val="a2"/>
    <w:uiPriority w:val="99"/>
    <w:semiHidden/>
    <w:unhideWhenUsed/>
    <w:rsid w:val="0086742D"/>
  </w:style>
  <w:style w:type="table" w:customStyle="1" w:styleId="24">
    <w:name w:val="Сетка таблицы2"/>
    <w:basedOn w:val="a1"/>
    <w:next w:val="a4"/>
    <w:uiPriority w:val="59"/>
    <w:rsid w:val="0086742D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5">
    <w:name w:val="Нет списка3"/>
    <w:next w:val="a2"/>
    <w:uiPriority w:val="99"/>
    <w:semiHidden/>
    <w:unhideWhenUsed/>
    <w:rsid w:val="00535C5A"/>
  </w:style>
  <w:style w:type="table" w:customStyle="1" w:styleId="36">
    <w:name w:val="Сетка таблицы3"/>
    <w:basedOn w:val="a1"/>
    <w:next w:val="a4"/>
    <w:uiPriority w:val="59"/>
    <w:rsid w:val="00535C5A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1">
    <w:name w:val="Нет списка4"/>
    <w:next w:val="a2"/>
    <w:uiPriority w:val="99"/>
    <w:semiHidden/>
    <w:unhideWhenUsed/>
    <w:rsid w:val="00A85567"/>
  </w:style>
  <w:style w:type="table" w:customStyle="1" w:styleId="42">
    <w:name w:val="Сетка таблицы4"/>
    <w:basedOn w:val="a1"/>
    <w:next w:val="a4"/>
    <w:uiPriority w:val="59"/>
    <w:rsid w:val="00A85567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0">
    <w:name w:val="Нет списка11"/>
    <w:next w:val="a2"/>
    <w:uiPriority w:val="99"/>
    <w:semiHidden/>
    <w:unhideWhenUsed/>
    <w:rsid w:val="00A85567"/>
  </w:style>
  <w:style w:type="table" w:customStyle="1" w:styleId="111">
    <w:name w:val="Сетка таблицы 11"/>
    <w:basedOn w:val="a1"/>
    <w:next w:val="17"/>
    <w:rsid w:val="00A85567"/>
    <w:pPr>
      <w:spacing w:after="200" w:line="276" w:lineRule="auto"/>
    </w:pPr>
    <w:rPr>
      <w:rFonts w:eastAsia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51">
    <w:name w:val="Нет списка5"/>
    <w:next w:val="a2"/>
    <w:uiPriority w:val="99"/>
    <w:semiHidden/>
    <w:unhideWhenUsed/>
    <w:rsid w:val="001711E4"/>
  </w:style>
  <w:style w:type="table" w:customStyle="1" w:styleId="52">
    <w:name w:val="Сетка таблицы5"/>
    <w:basedOn w:val="a1"/>
    <w:next w:val="a4"/>
    <w:uiPriority w:val="59"/>
    <w:rsid w:val="001711E4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 12"/>
    <w:basedOn w:val="a1"/>
    <w:next w:val="17"/>
    <w:rsid w:val="001711E4"/>
    <w:pPr>
      <w:spacing w:after="200" w:line="276" w:lineRule="auto"/>
    </w:pPr>
    <w:rPr>
      <w:rFonts w:eastAsia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121">
    <w:name w:val="Нет списка12"/>
    <w:next w:val="a2"/>
    <w:uiPriority w:val="99"/>
    <w:semiHidden/>
    <w:unhideWhenUsed/>
    <w:rsid w:val="001711E4"/>
  </w:style>
  <w:style w:type="table" w:customStyle="1" w:styleId="112">
    <w:name w:val="Сетка таблицы11"/>
    <w:basedOn w:val="a1"/>
    <w:next w:val="a4"/>
    <w:uiPriority w:val="59"/>
    <w:rsid w:val="001711E4"/>
    <w:rPr>
      <w:rFonts w:ascii="Times New Roman" w:hAnsi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 111"/>
    <w:basedOn w:val="a1"/>
    <w:next w:val="17"/>
    <w:rsid w:val="001711E4"/>
    <w:pPr>
      <w:spacing w:after="200" w:line="276" w:lineRule="auto"/>
    </w:pPr>
    <w:rPr>
      <w:rFonts w:eastAsia="Calibri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6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37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454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4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1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FB6F6702DBB5BF4E94A6E2C7DA2792B3570A83FDEC1EE531F55D30A83B0DA64099B9B344B70F87FE9B26BIB61I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34</Pages>
  <Words>6703</Words>
  <Characters>38213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44827</CharactersWithSpaces>
  <SharedDoc>false</SharedDoc>
  <HLinks>
    <vt:vector size="174" baseType="variant">
      <vt:variant>
        <vt:i4>7012405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Par2785</vt:lpwstr>
      </vt:variant>
      <vt:variant>
        <vt:i4>65547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consultantplus://offline/ref=4EBE55035972C8517F1CB9D651D54191BC209BD04663D88C6986A3FB90ZAm0J</vt:lpwstr>
      </vt:variant>
      <vt:variant>
        <vt:lpwstr/>
      </vt:variant>
      <vt:variant>
        <vt:i4>851979</vt:i4>
      </vt:variant>
      <vt:variant>
        <vt:i4>126</vt:i4>
      </vt:variant>
      <vt:variant>
        <vt:i4>0</vt:i4>
      </vt:variant>
      <vt:variant>
        <vt:i4>5</vt:i4>
      </vt:variant>
      <vt:variant>
        <vt:lpwstr>http://blog.kob.tomsk.ru/wiki/index.php/%D0%9E%D0%B3%D0%BB%D0%B0%D1%82%D1%81%D0%BA%D0%B8%D0%B9_%D0%B7%D0%BE%D0%BE%D0%BB%D0%BE%D0%B3%D0%B8%D1%87%D0%B5%D1%81%D0%BA%D0%B8%D0%B9_%D0%B7%D0%B0%D0%BA%D0%B0%D0%B7%D0%BD%D0%B8%D0%BA</vt:lpwstr>
      </vt:variant>
      <vt:variant>
        <vt:lpwstr/>
      </vt:variant>
      <vt:variant>
        <vt:i4>5308421</vt:i4>
      </vt:variant>
      <vt:variant>
        <vt:i4>123</vt:i4>
      </vt:variant>
      <vt:variant>
        <vt:i4>0</vt:i4>
      </vt:variant>
      <vt:variant>
        <vt:i4>5</vt:i4>
      </vt:variant>
      <vt:variant>
        <vt:lpwstr>http://green.tsu.ru/upload/File/oopt/pamyatniki_prirody/postanovlenie_administracii_tomskoy_oblasti_ot_05_03_2008_48a_o_pamyatnike_prirody_oblastnogo_znacheniya_dalniy_yar.pdf</vt:lpwstr>
      </vt:variant>
      <vt:variant>
        <vt:lpwstr/>
      </vt:variant>
      <vt:variant>
        <vt:i4>5242941</vt:i4>
      </vt:variant>
      <vt:variant>
        <vt:i4>120</vt:i4>
      </vt:variant>
      <vt:variant>
        <vt:i4>0</vt:i4>
      </vt:variant>
      <vt:variant>
        <vt:i4>5</vt:i4>
      </vt:variant>
      <vt:variant>
        <vt:lpwstr>http://blog.kob.tomsk.ru/wiki/index.php/%D0%A0%D0%B5%D0%BA%D0%B0_%D0%9F%D0%BE%D0%BB%D1%8C%D1%82%D0%B0</vt:lpwstr>
      </vt:variant>
      <vt:variant>
        <vt:lpwstr/>
      </vt:variant>
      <vt:variant>
        <vt:i4>5242941</vt:i4>
      </vt:variant>
      <vt:variant>
        <vt:i4>117</vt:i4>
      </vt:variant>
      <vt:variant>
        <vt:i4>0</vt:i4>
      </vt:variant>
      <vt:variant>
        <vt:i4>5</vt:i4>
      </vt:variant>
      <vt:variant>
        <vt:lpwstr>http://blog.kob.tomsk.ru/wiki/index.php/%D0%A0%D0%B5%D0%BA%D0%B0_%D0%9F%D0%BE%D0%BB%D1%8C%D1%82%D0%B0</vt:lpwstr>
      </vt:variant>
      <vt:variant>
        <vt:lpwstr/>
      </vt:variant>
      <vt:variant>
        <vt:i4>7602289</vt:i4>
      </vt:variant>
      <vt:variant>
        <vt:i4>114</vt:i4>
      </vt:variant>
      <vt:variant>
        <vt:i4>0</vt:i4>
      </vt:variant>
      <vt:variant>
        <vt:i4>5</vt:i4>
      </vt:variant>
      <vt:variant>
        <vt:lpwstr>http://blog.kob.tomsk.ru/wiki/index.php/%D0%A2%D1%8B%D0%BC%D1%81%D0%BA%D0%B8%D0%B9_%D0%BF%D1%80%D0%B8%D0%BF%D0%BE%D1%81%D0%B5%D0%BB%D0%BA%D0%BE%D0%B2%D1%8B%D0%B9_%D0%BA%D0%B5%D0%B4%D1%80%D0%BE%D0%B2%D0%BD%D0%B8%D0%BA</vt:lpwstr>
      </vt:variant>
      <vt:variant>
        <vt:lpwstr/>
      </vt:variant>
      <vt:variant>
        <vt:i4>5701713</vt:i4>
      </vt:variant>
      <vt:variant>
        <vt:i4>111</vt:i4>
      </vt:variant>
      <vt:variant>
        <vt:i4>0</vt:i4>
      </vt:variant>
      <vt:variant>
        <vt:i4>5</vt:i4>
      </vt:variant>
      <vt:variant>
        <vt:lpwstr>http://blog.kob.tomsk.ru/wiki/index.php/%D0%92%D0%B5%D1%80%D1%82%D0%B8%D0%BA%D0%BE%D1%81</vt:lpwstr>
      </vt:variant>
      <vt:variant>
        <vt:lpwstr/>
      </vt:variant>
      <vt:variant>
        <vt:i4>7602203</vt:i4>
      </vt:variant>
      <vt:variant>
        <vt:i4>108</vt:i4>
      </vt:variant>
      <vt:variant>
        <vt:i4>0</vt:i4>
      </vt:variant>
      <vt:variant>
        <vt:i4>5</vt:i4>
      </vt:variant>
      <vt:variant>
        <vt:lpwstr>http://blog.kob.tomsk.ru/wiki/index.php/%D0%9E%D0%B1%D0%BD%D0%B0%D0%B6%D0%B5%D0%BD%D0%B8%D0%B5_%D0%92%D0%B5%D1%80%D1%82%D0%B8%D0%BA%D0%BE%D1%81</vt:lpwstr>
      </vt:variant>
      <vt:variant>
        <vt:lpwstr/>
      </vt:variant>
      <vt:variant>
        <vt:i4>3080317</vt:i4>
      </vt:variant>
      <vt:variant>
        <vt:i4>105</vt:i4>
      </vt:variant>
      <vt:variant>
        <vt:i4>0</vt:i4>
      </vt:variant>
      <vt:variant>
        <vt:i4>5</vt:i4>
      </vt:variant>
      <vt:variant>
        <vt:lpwstr>http://blog.kob.tomsk.ru/wiki/index.php/%D0%92%D0%B0%D1%81%D1%8E%D0%B3%D0%B0%D0%BD</vt:lpwstr>
      </vt:variant>
      <vt:variant>
        <vt:lpwstr/>
      </vt:variant>
      <vt:variant>
        <vt:i4>2818112</vt:i4>
      </vt:variant>
      <vt:variant>
        <vt:i4>102</vt:i4>
      </vt:variant>
      <vt:variant>
        <vt:i4>0</vt:i4>
      </vt:variant>
      <vt:variant>
        <vt:i4>5</vt:i4>
      </vt:variant>
      <vt:variant>
        <vt:lpwstr>http://blog.kob.tomsk.ru/wiki/index.php/%D0%92%D0%BE%D0%BB%D0%BA%D0%BE%D0%B2_%D0%B1%D1%83%D0%B3%D0%BE%D1%80</vt:lpwstr>
      </vt:variant>
      <vt:variant>
        <vt:lpwstr/>
      </vt:variant>
      <vt:variant>
        <vt:i4>524399</vt:i4>
      </vt:variant>
      <vt:variant>
        <vt:i4>99</vt:i4>
      </vt:variant>
      <vt:variant>
        <vt:i4>0</vt:i4>
      </vt:variant>
      <vt:variant>
        <vt:i4>5</vt:i4>
      </vt:variant>
      <vt:variant>
        <vt:lpwstr>http://blog.kob.tomsk.ru/wiki/index.php/%D0%9C%D1%83%D0%BD%D0%B4%D1%88%D1%82%D1%83%D1%87%D0%BD%D0%BE%D0%B5_%D0%BE%D0%B7%D0%B5%D1%80%D0%BE</vt:lpwstr>
      </vt:variant>
      <vt:variant>
        <vt:lpwstr/>
      </vt:variant>
      <vt:variant>
        <vt:i4>5570651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consultantplus://offline/ref=82FCFC579F9150EC0CC83F7B1B8618D23F32A6A92CA83657E14540A6C51D52B806D4F02E62C214E8C8A6D6D2W3G</vt:lpwstr>
      </vt:variant>
      <vt:variant>
        <vt:lpwstr/>
      </vt:variant>
      <vt:variant>
        <vt:i4>5570646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consultantplus://offline/ref=82FCFC579F9150EC0CC83F7B1B8618D23F32A6A922AA3651E64540A6C51D52B806D4F02E62C214E8C8A6D2D2W3G</vt:lpwstr>
      </vt:variant>
      <vt:variant>
        <vt:lpwstr/>
      </vt:variant>
      <vt:variant>
        <vt:i4>1376306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_Toc436301037</vt:lpwstr>
      </vt:variant>
      <vt:variant>
        <vt:i4>1376306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_Toc436301036</vt:lpwstr>
      </vt:variant>
      <vt:variant>
        <vt:i4>1376306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_Toc436301035</vt:lpwstr>
      </vt:variant>
      <vt:variant>
        <vt:i4>1376306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_Toc436301034</vt:lpwstr>
      </vt:variant>
      <vt:variant>
        <vt:i4>1376306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_Toc436301033</vt:lpwstr>
      </vt:variant>
      <vt:variant>
        <vt:i4>1376306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_Toc436301032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_Toc436301031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_Toc436301030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_Toc436301029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_Toc436301028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_Toc436301027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_Toc436301026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_Toc436301025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_Toc436301024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_Toc436301023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ogogina</dc:creator>
  <cp:lastModifiedBy>chubabriya</cp:lastModifiedBy>
  <cp:revision>2</cp:revision>
  <cp:lastPrinted>2016-12-13T02:19:00Z</cp:lastPrinted>
  <dcterms:created xsi:type="dcterms:W3CDTF">2016-12-13T02:21:00Z</dcterms:created>
  <dcterms:modified xsi:type="dcterms:W3CDTF">2016-12-13T02:21:00Z</dcterms:modified>
</cp:coreProperties>
</file>