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CC" w:rsidRPr="006B4D46" w:rsidRDefault="005E63CB">
      <w:r w:rsidRPr="006B4D46"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-198120</wp:posOffset>
            </wp:positionV>
            <wp:extent cx="579755" cy="74041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ECC" w:rsidRPr="006B4D46" w:rsidRDefault="00F83ECC">
      <w:pPr>
        <w:jc w:val="center"/>
        <w:rPr>
          <w:sz w:val="28"/>
        </w:rPr>
      </w:pPr>
    </w:p>
    <w:p w:rsidR="00576862" w:rsidRPr="006B4D46" w:rsidRDefault="00576862" w:rsidP="0039152B">
      <w:pPr>
        <w:jc w:val="center"/>
        <w:rPr>
          <w:sz w:val="28"/>
        </w:rPr>
      </w:pPr>
    </w:p>
    <w:p w:rsidR="00F83ECC" w:rsidRPr="006B4D46" w:rsidRDefault="007840A7" w:rsidP="0039152B">
      <w:pPr>
        <w:jc w:val="center"/>
        <w:rPr>
          <w:sz w:val="28"/>
        </w:rPr>
      </w:pPr>
      <w:r w:rsidRPr="006B4D46">
        <w:rPr>
          <w:sz w:val="28"/>
        </w:rPr>
        <w:t>МУНИЦИПАЛЬНОЕ ОБРАЗОВАНИЕ «</w:t>
      </w:r>
      <w:r w:rsidRPr="006B4D46">
        <w:rPr>
          <w:caps/>
          <w:sz w:val="28"/>
        </w:rPr>
        <w:t>Каргасокский район»</w:t>
      </w:r>
    </w:p>
    <w:p w:rsidR="00F83ECC" w:rsidRPr="006B4D46" w:rsidRDefault="007840A7" w:rsidP="0039152B">
      <w:pPr>
        <w:pStyle w:val="2"/>
        <w:jc w:val="center"/>
        <w:rPr>
          <w:sz w:val="26"/>
        </w:rPr>
      </w:pPr>
      <w:r w:rsidRPr="006B4D46">
        <w:rPr>
          <w:sz w:val="26"/>
        </w:rPr>
        <w:t>ТОМСКАЯ ОБЛАСТЬ</w:t>
      </w:r>
    </w:p>
    <w:p w:rsidR="00F83ECC" w:rsidRPr="006B4D46" w:rsidRDefault="00F83ECC" w:rsidP="0039152B">
      <w:pPr>
        <w:jc w:val="center"/>
        <w:rPr>
          <w:sz w:val="28"/>
        </w:rPr>
      </w:pPr>
    </w:p>
    <w:p w:rsidR="00F83ECC" w:rsidRPr="006B4D46" w:rsidRDefault="007840A7" w:rsidP="0039152B">
      <w:pPr>
        <w:pStyle w:val="1"/>
        <w:rPr>
          <w:sz w:val="28"/>
        </w:rPr>
      </w:pPr>
      <w:r w:rsidRPr="006B4D46">
        <w:rPr>
          <w:sz w:val="28"/>
        </w:rPr>
        <w:t>А</w:t>
      </w:r>
      <w:r w:rsidR="00507FD4" w:rsidRPr="006B4D46">
        <w:rPr>
          <w:sz w:val="28"/>
        </w:rPr>
        <w:t>ДМИНИСТРАЦИЯ</w:t>
      </w:r>
      <w:r w:rsidRPr="006B4D46">
        <w:rPr>
          <w:sz w:val="28"/>
        </w:rPr>
        <w:t xml:space="preserve"> КАРГАСОКСКОГО РАЙОНА</w:t>
      </w:r>
    </w:p>
    <w:p w:rsidR="00F83ECC" w:rsidRPr="006B4D46" w:rsidRDefault="00F83ECC" w:rsidP="0039152B">
      <w:pPr>
        <w:jc w:val="center"/>
      </w:pPr>
    </w:p>
    <w:tbl>
      <w:tblPr>
        <w:tblW w:w="0" w:type="auto"/>
        <w:tblLook w:val="0000"/>
      </w:tblPr>
      <w:tblGrid>
        <w:gridCol w:w="1894"/>
        <w:gridCol w:w="5172"/>
        <w:gridCol w:w="2648"/>
      </w:tblGrid>
      <w:tr w:rsidR="00F83ECC" w:rsidRPr="006B4D46" w:rsidTr="004067F0">
        <w:tc>
          <w:tcPr>
            <w:tcW w:w="10314" w:type="dxa"/>
            <w:gridSpan w:val="3"/>
          </w:tcPr>
          <w:p w:rsidR="00F83ECC" w:rsidRPr="006B4D46" w:rsidRDefault="007840A7" w:rsidP="0039152B">
            <w:pPr>
              <w:pStyle w:val="5"/>
            </w:pPr>
            <w:r w:rsidRPr="006B4D46">
              <w:t>ПОСТАНОВЛЕНИЕ</w:t>
            </w:r>
          </w:p>
          <w:p w:rsidR="00F83ECC" w:rsidRPr="006B4D46" w:rsidRDefault="00F83ECC" w:rsidP="0039152B">
            <w:pPr>
              <w:jc w:val="center"/>
              <w:rPr>
                <w:color w:val="FF0000"/>
              </w:rPr>
            </w:pPr>
          </w:p>
        </w:tc>
      </w:tr>
      <w:tr w:rsidR="00327F4B" w:rsidRPr="006B4D46" w:rsidTr="004067F0">
        <w:tc>
          <w:tcPr>
            <w:tcW w:w="1907" w:type="dxa"/>
          </w:tcPr>
          <w:p w:rsidR="00327F4B" w:rsidRPr="006B4D46" w:rsidRDefault="00576862" w:rsidP="00D442D4">
            <w:r w:rsidRPr="006B4D46">
              <w:t>21</w:t>
            </w:r>
            <w:r w:rsidR="00327F4B" w:rsidRPr="006B4D46">
              <w:t>.</w:t>
            </w:r>
            <w:r w:rsidR="001354DC" w:rsidRPr="006B4D46">
              <w:t>0</w:t>
            </w:r>
            <w:r w:rsidR="00D442D4" w:rsidRPr="006B4D46">
              <w:t>3</w:t>
            </w:r>
            <w:r w:rsidR="00327F4B" w:rsidRPr="006B4D46">
              <w:t>.20</w:t>
            </w:r>
            <w:r w:rsidR="000531F2" w:rsidRPr="006B4D46">
              <w:t>1</w:t>
            </w:r>
            <w:r w:rsidR="00D442D4" w:rsidRPr="006B4D46">
              <w:t>6</w:t>
            </w:r>
          </w:p>
        </w:tc>
        <w:tc>
          <w:tcPr>
            <w:tcW w:w="5579" w:type="dxa"/>
          </w:tcPr>
          <w:p w:rsidR="00327F4B" w:rsidRPr="006B4D46" w:rsidRDefault="00327F4B" w:rsidP="00041774">
            <w:pPr>
              <w:jc w:val="right"/>
            </w:pPr>
          </w:p>
        </w:tc>
        <w:tc>
          <w:tcPr>
            <w:tcW w:w="2828" w:type="dxa"/>
          </w:tcPr>
          <w:p w:rsidR="00327F4B" w:rsidRPr="006B4D46" w:rsidRDefault="00327F4B" w:rsidP="00576862">
            <w:pPr>
              <w:jc w:val="right"/>
            </w:pPr>
            <w:r w:rsidRPr="006B4D46">
              <w:t xml:space="preserve">№ </w:t>
            </w:r>
            <w:r w:rsidR="00576862" w:rsidRPr="006B4D46">
              <w:t>58</w:t>
            </w:r>
          </w:p>
        </w:tc>
      </w:tr>
      <w:tr w:rsidR="00327F4B" w:rsidRPr="006B4D46" w:rsidTr="004067F0">
        <w:tc>
          <w:tcPr>
            <w:tcW w:w="7486" w:type="dxa"/>
            <w:gridSpan w:val="2"/>
          </w:tcPr>
          <w:p w:rsidR="0039152B" w:rsidRPr="006B4D46" w:rsidRDefault="0039152B" w:rsidP="00041774"/>
          <w:p w:rsidR="00327F4B" w:rsidRPr="006B4D46" w:rsidRDefault="00327F4B" w:rsidP="00041774">
            <w:r w:rsidRPr="006B4D46">
              <w:t>с. Каргасок</w:t>
            </w:r>
          </w:p>
        </w:tc>
        <w:tc>
          <w:tcPr>
            <w:tcW w:w="2828" w:type="dxa"/>
          </w:tcPr>
          <w:p w:rsidR="00327F4B" w:rsidRPr="006B4D46" w:rsidRDefault="00327F4B" w:rsidP="00041774">
            <w:pPr>
              <w:rPr>
                <w:sz w:val="28"/>
                <w:szCs w:val="28"/>
              </w:rPr>
            </w:pPr>
          </w:p>
        </w:tc>
      </w:tr>
    </w:tbl>
    <w:p w:rsidR="00327F4B" w:rsidRPr="006B4D46" w:rsidRDefault="00327F4B" w:rsidP="00327F4B">
      <w:pPr>
        <w:jc w:val="center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327F4B" w:rsidRPr="006B4D46" w:rsidTr="00041774">
        <w:tc>
          <w:tcPr>
            <w:tcW w:w="4785" w:type="dxa"/>
            <w:vAlign w:val="center"/>
          </w:tcPr>
          <w:p w:rsidR="00327F4B" w:rsidRPr="006B4D46" w:rsidRDefault="00D442D4" w:rsidP="0021454E">
            <w:pPr>
              <w:jc w:val="both"/>
              <w:rPr>
                <w:sz w:val="28"/>
                <w:szCs w:val="28"/>
              </w:rPr>
            </w:pPr>
            <w:r w:rsidRPr="006B4D46">
              <w:t>О внесении изменений в постановление Администрации Каргасокского района от 20.01.2015 № 11 «Об утверждении Порядка принятия решений о разработке муниципальных программ муниципального образования «Каргасокский район», их формирования и реализации»</w:t>
            </w:r>
          </w:p>
        </w:tc>
        <w:tc>
          <w:tcPr>
            <w:tcW w:w="4786" w:type="dxa"/>
            <w:tcBorders>
              <w:left w:val="nil"/>
            </w:tcBorders>
          </w:tcPr>
          <w:p w:rsidR="00327F4B" w:rsidRPr="006B4D46" w:rsidRDefault="00327F4B" w:rsidP="00041774">
            <w:pPr>
              <w:rPr>
                <w:sz w:val="28"/>
                <w:szCs w:val="28"/>
              </w:rPr>
            </w:pPr>
          </w:p>
          <w:p w:rsidR="00327F4B" w:rsidRPr="006B4D46" w:rsidRDefault="00327F4B" w:rsidP="00041774">
            <w:pPr>
              <w:rPr>
                <w:sz w:val="28"/>
                <w:szCs w:val="28"/>
              </w:rPr>
            </w:pPr>
          </w:p>
        </w:tc>
      </w:tr>
    </w:tbl>
    <w:p w:rsidR="00327F4B" w:rsidRPr="006B4D46" w:rsidRDefault="00327F4B" w:rsidP="00327F4B">
      <w:pPr>
        <w:rPr>
          <w:sz w:val="28"/>
          <w:szCs w:val="28"/>
        </w:rPr>
      </w:pPr>
    </w:p>
    <w:p w:rsidR="00D442D4" w:rsidRPr="006B4D46" w:rsidRDefault="00D442D4" w:rsidP="00576862">
      <w:pPr>
        <w:autoSpaceDE w:val="0"/>
        <w:autoSpaceDN w:val="0"/>
        <w:adjustRightInd w:val="0"/>
        <w:ind w:firstLine="426"/>
        <w:jc w:val="both"/>
      </w:pPr>
      <w:r w:rsidRPr="006B4D46">
        <w:t>В целях повышения качества формирования муниципальных программ муниципального образования «Каргасокский район»,</w:t>
      </w:r>
    </w:p>
    <w:p w:rsidR="00D442D4" w:rsidRPr="006B4D46" w:rsidRDefault="00D442D4" w:rsidP="00576862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D442D4" w:rsidRPr="006B4D46" w:rsidRDefault="00D442D4" w:rsidP="00576862">
      <w:pPr>
        <w:tabs>
          <w:tab w:val="left" w:pos="0"/>
        </w:tabs>
        <w:ind w:firstLine="426"/>
        <w:jc w:val="both"/>
      </w:pPr>
      <w:r w:rsidRPr="006B4D46">
        <w:t>Администрация Каргасокского района постановляет:</w:t>
      </w:r>
    </w:p>
    <w:p w:rsidR="00D442D4" w:rsidRPr="006B4D46" w:rsidRDefault="00D442D4" w:rsidP="00576862">
      <w:pPr>
        <w:tabs>
          <w:tab w:val="left" w:pos="0"/>
        </w:tabs>
        <w:ind w:firstLine="426"/>
        <w:jc w:val="both"/>
      </w:pPr>
    </w:p>
    <w:p w:rsidR="00D442D4" w:rsidRPr="006B4D46" w:rsidRDefault="00D442D4" w:rsidP="00576862">
      <w:pPr>
        <w:pStyle w:val="a4"/>
        <w:numPr>
          <w:ilvl w:val="0"/>
          <w:numId w:val="5"/>
        </w:numPr>
        <w:tabs>
          <w:tab w:val="left" w:pos="0"/>
        </w:tabs>
        <w:ind w:left="0" w:firstLine="426"/>
        <w:jc w:val="both"/>
      </w:pPr>
      <w:proofErr w:type="gramStart"/>
      <w:r w:rsidRPr="006B4D46">
        <w:t>Внести в постановление Администрации Каргасокского района от 20.01.2015 № 11 «Об утверждении Порядка принятия решений о разработке муниципальных программ муниципального образования «Каргасокский район», их формирования и реализации» изменения</w:t>
      </w:r>
      <w:r w:rsidR="007E6A22" w:rsidRPr="006B4D46">
        <w:t>, изложив</w:t>
      </w:r>
      <w:r w:rsidR="007E6A22" w:rsidRPr="006B4D46">
        <w:rPr>
          <w:sz w:val="28"/>
          <w:szCs w:val="28"/>
        </w:rPr>
        <w:t xml:space="preserve"> П</w:t>
      </w:r>
      <w:r w:rsidR="007E6A22" w:rsidRPr="006B4D46">
        <w:t>орядок принятия решений о разработке муниципальных программ муниципального образования «Каргасокский район», их формирования и реализации, утвержденный указанным постановление (приложение), в новой редакции согласно приложению к настоящему постановлени</w:t>
      </w:r>
      <w:r w:rsidR="00E1080E" w:rsidRPr="006B4D46">
        <w:t>ю</w:t>
      </w:r>
      <w:r w:rsidR="007E6A22" w:rsidRPr="006B4D46">
        <w:t>.</w:t>
      </w:r>
      <w:proofErr w:type="gramEnd"/>
    </w:p>
    <w:p w:rsidR="00BE5829" w:rsidRPr="006B4D46" w:rsidRDefault="00BE5829" w:rsidP="00576862">
      <w:pPr>
        <w:pStyle w:val="a4"/>
        <w:numPr>
          <w:ilvl w:val="0"/>
          <w:numId w:val="5"/>
        </w:numPr>
        <w:tabs>
          <w:tab w:val="left" w:pos="0"/>
        </w:tabs>
        <w:ind w:left="0" w:firstLine="426"/>
        <w:jc w:val="both"/>
      </w:pPr>
      <w:r w:rsidRPr="006B4D46">
        <w:t xml:space="preserve">Настоящее постановление вступает в силу </w:t>
      </w:r>
      <w:r w:rsidR="00E42F9E" w:rsidRPr="006B4D46">
        <w:t>со дня официального опубликования в порядке, предусмотренном Уставом муниципального образования «Каргасокский район»</w:t>
      </w:r>
      <w:r w:rsidRPr="006B4D46">
        <w:t>.</w:t>
      </w:r>
    </w:p>
    <w:p w:rsidR="004D2423" w:rsidRPr="006B4D46" w:rsidRDefault="004D2423" w:rsidP="00576862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327F4B" w:rsidRPr="006B4D46" w:rsidRDefault="00327F4B" w:rsidP="00327F4B">
      <w:pPr>
        <w:rPr>
          <w:sz w:val="28"/>
          <w:szCs w:val="28"/>
        </w:rPr>
      </w:pPr>
    </w:p>
    <w:p w:rsidR="00882635" w:rsidRPr="006B4D46" w:rsidRDefault="00882635" w:rsidP="00327F4B">
      <w:pPr>
        <w:rPr>
          <w:sz w:val="28"/>
          <w:szCs w:val="28"/>
        </w:rPr>
      </w:pPr>
    </w:p>
    <w:tbl>
      <w:tblPr>
        <w:tblW w:w="9606" w:type="dxa"/>
        <w:tblLook w:val="0000"/>
      </w:tblPr>
      <w:tblGrid>
        <w:gridCol w:w="2499"/>
        <w:gridCol w:w="3378"/>
        <w:gridCol w:w="3729"/>
      </w:tblGrid>
      <w:tr w:rsidR="00882635" w:rsidRPr="006B4D46" w:rsidTr="006B4D46">
        <w:trPr>
          <w:trHeight w:val="429"/>
        </w:trPr>
        <w:tc>
          <w:tcPr>
            <w:tcW w:w="5877" w:type="dxa"/>
            <w:gridSpan w:val="2"/>
            <w:vAlign w:val="center"/>
          </w:tcPr>
          <w:p w:rsidR="00882635" w:rsidRPr="006B4D46" w:rsidRDefault="00576862" w:rsidP="00576862">
            <w:pPr>
              <w:pStyle w:val="3"/>
              <w:rPr>
                <w:color w:val="999999"/>
                <w:sz w:val="24"/>
              </w:rPr>
            </w:pPr>
            <w:r w:rsidRPr="006B4D46">
              <w:rPr>
                <w:sz w:val="24"/>
              </w:rPr>
              <w:t xml:space="preserve">И.о. </w:t>
            </w:r>
            <w:r w:rsidR="00882635" w:rsidRPr="006B4D46">
              <w:rPr>
                <w:sz w:val="24"/>
              </w:rPr>
              <w:t>Глав</w:t>
            </w:r>
            <w:r w:rsidRPr="006B4D46">
              <w:rPr>
                <w:sz w:val="24"/>
              </w:rPr>
              <w:t>ы</w:t>
            </w:r>
            <w:r w:rsidR="00882635" w:rsidRPr="006B4D46">
              <w:rPr>
                <w:sz w:val="24"/>
              </w:rPr>
              <w:t xml:space="preserve"> Каргасокского района</w:t>
            </w:r>
            <w:r w:rsidR="00882635" w:rsidRPr="006B4D46">
              <w:rPr>
                <w:color w:val="999999"/>
                <w:sz w:val="24"/>
              </w:rPr>
              <w:t xml:space="preserve">                                    </w:t>
            </w:r>
          </w:p>
        </w:tc>
        <w:tc>
          <w:tcPr>
            <w:tcW w:w="3729" w:type="dxa"/>
            <w:vAlign w:val="center"/>
          </w:tcPr>
          <w:p w:rsidR="00882635" w:rsidRPr="006B4D46" w:rsidRDefault="006B4D46" w:rsidP="007E6A22">
            <w:pPr>
              <w:pStyle w:val="2"/>
              <w:rPr>
                <w:sz w:val="24"/>
              </w:rPr>
            </w:pPr>
            <w:r w:rsidRPr="006B4D46">
              <w:rPr>
                <w:sz w:val="24"/>
              </w:rPr>
              <w:t xml:space="preserve">     </w:t>
            </w:r>
            <w:proofErr w:type="spellStart"/>
            <w:r w:rsidR="00576862" w:rsidRPr="006B4D46">
              <w:rPr>
                <w:sz w:val="24"/>
              </w:rPr>
              <w:t>Ю.Н.Микитич</w:t>
            </w:r>
            <w:proofErr w:type="spellEnd"/>
          </w:p>
        </w:tc>
      </w:tr>
      <w:tr w:rsidR="00327F4B" w:rsidRPr="006B4D46" w:rsidTr="006B4D46">
        <w:trPr>
          <w:trHeight w:val="388"/>
        </w:trPr>
        <w:tc>
          <w:tcPr>
            <w:tcW w:w="2499" w:type="dxa"/>
          </w:tcPr>
          <w:p w:rsidR="00327F4B" w:rsidRPr="006B4D46" w:rsidRDefault="00327F4B" w:rsidP="00041774">
            <w:pPr>
              <w:rPr>
                <w:sz w:val="20"/>
              </w:rPr>
            </w:pPr>
          </w:p>
          <w:p w:rsidR="004067F0" w:rsidRPr="006B4D46" w:rsidRDefault="004067F0" w:rsidP="00041774">
            <w:pPr>
              <w:rPr>
                <w:sz w:val="20"/>
              </w:rPr>
            </w:pPr>
          </w:p>
          <w:p w:rsidR="004067F0" w:rsidRPr="006B4D46" w:rsidRDefault="004067F0" w:rsidP="00041774">
            <w:pPr>
              <w:rPr>
                <w:sz w:val="20"/>
              </w:rPr>
            </w:pPr>
          </w:p>
          <w:p w:rsidR="00C61742" w:rsidRPr="006B4D46" w:rsidRDefault="00C61742" w:rsidP="00041774">
            <w:pPr>
              <w:rPr>
                <w:sz w:val="20"/>
              </w:rPr>
            </w:pPr>
          </w:p>
          <w:p w:rsidR="00341626" w:rsidRPr="006B4D46" w:rsidRDefault="00341626" w:rsidP="00041774">
            <w:pPr>
              <w:rPr>
                <w:sz w:val="20"/>
              </w:rPr>
            </w:pPr>
          </w:p>
          <w:p w:rsidR="00341626" w:rsidRPr="006B4D46" w:rsidRDefault="00341626" w:rsidP="00041774">
            <w:pPr>
              <w:rPr>
                <w:sz w:val="20"/>
              </w:rPr>
            </w:pPr>
          </w:p>
          <w:p w:rsidR="00576862" w:rsidRPr="006B4D46" w:rsidRDefault="00576862" w:rsidP="00041774">
            <w:pPr>
              <w:rPr>
                <w:sz w:val="20"/>
              </w:rPr>
            </w:pPr>
          </w:p>
          <w:p w:rsidR="00576862" w:rsidRPr="006B4D46" w:rsidRDefault="00576862" w:rsidP="00041774">
            <w:pPr>
              <w:rPr>
                <w:sz w:val="20"/>
              </w:rPr>
            </w:pPr>
          </w:p>
          <w:p w:rsidR="00882635" w:rsidRPr="006B4D46" w:rsidRDefault="00882635" w:rsidP="00041774">
            <w:pPr>
              <w:rPr>
                <w:sz w:val="20"/>
              </w:rPr>
            </w:pPr>
          </w:p>
          <w:p w:rsidR="00576862" w:rsidRPr="006B4D46" w:rsidRDefault="00576862" w:rsidP="00041774">
            <w:pPr>
              <w:rPr>
                <w:sz w:val="20"/>
              </w:rPr>
            </w:pPr>
          </w:p>
          <w:p w:rsidR="00576862" w:rsidRPr="006B4D46" w:rsidRDefault="00576862" w:rsidP="00041774">
            <w:pPr>
              <w:rPr>
                <w:sz w:val="20"/>
              </w:rPr>
            </w:pPr>
          </w:p>
          <w:p w:rsidR="00576862" w:rsidRPr="006B4D46" w:rsidRDefault="00576862" w:rsidP="00041774">
            <w:pPr>
              <w:rPr>
                <w:sz w:val="20"/>
              </w:rPr>
            </w:pPr>
          </w:p>
          <w:p w:rsidR="00C61742" w:rsidRPr="006B4D46" w:rsidRDefault="00C61742" w:rsidP="00041774">
            <w:pPr>
              <w:rPr>
                <w:sz w:val="20"/>
              </w:rPr>
            </w:pPr>
          </w:p>
          <w:p w:rsidR="00C61742" w:rsidRPr="006B4D46" w:rsidRDefault="00C61742" w:rsidP="00041774">
            <w:pPr>
              <w:rPr>
                <w:sz w:val="20"/>
              </w:rPr>
            </w:pPr>
          </w:p>
          <w:p w:rsidR="00327F4B" w:rsidRPr="006B4D46" w:rsidRDefault="00576862" w:rsidP="00041774">
            <w:pPr>
              <w:rPr>
                <w:sz w:val="20"/>
              </w:rPr>
            </w:pPr>
            <w:proofErr w:type="spellStart"/>
            <w:r w:rsidRPr="006B4D46">
              <w:rPr>
                <w:sz w:val="20"/>
              </w:rPr>
              <w:t>И.А.</w:t>
            </w:r>
            <w:r w:rsidR="005F6BF1" w:rsidRPr="006B4D46">
              <w:rPr>
                <w:sz w:val="20"/>
              </w:rPr>
              <w:t>Ожогина</w:t>
            </w:r>
            <w:proofErr w:type="spellEnd"/>
          </w:p>
          <w:p w:rsidR="00327F4B" w:rsidRPr="006B4D46" w:rsidRDefault="00327F4B" w:rsidP="00371EFB">
            <w:pPr>
              <w:rPr>
                <w:sz w:val="20"/>
              </w:rPr>
            </w:pPr>
            <w:r w:rsidRPr="006B4D46">
              <w:rPr>
                <w:sz w:val="20"/>
              </w:rPr>
              <w:t xml:space="preserve">2 </w:t>
            </w:r>
            <w:r w:rsidR="005F6BF1" w:rsidRPr="006B4D46">
              <w:rPr>
                <w:sz w:val="20"/>
              </w:rPr>
              <w:t>3</w:t>
            </w:r>
            <w:r w:rsidR="00371EFB" w:rsidRPr="006B4D46">
              <w:rPr>
                <w:sz w:val="20"/>
              </w:rPr>
              <w:t>4</w:t>
            </w:r>
            <w:r w:rsidRPr="006B4D46">
              <w:rPr>
                <w:sz w:val="20"/>
              </w:rPr>
              <w:t xml:space="preserve"> </w:t>
            </w:r>
            <w:r w:rsidR="00371EFB" w:rsidRPr="006B4D46">
              <w:rPr>
                <w:sz w:val="20"/>
              </w:rPr>
              <w:t>83</w:t>
            </w:r>
            <w:r w:rsidRPr="006B4D46">
              <w:rPr>
                <w:sz w:val="20"/>
              </w:rPr>
              <w:t xml:space="preserve"> </w:t>
            </w:r>
          </w:p>
        </w:tc>
        <w:tc>
          <w:tcPr>
            <w:tcW w:w="7107" w:type="dxa"/>
            <w:gridSpan w:val="2"/>
            <w:tcBorders>
              <w:left w:val="nil"/>
            </w:tcBorders>
          </w:tcPr>
          <w:p w:rsidR="00327F4B" w:rsidRPr="006B4D46" w:rsidRDefault="00327F4B" w:rsidP="00041774"/>
        </w:tc>
      </w:tr>
    </w:tbl>
    <w:p w:rsidR="00576862" w:rsidRPr="006B4D46" w:rsidRDefault="00576862" w:rsidP="00576862">
      <w:pPr>
        <w:pStyle w:val="ConsPlusNormal"/>
        <w:widowControl/>
        <w:ind w:left="6237" w:firstLine="0"/>
        <w:rPr>
          <w:rFonts w:ascii="Times New Roman" w:hAnsi="Times New Roman" w:cs="Times New Roman"/>
        </w:rPr>
      </w:pPr>
      <w:r w:rsidRPr="006B4D46">
        <w:rPr>
          <w:rFonts w:ascii="Times New Roman" w:hAnsi="Times New Roman" w:cs="Times New Roman"/>
        </w:rPr>
        <w:lastRenderedPageBreak/>
        <w:t>УТВЕРЖДЕН</w:t>
      </w:r>
    </w:p>
    <w:p w:rsidR="00576862" w:rsidRPr="006B4D46" w:rsidRDefault="00576862" w:rsidP="00576862">
      <w:pPr>
        <w:pStyle w:val="ConsPlusNormal"/>
        <w:widowControl/>
        <w:ind w:left="6237" w:firstLine="0"/>
        <w:rPr>
          <w:rFonts w:ascii="Times New Roman" w:hAnsi="Times New Roman" w:cs="Times New Roman"/>
        </w:rPr>
      </w:pPr>
      <w:r w:rsidRPr="006B4D46">
        <w:rPr>
          <w:rFonts w:ascii="Times New Roman" w:hAnsi="Times New Roman" w:cs="Times New Roman"/>
        </w:rPr>
        <w:t>п</w:t>
      </w:r>
      <w:r w:rsidR="00327F4B" w:rsidRPr="006B4D46">
        <w:rPr>
          <w:rFonts w:ascii="Times New Roman" w:hAnsi="Times New Roman" w:cs="Times New Roman"/>
        </w:rPr>
        <w:t>остановлени</w:t>
      </w:r>
      <w:r w:rsidRPr="006B4D46">
        <w:rPr>
          <w:rFonts w:ascii="Times New Roman" w:hAnsi="Times New Roman" w:cs="Times New Roman"/>
        </w:rPr>
        <w:t xml:space="preserve">ем </w:t>
      </w:r>
      <w:r w:rsidR="00917EA0" w:rsidRPr="006B4D46">
        <w:rPr>
          <w:rFonts w:ascii="Times New Roman" w:hAnsi="Times New Roman" w:cs="Times New Roman"/>
        </w:rPr>
        <w:t>Администрации</w:t>
      </w:r>
      <w:r w:rsidR="00F56049" w:rsidRPr="006B4D46">
        <w:rPr>
          <w:rFonts w:ascii="Times New Roman" w:hAnsi="Times New Roman" w:cs="Times New Roman"/>
        </w:rPr>
        <w:t xml:space="preserve"> </w:t>
      </w:r>
    </w:p>
    <w:p w:rsidR="00327F4B" w:rsidRPr="006B4D46" w:rsidRDefault="00327F4B" w:rsidP="00576862">
      <w:pPr>
        <w:pStyle w:val="ConsPlusNormal"/>
        <w:widowControl/>
        <w:ind w:left="6237" w:firstLine="0"/>
        <w:rPr>
          <w:rFonts w:ascii="Times New Roman" w:hAnsi="Times New Roman" w:cs="Times New Roman"/>
        </w:rPr>
      </w:pPr>
      <w:r w:rsidRPr="006B4D46">
        <w:rPr>
          <w:rFonts w:ascii="Times New Roman" w:hAnsi="Times New Roman" w:cs="Times New Roman"/>
        </w:rPr>
        <w:t>Каргасокского района</w:t>
      </w:r>
    </w:p>
    <w:p w:rsidR="00327F4B" w:rsidRPr="006B4D46" w:rsidRDefault="005E63CB" w:rsidP="00576862">
      <w:pPr>
        <w:pStyle w:val="ConsPlusNormal"/>
        <w:widowControl/>
        <w:ind w:left="6237" w:firstLine="0"/>
        <w:rPr>
          <w:rFonts w:ascii="Times New Roman" w:hAnsi="Times New Roman" w:cs="Times New Roman"/>
        </w:rPr>
      </w:pPr>
      <w:r w:rsidRPr="006B4D46">
        <w:rPr>
          <w:rFonts w:ascii="Times New Roman" w:hAnsi="Times New Roman" w:cs="Times New Roman"/>
        </w:rPr>
        <w:t xml:space="preserve">от </w:t>
      </w:r>
      <w:r w:rsidR="00576862" w:rsidRPr="006B4D46">
        <w:rPr>
          <w:rFonts w:ascii="Times New Roman" w:hAnsi="Times New Roman" w:cs="Times New Roman"/>
        </w:rPr>
        <w:t>21</w:t>
      </w:r>
      <w:r w:rsidRPr="006B4D46">
        <w:rPr>
          <w:rFonts w:ascii="Times New Roman" w:hAnsi="Times New Roman" w:cs="Times New Roman"/>
        </w:rPr>
        <w:t>.</w:t>
      </w:r>
      <w:r w:rsidR="001354DC" w:rsidRPr="006B4D46">
        <w:rPr>
          <w:rFonts w:ascii="Times New Roman" w:hAnsi="Times New Roman" w:cs="Times New Roman"/>
        </w:rPr>
        <w:t>0</w:t>
      </w:r>
      <w:r w:rsidR="00F56049" w:rsidRPr="006B4D46">
        <w:rPr>
          <w:rFonts w:ascii="Times New Roman" w:hAnsi="Times New Roman" w:cs="Times New Roman"/>
        </w:rPr>
        <w:t>3</w:t>
      </w:r>
      <w:r w:rsidRPr="006B4D46">
        <w:rPr>
          <w:rFonts w:ascii="Times New Roman" w:hAnsi="Times New Roman" w:cs="Times New Roman"/>
        </w:rPr>
        <w:t>.20</w:t>
      </w:r>
      <w:r w:rsidR="00763191" w:rsidRPr="006B4D46">
        <w:rPr>
          <w:rFonts w:ascii="Times New Roman" w:hAnsi="Times New Roman" w:cs="Times New Roman"/>
        </w:rPr>
        <w:t>1</w:t>
      </w:r>
      <w:r w:rsidR="00F56049" w:rsidRPr="006B4D46">
        <w:rPr>
          <w:rFonts w:ascii="Times New Roman" w:hAnsi="Times New Roman" w:cs="Times New Roman"/>
        </w:rPr>
        <w:t>6</w:t>
      </w:r>
      <w:r w:rsidR="004067F0" w:rsidRPr="006B4D46">
        <w:rPr>
          <w:rFonts w:ascii="Times New Roman" w:hAnsi="Times New Roman" w:cs="Times New Roman"/>
        </w:rPr>
        <w:t xml:space="preserve"> №</w:t>
      </w:r>
      <w:r w:rsidR="00327F4B" w:rsidRPr="006B4D46">
        <w:rPr>
          <w:rFonts w:ascii="Times New Roman" w:hAnsi="Times New Roman" w:cs="Times New Roman"/>
        </w:rPr>
        <w:t xml:space="preserve"> </w:t>
      </w:r>
      <w:r w:rsidR="00576862" w:rsidRPr="006B4D46">
        <w:rPr>
          <w:rFonts w:ascii="Times New Roman" w:hAnsi="Times New Roman" w:cs="Times New Roman"/>
        </w:rPr>
        <w:t>58</w:t>
      </w:r>
    </w:p>
    <w:p w:rsidR="00576862" w:rsidRPr="006B4D46" w:rsidRDefault="00576862" w:rsidP="00576862">
      <w:pPr>
        <w:pStyle w:val="ConsPlusNormal"/>
        <w:widowControl/>
        <w:ind w:left="6237" w:firstLine="0"/>
        <w:rPr>
          <w:rFonts w:ascii="Times New Roman" w:hAnsi="Times New Roman" w:cs="Times New Roman"/>
          <w:sz w:val="24"/>
          <w:szCs w:val="24"/>
        </w:rPr>
      </w:pPr>
      <w:r w:rsidRPr="006B4D46">
        <w:rPr>
          <w:rFonts w:ascii="Times New Roman" w:hAnsi="Times New Roman" w:cs="Times New Roman"/>
        </w:rPr>
        <w:t>Приложение</w:t>
      </w:r>
    </w:p>
    <w:p w:rsidR="00576862" w:rsidRPr="006B4D46" w:rsidRDefault="00576862" w:rsidP="0057686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63191" w:rsidRPr="006B4D46" w:rsidRDefault="00763191" w:rsidP="007F13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B4D46">
        <w:rPr>
          <w:rFonts w:ascii="Times New Roman" w:hAnsi="Times New Roman" w:cs="Times New Roman"/>
          <w:sz w:val="24"/>
          <w:szCs w:val="24"/>
        </w:rPr>
        <w:t>ПОРЯДОК</w:t>
      </w:r>
    </w:p>
    <w:p w:rsidR="00763191" w:rsidRPr="006B4D46" w:rsidRDefault="00763191" w:rsidP="007F13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B4D46">
        <w:rPr>
          <w:rFonts w:ascii="Times New Roman" w:hAnsi="Times New Roman" w:cs="Times New Roman"/>
          <w:sz w:val="24"/>
          <w:szCs w:val="24"/>
        </w:rPr>
        <w:t>ПРИНЯТИЯ РЕШЕНИЙ О РАЗРАБОТКЕ МУНИЦИПАЛЬНЫХ ПРОГРАММ МУНИЦИПАЛЬНОГО ОБРАЗОВАНИЯ «КАРГАСОКСКИЙ РАЙОН», ИХ ФОРМИРОВАНИЯ И РЕАЛИЗАЦИИ</w:t>
      </w:r>
    </w:p>
    <w:p w:rsidR="00BC18B9" w:rsidRPr="006B4D46" w:rsidRDefault="00BC18B9" w:rsidP="00327F4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27F4B" w:rsidRPr="006B4D46" w:rsidRDefault="00327F4B" w:rsidP="00327F4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4D4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27F4B" w:rsidRPr="006B4D46" w:rsidRDefault="00327F4B" w:rsidP="00327F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3F8B" w:rsidRPr="006B4D46" w:rsidRDefault="00793F8B" w:rsidP="00576862">
      <w:pPr>
        <w:pStyle w:val="a4"/>
        <w:numPr>
          <w:ilvl w:val="1"/>
          <w:numId w:val="1"/>
        </w:numPr>
        <w:ind w:left="0" w:firstLine="426"/>
        <w:jc w:val="both"/>
      </w:pPr>
      <w:r w:rsidRPr="006B4D46">
        <w:t xml:space="preserve">Настоящий Порядок устанавливает правила принятия решения о разработке муниципальных программ, их формирования и реализации </w:t>
      </w:r>
      <w:r w:rsidR="00ED107C" w:rsidRPr="006B4D46">
        <w:t xml:space="preserve">и оценки эффективности муниципальных программ муниципального образования «Каргасокский район» (далее – муниципальные программы), а также </w:t>
      </w:r>
      <w:proofErr w:type="gramStart"/>
      <w:r w:rsidR="00ED107C" w:rsidRPr="006B4D46">
        <w:t>контроля за</w:t>
      </w:r>
      <w:proofErr w:type="gramEnd"/>
      <w:r w:rsidR="00ED107C" w:rsidRPr="006B4D46">
        <w:t xml:space="preserve"> ходом их исполнения. </w:t>
      </w:r>
    </w:p>
    <w:p w:rsidR="00FA0967" w:rsidRPr="006B4D46" w:rsidRDefault="004B5A53" w:rsidP="00576862">
      <w:pPr>
        <w:pStyle w:val="ConsPlusNormal"/>
        <w:numPr>
          <w:ilvl w:val="1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D46">
        <w:rPr>
          <w:rFonts w:ascii="Times New Roman" w:eastAsia="Times New Roman" w:hAnsi="Times New Roman" w:cs="Times New Roman"/>
          <w:sz w:val="24"/>
          <w:szCs w:val="24"/>
        </w:rPr>
        <w:t>Муниципальн</w:t>
      </w:r>
      <w:r w:rsidR="00FA0967" w:rsidRPr="006B4D46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6B4D46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FA0967" w:rsidRPr="006B4D46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6B4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0967" w:rsidRPr="006B4D46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6B4D46">
        <w:rPr>
          <w:rFonts w:ascii="Times New Roman" w:eastAsia="Times New Roman" w:hAnsi="Times New Roman" w:cs="Times New Roman"/>
          <w:sz w:val="24"/>
          <w:szCs w:val="24"/>
        </w:rPr>
        <w:t xml:space="preserve">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 «Каргасокский район». </w:t>
      </w:r>
    </w:p>
    <w:p w:rsidR="00ED107C" w:rsidRPr="006B4D46" w:rsidRDefault="00ED107C" w:rsidP="00576862">
      <w:pPr>
        <w:pStyle w:val="ConsPlusNormal"/>
        <w:widowControl/>
        <w:numPr>
          <w:ilvl w:val="1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D46">
        <w:rPr>
          <w:rFonts w:ascii="Times New Roman" w:eastAsia="Times New Roman" w:hAnsi="Times New Roman" w:cs="Times New Roman"/>
          <w:sz w:val="24"/>
          <w:szCs w:val="24"/>
        </w:rPr>
        <w:t>Разработка муниципальных программ осуществляется исходя из принципов:</w:t>
      </w:r>
    </w:p>
    <w:p w:rsidR="00ED107C" w:rsidRPr="006B4D46" w:rsidRDefault="002F3BB0" w:rsidP="0057686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D46">
        <w:rPr>
          <w:rFonts w:ascii="Times New Roman" w:hAnsi="Times New Roman" w:cs="Times New Roman"/>
          <w:sz w:val="24"/>
          <w:szCs w:val="24"/>
        </w:rPr>
        <w:t xml:space="preserve">- </w:t>
      </w:r>
      <w:r w:rsidR="00ED107C" w:rsidRPr="006B4D46">
        <w:rPr>
          <w:rFonts w:ascii="Times New Roman" w:eastAsia="Times New Roman" w:hAnsi="Times New Roman" w:cs="Times New Roman"/>
          <w:sz w:val="24"/>
          <w:szCs w:val="24"/>
        </w:rPr>
        <w:t>долгосрочных целей социально-экономического развития муниципального образования</w:t>
      </w:r>
      <w:r w:rsidRPr="006B4D46">
        <w:rPr>
          <w:rFonts w:ascii="Times New Roman" w:hAnsi="Times New Roman" w:cs="Times New Roman"/>
          <w:sz w:val="24"/>
          <w:szCs w:val="24"/>
        </w:rPr>
        <w:t xml:space="preserve"> «Каргасокский район»</w:t>
      </w:r>
      <w:r w:rsidR="00ED107C" w:rsidRPr="006B4D46">
        <w:rPr>
          <w:rFonts w:ascii="Times New Roman" w:eastAsia="Times New Roman" w:hAnsi="Times New Roman" w:cs="Times New Roman"/>
          <w:sz w:val="24"/>
          <w:szCs w:val="24"/>
        </w:rPr>
        <w:t xml:space="preserve"> и показателей их достижения, определенных в </w:t>
      </w:r>
      <w:r w:rsidR="0043783E" w:rsidRPr="006B4D46">
        <w:rPr>
          <w:rFonts w:ascii="Times New Roman" w:eastAsia="Times New Roman" w:hAnsi="Times New Roman" w:cs="Times New Roman"/>
          <w:sz w:val="24"/>
          <w:szCs w:val="24"/>
        </w:rPr>
        <w:t>Стратегии</w:t>
      </w:r>
      <w:r w:rsidR="00ED107C" w:rsidRPr="006B4D46">
        <w:rPr>
          <w:rFonts w:ascii="Times New Roman" w:eastAsia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r w:rsidRPr="006B4D46">
        <w:rPr>
          <w:rFonts w:ascii="Times New Roman" w:eastAsia="Times New Roman" w:hAnsi="Times New Roman" w:cs="Times New Roman"/>
          <w:sz w:val="24"/>
          <w:szCs w:val="24"/>
        </w:rPr>
        <w:t xml:space="preserve">«Каргасокский район» </w:t>
      </w:r>
      <w:r w:rsidR="0043783E" w:rsidRPr="006B4D46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6B4D4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3783E" w:rsidRPr="006B4D4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B4D46">
        <w:rPr>
          <w:rFonts w:ascii="Times New Roman" w:eastAsia="Times New Roman" w:hAnsi="Times New Roman" w:cs="Times New Roman"/>
          <w:sz w:val="24"/>
          <w:szCs w:val="24"/>
        </w:rPr>
        <w:t>5 год</w:t>
      </w:r>
      <w:r w:rsidR="0043783E" w:rsidRPr="006B4D4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86690" w:rsidRPr="006B4D46">
        <w:rPr>
          <w:rFonts w:ascii="Times New Roman" w:eastAsia="Times New Roman" w:hAnsi="Times New Roman" w:cs="Times New Roman"/>
          <w:sz w:val="24"/>
          <w:szCs w:val="24"/>
        </w:rPr>
        <w:t xml:space="preserve"> (далее – Стратегия)</w:t>
      </w:r>
      <w:r w:rsidR="00ED107C" w:rsidRPr="006B4D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107C" w:rsidRPr="006B4D46" w:rsidRDefault="002F3BB0" w:rsidP="00576862">
      <w:pPr>
        <w:pStyle w:val="ConsPlusNormal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D46">
        <w:rPr>
          <w:rFonts w:ascii="Times New Roman" w:hAnsi="Times New Roman" w:cs="Times New Roman"/>
          <w:sz w:val="24"/>
          <w:szCs w:val="24"/>
        </w:rPr>
        <w:t xml:space="preserve">- </w:t>
      </w:r>
      <w:r w:rsidR="00ED107C" w:rsidRPr="006B4D46">
        <w:rPr>
          <w:rFonts w:ascii="Times New Roman" w:eastAsia="Times New Roman" w:hAnsi="Times New Roman" w:cs="Times New Roman"/>
          <w:sz w:val="24"/>
          <w:szCs w:val="24"/>
        </w:rPr>
        <w:t>наиболее полного охвата</w:t>
      </w:r>
      <w:r w:rsidR="00341626" w:rsidRPr="006B4D46">
        <w:rPr>
          <w:rFonts w:ascii="Times New Roman" w:eastAsia="Times New Roman" w:hAnsi="Times New Roman" w:cs="Times New Roman"/>
          <w:sz w:val="24"/>
          <w:szCs w:val="24"/>
        </w:rPr>
        <w:t xml:space="preserve"> всех </w:t>
      </w:r>
      <w:r w:rsidR="00ED107C" w:rsidRPr="006B4D46">
        <w:rPr>
          <w:rFonts w:ascii="Times New Roman" w:eastAsia="Times New Roman" w:hAnsi="Times New Roman" w:cs="Times New Roman"/>
          <w:sz w:val="24"/>
          <w:szCs w:val="24"/>
        </w:rPr>
        <w:t>сфер социально-экономического развития и объема бюджетных ассигнований бюджета муниципального образования</w:t>
      </w:r>
      <w:r w:rsidRPr="006B4D46">
        <w:rPr>
          <w:rFonts w:ascii="Times New Roman" w:hAnsi="Times New Roman" w:cs="Times New Roman"/>
          <w:sz w:val="24"/>
          <w:szCs w:val="24"/>
        </w:rPr>
        <w:t xml:space="preserve"> «Каргасокский</w:t>
      </w:r>
      <w:r w:rsidRPr="006B4D46"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  <w:r w:rsidR="00ED107C" w:rsidRPr="006B4D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107C" w:rsidRPr="006B4D46" w:rsidRDefault="002F3BB0" w:rsidP="0057686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D46">
        <w:rPr>
          <w:rFonts w:ascii="Times New Roman" w:hAnsi="Times New Roman" w:cs="Times New Roman"/>
          <w:sz w:val="24"/>
          <w:szCs w:val="24"/>
        </w:rPr>
        <w:t xml:space="preserve">- </w:t>
      </w:r>
      <w:r w:rsidR="00ED107C" w:rsidRPr="006B4D46">
        <w:rPr>
          <w:rFonts w:ascii="Times New Roman" w:eastAsia="Times New Roman" w:hAnsi="Times New Roman" w:cs="Times New Roman"/>
          <w:sz w:val="24"/>
          <w:szCs w:val="24"/>
        </w:rPr>
        <w:t>установления для муниципальной программы измеримых результатов ее реализации (конечных и непосредственных результатов);</w:t>
      </w:r>
    </w:p>
    <w:p w:rsidR="00ED107C" w:rsidRPr="006B4D46" w:rsidRDefault="002F3BB0" w:rsidP="0057686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D46">
        <w:rPr>
          <w:rFonts w:ascii="Times New Roman" w:hAnsi="Times New Roman" w:cs="Times New Roman"/>
          <w:sz w:val="24"/>
          <w:szCs w:val="24"/>
        </w:rPr>
        <w:t xml:space="preserve">- </w:t>
      </w:r>
      <w:r w:rsidR="00ED107C" w:rsidRPr="006B4D46">
        <w:rPr>
          <w:rFonts w:ascii="Times New Roman" w:eastAsia="Times New Roman" w:hAnsi="Times New Roman" w:cs="Times New Roman"/>
          <w:sz w:val="24"/>
          <w:szCs w:val="24"/>
        </w:rPr>
        <w:t xml:space="preserve">определения </w:t>
      </w:r>
      <w:r w:rsidRPr="006B4D46">
        <w:rPr>
          <w:rFonts w:ascii="Times New Roman" w:hAnsi="Times New Roman" w:cs="Times New Roman"/>
          <w:sz w:val="24"/>
          <w:szCs w:val="24"/>
        </w:rPr>
        <w:t xml:space="preserve">органа Администрации Каргасокского района, </w:t>
      </w:r>
      <w:r w:rsidR="00ED107C" w:rsidRPr="006B4D46">
        <w:rPr>
          <w:rFonts w:ascii="Times New Roman" w:eastAsia="Times New Roman" w:hAnsi="Times New Roman" w:cs="Times New Roman"/>
          <w:sz w:val="24"/>
          <w:szCs w:val="24"/>
        </w:rPr>
        <w:t xml:space="preserve">структурного подразделения </w:t>
      </w:r>
      <w:r w:rsidRPr="006B4D46">
        <w:rPr>
          <w:rFonts w:ascii="Times New Roman" w:hAnsi="Times New Roman" w:cs="Times New Roman"/>
          <w:sz w:val="24"/>
          <w:szCs w:val="24"/>
        </w:rPr>
        <w:t>А</w:t>
      </w:r>
      <w:r w:rsidR="00ED107C" w:rsidRPr="006B4D46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Pr="006B4D46">
        <w:rPr>
          <w:rFonts w:ascii="Times New Roman" w:eastAsia="Times New Roman" w:hAnsi="Times New Roman" w:cs="Times New Roman"/>
          <w:sz w:val="24"/>
          <w:szCs w:val="24"/>
        </w:rPr>
        <w:t>Каргасокского района</w:t>
      </w:r>
      <w:r w:rsidR="00ED107C" w:rsidRPr="006B4D46">
        <w:rPr>
          <w:rFonts w:ascii="Times New Roman" w:eastAsia="Times New Roman" w:hAnsi="Times New Roman" w:cs="Times New Roman"/>
          <w:sz w:val="24"/>
          <w:szCs w:val="24"/>
        </w:rPr>
        <w:t>, ответственного за реализацию муниципальной программы, достижение конечных результатов;</w:t>
      </w:r>
    </w:p>
    <w:p w:rsidR="00ED107C" w:rsidRPr="006B4D46" w:rsidRDefault="00545BD3" w:rsidP="0057686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D46">
        <w:rPr>
          <w:rFonts w:ascii="Times New Roman" w:hAnsi="Times New Roman" w:cs="Times New Roman"/>
          <w:sz w:val="24"/>
          <w:szCs w:val="24"/>
        </w:rPr>
        <w:t xml:space="preserve">- </w:t>
      </w:r>
      <w:r w:rsidR="00ED107C" w:rsidRPr="006B4D46">
        <w:rPr>
          <w:rFonts w:ascii="Times New Roman" w:eastAsia="Times New Roman" w:hAnsi="Times New Roman" w:cs="Times New Roman"/>
          <w:sz w:val="24"/>
          <w:szCs w:val="24"/>
        </w:rPr>
        <w:t>наличия у ответственных исполнителей и соисполнителей полномочий, необходимых и достаточных для достижения целей муниципальной программы;</w:t>
      </w:r>
    </w:p>
    <w:p w:rsidR="00ED107C" w:rsidRPr="006B4D46" w:rsidRDefault="00545BD3" w:rsidP="0057686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D46">
        <w:rPr>
          <w:rFonts w:ascii="Times New Roman" w:hAnsi="Times New Roman" w:cs="Times New Roman"/>
          <w:sz w:val="24"/>
          <w:szCs w:val="24"/>
        </w:rPr>
        <w:t xml:space="preserve">- </w:t>
      </w:r>
      <w:r w:rsidR="00ED107C" w:rsidRPr="006B4D46">
        <w:rPr>
          <w:rFonts w:ascii="Times New Roman" w:eastAsia="Times New Roman" w:hAnsi="Times New Roman" w:cs="Times New Roman"/>
          <w:sz w:val="24"/>
          <w:szCs w:val="24"/>
        </w:rPr>
        <w:t>проведения регулярной оценки эффективности реализации муниципальных программ, с возможностью их корректировки или досрочного прекращения.</w:t>
      </w:r>
    </w:p>
    <w:p w:rsidR="00ED107C" w:rsidRPr="006B4D46" w:rsidRDefault="00545BD3" w:rsidP="0057686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D46">
        <w:rPr>
          <w:rFonts w:ascii="Times New Roman" w:hAnsi="Times New Roman" w:cs="Times New Roman"/>
          <w:sz w:val="24"/>
          <w:szCs w:val="24"/>
        </w:rPr>
        <w:t xml:space="preserve">1.4. </w:t>
      </w:r>
      <w:r w:rsidR="00ED107C" w:rsidRPr="006B4D4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включает в себя подпрограммы, направленные на решение конкретных задач в рамках муниципальной программы. Деление муниципальной программы на подпрограммы осуществляется исходя из масштабности и </w:t>
      </w:r>
      <w:r w:rsidR="007F3F87" w:rsidRPr="006B4D46">
        <w:rPr>
          <w:rFonts w:ascii="Times New Roman" w:eastAsia="Times New Roman" w:hAnsi="Times New Roman" w:cs="Times New Roman"/>
          <w:sz w:val="24"/>
          <w:szCs w:val="24"/>
        </w:rPr>
        <w:t>сложности,</w:t>
      </w:r>
      <w:r w:rsidR="00ED107C" w:rsidRPr="006B4D46">
        <w:rPr>
          <w:rFonts w:ascii="Times New Roman" w:eastAsia="Times New Roman" w:hAnsi="Times New Roman" w:cs="Times New Roman"/>
          <w:sz w:val="24"/>
          <w:szCs w:val="24"/>
        </w:rPr>
        <w:t xml:space="preserve"> решаемых в рамках муниципальной программы задач.</w:t>
      </w:r>
    </w:p>
    <w:p w:rsidR="00545BD3" w:rsidRPr="006B4D46" w:rsidRDefault="00545BD3" w:rsidP="00576862">
      <w:pPr>
        <w:pStyle w:val="ConsPlusNormal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D46">
        <w:rPr>
          <w:rFonts w:ascii="Times New Roman" w:hAnsi="Times New Roman" w:cs="Times New Roman"/>
          <w:sz w:val="24"/>
          <w:szCs w:val="24"/>
        </w:rPr>
        <w:t xml:space="preserve">1.5. </w:t>
      </w:r>
      <w:r w:rsidRPr="006B4D4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утверждается </w:t>
      </w:r>
      <w:r w:rsidRPr="006B4D46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031DE3" w:rsidRPr="006B4D46">
        <w:rPr>
          <w:rFonts w:ascii="Times New Roman" w:hAnsi="Times New Roman" w:cs="Times New Roman"/>
          <w:sz w:val="24"/>
          <w:szCs w:val="24"/>
        </w:rPr>
        <w:t>Администрации</w:t>
      </w:r>
      <w:r w:rsidRPr="006B4D46">
        <w:rPr>
          <w:rFonts w:ascii="Times New Roman" w:hAnsi="Times New Roman" w:cs="Times New Roman"/>
          <w:sz w:val="24"/>
          <w:szCs w:val="24"/>
        </w:rPr>
        <w:t xml:space="preserve"> Каргасокского района.</w:t>
      </w:r>
    </w:p>
    <w:p w:rsidR="00793F8B" w:rsidRPr="006B4D46" w:rsidRDefault="007F6F28" w:rsidP="00576862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ind w:firstLine="426"/>
        <w:jc w:val="both"/>
      </w:pPr>
      <w:r w:rsidRPr="006B4D46">
        <w:t xml:space="preserve"> </w:t>
      </w:r>
      <w:r w:rsidR="00793F8B" w:rsidRPr="006B4D46">
        <w:t>Основные понятия</w:t>
      </w:r>
      <w:r w:rsidR="007F3F87" w:rsidRPr="006B4D46">
        <w:t>,</w:t>
      </w:r>
      <w:r w:rsidR="00793F8B" w:rsidRPr="006B4D46">
        <w:t xml:space="preserve"> используемые в настоящем Порядке:</w:t>
      </w:r>
    </w:p>
    <w:p w:rsidR="00624260" w:rsidRPr="006B4D46" w:rsidRDefault="00A4687C" w:rsidP="00576862">
      <w:pPr>
        <w:pStyle w:val="a4"/>
        <w:ind w:left="0" w:firstLine="426"/>
        <w:jc w:val="both"/>
      </w:pPr>
      <w:r w:rsidRPr="006B4D46">
        <w:t>1)</w:t>
      </w:r>
      <w:proofErr w:type="gramStart"/>
      <w:r w:rsidRPr="006B4D46">
        <w:t>.</w:t>
      </w:r>
      <w:proofErr w:type="gramEnd"/>
      <w:r w:rsidRPr="006B4D46">
        <w:t xml:space="preserve"> </w:t>
      </w:r>
      <w:proofErr w:type="gramStart"/>
      <w:r w:rsidR="00624260" w:rsidRPr="006B4D46">
        <w:t>м</w:t>
      </w:r>
      <w:proofErr w:type="gramEnd"/>
      <w:r w:rsidR="00624260" w:rsidRPr="006B4D46">
        <w:t>униципальная программа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 «Каргасокский район»;</w:t>
      </w:r>
    </w:p>
    <w:p w:rsidR="00624260" w:rsidRPr="006B4D46" w:rsidRDefault="00A4687C" w:rsidP="00576862">
      <w:pPr>
        <w:pStyle w:val="ConsPlusNormal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D46">
        <w:rPr>
          <w:rFonts w:ascii="Times New Roman" w:eastAsia="Times New Roman" w:hAnsi="Times New Roman" w:cs="Times New Roman"/>
          <w:sz w:val="24"/>
          <w:szCs w:val="24"/>
        </w:rPr>
        <w:t>2)</w:t>
      </w:r>
      <w:proofErr w:type="gramStart"/>
      <w:r w:rsidRPr="006B4D4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B4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24260" w:rsidRPr="006B4D4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624260" w:rsidRPr="006B4D46">
        <w:rPr>
          <w:rFonts w:ascii="Times New Roman" w:eastAsia="Times New Roman" w:hAnsi="Times New Roman" w:cs="Times New Roman"/>
          <w:sz w:val="24"/>
          <w:szCs w:val="24"/>
        </w:rPr>
        <w:t>одпрограмма муниципальной программы (далее – подпрограмма) – комплекс взаимоувязанных по целям, срокам и ресурсам мероприятий, выделенный исходя из масштаба и сложности задач, решаемых в рамках муниципальной программы, и направленный на решение конкретных задач в рамках муниципальной программы;</w:t>
      </w:r>
    </w:p>
    <w:p w:rsidR="00624260" w:rsidRPr="006B4D46" w:rsidRDefault="00A4687C" w:rsidP="00576862">
      <w:pPr>
        <w:pStyle w:val="ConsPlusNormal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D46">
        <w:rPr>
          <w:rFonts w:ascii="Times New Roman" w:eastAsia="Times New Roman" w:hAnsi="Times New Roman" w:cs="Times New Roman"/>
          <w:sz w:val="24"/>
          <w:szCs w:val="24"/>
        </w:rPr>
        <w:t>3)</w:t>
      </w:r>
      <w:proofErr w:type="gramStart"/>
      <w:r w:rsidRPr="006B4D4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B4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24260" w:rsidRPr="006B4D46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624260" w:rsidRPr="006B4D46">
        <w:rPr>
          <w:rFonts w:ascii="Times New Roman" w:eastAsia="Times New Roman" w:hAnsi="Times New Roman" w:cs="Times New Roman"/>
          <w:sz w:val="24"/>
          <w:szCs w:val="24"/>
        </w:rPr>
        <w:t xml:space="preserve">беспечивающая подпрограмма муниципальной программы (далее </w:t>
      </w:r>
      <w:r w:rsidRPr="006B4D4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24260" w:rsidRPr="006B4D46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обеспечивающая подпрограмма) - комплекс взаимоувязанных мероприятий, предусматривающих финансовое обеспечение деятельности ответственного исполнителя, </w:t>
      </w:r>
      <w:r w:rsidR="00624260" w:rsidRPr="006B4D46">
        <w:rPr>
          <w:rFonts w:ascii="Times New Roman" w:eastAsia="Times New Roman" w:hAnsi="Times New Roman" w:cs="Times New Roman"/>
          <w:sz w:val="24"/>
          <w:szCs w:val="24"/>
        </w:rPr>
        <w:lastRenderedPageBreak/>
        <w:t>соисполнителя, участника муниципальной пр</w:t>
      </w:r>
      <w:r w:rsidR="00E938DD" w:rsidRPr="006B4D4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24260" w:rsidRPr="006B4D46">
        <w:rPr>
          <w:rFonts w:ascii="Times New Roman" w:eastAsia="Times New Roman" w:hAnsi="Times New Roman" w:cs="Times New Roman"/>
          <w:sz w:val="24"/>
          <w:szCs w:val="24"/>
        </w:rPr>
        <w:t>граммы, а также систему мер муниципального регулирования, направленных на создание условий для достижения цели и задач муниципальной программы;</w:t>
      </w:r>
    </w:p>
    <w:p w:rsidR="007D7BDD" w:rsidRPr="006B4D46" w:rsidRDefault="00A4687C" w:rsidP="00576862">
      <w:pPr>
        <w:pStyle w:val="ConsPlusNormal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D46">
        <w:rPr>
          <w:rFonts w:ascii="Times New Roman" w:eastAsia="Times New Roman" w:hAnsi="Times New Roman" w:cs="Times New Roman"/>
          <w:sz w:val="24"/>
          <w:szCs w:val="24"/>
        </w:rPr>
        <w:t>4)</w:t>
      </w:r>
      <w:proofErr w:type="gramStart"/>
      <w:r w:rsidRPr="006B4D4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B4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D7BDD" w:rsidRPr="006B4D46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="007D7BDD" w:rsidRPr="006B4D46">
        <w:rPr>
          <w:rFonts w:ascii="Times New Roman" w:eastAsia="Times New Roman" w:hAnsi="Times New Roman" w:cs="Times New Roman"/>
          <w:sz w:val="24"/>
          <w:szCs w:val="24"/>
        </w:rPr>
        <w:t>ель муниципальной программы (далее – цель) – прогнозируемое состояние в соответствующей сфере социально-экономического развития муниципального образования «Каргасокский район», планируемое к достижению посредством реализации совокупности взаимосвязанных мероприятий и (или) ведомственных целевых программ за период реализации муниципальной программы;</w:t>
      </w:r>
    </w:p>
    <w:p w:rsidR="007D7BDD" w:rsidRPr="006B4D46" w:rsidRDefault="00A4687C" w:rsidP="00576862">
      <w:pPr>
        <w:pStyle w:val="ConsPlusNormal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D46">
        <w:rPr>
          <w:rFonts w:ascii="Times New Roman" w:eastAsia="Times New Roman" w:hAnsi="Times New Roman" w:cs="Times New Roman"/>
          <w:sz w:val="24"/>
          <w:szCs w:val="24"/>
        </w:rPr>
        <w:t>5)</w:t>
      </w:r>
      <w:proofErr w:type="gramStart"/>
      <w:r w:rsidRPr="006B4D4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B4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D7BDD" w:rsidRPr="006B4D46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="007D7BDD" w:rsidRPr="006B4D46">
        <w:rPr>
          <w:rFonts w:ascii="Times New Roman" w:eastAsia="Times New Roman" w:hAnsi="Times New Roman" w:cs="Times New Roman"/>
          <w:sz w:val="24"/>
          <w:szCs w:val="24"/>
        </w:rPr>
        <w:t>адача муниципальной программы (далее – задача) – планируемый результат выполнения совокупности взаимоувязанных основных мероприятий или осуществления муниципальных функций, направленных на достижение цели реализации муниципальной программы (подпрограммы);</w:t>
      </w:r>
    </w:p>
    <w:p w:rsidR="003D3DA3" w:rsidRPr="006B4D46" w:rsidRDefault="007D7BDD" w:rsidP="00576862">
      <w:pPr>
        <w:pStyle w:val="ConsPlusNormal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D46">
        <w:rPr>
          <w:rFonts w:ascii="Times New Roman" w:eastAsia="Times New Roman" w:hAnsi="Times New Roman" w:cs="Times New Roman"/>
          <w:sz w:val="24"/>
          <w:szCs w:val="24"/>
        </w:rPr>
        <w:t>6)</w:t>
      </w:r>
      <w:proofErr w:type="gramStart"/>
      <w:r w:rsidRPr="006B4D4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B4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4687C" w:rsidRPr="006B4D46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A4687C" w:rsidRPr="006B4D46">
        <w:rPr>
          <w:rFonts w:ascii="Times New Roman" w:eastAsia="Times New Roman" w:hAnsi="Times New Roman" w:cs="Times New Roman"/>
          <w:sz w:val="24"/>
          <w:szCs w:val="24"/>
        </w:rPr>
        <w:t>ероприятие</w:t>
      </w:r>
      <w:r w:rsidR="00624260" w:rsidRPr="006B4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87C" w:rsidRPr="006B4D4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</w:t>
      </w:r>
      <w:r w:rsidR="00624260" w:rsidRPr="006B4D46">
        <w:rPr>
          <w:rFonts w:ascii="Times New Roman" w:eastAsia="Times New Roman" w:hAnsi="Times New Roman" w:cs="Times New Roman"/>
          <w:sz w:val="24"/>
          <w:szCs w:val="24"/>
        </w:rPr>
        <w:t>(далее – мероприятие) –</w:t>
      </w:r>
      <w:r w:rsidR="009A4267" w:rsidRPr="006B4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DA3" w:rsidRPr="006B4D46">
        <w:rPr>
          <w:rFonts w:ascii="Times New Roman" w:eastAsia="Times New Roman" w:hAnsi="Times New Roman" w:cs="Times New Roman"/>
          <w:sz w:val="24"/>
          <w:szCs w:val="24"/>
        </w:rPr>
        <w:t>действи</w:t>
      </w:r>
      <w:r w:rsidR="009A4267" w:rsidRPr="006B4D4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D3DA3" w:rsidRPr="006B4D46">
        <w:rPr>
          <w:rFonts w:ascii="Times New Roman" w:eastAsia="Times New Roman" w:hAnsi="Times New Roman" w:cs="Times New Roman"/>
          <w:sz w:val="24"/>
          <w:szCs w:val="24"/>
        </w:rPr>
        <w:t>, направленн</w:t>
      </w:r>
      <w:r w:rsidR="009A4267" w:rsidRPr="006B4D46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3D3DA3" w:rsidRPr="006B4D46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9A4267" w:rsidRPr="006B4D46">
        <w:rPr>
          <w:rFonts w:ascii="Times New Roman" w:eastAsia="Times New Roman" w:hAnsi="Times New Roman" w:cs="Times New Roman"/>
          <w:sz w:val="24"/>
          <w:szCs w:val="24"/>
        </w:rPr>
        <w:t>реализацию муниципальной программы и достижение запланированного результата</w:t>
      </w:r>
      <w:r w:rsidR="003D3DA3" w:rsidRPr="006B4D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4267" w:rsidRPr="006B4D46" w:rsidRDefault="003D3DA3" w:rsidP="00576862">
      <w:pPr>
        <w:pStyle w:val="ConsPlusNormal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D46">
        <w:rPr>
          <w:rFonts w:ascii="Times New Roman" w:eastAsia="Times New Roman" w:hAnsi="Times New Roman" w:cs="Times New Roman"/>
          <w:sz w:val="24"/>
          <w:szCs w:val="24"/>
        </w:rPr>
        <w:t>7)</w:t>
      </w:r>
      <w:proofErr w:type="gramStart"/>
      <w:r w:rsidRPr="006B4D4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B4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B4D46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6B4D46">
        <w:rPr>
          <w:rFonts w:ascii="Times New Roman" w:eastAsia="Times New Roman" w:hAnsi="Times New Roman" w:cs="Times New Roman"/>
          <w:sz w:val="24"/>
          <w:szCs w:val="24"/>
        </w:rPr>
        <w:t xml:space="preserve">сновное мероприятие муниципальной программы (далее – основное мероприятие) - </w:t>
      </w:r>
      <w:r w:rsidR="009A4267" w:rsidRPr="006B4D46">
        <w:rPr>
          <w:rFonts w:ascii="Times New Roman" w:eastAsia="Times New Roman" w:hAnsi="Times New Roman" w:cs="Times New Roman"/>
          <w:sz w:val="24"/>
          <w:szCs w:val="24"/>
        </w:rPr>
        <w:t>комплекс взаимоувязанных по срокам и ресурсам мероприятий, направленных на реализацию одной из задач подпрограммы, и детализируемый мероприятиями;</w:t>
      </w:r>
    </w:p>
    <w:p w:rsidR="003D3DA3" w:rsidRPr="006B4D46" w:rsidRDefault="00BC22AE" w:rsidP="00576862">
      <w:pPr>
        <w:pStyle w:val="ConsPlusNormal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D46">
        <w:rPr>
          <w:rFonts w:ascii="Times New Roman" w:eastAsia="Times New Roman" w:hAnsi="Times New Roman" w:cs="Times New Roman"/>
          <w:sz w:val="24"/>
          <w:szCs w:val="24"/>
        </w:rPr>
        <w:t>8)</w:t>
      </w:r>
      <w:proofErr w:type="gramStart"/>
      <w:r w:rsidRPr="006B4D4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B4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D3DA3" w:rsidRPr="006B4D4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3D3DA3" w:rsidRPr="006B4D46">
        <w:rPr>
          <w:rFonts w:ascii="Times New Roman" w:eastAsia="Times New Roman" w:hAnsi="Times New Roman" w:cs="Times New Roman"/>
          <w:sz w:val="24"/>
          <w:szCs w:val="24"/>
        </w:rPr>
        <w:t>оказатель муниципальной программы (далее –</w:t>
      </w:r>
      <w:r w:rsidR="000C4188" w:rsidRPr="006B4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DA3" w:rsidRPr="006B4D46">
        <w:rPr>
          <w:rFonts w:ascii="Times New Roman" w:eastAsia="Times New Roman" w:hAnsi="Times New Roman" w:cs="Times New Roman"/>
          <w:sz w:val="24"/>
          <w:szCs w:val="24"/>
        </w:rPr>
        <w:t>показатель) – количественно выраженная характеристика достижения цели или решения задачи муниципальной программы (подпрограммы);</w:t>
      </w:r>
    </w:p>
    <w:p w:rsidR="00D452DE" w:rsidRPr="006B4D46" w:rsidRDefault="003D3DA3" w:rsidP="00576862">
      <w:pPr>
        <w:pStyle w:val="ConsPlusNormal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D46">
        <w:rPr>
          <w:rFonts w:ascii="Times New Roman" w:eastAsia="Times New Roman" w:hAnsi="Times New Roman" w:cs="Times New Roman"/>
          <w:sz w:val="24"/>
          <w:szCs w:val="24"/>
        </w:rPr>
        <w:t>9</w:t>
      </w:r>
      <w:r w:rsidR="00893116" w:rsidRPr="006B4D46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="00893116" w:rsidRPr="006B4D4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893116" w:rsidRPr="006B4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452DE" w:rsidRPr="006B4D4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D452DE" w:rsidRPr="006B4D46">
        <w:rPr>
          <w:rFonts w:ascii="Times New Roman" w:eastAsia="Times New Roman" w:hAnsi="Times New Roman" w:cs="Times New Roman"/>
          <w:sz w:val="24"/>
          <w:szCs w:val="24"/>
        </w:rPr>
        <w:t>уратор муниципальной программы</w:t>
      </w:r>
      <w:r w:rsidR="0043783E" w:rsidRPr="006B4D46">
        <w:rPr>
          <w:rFonts w:ascii="Times New Roman" w:eastAsia="Times New Roman" w:hAnsi="Times New Roman" w:cs="Times New Roman"/>
          <w:sz w:val="24"/>
          <w:szCs w:val="24"/>
        </w:rPr>
        <w:t xml:space="preserve"> (подпрограммы)</w:t>
      </w:r>
      <w:r w:rsidR="00D452DE" w:rsidRPr="006B4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116" w:rsidRPr="006B4D46">
        <w:rPr>
          <w:rFonts w:ascii="Times New Roman" w:eastAsia="Times New Roman" w:hAnsi="Times New Roman" w:cs="Times New Roman"/>
          <w:sz w:val="24"/>
          <w:szCs w:val="24"/>
        </w:rPr>
        <w:t>(далее – куратор) –</w:t>
      </w:r>
      <w:r w:rsidR="00D452DE" w:rsidRPr="006B4D46">
        <w:rPr>
          <w:rFonts w:ascii="Times New Roman" w:eastAsia="Times New Roman" w:hAnsi="Times New Roman" w:cs="Times New Roman"/>
          <w:sz w:val="24"/>
          <w:szCs w:val="24"/>
        </w:rPr>
        <w:t xml:space="preserve"> заместитель </w:t>
      </w:r>
      <w:r w:rsidR="00FB76B9" w:rsidRPr="006B4D46">
        <w:rPr>
          <w:rFonts w:ascii="Times New Roman" w:eastAsia="Times New Roman" w:hAnsi="Times New Roman" w:cs="Times New Roman"/>
          <w:sz w:val="24"/>
          <w:szCs w:val="24"/>
        </w:rPr>
        <w:t>Главы Каргасокского района</w:t>
      </w:r>
      <w:r w:rsidR="00D452DE" w:rsidRPr="006B4D46">
        <w:rPr>
          <w:rFonts w:ascii="Times New Roman" w:eastAsia="Times New Roman" w:hAnsi="Times New Roman" w:cs="Times New Roman"/>
          <w:sz w:val="24"/>
          <w:szCs w:val="24"/>
        </w:rPr>
        <w:t>, курирующий направление деятельности, результаты которой обеспечиваются реализацией муниципальной программы, осуществляющий общий контроль за разработкой и реализацией данной программы;</w:t>
      </w:r>
    </w:p>
    <w:p w:rsidR="00D452DE" w:rsidRPr="006B4D46" w:rsidRDefault="00893116" w:rsidP="00576862">
      <w:pPr>
        <w:pStyle w:val="ConsPlusNormal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D46">
        <w:rPr>
          <w:rFonts w:ascii="Times New Roman" w:eastAsia="Times New Roman" w:hAnsi="Times New Roman" w:cs="Times New Roman"/>
          <w:sz w:val="24"/>
          <w:szCs w:val="24"/>
        </w:rPr>
        <w:t>1</w:t>
      </w:r>
      <w:r w:rsidR="003D3DA3" w:rsidRPr="006B4D4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B4D46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Pr="006B4D4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B4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452DE" w:rsidRPr="006B4D46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D452DE" w:rsidRPr="006B4D46">
        <w:rPr>
          <w:rFonts w:ascii="Times New Roman" w:eastAsia="Times New Roman" w:hAnsi="Times New Roman" w:cs="Times New Roman"/>
          <w:sz w:val="24"/>
          <w:szCs w:val="24"/>
        </w:rPr>
        <w:t>тветственный исполнитель муниципальной программы</w:t>
      </w:r>
      <w:r w:rsidR="003D3DA3" w:rsidRPr="006B4D46">
        <w:rPr>
          <w:rFonts w:ascii="Times New Roman" w:eastAsia="Times New Roman" w:hAnsi="Times New Roman" w:cs="Times New Roman"/>
          <w:sz w:val="24"/>
          <w:szCs w:val="24"/>
        </w:rPr>
        <w:t xml:space="preserve"> (подпрограммы)</w:t>
      </w:r>
      <w:r w:rsidR="00D452DE" w:rsidRPr="006B4D4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B4D46">
        <w:rPr>
          <w:rFonts w:ascii="Times New Roman" w:eastAsia="Times New Roman" w:hAnsi="Times New Roman" w:cs="Times New Roman"/>
          <w:sz w:val="24"/>
          <w:szCs w:val="24"/>
        </w:rPr>
        <w:t>далее – ответственный исполнитель</w:t>
      </w:r>
      <w:r w:rsidR="00D452DE" w:rsidRPr="006B4D4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87D0C" w:rsidRPr="006B4D4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452DE" w:rsidRPr="006B4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1204" w:rsidRPr="006B4D46">
        <w:rPr>
          <w:rFonts w:ascii="Times New Roman" w:eastAsia="Times New Roman" w:hAnsi="Times New Roman" w:cs="Times New Roman"/>
          <w:sz w:val="24"/>
          <w:szCs w:val="24"/>
        </w:rPr>
        <w:t>орган А</w:t>
      </w:r>
      <w:r w:rsidR="00D452DE" w:rsidRPr="006B4D46">
        <w:rPr>
          <w:rFonts w:ascii="Times New Roman" w:eastAsia="Times New Roman" w:hAnsi="Times New Roman" w:cs="Times New Roman"/>
          <w:sz w:val="24"/>
          <w:szCs w:val="24"/>
        </w:rPr>
        <w:t>дминистраци</w:t>
      </w:r>
      <w:r w:rsidR="00991204" w:rsidRPr="006B4D46">
        <w:rPr>
          <w:rFonts w:ascii="Times New Roman" w:eastAsia="Times New Roman" w:hAnsi="Times New Roman" w:cs="Times New Roman"/>
          <w:sz w:val="24"/>
          <w:szCs w:val="24"/>
        </w:rPr>
        <w:t>и Каргасокского района</w:t>
      </w:r>
      <w:r w:rsidR="00D452DE" w:rsidRPr="006B4D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1204" w:rsidRPr="006B4D46">
        <w:rPr>
          <w:rFonts w:ascii="Times New Roman" w:eastAsia="Times New Roman" w:hAnsi="Times New Roman" w:cs="Times New Roman"/>
          <w:sz w:val="24"/>
          <w:szCs w:val="24"/>
        </w:rPr>
        <w:t>структурн</w:t>
      </w:r>
      <w:r w:rsidR="003D3DA3" w:rsidRPr="006B4D46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991204" w:rsidRPr="006B4D46"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</w:t>
      </w:r>
      <w:r w:rsidR="003D3DA3" w:rsidRPr="006B4D4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91204" w:rsidRPr="006B4D4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="00B414A3" w:rsidRPr="006B4D46">
        <w:rPr>
          <w:rFonts w:ascii="Times New Roman" w:eastAsia="Times New Roman" w:hAnsi="Times New Roman" w:cs="Times New Roman"/>
          <w:sz w:val="24"/>
          <w:szCs w:val="24"/>
        </w:rPr>
        <w:t xml:space="preserve"> или специалист Администрации Каргасокского района</w:t>
      </w:r>
      <w:r w:rsidR="006E0040" w:rsidRPr="006B4D46">
        <w:rPr>
          <w:rFonts w:ascii="Times New Roman" w:eastAsia="Times New Roman" w:hAnsi="Times New Roman" w:cs="Times New Roman"/>
          <w:sz w:val="24"/>
          <w:szCs w:val="24"/>
        </w:rPr>
        <w:t>,</w:t>
      </w:r>
      <w:r w:rsidR="00B414A3" w:rsidRPr="006B4D46">
        <w:rPr>
          <w:rFonts w:ascii="Times New Roman" w:eastAsia="Times New Roman" w:hAnsi="Times New Roman" w:cs="Times New Roman"/>
          <w:sz w:val="24"/>
          <w:szCs w:val="24"/>
        </w:rPr>
        <w:t xml:space="preserve"> не входящий в состав структурного подразделения Администрации Каргасокского района</w:t>
      </w:r>
      <w:r w:rsidR="00991204" w:rsidRPr="006B4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DA3" w:rsidRPr="006B4D46">
        <w:rPr>
          <w:rFonts w:ascii="Times New Roman" w:eastAsia="Times New Roman" w:hAnsi="Times New Roman" w:cs="Times New Roman"/>
          <w:sz w:val="24"/>
          <w:szCs w:val="24"/>
        </w:rPr>
        <w:t>определенн</w:t>
      </w:r>
      <w:r w:rsidR="00B414A3" w:rsidRPr="006B4D46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991204" w:rsidRPr="006B4D46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</w:t>
      </w:r>
      <w:r w:rsidR="003D3DA3" w:rsidRPr="006B4D4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91204" w:rsidRPr="006B4D46">
        <w:rPr>
          <w:rFonts w:ascii="Times New Roman" w:eastAsia="Times New Roman" w:hAnsi="Times New Roman" w:cs="Times New Roman"/>
          <w:sz w:val="24"/>
          <w:szCs w:val="24"/>
        </w:rPr>
        <w:t xml:space="preserve"> за разработку и реализацию муниципальной программы</w:t>
      </w:r>
      <w:r w:rsidR="003D3DA3" w:rsidRPr="006B4D46">
        <w:rPr>
          <w:rFonts w:ascii="Times New Roman" w:eastAsia="Times New Roman" w:hAnsi="Times New Roman" w:cs="Times New Roman"/>
          <w:sz w:val="24"/>
          <w:szCs w:val="24"/>
        </w:rPr>
        <w:t xml:space="preserve"> (подпрограммы)</w:t>
      </w:r>
      <w:r w:rsidR="001942CA" w:rsidRPr="006B4D4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перечнем муниципальных программ муниципального образования «Каргасокский район»</w:t>
      </w:r>
      <w:r w:rsidR="0037700E" w:rsidRPr="006B4D46">
        <w:rPr>
          <w:rFonts w:ascii="Times New Roman" w:eastAsia="Times New Roman" w:hAnsi="Times New Roman" w:cs="Times New Roman"/>
          <w:sz w:val="24"/>
          <w:szCs w:val="24"/>
        </w:rPr>
        <w:t>, утвержденным постановлением Администрации Каргасокского района</w:t>
      </w:r>
      <w:r w:rsidR="00D452DE" w:rsidRPr="006B4D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3116" w:rsidRPr="006B4D46" w:rsidRDefault="00893116" w:rsidP="00576862">
      <w:pPr>
        <w:pStyle w:val="ConsPlusNormal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D46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1D00" w:rsidRPr="006B4D4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B4D46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Pr="006B4D4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B4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B4D4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B4D46">
        <w:rPr>
          <w:rFonts w:ascii="Times New Roman" w:eastAsia="Times New Roman" w:hAnsi="Times New Roman" w:cs="Times New Roman"/>
          <w:sz w:val="24"/>
          <w:szCs w:val="24"/>
        </w:rPr>
        <w:t>оисполнитель муниципальной программы</w:t>
      </w:r>
      <w:r w:rsidR="0037700E" w:rsidRPr="006B4D46">
        <w:rPr>
          <w:rFonts w:ascii="Times New Roman" w:eastAsia="Times New Roman" w:hAnsi="Times New Roman" w:cs="Times New Roman"/>
          <w:sz w:val="24"/>
          <w:szCs w:val="24"/>
        </w:rPr>
        <w:t xml:space="preserve"> (подпрограммы)</w:t>
      </w:r>
      <w:r w:rsidRPr="006B4D46">
        <w:rPr>
          <w:rFonts w:ascii="Times New Roman" w:eastAsia="Times New Roman" w:hAnsi="Times New Roman" w:cs="Times New Roman"/>
          <w:sz w:val="24"/>
          <w:szCs w:val="24"/>
        </w:rPr>
        <w:t xml:space="preserve"> (далее – соисполнитель) – </w:t>
      </w:r>
      <w:r w:rsidR="00B414A3" w:rsidRPr="006B4D46">
        <w:rPr>
          <w:rFonts w:ascii="Times New Roman" w:eastAsia="Times New Roman" w:hAnsi="Times New Roman" w:cs="Times New Roman"/>
          <w:sz w:val="24"/>
          <w:szCs w:val="24"/>
        </w:rPr>
        <w:t xml:space="preserve">орган Администрации Каргасокского района, </w:t>
      </w:r>
      <w:r w:rsidRPr="006B4D46">
        <w:rPr>
          <w:rFonts w:ascii="Times New Roman" w:eastAsia="Times New Roman" w:hAnsi="Times New Roman" w:cs="Times New Roman"/>
          <w:sz w:val="24"/>
          <w:szCs w:val="24"/>
        </w:rPr>
        <w:t>структурное подразделение</w:t>
      </w:r>
      <w:r w:rsidR="00B414A3" w:rsidRPr="006B4D46">
        <w:rPr>
          <w:rFonts w:ascii="Times New Roman" w:eastAsia="Times New Roman" w:hAnsi="Times New Roman" w:cs="Times New Roman"/>
          <w:sz w:val="24"/>
          <w:szCs w:val="24"/>
        </w:rPr>
        <w:t xml:space="preserve"> или специалист Администрации Каргасокского района</w:t>
      </w:r>
      <w:r w:rsidR="006E0040" w:rsidRPr="006B4D46">
        <w:rPr>
          <w:rFonts w:ascii="Times New Roman" w:eastAsia="Times New Roman" w:hAnsi="Times New Roman" w:cs="Times New Roman"/>
          <w:sz w:val="24"/>
          <w:szCs w:val="24"/>
        </w:rPr>
        <w:t>,</w:t>
      </w:r>
      <w:r w:rsidR="00B414A3" w:rsidRPr="006B4D46">
        <w:rPr>
          <w:rFonts w:ascii="Times New Roman" w:eastAsia="Times New Roman" w:hAnsi="Times New Roman" w:cs="Times New Roman"/>
          <w:sz w:val="24"/>
          <w:szCs w:val="24"/>
        </w:rPr>
        <w:t xml:space="preserve"> не входящий в состав структурного подразделения Администрации Каргасокского района</w:t>
      </w:r>
      <w:r w:rsidRPr="006B4D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7700E" w:rsidRPr="006B4D46">
        <w:rPr>
          <w:rFonts w:ascii="Times New Roman" w:eastAsia="Times New Roman" w:hAnsi="Times New Roman" w:cs="Times New Roman"/>
          <w:sz w:val="24"/>
          <w:szCs w:val="24"/>
        </w:rPr>
        <w:t>участвующий в</w:t>
      </w:r>
      <w:r w:rsidRPr="006B4D46">
        <w:rPr>
          <w:rFonts w:ascii="Times New Roman" w:eastAsia="Times New Roman" w:hAnsi="Times New Roman" w:cs="Times New Roman"/>
          <w:sz w:val="24"/>
          <w:szCs w:val="24"/>
        </w:rPr>
        <w:t xml:space="preserve"> разработк</w:t>
      </w:r>
      <w:r w:rsidR="0037700E" w:rsidRPr="006B4D4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B4D46">
        <w:rPr>
          <w:rFonts w:ascii="Times New Roman" w:eastAsia="Times New Roman" w:hAnsi="Times New Roman" w:cs="Times New Roman"/>
          <w:sz w:val="24"/>
          <w:szCs w:val="24"/>
        </w:rPr>
        <w:t xml:space="preserve"> и реализаци</w:t>
      </w:r>
      <w:r w:rsidR="0037700E" w:rsidRPr="006B4D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B4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700E" w:rsidRPr="006B4D46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  <w:r w:rsidRPr="006B4D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3116" w:rsidRPr="006B4D46" w:rsidRDefault="00893116" w:rsidP="00576862">
      <w:pPr>
        <w:pStyle w:val="ConsPlusNormal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D46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1D00" w:rsidRPr="006B4D4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B4D46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Pr="006B4D4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B4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B4D46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6B4D46">
        <w:rPr>
          <w:rFonts w:ascii="Times New Roman" w:eastAsia="Times New Roman" w:hAnsi="Times New Roman" w:cs="Times New Roman"/>
          <w:sz w:val="24"/>
          <w:szCs w:val="24"/>
        </w:rPr>
        <w:t xml:space="preserve">частник муниципальной программы (далее – участник) – </w:t>
      </w:r>
      <w:r w:rsidR="00B414A3" w:rsidRPr="006B4D46">
        <w:rPr>
          <w:rFonts w:ascii="Times New Roman" w:eastAsia="Times New Roman" w:hAnsi="Times New Roman" w:cs="Times New Roman"/>
          <w:sz w:val="24"/>
          <w:szCs w:val="24"/>
        </w:rPr>
        <w:t xml:space="preserve">орган Администрации Каргасокского района, </w:t>
      </w:r>
      <w:r w:rsidRPr="006B4D46">
        <w:rPr>
          <w:rFonts w:ascii="Times New Roman" w:eastAsia="Times New Roman" w:hAnsi="Times New Roman" w:cs="Times New Roman"/>
          <w:sz w:val="24"/>
          <w:szCs w:val="24"/>
        </w:rPr>
        <w:t xml:space="preserve">структурное подразделение </w:t>
      </w:r>
      <w:r w:rsidR="00B414A3" w:rsidRPr="006B4D46">
        <w:rPr>
          <w:rFonts w:ascii="Times New Roman" w:eastAsia="Times New Roman" w:hAnsi="Times New Roman" w:cs="Times New Roman"/>
          <w:sz w:val="24"/>
          <w:szCs w:val="24"/>
        </w:rPr>
        <w:t>или специалист Администрации Каргасокского района</w:t>
      </w:r>
      <w:r w:rsidR="006E0040" w:rsidRPr="006B4D46">
        <w:rPr>
          <w:rFonts w:ascii="Times New Roman" w:eastAsia="Times New Roman" w:hAnsi="Times New Roman" w:cs="Times New Roman"/>
          <w:sz w:val="24"/>
          <w:szCs w:val="24"/>
        </w:rPr>
        <w:t>,</w:t>
      </w:r>
      <w:r w:rsidR="00B414A3" w:rsidRPr="006B4D46">
        <w:rPr>
          <w:rFonts w:ascii="Times New Roman" w:eastAsia="Times New Roman" w:hAnsi="Times New Roman" w:cs="Times New Roman"/>
          <w:sz w:val="24"/>
          <w:szCs w:val="24"/>
        </w:rPr>
        <w:t xml:space="preserve"> не входящий в состав структурного подразделения Администрации Каргасокского района</w:t>
      </w:r>
      <w:r w:rsidRPr="006B4D46">
        <w:rPr>
          <w:rFonts w:ascii="Times New Roman" w:eastAsia="Times New Roman" w:hAnsi="Times New Roman" w:cs="Times New Roman"/>
          <w:sz w:val="24"/>
          <w:szCs w:val="24"/>
        </w:rPr>
        <w:t>, сторонние организации, участвующие в реализации мероприятий, входящих в состав основных мероприятий;</w:t>
      </w:r>
    </w:p>
    <w:p w:rsidR="00567739" w:rsidRPr="006B4D46" w:rsidRDefault="00893116" w:rsidP="00576862">
      <w:pPr>
        <w:pStyle w:val="ConsPlusNormal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D46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1D00" w:rsidRPr="006B4D4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B4D46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Pr="006B4D4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B4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67739" w:rsidRPr="006B4D46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567739" w:rsidRPr="006B4D46">
        <w:rPr>
          <w:rFonts w:ascii="Times New Roman" w:eastAsia="Times New Roman" w:hAnsi="Times New Roman" w:cs="Times New Roman"/>
          <w:sz w:val="24"/>
          <w:szCs w:val="24"/>
        </w:rPr>
        <w:t xml:space="preserve">сполнители муниципальной программы (далее </w:t>
      </w:r>
      <w:r w:rsidRPr="006B4D4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67739" w:rsidRPr="006B4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D4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67739" w:rsidRPr="006B4D46">
        <w:rPr>
          <w:rFonts w:ascii="Times New Roman" w:eastAsia="Times New Roman" w:hAnsi="Times New Roman" w:cs="Times New Roman"/>
          <w:sz w:val="24"/>
          <w:szCs w:val="24"/>
        </w:rPr>
        <w:t xml:space="preserve">сполнители) </w:t>
      </w:r>
      <w:r w:rsidRPr="006B4D4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67739" w:rsidRPr="006B4D46">
        <w:rPr>
          <w:rFonts w:ascii="Times New Roman" w:eastAsia="Times New Roman" w:hAnsi="Times New Roman" w:cs="Times New Roman"/>
          <w:sz w:val="24"/>
          <w:szCs w:val="24"/>
        </w:rPr>
        <w:t xml:space="preserve"> органы Администрации Каргасокского района, структурные подразделения Администрации Каргасокского района</w:t>
      </w:r>
      <w:r w:rsidR="00B414A3" w:rsidRPr="006B4D46">
        <w:rPr>
          <w:rFonts w:ascii="Times New Roman" w:eastAsia="Times New Roman" w:hAnsi="Times New Roman" w:cs="Times New Roman"/>
          <w:sz w:val="24"/>
          <w:szCs w:val="24"/>
        </w:rPr>
        <w:t xml:space="preserve"> или специалист Администрации Каргасокского района</w:t>
      </w:r>
      <w:r w:rsidR="006E0040" w:rsidRPr="006B4D46">
        <w:rPr>
          <w:rFonts w:ascii="Times New Roman" w:eastAsia="Times New Roman" w:hAnsi="Times New Roman" w:cs="Times New Roman"/>
          <w:sz w:val="24"/>
          <w:szCs w:val="24"/>
        </w:rPr>
        <w:t>,</w:t>
      </w:r>
      <w:r w:rsidR="00B414A3" w:rsidRPr="006B4D46">
        <w:rPr>
          <w:rFonts w:ascii="Times New Roman" w:eastAsia="Times New Roman" w:hAnsi="Times New Roman" w:cs="Times New Roman"/>
          <w:sz w:val="24"/>
          <w:szCs w:val="24"/>
        </w:rPr>
        <w:t xml:space="preserve"> не входящий в состав структурного подразделения Администрации Каргасокского района</w:t>
      </w:r>
      <w:r w:rsidR="00567739" w:rsidRPr="006B4D46">
        <w:rPr>
          <w:rFonts w:ascii="Times New Roman" w:eastAsia="Times New Roman" w:hAnsi="Times New Roman" w:cs="Times New Roman"/>
          <w:sz w:val="24"/>
          <w:szCs w:val="24"/>
        </w:rPr>
        <w:t>, а также физические и юридические лица, определяемые в соответствии с действующим законодательством, непосредственно участвующие в реализации программных мероприятиях;</w:t>
      </w:r>
    </w:p>
    <w:p w:rsidR="00D452DE" w:rsidRPr="006B4D46" w:rsidRDefault="005D4181" w:rsidP="00576862">
      <w:pPr>
        <w:pStyle w:val="ConsPlusNormal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D46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1D00" w:rsidRPr="006B4D46">
        <w:rPr>
          <w:rFonts w:ascii="Times New Roman" w:eastAsia="Times New Roman" w:hAnsi="Times New Roman" w:cs="Times New Roman"/>
          <w:sz w:val="24"/>
          <w:szCs w:val="24"/>
        </w:rPr>
        <w:t>4</w:t>
      </w:r>
      <w:r w:rsidR="00893116" w:rsidRPr="006B4D46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="00893116" w:rsidRPr="006B4D4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893116" w:rsidRPr="006B4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452DE" w:rsidRPr="006B4D46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="00D452DE" w:rsidRPr="006B4D46">
        <w:rPr>
          <w:rFonts w:ascii="Times New Roman" w:eastAsia="Times New Roman" w:hAnsi="Times New Roman" w:cs="Times New Roman"/>
          <w:sz w:val="24"/>
          <w:szCs w:val="24"/>
        </w:rPr>
        <w:t xml:space="preserve">ффективность муниципальной программы </w:t>
      </w:r>
      <w:r w:rsidR="00893116" w:rsidRPr="006B4D4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452DE" w:rsidRPr="006B4D46">
        <w:rPr>
          <w:rFonts w:ascii="Times New Roman" w:eastAsia="Times New Roman" w:hAnsi="Times New Roman" w:cs="Times New Roman"/>
          <w:sz w:val="24"/>
          <w:szCs w:val="24"/>
        </w:rPr>
        <w:t xml:space="preserve"> обобщенная характеристика степени достижения цели, привлечения и использования финансовых ресурсов муниципальной программы;</w:t>
      </w:r>
    </w:p>
    <w:p w:rsidR="00D452DE" w:rsidRPr="006B4D46" w:rsidRDefault="00893116" w:rsidP="00576862">
      <w:pPr>
        <w:ind w:firstLine="426"/>
        <w:jc w:val="both"/>
      </w:pPr>
      <w:r w:rsidRPr="006B4D46">
        <w:t>1</w:t>
      </w:r>
      <w:r w:rsidR="00EA1D00" w:rsidRPr="006B4D46">
        <w:t>5</w:t>
      </w:r>
      <w:r w:rsidRPr="006B4D46">
        <w:t>)</w:t>
      </w:r>
      <w:proofErr w:type="gramStart"/>
      <w:r w:rsidRPr="006B4D46">
        <w:t>.</w:t>
      </w:r>
      <w:proofErr w:type="gramEnd"/>
      <w:r w:rsidRPr="006B4D46">
        <w:t xml:space="preserve"> </w:t>
      </w:r>
      <w:proofErr w:type="gramStart"/>
      <w:r w:rsidR="00D452DE" w:rsidRPr="006B4D46">
        <w:t>р</w:t>
      </w:r>
      <w:proofErr w:type="gramEnd"/>
      <w:r w:rsidR="00D452DE" w:rsidRPr="006B4D46">
        <w:t xml:space="preserve">еализация муниципальной программы </w:t>
      </w:r>
      <w:r w:rsidRPr="006B4D46">
        <w:t>–</w:t>
      </w:r>
      <w:r w:rsidR="00D452DE" w:rsidRPr="006B4D46">
        <w:t xml:space="preserve"> исполнение мероприятий ответственными исполнителями, </w:t>
      </w:r>
      <w:r w:rsidR="004B5A53" w:rsidRPr="006B4D46">
        <w:t>исп</w:t>
      </w:r>
      <w:r w:rsidR="006C715D" w:rsidRPr="006B4D46">
        <w:t>о</w:t>
      </w:r>
      <w:r w:rsidR="004B5A53" w:rsidRPr="006B4D46">
        <w:t>лнителями</w:t>
      </w:r>
      <w:r w:rsidR="00D452DE" w:rsidRPr="006B4D46">
        <w:t xml:space="preserve"> муниципальных программ в соответствии с их полномочиями.</w:t>
      </w:r>
    </w:p>
    <w:p w:rsidR="002214E1" w:rsidRPr="006B4D46" w:rsidRDefault="002214E1" w:rsidP="00576862">
      <w:pPr>
        <w:ind w:firstLine="426"/>
        <w:jc w:val="both"/>
      </w:pPr>
      <w:r w:rsidRPr="006B4D46">
        <w:lastRenderedPageBreak/>
        <w:t>1.7. Срок реализации муниципальной программы должен составлять не менее 3-х лет. Рекомендуемый срок реализации муниципальной программы – 6 лет.</w:t>
      </w:r>
    </w:p>
    <w:p w:rsidR="00490D74" w:rsidRPr="006B4D46" w:rsidRDefault="00490D74" w:rsidP="00576862">
      <w:pPr>
        <w:pStyle w:val="a4"/>
        <w:ind w:left="567" w:firstLine="426"/>
        <w:jc w:val="both"/>
      </w:pPr>
    </w:p>
    <w:p w:rsidR="00C3108B" w:rsidRPr="006B4D46" w:rsidRDefault="004278E7" w:rsidP="00576862">
      <w:pPr>
        <w:pStyle w:val="1"/>
        <w:numPr>
          <w:ilvl w:val="0"/>
          <w:numId w:val="4"/>
        </w:numPr>
        <w:ind w:left="0" w:firstLine="426"/>
        <w:rPr>
          <w:b w:val="0"/>
        </w:rPr>
      </w:pPr>
      <w:bookmarkStart w:id="0" w:name="sub_1300"/>
      <w:r w:rsidRPr="006B4D46">
        <w:rPr>
          <w:b w:val="0"/>
        </w:rPr>
        <w:t xml:space="preserve">ПРИНЯТИЕ РЕШЕНИЯ О </w:t>
      </w:r>
      <w:r w:rsidR="00C3108B" w:rsidRPr="006B4D46">
        <w:rPr>
          <w:b w:val="0"/>
        </w:rPr>
        <w:t>РАЗРАБОТК</w:t>
      </w:r>
      <w:r w:rsidRPr="006B4D46">
        <w:rPr>
          <w:b w:val="0"/>
        </w:rPr>
        <w:t>Е</w:t>
      </w:r>
      <w:r w:rsidR="00C3108B" w:rsidRPr="006B4D46">
        <w:rPr>
          <w:b w:val="0"/>
        </w:rPr>
        <w:t xml:space="preserve"> МУНИЦИПАЛЬНЫХ ПРОГРАММ</w:t>
      </w:r>
      <w:r w:rsidR="00C86B43" w:rsidRPr="006B4D46">
        <w:rPr>
          <w:b w:val="0"/>
        </w:rPr>
        <w:t xml:space="preserve"> </w:t>
      </w:r>
    </w:p>
    <w:p w:rsidR="00C86B43" w:rsidRPr="006B4D46" w:rsidRDefault="00C86B43" w:rsidP="00576862">
      <w:pPr>
        <w:pStyle w:val="a4"/>
        <w:ind w:left="450" w:firstLine="426"/>
      </w:pPr>
    </w:p>
    <w:p w:rsidR="006B627F" w:rsidRPr="006B4D46" w:rsidRDefault="00C3108B" w:rsidP="00576862">
      <w:pPr>
        <w:ind w:firstLine="426"/>
        <w:jc w:val="both"/>
      </w:pPr>
      <w:bookmarkStart w:id="1" w:name="sub_1006"/>
      <w:bookmarkEnd w:id="0"/>
      <w:r w:rsidRPr="006B4D46">
        <w:t>2.1. Муниципальные программы</w:t>
      </w:r>
      <w:r w:rsidR="006B627F" w:rsidRPr="006B4D46">
        <w:t>,</w:t>
      </w:r>
      <w:r w:rsidRPr="006B4D46">
        <w:t xml:space="preserve"> </w:t>
      </w:r>
      <w:r w:rsidR="006B627F" w:rsidRPr="006B4D46">
        <w:t xml:space="preserve">предлагаемые к финансированию из бюджета муниципального образования «Каргасокский район», </w:t>
      </w:r>
      <w:r w:rsidRPr="006B4D46">
        <w:t xml:space="preserve">разрабатываются на основании Перечня муниципальных программ муниципального образования «Каргасокский район», утверждаемого </w:t>
      </w:r>
      <w:r w:rsidR="00EA1D00" w:rsidRPr="006B4D46">
        <w:t>постановлением</w:t>
      </w:r>
      <w:r w:rsidRPr="006B4D46">
        <w:t xml:space="preserve"> </w:t>
      </w:r>
      <w:r w:rsidR="00EA1D00" w:rsidRPr="006B4D46">
        <w:t>Администрации</w:t>
      </w:r>
      <w:r w:rsidRPr="006B4D46">
        <w:t xml:space="preserve"> Каргасокского района (далее </w:t>
      </w:r>
      <w:r w:rsidR="00096A11" w:rsidRPr="006B4D46">
        <w:t>–</w:t>
      </w:r>
      <w:r w:rsidRPr="006B4D46">
        <w:t xml:space="preserve"> Перечень</w:t>
      </w:r>
      <w:r w:rsidR="00096A11" w:rsidRPr="006B4D46">
        <w:t xml:space="preserve"> муниципальных программ</w:t>
      </w:r>
      <w:r w:rsidRPr="006B4D46">
        <w:t>)</w:t>
      </w:r>
      <w:r w:rsidR="006B627F" w:rsidRPr="006B4D46">
        <w:t>.</w:t>
      </w:r>
    </w:p>
    <w:p w:rsidR="006B627F" w:rsidRPr="006B4D46" w:rsidRDefault="006B627F" w:rsidP="00576862">
      <w:pPr>
        <w:ind w:firstLine="426"/>
        <w:jc w:val="both"/>
      </w:pPr>
      <w:r w:rsidRPr="006B4D46">
        <w:t xml:space="preserve">2.2. </w:t>
      </w:r>
      <w:proofErr w:type="gramStart"/>
      <w:r w:rsidRPr="006B4D46">
        <w:t xml:space="preserve">Проект Перечня </w:t>
      </w:r>
      <w:r w:rsidR="00096A11" w:rsidRPr="006B4D46">
        <w:t xml:space="preserve">муниципальных программ </w:t>
      </w:r>
      <w:r w:rsidR="00CB3E30" w:rsidRPr="006B4D46">
        <w:t xml:space="preserve">формируется </w:t>
      </w:r>
      <w:r w:rsidRPr="006B4D46">
        <w:t>отделом экономики и социального развития Администрации Каргасокского района</w:t>
      </w:r>
      <w:r w:rsidR="00FD0127" w:rsidRPr="006B4D46">
        <w:t xml:space="preserve"> (далее - отдел экономики и социального развития)</w:t>
      </w:r>
      <w:r w:rsidRPr="006B4D46">
        <w:t xml:space="preserve"> совместно с </w:t>
      </w:r>
      <w:r w:rsidR="000F3CDD" w:rsidRPr="006B4D46">
        <w:t>У</w:t>
      </w:r>
      <w:r w:rsidRPr="006B4D46">
        <w:t>правлением</w:t>
      </w:r>
      <w:r w:rsidR="000F3CDD" w:rsidRPr="006B4D46">
        <w:t xml:space="preserve"> финансов Администрации Каргасокского</w:t>
      </w:r>
      <w:r w:rsidR="00FD0127" w:rsidRPr="006B4D46">
        <w:t xml:space="preserve"> </w:t>
      </w:r>
      <w:r w:rsidR="001354DC" w:rsidRPr="006B4D46">
        <w:t xml:space="preserve">района </w:t>
      </w:r>
      <w:r w:rsidR="00FD0127" w:rsidRPr="006B4D46">
        <w:t>(далее – Управление финансов)</w:t>
      </w:r>
      <w:r w:rsidR="00CB3E30" w:rsidRPr="006B4D46">
        <w:t xml:space="preserve">, исходя из </w:t>
      </w:r>
      <w:r w:rsidR="00325272" w:rsidRPr="006B4D46">
        <w:t xml:space="preserve">приоритетов </w:t>
      </w:r>
      <w:r w:rsidR="00153060" w:rsidRPr="006B4D46">
        <w:t xml:space="preserve">муниципальной политики социально-экономического развития </w:t>
      </w:r>
      <w:r w:rsidR="003F1939" w:rsidRPr="006B4D46">
        <w:t>муниципального образования «Каргасокский район»</w:t>
      </w:r>
      <w:r w:rsidR="00153060" w:rsidRPr="006B4D46">
        <w:t xml:space="preserve">, целей и задач, определенных </w:t>
      </w:r>
      <w:r w:rsidR="00B414A3" w:rsidRPr="006B4D46">
        <w:t>Стратегией</w:t>
      </w:r>
      <w:r w:rsidR="003F1939" w:rsidRPr="006B4D46">
        <w:t xml:space="preserve">, </w:t>
      </w:r>
      <w:r w:rsidR="00153060" w:rsidRPr="006B4D46">
        <w:t xml:space="preserve">и расходных обязательств </w:t>
      </w:r>
      <w:r w:rsidR="003F1939" w:rsidRPr="006B4D46">
        <w:t>муниципального образования «Каргасокский район»</w:t>
      </w:r>
      <w:r w:rsidRPr="006B4D46">
        <w:t xml:space="preserve">, а также с учетом </w:t>
      </w:r>
      <w:r w:rsidR="003F1939" w:rsidRPr="006B4D46">
        <w:t>предложений структурных подразделений и</w:t>
      </w:r>
      <w:proofErr w:type="gramEnd"/>
      <w:r w:rsidR="003F1939" w:rsidRPr="006B4D46">
        <w:t xml:space="preserve"> (или) органов Администрации Каргасокского района</w:t>
      </w:r>
      <w:r w:rsidR="004278E7" w:rsidRPr="006B4D46">
        <w:t>, согласованных с курирующими заместителями Главы Каргасокского района</w:t>
      </w:r>
      <w:r w:rsidRPr="006B4D46">
        <w:t>.</w:t>
      </w:r>
    </w:p>
    <w:p w:rsidR="006B627F" w:rsidRPr="006B4D46" w:rsidRDefault="00981400" w:rsidP="00576862">
      <w:pPr>
        <w:ind w:firstLine="426"/>
        <w:jc w:val="both"/>
      </w:pPr>
      <w:r w:rsidRPr="006B4D46">
        <w:t xml:space="preserve">Перечень </w:t>
      </w:r>
      <w:r w:rsidR="00096A11" w:rsidRPr="006B4D46">
        <w:t xml:space="preserve">муниципальных программ </w:t>
      </w:r>
      <w:r w:rsidRPr="006B4D46">
        <w:t>должен содержать:</w:t>
      </w:r>
    </w:p>
    <w:p w:rsidR="00C3108B" w:rsidRPr="006B4D46" w:rsidRDefault="00981400" w:rsidP="00576862">
      <w:pPr>
        <w:ind w:firstLine="426"/>
        <w:jc w:val="both"/>
      </w:pPr>
      <w:r w:rsidRPr="006B4D46">
        <w:t>1)</w:t>
      </w:r>
      <w:proofErr w:type="gramStart"/>
      <w:r w:rsidRPr="006B4D46">
        <w:t>.</w:t>
      </w:r>
      <w:proofErr w:type="gramEnd"/>
      <w:r w:rsidRPr="006B4D46">
        <w:t xml:space="preserve"> </w:t>
      </w:r>
      <w:proofErr w:type="gramStart"/>
      <w:r w:rsidR="00C3108B" w:rsidRPr="006B4D46">
        <w:t>н</w:t>
      </w:r>
      <w:proofErr w:type="gramEnd"/>
      <w:r w:rsidR="00C3108B" w:rsidRPr="006B4D46">
        <w:t>аименования муниципальных программ;</w:t>
      </w:r>
    </w:p>
    <w:p w:rsidR="00EA1D00" w:rsidRPr="006B4D46" w:rsidRDefault="00EA1D00" w:rsidP="00576862">
      <w:pPr>
        <w:ind w:firstLine="426"/>
        <w:jc w:val="both"/>
      </w:pPr>
      <w:r w:rsidRPr="006B4D46">
        <w:t>2)</w:t>
      </w:r>
      <w:proofErr w:type="gramStart"/>
      <w:r w:rsidRPr="006B4D46">
        <w:t>.</w:t>
      </w:r>
      <w:proofErr w:type="gramEnd"/>
      <w:r w:rsidRPr="006B4D46">
        <w:t xml:space="preserve"> </w:t>
      </w:r>
      <w:proofErr w:type="gramStart"/>
      <w:r w:rsidRPr="006B4D46">
        <w:t>с</w:t>
      </w:r>
      <w:proofErr w:type="gramEnd"/>
      <w:r w:rsidRPr="006B4D46">
        <w:t>рок</w:t>
      </w:r>
      <w:r w:rsidR="00C65183" w:rsidRPr="006B4D46">
        <w:t>и</w:t>
      </w:r>
      <w:r w:rsidRPr="006B4D46">
        <w:t xml:space="preserve"> реализации муниципальн</w:t>
      </w:r>
      <w:r w:rsidR="00C65183" w:rsidRPr="006B4D46">
        <w:t>ых</w:t>
      </w:r>
      <w:r w:rsidRPr="006B4D46">
        <w:t xml:space="preserve"> программ; </w:t>
      </w:r>
    </w:p>
    <w:p w:rsidR="00C3108B" w:rsidRPr="006B4D46" w:rsidRDefault="00C65183" w:rsidP="00576862">
      <w:pPr>
        <w:ind w:firstLine="426"/>
        <w:jc w:val="both"/>
      </w:pPr>
      <w:r w:rsidRPr="006B4D46">
        <w:t>3</w:t>
      </w:r>
      <w:r w:rsidR="00981400" w:rsidRPr="006B4D46">
        <w:t>)</w:t>
      </w:r>
      <w:proofErr w:type="gramStart"/>
      <w:r w:rsidR="00981400" w:rsidRPr="006B4D46">
        <w:t>.</w:t>
      </w:r>
      <w:proofErr w:type="gramEnd"/>
      <w:r w:rsidR="00981400" w:rsidRPr="006B4D46">
        <w:t xml:space="preserve"> </w:t>
      </w:r>
      <w:proofErr w:type="gramStart"/>
      <w:r w:rsidR="00C3108B" w:rsidRPr="006B4D46">
        <w:t>н</w:t>
      </w:r>
      <w:proofErr w:type="gramEnd"/>
      <w:r w:rsidR="00C3108B" w:rsidRPr="006B4D46">
        <w:t>аправления реализации муниципальных программ</w:t>
      </w:r>
      <w:r w:rsidR="00981400" w:rsidRPr="006B4D46">
        <w:t xml:space="preserve"> (цели реализации муниципальной программы)</w:t>
      </w:r>
      <w:r w:rsidR="00C3108B" w:rsidRPr="006B4D46">
        <w:t>;</w:t>
      </w:r>
    </w:p>
    <w:p w:rsidR="00C3108B" w:rsidRPr="006B4D46" w:rsidRDefault="00C65183" w:rsidP="00576862">
      <w:pPr>
        <w:ind w:firstLine="426"/>
        <w:jc w:val="both"/>
      </w:pPr>
      <w:r w:rsidRPr="006B4D46">
        <w:t>4</w:t>
      </w:r>
      <w:r w:rsidR="00981400" w:rsidRPr="006B4D46">
        <w:t>)</w:t>
      </w:r>
      <w:proofErr w:type="gramStart"/>
      <w:r w:rsidR="00981400" w:rsidRPr="006B4D46">
        <w:t>.</w:t>
      </w:r>
      <w:proofErr w:type="gramEnd"/>
      <w:r w:rsidR="00981400" w:rsidRPr="006B4D46">
        <w:t xml:space="preserve"> </w:t>
      </w:r>
      <w:proofErr w:type="gramStart"/>
      <w:r w:rsidR="00FD23E8" w:rsidRPr="006B4D46">
        <w:t>н</w:t>
      </w:r>
      <w:proofErr w:type="gramEnd"/>
      <w:r w:rsidR="00FD23E8" w:rsidRPr="006B4D46">
        <w:t xml:space="preserve">аименования ответственных </w:t>
      </w:r>
      <w:r w:rsidR="00C3108B" w:rsidRPr="006B4D46">
        <w:t>исполнителей муниципальных программ.</w:t>
      </w:r>
    </w:p>
    <w:p w:rsidR="004278E7" w:rsidRPr="006B4D46" w:rsidRDefault="00C3108B" w:rsidP="00576862">
      <w:pPr>
        <w:ind w:firstLine="426"/>
        <w:jc w:val="both"/>
      </w:pPr>
      <w:bookmarkStart w:id="2" w:name="sub_1007"/>
      <w:bookmarkEnd w:id="1"/>
      <w:r w:rsidRPr="006B4D46">
        <w:t>2.</w:t>
      </w:r>
      <w:r w:rsidR="000A2FC3" w:rsidRPr="006B4D46">
        <w:t xml:space="preserve">3. </w:t>
      </w:r>
      <w:r w:rsidR="004278E7" w:rsidRPr="006B4D46">
        <w:t>Предложения по включению новых муниципальных программ в перечень муниципальных программ</w:t>
      </w:r>
      <w:r w:rsidR="009F6751" w:rsidRPr="006B4D46">
        <w:t xml:space="preserve">, а так же внесение изменений в перечень муниципальных программ в части ранее утвержденных </w:t>
      </w:r>
      <w:r w:rsidR="00705ACD" w:rsidRPr="006B4D46">
        <w:t xml:space="preserve">муниципальных </w:t>
      </w:r>
      <w:r w:rsidR="009F6751" w:rsidRPr="006B4D46">
        <w:t xml:space="preserve">программ, </w:t>
      </w:r>
      <w:r w:rsidR="004278E7" w:rsidRPr="006B4D46">
        <w:t xml:space="preserve">направляются ответственными исполнителями </w:t>
      </w:r>
      <w:r w:rsidR="00F97ABA" w:rsidRPr="006B4D46">
        <w:t xml:space="preserve">в письменном виде </w:t>
      </w:r>
      <w:r w:rsidR="004278E7" w:rsidRPr="006B4D46">
        <w:t xml:space="preserve">в </w:t>
      </w:r>
      <w:r w:rsidR="00C65183" w:rsidRPr="006B4D46">
        <w:t>Администрацию Каргасокского района</w:t>
      </w:r>
      <w:r w:rsidR="004278E7" w:rsidRPr="006B4D46">
        <w:t xml:space="preserve"> в срок до 1 мая года </w:t>
      </w:r>
      <w:r w:rsidR="005326B0" w:rsidRPr="006B4D46">
        <w:t>предшеству</w:t>
      </w:r>
      <w:r w:rsidR="00705ACD" w:rsidRPr="006B4D46">
        <w:t>ющего году, в котором планируется реализация муниципальной программы</w:t>
      </w:r>
      <w:r w:rsidR="004278E7" w:rsidRPr="006B4D46">
        <w:t xml:space="preserve">. </w:t>
      </w:r>
    </w:p>
    <w:p w:rsidR="004278E7" w:rsidRPr="006B4D46" w:rsidRDefault="004278E7" w:rsidP="00576862">
      <w:pPr>
        <w:ind w:firstLine="426"/>
        <w:jc w:val="both"/>
      </w:pPr>
      <w:r w:rsidRPr="006B4D46">
        <w:t xml:space="preserve">2.4. </w:t>
      </w:r>
      <w:proofErr w:type="gramStart"/>
      <w:r w:rsidRPr="006B4D46">
        <w:t>При формировании предложения по включению новой муниципальной программы в перечень муниципальных программ ответственный исполнитель по согласованию с курирующим заместителем</w:t>
      </w:r>
      <w:proofErr w:type="gramEnd"/>
      <w:r w:rsidRPr="006B4D46">
        <w:t xml:space="preserve"> </w:t>
      </w:r>
      <w:r w:rsidR="001C526A" w:rsidRPr="006B4D46">
        <w:t>Главы Каргасокского района</w:t>
      </w:r>
      <w:r w:rsidRPr="006B4D46">
        <w:t xml:space="preserve"> готовит </w:t>
      </w:r>
      <w:hyperlink w:anchor="Par280" w:history="1">
        <w:r w:rsidRPr="006B4D46">
          <w:t>обоснование</w:t>
        </w:r>
      </w:hyperlink>
      <w:r w:rsidRPr="006B4D46">
        <w:t xml:space="preserve"> по форме согласно приложению 1 к настоящему Порядку.</w:t>
      </w:r>
      <w:r w:rsidR="001C526A" w:rsidRPr="006B4D46">
        <w:t xml:space="preserve"> </w:t>
      </w:r>
    </w:p>
    <w:p w:rsidR="00C97BE0" w:rsidRPr="006B4D46" w:rsidRDefault="00C97BE0" w:rsidP="00576862">
      <w:pPr>
        <w:ind w:firstLine="426"/>
        <w:jc w:val="both"/>
      </w:pPr>
      <w:r w:rsidRPr="006B4D46">
        <w:t xml:space="preserve">2.5. При формировании предложения по </w:t>
      </w:r>
      <w:r w:rsidR="00436405" w:rsidRPr="006B4D46">
        <w:t xml:space="preserve">исключению из перечня муниципальных программ ранее утвержденных муниципальных программ </w:t>
      </w:r>
      <w:r w:rsidRPr="006B4D46">
        <w:t xml:space="preserve">ответственный исполнитель по согласованию с курирующим заместителем Главы Каргасокского района готовит </w:t>
      </w:r>
      <w:r w:rsidR="00436405" w:rsidRPr="006B4D46">
        <w:t xml:space="preserve">обоснованное </w:t>
      </w:r>
      <w:hyperlink w:anchor="Par280" w:history="1">
        <w:r w:rsidR="002D2D10" w:rsidRPr="006B4D46">
          <w:t>предложение</w:t>
        </w:r>
      </w:hyperlink>
      <w:r w:rsidR="0077200E" w:rsidRPr="006B4D46">
        <w:t>.</w:t>
      </w:r>
    </w:p>
    <w:p w:rsidR="004278E7" w:rsidRPr="006B4D46" w:rsidRDefault="004278E7" w:rsidP="00576862">
      <w:pPr>
        <w:ind w:firstLine="426"/>
        <w:jc w:val="both"/>
      </w:pPr>
      <w:r w:rsidRPr="006B4D46">
        <w:t>2.</w:t>
      </w:r>
      <w:r w:rsidR="002D2D10" w:rsidRPr="006B4D46">
        <w:t>6</w:t>
      </w:r>
      <w:r w:rsidRPr="006B4D46">
        <w:t xml:space="preserve">. Внесение изменений в перечень муниципальных программ осуществляется путем принятия соответствующего муниципального правового акта </w:t>
      </w:r>
      <w:r w:rsidR="00C4429F" w:rsidRPr="006B4D46">
        <w:t>Администрации</w:t>
      </w:r>
      <w:r w:rsidR="001C526A" w:rsidRPr="006B4D46">
        <w:t xml:space="preserve"> Каргасокского района</w:t>
      </w:r>
      <w:r w:rsidRPr="006B4D46">
        <w:t>.</w:t>
      </w:r>
    </w:p>
    <w:p w:rsidR="004278E7" w:rsidRPr="006B4D46" w:rsidRDefault="004278E7" w:rsidP="00576862">
      <w:pPr>
        <w:ind w:firstLine="426"/>
        <w:jc w:val="both"/>
      </w:pPr>
      <w:bookmarkStart w:id="3" w:name="Par90"/>
      <w:bookmarkEnd w:id="3"/>
      <w:r w:rsidRPr="006B4D46">
        <w:t>2.</w:t>
      </w:r>
      <w:r w:rsidR="002D2D10" w:rsidRPr="006B4D46">
        <w:t>7</w:t>
      </w:r>
      <w:r w:rsidRPr="006B4D46">
        <w:t>. Основными условиями для включения новых муниципальных программ в перечень муниципальных программ являются:</w:t>
      </w:r>
    </w:p>
    <w:p w:rsidR="004278E7" w:rsidRPr="006B4D46" w:rsidRDefault="004278E7" w:rsidP="00576862">
      <w:pPr>
        <w:ind w:firstLine="426"/>
        <w:jc w:val="both"/>
      </w:pPr>
      <w:r w:rsidRPr="006B4D46">
        <w:t xml:space="preserve">- наличие в </w:t>
      </w:r>
      <w:r w:rsidR="00286690" w:rsidRPr="006B4D46">
        <w:t>Стратегии</w:t>
      </w:r>
      <w:r w:rsidR="001C526A" w:rsidRPr="006B4D46">
        <w:t xml:space="preserve"> </w:t>
      </w:r>
      <w:r w:rsidRPr="006B4D46">
        <w:t>задач, решение которых может осуществляться программно-целевым методом;</w:t>
      </w:r>
    </w:p>
    <w:p w:rsidR="004278E7" w:rsidRPr="006B4D46" w:rsidRDefault="004278E7" w:rsidP="00576862">
      <w:pPr>
        <w:ind w:firstLine="426"/>
        <w:jc w:val="both"/>
      </w:pPr>
      <w:r w:rsidRPr="006B4D46">
        <w:t>- отсутствие действующих (разрабатываемых) муниципальных программ, в рамках которых возможно решение соответствующих задач.</w:t>
      </w:r>
    </w:p>
    <w:p w:rsidR="002D2D10" w:rsidRPr="006B4D46" w:rsidRDefault="002D2D10" w:rsidP="00576862">
      <w:pPr>
        <w:ind w:firstLine="426"/>
        <w:jc w:val="both"/>
      </w:pPr>
      <w:r w:rsidRPr="006B4D46">
        <w:t>2.8. Основанием для исключения муниципальной программы из перечня муниципальных программ является</w:t>
      </w:r>
      <w:r w:rsidR="00C151EF" w:rsidRPr="006B4D46">
        <w:t xml:space="preserve"> изменение федерального законодательства, регионального законодательства </w:t>
      </w:r>
      <w:r w:rsidR="000F609B" w:rsidRPr="006B4D46">
        <w:t xml:space="preserve">и нормативных правовых актов </w:t>
      </w:r>
      <w:r w:rsidR="0077200E" w:rsidRPr="006B4D46">
        <w:t>муниципального образования «Каргасокский район»</w:t>
      </w:r>
      <w:r w:rsidR="003232EE" w:rsidRPr="006B4D46">
        <w:t>, а так же истечения срока реализации муниципальной программы.</w:t>
      </w:r>
    </w:p>
    <w:p w:rsidR="00007C41" w:rsidRPr="006B4D46" w:rsidRDefault="004278E7" w:rsidP="00576862">
      <w:pPr>
        <w:ind w:firstLine="426"/>
        <w:jc w:val="both"/>
      </w:pPr>
      <w:r w:rsidRPr="006B4D46">
        <w:t>2.</w:t>
      </w:r>
      <w:r w:rsidR="0077200E" w:rsidRPr="006B4D46">
        <w:t>9</w:t>
      </w:r>
      <w:r w:rsidRPr="006B4D46">
        <w:t xml:space="preserve">. </w:t>
      </w:r>
      <w:proofErr w:type="gramStart"/>
      <w:r w:rsidR="00371EFB" w:rsidRPr="006B4D46">
        <w:t xml:space="preserve">Отдел </w:t>
      </w:r>
      <w:r w:rsidRPr="006B4D46">
        <w:t>экономик</w:t>
      </w:r>
      <w:r w:rsidR="00371EFB" w:rsidRPr="006B4D46">
        <w:t>и и социального</w:t>
      </w:r>
      <w:r w:rsidRPr="006B4D46">
        <w:t xml:space="preserve"> развития и </w:t>
      </w:r>
      <w:r w:rsidR="00371EFB" w:rsidRPr="006B4D46">
        <w:t xml:space="preserve">Управление </w:t>
      </w:r>
      <w:r w:rsidRPr="006B4D46">
        <w:t xml:space="preserve">финансов </w:t>
      </w:r>
      <w:r w:rsidR="0077200E" w:rsidRPr="006B4D46">
        <w:t>в срок не более 20 рабочих дней с</w:t>
      </w:r>
      <w:r w:rsidR="00AB3EB1" w:rsidRPr="006B4D46">
        <w:t>о</w:t>
      </w:r>
      <w:r w:rsidR="0077200E" w:rsidRPr="006B4D46">
        <w:t xml:space="preserve"> д</w:t>
      </w:r>
      <w:r w:rsidR="00AB3EB1" w:rsidRPr="006B4D46">
        <w:t>ня</w:t>
      </w:r>
      <w:r w:rsidR="0077200E" w:rsidRPr="006B4D46">
        <w:t xml:space="preserve"> по</w:t>
      </w:r>
      <w:r w:rsidR="00AB3EB1" w:rsidRPr="006B4D46">
        <w:t>лучения</w:t>
      </w:r>
      <w:r w:rsidR="0077200E" w:rsidRPr="006B4D46">
        <w:t xml:space="preserve"> предложения проверяют</w:t>
      </w:r>
      <w:r w:rsidR="0027405E" w:rsidRPr="006B4D46">
        <w:t xml:space="preserve"> предложения по включению новой муниципальной программы в перечень муниципальных программ и</w:t>
      </w:r>
      <w:r w:rsidR="00396CDE" w:rsidRPr="006B4D46">
        <w:t>ли</w:t>
      </w:r>
      <w:r w:rsidR="0027405E" w:rsidRPr="006B4D46">
        <w:t xml:space="preserve"> предложения </w:t>
      </w:r>
      <w:r w:rsidR="0027405E" w:rsidRPr="006B4D46">
        <w:lastRenderedPageBreak/>
        <w:t xml:space="preserve">по исключению из перечня муниципальных программ и </w:t>
      </w:r>
      <w:r w:rsidR="00847BF9" w:rsidRPr="006B4D46">
        <w:t>формируют заключение на соответствие условиям, установленным в пунктах 2.7. и 2.8. настоящего Порядка</w:t>
      </w:r>
      <w:r w:rsidR="00C262B1" w:rsidRPr="006B4D46">
        <w:t>, и направляют его Главе Каргасокского района для рассмотрения</w:t>
      </w:r>
      <w:proofErr w:type="gramEnd"/>
      <w:r w:rsidR="00C262B1" w:rsidRPr="006B4D46">
        <w:t xml:space="preserve"> предложения</w:t>
      </w:r>
      <w:r w:rsidR="00847BF9" w:rsidRPr="006B4D46">
        <w:t>.</w:t>
      </w:r>
    </w:p>
    <w:p w:rsidR="004278E7" w:rsidRPr="006B4D46" w:rsidRDefault="004278E7" w:rsidP="00576862">
      <w:pPr>
        <w:ind w:firstLine="426"/>
        <w:jc w:val="both"/>
      </w:pPr>
      <w:r w:rsidRPr="006B4D46">
        <w:t>2.</w:t>
      </w:r>
      <w:r w:rsidR="0077200E" w:rsidRPr="006B4D46">
        <w:t>10</w:t>
      </w:r>
      <w:r w:rsidRPr="006B4D46">
        <w:t xml:space="preserve">. По итогам рассмотрения предложения </w:t>
      </w:r>
      <w:r w:rsidR="00371EFB" w:rsidRPr="006B4D46">
        <w:t xml:space="preserve">Главой Каргасокского района, отдел </w:t>
      </w:r>
      <w:r w:rsidRPr="006B4D46">
        <w:t>экономи</w:t>
      </w:r>
      <w:r w:rsidR="00371EFB" w:rsidRPr="006B4D46">
        <w:t>ки и социального</w:t>
      </w:r>
      <w:r w:rsidRPr="006B4D46">
        <w:t xml:space="preserve"> развития формирует муниципальный правовой акт </w:t>
      </w:r>
      <w:r w:rsidR="00C262B1" w:rsidRPr="006B4D46">
        <w:t>Администрации</w:t>
      </w:r>
      <w:r w:rsidR="00371EFB" w:rsidRPr="006B4D46">
        <w:t xml:space="preserve"> Каргасокского района </w:t>
      </w:r>
      <w:r w:rsidRPr="006B4D46">
        <w:t>о внесении изменений в перечень муниципальных программ.</w:t>
      </w:r>
    </w:p>
    <w:p w:rsidR="00286690" w:rsidRPr="006B4D46" w:rsidRDefault="00286690" w:rsidP="00576862">
      <w:pPr>
        <w:ind w:firstLine="426"/>
        <w:jc w:val="both"/>
      </w:pPr>
    </w:p>
    <w:p w:rsidR="004278E7" w:rsidRPr="006B4D46" w:rsidRDefault="004278E7" w:rsidP="00576862">
      <w:pPr>
        <w:pStyle w:val="a4"/>
        <w:numPr>
          <w:ilvl w:val="0"/>
          <w:numId w:val="4"/>
        </w:numPr>
        <w:ind w:left="0" w:firstLine="426"/>
        <w:jc w:val="center"/>
      </w:pPr>
      <w:r w:rsidRPr="006B4D46">
        <w:t>РАЗРАБОТКА МУНИЦИПАЛЬНЫХ ПРОГРАММ</w:t>
      </w:r>
    </w:p>
    <w:p w:rsidR="00C86B43" w:rsidRPr="006B4D46" w:rsidRDefault="00C86B43" w:rsidP="00576862">
      <w:pPr>
        <w:pStyle w:val="a4"/>
        <w:ind w:left="450" w:firstLine="426"/>
      </w:pPr>
    </w:p>
    <w:p w:rsidR="00C3108B" w:rsidRPr="006B4D46" w:rsidRDefault="00C86B43" w:rsidP="00576862">
      <w:pPr>
        <w:ind w:firstLine="426"/>
        <w:jc w:val="both"/>
      </w:pPr>
      <w:bookmarkStart w:id="4" w:name="sub_1008"/>
      <w:bookmarkEnd w:id="2"/>
      <w:r w:rsidRPr="006B4D46">
        <w:t>3</w:t>
      </w:r>
      <w:r w:rsidR="00FD0127" w:rsidRPr="006B4D46">
        <w:t>.</w:t>
      </w:r>
      <w:r w:rsidRPr="006B4D46">
        <w:t>1</w:t>
      </w:r>
      <w:r w:rsidR="00FD0127" w:rsidRPr="006B4D46">
        <w:t xml:space="preserve">. </w:t>
      </w:r>
      <w:bookmarkStart w:id="5" w:name="sub_1010"/>
      <w:bookmarkEnd w:id="4"/>
      <w:r w:rsidR="00C3108B" w:rsidRPr="006B4D46">
        <w:t>Проект муниципальной программы разрабатывается ответственным исполнителем совместно с соисполнителями в соответствии с настоящим Порядком.</w:t>
      </w:r>
    </w:p>
    <w:p w:rsidR="00C3108B" w:rsidRPr="006B4D46" w:rsidRDefault="00C86B43" w:rsidP="00576862">
      <w:pPr>
        <w:ind w:firstLine="426"/>
        <w:jc w:val="both"/>
      </w:pPr>
      <w:r w:rsidRPr="006B4D46">
        <w:t>3.2</w:t>
      </w:r>
      <w:r w:rsidR="00C3108B" w:rsidRPr="006B4D46">
        <w:t xml:space="preserve">. Проект муниципальной программы до его представления Главе </w:t>
      </w:r>
      <w:r w:rsidR="00FD0127" w:rsidRPr="006B4D46">
        <w:t>Каргасокского района</w:t>
      </w:r>
      <w:r w:rsidR="00C3108B" w:rsidRPr="006B4D46">
        <w:t xml:space="preserve"> </w:t>
      </w:r>
      <w:r w:rsidR="00A74BBF" w:rsidRPr="006B4D46">
        <w:t xml:space="preserve">направляется на </w:t>
      </w:r>
      <w:r w:rsidR="00C3108B" w:rsidRPr="006B4D46">
        <w:t>согласовани</w:t>
      </w:r>
      <w:r w:rsidR="00A74BBF" w:rsidRPr="006B4D46">
        <w:t>е в</w:t>
      </w:r>
      <w:r w:rsidR="00C3108B" w:rsidRPr="006B4D46">
        <w:t xml:space="preserve"> </w:t>
      </w:r>
      <w:r w:rsidR="00FD0127" w:rsidRPr="006B4D46">
        <w:t xml:space="preserve">отдел </w:t>
      </w:r>
      <w:r w:rsidR="00C3108B" w:rsidRPr="006B4D46">
        <w:t>экономик</w:t>
      </w:r>
      <w:r w:rsidR="00A74BBF" w:rsidRPr="006B4D46">
        <w:t>и</w:t>
      </w:r>
      <w:r w:rsidR="00FD0127" w:rsidRPr="006B4D46">
        <w:t xml:space="preserve"> и социального развития</w:t>
      </w:r>
      <w:r w:rsidR="00A74BBF" w:rsidRPr="006B4D46">
        <w:t xml:space="preserve"> и</w:t>
      </w:r>
      <w:r w:rsidR="00C3108B" w:rsidRPr="006B4D46">
        <w:t xml:space="preserve"> </w:t>
      </w:r>
      <w:r w:rsidR="00CC2ED3" w:rsidRPr="006B4D46">
        <w:t>У</w:t>
      </w:r>
      <w:r w:rsidR="00C3108B" w:rsidRPr="006B4D46">
        <w:t>правление финансов</w:t>
      </w:r>
      <w:r w:rsidR="00A74BBF" w:rsidRPr="006B4D46">
        <w:t xml:space="preserve"> только после согласования с заместителем Главы Каргасокского района по соответствующему направлению деятельности – куратором муниципальной программы и соисполнителями муни</w:t>
      </w:r>
      <w:r w:rsidR="00E938DD" w:rsidRPr="006B4D46">
        <w:t>ц</w:t>
      </w:r>
      <w:r w:rsidR="00A74BBF" w:rsidRPr="006B4D46">
        <w:t>ипальной программы.</w:t>
      </w:r>
    </w:p>
    <w:p w:rsidR="00C3108B" w:rsidRPr="006B4D46" w:rsidRDefault="00C86B43" w:rsidP="00576862">
      <w:pPr>
        <w:ind w:firstLine="426"/>
        <w:jc w:val="both"/>
      </w:pPr>
      <w:r w:rsidRPr="006B4D46">
        <w:t>3</w:t>
      </w:r>
      <w:r w:rsidR="00C3108B" w:rsidRPr="006B4D46">
        <w:t>.</w:t>
      </w:r>
      <w:r w:rsidRPr="006B4D46">
        <w:t>3</w:t>
      </w:r>
      <w:r w:rsidR="004F730B" w:rsidRPr="006B4D46">
        <w:t>. Отдел э</w:t>
      </w:r>
      <w:r w:rsidR="00C3108B" w:rsidRPr="006B4D46">
        <w:t>кономик</w:t>
      </w:r>
      <w:r w:rsidR="004F730B" w:rsidRPr="006B4D46">
        <w:t>и и социального развития</w:t>
      </w:r>
      <w:r w:rsidR="00C3108B" w:rsidRPr="006B4D46">
        <w:t xml:space="preserve"> в срок </w:t>
      </w:r>
      <w:r w:rsidR="00AB3EB1" w:rsidRPr="006B4D46">
        <w:t>не более</w:t>
      </w:r>
      <w:r w:rsidR="00C3108B" w:rsidRPr="006B4D46">
        <w:t xml:space="preserve"> 20 рабочих дней </w:t>
      </w:r>
      <w:r w:rsidR="00AB3EB1" w:rsidRPr="006B4D46">
        <w:t xml:space="preserve">со дня получения проекта муниципальной программы </w:t>
      </w:r>
      <w:r w:rsidR="00C3108B" w:rsidRPr="006B4D46">
        <w:t>готовит заключение по проекту муниципальной программы на предмет:</w:t>
      </w:r>
    </w:p>
    <w:p w:rsidR="00F71131" w:rsidRPr="006B4D46" w:rsidRDefault="00F71131" w:rsidP="00576862">
      <w:pPr>
        <w:ind w:firstLine="426"/>
        <w:jc w:val="both"/>
      </w:pPr>
      <w:r w:rsidRPr="006B4D46">
        <w:t>- соответствия утвержденному перечню муниципальных программ;</w:t>
      </w:r>
    </w:p>
    <w:p w:rsidR="00F71131" w:rsidRPr="006B4D46" w:rsidRDefault="008C47AD" w:rsidP="00576862">
      <w:pPr>
        <w:ind w:firstLine="426"/>
        <w:jc w:val="both"/>
      </w:pPr>
      <w:r w:rsidRPr="006B4D46">
        <w:t xml:space="preserve">- </w:t>
      </w:r>
      <w:r w:rsidR="00F71131" w:rsidRPr="006B4D46">
        <w:t xml:space="preserve">соответствия целей и задач муниципальной программы (подпрограмм) приоритетным целям социально-экономического развития муниципального образования «Каргасокский район», целям и задачам, определенных </w:t>
      </w:r>
      <w:r w:rsidR="00286690" w:rsidRPr="006B4D46">
        <w:t>Стратегией</w:t>
      </w:r>
      <w:r w:rsidR="00F71131" w:rsidRPr="006B4D46">
        <w:t>;</w:t>
      </w:r>
    </w:p>
    <w:p w:rsidR="00C3108B" w:rsidRPr="006B4D46" w:rsidRDefault="00F71131" w:rsidP="00576862">
      <w:pPr>
        <w:ind w:firstLine="426"/>
        <w:jc w:val="both"/>
      </w:pPr>
      <w:r w:rsidRPr="006B4D46">
        <w:t xml:space="preserve">- </w:t>
      </w:r>
      <w:r w:rsidR="00C3108B" w:rsidRPr="006B4D46">
        <w:t xml:space="preserve">соблюдения требований к </w:t>
      </w:r>
      <w:r w:rsidR="004F730B" w:rsidRPr="006B4D46">
        <w:t xml:space="preserve">структуре и </w:t>
      </w:r>
      <w:r w:rsidR="00C3108B" w:rsidRPr="006B4D46">
        <w:t>содержанию муниципальной программы, установленных настоящим Порядком;</w:t>
      </w:r>
    </w:p>
    <w:p w:rsidR="00C3108B" w:rsidRPr="006B4D46" w:rsidRDefault="008C47AD" w:rsidP="00576862">
      <w:pPr>
        <w:ind w:firstLine="426"/>
        <w:jc w:val="both"/>
      </w:pPr>
      <w:r w:rsidRPr="006B4D46">
        <w:t xml:space="preserve">- </w:t>
      </w:r>
      <w:r w:rsidR="00C3108B" w:rsidRPr="006B4D46">
        <w:t>соответствия мероприятий муниципальной программы (подпрограмм) заявленным целям и задачам, обоснованности и системности программных мероприятий;</w:t>
      </w:r>
    </w:p>
    <w:p w:rsidR="00C3108B" w:rsidRPr="006B4D46" w:rsidRDefault="007C6D84" w:rsidP="00576862">
      <w:pPr>
        <w:ind w:firstLine="426"/>
        <w:jc w:val="both"/>
      </w:pPr>
      <w:r w:rsidRPr="006B4D46">
        <w:t xml:space="preserve">- </w:t>
      </w:r>
      <w:r w:rsidR="00C3108B" w:rsidRPr="006B4D46">
        <w:t>наличия количественных показателей, характеризующих достижение целей и решение задач муниципальной программы (подпрограммы);</w:t>
      </w:r>
    </w:p>
    <w:p w:rsidR="00C3108B" w:rsidRPr="006B4D46" w:rsidRDefault="007C6D84" w:rsidP="00576862">
      <w:pPr>
        <w:ind w:firstLine="426"/>
        <w:jc w:val="both"/>
      </w:pPr>
      <w:r w:rsidRPr="006B4D46">
        <w:t xml:space="preserve">- </w:t>
      </w:r>
      <w:r w:rsidR="00C3108B" w:rsidRPr="006B4D46">
        <w:t>наличия статистического и методического обеспечения для количественного измерения достижения годовых и конечных количественных показателей муниципальной программы (подпрограммы);</w:t>
      </w:r>
    </w:p>
    <w:p w:rsidR="00C3108B" w:rsidRPr="006B4D46" w:rsidRDefault="00DC1A83" w:rsidP="00576862">
      <w:pPr>
        <w:ind w:firstLine="426"/>
        <w:jc w:val="both"/>
      </w:pPr>
      <w:r w:rsidRPr="006B4D46">
        <w:t xml:space="preserve">- </w:t>
      </w:r>
      <w:r w:rsidR="00C3108B" w:rsidRPr="006B4D46">
        <w:t>влияние мероприятий на достижение показателей, предусмотренных в Указах Президента Российской Федерации.</w:t>
      </w:r>
    </w:p>
    <w:p w:rsidR="00C3108B" w:rsidRPr="006B4D46" w:rsidRDefault="00C86B43" w:rsidP="00576862">
      <w:pPr>
        <w:ind w:firstLine="426"/>
        <w:jc w:val="both"/>
      </w:pPr>
      <w:r w:rsidRPr="006B4D46">
        <w:t>3.4</w:t>
      </w:r>
      <w:r w:rsidR="00C3108B" w:rsidRPr="006B4D46">
        <w:t>.</w:t>
      </w:r>
      <w:bookmarkStart w:id="6" w:name="sub_1017"/>
      <w:bookmarkEnd w:id="5"/>
      <w:r w:rsidR="00C3108B" w:rsidRPr="006B4D46">
        <w:t xml:space="preserve"> </w:t>
      </w:r>
      <w:r w:rsidR="00DC1A83" w:rsidRPr="006B4D46">
        <w:t>Управление ф</w:t>
      </w:r>
      <w:r w:rsidR="00C3108B" w:rsidRPr="006B4D46">
        <w:t xml:space="preserve">инансов в срок </w:t>
      </w:r>
      <w:r w:rsidR="00AB3EB1" w:rsidRPr="006B4D46">
        <w:t>не более</w:t>
      </w:r>
      <w:r w:rsidR="00C3108B" w:rsidRPr="006B4D46">
        <w:t xml:space="preserve"> 20 рабочих </w:t>
      </w:r>
      <w:r w:rsidR="00AB3EB1" w:rsidRPr="006B4D46">
        <w:t xml:space="preserve">дней со </w:t>
      </w:r>
      <w:r w:rsidR="00C3108B" w:rsidRPr="006B4D46">
        <w:t>д</w:t>
      </w:r>
      <w:r w:rsidR="00AB3EB1" w:rsidRPr="006B4D46">
        <w:t>ня</w:t>
      </w:r>
      <w:r w:rsidR="00C3108B" w:rsidRPr="006B4D46">
        <w:t xml:space="preserve"> </w:t>
      </w:r>
      <w:r w:rsidR="00AB3EB1" w:rsidRPr="006B4D46">
        <w:t xml:space="preserve">получения проекта муниципальной программы </w:t>
      </w:r>
      <w:r w:rsidR="00C3108B" w:rsidRPr="006B4D46">
        <w:t>готовит заключение по проекту муниципальной программы на предмет</w:t>
      </w:r>
      <w:r w:rsidR="00EC338A" w:rsidRPr="006B4D46">
        <w:t xml:space="preserve"> </w:t>
      </w:r>
      <w:r w:rsidR="00F71131" w:rsidRPr="006B4D46">
        <w:t xml:space="preserve">наличия </w:t>
      </w:r>
      <w:r w:rsidR="00C3108B" w:rsidRPr="006B4D46">
        <w:t xml:space="preserve">источников финансирования </w:t>
      </w:r>
      <w:r w:rsidR="00F71131" w:rsidRPr="006B4D46">
        <w:t xml:space="preserve">на реализацию </w:t>
      </w:r>
      <w:r w:rsidR="00316D90" w:rsidRPr="006B4D46">
        <w:t>мероприятий муниципальной программы</w:t>
      </w:r>
      <w:r w:rsidR="00EC338A" w:rsidRPr="006B4D46">
        <w:t>.</w:t>
      </w:r>
    </w:p>
    <w:p w:rsidR="00C3108B" w:rsidRPr="006B4D46" w:rsidRDefault="00C86B43" w:rsidP="00576862">
      <w:pPr>
        <w:ind w:firstLine="426"/>
        <w:jc w:val="both"/>
      </w:pPr>
      <w:bookmarkStart w:id="7" w:name="sub_1019"/>
      <w:bookmarkEnd w:id="6"/>
      <w:r w:rsidRPr="006B4D46">
        <w:t>3</w:t>
      </w:r>
      <w:r w:rsidR="00316D90" w:rsidRPr="006B4D46">
        <w:t>.</w:t>
      </w:r>
      <w:r w:rsidRPr="006B4D46">
        <w:t>5</w:t>
      </w:r>
      <w:r w:rsidR="00C3108B" w:rsidRPr="006B4D46">
        <w:t xml:space="preserve">. В случае подготовки </w:t>
      </w:r>
      <w:r w:rsidR="00316D90" w:rsidRPr="006B4D46">
        <w:t xml:space="preserve">отделом </w:t>
      </w:r>
      <w:r w:rsidR="00C3108B" w:rsidRPr="006B4D46">
        <w:t>экономики</w:t>
      </w:r>
      <w:r w:rsidR="00316D90" w:rsidRPr="006B4D46">
        <w:t xml:space="preserve"> и социального развития </w:t>
      </w:r>
      <w:r w:rsidR="00C3108B" w:rsidRPr="006B4D46">
        <w:t xml:space="preserve">или </w:t>
      </w:r>
      <w:r w:rsidR="00316D90" w:rsidRPr="006B4D46">
        <w:t xml:space="preserve">Управлением </w:t>
      </w:r>
      <w:r w:rsidR="00C3108B" w:rsidRPr="006B4D46">
        <w:t>финансо</w:t>
      </w:r>
      <w:r w:rsidR="00316D90" w:rsidRPr="006B4D46">
        <w:t>в</w:t>
      </w:r>
      <w:r w:rsidR="00C3108B" w:rsidRPr="006B4D46">
        <w:t xml:space="preserve"> отрицательного заключения, проект муниципальной программы дорабатывается ответственным исполнителем в соответствии с полученными замечаниями в срок </w:t>
      </w:r>
      <w:r w:rsidR="00AB3EB1" w:rsidRPr="006B4D46">
        <w:t>не более</w:t>
      </w:r>
      <w:r w:rsidR="00C3108B" w:rsidRPr="006B4D46">
        <w:t xml:space="preserve"> 14 дней со дня получения данного заключения.</w:t>
      </w:r>
    </w:p>
    <w:p w:rsidR="00C3108B" w:rsidRPr="006B4D46" w:rsidRDefault="00C3108B" w:rsidP="00576862">
      <w:pPr>
        <w:ind w:firstLine="426"/>
        <w:jc w:val="both"/>
      </w:pPr>
      <w:r w:rsidRPr="006B4D46">
        <w:t xml:space="preserve">Доработанный проект муниципальной программы направляется в </w:t>
      </w:r>
      <w:r w:rsidR="00A90166" w:rsidRPr="006B4D46">
        <w:t xml:space="preserve">отдел </w:t>
      </w:r>
      <w:r w:rsidRPr="006B4D46">
        <w:t>экономик</w:t>
      </w:r>
      <w:r w:rsidR="00A90166" w:rsidRPr="006B4D46">
        <w:t xml:space="preserve">и и социального развития </w:t>
      </w:r>
      <w:r w:rsidRPr="006B4D46">
        <w:t xml:space="preserve">и </w:t>
      </w:r>
      <w:r w:rsidR="00A90166" w:rsidRPr="006B4D46">
        <w:t xml:space="preserve">Управление </w:t>
      </w:r>
      <w:r w:rsidRPr="006B4D46">
        <w:t>финансов для проведения повторной экспертизы с описанием изменений проекта муниципальной программы в ходе его доработки.</w:t>
      </w:r>
    </w:p>
    <w:p w:rsidR="00E504F7" w:rsidRPr="006B4D46" w:rsidRDefault="00E504F7" w:rsidP="00576862">
      <w:pPr>
        <w:ind w:firstLine="426"/>
        <w:jc w:val="both"/>
      </w:pPr>
      <w:proofErr w:type="gramStart"/>
      <w:r w:rsidRPr="006B4D46">
        <w:t>В случае</w:t>
      </w:r>
      <w:r w:rsidR="00966088" w:rsidRPr="006B4D46">
        <w:t xml:space="preserve"> если после получения положительного экспертного заключения от отдела экономики и социального развития и Управления финансов</w:t>
      </w:r>
      <w:r w:rsidRPr="006B4D46">
        <w:t xml:space="preserve"> </w:t>
      </w:r>
      <w:r w:rsidR="00966088" w:rsidRPr="006B4D46">
        <w:t xml:space="preserve">ответственный исполнитель </w:t>
      </w:r>
      <w:r w:rsidRPr="006B4D46">
        <w:t>доработ</w:t>
      </w:r>
      <w:r w:rsidR="00966088" w:rsidRPr="006B4D46">
        <w:t>ал</w:t>
      </w:r>
      <w:r w:rsidRPr="006B4D46">
        <w:t xml:space="preserve"> и внес в проект муниципальной программы изменени</w:t>
      </w:r>
      <w:r w:rsidR="00966088" w:rsidRPr="006B4D46">
        <w:t>я</w:t>
      </w:r>
      <w:r w:rsidRPr="006B4D46">
        <w:t xml:space="preserve"> в части объемов финансирования, целей, задач, мероприятий и (или) их показателей </w:t>
      </w:r>
      <w:r w:rsidR="00966088" w:rsidRPr="006B4D46">
        <w:t xml:space="preserve">то </w:t>
      </w:r>
      <w:r w:rsidRPr="006B4D46">
        <w:t xml:space="preserve">данный проект должен быть повторно направлен на согласование в </w:t>
      </w:r>
      <w:r w:rsidR="00557EE0" w:rsidRPr="006B4D46">
        <w:t>отдел</w:t>
      </w:r>
      <w:r w:rsidRPr="006B4D46">
        <w:t xml:space="preserve"> экономик</w:t>
      </w:r>
      <w:r w:rsidR="00557EE0" w:rsidRPr="006B4D46">
        <w:t>и и социального</w:t>
      </w:r>
      <w:r w:rsidRPr="006B4D46">
        <w:t xml:space="preserve"> развития</w:t>
      </w:r>
      <w:r w:rsidR="00966088" w:rsidRPr="006B4D46">
        <w:t xml:space="preserve"> и Управление финансов.</w:t>
      </w:r>
      <w:proofErr w:type="gramEnd"/>
    </w:p>
    <w:p w:rsidR="00C3108B" w:rsidRPr="006B4D46" w:rsidRDefault="00C3108B" w:rsidP="00576862">
      <w:pPr>
        <w:ind w:firstLine="426"/>
        <w:jc w:val="both"/>
      </w:pPr>
      <w:r w:rsidRPr="006B4D46">
        <w:t>Повторная экспертиза проводится в срок не более 10 рабочих дней.</w:t>
      </w:r>
    </w:p>
    <w:p w:rsidR="00C3108B" w:rsidRPr="006B4D46" w:rsidRDefault="00C86B43" w:rsidP="00576862">
      <w:pPr>
        <w:ind w:firstLine="426"/>
        <w:jc w:val="both"/>
      </w:pPr>
      <w:bookmarkStart w:id="8" w:name="sub_1020"/>
      <w:bookmarkEnd w:id="7"/>
      <w:r w:rsidRPr="006B4D46">
        <w:t>3</w:t>
      </w:r>
      <w:r w:rsidR="009546CA" w:rsidRPr="006B4D46">
        <w:t>.</w:t>
      </w:r>
      <w:r w:rsidRPr="006B4D46">
        <w:t>6</w:t>
      </w:r>
      <w:r w:rsidR="009546CA" w:rsidRPr="006B4D46">
        <w:t xml:space="preserve">. </w:t>
      </w:r>
      <w:r w:rsidR="00C3108B" w:rsidRPr="006B4D46">
        <w:t xml:space="preserve">Проект муниципальной программы согласованный с </w:t>
      </w:r>
      <w:r w:rsidR="009546CA" w:rsidRPr="006B4D46">
        <w:t xml:space="preserve">отделом </w:t>
      </w:r>
      <w:r w:rsidR="00C3108B" w:rsidRPr="006B4D46">
        <w:t>экономики</w:t>
      </w:r>
      <w:r w:rsidR="009546CA" w:rsidRPr="006B4D46">
        <w:t xml:space="preserve"> и социального развития</w:t>
      </w:r>
      <w:r w:rsidR="00C3108B" w:rsidRPr="006B4D46">
        <w:t xml:space="preserve"> и </w:t>
      </w:r>
      <w:r w:rsidR="009546CA" w:rsidRPr="006B4D46">
        <w:t xml:space="preserve">Управлением </w:t>
      </w:r>
      <w:r w:rsidR="00C3108B" w:rsidRPr="006B4D46">
        <w:t>финансов представляется на утверждение Глав</w:t>
      </w:r>
      <w:r w:rsidR="009546CA" w:rsidRPr="006B4D46">
        <w:t xml:space="preserve">е </w:t>
      </w:r>
      <w:r w:rsidR="009546CA" w:rsidRPr="006B4D46">
        <w:lastRenderedPageBreak/>
        <w:t>Каргасокского района</w:t>
      </w:r>
      <w:r w:rsidR="008246F9" w:rsidRPr="006B4D46">
        <w:t xml:space="preserve"> в соответствии с Регламентом работы Администрации Каргасокского района</w:t>
      </w:r>
      <w:r w:rsidR="00C3108B" w:rsidRPr="006B4D46">
        <w:t>.</w:t>
      </w:r>
      <w:bookmarkEnd w:id="8"/>
    </w:p>
    <w:p w:rsidR="00C3108B" w:rsidRPr="006B4D46" w:rsidRDefault="00C86B43" w:rsidP="00576862">
      <w:pPr>
        <w:ind w:firstLine="426"/>
        <w:jc w:val="both"/>
      </w:pPr>
      <w:r w:rsidRPr="006B4D46">
        <w:t>3.7</w:t>
      </w:r>
      <w:r w:rsidR="00C3108B" w:rsidRPr="006B4D46">
        <w:t xml:space="preserve">. Муниципальные программы, предусмотренные к реализации с очередного финансового года, утверждаются </w:t>
      </w:r>
      <w:r w:rsidR="00966088" w:rsidRPr="006B4D46">
        <w:t>Администрацией</w:t>
      </w:r>
      <w:r w:rsidR="00C3108B" w:rsidRPr="006B4D46">
        <w:t xml:space="preserve"> </w:t>
      </w:r>
      <w:r w:rsidR="008246F9" w:rsidRPr="006B4D46">
        <w:t>Каргасокского района</w:t>
      </w:r>
      <w:r w:rsidR="00C3108B" w:rsidRPr="006B4D46">
        <w:t xml:space="preserve"> до 1 ноября текущего финансового года. </w:t>
      </w:r>
    </w:p>
    <w:p w:rsidR="008246F9" w:rsidRPr="006B4D46" w:rsidRDefault="00C86B43" w:rsidP="00576862">
      <w:pPr>
        <w:pStyle w:val="1"/>
        <w:ind w:firstLine="426"/>
        <w:rPr>
          <w:b w:val="0"/>
        </w:rPr>
      </w:pPr>
      <w:r w:rsidRPr="006B4D46">
        <w:rPr>
          <w:b w:val="0"/>
        </w:rPr>
        <w:t>4</w:t>
      </w:r>
      <w:r w:rsidR="008246F9" w:rsidRPr="006B4D46">
        <w:rPr>
          <w:b w:val="0"/>
        </w:rPr>
        <w:t>. ТРЕБОВАНИЯ К СОДЕРЖАНИЮ И СТРУКТУРЕ</w:t>
      </w:r>
    </w:p>
    <w:p w:rsidR="008246F9" w:rsidRPr="006B4D46" w:rsidRDefault="008246F9" w:rsidP="00576862">
      <w:pPr>
        <w:pStyle w:val="1"/>
        <w:ind w:firstLine="426"/>
        <w:rPr>
          <w:b w:val="0"/>
        </w:rPr>
      </w:pPr>
      <w:r w:rsidRPr="006B4D46">
        <w:rPr>
          <w:b w:val="0"/>
        </w:rPr>
        <w:t>МУНИЦИПАЛЬНОЙ ПРОГРАММЫ</w:t>
      </w:r>
    </w:p>
    <w:p w:rsidR="00C86B43" w:rsidRPr="006B4D46" w:rsidRDefault="00C86B43" w:rsidP="00576862">
      <w:pPr>
        <w:ind w:firstLine="426"/>
      </w:pPr>
    </w:p>
    <w:p w:rsidR="008246F9" w:rsidRPr="006B4D46" w:rsidRDefault="00C86B43" w:rsidP="00576862">
      <w:pPr>
        <w:ind w:firstLine="426"/>
        <w:jc w:val="both"/>
      </w:pPr>
      <w:bookmarkStart w:id="9" w:name="sub_1005"/>
      <w:r w:rsidRPr="006B4D46">
        <w:t>4</w:t>
      </w:r>
      <w:r w:rsidR="008246F9" w:rsidRPr="006B4D46">
        <w:t>.1. Муниципальная программа содержит:</w:t>
      </w:r>
    </w:p>
    <w:p w:rsidR="008246F9" w:rsidRPr="006B4D46" w:rsidRDefault="00D06717" w:rsidP="00576862">
      <w:pPr>
        <w:ind w:firstLine="426"/>
        <w:jc w:val="both"/>
      </w:pPr>
      <w:bookmarkStart w:id="10" w:name="sub_10051"/>
      <w:bookmarkEnd w:id="9"/>
      <w:r w:rsidRPr="006B4D46">
        <w:t>1)</w:t>
      </w:r>
      <w:proofErr w:type="gramStart"/>
      <w:r w:rsidR="00754715" w:rsidRPr="006B4D46">
        <w:t>.</w:t>
      </w:r>
      <w:proofErr w:type="gramEnd"/>
      <w:r w:rsidR="008246F9" w:rsidRPr="006B4D46">
        <w:t xml:space="preserve"> </w:t>
      </w:r>
      <w:proofErr w:type="gramStart"/>
      <w:r w:rsidR="008246F9" w:rsidRPr="006B4D46">
        <w:t>п</w:t>
      </w:r>
      <w:proofErr w:type="gramEnd"/>
      <w:r w:rsidR="008246F9" w:rsidRPr="006B4D46">
        <w:t>аспорт муниципальной программы</w:t>
      </w:r>
      <w:r w:rsidR="00B651DA" w:rsidRPr="006B4D46">
        <w:t>;</w:t>
      </w:r>
      <w:r w:rsidR="008246F9" w:rsidRPr="006B4D46">
        <w:t xml:space="preserve"> </w:t>
      </w:r>
    </w:p>
    <w:bookmarkEnd w:id="10"/>
    <w:p w:rsidR="00D06717" w:rsidRPr="006B4D46" w:rsidRDefault="008246F9" w:rsidP="00576862">
      <w:pPr>
        <w:ind w:firstLine="426"/>
        <w:jc w:val="both"/>
      </w:pPr>
      <w:r w:rsidRPr="006B4D46">
        <w:t>2)</w:t>
      </w:r>
      <w:proofErr w:type="gramStart"/>
      <w:r w:rsidR="00754715" w:rsidRPr="006B4D46">
        <w:t>.</w:t>
      </w:r>
      <w:proofErr w:type="gramEnd"/>
      <w:r w:rsidRPr="006B4D46">
        <w:t xml:space="preserve"> </w:t>
      </w:r>
      <w:proofErr w:type="gramStart"/>
      <w:r w:rsidR="00D06717" w:rsidRPr="006B4D46">
        <w:t>т</w:t>
      </w:r>
      <w:proofErr w:type="gramEnd"/>
      <w:r w:rsidR="00D06717" w:rsidRPr="006B4D46">
        <w:t>екстовую часть муниципальной программы, которая включает следующие разд</w:t>
      </w:r>
      <w:r w:rsidR="008B4B67" w:rsidRPr="006B4D46">
        <w:t>елы:</w:t>
      </w:r>
    </w:p>
    <w:p w:rsidR="008B4B67" w:rsidRPr="006B4D46" w:rsidRDefault="008B4B67" w:rsidP="00576862">
      <w:pPr>
        <w:ind w:firstLine="426"/>
        <w:jc w:val="both"/>
      </w:pPr>
      <w:r w:rsidRPr="006B4D46">
        <w:t xml:space="preserve">I. Характеристика текущего состояния сферы реализации </w:t>
      </w:r>
      <w:r w:rsidR="00754715" w:rsidRPr="006B4D46">
        <w:t>муниц</w:t>
      </w:r>
      <w:r w:rsidR="00E938DD" w:rsidRPr="006B4D46">
        <w:t>и</w:t>
      </w:r>
      <w:r w:rsidR="00754715" w:rsidRPr="006B4D46">
        <w:t>пальной п</w:t>
      </w:r>
      <w:r w:rsidRPr="006B4D46">
        <w:t>рограммы.</w:t>
      </w:r>
    </w:p>
    <w:p w:rsidR="008B4B67" w:rsidRPr="006B4D46" w:rsidRDefault="008B4B67" w:rsidP="00576862">
      <w:pPr>
        <w:ind w:firstLine="426"/>
        <w:jc w:val="both"/>
      </w:pPr>
      <w:r w:rsidRPr="006B4D46">
        <w:t xml:space="preserve">II. Цели и задачи </w:t>
      </w:r>
      <w:r w:rsidR="00754715" w:rsidRPr="006B4D46">
        <w:t>муниципальной п</w:t>
      </w:r>
      <w:r w:rsidRPr="006B4D46">
        <w:t xml:space="preserve">рограммы, сроки и этапы ее реализации, </w:t>
      </w:r>
      <w:r w:rsidR="00FD49D4" w:rsidRPr="006B4D46">
        <w:t xml:space="preserve">целевые </w:t>
      </w:r>
      <w:r w:rsidR="00966088" w:rsidRPr="006B4D46">
        <w:t>показатели</w:t>
      </w:r>
      <w:r w:rsidRPr="006B4D46">
        <w:t xml:space="preserve"> результативности реализации </w:t>
      </w:r>
      <w:r w:rsidR="00754715" w:rsidRPr="006B4D46">
        <w:t>муниципальной п</w:t>
      </w:r>
      <w:r w:rsidRPr="006B4D46">
        <w:t>рограммы.</w:t>
      </w:r>
    </w:p>
    <w:p w:rsidR="008B4B67" w:rsidRPr="006B4D46" w:rsidRDefault="008B4B67" w:rsidP="00576862">
      <w:pPr>
        <w:ind w:firstLine="426"/>
        <w:jc w:val="both"/>
      </w:pPr>
      <w:r w:rsidRPr="006B4D46">
        <w:t>III. Подпрограммы.</w:t>
      </w:r>
    </w:p>
    <w:p w:rsidR="008B4B67" w:rsidRPr="006B4D46" w:rsidRDefault="008B4B67" w:rsidP="00576862">
      <w:pPr>
        <w:ind w:firstLine="426"/>
        <w:jc w:val="both"/>
      </w:pPr>
      <w:r w:rsidRPr="006B4D46">
        <w:t>IV. Обеспечивающая подпрограмма.</w:t>
      </w:r>
    </w:p>
    <w:p w:rsidR="008B4B67" w:rsidRPr="006B4D46" w:rsidRDefault="008B4B67" w:rsidP="00576862">
      <w:pPr>
        <w:ind w:firstLine="426"/>
        <w:jc w:val="both"/>
      </w:pPr>
      <w:r w:rsidRPr="006B4D46">
        <w:t xml:space="preserve">V. Система мероприятий </w:t>
      </w:r>
      <w:r w:rsidR="00754715" w:rsidRPr="006B4D46">
        <w:t>муниципальной п</w:t>
      </w:r>
      <w:r w:rsidRPr="006B4D46">
        <w:t>рограммы и ее ресурсное обеспечение.</w:t>
      </w:r>
    </w:p>
    <w:p w:rsidR="008B4B67" w:rsidRPr="006B4D46" w:rsidRDefault="008B4B67" w:rsidP="00576862">
      <w:pPr>
        <w:ind w:firstLine="426"/>
        <w:jc w:val="both"/>
      </w:pPr>
      <w:r w:rsidRPr="006B4D46">
        <w:t xml:space="preserve">VI. Управление и </w:t>
      </w:r>
      <w:proofErr w:type="gramStart"/>
      <w:r w:rsidRPr="006B4D46">
        <w:t>контроль за</w:t>
      </w:r>
      <w:proofErr w:type="gramEnd"/>
      <w:r w:rsidRPr="006B4D46">
        <w:t xml:space="preserve"> реализацией </w:t>
      </w:r>
      <w:r w:rsidR="00754715" w:rsidRPr="006B4D46">
        <w:t>муниципальной п</w:t>
      </w:r>
      <w:r w:rsidRPr="006B4D46">
        <w:t>рограммы.</w:t>
      </w:r>
    </w:p>
    <w:p w:rsidR="008B4B67" w:rsidRPr="006B4D46" w:rsidRDefault="00C86B43" w:rsidP="00576862">
      <w:pPr>
        <w:ind w:firstLine="426"/>
        <w:jc w:val="both"/>
      </w:pPr>
      <w:r w:rsidRPr="006B4D46">
        <w:t>4</w:t>
      </w:r>
      <w:r w:rsidR="00FB285A" w:rsidRPr="006B4D46">
        <w:t>.2. Паспорт муниципальной программы.</w:t>
      </w:r>
    </w:p>
    <w:p w:rsidR="00FB285A" w:rsidRPr="006B4D46" w:rsidRDefault="00557EE0" w:rsidP="00576862">
      <w:pPr>
        <w:ind w:firstLine="426"/>
        <w:jc w:val="both"/>
      </w:pPr>
      <w:r w:rsidRPr="006B4D46">
        <w:t xml:space="preserve">1. </w:t>
      </w:r>
      <w:hyperlink w:anchor="Par392" w:tooltip="Ссылка на текущий документ" w:history="1">
        <w:r w:rsidR="00FB285A" w:rsidRPr="006B4D46">
          <w:t>Паспорт</w:t>
        </w:r>
      </w:hyperlink>
      <w:r w:rsidR="00FB285A" w:rsidRPr="006B4D46">
        <w:t xml:space="preserve"> </w:t>
      </w:r>
      <w:r w:rsidR="00754715" w:rsidRPr="006B4D46">
        <w:t>муниципальной п</w:t>
      </w:r>
      <w:r w:rsidR="00FB285A" w:rsidRPr="006B4D46">
        <w:t xml:space="preserve">рограммы оформляется по форме согласно </w:t>
      </w:r>
      <w:hyperlink w:anchor="sub_11000" w:history="1">
        <w:r w:rsidR="00FB285A" w:rsidRPr="006B4D46">
          <w:rPr>
            <w:bCs/>
          </w:rPr>
          <w:t>П</w:t>
        </w:r>
        <w:r w:rsidR="00754715" w:rsidRPr="006B4D46">
          <w:rPr>
            <w:bCs/>
          </w:rPr>
          <w:t xml:space="preserve">риложению № </w:t>
        </w:r>
        <w:r w:rsidR="00371EFB" w:rsidRPr="006B4D46">
          <w:rPr>
            <w:bCs/>
          </w:rPr>
          <w:t>2</w:t>
        </w:r>
      </w:hyperlink>
      <w:r w:rsidR="00FB285A" w:rsidRPr="006B4D46">
        <w:t xml:space="preserve"> к настоящему Порядку. </w:t>
      </w:r>
    </w:p>
    <w:p w:rsidR="00FB285A" w:rsidRPr="006B4D46" w:rsidRDefault="00557EE0" w:rsidP="00576862">
      <w:pPr>
        <w:ind w:firstLine="426"/>
        <w:jc w:val="both"/>
      </w:pPr>
      <w:r w:rsidRPr="006B4D46">
        <w:t xml:space="preserve">2. </w:t>
      </w:r>
      <w:proofErr w:type="gramStart"/>
      <w:r w:rsidR="00286690" w:rsidRPr="006B4D46">
        <w:t>Цель</w:t>
      </w:r>
      <w:r w:rsidR="00FB285A" w:rsidRPr="006B4D46">
        <w:t xml:space="preserve"> социально-экономического развития муниц</w:t>
      </w:r>
      <w:r w:rsidR="00E938DD" w:rsidRPr="006B4D46">
        <w:t>и</w:t>
      </w:r>
      <w:r w:rsidR="00FB285A" w:rsidRPr="006B4D46">
        <w:t>пального образования «Каргасокский район», на котор</w:t>
      </w:r>
      <w:r w:rsidR="00286690" w:rsidRPr="006B4D46">
        <w:t>ую</w:t>
      </w:r>
      <w:r w:rsidR="00FB285A" w:rsidRPr="006B4D46">
        <w:t xml:space="preserve"> направлена реализация муниципальной программы, указыва</w:t>
      </w:r>
      <w:r w:rsidR="00286690" w:rsidRPr="006B4D46">
        <w:t>е</w:t>
      </w:r>
      <w:r w:rsidR="00FB285A" w:rsidRPr="006B4D46">
        <w:t>тся в соответствии с</w:t>
      </w:r>
      <w:r w:rsidR="00286690" w:rsidRPr="006B4D46">
        <w:t>о Стратегией</w:t>
      </w:r>
      <w:r w:rsidR="00FB285A" w:rsidRPr="006B4D46">
        <w:t>.</w:t>
      </w:r>
      <w:proofErr w:type="gramEnd"/>
    </w:p>
    <w:p w:rsidR="00FB285A" w:rsidRPr="006B4D46" w:rsidRDefault="00557EE0" w:rsidP="00576862">
      <w:pPr>
        <w:ind w:firstLine="426"/>
        <w:jc w:val="both"/>
      </w:pPr>
      <w:r w:rsidRPr="006B4D46">
        <w:t xml:space="preserve">3. </w:t>
      </w:r>
      <w:r w:rsidR="00FB285A" w:rsidRPr="006B4D46">
        <w:t>Цели, задачи</w:t>
      </w:r>
      <w:r w:rsidR="00966088" w:rsidRPr="006B4D46">
        <w:t>,</w:t>
      </w:r>
      <w:r w:rsidR="00FB285A" w:rsidRPr="006B4D46">
        <w:t xml:space="preserve"> </w:t>
      </w:r>
      <w:r w:rsidR="00FD49D4" w:rsidRPr="006B4D46">
        <w:t xml:space="preserve">целевые </w:t>
      </w:r>
      <w:r w:rsidR="00966088" w:rsidRPr="006B4D46">
        <w:t xml:space="preserve">показатели </w:t>
      </w:r>
      <w:r w:rsidR="00FB285A" w:rsidRPr="006B4D46">
        <w:t xml:space="preserve">результативности, а также сроки реализации </w:t>
      </w:r>
      <w:r w:rsidRPr="006B4D46">
        <w:t>муни</w:t>
      </w:r>
      <w:r w:rsidR="00CD0E85" w:rsidRPr="006B4D46">
        <w:t>ц</w:t>
      </w:r>
      <w:r w:rsidRPr="006B4D46">
        <w:t>ипальной п</w:t>
      </w:r>
      <w:r w:rsidR="00FB285A" w:rsidRPr="006B4D46">
        <w:t xml:space="preserve">рограммы указываются в соответствии с </w:t>
      </w:r>
      <w:r w:rsidR="00096A11" w:rsidRPr="006B4D46">
        <w:t xml:space="preserve">настоящим </w:t>
      </w:r>
      <w:r w:rsidR="00FB285A" w:rsidRPr="006B4D46">
        <w:t>Порядком.</w:t>
      </w:r>
    </w:p>
    <w:p w:rsidR="00FB285A" w:rsidRPr="006B4D46" w:rsidRDefault="00557EE0" w:rsidP="00576862">
      <w:pPr>
        <w:ind w:firstLine="426"/>
        <w:jc w:val="both"/>
      </w:pPr>
      <w:r w:rsidRPr="006B4D46">
        <w:t xml:space="preserve">4. </w:t>
      </w:r>
      <w:r w:rsidR="00FB285A" w:rsidRPr="006B4D46">
        <w:t xml:space="preserve">Объем бюджетных ассигнований указывается в целом на реализацию муниципальной программы, а также в разрезе объемов и источников финансирования на весь период реализации </w:t>
      </w:r>
      <w:r w:rsidR="00754715" w:rsidRPr="006B4D46">
        <w:t>муниципальной п</w:t>
      </w:r>
      <w:r w:rsidR="00FB285A" w:rsidRPr="006B4D46">
        <w:t>рограммы в разбивке по годам.</w:t>
      </w:r>
    </w:p>
    <w:p w:rsidR="00FB285A" w:rsidRPr="006B4D46" w:rsidRDefault="00C86B43" w:rsidP="00576862">
      <w:pPr>
        <w:ind w:firstLine="426"/>
        <w:jc w:val="both"/>
      </w:pPr>
      <w:r w:rsidRPr="006B4D46">
        <w:t>4</w:t>
      </w:r>
      <w:r w:rsidR="00754715" w:rsidRPr="006B4D46">
        <w:t>.3. Текстовая часть муни</w:t>
      </w:r>
      <w:r w:rsidR="00E938DD" w:rsidRPr="006B4D46">
        <w:t>ц</w:t>
      </w:r>
      <w:r w:rsidR="00754715" w:rsidRPr="006B4D46">
        <w:t>ипальной программы</w:t>
      </w:r>
      <w:r w:rsidR="003375E1" w:rsidRPr="006B4D46">
        <w:t xml:space="preserve"> содержит:</w:t>
      </w:r>
    </w:p>
    <w:p w:rsidR="00754715" w:rsidRPr="006B4D46" w:rsidRDefault="00C86B43" w:rsidP="00576862">
      <w:pPr>
        <w:ind w:firstLine="426"/>
        <w:jc w:val="both"/>
      </w:pPr>
      <w:r w:rsidRPr="006B4D46">
        <w:t>4</w:t>
      </w:r>
      <w:r w:rsidR="002A2855" w:rsidRPr="006B4D46">
        <w:t>.3.</w:t>
      </w:r>
      <w:r w:rsidR="006F63B8" w:rsidRPr="006B4D46">
        <w:t>1.</w:t>
      </w:r>
      <w:r w:rsidR="003375E1" w:rsidRPr="006B4D46">
        <w:t xml:space="preserve"> </w:t>
      </w:r>
      <w:r w:rsidR="00754715" w:rsidRPr="006B4D46">
        <w:t xml:space="preserve">Раздел </w:t>
      </w:r>
      <w:r w:rsidR="00754715" w:rsidRPr="006B4D46">
        <w:rPr>
          <w:lang w:val="en-US"/>
        </w:rPr>
        <w:t>I</w:t>
      </w:r>
      <w:r w:rsidR="00754715" w:rsidRPr="006B4D46">
        <w:t>. Характеристика текущего состояния сферы реализации муниц</w:t>
      </w:r>
      <w:r w:rsidR="00E938DD" w:rsidRPr="006B4D46">
        <w:t>и</w:t>
      </w:r>
      <w:r w:rsidR="00754715" w:rsidRPr="006B4D46">
        <w:t xml:space="preserve">пальной программы (далее – Раздел </w:t>
      </w:r>
      <w:r w:rsidR="00754715" w:rsidRPr="006B4D46">
        <w:rPr>
          <w:lang w:val="en-US"/>
        </w:rPr>
        <w:t>I</w:t>
      </w:r>
      <w:r w:rsidR="00754715" w:rsidRPr="006B4D46">
        <w:t>.).</w:t>
      </w:r>
    </w:p>
    <w:p w:rsidR="00754715" w:rsidRPr="006B4D46" w:rsidRDefault="00754715" w:rsidP="00576862">
      <w:pPr>
        <w:ind w:firstLine="426"/>
        <w:jc w:val="both"/>
      </w:pPr>
      <w:r w:rsidRPr="006B4D46">
        <w:t>Раздел I должен содержать:</w:t>
      </w:r>
    </w:p>
    <w:p w:rsidR="00754715" w:rsidRPr="006B4D46" w:rsidRDefault="002A2855" w:rsidP="00576862">
      <w:pPr>
        <w:ind w:firstLine="426"/>
        <w:jc w:val="both"/>
      </w:pPr>
      <w:r w:rsidRPr="006B4D46">
        <w:t>1)</w:t>
      </w:r>
      <w:proofErr w:type="gramStart"/>
      <w:r w:rsidR="00557EE0" w:rsidRPr="006B4D46">
        <w:t>.</w:t>
      </w:r>
      <w:proofErr w:type="gramEnd"/>
      <w:r w:rsidR="00754715" w:rsidRPr="006B4D46">
        <w:t xml:space="preserve"> </w:t>
      </w:r>
      <w:proofErr w:type="gramStart"/>
      <w:r w:rsidR="00754715" w:rsidRPr="006B4D46">
        <w:t>а</w:t>
      </w:r>
      <w:proofErr w:type="gramEnd"/>
      <w:r w:rsidR="00754715" w:rsidRPr="006B4D46">
        <w:t xml:space="preserve">нализ текущего состояния сферы реализации </w:t>
      </w:r>
      <w:r w:rsidR="0017748A" w:rsidRPr="006B4D46">
        <w:t>муниципальной п</w:t>
      </w:r>
      <w:r w:rsidR="00754715" w:rsidRPr="006B4D46">
        <w:t xml:space="preserve">рограммы (указывается динамика показателей, характеризующих развитие сферы (статистическая и иная отчетность), за 3 года, предшествующих разработке </w:t>
      </w:r>
      <w:r w:rsidR="0017748A" w:rsidRPr="006B4D46">
        <w:t>муниципальной п</w:t>
      </w:r>
      <w:r w:rsidR="00754715" w:rsidRPr="006B4D46">
        <w:t xml:space="preserve">рограммы, итоги реализации ранее действующих </w:t>
      </w:r>
      <w:r w:rsidR="0017748A" w:rsidRPr="006B4D46">
        <w:t xml:space="preserve">муниципальных </w:t>
      </w:r>
      <w:r w:rsidR="00754715" w:rsidRPr="006B4D46">
        <w:t>программ и т.д.);</w:t>
      </w:r>
    </w:p>
    <w:p w:rsidR="00754715" w:rsidRPr="006B4D46" w:rsidRDefault="002A2855" w:rsidP="00576862">
      <w:pPr>
        <w:ind w:firstLine="426"/>
        <w:jc w:val="both"/>
      </w:pPr>
      <w:r w:rsidRPr="006B4D46">
        <w:t>2)</w:t>
      </w:r>
      <w:proofErr w:type="gramStart"/>
      <w:r w:rsidR="00557EE0" w:rsidRPr="006B4D46">
        <w:t>.</w:t>
      </w:r>
      <w:proofErr w:type="gramEnd"/>
      <w:r w:rsidR="00754715" w:rsidRPr="006B4D46">
        <w:t xml:space="preserve"> </w:t>
      </w:r>
      <w:proofErr w:type="gramStart"/>
      <w:r w:rsidR="00754715" w:rsidRPr="006B4D46">
        <w:t>п</w:t>
      </w:r>
      <w:proofErr w:type="gramEnd"/>
      <w:r w:rsidR="00754715" w:rsidRPr="006B4D46">
        <w:t>остановку и развернутую характеристику проблемы, анализ причин ее возникновения, анализ ее фактического состояния;</w:t>
      </w:r>
    </w:p>
    <w:p w:rsidR="00754715" w:rsidRPr="006B4D46" w:rsidRDefault="002A2855" w:rsidP="00576862">
      <w:pPr>
        <w:ind w:firstLine="426"/>
        <w:jc w:val="both"/>
      </w:pPr>
      <w:r w:rsidRPr="006B4D46">
        <w:t>3)</w:t>
      </w:r>
      <w:proofErr w:type="gramStart"/>
      <w:r w:rsidR="00557EE0" w:rsidRPr="006B4D46">
        <w:t>.</w:t>
      </w:r>
      <w:proofErr w:type="gramEnd"/>
      <w:r w:rsidR="00557EE0" w:rsidRPr="006B4D46">
        <w:t xml:space="preserve"> </w:t>
      </w:r>
      <w:proofErr w:type="gramStart"/>
      <w:r w:rsidR="00754715" w:rsidRPr="006B4D46">
        <w:t>о</w:t>
      </w:r>
      <w:proofErr w:type="gramEnd"/>
      <w:r w:rsidR="00754715" w:rsidRPr="006B4D46">
        <w:t xml:space="preserve">боснование соответствия решаемой проблемы целям и задачам социально-экономического развития </w:t>
      </w:r>
      <w:r w:rsidR="003375E1" w:rsidRPr="006B4D46">
        <w:t>муниципального образования «Каргасокский район»</w:t>
      </w:r>
      <w:r w:rsidR="00754715" w:rsidRPr="006B4D46">
        <w:t xml:space="preserve">, определенным </w:t>
      </w:r>
      <w:r w:rsidR="00C9517D" w:rsidRPr="006B4D46">
        <w:t>Стратегией</w:t>
      </w:r>
      <w:r w:rsidR="00754715" w:rsidRPr="006B4D46">
        <w:t>;</w:t>
      </w:r>
    </w:p>
    <w:p w:rsidR="00754715" w:rsidRPr="006B4D46" w:rsidRDefault="002A2855" w:rsidP="00576862">
      <w:pPr>
        <w:ind w:firstLine="426"/>
        <w:jc w:val="both"/>
      </w:pPr>
      <w:r w:rsidRPr="006B4D46">
        <w:t>4)</w:t>
      </w:r>
      <w:proofErr w:type="gramStart"/>
      <w:r w:rsidR="00557EE0" w:rsidRPr="006B4D46">
        <w:t>.</w:t>
      </w:r>
      <w:proofErr w:type="gramEnd"/>
      <w:r w:rsidR="00D113B8" w:rsidRPr="006B4D46">
        <w:t xml:space="preserve"> </w:t>
      </w:r>
      <w:proofErr w:type="gramStart"/>
      <w:r w:rsidR="00754715" w:rsidRPr="006B4D46">
        <w:t>о</w:t>
      </w:r>
      <w:proofErr w:type="gramEnd"/>
      <w:r w:rsidR="00754715" w:rsidRPr="006B4D46">
        <w:t xml:space="preserve">боснование необходимости и целесообразности решения проблемы программно-целевым методом, прогноз развития сферы реализации </w:t>
      </w:r>
      <w:r w:rsidR="003375E1" w:rsidRPr="006B4D46">
        <w:t>муниципальной п</w:t>
      </w:r>
      <w:r w:rsidR="00754715" w:rsidRPr="006B4D46">
        <w:t xml:space="preserve">рограммы по итогам реализации </w:t>
      </w:r>
      <w:r w:rsidR="003375E1" w:rsidRPr="006B4D46">
        <w:t>муниципальной п</w:t>
      </w:r>
      <w:r w:rsidR="00754715" w:rsidRPr="006B4D46">
        <w:t>рограммы.</w:t>
      </w:r>
    </w:p>
    <w:p w:rsidR="00503CE1" w:rsidRPr="006B4D46" w:rsidRDefault="00C86B43" w:rsidP="00576862">
      <w:pPr>
        <w:ind w:firstLine="426"/>
        <w:jc w:val="both"/>
      </w:pPr>
      <w:r w:rsidRPr="006B4D46">
        <w:t>4</w:t>
      </w:r>
      <w:r w:rsidR="002A2855" w:rsidRPr="006B4D46">
        <w:t>.3.</w:t>
      </w:r>
      <w:r w:rsidR="00D113B8" w:rsidRPr="006B4D46">
        <w:t>2.</w:t>
      </w:r>
      <w:r w:rsidR="00503CE1" w:rsidRPr="006B4D46">
        <w:t xml:space="preserve"> Раздел </w:t>
      </w:r>
      <w:r w:rsidR="00503CE1" w:rsidRPr="006B4D46">
        <w:rPr>
          <w:lang w:val="en-US"/>
        </w:rPr>
        <w:t>II</w:t>
      </w:r>
      <w:r w:rsidR="00503CE1" w:rsidRPr="006B4D46">
        <w:t xml:space="preserve">. Цели и задачи муниципальной программы, сроки и этапы ее реализации, </w:t>
      </w:r>
      <w:r w:rsidR="00FD49D4" w:rsidRPr="006B4D46">
        <w:t xml:space="preserve">целевые </w:t>
      </w:r>
      <w:r w:rsidR="0029597B" w:rsidRPr="006B4D46">
        <w:t xml:space="preserve">показатели </w:t>
      </w:r>
      <w:r w:rsidR="00503CE1" w:rsidRPr="006B4D46">
        <w:t xml:space="preserve">результативности реализации муниципальной программы (далее – Раздел </w:t>
      </w:r>
      <w:r w:rsidR="00503CE1" w:rsidRPr="006B4D46">
        <w:rPr>
          <w:lang w:val="en-US"/>
        </w:rPr>
        <w:t>II</w:t>
      </w:r>
      <w:r w:rsidR="00503CE1" w:rsidRPr="006B4D46">
        <w:t>).</w:t>
      </w:r>
    </w:p>
    <w:p w:rsidR="00503CE1" w:rsidRPr="006B4D46" w:rsidRDefault="00557EE0" w:rsidP="00576862">
      <w:pPr>
        <w:ind w:firstLine="426"/>
        <w:jc w:val="both"/>
      </w:pPr>
      <w:r w:rsidRPr="006B4D46">
        <w:t xml:space="preserve">1. </w:t>
      </w:r>
      <w:r w:rsidR="00503CE1" w:rsidRPr="006B4D46">
        <w:t xml:space="preserve">Раздел </w:t>
      </w:r>
      <w:r w:rsidR="00503CE1" w:rsidRPr="006B4D46">
        <w:rPr>
          <w:lang w:val="en-US"/>
        </w:rPr>
        <w:t>II</w:t>
      </w:r>
      <w:r w:rsidR="00503CE1" w:rsidRPr="006B4D46">
        <w:t xml:space="preserve"> должен содержать формулировки целей и задач муниципальной программы, дающие представление о направленности муниципальной программы на решение поставленных проблем</w:t>
      </w:r>
      <w:r w:rsidRPr="006B4D46">
        <w:t>.</w:t>
      </w:r>
    </w:p>
    <w:p w:rsidR="00503CE1" w:rsidRPr="006B4D46" w:rsidRDefault="00557EE0" w:rsidP="00576862">
      <w:pPr>
        <w:ind w:firstLine="426"/>
        <w:jc w:val="both"/>
      </w:pPr>
      <w:r w:rsidRPr="006B4D46">
        <w:t>2.</w:t>
      </w:r>
      <w:r w:rsidR="00503CE1" w:rsidRPr="006B4D46">
        <w:t xml:space="preserve"> </w:t>
      </w:r>
      <w:r w:rsidRPr="006B4D46">
        <w:t>Ц</w:t>
      </w:r>
      <w:r w:rsidR="00503CE1" w:rsidRPr="006B4D46">
        <w:t>ели муниципальной программы указываются в</w:t>
      </w:r>
      <w:r w:rsidR="002A470C" w:rsidRPr="006B4D46">
        <w:t xml:space="preserve"> соответствии с П</w:t>
      </w:r>
      <w:r w:rsidR="00503CE1" w:rsidRPr="006B4D46">
        <w:t xml:space="preserve">еречнем муниципальных программ </w:t>
      </w:r>
      <w:r w:rsidR="003C3447" w:rsidRPr="006B4D46">
        <w:t>и должны соответствовать приоритетам политики муниципального образования «Каргасокский район» в сфере реализации муниципальной программы и отражать конечные результаты реализации муниципальной программы.</w:t>
      </w:r>
    </w:p>
    <w:p w:rsidR="00070BD1" w:rsidRPr="006B4D46" w:rsidRDefault="002A2855" w:rsidP="00576862">
      <w:pPr>
        <w:ind w:firstLine="426"/>
        <w:jc w:val="both"/>
      </w:pPr>
      <w:r w:rsidRPr="006B4D46">
        <w:lastRenderedPageBreak/>
        <w:t>3</w:t>
      </w:r>
      <w:r w:rsidR="00557EE0" w:rsidRPr="006B4D46">
        <w:t>.</w:t>
      </w:r>
      <w:r w:rsidR="00503CE1" w:rsidRPr="006B4D46">
        <w:t xml:space="preserve"> </w:t>
      </w:r>
      <w:r w:rsidR="00557EE0" w:rsidRPr="006B4D46">
        <w:t>Д</w:t>
      </w:r>
      <w:r w:rsidR="00503CE1" w:rsidRPr="006B4D46">
        <w:t xml:space="preserve">остижение целей обеспечивается за счет решения задач </w:t>
      </w:r>
      <w:r w:rsidR="00D113B8" w:rsidRPr="006B4D46">
        <w:t>муниципальной п</w:t>
      </w:r>
      <w:r w:rsidR="00503CE1" w:rsidRPr="006B4D46">
        <w:t xml:space="preserve">рограммы. </w:t>
      </w:r>
      <w:r w:rsidR="00070BD1" w:rsidRPr="006B4D46">
        <w:t>Задача муниципальной программы определяет конечный результат реализации совокупности взаимосвязанных мероприятий или осуществления функций в рамках достижения цели (целей) реализации муниципальной программы.</w:t>
      </w:r>
    </w:p>
    <w:p w:rsidR="00503CE1" w:rsidRPr="006B4D46" w:rsidRDefault="00503CE1" w:rsidP="00576862">
      <w:pPr>
        <w:ind w:firstLine="426"/>
        <w:jc w:val="both"/>
      </w:pPr>
      <w:r w:rsidRPr="006B4D46">
        <w:t>Сформулированные задачи должны быть необходимы и достаточны для достижения целей</w:t>
      </w:r>
      <w:r w:rsidR="00557EE0" w:rsidRPr="006B4D46">
        <w:t>.</w:t>
      </w:r>
    </w:p>
    <w:p w:rsidR="00503CE1" w:rsidRPr="006B4D46" w:rsidRDefault="00557EE0" w:rsidP="00576862">
      <w:pPr>
        <w:ind w:firstLine="426"/>
        <w:jc w:val="both"/>
      </w:pPr>
      <w:r w:rsidRPr="006B4D46">
        <w:t>4.</w:t>
      </w:r>
      <w:r w:rsidR="00503CE1" w:rsidRPr="006B4D46">
        <w:t xml:space="preserve"> </w:t>
      </w:r>
      <w:r w:rsidRPr="006B4D46">
        <w:t>М</w:t>
      </w:r>
      <w:r w:rsidR="00D113B8" w:rsidRPr="006B4D46">
        <w:t>униципальная п</w:t>
      </w:r>
      <w:r w:rsidR="00503CE1" w:rsidRPr="006B4D46">
        <w:t>рограмма должна содержать не менее двух задач.</w:t>
      </w:r>
    </w:p>
    <w:p w:rsidR="00503CE1" w:rsidRPr="006B4D46" w:rsidRDefault="00503CE1" w:rsidP="00576862">
      <w:pPr>
        <w:ind w:firstLine="426"/>
        <w:jc w:val="both"/>
      </w:pPr>
      <w:r w:rsidRPr="006B4D46">
        <w:t xml:space="preserve">Задача </w:t>
      </w:r>
      <w:r w:rsidR="00D113B8" w:rsidRPr="006B4D46">
        <w:t>муниципальной п</w:t>
      </w:r>
      <w:r w:rsidRPr="006B4D46">
        <w:t xml:space="preserve">рограммы является целью подпрограммы </w:t>
      </w:r>
      <w:r w:rsidR="00D113B8" w:rsidRPr="006B4D46">
        <w:t>муниципальной программы</w:t>
      </w:r>
      <w:r w:rsidR="00557EE0" w:rsidRPr="006B4D46">
        <w:t>.</w:t>
      </w:r>
    </w:p>
    <w:p w:rsidR="00503CE1" w:rsidRPr="006B4D46" w:rsidRDefault="002A2855" w:rsidP="00576862">
      <w:pPr>
        <w:ind w:firstLine="426"/>
        <w:jc w:val="both"/>
      </w:pPr>
      <w:r w:rsidRPr="006B4D46">
        <w:t>5</w:t>
      </w:r>
      <w:r w:rsidR="00557EE0" w:rsidRPr="006B4D46">
        <w:t>.</w:t>
      </w:r>
      <w:r w:rsidR="00503CE1" w:rsidRPr="006B4D46">
        <w:t xml:space="preserve"> </w:t>
      </w:r>
      <w:r w:rsidR="00557EE0" w:rsidRPr="006B4D46">
        <w:t>Х</w:t>
      </w:r>
      <w:r w:rsidR="00503CE1" w:rsidRPr="006B4D46">
        <w:t xml:space="preserve">арактеристика целей и задач </w:t>
      </w:r>
      <w:r w:rsidR="00D113B8" w:rsidRPr="006B4D46">
        <w:t>муниципальной п</w:t>
      </w:r>
      <w:r w:rsidR="00503CE1" w:rsidRPr="006B4D46">
        <w:t>рограммы должна включать в себя срок их реализации.</w:t>
      </w:r>
    </w:p>
    <w:p w:rsidR="00503CE1" w:rsidRPr="006B4D46" w:rsidRDefault="00503CE1" w:rsidP="00576862">
      <w:pPr>
        <w:ind w:firstLine="426"/>
        <w:jc w:val="both"/>
      </w:pPr>
      <w:r w:rsidRPr="006B4D46">
        <w:t xml:space="preserve">Срок решения задачи </w:t>
      </w:r>
      <w:r w:rsidR="00D113B8" w:rsidRPr="006B4D46">
        <w:t>муниципальной п</w:t>
      </w:r>
      <w:r w:rsidRPr="006B4D46">
        <w:t>рограммы не может превышать срок достижения соответствующей цели</w:t>
      </w:r>
      <w:r w:rsidR="00557EE0" w:rsidRPr="006B4D46">
        <w:t>.</w:t>
      </w:r>
    </w:p>
    <w:p w:rsidR="00503CE1" w:rsidRPr="006B4D46" w:rsidRDefault="002A2855" w:rsidP="00576862">
      <w:pPr>
        <w:ind w:firstLine="426"/>
        <w:jc w:val="both"/>
      </w:pPr>
      <w:r w:rsidRPr="006B4D46">
        <w:t>6</w:t>
      </w:r>
      <w:r w:rsidR="00557EE0" w:rsidRPr="006B4D46">
        <w:t>.</w:t>
      </w:r>
      <w:r w:rsidR="00503CE1" w:rsidRPr="006B4D46">
        <w:t xml:space="preserve"> </w:t>
      </w:r>
      <w:r w:rsidR="00557EE0" w:rsidRPr="006B4D46">
        <w:t>Ц</w:t>
      </w:r>
      <w:r w:rsidR="00503CE1" w:rsidRPr="006B4D46">
        <w:t>ели (задачи) должны быть:</w:t>
      </w:r>
    </w:p>
    <w:p w:rsidR="00503CE1" w:rsidRPr="006B4D46" w:rsidRDefault="00557EE0" w:rsidP="00576862">
      <w:pPr>
        <w:ind w:firstLine="426"/>
        <w:jc w:val="both"/>
      </w:pPr>
      <w:r w:rsidRPr="006B4D46">
        <w:t>1)</w:t>
      </w:r>
      <w:proofErr w:type="gramStart"/>
      <w:r w:rsidRPr="006B4D46">
        <w:t>.</w:t>
      </w:r>
      <w:proofErr w:type="gramEnd"/>
      <w:r w:rsidR="00503CE1" w:rsidRPr="006B4D46">
        <w:t xml:space="preserve"> </w:t>
      </w:r>
      <w:proofErr w:type="gramStart"/>
      <w:r w:rsidR="00503CE1" w:rsidRPr="006B4D46">
        <w:t>с</w:t>
      </w:r>
      <w:proofErr w:type="gramEnd"/>
      <w:r w:rsidR="00503CE1" w:rsidRPr="006B4D46">
        <w:t xml:space="preserve">пецифичными (соответствовать сфере реализации </w:t>
      </w:r>
      <w:r w:rsidR="0039171B" w:rsidRPr="006B4D46">
        <w:t>муниципальной п</w:t>
      </w:r>
      <w:r w:rsidR="00503CE1" w:rsidRPr="006B4D46">
        <w:t>рограммы);</w:t>
      </w:r>
    </w:p>
    <w:p w:rsidR="00503CE1" w:rsidRPr="006B4D46" w:rsidRDefault="00557EE0" w:rsidP="00576862">
      <w:pPr>
        <w:ind w:firstLine="426"/>
        <w:jc w:val="both"/>
      </w:pPr>
      <w:r w:rsidRPr="006B4D46">
        <w:t>2</w:t>
      </w:r>
      <w:r w:rsidR="00503CE1" w:rsidRPr="006B4D46">
        <w:t>)</w:t>
      </w:r>
      <w:proofErr w:type="gramStart"/>
      <w:r w:rsidRPr="006B4D46">
        <w:t>.</w:t>
      </w:r>
      <w:proofErr w:type="gramEnd"/>
      <w:r w:rsidR="00503CE1" w:rsidRPr="006B4D46">
        <w:t xml:space="preserve"> </w:t>
      </w:r>
      <w:proofErr w:type="gramStart"/>
      <w:r w:rsidR="00503CE1" w:rsidRPr="006B4D46">
        <w:t>к</w:t>
      </w:r>
      <w:proofErr w:type="gramEnd"/>
      <w:r w:rsidR="00503CE1" w:rsidRPr="006B4D46">
        <w:t xml:space="preserve">онкретными (не </w:t>
      </w:r>
      <w:r w:rsidR="003C3447" w:rsidRPr="006B4D46">
        <w:t>должно быть</w:t>
      </w:r>
      <w:r w:rsidR="00503CE1" w:rsidRPr="006B4D46">
        <w:t xml:space="preserve"> размыты</w:t>
      </w:r>
      <w:r w:rsidR="003C3447" w:rsidRPr="006B4D46">
        <w:t>х</w:t>
      </w:r>
      <w:r w:rsidR="00503CE1" w:rsidRPr="006B4D46">
        <w:t xml:space="preserve"> (нечетки</w:t>
      </w:r>
      <w:r w:rsidR="003C3447" w:rsidRPr="006B4D46">
        <w:t>х</w:t>
      </w:r>
      <w:r w:rsidR="00503CE1" w:rsidRPr="006B4D46">
        <w:t>) формулиров</w:t>
      </w:r>
      <w:r w:rsidR="003C3447" w:rsidRPr="006B4D46">
        <w:t>о</w:t>
      </w:r>
      <w:r w:rsidR="00503CE1" w:rsidRPr="006B4D46">
        <w:t>к, допускающи</w:t>
      </w:r>
      <w:r w:rsidR="003C3447" w:rsidRPr="006B4D46">
        <w:t>х</w:t>
      </w:r>
      <w:r w:rsidR="00503CE1" w:rsidRPr="006B4D46">
        <w:t xml:space="preserve"> произвольное или неоднозначное толкование);</w:t>
      </w:r>
    </w:p>
    <w:p w:rsidR="00503CE1" w:rsidRPr="006B4D46" w:rsidRDefault="00557EE0" w:rsidP="00576862">
      <w:pPr>
        <w:ind w:firstLine="426"/>
        <w:jc w:val="both"/>
      </w:pPr>
      <w:r w:rsidRPr="006B4D46">
        <w:t>3</w:t>
      </w:r>
      <w:r w:rsidR="00503CE1" w:rsidRPr="006B4D46">
        <w:t>)</w:t>
      </w:r>
      <w:proofErr w:type="gramStart"/>
      <w:r w:rsidRPr="006B4D46">
        <w:t>.</w:t>
      </w:r>
      <w:proofErr w:type="gramEnd"/>
      <w:r w:rsidR="00503CE1" w:rsidRPr="006B4D46">
        <w:t xml:space="preserve"> </w:t>
      </w:r>
      <w:proofErr w:type="gramStart"/>
      <w:r w:rsidR="00503CE1" w:rsidRPr="006B4D46">
        <w:t>д</w:t>
      </w:r>
      <w:proofErr w:type="gramEnd"/>
      <w:r w:rsidR="00503CE1" w:rsidRPr="006B4D46">
        <w:t xml:space="preserve">остижимыми (быть достижимыми за период реализации </w:t>
      </w:r>
      <w:r w:rsidR="0039171B" w:rsidRPr="006B4D46">
        <w:t>муниципальной п</w:t>
      </w:r>
      <w:r w:rsidR="00503CE1" w:rsidRPr="006B4D46">
        <w:t>рограммы);</w:t>
      </w:r>
    </w:p>
    <w:p w:rsidR="00503CE1" w:rsidRPr="006B4D46" w:rsidRDefault="00557EE0" w:rsidP="00576862">
      <w:pPr>
        <w:ind w:firstLine="426"/>
        <w:jc w:val="both"/>
      </w:pPr>
      <w:r w:rsidRPr="006B4D46">
        <w:t>4</w:t>
      </w:r>
      <w:r w:rsidR="00503CE1" w:rsidRPr="006B4D46">
        <w:t>)</w:t>
      </w:r>
      <w:proofErr w:type="gramStart"/>
      <w:r w:rsidRPr="006B4D46">
        <w:t>.</w:t>
      </w:r>
      <w:proofErr w:type="gramEnd"/>
      <w:r w:rsidR="00503CE1" w:rsidRPr="006B4D46">
        <w:t xml:space="preserve"> </w:t>
      </w:r>
      <w:proofErr w:type="gramStart"/>
      <w:r w:rsidR="00503CE1" w:rsidRPr="006B4D46">
        <w:t>и</w:t>
      </w:r>
      <w:proofErr w:type="gramEnd"/>
      <w:r w:rsidR="00503CE1" w:rsidRPr="006B4D46">
        <w:t>змеримыми (достижение целей (задач) можно проверить);</w:t>
      </w:r>
    </w:p>
    <w:p w:rsidR="00503CE1" w:rsidRPr="006B4D46" w:rsidRDefault="00557EE0" w:rsidP="00576862">
      <w:pPr>
        <w:ind w:firstLine="426"/>
        <w:jc w:val="both"/>
      </w:pPr>
      <w:r w:rsidRPr="006B4D46">
        <w:t>5</w:t>
      </w:r>
      <w:r w:rsidR="00503CE1" w:rsidRPr="006B4D46">
        <w:t>)</w:t>
      </w:r>
      <w:proofErr w:type="gramStart"/>
      <w:r w:rsidRPr="006B4D46">
        <w:t>.</w:t>
      </w:r>
      <w:proofErr w:type="gramEnd"/>
      <w:r w:rsidR="00503CE1" w:rsidRPr="006B4D46">
        <w:t xml:space="preserve"> </w:t>
      </w:r>
      <w:proofErr w:type="gramStart"/>
      <w:r w:rsidR="00503CE1" w:rsidRPr="006B4D46">
        <w:t>р</w:t>
      </w:r>
      <w:proofErr w:type="gramEnd"/>
      <w:r w:rsidR="00503CE1" w:rsidRPr="006B4D46">
        <w:t xml:space="preserve">елевантными (формулировки целей (задач) должны соответствовать ожидаемым конечным результатам реализации </w:t>
      </w:r>
      <w:r w:rsidR="00323298" w:rsidRPr="006B4D46">
        <w:t>муниципальной п</w:t>
      </w:r>
      <w:r w:rsidR="00503CE1" w:rsidRPr="006B4D46">
        <w:t>рограммы)</w:t>
      </w:r>
      <w:r w:rsidR="005D55FD" w:rsidRPr="006B4D46">
        <w:t>;</w:t>
      </w:r>
    </w:p>
    <w:p w:rsidR="00C9517D" w:rsidRPr="006B4D46" w:rsidRDefault="005D55FD" w:rsidP="00576862">
      <w:pPr>
        <w:autoSpaceDE w:val="0"/>
        <w:autoSpaceDN w:val="0"/>
        <w:adjustRightInd w:val="0"/>
        <w:ind w:firstLine="426"/>
        <w:jc w:val="both"/>
      </w:pPr>
      <w:r w:rsidRPr="006B4D46">
        <w:t>6)</w:t>
      </w:r>
      <w:proofErr w:type="gramStart"/>
      <w:r w:rsidRPr="006B4D46">
        <w:t>.</w:t>
      </w:r>
      <w:proofErr w:type="gramEnd"/>
      <w:r w:rsidRPr="006B4D46">
        <w:t xml:space="preserve"> </w:t>
      </w:r>
      <w:proofErr w:type="gramStart"/>
      <w:r w:rsidRPr="006B4D46">
        <w:t>о</w:t>
      </w:r>
      <w:proofErr w:type="gramEnd"/>
      <w:r w:rsidRPr="006B4D46">
        <w:t>риентированными</w:t>
      </w:r>
      <w:r w:rsidR="00C9517D" w:rsidRPr="006B4D46">
        <w:t xml:space="preserve"> на результат (цель (задача) должна быть ориентирована на достижение конкретного результата).</w:t>
      </w:r>
    </w:p>
    <w:p w:rsidR="00503CE1" w:rsidRPr="006B4D46" w:rsidRDefault="002A2855" w:rsidP="00576862">
      <w:pPr>
        <w:ind w:firstLine="426"/>
        <w:jc w:val="both"/>
      </w:pPr>
      <w:r w:rsidRPr="006B4D46">
        <w:t>7</w:t>
      </w:r>
      <w:r w:rsidR="00557EE0" w:rsidRPr="006B4D46">
        <w:t>.</w:t>
      </w:r>
      <w:r w:rsidR="00503CE1" w:rsidRPr="006B4D46">
        <w:t xml:space="preserve"> </w:t>
      </w:r>
      <w:r w:rsidR="00557EE0" w:rsidRPr="006B4D46">
        <w:t>Ф</w:t>
      </w:r>
      <w:r w:rsidR="00503CE1" w:rsidRPr="006B4D46">
        <w:t>ормулировка целей (задач)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самих целей, а также описание путей, средств и методов достижения целей (задач)</w:t>
      </w:r>
      <w:r w:rsidR="00557EE0" w:rsidRPr="006B4D46">
        <w:t>.</w:t>
      </w:r>
    </w:p>
    <w:p w:rsidR="00503CE1" w:rsidRPr="006B4D46" w:rsidRDefault="002A2855" w:rsidP="00576862">
      <w:pPr>
        <w:ind w:firstLine="426"/>
        <w:jc w:val="both"/>
      </w:pPr>
      <w:r w:rsidRPr="006B4D46">
        <w:t>8</w:t>
      </w:r>
      <w:r w:rsidR="00557EE0" w:rsidRPr="006B4D46">
        <w:t>.</w:t>
      </w:r>
      <w:r w:rsidR="00503CE1" w:rsidRPr="006B4D46">
        <w:t xml:space="preserve"> </w:t>
      </w:r>
      <w:r w:rsidR="00557EE0" w:rsidRPr="006B4D46">
        <w:t>В</w:t>
      </w:r>
      <w:r w:rsidR="00503CE1" w:rsidRPr="006B4D46">
        <w:t xml:space="preserve"> случае разделения сроков реализации </w:t>
      </w:r>
      <w:r w:rsidR="00323298" w:rsidRPr="006B4D46">
        <w:t>муниципальной п</w:t>
      </w:r>
      <w:r w:rsidR="00503CE1" w:rsidRPr="006B4D46">
        <w:t xml:space="preserve">рограммы на этапы раздел должен содержать обоснование целесообразности этого разделения с указанием прогнозируемых </w:t>
      </w:r>
      <w:proofErr w:type="gramStart"/>
      <w:r w:rsidR="00503CE1" w:rsidRPr="006B4D46">
        <w:t xml:space="preserve">значений </w:t>
      </w:r>
      <w:r w:rsidR="000C4188" w:rsidRPr="006B4D46">
        <w:t>показателей</w:t>
      </w:r>
      <w:r w:rsidR="00503CE1" w:rsidRPr="006B4D46">
        <w:t xml:space="preserve"> результативности реализации </w:t>
      </w:r>
      <w:r w:rsidR="00323298" w:rsidRPr="006B4D46">
        <w:t>муниципальной п</w:t>
      </w:r>
      <w:r w:rsidR="00503CE1" w:rsidRPr="006B4D46">
        <w:t>рограммы</w:t>
      </w:r>
      <w:proofErr w:type="gramEnd"/>
      <w:r w:rsidR="00503CE1" w:rsidRPr="006B4D46">
        <w:t xml:space="preserve"> на весь срок реализации </w:t>
      </w:r>
      <w:r w:rsidR="00323298" w:rsidRPr="006B4D46">
        <w:t>муниципальной п</w:t>
      </w:r>
      <w:r w:rsidR="00503CE1" w:rsidRPr="006B4D46">
        <w:t>рограммы и каждый год (этап).</w:t>
      </w:r>
    </w:p>
    <w:p w:rsidR="00503CE1" w:rsidRPr="006B4D46" w:rsidRDefault="002A2855" w:rsidP="00576862">
      <w:pPr>
        <w:ind w:firstLine="426"/>
        <w:jc w:val="both"/>
      </w:pPr>
      <w:r w:rsidRPr="006B4D46">
        <w:t>9</w:t>
      </w:r>
      <w:r w:rsidR="00CB69DF" w:rsidRPr="006B4D46">
        <w:t>.</w:t>
      </w:r>
      <w:r w:rsidR="00503CE1" w:rsidRPr="006B4D46">
        <w:t xml:space="preserve"> </w:t>
      </w:r>
      <w:r w:rsidR="00FD49D4" w:rsidRPr="006B4D46">
        <w:t>Целевые п</w:t>
      </w:r>
      <w:r w:rsidR="0029597B" w:rsidRPr="006B4D46">
        <w:t xml:space="preserve">оказатели </w:t>
      </w:r>
      <w:r w:rsidR="00503CE1" w:rsidRPr="006B4D46">
        <w:t xml:space="preserve">результативности реализации </w:t>
      </w:r>
      <w:r w:rsidR="00323298" w:rsidRPr="006B4D46">
        <w:t>муниципальной п</w:t>
      </w:r>
      <w:r w:rsidR="00503CE1" w:rsidRPr="006B4D46">
        <w:t xml:space="preserve">рограммы используются для мониторинга хода реализации </w:t>
      </w:r>
      <w:r w:rsidR="00323298" w:rsidRPr="006B4D46">
        <w:t>муниципальной п</w:t>
      </w:r>
      <w:r w:rsidR="00503CE1" w:rsidRPr="006B4D46">
        <w:t>рограммы и ежегодной оценки эффективности ее реализации на основе сопоставления запланированных и фактически достигнутых результатов (</w:t>
      </w:r>
      <w:r w:rsidR="00FD49D4" w:rsidRPr="006B4D46">
        <w:t xml:space="preserve">целевых </w:t>
      </w:r>
      <w:r w:rsidR="0029597B" w:rsidRPr="006B4D46">
        <w:t>показателей</w:t>
      </w:r>
      <w:r w:rsidR="00503CE1" w:rsidRPr="006B4D46">
        <w:t xml:space="preserve"> результативности) реализации </w:t>
      </w:r>
      <w:r w:rsidR="00323298" w:rsidRPr="006B4D46">
        <w:t>муниципальной п</w:t>
      </w:r>
      <w:r w:rsidR="00503CE1" w:rsidRPr="006B4D46">
        <w:t>рограммы.</w:t>
      </w:r>
    </w:p>
    <w:p w:rsidR="00503CE1" w:rsidRPr="006B4D46" w:rsidRDefault="002A2855" w:rsidP="00576862">
      <w:pPr>
        <w:ind w:firstLine="426"/>
        <w:jc w:val="both"/>
      </w:pPr>
      <w:r w:rsidRPr="006B4D46">
        <w:t>10</w:t>
      </w:r>
      <w:r w:rsidR="00CB69DF" w:rsidRPr="006B4D46">
        <w:t>.</w:t>
      </w:r>
      <w:r w:rsidR="00503CE1" w:rsidRPr="006B4D46">
        <w:t xml:space="preserve"> </w:t>
      </w:r>
      <w:r w:rsidR="00FD49D4" w:rsidRPr="006B4D46">
        <w:t>Целевые п</w:t>
      </w:r>
      <w:r w:rsidR="0029597B" w:rsidRPr="006B4D46">
        <w:t xml:space="preserve">оказатели </w:t>
      </w:r>
      <w:r w:rsidR="00503CE1" w:rsidRPr="006B4D46">
        <w:t xml:space="preserve">результативности реализации </w:t>
      </w:r>
      <w:r w:rsidR="00323298" w:rsidRPr="006B4D46">
        <w:t>муниципальной п</w:t>
      </w:r>
      <w:r w:rsidR="00503CE1" w:rsidRPr="006B4D46">
        <w:t>рограммы устанавливаются на основе:</w:t>
      </w:r>
    </w:p>
    <w:p w:rsidR="00503CE1" w:rsidRPr="006B4D46" w:rsidRDefault="00CB69DF" w:rsidP="00576862">
      <w:pPr>
        <w:ind w:firstLine="426"/>
        <w:jc w:val="both"/>
      </w:pPr>
      <w:bookmarkStart w:id="11" w:name="Par296"/>
      <w:bookmarkEnd w:id="11"/>
      <w:r w:rsidRPr="006B4D46">
        <w:t>1</w:t>
      </w:r>
      <w:r w:rsidR="00503CE1" w:rsidRPr="006B4D46">
        <w:t>)</w:t>
      </w:r>
      <w:proofErr w:type="gramStart"/>
      <w:r w:rsidRPr="006B4D46">
        <w:t>.</w:t>
      </w:r>
      <w:proofErr w:type="gramEnd"/>
      <w:r w:rsidR="00503CE1" w:rsidRPr="006B4D46">
        <w:t xml:space="preserve"> </w:t>
      </w:r>
      <w:proofErr w:type="gramStart"/>
      <w:r w:rsidR="00503CE1" w:rsidRPr="006B4D46">
        <w:t>п</w:t>
      </w:r>
      <w:proofErr w:type="gramEnd"/>
      <w:r w:rsidR="00503CE1" w:rsidRPr="006B4D46">
        <w:t xml:space="preserve">оказателей для оценки эффективности деятельности органов местного самоуправления, установленных в соответствии с </w:t>
      </w:r>
      <w:hyperlink r:id="rId13" w:tooltip="Указ Президента РФ от 28.04.2008 N 607 (ред. от 14.10.2012) &quot;Об оценке эффективности деятельности органов местного самоуправления городских округов и муниципальных районов&quot;{КонсультантПлюс}" w:history="1">
        <w:r w:rsidR="00503CE1" w:rsidRPr="006B4D46">
          <w:t>Указом</w:t>
        </w:r>
      </w:hyperlink>
      <w:r w:rsidR="00503CE1" w:rsidRPr="006B4D46">
        <w:t xml:space="preserve"> Президента Российской Федерации от 28 апреля 2008 года </w:t>
      </w:r>
      <w:r w:rsidR="00323298" w:rsidRPr="006B4D46">
        <w:t>№</w:t>
      </w:r>
      <w:r w:rsidR="00503CE1" w:rsidRPr="006B4D46">
        <w:t xml:space="preserve"> 607 </w:t>
      </w:r>
      <w:r w:rsidR="00323298" w:rsidRPr="006B4D46">
        <w:t>«</w:t>
      </w:r>
      <w:r w:rsidR="00503CE1" w:rsidRPr="006B4D46">
        <w:t>Об оценке эффективности деятельности органов местного самоуправления городских округов и муниципальных районов</w:t>
      </w:r>
      <w:r w:rsidR="00323298" w:rsidRPr="006B4D46">
        <w:t>»</w:t>
      </w:r>
      <w:r w:rsidR="00503CE1" w:rsidRPr="006B4D46">
        <w:t xml:space="preserve"> (далее - Указ Президента Российской Федерации от 21 апреля 2008 года </w:t>
      </w:r>
      <w:r w:rsidR="00323298" w:rsidRPr="006B4D46">
        <w:t>№</w:t>
      </w:r>
      <w:r w:rsidR="00503CE1" w:rsidRPr="006B4D46">
        <w:t xml:space="preserve"> 607);</w:t>
      </w:r>
    </w:p>
    <w:p w:rsidR="00503CE1" w:rsidRPr="006B4D46" w:rsidRDefault="00CB69DF" w:rsidP="00576862">
      <w:pPr>
        <w:ind w:firstLine="426"/>
        <w:jc w:val="both"/>
      </w:pPr>
      <w:bookmarkStart w:id="12" w:name="Par297"/>
      <w:bookmarkEnd w:id="12"/>
      <w:r w:rsidRPr="006B4D46">
        <w:t>2</w:t>
      </w:r>
      <w:r w:rsidR="00503CE1" w:rsidRPr="006B4D46">
        <w:t>)</w:t>
      </w:r>
      <w:proofErr w:type="gramStart"/>
      <w:r w:rsidRPr="006B4D46">
        <w:t>.</w:t>
      </w:r>
      <w:proofErr w:type="gramEnd"/>
      <w:r w:rsidR="00503CE1" w:rsidRPr="006B4D46">
        <w:t xml:space="preserve"> </w:t>
      </w:r>
      <w:proofErr w:type="gramStart"/>
      <w:r w:rsidR="00503CE1" w:rsidRPr="006B4D46">
        <w:t>п</w:t>
      </w:r>
      <w:proofErr w:type="gramEnd"/>
      <w:r w:rsidR="00503CE1" w:rsidRPr="006B4D46">
        <w:t>оказателей, установленных в указах Президента Российской Федерации;</w:t>
      </w:r>
    </w:p>
    <w:p w:rsidR="00503CE1" w:rsidRPr="006B4D46" w:rsidRDefault="00CB69DF" w:rsidP="00576862">
      <w:pPr>
        <w:ind w:firstLine="426"/>
        <w:jc w:val="both"/>
      </w:pPr>
      <w:bookmarkStart w:id="13" w:name="Par298"/>
      <w:bookmarkEnd w:id="13"/>
      <w:r w:rsidRPr="006B4D46">
        <w:t>3</w:t>
      </w:r>
      <w:r w:rsidR="00503CE1" w:rsidRPr="006B4D46">
        <w:t>)</w:t>
      </w:r>
      <w:proofErr w:type="gramStart"/>
      <w:r w:rsidRPr="006B4D46">
        <w:t>.</w:t>
      </w:r>
      <w:proofErr w:type="gramEnd"/>
      <w:r w:rsidR="00503CE1" w:rsidRPr="006B4D46">
        <w:t xml:space="preserve"> </w:t>
      </w:r>
      <w:proofErr w:type="gramStart"/>
      <w:r w:rsidR="00503CE1" w:rsidRPr="006B4D46">
        <w:t>п</w:t>
      </w:r>
      <w:proofErr w:type="gramEnd"/>
      <w:r w:rsidR="00503CE1" w:rsidRPr="006B4D46">
        <w:t xml:space="preserve">оказателей реализации </w:t>
      </w:r>
      <w:r w:rsidR="005D55FD" w:rsidRPr="006B4D46">
        <w:t>Стратегии</w:t>
      </w:r>
      <w:r w:rsidR="00323298" w:rsidRPr="006B4D46">
        <w:t>;</w:t>
      </w:r>
    </w:p>
    <w:p w:rsidR="00503CE1" w:rsidRPr="006B4D46" w:rsidRDefault="00CB69DF" w:rsidP="00576862">
      <w:pPr>
        <w:ind w:firstLine="426"/>
        <w:jc w:val="both"/>
      </w:pPr>
      <w:r w:rsidRPr="006B4D46">
        <w:t>4</w:t>
      </w:r>
      <w:r w:rsidR="00503CE1" w:rsidRPr="006B4D46">
        <w:t>)</w:t>
      </w:r>
      <w:proofErr w:type="gramStart"/>
      <w:r w:rsidRPr="006B4D46">
        <w:t>.</w:t>
      </w:r>
      <w:proofErr w:type="gramEnd"/>
      <w:r w:rsidR="00503CE1" w:rsidRPr="006B4D46">
        <w:t xml:space="preserve"> </w:t>
      </w:r>
      <w:proofErr w:type="gramStart"/>
      <w:r w:rsidR="00503CE1" w:rsidRPr="006B4D46">
        <w:t>п</w:t>
      </w:r>
      <w:proofErr w:type="gramEnd"/>
      <w:r w:rsidR="00503CE1" w:rsidRPr="006B4D46">
        <w:t xml:space="preserve">оказателей прогноза социально-экономического развития </w:t>
      </w:r>
      <w:r w:rsidR="00323298" w:rsidRPr="006B4D46">
        <w:t>муниципального образования «Каргасокский район»</w:t>
      </w:r>
      <w:r w:rsidR="00503CE1" w:rsidRPr="006B4D46">
        <w:t>.</w:t>
      </w:r>
    </w:p>
    <w:p w:rsidR="00503CE1" w:rsidRPr="006B4D46" w:rsidRDefault="00503CE1" w:rsidP="00576862">
      <w:pPr>
        <w:ind w:firstLine="426"/>
        <w:jc w:val="both"/>
      </w:pPr>
      <w:r w:rsidRPr="006B4D46">
        <w:t xml:space="preserve">Формулировки показателей, указанных в </w:t>
      </w:r>
      <w:hyperlink w:anchor="Par296" w:tooltip="Ссылка на текущий документ" w:history="1">
        <w:r w:rsidRPr="006B4D46">
          <w:t xml:space="preserve">подпунктах </w:t>
        </w:r>
      </w:hyperlink>
      <w:r w:rsidR="00CB69DF" w:rsidRPr="006B4D46">
        <w:t>1 – 3</w:t>
      </w:r>
      <w:r w:rsidRPr="006B4D46">
        <w:t xml:space="preserve"> настоящего пункта, приводятся в </w:t>
      </w:r>
      <w:r w:rsidR="002A2855" w:rsidRPr="006B4D46">
        <w:t>муниципальной п</w:t>
      </w:r>
      <w:r w:rsidRPr="006B4D46">
        <w:t xml:space="preserve">рограмме в точном соответствии с формулировками, установленными соответственно </w:t>
      </w:r>
      <w:hyperlink r:id="rId14" w:tooltip="Указ Президента РФ от 28.04.2008 N 607 (ред. от 14.10.2012) &quot;Об оценке эффективности деятельности органов местного самоуправления городских округов и муниципальных районов&quot;{КонсультантПлюс}" w:history="1">
        <w:r w:rsidRPr="006B4D46">
          <w:t>Указом</w:t>
        </w:r>
      </w:hyperlink>
      <w:r w:rsidRPr="006B4D46">
        <w:t xml:space="preserve"> Президента Российской Федерации от 28 апреля 2008 года </w:t>
      </w:r>
      <w:r w:rsidR="002A2855" w:rsidRPr="006B4D46">
        <w:t>№</w:t>
      </w:r>
      <w:r w:rsidRPr="006B4D46">
        <w:t xml:space="preserve"> 607, указами Президента Российской Федерации, </w:t>
      </w:r>
      <w:r w:rsidR="005D55FD" w:rsidRPr="006B4D46">
        <w:t>Стратегией</w:t>
      </w:r>
      <w:r w:rsidRPr="006B4D46">
        <w:t>.</w:t>
      </w:r>
    </w:p>
    <w:p w:rsidR="00503CE1" w:rsidRPr="006B4D46" w:rsidRDefault="00503CE1" w:rsidP="00576862">
      <w:pPr>
        <w:ind w:firstLine="426"/>
        <w:jc w:val="both"/>
      </w:pPr>
      <w:proofErr w:type="gramStart"/>
      <w:r w:rsidRPr="006B4D46">
        <w:t xml:space="preserve">В случае несоответствия значений данных показателей запланированным значениям показателей, установленным в указах Президента Российской Федерации, </w:t>
      </w:r>
      <w:r w:rsidR="005D55FD" w:rsidRPr="006B4D46">
        <w:t>Стратегии</w:t>
      </w:r>
      <w:r w:rsidRPr="006B4D46">
        <w:t xml:space="preserve">, а также при планировании сохранения текущих значений показателей либо ухудшения значений показателей в течение реализации </w:t>
      </w:r>
      <w:r w:rsidR="002A2855" w:rsidRPr="006B4D46">
        <w:t>муниципальной п</w:t>
      </w:r>
      <w:r w:rsidRPr="006B4D46">
        <w:t xml:space="preserve">рограммы представляется </w:t>
      </w:r>
      <w:r w:rsidRPr="006B4D46">
        <w:lastRenderedPageBreak/>
        <w:t xml:space="preserve">отдельное обоснование предлагаемых значений показателей </w:t>
      </w:r>
      <w:r w:rsidR="002A2855" w:rsidRPr="006B4D46">
        <w:t>муниципальной п</w:t>
      </w:r>
      <w:r w:rsidRPr="006B4D46">
        <w:t>рограммы и необходимые расчеты к нему.</w:t>
      </w:r>
      <w:proofErr w:type="gramEnd"/>
    </w:p>
    <w:p w:rsidR="00503CE1" w:rsidRPr="006B4D46" w:rsidRDefault="00503CE1" w:rsidP="00576862">
      <w:pPr>
        <w:ind w:firstLine="426"/>
        <w:jc w:val="both"/>
      </w:pPr>
      <w:r w:rsidRPr="006B4D46">
        <w:t>1</w:t>
      </w:r>
      <w:r w:rsidR="002A2855" w:rsidRPr="006B4D46">
        <w:t>1</w:t>
      </w:r>
      <w:r w:rsidR="00CB69DF" w:rsidRPr="006B4D46">
        <w:t>.</w:t>
      </w:r>
      <w:r w:rsidR="002A2855" w:rsidRPr="006B4D46">
        <w:t xml:space="preserve"> </w:t>
      </w:r>
      <w:r w:rsidR="00FD49D4" w:rsidRPr="006B4D46">
        <w:t>Целевые п</w:t>
      </w:r>
      <w:r w:rsidR="0029597B" w:rsidRPr="006B4D46">
        <w:t xml:space="preserve">оказатели </w:t>
      </w:r>
      <w:r w:rsidRPr="006B4D46">
        <w:t xml:space="preserve">результативности реализации </w:t>
      </w:r>
      <w:r w:rsidR="002A2855" w:rsidRPr="006B4D46">
        <w:t>муниципальной п</w:t>
      </w:r>
      <w:r w:rsidRPr="006B4D46">
        <w:t xml:space="preserve">рограммы должны быть измеримыми, непосредственно зависеть от реализации целей и решения задач </w:t>
      </w:r>
      <w:r w:rsidR="00CB69DF" w:rsidRPr="006B4D46">
        <w:t>муниципальной п</w:t>
      </w:r>
      <w:r w:rsidRPr="006B4D46">
        <w:t>рограммы.</w:t>
      </w:r>
    </w:p>
    <w:p w:rsidR="00503CE1" w:rsidRPr="006B4D46" w:rsidRDefault="00503CE1" w:rsidP="00576862">
      <w:pPr>
        <w:ind w:firstLine="426"/>
        <w:jc w:val="both"/>
      </w:pPr>
      <w:r w:rsidRPr="006B4D46">
        <w:t>1</w:t>
      </w:r>
      <w:r w:rsidR="00EE51DE" w:rsidRPr="006B4D46">
        <w:t>2</w:t>
      </w:r>
      <w:r w:rsidR="00CB69DF" w:rsidRPr="006B4D46">
        <w:t>.</w:t>
      </w:r>
      <w:r w:rsidRPr="006B4D46">
        <w:t xml:space="preserve"> </w:t>
      </w:r>
      <w:r w:rsidR="00CB69DF" w:rsidRPr="006B4D46">
        <w:t>К</w:t>
      </w:r>
      <w:r w:rsidRPr="006B4D46">
        <w:t xml:space="preserve">оличество </w:t>
      </w:r>
      <w:r w:rsidR="00FD49D4" w:rsidRPr="006B4D46">
        <w:t xml:space="preserve">целевых </w:t>
      </w:r>
      <w:r w:rsidR="0029597B" w:rsidRPr="006B4D46">
        <w:t xml:space="preserve">показателей </w:t>
      </w:r>
      <w:r w:rsidRPr="006B4D46">
        <w:t xml:space="preserve">результативности </w:t>
      </w:r>
      <w:r w:rsidR="00EE51DE" w:rsidRPr="006B4D46">
        <w:t>муниципальной п</w:t>
      </w:r>
      <w:r w:rsidRPr="006B4D46">
        <w:t xml:space="preserve">рограммы формируется исходя из принципов необходимости и достаточности для достижения целей и решения задач </w:t>
      </w:r>
      <w:r w:rsidR="00EE51DE" w:rsidRPr="006B4D46">
        <w:t>муниципальной п</w:t>
      </w:r>
      <w:r w:rsidRPr="006B4D46">
        <w:t>рограммы.</w:t>
      </w:r>
    </w:p>
    <w:p w:rsidR="00503CE1" w:rsidRPr="006B4D46" w:rsidRDefault="00EE51DE" w:rsidP="00576862">
      <w:pPr>
        <w:ind w:firstLine="426"/>
        <w:jc w:val="both"/>
      </w:pPr>
      <w:r w:rsidRPr="006B4D46">
        <w:t>13</w:t>
      </w:r>
      <w:r w:rsidR="00CB69DF" w:rsidRPr="006B4D46">
        <w:t>.</w:t>
      </w:r>
      <w:r w:rsidR="00503CE1" w:rsidRPr="006B4D46">
        <w:t xml:space="preserve"> </w:t>
      </w:r>
      <w:r w:rsidR="00FD49D4" w:rsidRPr="006B4D46">
        <w:t>Целевые п</w:t>
      </w:r>
      <w:r w:rsidR="0029597B" w:rsidRPr="006B4D46">
        <w:t xml:space="preserve">оказатели </w:t>
      </w:r>
      <w:r w:rsidR="00503CE1" w:rsidRPr="006B4D46">
        <w:t xml:space="preserve">результативности реализации </w:t>
      </w:r>
      <w:r w:rsidRPr="006B4D46">
        <w:t>муниципальной п</w:t>
      </w:r>
      <w:r w:rsidR="00503CE1" w:rsidRPr="006B4D46">
        <w:t>рограммы должны быть:</w:t>
      </w:r>
    </w:p>
    <w:p w:rsidR="00503CE1" w:rsidRPr="006B4D46" w:rsidRDefault="00CB69DF" w:rsidP="00576862">
      <w:pPr>
        <w:ind w:firstLine="426"/>
        <w:jc w:val="both"/>
      </w:pPr>
      <w:r w:rsidRPr="006B4D46">
        <w:t>1</w:t>
      </w:r>
      <w:r w:rsidR="00503CE1" w:rsidRPr="006B4D46">
        <w:t>)</w:t>
      </w:r>
      <w:proofErr w:type="gramStart"/>
      <w:r w:rsidRPr="006B4D46">
        <w:t>.</w:t>
      </w:r>
      <w:proofErr w:type="gramEnd"/>
      <w:r w:rsidR="00503CE1" w:rsidRPr="006B4D46">
        <w:t xml:space="preserve"> </w:t>
      </w:r>
      <w:proofErr w:type="gramStart"/>
      <w:r w:rsidR="00503CE1" w:rsidRPr="006B4D46">
        <w:t>а</w:t>
      </w:r>
      <w:proofErr w:type="gramEnd"/>
      <w:r w:rsidR="00503CE1" w:rsidRPr="006B4D46">
        <w:t>декватными (должны характеризовать прогресс в достижении целей или решении задач и охватывать все существенные аспекты достижения целей или решения задач);</w:t>
      </w:r>
    </w:p>
    <w:p w:rsidR="00503CE1" w:rsidRPr="006B4D46" w:rsidRDefault="00CB69DF" w:rsidP="00576862">
      <w:pPr>
        <w:ind w:firstLine="426"/>
        <w:jc w:val="both"/>
      </w:pPr>
      <w:r w:rsidRPr="006B4D46">
        <w:t>2</w:t>
      </w:r>
      <w:r w:rsidR="00503CE1" w:rsidRPr="006B4D46">
        <w:t>)</w:t>
      </w:r>
      <w:proofErr w:type="gramStart"/>
      <w:r w:rsidRPr="006B4D46">
        <w:t>.</w:t>
      </w:r>
      <w:proofErr w:type="gramEnd"/>
      <w:r w:rsidR="00503CE1" w:rsidRPr="006B4D46">
        <w:t xml:space="preserve"> </w:t>
      </w:r>
      <w:proofErr w:type="gramStart"/>
      <w:r w:rsidR="00503CE1" w:rsidRPr="006B4D46">
        <w:t>т</w:t>
      </w:r>
      <w:proofErr w:type="gramEnd"/>
      <w:r w:rsidR="00503CE1" w:rsidRPr="006B4D46">
        <w:t xml:space="preserve">очными (погрешности измерения не должны приводить к искаженному представлению о результатах реализации </w:t>
      </w:r>
      <w:r w:rsidR="00444CAC" w:rsidRPr="006B4D46">
        <w:t>муниципальной п</w:t>
      </w:r>
      <w:r w:rsidR="00503CE1" w:rsidRPr="006B4D46">
        <w:t>рограммы);</w:t>
      </w:r>
    </w:p>
    <w:p w:rsidR="00503CE1" w:rsidRPr="006B4D46" w:rsidRDefault="00CB69DF" w:rsidP="00576862">
      <w:pPr>
        <w:ind w:firstLine="426"/>
        <w:jc w:val="both"/>
      </w:pPr>
      <w:r w:rsidRPr="006B4D46">
        <w:t>3</w:t>
      </w:r>
      <w:r w:rsidR="00503CE1" w:rsidRPr="006B4D46">
        <w:t>)</w:t>
      </w:r>
      <w:proofErr w:type="gramStart"/>
      <w:r w:rsidRPr="006B4D46">
        <w:t>.</w:t>
      </w:r>
      <w:proofErr w:type="gramEnd"/>
      <w:r w:rsidR="00503CE1" w:rsidRPr="006B4D46">
        <w:t xml:space="preserve"> </w:t>
      </w:r>
      <w:proofErr w:type="gramStart"/>
      <w:r w:rsidR="00503CE1" w:rsidRPr="006B4D46">
        <w:t>о</w:t>
      </w:r>
      <w:proofErr w:type="gramEnd"/>
      <w:r w:rsidR="00503CE1" w:rsidRPr="006B4D46">
        <w:t>бъективными (не допускается использование показателей, улучшение отчетных значений которых возможно при ухудшении реального положения дел</w:t>
      </w:r>
      <w:r w:rsidR="003965C6" w:rsidRPr="006B4D46">
        <w:t xml:space="preserve">. </w:t>
      </w:r>
      <w:proofErr w:type="gramStart"/>
      <w:r w:rsidR="003965C6" w:rsidRPr="006B4D46">
        <w:t>Используемые показатели должны в наименьшей степени создавать стимулы для исполнителей муниципальной программы, подведомственных им организаций к искажению результатов реализации муниципальной программы</w:t>
      </w:r>
      <w:r w:rsidR="008869F0" w:rsidRPr="006B4D46">
        <w:t>)</w:t>
      </w:r>
      <w:r w:rsidR="00503CE1" w:rsidRPr="006B4D46">
        <w:t>;</w:t>
      </w:r>
      <w:proofErr w:type="gramEnd"/>
    </w:p>
    <w:p w:rsidR="00503CE1" w:rsidRPr="006B4D46" w:rsidRDefault="00CB69DF" w:rsidP="00576862">
      <w:pPr>
        <w:ind w:firstLine="426"/>
        <w:jc w:val="both"/>
      </w:pPr>
      <w:r w:rsidRPr="006B4D46">
        <w:t>4</w:t>
      </w:r>
      <w:r w:rsidR="00503CE1" w:rsidRPr="006B4D46">
        <w:t>)</w:t>
      </w:r>
      <w:proofErr w:type="gramStart"/>
      <w:r w:rsidRPr="006B4D46">
        <w:t>.</w:t>
      </w:r>
      <w:proofErr w:type="gramEnd"/>
      <w:r w:rsidR="00503CE1" w:rsidRPr="006B4D46">
        <w:t xml:space="preserve"> </w:t>
      </w:r>
      <w:proofErr w:type="gramStart"/>
      <w:r w:rsidR="00503CE1" w:rsidRPr="006B4D46">
        <w:t>д</w:t>
      </w:r>
      <w:proofErr w:type="gramEnd"/>
      <w:r w:rsidR="00503CE1" w:rsidRPr="006B4D46">
        <w:t>остоверными (способ сбора и обработки исходной информации должен допускать возможность проверки точности полученных данных в процессе мониторинга</w:t>
      </w:r>
      <w:r w:rsidR="003965C6" w:rsidRPr="006B4D46">
        <w:t xml:space="preserve"> и оценки эффективности муниципальной программы</w:t>
      </w:r>
      <w:r w:rsidR="00503CE1" w:rsidRPr="006B4D46">
        <w:t>);</w:t>
      </w:r>
    </w:p>
    <w:p w:rsidR="00503CE1" w:rsidRPr="006B4D46" w:rsidRDefault="00CB69DF" w:rsidP="00576862">
      <w:pPr>
        <w:ind w:firstLine="426"/>
        <w:jc w:val="both"/>
      </w:pPr>
      <w:r w:rsidRPr="006B4D46">
        <w:t>5</w:t>
      </w:r>
      <w:r w:rsidR="00503CE1" w:rsidRPr="006B4D46">
        <w:t>)</w:t>
      </w:r>
      <w:proofErr w:type="gramStart"/>
      <w:r w:rsidRPr="006B4D46">
        <w:t>.</w:t>
      </w:r>
      <w:proofErr w:type="gramEnd"/>
      <w:r w:rsidR="00503CE1" w:rsidRPr="006B4D46">
        <w:t xml:space="preserve"> </w:t>
      </w:r>
      <w:proofErr w:type="gramStart"/>
      <w:r w:rsidR="00503CE1" w:rsidRPr="006B4D46">
        <w:t>о</w:t>
      </w:r>
      <w:proofErr w:type="gramEnd"/>
      <w:r w:rsidR="00503CE1" w:rsidRPr="006B4D46">
        <w:t xml:space="preserve">днозначными (определение показателя должно обеспечивать одинаковое понимание существа измеряемой характеристики как специалистами, так и конечными потребителями услуг, включая индивидуальных потребителей, </w:t>
      </w:r>
      <w:r w:rsidR="003965C6" w:rsidRPr="006B4D46">
        <w:t xml:space="preserve">для чего </w:t>
      </w:r>
      <w:r w:rsidR="00503CE1" w:rsidRPr="006B4D46">
        <w:t>следует избегать излишне сложных показателей и показателей, не имеющих четкого, общепринятого определения и единиц измерения);</w:t>
      </w:r>
    </w:p>
    <w:p w:rsidR="00503CE1" w:rsidRPr="006B4D46" w:rsidRDefault="00CB69DF" w:rsidP="00576862">
      <w:pPr>
        <w:ind w:firstLine="426"/>
        <w:jc w:val="both"/>
      </w:pPr>
      <w:r w:rsidRPr="006B4D46">
        <w:t>6</w:t>
      </w:r>
      <w:r w:rsidR="00503CE1" w:rsidRPr="006B4D46">
        <w:t>)</w:t>
      </w:r>
      <w:proofErr w:type="gramStart"/>
      <w:r w:rsidRPr="006B4D46">
        <w:t>.</w:t>
      </w:r>
      <w:proofErr w:type="gramEnd"/>
      <w:r w:rsidR="00503CE1" w:rsidRPr="006B4D46">
        <w:t xml:space="preserve"> </w:t>
      </w:r>
      <w:proofErr w:type="gramStart"/>
      <w:r w:rsidR="00503CE1" w:rsidRPr="006B4D46">
        <w:t>э</w:t>
      </w:r>
      <w:proofErr w:type="gramEnd"/>
      <w:r w:rsidR="00503CE1" w:rsidRPr="006B4D46">
        <w:t>кономичными (получение отчетных данных должно проводиться с минимально возможными затратами</w:t>
      </w:r>
      <w:r w:rsidR="003965C6" w:rsidRPr="006B4D46">
        <w:t>.</w:t>
      </w:r>
      <w:r w:rsidR="00503CE1" w:rsidRPr="006B4D46">
        <w:t xml:space="preserve"> </w:t>
      </w:r>
      <w:proofErr w:type="gramStart"/>
      <w:r w:rsidR="003965C6" w:rsidRPr="006B4D46">
        <w:t>П</w:t>
      </w:r>
      <w:r w:rsidR="00503CE1" w:rsidRPr="006B4D46">
        <w:t>рименяемые показатели должны в максимальной степени основываться на уже существующих процедурах сбора информации</w:t>
      </w:r>
      <w:r w:rsidR="008869F0" w:rsidRPr="006B4D46">
        <w:t>)</w:t>
      </w:r>
      <w:r w:rsidR="00503CE1" w:rsidRPr="006B4D46">
        <w:t>;</w:t>
      </w:r>
      <w:proofErr w:type="gramEnd"/>
    </w:p>
    <w:p w:rsidR="00503CE1" w:rsidRPr="006B4D46" w:rsidRDefault="00CB69DF" w:rsidP="00576862">
      <w:pPr>
        <w:ind w:firstLine="426"/>
        <w:jc w:val="both"/>
      </w:pPr>
      <w:r w:rsidRPr="006B4D46">
        <w:t>7</w:t>
      </w:r>
      <w:r w:rsidR="00503CE1" w:rsidRPr="006B4D46">
        <w:t>)</w:t>
      </w:r>
      <w:proofErr w:type="gramStart"/>
      <w:r w:rsidRPr="006B4D46">
        <w:t>.</w:t>
      </w:r>
      <w:proofErr w:type="gramEnd"/>
      <w:r w:rsidR="00503CE1" w:rsidRPr="006B4D46">
        <w:t xml:space="preserve"> </w:t>
      </w:r>
      <w:proofErr w:type="gramStart"/>
      <w:r w:rsidR="00503CE1" w:rsidRPr="006B4D46">
        <w:t>с</w:t>
      </w:r>
      <w:proofErr w:type="gramEnd"/>
      <w:r w:rsidR="00503CE1" w:rsidRPr="006B4D46">
        <w:t xml:space="preserve">опоставимыми (выбор показателей следует осуществлять исходя из необходимости непрерывного накопления данных и обеспечения их сопоставимости за отдельные периоды </w:t>
      </w:r>
      <w:r w:rsidR="003965C6" w:rsidRPr="006B4D46">
        <w:t xml:space="preserve">и </w:t>
      </w:r>
      <w:r w:rsidR="00503CE1" w:rsidRPr="006B4D46">
        <w:t xml:space="preserve">с показателями, используемыми для оценки ожидаемых результатов реализации </w:t>
      </w:r>
      <w:hyperlink r:id="rId15" w:tooltip="Указ Президента РФ от 28.04.2008 N 607 (ред. от 14.10.2012) &quot;Об оценке эффективности деятельности органов местного самоуправления городских округов и муниципальных районов&quot;{КонсультантПлюс}" w:history="1">
        <w:r w:rsidR="00503CE1" w:rsidRPr="006B4D46">
          <w:t>Указа</w:t>
        </w:r>
      </w:hyperlink>
      <w:r w:rsidR="00503CE1" w:rsidRPr="006B4D46">
        <w:t xml:space="preserve"> Президента Российской Федерации от 28 апреля 2008 года </w:t>
      </w:r>
      <w:r w:rsidR="00444CAC" w:rsidRPr="006B4D46">
        <w:t>№</w:t>
      </w:r>
      <w:r w:rsidR="00503CE1" w:rsidRPr="006B4D46">
        <w:t xml:space="preserve"> 607, указов Президента Российской Федерации, </w:t>
      </w:r>
      <w:r w:rsidR="00261BF1" w:rsidRPr="006B4D46">
        <w:t>Стратегии</w:t>
      </w:r>
      <w:r w:rsidR="008869F0" w:rsidRPr="006B4D46">
        <w:t>)</w:t>
      </w:r>
      <w:r w:rsidR="00503CE1" w:rsidRPr="006B4D46">
        <w:t>;</w:t>
      </w:r>
    </w:p>
    <w:p w:rsidR="00503CE1" w:rsidRPr="006B4D46" w:rsidRDefault="00CB69DF" w:rsidP="00576862">
      <w:pPr>
        <w:ind w:firstLine="426"/>
        <w:jc w:val="both"/>
      </w:pPr>
      <w:r w:rsidRPr="006B4D46">
        <w:t>8</w:t>
      </w:r>
      <w:r w:rsidR="00503CE1" w:rsidRPr="006B4D46">
        <w:t>)</w:t>
      </w:r>
      <w:proofErr w:type="gramStart"/>
      <w:r w:rsidRPr="006B4D46">
        <w:t>.</w:t>
      </w:r>
      <w:proofErr w:type="gramEnd"/>
      <w:r w:rsidR="00503CE1" w:rsidRPr="006B4D46">
        <w:t xml:space="preserve"> </w:t>
      </w:r>
      <w:proofErr w:type="gramStart"/>
      <w:r w:rsidR="00503CE1" w:rsidRPr="006B4D46">
        <w:t>с</w:t>
      </w:r>
      <w:proofErr w:type="gramEnd"/>
      <w:r w:rsidR="00503CE1" w:rsidRPr="006B4D46">
        <w:t>воевременными и регулярными (отчетные данные должны поступать со строго определенной периодичностью и с незначительным временным интервалом (ежемесячно, ежеквартально) между моментом сбора информации и сроком ее использования)</w:t>
      </w:r>
      <w:r w:rsidR="00444CAC" w:rsidRPr="006B4D46">
        <w:t>;</w:t>
      </w:r>
    </w:p>
    <w:p w:rsidR="00503CE1" w:rsidRPr="006B4D46" w:rsidRDefault="00503CE1" w:rsidP="00576862">
      <w:pPr>
        <w:ind w:firstLine="426"/>
        <w:jc w:val="both"/>
      </w:pPr>
      <w:r w:rsidRPr="006B4D46">
        <w:t>1</w:t>
      </w:r>
      <w:r w:rsidR="00444CAC" w:rsidRPr="006B4D46">
        <w:t>4</w:t>
      </w:r>
      <w:r w:rsidR="00CB69DF" w:rsidRPr="006B4D46">
        <w:t>.</w:t>
      </w:r>
      <w:r w:rsidRPr="006B4D46">
        <w:t xml:space="preserve"> </w:t>
      </w:r>
      <w:hyperlink w:anchor="Par483" w:tooltip="Ссылка на текущий документ" w:history="1">
        <w:r w:rsidR="00CB69DF" w:rsidRPr="006B4D46">
          <w:t>С</w:t>
        </w:r>
        <w:r w:rsidRPr="006B4D46">
          <w:t>ведения</w:t>
        </w:r>
      </w:hyperlink>
      <w:r w:rsidRPr="006B4D46">
        <w:t xml:space="preserve"> о составе и значениях </w:t>
      </w:r>
      <w:r w:rsidR="00B807A8" w:rsidRPr="006B4D46">
        <w:t xml:space="preserve">целевых </w:t>
      </w:r>
      <w:r w:rsidR="0029597B" w:rsidRPr="006B4D46">
        <w:t>показател</w:t>
      </w:r>
      <w:r w:rsidR="00C449A6" w:rsidRPr="006B4D46">
        <w:t>ей</w:t>
      </w:r>
      <w:r w:rsidR="0029597B" w:rsidRPr="006B4D46">
        <w:t xml:space="preserve"> </w:t>
      </w:r>
      <w:r w:rsidRPr="006B4D46">
        <w:t xml:space="preserve">результативности </w:t>
      </w:r>
      <w:r w:rsidR="00444CAC" w:rsidRPr="006B4D46">
        <w:t>муниципальной п</w:t>
      </w:r>
      <w:r w:rsidRPr="006B4D46">
        <w:t xml:space="preserve">рограммы, а также информация о периодичности и методике сбора данных приводятся в приложении </w:t>
      </w:r>
      <w:r w:rsidR="0052574F" w:rsidRPr="006B4D46">
        <w:t>3</w:t>
      </w:r>
      <w:r w:rsidR="0066006C" w:rsidRPr="006B4D46">
        <w:t xml:space="preserve"> Порядка</w:t>
      </w:r>
      <w:r w:rsidRPr="006B4D46">
        <w:t>.</w:t>
      </w:r>
    </w:p>
    <w:p w:rsidR="003965C6" w:rsidRPr="006B4D46" w:rsidRDefault="00C86B43" w:rsidP="00576862">
      <w:pPr>
        <w:ind w:firstLine="426"/>
        <w:jc w:val="both"/>
      </w:pPr>
      <w:r w:rsidRPr="006B4D46">
        <w:t>4</w:t>
      </w:r>
      <w:r w:rsidR="003965C6" w:rsidRPr="006B4D46">
        <w:t xml:space="preserve">.3.3. Раздел </w:t>
      </w:r>
      <w:r w:rsidR="003965C6" w:rsidRPr="006B4D46">
        <w:rPr>
          <w:lang w:val="en-US"/>
        </w:rPr>
        <w:t>III</w:t>
      </w:r>
      <w:r w:rsidR="003965C6" w:rsidRPr="006B4D46">
        <w:t xml:space="preserve">. Подпрограммы (далее – Раздел </w:t>
      </w:r>
      <w:r w:rsidR="003965C6" w:rsidRPr="006B4D46">
        <w:rPr>
          <w:lang w:val="en-US"/>
        </w:rPr>
        <w:t>III</w:t>
      </w:r>
      <w:r w:rsidR="003965C6" w:rsidRPr="006B4D46">
        <w:t>).</w:t>
      </w:r>
    </w:p>
    <w:p w:rsidR="00DC622B" w:rsidRPr="006B4D46" w:rsidRDefault="00CB69DF" w:rsidP="00576862">
      <w:pPr>
        <w:ind w:firstLine="426"/>
        <w:jc w:val="both"/>
      </w:pPr>
      <w:r w:rsidRPr="006B4D46">
        <w:t xml:space="preserve">1. </w:t>
      </w:r>
      <w:r w:rsidR="003965C6" w:rsidRPr="006B4D46">
        <w:t xml:space="preserve">Раздел </w:t>
      </w:r>
      <w:r w:rsidR="003965C6" w:rsidRPr="006B4D46">
        <w:rPr>
          <w:lang w:val="en-US"/>
        </w:rPr>
        <w:t>III</w:t>
      </w:r>
      <w:r w:rsidR="003965C6" w:rsidRPr="006B4D46">
        <w:t xml:space="preserve"> должен содержать</w:t>
      </w:r>
      <w:r w:rsidR="00DC622B" w:rsidRPr="006B4D46">
        <w:t xml:space="preserve"> краткую характеристику подпрограмм, включенных в </w:t>
      </w:r>
      <w:r w:rsidR="00532272" w:rsidRPr="006B4D46">
        <w:t>муни</w:t>
      </w:r>
      <w:r w:rsidR="00E938DD" w:rsidRPr="006B4D46">
        <w:t>ци</w:t>
      </w:r>
      <w:r w:rsidR="00532272" w:rsidRPr="006B4D46">
        <w:t>пальную п</w:t>
      </w:r>
      <w:r w:rsidR="00DC622B" w:rsidRPr="006B4D46">
        <w:t>рограмму, а также обоснование их выделения (включения)</w:t>
      </w:r>
      <w:r w:rsidR="00532272" w:rsidRPr="006B4D46">
        <w:t>.</w:t>
      </w:r>
    </w:p>
    <w:p w:rsidR="00DC622B" w:rsidRPr="006B4D46" w:rsidRDefault="00CB69DF" w:rsidP="00576862">
      <w:pPr>
        <w:ind w:firstLine="426"/>
        <w:jc w:val="both"/>
      </w:pPr>
      <w:r w:rsidRPr="006B4D46">
        <w:t xml:space="preserve">2. </w:t>
      </w:r>
      <w:r w:rsidR="00532272" w:rsidRPr="006B4D46">
        <w:t>Муниципальная п</w:t>
      </w:r>
      <w:r w:rsidR="00DC622B" w:rsidRPr="006B4D46">
        <w:t>рограмма должна содержать не менее 2 и не более 9 подпрограмм (включая обеспечивающую подпрограмму).</w:t>
      </w:r>
    </w:p>
    <w:p w:rsidR="00DC622B" w:rsidRPr="006B4D46" w:rsidRDefault="00CB69DF" w:rsidP="00576862">
      <w:pPr>
        <w:ind w:firstLine="426"/>
        <w:jc w:val="both"/>
      </w:pPr>
      <w:r w:rsidRPr="006B4D46">
        <w:t xml:space="preserve">3. </w:t>
      </w:r>
      <w:r w:rsidR="00DC622B" w:rsidRPr="006B4D46">
        <w:t xml:space="preserve">Подпрограмма должна формироваться с учетом согласованности ее основных параметров и </w:t>
      </w:r>
      <w:r w:rsidR="00532272" w:rsidRPr="006B4D46">
        <w:t>муниципальной п</w:t>
      </w:r>
      <w:r w:rsidR="00DC622B" w:rsidRPr="006B4D46">
        <w:t>рограммы.</w:t>
      </w:r>
    </w:p>
    <w:p w:rsidR="00DC622B" w:rsidRPr="006B4D46" w:rsidRDefault="00CB69DF" w:rsidP="00576862">
      <w:pPr>
        <w:ind w:firstLine="426"/>
        <w:jc w:val="both"/>
      </w:pPr>
      <w:r w:rsidRPr="006B4D46">
        <w:t xml:space="preserve">4. </w:t>
      </w:r>
      <w:r w:rsidR="00DC622B" w:rsidRPr="006B4D46">
        <w:t>Подпрограмма должна содержать:</w:t>
      </w:r>
    </w:p>
    <w:p w:rsidR="00DC622B" w:rsidRPr="006B4D46" w:rsidRDefault="00DC622B" w:rsidP="00576862">
      <w:pPr>
        <w:ind w:firstLine="426"/>
        <w:jc w:val="both"/>
      </w:pPr>
      <w:r w:rsidRPr="006B4D46">
        <w:t>1)</w:t>
      </w:r>
      <w:proofErr w:type="gramStart"/>
      <w:r w:rsidR="00CB69DF" w:rsidRPr="006B4D46">
        <w:t>.</w:t>
      </w:r>
      <w:proofErr w:type="gramEnd"/>
      <w:r w:rsidRPr="006B4D46">
        <w:t xml:space="preserve"> </w:t>
      </w:r>
      <w:hyperlink w:anchor="Par597" w:tooltip="Ссылка на текущий документ" w:history="1">
        <w:proofErr w:type="gramStart"/>
        <w:r w:rsidRPr="006B4D46">
          <w:t>п</w:t>
        </w:r>
        <w:proofErr w:type="gramEnd"/>
        <w:r w:rsidRPr="006B4D46">
          <w:t>аспорт</w:t>
        </w:r>
      </w:hyperlink>
      <w:r w:rsidRPr="006B4D46">
        <w:t xml:space="preserve"> подпрограммы (приложение </w:t>
      </w:r>
      <w:r w:rsidR="00EE27A9" w:rsidRPr="006B4D46">
        <w:t>4</w:t>
      </w:r>
      <w:r w:rsidR="009A3CC1" w:rsidRPr="006B4D46">
        <w:t xml:space="preserve"> Порядка</w:t>
      </w:r>
      <w:r w:rsidRPr="006B4D46">
        <w:t>);</w:t>
      </w:r>
    </w:p>
    <w:p w:rsidR="00DC622B" w:rsidRPr="006B4D46" w:rsidRDefault="00DC622B" w:rsidP="00576862">
      <w:pPr>
        <w:ind w:firstLine="426"/>
        <w:jc w:val="both"/>
      </w:pPr>
      <w:r w:rsidRPr="006B4D46">
        <w:t>2)</w:t>
      </w:r>
      <w:proofErr w:type="gramStart"/>
      <w:r w:rsidR="00CB69DF" w:rsidRPr="006B4D46">
        <w:t>.</w:t>
      </w:r>
      <w:proofErr w:type="gramEnd"/>
      <w:r w:rsidRPr="006B4D46">
        <w:t xml:space="preserve"> </w:t>
      </w:r>
      <w:proofErr w:type="gramStart"/>
      <w:r w:rsidRPr="006B4D46">
        <w:t>х</w:t>
      </w:r>
      <w:proofErr w:type="gramEnd"/>
      <w:r w:rsidRPr="006B4D46">
        <w:t>арактеристику текущего состояния сферы реализации подпрограммы, описание основных проблем в указанной сфере и прогноз ее развития;</w:t>
      </w:r>
    </w:p>
    <w:p w:rsidR="00DC622B" w:rsidRPr="006B4D46" w:rsidRDefault="00DC622B" w:rsidP="00576862">
      <w:pPr>
        <w:ind w:firstLine="426"/>
        <w:jc w:val="both"/>
      </w:pPr>
      <w:r w:rsidRPr="006B4D46">
        <w:t>3)</w:t>
      </w:r>
      <w:proofErr w:type="gramStart"/>
      <w:r w:rsidR="00CB69DF" w:rsidRPr="006B4D46">
        <w:t>.</w:t>
      </w:r>
      <w:proofErr w:type="gramEnd"/>
      <w:r w:rsidRPr="006B4D46">
        <w:t xml:space="preserve"> </w:t>
      </w:r>
      <w:hyperlink w:anchor="Par679" w:tooltip="Ссылка на текущий документ" w:history="1">
        <w:proofErr w:type="gramStart"/>
        <w:r w:rsidRPr="006B4D46">
          <w:t>с</w:t>
        </w:r>
        <w:proofErr w:type="gramEnd"/>
        <w:r w:rsidRPr="006B4D46">
          <w:t>ведения</w:t>
        </w:r>
      </w:hyperlink>
      <w:r w:rsidRPr="006B4D46">
        <w:t xml:space="preserve"> о составе и значениях </w:t>
      </w:r>
      <w:r w:rsidR="00B807A8" w:rsidRPr="006B4D46">
        <w:t xml:space="preserve">целевых </w:t>
      </w:r>
      <w:r w:rsidR="000C4188" w:rsidRPr="006B4D46">
        <w:t>показателей</w:t>
      </w:r>
      <w:r w:rsidRPr="006B4D46">
        <w:t xml:space="preserve"> результативности подпрограммы (приложение </w:t>
      </w:r>
      <w:r w:rsidR="00EE27A9" w:rsidRPr="006B4D46">
        <w:t>5</w:t>
      </w:r>
      <w:r w:rsidR="009A3CC1" w:rsidRPr="006B4D46">
        <w:t xml:space="preserve"> Порядка</w:t>
      </w:r>
      <w:r w:rsidRPr="006B4D46">
        <w:t>);</w:t>
      </w:r>
    </w:p>
    <w:p w:rsidR="00DC622B" w:rsidRPr="006B4D46" w:rsidRDefault="00DC622B" w:rsidP="00576862">
      <w:pPr>
        <w:ind w:firstLine="426"/>
        <w:jc w:val="both"/>
      </w:pPr>
      <w:r w:rsidRPr="006B4D46">
        <w:t>4)</w:t>
      </w:r>
      <w:proofErr w:type="gramStart"/>
      <w:r w:rsidR="00CB69DF" w:rsidRPr="006B4D46">
        <w:t>.</w:t>
      </w:r>
      <w:proofErr w:type="gramEnd"/>
      <w:r w:rsidRPr="006B4D46">
        <w:t xml:space="preserve"> </w:t>
      </w:r>
      <w:hyperlink w:anchor="Par793" w:tooltip="Ссылка на текущий документ" w:history="1">
        <w:proofErr w:type="gramStart"/>
        <w:r w:rsidRPr="006B4D46">
          <w:t>п</w:t>
        </w:r>
        <w:proofErr w:type="gramEnd"/>
        <w:r w:rsidRPr="006B4D46">
          <w:t>еречень</w:t>
        </w:r>
      </w:hyperlink>
      <w:r w:rsidRPr="006B4D46">
        <w:t xml:space="preserve"> ведомственных целевых программ, основных мероприятий и ресурсное обеспечение подпрограммы (приложение </w:t>
      </w:r>
      <w:r w:rsidR="00EE27A9" w:rsidRPr="006B4D46">
        <w:t>6</w:t>
      </w:r>
      <w:r w:rsidR="009A3CC1" w:rsidRPr="006B4D46">
        <w:t xml:space="preserve"> Порядка</w:t>
      </w:r>
      <w:r w:rsidRPr="006B4D46">
        <w:t>);</w:t>
      </w:r>
    </w:p>
    <w:p w:rsidR="00DC622B" w:rsidRPr="006B4D46" w:rsidRDefault="00DC622B" w:rsidP="00576862">
      <w:pPr>
        <w:ind w:firstLine="426"/>
        <w:jc w:val="both"/>
      </w:pPr>
      <w:r w:rsidRPr="006B4D46">
        <w:lastRenderedPageBreak/>
        <w:t>5)</w:t>
      </w:r>
      <w:proofErr w:type="gramStart"/>
      <w:r w:rsidR="00CB69DF" w:rsidRPr="006B4D46">
        <w:t>.</w:t>
      </w:r>
      <w:proofErr w:type="gramEnd"/>
      <w:r w:rsidRPr="006B4D46">
        <w:t xml:space="preserve"> </w:t>
      </w:r>
      <w:proofErr w:type="gramStart"/>
      <w:r w:rsidRPr="006B4D46">
        <w:t>у</w:t>
      </w:r>
      <w:proofErr w:type="gramEnd"/>
      <w:r w:rsidRPr="006B4D46">
        <w:t xml:space="preserve">словия и порядок </w:t>
      </w:r>
      <w:proofErr w:type="spellStart"/>
      <w:r w:rsidRPr="006B4D46">
        <w:t>софинансирования</w:t>
      </w:r>
      <w:proofErr w:type="spellEnd"/>
      <w:r w:rsidRPr="006B4D46">
        <w:t xml:space="preserve"> подпрограммы из федерального бюджета, областного бюджетов и внебюджетных источников.</w:t>
      </w:r>
    </w:p>
    <w:p w:rsidR="00DC622B" w:rsidRPr="006B4D46" w:rsidRDefault="00CB69DF" w:rsidP="00576862">
      <w:pPr>
        <w:ind w:firstLine="426"/>
        <w:jc w:val="both"/>
      </w:pPr>
      <w:r w:rsidRPr="006B4D46">
        <w:t xml:space="preserve">5. </w:t>
      </w:r>
      <w:r w:rsidR="00DC622B" w:rsidRPr="006B4D46">
        <w:t xml:space="preserve">Требования к характеристике текущего состояния сферы реализации подпрограммы, цели, задачам и показателям достижения цели и решения задач, срокам реализации подпрограммы, аналогичны требованиям, предъявляемым к содержанию </w:t>
      </w:r>
      <w:r w:rsidR="00D476A2" w:rsidRPr="006B4D46">
        <w:t>муниципальной п</w:t>
      </w:r>
      <w:r w:rsidR="00DC622B" w:rsidRPr="006B4D46">
        <w:t>рограммы.</w:t>
      </w:r>
    </w:p>
    <w:p w:rsidR="0031227C" w:rsidRPr="006B4D46" w:rsidRDefault="00CB69DF" w:rsidP="0057686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4D46">
        <w:rPr>
          <w:rFonts w:ascii="Times New Roman" w:hAnsi="Times New Roman" w:cs="Times New Roman"/>
          <w:sz w:val="24"/>
          <w:szCs w:val="24"/>
        </w:rPr>
        <w:t xml:space="preserve">6. </w:t>
      </w:r>
      <w:r w:rsidR="0031227C" w:rsidRPr="006B4D46">
        <w:rPr>
          <w:rFonts w:ascii="Times New Roman" w:hAnsi="Times New Roman" w:cs="Times New Roman"/>
          <w:sz w:val="24"/>
          <w:szCs w:val="24"/>
        </w:rPr>
        <w:t xml:space="preserve">Показатели подпрограмм должны быть увязаны с показателями, характеризующими достижение целей и решение задач муниципальной программы. </w:t>
      </w:r>
    </w:p>
    <w:p w:rsidR="00DC622B" w:rsidRPr="006B4D46" w:rsidRDefault="00CB69DF" w:rsidP="00576862">
      <w:pPr>
        <w:ind w:firstLine="426"/>
        <w:jc w:val="both"/>
      </w:pPr>
      <w:r w:rsidRPr="006B4D46">
        <w:t xml:space="preserve">7. </w:t>
      </w:r>
      <w:r w:rsidR="00DC622B" w:rsidRPr="006B4D46">
        <w:t xml:space="preserve">Цель подпрограммы является задачей </w:t>
      </w:r>
      <w:r w:rsidR="0031227C" w:rsidRPr="006B4D46">
        <w:t>муниципальной п</w:t>
      </w:r>
      <w:r w:rsidR="00DC622B" w:rsidRPr="006B4D46">
        <w:t xml:space="preserve">рограммы (одна задача </w:t>
      </w:r>
      <w:r w:rsidR="0031227C" w:rsidRPr="006B4D46">
        <w:t>муниципальной п</w:t>
      </w:r>
      <w:r w:rsidR="00DC622B" w:rsidRPr="006B4D46">
        <w:t>рограммы реализуется за счет одной подпрограммы).</w:t>
      </w:r>
    </w:p>
    <w:p w:rsidR="00DC622B" w:rsidRPr="006B4D46" w:rsidRDefault="00CB69DF" w:rsidP="00576862">
      <w:pPr>
        <w:ind w:firstLine="426"/>
        <w:jc w:val="both"/>
      </w:pPr>
      <w:r w:rsidRPr="006B4D46">
        <w:t xml:space="preserve">8. </w:t>
      </w:r>
      <w:r w:rsidR="00DC622B" w:rsidRPr="006B4D46">
        <w:t xml:space="preserve">Задача подпрограммы направлена на реализацию задачи структурного подразделения и (или) органа Администрации </w:t>
      </w:r>
      <w:r w:rsidR="0031227C" w:rsidRPr="006B4D46">
        <w:t>Каргасокского района</w:t>
      </w:r>
      <w:r w:rsidR="00DC622B" w:rsidRPr="006B4D46">
        <w:t>, участвующего в реализации подпрограммы.</w:t>
      </w:r>
    </w:p>
    <w:p w:rsidR="00DC622B" w:rsidRPr="006B4D46" w:rsidRDefault="00CB69DF" w:rsidP="00576862">
      <w:pPr>
        <w:ind w:firstLine="426"/>
        <w:jc w:val="both"/>
      </w:pPr>
      <w:r w:rsidRPr="006B4D46">
        <w:t xml:space="preserve">9. </w:t>
      </w:r>
      <w:r w:rsidR="00DC622B" w:rsidRPr="006B4D46">
        <w:t>На реализацию одной задачи подпрограммы направлена только одна ведомственная целевая программа или одно основное мероприятие, детализируемое мероприятиями. В случае если задача подпрограммы реализуется ведомственной целевой программой, то наименование задачи подпрограммы соответствует названию ведомственной целевой программы.</w:t>
      </w:r>
    </w:p>
    <w:p w:rsidR="00DC622B" w:rsidRPr="006B4D46" w:rsidRDefault="00CB69DF" w:rsidP="00576862">
      <w:pPr>
        <w:ind w:firstLine="426"/>
        <w:jc w:val="both"/>
      </w:pPr>
      <w:r w:rsidRPr="006B4D46">
        <w:t>10.</w:t>
      </w:r>
      <w:r w:rsidR="00DC622B" w:rsidRPr="006B4D46">
        <w:t xml:space="preserve"> К основным мероприятиям подпрограммы, не включаемым в ведомственные целевые программы, относятся:</w:t>
      </w:r>
    </w:p>
    <w:p w:rsidR="00DC622B" w:rsidRPr="006B4D46" w:rsidRDefault="00DC622B" w:rsidP="00576862">
      <w:pPr>
        <w:ind w:firstLine="426"/>
        <w:jc w:val="both"/>
      </w:pPr>
      <w:r w:rsidRPr="006B4D46">
        <w:t>1)</w:t>
      </w:r>
      <w:proofErr w:type="gramStart"/>
      <w:r w:rsidR="00CB69DF" w:rsidRPr="006B4D46">
        <w:t>.</w:t>
      </w:r>
      <w:proofErr w:type="gramEnd"/>
      <w:r w:rsidRPr="006B4D46">
        <w:t xml:space="preserve"> </w:t>
      </w:r>
      <w:proofErr w:type="gramStart"/>
      <w:r w:rsidRPr="006B4D46">
        <w:t>м</w:t>
      </w:r>
      <w:proofErr w:type="gramEnd"/>
      <w:r w:rsidRPr="006B4D46">
        <w:t xml:space="preserve">ероприятия, предусматривающие бюджетные инвестиции в форме капитальных вложений в объекты капитального строительства муниципальной собственности </w:t>
      </w:r>
      <w:r w:rsidR="0031227C" w:rsidRPr="006B4D46">
        <w:t>муниципального образования «Каргасокский район»</w:t>
      </w:r>
      <w:r w:rsidRPr="006B4D46">
        <w:t xml:space="preserve">, приобретение объектов недвижимого имущества в муниципальную собственность </w:t>
      </w:r>
      <w:r w:rsidR="0031227C" w:rsidRPr="006B4D46">
        <w:t xml:space="preserve">муниципального образования «Каргасокский район» </w:t>
      </w:r>
      <w:r w:rsidRPr="006B4D46">
        <w:t xml:space="preserve">и предоставление субсидий на осуществление капитальных вложений в объекты капитального строительства муниципальной собственности </w:t>
      </w:r>
      <w:r w:rsidR="0031227C" w:rsidRPr="006B4D46">
        <w:t>муниципального образования «Каргасокский район»</w:t>
      </w:r>
      <w:r w:rsidRPr="006B4D46">
        <w:t xml:space="preserve"> и приобретение объектов недвижимого имущества в муниципальную собственность </w:t>
      </w:r>
      <w:r w:rsidR="0031227C" w:rsidRPr="006B4D46">
        <w:t>муниципального образования «Каргасокский район»</w:t>
      </w:r>
      <w:r w:rsidRPr="006B4D46">
        <w:t xml:space="preserve"> или разработку проектно-сметной документации на объекты капитального строительства муниципальной собственности </w:t>
      </w:r>
      <w:r w:rsidR="0031227C" w:rsidRPr="006B4D46">
        <w:t xml:space="preserve">муниципального образования «Каргасокский район» </w:t>
      </w:r>
      <w:r w:rsidRPr="006B4D46">
        <w:t>(мероприятия инвестиционного характера);</w:t>
      </w:r>
    </w:p>
    <w:p w:rsidR="00DC622B" w:rsidRPr="006B4D46" w:rsidRDefault="00DC622B" w:rsidP="00576862">
      <w:pPr>
        <w:ind w:firstLine="426"/>
        <w:jc w:val="both"/>
      </w:pPr>
      <w:r w:rsidRPr="006B4D46">
        <w:t>2)</w:t>
      </w:r>
      <w:proofErr w:type="gramStart"/>
      <w:r w:rsidR="00CB69DF" w:rsidRPr="006B4D46">
        <w:t>.</w:t>
      </w:r>
      <w:proofErr w:type="gramEnd"/>
      <w:r w:rsidRPr="006B4D46">
        <w:t xml:space="preserve"> </w:t>
      </w:r>
      <w:proofErr w:type="gramStart"/>
      <w:r w:rsidRPr="006B4D46">
        <w:t>м</w:t>
      </w:r>
      <w:proofErr w:type="gramEnd"/>
      <w:r w:rsidRPr="006B4D46">
        <w:t xml:space="preserve">ероприятия, исполнителями которых являются несколько структурных подразделений или органов Администрации </w:t>
      </w:r>
      <w:r w:rsidR="0031227C" w:rsidRPr="006B4D46">
        <w:t>Каргасокского района</w:t>
      </w:r>
      <w:r w:rsidRPr="006B4D46">
        <w:t xml:space="preserve"> (мероприятия межведомственного характера);</w:t>
      </w:r>
    </w:p>
    <w:p w:rsidR="00DC622B" w:rsidRPr="006B4D46" w:rsidRDefault="00DC622B" w:rsidP="00576862">
      <w:pPr>
        <w:ind w:firstLine="426"/>
        <w:jc w:val="both"/>
      </w:pPr>
      <w:r w:rsidRPr="006B4D46">
        <w:t>3)</w:t>
      </w:r>
      <w:proofErr w:type="gramStart"/>
      <w:r w:rsidR="00CB69DF" w:rsidRPr="006B4D46">
        <w:t>.</w:t>
      </w:r>
      <w:proofErr w:type="gramEnd"/>
      <w:r w:rsidRPr="006B4D46">
        <w:t xml:space="preserve"> </w:t>
      </w:r>
      <w:proofErr w:type="gramStart"/>
      <w:r w:rsidRPr="006B4D46">
        <w:t>м</w:t>
      </w:r>
      <w:proofErr w:type="gramEnd"/>
      <w:r w:rsidRPr="006B4D46">
        <w:t xml:space="preserve">ероприятия, </w:t>
      </w:r>
      <w:proofErr w:type="spellStart"/>
      <w:r w:rsidRPr="006B4D46">
        <w:t>софинансирование</w:t>
      </w:r>
      <w:proofErr w:type="spellEnd"/>
      <w:r w:rsidRPr="006B4D46">
        <w:t xml:space="preserve"> которых осуществляется за счет бюджетных средств или внебюджетных источников.</w:t>
      </w:r>
    </w:p>
    <w:p w:rsidR="0031227C" w:rsidRPr="006B4D46" w:rsidRDefault="00C86B43" w:rsidP="00576862">
      <w:pPr>
        <w:ind w:firstLine="426"/>
        <w:jc w:val="both"/>
      </w:pPr>
      <w:r w:rsidRPr="006B4D46">
        <w:t>4</w:t>
      </w:r>
      <w:r w:rsidR="0031227C" w:rsidRPr="006B4D46">
        <w:t xml:space="preserve">.3.4. Раздел IV. Обеспечивающая подпрограмма (далее – Раздел </w:t>
      </w:r>
      <w:r w:rsidR="0031227C" w:rsidRPr="006B4D46">
        <w:rPr>
          <w:lang w:val="en-US"/>
        </w:rPr>
        <w:t>IV</w:t>
      </w:r>
      <w:r w:rsidR="0031227C" w:rsidRPr="006B4D46">
        <w:t>).</w:t>
      </w:r>
    </w:p>
    <w:p w:rsidR="0031227C" w:rsidRPr="006B4D46" w:rsidRDefault="00CB69DF" w:rsidP="00576862">
      <w:pPr>
        <w:ind w:firstLine="426"/>
        <w:jc w:val="both"/>
      </w:pPr>
      <w:r w:rsidRPr="006B4D46">
        <w:t xml:space="preserve">1. </w:t>
      </w:r>
      <w:r w:rsidR="0031227C" w:rsidRPr="006B4D46">
        <w:t xml:space="preserve">Обеспечивающая подпрограмма направлена на обеспечение реализации </w:t>
      </w:r>
      <w:r w:rsidR="005857DB" w:rsidRPr="006B4D46">
        <w:t>муниципальной п</w:t>
      </w:r>
      <w:r w:rsidR="0031227C" w:rsidRPr="006B4D46">
        <w:t>рограммы.</w:t>
      </w:r>
    </w:p>
    <w:p w:rsidR="0031227C" w:rsidRPr="006B4D46" w:rsidRDefault="00CB69DF" w:rsidP="00576862">
      <w:pPr>
        <w:ind w:firstLine="426"/>
        <w:jc w:val="both"/>
      </w:pPr>
      <w:r w:rsidRPr="006B4D46">
        <w:t xml:space="preserve">2. </w:t>
      </w:r>
      <w:r w:rsidR="0031227C" w:rsidRPr="006B4D46">
        <w:t xml:space="preserve">Обеспечивающая подпрограмма разрабатывается согласно </w:t>
      </w:r>
      <w:hyperlink w:anchor="Par1028" w:tooltip="Ссылка на текущий документ" w:history="1">
        <w:r w:rsidR="0031227C" w:rsidRPr="006B4D46">
          <w:t xml:space="preserve">приложению </w:t>
        </w:r>
      </w:hyperlink>
      <w:r w:rsidR="00E05AF0" w:rsidRPr="006B4D46">
        <w:t>7</w:t>
      </w:r>
      <w:r w:rsidR="009A3CC1" w:rsidRPr="006B4D46">
        <w:t xml:space="preserve"> Порядка</w:t>
      </w:r>
      <w:r w:rsidR="0031227C" w:rsidRPr="006B4D46">
        <w:t xml:space="preserve"> и содержит:</w:t>
      </w:r>
    </w:p>
    <w:p w:rsidR="0031227C" w:rsidRPr="006B4D46" w:rsidRDefault="0031227C" w:rsidP="00576862">
      <w:pPr>
        <w:ind w:firstLine="426"/>
        <w:jc w:val="both"/>
      </w:pPr>
      <w:r w:rsidRPr="006B4D46">
        <w:t>1)</w:t>
      </w:r>
      <w:proofErr w:type="gramStart"/>
      <w:r w:rsidR="00CB69DF" w:rsidRPr="006B4D46">
        <w:t>.</w:t>
      </w:r>
      <w:proofErr w:type="gramEnd"/>
      <w:r w:rsidRPr="006B4D46">
        <w:t xml:space="preserve"> </w:t>
      </w:r>
      <w:proofErr w:type="gramStart"/>
      <w:r w:rsidRPr="006B4D46">
        <w:t>р</w:t>
      </w:r>
      <w:proofErr w:type="gramEnd"/>
      <w:r w:rsidRPr="006B4D46">
        <w:t xml:space="preserve">асходы на финансовое обеспечение деятельности структурного подразделения и (или) органа Администрации </w:t>
      </w:r>
      <w:r w:rsidR="005857DB" w:rsidRPr="006B4D46">
        <w:t>муниципального образования «Каргасокский район»</w:t>
      </w:r>
      <w:r w:rsidRPr="006B4D46">
        <w:t xml:space="preserve">, являющегося ответственным исполнителем, соисполнителем, участником </w:t>
      </w:r>
      <w:r w:rsidR="005857DB" w:rsidRPr="006B4D46">
        <w:t>муниципальной п</w:t>
      </w:r>
      <w:r w:rsidRPr="006B4D46">
        <w:t>рограммы;</w:t>
      </w:r>
    </w:p>
    <w:p w:rsidR="0031227C" w:rsidRPr="006B4D46" w:rsidRDefault="0031227C" w:rsidP="00576862">
      <w:pPr>
        <w:ind w:firstLine="426"/>
        <w:jc w:val="both"/>
      </w:pPr>
      <w:r w:rsidRPr="006B4D46">
        <w:t>2)</w:t>
      </w:r>
      <w:proofErr w:type="gramStart"/>
      <w:r w:rsidR="00CB69DF" w:rsidRPr="006B4D46">
        <w:t>.</w:t>
      </w:r>
      <w:proofErr w:type="gramEnd"/>
      <w:r w:rsidRPr="006B4D46">
        <w:t xml:space="preserve"> </w:t>
      </w:r>
      <w:proofErr w:type="gramStart"/>
      <w:r w:rsidRPr="006B4D46">
        <w:t>и</w:t>
      </w:r>
      <w:proofErr w:type="gramEnd"/>
      <w:r w:rsidRPr="006B4D46">
        <w:t xml:space="preserve">нформацию о мерах </w:t>
      </w:r>
      <w:r w:rsidR="004620EF" w:rsidRPr="006B4D46">
        <w:t>муниципального</w:t>
      </w:r>
      <w:r w:rsidRPr="006B4D46">
        <w:t xml:space="preserve"> </w:t>
      </w:r>
      <w:r w:rsidR="00261BF1" w:rsidRPr="006B4D46">
        <w:t xml:space="preserve">и правового </w:t>
      </w:r>
      <w:r w:rsidRPr="006B4D46">
        <w:t>регулирования, содержащую:</w:t>
      </w:r>
    </w:p>
    <w:p w:rsidR="00261BF1" w:rsidRPr="006B4D46" w:rsidRDefault="0031227C" w:rsidP="00576862">
      <w:pPr>
        <w:ind w:firstLine="426"/>
        <w:jc w:val="both"/>
      </w:pPr>
      <w:r w:rsidRPr="006B4D46">
        <w:t>а)</w:t>
      </w:r>
      <w:proofErr w:type="gramStart"/>
      <w:r w:rsidR="00AD1564" w:rsidRPr="006B4D46">
        <w:t>.</w:t>
      </w:r>
      <w:proofErr w:type="gramEnd"/>
      <w:r w:rsidRPr="006B4D46">
        <w:t xml:space="preserve"> </w:t>
      </w:r>
      <w:proofErr w:type="gramStart"/>
      <w:r w:rsidRPr="006B4D46">
        <w:t>п</w:t>
      </w:r>
      <w:proofErr w:type="gramEnd"/>
      <w:r w:rsidRPr="006B4D46">
        <w:t xml:space="preserve">еречень и описание мер </w:t>
      </w:r>
      <w:r w:rsidR="004620EF" w:rsidRPr="006B4D46">
        <w:t>муниципального</w:t>
      </w:r>
      <w:r w:rsidRPr="006B4D46">
        <w:t xml:space="preserve"> регулирования в сфере реализации </w:t>
      </w:r>
      <w:r w:rsidR="005857DB" w:rsidRPr="006B4D46">
        <w:t>муниципальной п</w:t>
      </w:r>
      <w:r w:rsidRPr="006B4D46">
        <w:t>рограммы (</w:t>
      </w:r>
      <w:r w:rsidR="004620EF" w:rsidRPr="006B4D46">
        <w:t xml:space="preserve">налоговые </w:t>
      </w:r>
      <w:r w:rsidRPr="006B4D46">
        <w:t xml:space="preserve">бюджетные, </w:t>
      </w:r>
      <w:r w:rsidR="00261BF1" w:rsidRPr="006B4D46">
        <w:t>тарифные</w:t>
      </w:r>
      <w:r w:rsidRPr="006B4D46">
        <w:t xml:space="preserve"> меры</w:t>
      </w:r>
      <w:r w:rsidR="004620EF" w:rsidRPr="006B4D46">
        <w:t xml:space="preserve"> муниципального</w:t>
      </w:r>
      <w:r w:rsidRPr="006B4D46">
        <w:t xml:space="preserve"> регулирования</w:t>
      </w:r>
      <w:r w:rsidR="00261BF1" w:rsidRPr="006B4D46">
        <w:t>);</w:t>
      </w:r>
    </w:p>
    <w:p w:rsidR="0031227C" w:rsidRPr="006B4D46" w:rsidRDefault="00261BF1" w:rsidP="00576862">
      <w:pPr>
        <w:ind w:firstLine="426"/>
        <w:jc w:val="both"/>
      </w:pPr>
      <w:r w:rsidRPr="006B4D46">
        <w:t>б)</w:t>
      </w:r>
      <w:proofErr w:type="gramStart"/>
      <w:r w:rsidRPr="006B4D46">
        <w:t>.</w:t>
      </w:r>
      <w:proofErr w:type="gramEnd"/>
      <w:r w:rsidRPr="006B4D46">
        <w:t xml:space="preserve"> </w:t>
      </w:r>
      <w:proofErr w:type="gramStart"/>
      <w:r w:rsidRPr="006B4D46">
        <w:t>п</w:t>
      </w:r>
      <w:proofErr w:type="gramEnd"/>
      <w:r w:rsidRPr="006B4D46">
        <w:t xml:space="preserve">еречень и описание мер </w:t>
      </w:r>
      <w:r w:rsidR="0031227C" w:rsidRPr="006B4D46">
        <w:t xml:space="preserve">правового регулирования в сфере реализации </w:t>
      </w:r>
      <w:r w:rsidR="005857DB" w:rsidRPr="006B4D46">
        <w:t>муниципальной п</w:t>
      </w:r>
      <w:r w:rsidR="0031227C" w:rsidRPr="006B4D46">
        <w:t>рограммы</w:t>
      </w:r>
      <w:r w:rsidRPr="006B4D46">
        <w:t xml:space="preserve"> (правовые меры</w:t>
      </w:r>
      <w:r w:rsidR="0031227C" w:rsidRPr="006B4D46">
        <w:t>,</w:t>
      </w:r>
      <w:r w:rsidRPr="006B4D46">
        <w:t xml:space="preserve"> включая</w:t>
      </w:r>
      <w:r w:rsidR="0031227C" w:rsidRPr="006B4D46">
        <w:t xml:space="preserve"> основные положения и ожидаемы</w:t>
      </w:r>
      <w:r w:rsidR="004620EF" w:rsidRPr="006B4D46">
        <w:t>е</w:t>
      </w:r>
      <w:r w:rsidR="0031227C" w:rsidRPr="006B4D46">
        <w:t xml:space="preserve"> срок</w:t>
      </w:r>
      <w:r w:rsidR="004620EF" w:rsidRPr="006B4D46">
        <w:t>и</w:t>
      </w:r>
      <w:r w:rsidR="0031227C" w:rsidRPr="006B4D46">
        <w:t xml:space="preserve"> принятия необходимых нормативных правовых актов</w:t>
      </w:r>
      <w:r w:rsidR="004620EF" w:rsidRPr="006B4D46">
        <w:t xml:space="preserve"> муниципального образования «Каргасокский район»</w:t>
      </w:r>
      <w:r w:rsidR="0031227C" w:rsidRPr="006B4D46">
        <w:t>);</w:t>
      </w:r>
    </w:p>
    <w:p w:rsidR="0031227C" w:rsidRPr="006B4D46" w:rsidRDefault="00261BF1" w:rsidP="00576862">
      <w:pPr>
        <w:ind w:firstLine="426"/>
        <w:jc w:val="both"/>
      </w:pPr>
      <w:r w:rsidRPr="006B4D46">
        <w:t>в</w:t>
      </w:r>
      <w:r w:rsidR="0031227C" w:rsidRPr="006B4D46">
        <w:t>)</w:t>
      </w:r>
      <w:proofErr w:type="gramStart"/>
      <w:r w:rsidR="00AD1564" w:rsidRPr="006B4D46">
        <w:t>.</w:t>
      </w:r>
      <w:proofErr w:type="gramEnd"/>
      <w:r w:rsidR="0031227C" w:rsidRPr="006B4D46">
        <w:t xml:space="preserve"> </w:t>
      </w:r>
      <w:proofErr w:type="gramStart"/>
      <w:r w:rsidRPr="006B4D46">
        <w:t>с</w:t>
      </w:r>
      <w:proofErr w:type="gramEnd"/>
      <w:r w:rsidRPr="006B4D46">
        <w:t>роки реализации</w:t>
      </w:r>
      <w:r w:rsidR="0031227C" w:rsidRPr="006B4D46">
        <w:t xml:space="preserve"> мер </w:t>
      </w:r>
      <w:r w:rsidR="004620EF" w:rsidRPr="006B4D46">
        <w:t>муниципального</w:t>
      </w:r>
      <w:r w:rsidRPr="006B4D46">
        <w:t xml:space="preserve"> и правового</w:t>
      </w:r>
      <w:r w:rsidR="0031227C" w:rsidRPr="006B4D46">
        <w:t xml:space="preserve"> регулирования</w:t>
      </w:r>
      <w:r w:rsidRPr="006B4D46">
        <w:t>;</w:t>
      </w:r>
      <w:r w:rsidR="0031227C" w:rsidRPr="006B4D46">
        <w:t xml:space="preserve"> </w:t>
      </w:r>
    </w:p>
    <w:p w:rsidR="0031227C" w:rsidRPr="006B4D46" w:rsidRDefault="00261BF1" w:rsidP="00576862">
      <w:pPr>
        <w:ind w:firstLine="426"/>
        <w:jc w:val="both"/>
      </w:pPr>
      <w:r w:rsidRPr="006B4D46">
        <w:lastRenderedPageBreak/>
        <w:t>г</w:t>
      </w:r>
      <w:r w:rsidR="0031227C" w:rsidRPr="006B4D46">
        <w:t>)</w:t>
      </w:r>
      <w:proofErr w:type="gramStart"/>
      <w:r w:rsidR="00AD1564" w:rsidRPr="006B4D46">
        <w:t>.</w:t>
      </w:r>
      <w:proofErr w:type="gramEnd"/>
      <w:r w:rsidR="0031227C" w:rsidRPr="006B4D46">
        <w:t xml:space="preserve"> </w:t>
      </w:r>
      <w:proofErr w:type="gramStart"/>
      <w:r w:rsidR="0031227C" w:rsidRPr="006B4D46">
        <w:t>п</w:t>
      </w:r>
      <w:proofErr w:type="gramEnd"/>
      <w:r w:rsidR="0031227C" w:rsidRPr="006B4D46">
        <w:t xml:space="preserve">еречень показателей, характеризующих результаты применения мер </w:t>
      </w:r>
      <w:r w:rsidR="004620EF" w:rsidRPr="006B4D46">
        <w:t>муниципального</w:t>
      </w:r>
      <w:r w:rsidR="0031227C" w:rsidRPr="006B4D46">
        <w:t xml:space="preserve"> </w:t>
      </w:r>
      <w:r w:rsidRPr="006B4D46">
        <w:t xml:space="preserve">и правового </w:t>
      </w:r>
      <w:r w:rsidR="0031227C" w:rsidRPr="006B4D46">
        <w:t xml:space="preserve">регулирования в сфере реализации </w:t>
      </w:r>
      <w:r w:rsidR="005857DB" w:rsidRPr="006B4D46">
        <w:t>муниципальной п</w:t>
      </w:r>
      <w:r w:rsidR="0031227C" w:rsidRPr="006B4D46">
        <w:t>рограммы.</w:t>
      </w:r>
    </w:p>
    <w:p w:rsidR="00901C97" w:rsidRPr="006B4D46" w:rsidRDefault="00901C97" w:rsidP="00576862">
      <w:pPr>
        <w:autoSpaceDE w:val="0"/>
        <w:autoSpaceDN w:val="0"/>
        <w:adjustRightInd w:val="0"/>
        <w:ind w:firstLine="426"/>
        <w:jc w:val="both"/>
      </w:pPr>
      <w:r w:rsidRPr="006B4D46">
        <w:t xml:space="preserve">Информация о мерах </w:t>
      </w:r>
      <w:r w:rsidR="00261BF1" w:rsidRPr="006B4D46">
        <w:t>муниципального</w:t>
      </w:r>
      <w:r w:rsidRPr="006B4D46">
        <w:t xml:space="preserve"> и правового регулирования представляется при наличии данных мер.</w:t>
      </w:r>
    </w:p>
    <w:p w:rsidR="0031227C" w:rsidRPr="006B4D46" w:rsidRDefault="00AD1564" w:rsidP="00576862">
      <w:pPr>
        <w:ind w:firstLine="426"/>
        <w:jc w:val="both"/>
      </w:pPr>
      <w:r w:rsidRPr="006B4D46">
        <w:t xml:space="preserve">3. </w:t>
      </w:r>
      <w:r w:rsidR="0031227C" w:rsidRPr="006B4D46">
        <w:t>Принципы формирования обеспечивающей подпрограммы:</w:t>
      </w:r>
    </w:p>
    <w:p w:rsidR="0031227C" w:rsidRPr="006B4D46" w:rsidRDefault="0031227C" w:rsidP="00576862">
      <w:pPr>
        <w:ind w:firstLine="426"/>
        <w:jc w:val="both"/>
      </w:pPr>
      <w:r w:rsidRPr="006B4D46">
        <w:t>1)</w:t>
      </w:r>
      <w:proofErr w:type="gramStart"/>
      <w:r w:rsidR="00AD1564" w:rsidRPr="006B4D46">
        <w:t>.</w:t>
      </w:r>
      <w:proofErr w:type="gramEnd"/>
      <w:r w:rsidRPr="006B4D46">
        <w:t xml:space="preserve"> </w:t>
      </w:r>
      <w:proofErr w:type="gramStart"/>
      <w:r w:rsidRPr="006B4D46">
        <w:t>р</w:t>
      </w:r>
      <w:proofErr w:type="gramEnd"/>
      <w:r w:rsidRPr="006B4D46">
        <w:t xml:space="preserve">асходы на финансовое обеспечение деятельности структурного подразделения или органа Администрации </w:t>
      </w:r>
      <w:r w:rsidR="005857DB" w:rsidRPr="006B4D46">
        <w:t>Каргасокского района</w:t>
      </w:r>
      <w:r w:rsidRPr="006B4D46">
        <w:t xml:space="preserve">, являющегося ответственным исполнителем, включаются в обеспечивающую подпрограмму </w:t>
      </w:r>
      <w:r w:rsidR="005857DB" w:rsidRPr="006B4D46">
        <w:t>муниципальной п</w:t>
      </w:r>
      <w:r w:rsidRPr="006B4D46">
        <w:t xml:space="preserve">рограммы. В случае если структурное подразделение или орган Администрации </w:t>
      </w:r>
      <w:r w:rsidR="005857DB" w:rsidRPr="006B4D46">
        <w:t>Каргасокского района</w:t>
      </w:r>
      <w:r w:rsidRPr="006B4D46">
        <w:t xml:space="preserve"> является ответственным исполнителем нескольких </w:t>
      </w:r>
      <w:r w:rsidR="005857DB" w:rsidRPr="006B4D46">
        <w:t>муниципальных п</w:t>
      </w:r>
      <w:r w:rsidRPr="006B4D46">
        <w:t xml:space="preserve">рограмм, расходы на финансовое обеспечение его деятельности включаются в одну </w:t>
      </w:r>
      <w:r w:rsidR="005857DB" w:rsidRPr="006B4D46">
        <w:t>муниципальную п</w:t>
      </w:r>
      <w:r w:rsidRPr="006B4D46">
        <w:t>рограмму, определенную по решению ответственного исполнителя;</w:t>
      </w:r>
    </w:p>
    <w:p w:rsidR="0031227C" w:rsidRPr="006B4D46" w:rsidRDefault="0031227C" w:rsidP="00576862">
      <w:pPr>
        <w:ind w:firstLine="426"/>
        <w:jc w:val="both"/>
      </w:pPr>
      <w:r w:rsidRPr="006B4D46">
        <w:t>2)</w:t>
      </w:r>
      <w:proofErr w:type="gramStart"/>
      <w:r w:rsidR="00AD1564" w:rsidRPr="006B4D46">
        <w:t>.</w:t>
      </w:r>
      <w:proofErr w:type="gramEnd"/>
      <w:r w:rsidRPr="006B4D46">
        <w:t xml:space="preserve"> </w:t>
      </w:r>
      <w:proofErr w:type="gramStart"/>
      <w:r w:rsidRPr="006B4D46">
        <w:t>р</w:t>
      </w:r>
      <w:proofErr w:type="gramEnd"/>
      <w:r w:rsidRPr="006B4D46">
        <w:t xml:space="preserve">асходы на финансовое обеспечение деятельности структурного подразделения или органа Администрации </w:t>
      </w:r>
      <w:r w:rsidR="005857DB" w:rsidRPr="006B4D46">
        <w:t>Каргасокского района</w:t>
      </w:r>
      <w:r w:rsidRPr="006B4D46">
        <w:t xml:space="preserve">, являющегося соисполнителем или участником </w:t>
      </w:r>
      <w:r w:rsidR="005857DB" w:rsidRPr="006B4D46">
        <w:t>муниципальной п</w:t>
      </w:r>
      <w:r w:rsidRPr="006B4D46">
        <w:t xml:space="preserve">рограммы, включаются в обеспечивающую подпрограмму </w:t>
      </w:r>
      <w:r w:rsidR="005857DB" w:rsidRPr="006B4D46">
        <w:t>муниципальной п</w:t>
      </w:r>
      <w:r w:rsidRPr="006B4D46">
        <w:t xml:space="preserve">рограммы, цель которой соответствует основной сфере структурного подразделения или органа Администрации </w:t>
      </w:r>
      <w:r w:rsidR="005857DB" w:rsidRPr="006B4D46">
        <w:t>Каргасокского района</w:t>
      </w:r>
      <w:r w:rsidRPr="006B4D46">
        <w:t>.</w:t>
      </w:r>
    </w:p>
    <w:p w:rsidR="00901C97" w:rsidRPr="006B4D46" w:rsidRDefault="00901C97" w:rsidP="00576862">
      <w:pPr>
        <w:autoSpaceDE w:val="0"/>
        <w:autoSpaceDN w:val="0"/>
        <w:adjustRightInd w:val="0"/>
        <w:ind w:firstLine="426"/>
        <w:jc w:val="both"/>
      </w:pPr>
      <w:r w:rsidRPr="006B4D46">
        <w:t xml:space="preserve">В случае если </w:t>
      </w:r>
      <w:r w:rsidR="004076A0" w:rsidRPr="006B4D46">
        <w:t>структурное подразделение или орган Администрации Каргасокского района</w:t>
      </w:r>
      <w:r w:rsidR="004076A0" w:rsidRPr="006B4D46">
        <w:rPr>
          <w:color w:val="FF0000"/>
        </w:rPr>
        <w:t xml:space="preserve"> </w:t>
      </w:r>
      <w:r w:rsidRPr="006B4D46">
        <w:t xml:space="preserve">участвует в реализации только обеспечивающей подпрограммы, он является участником </w:t>
      </w:r>
      <w:r w:rsidR="004076A0" w:rsidRPr="006B4D46">
        <w:t>муниципальной</w:t>
      </w:r>
      <w:r w:rsidRPr="006B4D46">
        <w:t xml:space="preserve"> программы.</w:t>
      </w:r>
    </w:p>
    <w:p w:rsidR="005857DB" w:rsidRPr="006B4D46" w:rsidRDefault="00C86B43" w:rsidP="00576862">
      <w:pPr>
        <w:ind w:firstLine="426"/>
        <w:jc w:val="both"/>
      </w:pPr>
      <w:r w:rsidRPr="006B4D46">
        <w:t>4</w:t>
      </w:r>
      <w:r w:rsidR="005857DB" w:rsidRPr="006B4D46">
        <w:t xml:space="preserve">.3.5. Раздел V. Система мероприятий </w:t>
      </w:r>
      <w:r w:rsidR="004A1FFE" w:rsidRPr="006B4D46">
        <w:t xml:space="preserve">муниципальной </w:t>
      </w:r>
      <w:r w:rsidR="005857DB" w:rsidRPr="006B4D46">
        <w:t>программы и ее ресурсное обеспечение (далее – Раздел V).</w:t>
      </w:r>
    </w:p>
    <w:p w:rsidR="005857DB" w:rsidRPr="006B4D46" w:rsidRDefault="00AD1564" w:rsidP="00576862">
      <w:pPr>
        <w:ind w:firstLine="426"/>
        <w:jc w:val="both"/>
      </w:pPr>
      <w:r w:rsidRPr="006B4D46">
        <w:t xml:space="preserve">1. </w:t>
      </w:r>
      <w:r w:rsidR="005857DB" w:rsidRPr="006B4D46">
        <w:t>В разделе V муниципальной программы отражаются:</w:t>
      </w:r>
    </w:p>
    <w:p w:rsidR="005857DB" w:rsidRPr="006B4D46" w:rsidRDefault="005857DB" w:rsidP="00576862">
      <w:pPr>
        <w:ind w:firstLine="426"/>
        <w:jc w:val="both"/>
      </w:pPr>
      <w:r w:rsidRPr="006B4D46">
        <w:t>1)</w:t>
      </w:r>
      <w:proofErr w:type="gramStart"/>
      <w:r w:rsidR="00AD1564" w:rsidRPr="006B4D46">
        <w:t>.</w:t>
      </w:r>
      <w:proofErr w:type="gramEnd"/>
      <w:r w:rsidRPr="006B4D46">
        <w:t xml:space="preserve"> </w:t>
      </w:r>
      <w:proofErr w:type="gramStart"/>
      <w:r w:rsidRPr="006B4D46">
        <w:t>р</w:t>
      </w:r>
      <w:proofErr w:type="gramEnd"/>
      <w:r w:rsidRPr="006B4D46">
        <w:t xml:space="preserve">асходы на реализацию муниципальной программы в целом и с распределением по подпрограммам </w:t>
      </w:r>
      <w:hyperlink w:anchor="Par1213" w:tooltip="Ссылка на текущий документ" w:history="1">
        <w:r w:rsidRPr="006B4D46">
          <w:t xml:space="preserve">(приложение </w:t>
        </w:r>
        <w:r w:rsidR="00652B63" w:rsidRPr="006B4D46">
          <w:t>8</w:t>
        </w:r>
        <w:r w:rsidR="003F77FC" w:rsidRPr="006B4D46">
          <w:t xml:space="preserve"> Порядка</w:t>
        </w:r>
        <w:r w:rsidRPr="006B4D46">
          <w:t>)</w:t>
        </w:r>
      </w:hyperlink>
      <w:r w:rsidRPr="006B4D46">
        <w:t>;</w:t>
      </w:r>
    </w:p>
    <w:p w:rsidR="005857DB" w:rsidRPr="006B4D46" w:rsidRDefault="005857DB" w:rsidP="00576862">
      <w:pPr>
        <w:ind w:firstLine="426"/>
        <w:jc w:val="both"/>
      </w:pPr>
      <w:r w:rsidRPr="006B4D46">
        <w:t>2)</w:t>
      </w:r>
      <w:proofErr w:type="gramStart"/>
      <w:r w:rsidR="00AD1564" w:rsidRPr="006B4D46">
        <w:t>.</w:t>
      </w:r>
      <w:proofErr w:type="gramEnd"/>
      <w:r w:rsidRPr="006B4D46">
        <w:t xml:space="preserve"> </w:t>
      </w:r>
      <w:proofErr w:type="gramStart"/>
      <w:r w:rsidRPr="006B4D46">
        <w:t>и</w:t>
      </w:r>
      <w:proofErr w:type="gramEnd"/>
      <w:r w:rsidRPr="006B4D46">
        <w:t xml:space="preserve">нформация о расходах бюджета муниципального образования «Каргасокский район» на реализацию </w:t>
      </w:r>
      <w:r w:rsidR="00953527" w:rsidRPr="006B4D46">
        <w:t>муниципальной п</w:t>
      </w:r>
      <w:r w:rsidRPr="006B4D46">
        <w:t xml:space="preserve">рограммы с расшифровкой по главным распорядителям средств местного бюджета </w:t>
      </w:r>
      <w:hyperlink w:anchor="Par1328" w:tooltip="Ссылка на текущий документ" w:history="1">
        <w:r w:rsidRPr="006B4D46">
          <w:t xml:space="preserve">(приложение </w:t>
        </w:r>
        <w:r w:rsidR="00B4789F" w:rsidRPr="006B4D46">
          <w:t>9</w:t>
        </w:r>
        <w:r w:rsidR="003F77FC" w:rsidRPr="006B4D46">
          <w:t xml:space="preserve"> Порядка</w:t>
        </w:r>
        <w:r w:rsidRPr="006B4D46">
          <w:t>)</w:t>
        </w:r>
      </w:hyperlink>
      <w:r w:rsidRPr="006B4D46">
        <w:t>.</w:t>
      </w:r>
    </w:p>
    <w:p w:rsidR="005857DB" w:rsidRPr="006B4D46" w:rsidRDefault="00AD1564" w:rsidP="00576862">
      <w:pPr>
        <w:ind w:firstLine="426"/>
        <w:jc w:val="both"/>
      </w:pPr>
      <w:r w:rsidRPr="006B4D46">
        <w:t xml:space="preserve">2. </w:t>
      </w:r>
      <w:r w:rsidR="005857DB" w:rsidRPr="006B4D46">
        <w:t xml:space="preserve">Источником финансирования реализации ведомственных целевых программ являются исключительно средства бюджета </w:t>
      </w:r>
      <w:r w:rsidR="00953527" w:rsidRPr="006B4D46">
        <w:t>муниципального образования «Каргасокский район»</w:t>
      </w:r>
      <w:r w:rsidR="005857DB" w:rsidRPr="006B4D46">
        <w:t xml:space="preserve">, источниками финансирования реализации основных мероприятий </w:t>
      </w:r>
      <w:r w:rsidR="00953527" w:rsidRPr="006B4D46">
        <w:t>муниципальной п</w:t>
      </w:r>
      <w:r w:rsidR="005857DB" w:rsidRPr="006B4D46">
        <w:t>рограммы могут являться средства областного бюджета, федерального бюджета, местного бюджета, внебюджетных источников.</w:t>
      </w:r>
    </w:p>
    <w:p w:rsidR="005857DB" w:rsidRPr="006B4D46" w:rsidRDefault="00AD1564" w:rsidP="00576862">
      <w:pPr>
        <w:ind w:firstLine="426"/>
        <w:jc w:val="both"/>
      </w:pPr>
      <w:r w:rsidRPr="006B4D46">
        <w:t xml:space="preserve">3. </w:t>
      </w:r>
      <w:r w:rsidR="005857DB" w:rsidRPr="006B4D46">
        <w:t>В случае если предусматривается осуществление финансирования из внебюджетных источников и (или) за счет средств федерального и областного бюджетов, раздел должен включать в себя обоснование возможности привлечения соответствующих сре</w:t>
      </w:r>
      <w:proofErr w:type="gramStart"/>
      <w:r w:rsidR="005857DB" w:rsidRPr="006B4D46">
        <w:t>дств дл</w:t>
      </w:r>
      <w:proofErr w:type="gramEnd"/>
      <w:r w:rsidR="005857DB" w:rsidRPr="006B4D46">
        <w:t xml:space="preserve">я реализации </w:t>
      </w:r>
      <w:r w:rsidR="00E828DA" w:rsidRPr="006B4D46">
        <w:t>муниципальной п</w:t>
      </w:r>
      <w:r w:rsidR="005857DB" w:rsidRPr="006B4D46">
        <w:t>рограммы и описание механизмов привлечения этих средств.</w:t>
      </w:r>
    </w:p>
    <w:p w:rsidR="005E6E6C" w:rsidRPr="006B4D46" w:rsidRDefault="00AD1564" w:rsidP="00576862">
      <w:pPr>
        <w:ind w:firstLine="426"/>
        <w:jc w:val="both"/>
      </w:pPr>
      <w:r w:rsidRPr="006B4D46">
        <w:t xml:space="preserve">4. </w:t>
      </w:r>
      <w:proofErr w:type="gramStart"/>
      <w:r w:rsidR="005857DB" w:rsidRPr="006B4D46">
        <w:t xml:space="preserve">Планирование бюджетных ассигнований на реализацию </w:t>
      </w:r>
      <w:r w:rsidR="00E828DA" w:rsidRPr="006B4D46">
        <w:t>муниципальных п</w:t>
      </w:r>
      <w:r w:rsidR="005857DB" w:rsidRPr="006B4D46">
        <w:t xml:space="preserve">рограмм в очередном году и плановом периоде осуществляется в соответствии с нормативными правовыми актами, регулирующими порядок составления проекта бюджета </w:t>
      </w:r>
      <w:r w:rsidR="00E828DA" w:rsidRPr="006B4D46">
        <w:t>муниципального образования «Каргасокский район»</w:t>
      </w:r>
      <w:r w:rsidR="005857DB" w:rsidRPr="006B4D46">
        <w:t xml:space="preserve"> и планирование бюджетных ассигнований на очередной финансовый год и плановый период</w:t>
      </w:r>
      <w:r w:rsidR="005E6E6C" w:rsidRPr="006B4D46">
        <w:t>, а также с учетом результатов реализации муниципальных программ за предыдущий год.</w:t>
      </w:r>
      <w:proofErr w:type="gramEnd"/>
    </w:p>
    <w:p w:rsidR="00E828DA" w:rsidRPr="006B4D46" w:rsidRDefault="00C86B43" w:rsidP="00576862">
      <w:pPr>
        <w:ind w:firstLine="426"/>
        <w:jc w:val="both"/>
      </w:pPr>
      <w:r w:rsidRPr="006B4D46">
        <w:t>4</w:t>
      </w:r>
      <w:r w:rsidR="00E828DA" w:rsidRPr="006B4D46">
        <w:t xml:space="preserve">.3.6. Раздел VI. Управление и </w:t>
      </w:r>
      <w:proofErr w:type="gramStart"/>
      <w:r w:rsidR="00E828DA" w:rsidRPr="006B4D46">
        <w:t xml:space="preserve">контроль </w:t>
      </w:r>
      <w:r w:rsidR="004A1FFE" w:rsidRPr="006B4D46">
        <w:t>за</w:t>
      </w:r>
      <w:proofErr w:type="gramEnd"/>
      <w:r w:rsidR="004A1FFE" w:rsidRPr="006B4D46">
        <w:t xml:space="preserve"> </w:t>
      </w:r>
      <w:r w:rsidR="00E828DA" w:rsidRPr="006B4D46">
        <w:t>реализаци</w:t>
      </w:r>
      <w:r w:rsidR="004A1FFE" w:rsidRPr="006B4D46">
        <w:t>ей муниципальной</w:t>
      </w:r>
      <w:r w:rsidR="00E828DA" w:rsidRPr="006B4D46">
        <w:t xml:space="preserve"> программы (далее – Раздел </w:t>
      </w:r>
      <w:r w:rsidR="00E828DA" w:rsidRPr="006B4D46">
        <w:rPr>
          <w:lang w:val="en-US"/>
        </w:rPr>
        <w:t>VI</w:t>
      </w:r>
      <w:r w:rsidR="00E828DA" w:rsidRPr="006B4D46">
        <w:t>).</w:t>
      </w:r>
    </w:p>
    <w:p w:rsidR="00E828DA" w:rsidRPr="006B4D46" w:rsidRDefault="00AD1564" w:rsidP="00576862">
      <w:pPr>
        <w:ind w:firstLine="426"/>
        <w:jc w:val="both"/>
      </w:pPr>
      <w:r w:rsidRPr="006B4D46">
        <w:t xml:space="preserve">1. </w:t>
      </w:r>
      <w:r w:rsidR="00E828DA" w:rsidRPr="006B4D46">
        <w:t xml:space="preserve">Раздел </w:t>
      </w:r>
      <w:r w:rsidR="00E828DA" w:rsidRPr="006B4D46">
        <w:rPr>
          <w:lang w:val="en-US"/>
        </w:rPr>
        <w:t>VI</w:t>
      </w:r>
      <w:r w:rsidR="00E828DA" w:rsidRPr="006B4D46">
        <w:t xml:space="preserve"> муниципальной программы должен содержать описание:</w:t>
      </w:r>
    </w:p>
    <w:p w:rsidR="00E828DA" w:rsidRPr="006B4D46" w:rsidRDefault="00E828DA" w:rsidP="00576862">
      <w:pPr>
        <w:ind w:firstLine="426"/>
        <w:jc w:val="both"/>
      </w:pPr>
      <w:r w:rsidRPr="006B4D46">
        <w:t>1)</w:t>
      </w:r>
      <w:proofErr w:type="gramStart"/>
      <w:r w:rsidR="00AD1564" w:rsidRPr="006B4D46">
        <w:t>.</w:t>
      </w:r>
      <w:proofErr w:type="gramEnd"/>
      <w:r w:rsidRPr="006B4D46">
        <w:t xml:space="preserve"> </w:t>
      </w:r>
      <w:proofErr w:type="gramStart"/>
      <w:r w:rsidRPr="006B4D46">
        <w:t>м</w:t>
      </w:r>
      <w:proofErr w:type="gramEnd"/>
      <w:r w:rsidRPr="006B4D46">
        <w:t>еханизма реализации муниципальной программы, включая управлени</w:t>
      </w:r>
      <w:r w:rsidR="005E6E6C" w:rsidRPr="006B4D46">
        <w:t>е</w:t>
      </w:r>
      <w:r w:rsidRPr="006B4D46">
        <w:t xml:space="preserve"> муниципальной программой и механизм взаимодействия ответственного исполнителя, соисполнителей и участников муниципальной программы;</w:t>
      </w:r>
    </w:p>
    <w:p w:rsidR="00E828DA" w:rsidRPr="006B4D46" w:rsidRDefault="00E828DA" w:rsidP="00576862">
      <w:pPr>
        <w:ind w:firstLine="426"/>
        <w:jc w:val="both"/>
      </w:pPr>
      <w:r w:rsidRPr="006B4D46">
        <w:t>2)</w:t>
      </w:r>
      <w:proofErr w:type="gramStart"/>
      <w:r w:rsidR="00AD1564" w:rsidRPr="006B4D46">
        <w:t>.</w:t>
      </w:r>
      <w:proofErr w:type="gramEnd"/>
      <w:r w:rsidRPr="006B4D46">
        <w:t xml:space="preserve"> </w:t>
      </w:r>
      <w:proofErr w:type="gramStart"/>
      <w:r w:rsidRPr="006B4D46">
        <w:t>ф</w:t>
      </w:r>
      <w:proofErr w:type="gramEnd"/>
      <w:r w:rsidRPr="006B4D46">
        <w:t>ункций и полномочий ответственного исполнителя, соисполнителей и участников муниципальной программы, распределение ответственности между ними за выполнение муниципальной программы и использование средств, направленных на их выполнение;</w:t>
      </w:r>
    </w:p>
    <w:p w:rsidR="00E828DA" w:rsidRPr="006B4D46" w:rsidRDefault="00E828DA" w:rsidP="00576862">
      <w:pPr>
        <w:ind w:firstLine="426"/>
        <w:jc w:val="both"/>
      </w:pPr>
      <w:r w:rsidRPr="006B4D46">
        <w:t>3)</w:t>
      </w:r>
      <w:proofErr w:type="gramStart"/>
      <w:r w:rsidR="00E16820" w:rsidRPr="006B4D46">
        <w:t>.</w:t>
      </w:r>
      <w:proofErr w:type="gramEnd"/>
      <w:r w:rsidRPr="006B4D46">
        <w:t xml:space="preserve"> </w:t>
      </w:r>
      <w:proofErr w:type="gramStart"/>
      <w:r w:rsidRPr="006B4D46">
        <w:t>с</w:t>
      </w:r>
      <w:proofErr w:type="gramEnd"/>
      <w:r w:rsidRPr="006B4D46">
        <w:t>убъектов контроля реализации муниципальной программы, форм и методов контроля реализации муниципальной программы, периодичность и сроки представления отчетной информации о ходе реализации муниципальной программы;</w:t>
      </w:r>
    </w:p>
    <w:p w:rsidR="00E828DA" w:rsidRPr="006B4D46" w:rsidRDefault="00E828DA" w:rsidP="00576862">
      <w:pPr>
        <w:ind w:firstLine="426"/>
        <w:jc w:val="both"/>
      </w:pPr>
      <w:r w:rsidRPr="006B4D46">
        <w:lastRenderedPageBreak/>
        <w:t>4)</w:t>
      </w:r>
      <w:proofErr w:type="gramStart"/>
      <w:r w:rsidR="00E16820" w:rsidRPr="006B4D46">
        <w:t>.</w:t>
      </w:r>
      <w:proofErr w:type="gramEnd"/>
      <w:r w:rsidRPr="006B4D46">
        <w:t xml:space="preserve"> </w:t>
      </w:r>
      <w:proofErr w:type="gramStart"/>
      <w:r w:rsidRPr="006B4D46">
        <w:t>ф</w:t>
      </w:r>
      <w:proofErr w:type="gramEnd"/>
      <w:r w:rsidRPr="006B4D46">
        <w:t>акторов риска с указанием источников их возникновения и характера влияния на ход и результаты реализации муниципальной программы;</w:t>
      </w:r>
    </w:p>
    <w:p w:rsidR="00E828DA" w:rsidRPr="006B4D46" w:rsidRDefault="00E828DA" w:rsidP="00576862">
      <w:pPr>
        <w:ind w:firstLine="426"/>
        <w:jc w:val="both"/>
      </w:pPr>
      <w:r w:rsidRPr="006B4D46">
        <w:t>5)</w:t>
      </w:r>
      <w:proofErr w:type="gramStart"/>
      <w:r w:rsidR="00E16820" w:rsidRPr="006B4D46">
        <w:t>.</w:t>
      </w:r>
      <w:proofErr w:type="gramEnd"/>
      <w:r w:rsidRPr="006B4D46">
        <w:t xml:space="preserve"> </w:t>
      </w:r>
      <w:proofErr w:type="gramStart"/>
      <w:r w:rsidRPr="006B4D46">
        <w:t>к</w:t>
      </w:r>
      <w:proofErr w:type="gramEnd"/>
      <w:r w:rsidRPr="006B4D46">
        <w:t>ачественной и (или) количественной оценки факторов риска;</w:t>
      </w:r>
    </w:p>
    <w:p w:rsidR="00E828DA" w:rsidRPr="006B4D46" w:rsidRDefault="00E828DA" w:rsidP="00576862">
      <w:pPr>
        <w:ind w:firstLine="426"/>
        <w:jc w:val="both"/>
      </w:pPr>
      <w:r w:rsidRPr="006B4D46">
        <w:t>6)</w:t>
      </w:r>
      <w:proofErr w:type="gramStart"/>
      <w:r w:rsidR="00E16820" w:rsidRPr="006B4D46">
        <w:t>.</w:t>
      </w:r>
      <w:proofErr w:type="gramEnd"/>
      <w:r w:rsidRPr="006B4D46">
        <w:t xml:space="preserve"> </w:t>
      </w:r>
      <w:proofErr w:type="gramStart"/>
      <w:r w:rsidRPr="006B4D46">
        <w:t>п</w:t>
      </w:r>
      <w:proofErr w:type="gramEnd"/>
      <w:r w:rsidRPr="006B4D46">
        <w:t>редложений по мерам управления рисками реализации муниципальной программы.</w:t>
      </w:r>
    </w:p>
    <w:p w:rsidR="00E828DA" w:rsidRPr="006B4D46" w:rsidRDefault="00B4789F" w:rsidP="00576862">
      <w:pPr>
        <w:ind w:firstLine="426"/>
        <w:jc w:val="both"/>
      </w:pPr>
      <w:r w:rsidRPr="006B4D46">
        <w:t>2</w:t>
      </w:r>
      <w:r w:rsidR="00E16820" w:rsidRPr="006B4D46">
        <w:t xml:space="preserve">. </w:t>
      </w:r>
      <w:r w:rsidR="00E828DA" w:rsidRPr="006B4D46">
        <w:t xml:space="preserve">В качестве факторов риска рассматриваются такие события, условия, тенденции, оказывающие существенное влияние на основные параметры муниципальной программы, на которые ответственный исполнитель, соисполнители и участники </w:t>
      </w:r>
      <w:r w:rsidR="00DF57B8" w:rsidRPr="006B4D46">
        <w:t>муниципальной п</w:t>
      </w:r>
      <w:r w:rsidR="00E828DA" w:rsidRPr="006B4D46">
        <w:t xml:space="preserve">рограммы не могут оказать непосредственного влияния. Под существенным влиянием понимается такое влияние, которое приводит к изменению сроков и (или) ожидаемых результатов реализации </w:t>
      </w:r>
      <w:r w:rsidR="00DF57B8" w:rsidRPr="006B4D46">
        <w:t>муниципальной п</w:t>
      </w:r>
      <w:r w:rsidR="00E828DA" w:rsidRPr="006B4D46">
        <w:t>рограммы не менее чем на 10% от планового уровня.</w:t>
      </w:r>
    </w:p>
    <w:p w:rsidR="00E828DA" w:rsidRPr="006B4D46" w:rsidRDefault="00B4789F" w:rsidP="00576862">
      <w:pPr>
        <w:ind w:firstLine="426"/>
        <w:jc w:val="both"/>
      </w:pPr>
      <w:r w:rsidRPr="006B4D46">
        <w:t>3</w:t>
      </w:r>
      <w:r w:rsidR="00E16820" w:rsidRPr="006B4D46">
        <w:t xml:space="preserve">. </w:t>
      </w:r>
      <w:r w:rsidR="00E828DA" w:rsidRPr="006B4D46">
        <w:t xml:space="preserve">В составе предложений по мерам управления рисками реализации </w:t>
      </w:r>
      <w:r w:rsidR="00DF57B8" w:rsidRPr="006B4D46">
        <w:t>муниципальной п</w:t>
      </w:r>
      <w:r w:rsidR="00E828DA" w:rsidRPr="006B4D46">
        <w:t>рограммы приводятся:</w:t>
      </w:r>
    </w:p>
    <w:p w:rsidR="00E828DA" w:rsidRPr="006B4D46" w:rsidRDefault="00E828DA" w:rsidP="00576862">
      <w:pPr>
        <w:ind w:firstLine="426"/>
        <w:jc w:val="both"/>
      </w:pPr>
      <w:r w:rsidRPr="006B4D46">
        <w:t>1)</w:t>
      </w:r>
      <w:proofErr w:type="gramStart"/>
      <w:r w:rsidR="00E16820" w:rsidRPr="006B4D46">
        <w:t>.</w:t>
      </w:r>
      <w:proofErr w:type="gramEnd"/>
      <w:r w:rsidRPr="006B4D46">
        <w:t xml:space="preserve"> </w:t>
      </w:r>
      <w:proofErr w:type="gramStart"/>
      <w:r w:rsidRPr="006B4D46">
        <w:t>м</w:t>
      </w:r>
      <w:proofErr w:type="gramEnd"/>
      <w:r w:rsidRPr="006B4D46">
        <w:t>еры правового регулирования, направленные на минимизацию негативного влияния рисков (внешних факторов);</w:t>
      </w:r>
    </w:p>
    <w:p w:rsidR="00E828DA" w:rsidRPr="006B4D46" w:rsidRDefault="00E828DA" w:rsidP="00576862">
      <w:pPr>
        <w:ind w:firstLine="426"/>
        <w:jc w:val="both"/>
      </w:pPr>
      <w:r w:rsidRPr="006B4D46">
        <w:t>2)</w:t>
      </w:r>
      <w:proofErr w:type="gramStart"/>
      <w:r w:rsidR="00E16820" w:rsidRPr="006B4D46">
        <w:t>.</w:t>
      </w:r>
      <w:proofErr w:type="gramEnd"/>
      <w:r w:rsidRPr="006B4D46">
        <w:t xml:space="preserve"> </w:t>
      </w:r>
      <w:proofErr w:type="gramStart"/>
      <w:r w:rsidRPr="006B4D46">
        <w:t>м</w:t>
      </w:r>
      <w:proofErr w:type="gramEnd"/>
      <w:r w:rsidRPr="006B4D46">
        <w:t xml:space="preserve">ероприятия, направленные на управление рисками, их своевременное выявление, мониторинг и оценку влияния рисков и внешних факторов, а также разработку и реализацию мер по минимизации их негативного влияния на реализацию </w:t>
      </w:r>
      <w:r w:rsidR="00DF57B8" w:rsidRPr="006B4D46">
        <w:t>муниципальной п</w:t>
      </w:r>
      <w:r w:rsidRPr="006B4D46">
        <w:t>рограммы.</w:t>
      </w:r>
    </w:p>
    <w:p w:rsidR="00C86B43" w:rsidRPr="006B4D46" w:rsidRDefault="00C86B43" w:rsidP="00576862">
      <w:pPr>
        <w:pStyle w:val="1"/>
        <w:ind w:firstLine="426"/>
        <w:rPr>
          <w:b w:val="0"/>
        </w:rPr>
      </w:pPr>
      <w:bookmarkStart w:id="14" w:name="sub_1500"/>
    </w:p>
    <w:p w:rsidR="0071481D" w:rsidRPr="006B4D46" w:rsidRDefault="00C86B43" w:rsidP="00576862">
      <w:pPr>
        <w:pStyle w:val="1"/>
        <w:ind w:firstLine="426"/>
        <w:rPr>
          <w:b w:val="0"/>
        </w:rPr>
      </w:pPr>
      <w:r w:rsidRPr="006B4D46">
        <w:rPr>
          <w:b w:val="0"/>
        </w:rPr>
        <w:t>5</w:t>
      </w:r>
      <w:r w:rsidR="0071481D" w:rsidRPr="006B4D46">
        <w:rPr>
          <w:b w:val="0"/>
        </w:rPr>
        <w:t xml:space="preserve">. ФИНАНСОВОЕ ОБЕСПЕЧЕНИЕ РЕАЛИЗАЦИИ </w:t>
      </w:r>
    </w:p>
    <w:p w:rsidR="00111220" w:rsidRPr="006B4D46" w:rsidRDefault="0071481D" w:rsidP="00576862">
      <w:pPr>
        <w:pStyle w:val="1"/>
        <w:ind w:firstLine="426"/>
        <w:rPr>
          <w:b w:val="0"/>
        </w:rPr>
      </w:pPr>
      <w:r w:rsidRPr="006B4D46">
        <w:rPr>
          <w:b w:val="0"/>
        </w:rPr>
        <w:t>МУНИЦИПАЛЬНЫХ ПРОГРАММ</w:t>
      </w:r>
    </w:p>
    <w:p w:rsidR="00C86B43" w:rsidRPr="006B4D46" w:rsidRDefault="00C86B43" w:rsidP="00576862">
      <w:pPr>
        <w:ind w:firstLine="426"/>
      </w:pPr>
    </w:p>
    <w:bookmarkEnd w:id="14"/>
    <w:p w:rsidR="00111220" w:rsidRPr="006B4D46" w:rsidRDefault="00C86B43" w:rsidP="00576862">
      <w:pPr>
        <w:ind w:firstLine="426"/>
        <w:jc w:val="both"/>
      </w:pPr>
      <w:r w:rsidRPr="006B4D46">
        <w:t>5</w:t>
      </w:r>
      <w:r w:rsidR="00382399" w:rsidRPr="006B4D46">
        <w:t xml:space="preserve">.1. </w:t>
      </w:r>
      <w:proofErr w:type="gramStart"/>
      <w:r w:rsidR="00111220" w:rsidRPr="006B4D46">
        <w:t>Финансовое обеспечение реализации муниципальных программ в части расходных обязательств муниципального образования</w:t>
      </w:r>
      <w:r w:rsidR="0071481D" w:rsidRPr="006B4D46">
        <w:t xml:space="preserve"> «Каргасокский район»</w:t>
      </w:r>
      <w:r w:rsidR="00111220" w:rsidRPr="006B4D46">
        <w:rPr>
          <w:b/>
        </w:rPr>
        <w:t xml:space="preserve"> </w:t>
      </w:r>
      <w:r w:rsidR="00111220" w:rsidRPr="006B4D46">
        <w:t xml:space="preserve">осуществляется за счет бюджетных ассигнований, предусмотренных решением о бюджете муниципального образования </w:t>
      </w:r>
      <w:r w:rsidR="0071481D" w:rsidRPr="006B4D46">
        <w:t xml:space="preserve">«Каргасокский район» </w:t>
      </w:r>
      <w:r w:rsidR="00111220" w:rsidRPr="006B4D46">
        <w:t>на очередной финансовый год и на плановый период (далее - бюджетные ассигнования), а также средств других бюджетов бюджетной системы и внебюджетных источников в соответствии с бюджетным законодательством.</w:t>
      </w:r>
      <w:proofErr w:type="gramEnd"/>
    </w:p>
    <w:p w:rsidR="007C3126" w:rsidRPr="006B4D46" w:rsidRDefault="00C86B43" w:rsidP="00576862">
      <w:pPr>
        <w:ind w:firstLine="426"/>
        <w:jc w:val="both"/>
      </w:pPr>
      <w:r w:rsidRPr="006B4D46">
        <w:t>5</w:t>
      </w:r>
      <w:r w:rsidR="00A42106" w:rsidRPr="006B4D46">
        <w:t xml:space="preserve">.2. </w:t>
      </w:r>
      <w:r w:rsidR="007C3126" w:rsidRPr="006B4D46">
        <w:t>Финансирование подпрограмм, включенных в состав муниципальной программы, а также ведомственных целевых программ, включенных в состав подпрограмм, осуществляется в порядке и за счет средств, которые предусмотрены соответственно для подпрограмм и ведомственных целевых программ.</w:t>
      </w:r>
    </w:p>
    <w:p w:rsidR="007C3126" w:rsidRPr="006B4D46" w:rsidRDefault="00C86B43" w:rsidP="00576862">
      <w:pPr>
        <w:ind w:firstLine="426"/>
        <w:jc w:val="both"/>
      </w:pPr>
      <w:r w:rsidRPr="006B4D46">
        <w:t>5</w:t>
      </w:r>
      <w:r w:rsidR="00A42106" w:rsidRPr="006B4D46">
        <w:t xml:space="preserve">.3. </w:t>
      </w:r>
      <w:r w:rsidR="007C3126" w:rsidRPr="006B4D46">
        <w:t>В муниципальную программу включаются все расходы бюджета муниципального образования «Каргасокский район» за исключением:</w:t>
      </w:r>
    </w:p>
    <w:p w:rsidR="007C3126" w:rsidRPr="006B4D46" w:rsidRDefault="007C3126" w:rsidP="00576862">
      <w:pPr>
        <w:ind w:firstLine="426"/>
        <w:jc w:val="both"/>
      </w:pPr>
      <w:r w:rsidRPr="006B4D46">
        <w:t>1)</w:t>
      </w:r>
      <w:proofErr w:type="gramStart"/>
      <w:r w:rsidR="00E16820" w:rsidRPr="006B4D46">
        <w:t>.</w:t>
      </w:r>
      <w:proofErr w:type="gramEnd"/>
      <w:r w:rsidRPr="006B4D46">
        <w:t xml:space="preserve"> </w:t>
      </w:r>
      <w:proofErr w:type="gramStart"/>
      <w:r w:rsidRPr="006B4D46">
        <w:t>б</w:t>
      </w:r>
      <w:proofErr w:type="gramEnd"/>
      <w:r w:rsidRPr="006B4D46">
        <w:t xml:space="preserve">юджетных ассигнований на обеспечение выполнения функций Думы Каргасокского района, </w:t>
      </w:r>
      <w:r w:rsidR="0056412A" w:rsidRPr="006B4D46">
        <w:t>избирательн</w:t>
      </w:r>
      <w:r w:rsidR="003D7D01" w:rsidRPr="006B4D46">
        <w:t>ой</w:t>
      </w:r>
      <w:r w:rsidR="0056412A" w:rsidRPr="006B4D46">
        <w:t xml:space="preserve"> комисси</w:t>
      </w:r>
      <w:r w:rsidR="003D7D01" w:rsidRPr="006B4D46">
        <w:t>и Каргасокского района</w:t>
      </w:r>
      <w:r w:rsidR="0056412A" w:rsidRPr="006B4D46">
        <w:t xml:space="preserve">, </w:t>
      </w:r>
      <w:r w:rsidR="003D7D01" w:rsidRPr="006B4D46">
        <w:t xml:space="preserve">Органа муниципального финансового </w:t>
      </w:r>
      <w:r w:rsidR="0056412A" w:rsidRPr="006B4D46">
        <w:t>контрол</w:t>
      </w:r>
      <w:r w:rsidR="003D7D01" w:rsidRPr="006B4D46">
        <w:t>я Каргасокского района</w:t>
      </w:r>
      <w:r w:rsidRPr="006B4D46">
        <w:t>;</w:t>
      </w:r>
    </w:p>
    <w:p w:rsidR="007C3126" w:rsidRPr="006B4D46" w:rsidRDefault="007C3126" w:rsidP="00576862">
      <w:pPr>
        <w:ind w:firstLine="426"/>
        <w:jc w:val="both"/>
      </w:pPr>
      <w:r w:rsidRPr="006B4D46">
        <w:t>2)</w:t>
      </w:r>
      <w:proofErr w:type="gramStart"/>
      <w:r w:rsidR="00E16820" w:rsidRPr="006B4D46">
        <w:t>.</w:t>
      </w:r>
      <w:proofErr w:type="gramEnd"/>
      <w:r w:rsidRPr="006B4D46">
        <w:t xml:space="preserve"> </w:t>
      </w:r>
      <w:proofErr w:type="gramStart"/>
      <w:r w:rsidRPr="006B4D46">
        <w:t>б</w:t>
      </w:r>
      <w:proofErr w:type="gramEnd"/>
      <w:r w:rsidRPr="006B4D46">
        <w:t>юджетных ассигнований на исполнение судебных актов;</w:t>
      </w:r>
    </w:p>
    <w:p w:rsidR="00111220" w:rsidRPr="006B4D46" w:rsidRDefault="007C3126" w:rsidP="00576862">
      <w:pPr>
        <w:ind w:firstLine="426"/>
        <w:jc w:val="both"/>
      </w:pPr>
      <w:r w:rsidRPr="006B4D46">
        <w:t>3)</w:t>
      </w:r>
      <w:proofErr w:type="gramStart"/>
      <w:r w:rsidR="00E16820" w:rsidRPr="006B4D46">
        <w:t>.</w:t>
      </w:r>
      <w:proofErr w:type="gramEnd"/>
      <w:r w:rsidRPr="006B4D46">
        <w:t xml:space="preserve"> </w:t>
      </w:r>
      <w:proofErr w:type="gramStart"/>
      <w:r w:rsidRPr="006B4D46">
        <w:t>б</w:t>
      </w:r>
      <w:proofErr w:type="gramEnd"/>
      <w:r w:rsidRPr="006B4D46">
        <w:t>юджетных ассигнований на создание резервных фондов.</w:t>
      </w:r>
    </w:p>
    <w:p w:rsidR="00FD3C43" w:rsidRPr="006B4D46" w:rsidRDefault="00FD3C43" w:rsidP="00576862">
      <w:pPr>
        <w:ind w:firstLine="426"/>
        <w:jc w:val="both"/>
      </w:pPr>
    </w:p>
    <w:p w:rsidR="00FD3C43" w:rsidRPr="006B4D46" w:rsidRDefault="00FD3C43" w:rsidP="00576862">
      <w:pPr>
        <w:pStyle w:val="1"/>
        <w:ind w:firstLine="426"/>
        <w:rPr>
          <w:b w:val="0"/>
        </w:rPr>
      </w:pPr>
    </w:p>
    <w:p w:rsidR="00FD3C43" w:rsidRPr="006B4D46" w:rsidRDefault="00FD3C43" w:rsidP="00576862">
      <w:pPr>
        <w:ind w:firstLine="426"/>
      </w:pPr>
    </w:p>
    <w:p w:rsidR="00044D0B" w:rsidRPr="006B4D46" w:rsidRDefault="00C86B43" w:rsidP="00576862">
      <w:pPr>
        <w:pStyle w:val="1"/>
        <w:ind w:firstLine="426"/>
        <w:rPr>
          <w:b w:val="0"/>
        </w:rPr>
      </w:pPr>
      <w:r w:rsidRPr="006B4D46">
        <w:rPr>
          <w:b w:val="0"/>
        </w:rPr>
        <w:t>6</w:t>
      </w:r>
      <w:r w:rsidR="00111220" w:rsidRPr="006B4D46">
        <w:rPr>
          <w:b w:val="0"/>
        </w:rPr>
        <w:t xml:space="preserve">. </w:t>
      </w:r>
      <w:r w:rsidR="0071481D" w:rsidRPr="006B4D46">
        <w:rPr>
          <w:b w:val="0"/>
        </w:rPr>
        <w:t xml:space="preserve">УПРАВЛЕНИЕ </w:t>
      </w:r>
      <w:r w:rsidR="00044D0B" w:rsidRPr="006B4D46">
        <w:rPr>
          <w:b w:val="0"/>
        </w:rPr>
        <w:t>МУНИЦИПАЛЬНОЙ ПРОГРАММОЙ ВНЕСЕНИЕ ИЗМЕНЕНИЙ В МУНИЦИПАЛЬНУЮ ПРОГРАММУ</w:t>
      </w:r>
    </w:p>
    <w:p w:rsidR="00C86B43" w:rsidRPr="006B4D46" w:rsidRDefault="00C86B43" w:rsidP="00576862">
      <w:pPr>
        <w:ind w:firstLine="426"/>
      </w:pPr>
    </w:p>
    <w:p w:rsidR="00674CE7" w:rsidRPr="006B4D46" w:rsidRDefault="00C86B43" w:rsidP="00576862">
      <w:pPr>
        <w:ind w:firstLine="426"/>
        <w:jc w:val="both"/>
      </w:pPr>
      <w:r w:rsidRPr="006B4D46">
        <w:t>6</w:t>
      </w:r>
      <w:r w:rsidR="00A42106" w:rsidRPr="006B4D46">
        <w:t xml:space="preserve">.1. </w:t>
      </w:r>
      <w:r w:rsidR="00674CE7" w:rsidRPr="006B4D46">
        <w:t>Общее руководство реализацией муниципальной программы осуществляет куратор муниципальной программы.</w:t>
      </w:r>
    </w:p>
    <w:p w:rsidR="00111220" w:rsidRPr="006B4D46" w:rsidRDefault="00C86B43" w:rsidP="00576862">
      <w:pPr>
        <w:ind w:firstLine="426"/>
        <w:jc w:val="both"/>
      </w:pPr>
      <w:r w:rsidRPr="006B4D46">
        <w:t>6</w:t>
      </w:r>
      <w:r w:rsidR="00674CE7" w:rsidRPr="006B4D46">
        <w:t xml:space="preserve">.2. </w:t>
      </w:r>
      <w:r w:rsidR="00111220" w:rsidRPr="006B4D46">
        <w:t xml:space="preserve">Реализация и текущее управление реализацией муниципальной программы осуществляется ответственным исполнителем совместно с соисполнителем муниципальной программы. </w:t>
      </w:r>
    </w:p>
    <w:p w:rsidR="00111220" w:rsidRPr="006B4D46" w:rsidRDefault="00C86B43" w:rsidP="00576862">
      <w:pPr>
        <w:ind w:firstLine="426"/>
        <w:jc w:val="both"/>
      </w:pPr>
      <w:r w:rsidRPr="006B4D46">
        <w:t>6</w:t>
      </w:r>
      <w:r w:rsidR="00A42106" w:rsidRPr="006B4D46">
        <w:t xml:space="preserve">.3. </w:t>
      </w:r>
      <w:proofErr w:type="gramStart"/>
      <w:r w:rsidR="00111220" w:rsidRPr="006B4D46">
        <w:t xml:space="preserve">В процессе реализации муниципальной программы ответственный исполнитель вправе по согласованию с соисполнителями принимать решения о внесении изменений в перечни и состав мероприятий, сроки их реализации, а также в соответствии с законодательством Российской Федерации в объемы бюджетных ассигнований на </w:t>
      </w:r>
      <w:r w:rsidR="00111220" w:rsidRPr="006B4D46">
        <w:lastRenderedPageBreak/>
        <w:t>реализацию мероприятий в пределах утвержденных лимитов бюджетных ассигнований на реализацию муниципальной программы в целом.</w:t>
      </w:r>
      <w:proofErr w:type="gramEnd"/>
    </w:p>
    <w:p w:rsidR="00111220" w:rsidRPr="006B4D46" w:rsidRDefault="00111220" w:rsidP="00576862">
      <w:pPr>
        <w:ind w:firstLine="426"/>
        <w:jc w:val="both"/>
      </w:pPr>
      <w:r w:rsidRPr="006B4D46">
        <w:t>Указанное решение принимается ответственным исполнителем при условии, что планируемые изменения не приведут к ухудшению плановых значений показателей результатов муниципальной программы, а также к увеличению сроков исполнения основных мероприятий муниципальной программы.</w:t>
      </w:r>
    </w:p>
    <w:p w:rsidR="00642092" w:rsidRPr="006B4D46" w:rsidRDefault="00642092" w:rsidP="00576862">
      <w:pPr>
        <w:ind w:firstLine="426"/>
        <w:jc w:val="both"/>
      </w:pPr>
      <w:r w:rsidRPr="006B4D46">
        <w:t>6.4.</w:t>
      </w:r>
      <w:r w:rsidR="00531EB2" w:rsidRPr="006B4D46">
        <w:t xml:space="preserve"> </w:t>
      </w:r>
      <w:r w:rsidRPr="006B4D46">
        <w:t xml:space="preserve">Муниципальная программа подлежит приведению в соответствие с решением о бюджете муниципального образования </w:t>
      </w:r>
      <w:r w:rsidR="00531EB2" w:rsidRPr="006B4D46">
        <w:t xml:space="preserve">«Каргасокский район» </w:t>
      </w:r>
      <w:r w:rsidRPr="006B4D46">
        <w:t>на очередной финансовый год и плановый период в срок не позднее трех месяцев со дня вступления его в силу.</w:t>
      </w:r>
    </w:p>
    <w:p w:rsidR="00B470B3" w:rsidRPr="006B4D46" w:rsidRDefault="00B470B3" w:rsidP="00576862">
      <w:pPr>
        <w:autoSpaceDE w:val="0"/>
        <w:autoSpaceDN w:val="0"/>
        <w:adjustRightInd w:val="0"/>
        <w:ind w:firstLine="426"/>
        <w:jc w:val="both"/>
      </w:pPr>
      <w:r w:rsidRPr="006B4D46">
        <w:t xml:space="preserve">В случае изменения бюджетных ассигнований на реализацию муниципальных программ решением о бюджете ответственный исполнитель обеспечивает внесение изменений в соответствующие муниципальные программы, включая корректировку перечня мероприятий, показателей целей и задач муниципальной программы, в течение </w:t>
      </w:r>
      <w:r w:rsidR="003825D4" w:rsidRPr="006B4D46">
        <w:t>3</w:t>
      </w:r>
      <w:r w:rsidR="00531EB2" w:rsidRPr="006B4D46">
        <w:t>0</w:t>
      </w:r>
      <w:r w:rsidRPr="006B4D46">
        <w:t xml:space="preserve"> дней после принятия решения о внесении изменений в бюджет.</w:t>
      </w:r>
    </w:p>
    <w:p w:rsidR="00B470B3" w:rsidRPr="006B4D46" w:rsidRDefault="00B470B3" w:rsidP="00576862">
      <w:pPr>
        <w:autoSpaceDE w:val="0"/>
        <w:autoSpaceDN w:val="0"/>
        <w:adjustRightInd w:val="0"/>
        <w:ind w:firstLine="426"/>
        <w:jc w:val="both"/>
      </w:pPr>
      <w:r w:rsidRPr="006B4D46">
        <w:t>Внесение соответствующих изменений в муниципальную программу осуществляется в случае, когда изменение бюджетных ассигнований влечет за собой значительные изменения показателей целей, задач и мероприятий муниципальной программы.</w:t>
      </w:r>
    </w:p>
    <w:p w:rsidR="00B470B3" w:rsidRPr="006B4D46" w:rsidRDefault="00B470B3" w:rsidP="00576862">
      <w:pPr>
        <w:autoSpaceDE w:val="0"/>
        <w:autoSpaceDN w:val="0"/>
        <w:adjustRightInd w:val="0"/>
        <w:ind w:firstLine="426"/>
        <w:jc w:val="both"/>
      </w:pPr>
      <w:proofErr w:type="gramStart"/>
      <w:r w:rsidRPr="006B4D46">
        <w:t>Значительным изменением значений показателей целей, задач и мероприятий муниципальной программы является их отклонение в большую либо в меньшую сторону на 20% и более от значений, установленных в последней редакции муниципальной программы.</w:t>
      </w:r>
      <w:proofErr w:type="gramEnd"/>
    </w:p>
    <w:p w:rsidR="00B470B3" w:rsidRPr="006B4D46" w:rsidRDefault="00B470B3" w:rsidP="00576862">
      <w:pPr>
        <w:autoSpaceDE w:val="0"/>
        <w:autoSpaceDN w:val="0"/>
        <w:adjustRightInd w:val="0"/>
        <w:ind w:firstLine="426"/>
        <w:jc w:val="both"/>
      </w:pPr>
      <w:proofErr w:type="gramStart"/>
      <w:r w:rsidRPr="006B4D46">
        <w:t xml:space="preserve">В случае, когда изменение бюджетных ассигнований не влечет за собой значительные изменения показателей целей, задач и мероприятий муниципальной программы, ответственный исполнитель, в срок до 1 декабря текущего года, обеспечивает приведение муниципальной программы в соответствие с принятыми в текущем году решениями о внесении изменений в бюджет муниципального образования </w:t>
      </w:r>
      <w:r w:rsidR="00336D08" w:rsidRPr="006B4D46">
        <w:t>«Каргасокский район»</w:t>
      </w:r>
      <w:r w:rsidRPr="006B4D46">
        <w:t xml:space="preserve"> на текущий год и плановый период, включая бюджетные ассигнования, корректировку перечня</w:t>
      </w:r>
      <w:proofErr w:type="gramEnd"/>
      <w:r w:rsidRPr="006B4D46">
        <w:t xml:space="preserve"> мероприятий, показателей целей, задач и мероприятий муниципальной программы. </w:t>
      </w:r>
      <w:proofErr w:type="gramStart"/>
      <w:r w:rsidRPr="006B4D46">
        <w:t>При изменении бюджетных ассигнований на реализацию муниципальных программ решением о бюдж</w:t>
      </w:r>
      <w:r w:rsidR="00735CB5" w:rsidRPr="006B4D46">
        <w:t>ете муниципального образования «Каргасокский район»</w:t>
      </w:r>
      <w:r w:rsidRPr="006B4D46">
        <w:t>, которое не влечет за собой значительных изменений показателей целей, задач и мероприятий муниципальной программы, в период с 1 декабря до конца текущего года, ответственный исполнитель обеспечивает внесение соответствующих изменений в муниципальные программы в срок до 30 декабря текущего года.</w:t>
      </w:r>
      <w:proofErr w:type="gramEnd"/>
    </w:p>
    <w:p w:rsidR="00B470B3" w:rsidRPr="006B4D46" w:rsidRDefault="00B470B3" w:rsidP="00576862">
      <w:pPr>
        <w:autoSpaceDE w:val="0"/>
        <w:autoSpaceDN w:val="0"/>
        <w:adjustRightInd w:val="0"/>
        <w:ind w:firstLine="426"/>
        <w:jc w:val="both"/>
      </w:pPr>
      <w:r w:rsidRPr="006B4D46">
        <w:t>Не допускается внесения изменений в муниципальные программы в части корректировки показателей, мероприятий, объемов финансирования за отчетный год после окончания финансового года.</w:t>
      </w:r>
    </w:p>
    <w:p w:rsidR="00A51D9F" w:rsidRPr="006B4D46" w:rsidRDefault="00A51D9F" w:rsidP="00576862">
      <w:pPr>
        <w:ind w:firstLine="426"/>
        <w:jc w:val="both"/>
      </w:pPr>
      <w:r w:rsidRPr="006B4D46">
        <w:t xml:space="preserve">В случае внесения изменений в муниципальную программу в части корректировки объемов и источников финансирования проект постановления </w:t>
      </w:r>
      <w:r w:rsidR="0029597B" w:rsidRPr="006B4D46">
        <w:t>Администрации</w:t>
      </w:r>
      <w:r w:rsidRPr="006B4D46">
        <w:t xml:space="preserve"> Каргасокского района о внесении изменений в программу представляется ответственным исполнителем в Управление финансов одновременно с предложениями об уточнении бюджета.</w:t>
      </w:r>
    </w:p>
    <w:p w:rsidR="00111220" w:rsidRPr="006B4D46" w:rsidRDefault="00C86B43" w:rsidP="00576862">
      <w:pPr>
        <w:ind w:firstLine="426"/>
        <w:jc w:val="both"/>
      </w:pPr>
      <w:r w:rsidRPr="006B4D46">
        <w:t>6</w:t>
      </w:r>
      <w:r w:rsidR="00C618E3" w:rsidRPr="006B4D46">
        <w:t>.</w:t>
      </w:r>
      <w:r w:rsidR="00735CB5" w:rsidRPr="006B4D46">
        <w:t>5</w:t>
      </w:r>
      <w:r w:rsidR="00111220" w:rsidRPr="006B4D46">
        <w:t>. В случае внесения изменений в настоящий Порядок проект муниципальной программы подлежит доработке в установленном порядке.</w:t>
      </w:r>
    </w:p>
    <w:p w:rsidR="00111220" w:rsidRPr="006B4D46" w:rsidRDefault="00C86B43" w:rsidP="00576862">
      <w:pPr>
        <w:ind w:firstLine="426"/>
        <w:jc w:val="both"/>
      </w:pPr>
      <w:r w:rsidRPr="006B4D46">
        <w:t>6</w:t>
      </w:r>
      <w:r w:rsidR="00066FDB" w:rsidRPr="006B4D46">
        <w:t>.</w:t>
      </w:r>
      <w:r w:rsidR="00735CB5" w:rsidRPr="006B4D46">
        <w:t>6</w:t>
      </w:r>
      <w:r w:rsidR="00111220" w:rsidRPr="006B4D46">
        <w:t>. Ответственный исполнитель направляет согласованный проект изменений в муниципальную программу в установленном порядке для согласования и дальнейшего принятия.</w:t>
      </w:r>
    </w:p>
    <w:p w:rsidR="00111220" w:rsidRPr="006B4D46" w:rsidRDefault="00C86B43" w:rsidP="00576862">
      <w:pPr>
        <w:ind w:firstLine="426"/>
        <w:jc w:val="both"/>
      </w:pPr>
      <w:r w:rsidRPr="006B4D46">
        <w:t>6</w:t>
      </w:r>
      <w:r w:rsidR="00066FDB" w:rsidRPr="006B4D46">
        <w:t>.</w:t>
      </w:r>
      <w:r w:rsidR="00735CB5" w:rsidRPr="006B4D46">
        <w:t>7</w:t>
      </w:r>
      <w:r w:rsidR="00111220" w:rsidRPr="006B4D46">
        <w:t>. Внесение изменений в подпрограммы осуществляется путем внесения изменений в муниципальную программу.</w:t>
      </w:r>
    </w:p>
    <w:p w:rsidR="007F138B" w:rsidRPr="006B4D46" w:rsidRDefault="00C86B43" w:rsidP="00576862">
      <w:pPr>
        <w:ind w:firstLine="426"/>
        <w:jc w:val="both"/>
      </w:pPr>
      <w:r w:rsidRPr="006B4D46">
        <w:t>6</w:t>
      </w:r>
      <w:r w:rsidR="00044D0B" w:rsidRPr="006B4D46">
        <w:t>.</w:t>
      </w:r>
      <w:r w:rsidR="00735CB5" w:rsidRPr="006B4D46">
        <w:t>8</w:t>
      </w:r>
      <w:r w:rsidR="00044D0B" w:rsidRPr="006B4D46">
        <w:t xml:space="preserve">. При направлении на согласование проекта постановления </w:t>
      </w:r>
      <w:r w:rsidR="0029597B" w:rsidRPr="006B4D46">
        <w:t>Администрации</w:t>
      </w:r>
      <w:r w:rsidR="00044D0B" w:rsidRPr="006B4D46">
        <w:t xml:space="preserve"> Каргасокского района о внесении изменений в муниципальную программу к проекту постановления прилагается пояснительная </w:t>
      </w:r>
      <w:hyperlink w:anchor="Par3226" w:history="1">
        <w:r w:rsidR="00044D0B" w:rsidRPr="006B4D46">
          <w:t>записка</w:t>
        </w:r>
      </w:hyperlink>
      <w:r w:rsidR="00044D0B" w:rsidRPr="006B4D46">
        <w:t xml:space="preserve"> по форме согласно приложению </w:t>
      </w:r>
      <w:r w:rsidR="009000F1" w:rsidRPr="006B4D46">
        <w:t>10</w:t>
      </w:r>
      <w:r w:rsidR="00044D0B" w:rsidRPr="006B4D46">
        <w:t xml:space="preserve"> к настоящему Порядку. </w:t>
      </w:r>
    </w:p>
    <w:p w:rsidR="00044D0B" w:rsidRPr="006B4D46" w:rsidRDefault="00C86B43" w:rsidP="00576862">
      <w:pPr>
        <w:ind w:firstLine="426"/>
        <w:jc w:val="both"/>
      </w:pPr>
      <w:r w:rsidRPr="006B4D46">
        <w:t>6</w:t>
      </w:r>
      <w:r w:rsidR="00044D0B" w:rsidRPr="006B4D46">
        <w:t>.</w:t>
      </w:r>
      <w:r w:rsidR="00735CB5" w:rsidRPr="006B4D46">
        <w:t>9</w:t>
      </w:r>
      <w:r w:rsidR="00044D0B" w:rsidRPr="006B4D46">
        <w:t xml:space="preserve">. Внесение изменений в муниципальную программу, досрочное прекращение муниципальной программы осуществляется путем принятия соответствующего постановления </w:t>
      </w:r>
      <w:r w:rsidR="0029597B" w:rsidRPr="006B4D46">
        <w:t>Администрации</w:t>
      </w:r>
      <w:r w:rsidR="00044D0B" w:rsidRPr="006B4D46">
        <w:t xml:space="preserve"> Каргасокского района.</w:t>
      </w:r>
    </w:p>
    <w:p w:rsidR="000F7F4F" w:rsidRPr="006B4D46" w:rsidRDefault="000F7F4F" w:rsidP="00576862">
      <w:pPr>
        <w:pStyle w:val="1"/>
        <w:ind w:firstLine="426"/>
        <w:rPr>
          <w:b w:val="0"/>
        </w:rPr>
      </w:pPr>
    </w:p>
    <w:p w:rsidR="000F7F4F" w:rsidRPr="006B4D46" w:rsidRDefault="00C86B43" w:rsidP="00576862">
      <w:pPr>
        <w:pStyle w:val="1"/>
        <w:ind w:firstLine="426"/>
        <w:rPr>
          <w:b w:val="0"/>
        </w:rPr>
      </w:pPr>
      <w:r w:rsidRPr="006B4D46">
        <w:rPr>
          <w:b w:val="0"/>
        </w:rPr>
        <w:t>7</w:t>
      </w:r>
      <w:r w:rsidR="000F7F4F" w:rsidRPr="006B4D46">
        <w:rPr>
          <w:b w:val="0"/>
        </w:rPr>
        <w:t xml:space="preserve">. МОНИТОРИНГ </w:t>
      </w:r>
      <w:r w:rsidR="00044D0B" w:rsidRPr="006B4D46">
        <w:rPr>
          <w:b w:val="0"/>
        </w:rPr>
        <w:t>И КОНТРОЛЬ И</w:t>
      </w:r>
      <w:r w:rsidR="000F7F4F" w:rsidRPr="006B4D46">
        <w:rPr>
          <w:b w:val="0"/>
        </w:rPr>
        <w:t xml:space="preserve">СПОЛНЕНИЯ </w:t>
      </w:r>
    </w:p>
    <w:p w:rsidR="00044D0B" w:rsidRPr="006B4D46" w:rsidRDefault="000F7F4F" w:rsidP="00576862">
      <w:pPr>
        <w:pStyle w:val="1"/>
        <w:ind w:firstLine="426"/>
        <w:rPr>
          <w:b w:val="0"/>
        </w:rPr>
      </w:pPr>
      <w:r w:rsidRPr="006B4D46">
        <w:rPr>
          <w:b w:val="0"/>
        </w:rPr>
        <w:t>МУНИЦИПАЛЬНОЙ ПРОГРАММЫ</w:t>
      </w:r>
      <w:r w:rsidR="00044D0B" w:rsidRPr="006B4D46">
        <w:rPr>
          <w:b w:val="0"/>
        </w:rPr>
        <w:t xml:space="preserve"> </w:t>
      </w:r>
    </w:p>
    <w:p w:rsidR="00C86B43" w:rsidRPr="006B4D46" w:rsidRDefault="00C86B43" w:rsidP="00576862">
      <w:pPr>
        <w:ind w:firstLine="426"/>
      </w:pPr>
    </w:p>
    <w:p w:rsidR="00111220" w:rsidRPr="006B4D46" w:rsidRDefault="00C86B43" w:rsidP="00576862">
      <w:pPr>
        <w:ind w:firstLine="426"/>
        <w:jc w:val="both"/>
      </w:pPr>
      <w:r w:rsidRPr="006B4D46">
        <w:t>7</w:t>
      </w:r>
      <w:r w:rsidR="00066FDB" w:rsidRPr="006B4D46">
        <w:t>.</w:t>
      </w:r>
      <w:r w:rsidR="00A20105" w:rsidRPr="006B4D46">
        <w:t>1</w:t>
      </w:r>
      <w:r w:rsidR="00111220" w:rsidRPr="006B4D46">
        <w:t xml:space="preserve">. В целях осуществления </w:t>
      </w:r>
      <w:proofErr w:type="gramStart"/>
      <w:r w:rsidR="00111220" w:rsidRPr="006B4D46">
        <w:t>контроля за</w:t>
      </w:r>
      <w:proofErr w:type="gramEnd"/>
      <w:r w:rsidR="00111220" w:rsidRPr="006B4D46">
        <w:t xml:space="preserve"> реализацией муниципальной программы и предупреждения возникновения проблем в ходе ее реализации на постоянной основе осуществляется мониторинг реализации муниципальной программы.</w:t>
      </w:r>
    </w:p>
    <w:p w:rsidR="00A20105" w:rsidRPr="006B4D46" w:rsidRDefault="00A20105" w:rsidP="00576862">
      <w:pPr>
        <w:ind w:firstLine="426"/>
        <w:jc w:val="both"/>
      </w:pPr>
      <w:r w:rsidRPr="006B4D46">
        <w:t>Мониторинг реализации муниципальных программ основан на использовании формализованной процедуры сбора и обработки отчетности и оценки результатов проведения контрольных проверок.</w:t>
      </w:r>
    </w:p>
    <w:p w:rsidR="00A20105" w:rsidRPr="006B4D46" w:rsidRDefault="00C86B43" w:rsidP="00576862">
      <w:pPr>
        <w:widowControl w:val="0"/>
        <w:autoSpaceDE w:val="0"/>
        <w:autoSpaceDN w:val="0"/>
        <w:adjustRightInd w:val="0"/>
        <w:ind w:firstLine="426"/>
        <w:jc w:val="both"/>
        <w:rPr>
          <w:rFonts w:cs="Calibri"/>
        </w:rPr>
      </w:pPr>
      <w:r w:rsidRPr="006B4D46">
        <w:t>7</w:t>
      </w:r>
      <w:r w:rsidR="00A20105" w:rsidRPr="006B4D46">
        <w:t>.2. Общий контроль исполнения муниципальной программы осуществляет куратор муниципальной программы</w:t>
      </w:r>
      <w:r w:rsidR="00A20105" w:rsidRPr="006B4D46">
        <w:rPr>
          <w:rFonts w:cs="Calibri"/>
        </w:rPr>
        <w:t>.</w:t>
      </w:r>
    </w:p>
    <w:p w:rsidR="00111220" w:rsidRPr="006B4D46" w:rsidRDefault="00C86B43" w:rsidP="00576862">
      <w:pPr>
        <w:ind w:firstLine="426"/>
        <w:jc w:val="both"/>
      </w:pPr>
      <w:r w:rsidRPr="006B4D46">
        <w:t>7</w:t>
      </w:r>
      <w:r w:rsidR="00A20105" w:rsidRPr="006B4D46">
        <w:t xml:space="preserve">.3. </w:t>
      </w:r>
      <w:r w:rsidR="00111220" w:rsidRPr="006B4D46">
        <w:t xml:space="preserve">Мониторинг реализации муниципальной программы осуществляет ответственный исполнитель совместно с соисполнителями, </w:t>
      </w:r>
      <w:r w:rsidR="00066FDB" w:rsidRPr="006B4D46">
        <w:t xml:space="preserve">отдел </w:t>
      </w:r>
      <w:r w:rsidR="00111220" w:rsidRPr="006B4D46">
        <w:t>экономик</w:t>
      </w:r>
      <w:r w:rsidR="00066FDB" w:rsidRPr="006B4D46">
        <w:t>и и социального развития</w:t>
      </w:r>
      <w:r w:rsidR="00111220" w:rsidRPr="006B4D46">
        <w:t xml:space="preserve"> совместно с </w:t>
      </w:r>
      <w:r w:rsidR="00066FDB" w:rsidRPr="006B4D46">
        <w:t xml:space="preserve">Управлением </w:t>
      </w:r>
      <w:r w:rsidR="00111220" w:rsidRPr="006B4D46">
        <w:t>финансов.</w:t>
      </w:r>
    </w:p>
    <w:p w:rsidR="00A20105" w:rsidRPr="006B4D46" w:rsidRDefault="00C86B43" w:rsidP="00576862">
      <w:pPr>
        <w:ind w:firstLine="426"/>
        <w:jc w:val="both"/>
      </w:pPr>
      <w:r w:rsidRPr="006B4D46">
        <w:rPr>
          <w:rFonts w:cs="Calibri"/>
        </w:rPr>
        <w:t>7</w:t>
      </w:r>
      <w:r w:rsidR="00A20105" w:rsidRPr="006B4D46">
        <w:t>.4. Ответственный исполнитель муниципальной программы:</w:t>
      </w:r>
    </w:p>
    <w:p w:rsidR="00A20105" w:rsidRPr="006B4D46" w:rsidRDefault="00A20105" w:rsidP="00576862">
      <w:pPr>
        <w:ind w:firstLine="426"/>
        <w:jc w:val="both"/>
      </w:pPr>
      <w:r w:rsidRPr="006B4D46">
        <w:t>- определяет порядок предоставления ответственными исполнителями подпрограмм, соисполнителями информации о ходе выполнения мероприятий;</w:t>
      </w:r>
    </w:p>
    <w:p w:rsidR="00A20105" w:rsidRPr="006B4D46" w:rsidRDefault="00A20105" w:rsidP="00576862">
      <w:pPr>
        <w:ind w:firstLine="426"/>
        <w:jc w:val="both"/>
      </w:pPr>
      <w:r w:rsidRPr="006B4D46">
        <w:t>- представляет отчеты о ходе реализации муниципальной программы (подпрограммы) в отдел экономики и социального развития.</w:t>
      </w:r>
    </w:p>
    <w:p w:rsidR="003139E5" w:rsidRPr="006B4D46" w:rsidRDefault="00C86B43" w:rsidP="00576862">
      <w:pPr>
        <w:ind w:firstLine="426"/>
        <w:jc w:val="both"/>
      </w:pPr>
      <w:bookmarkStart w:id="15" w:name="Par261"/>
      <w:bookmarkEnd w:id="15"/>
      <w:r w:rsidRPr="006B4D46">
        <w:t>7</w:t>
      </w:r>
      <w:r w:rsidR="00A20105" w:rsidRPr="006B4D46">
        <w:t xml:space="preserve">.5. Ответственные исполнители муниципальных программ представляют в отдел экономики и социального развития </w:t>
      </w:r>
      <w:hyperlink w:anchor="Par3279" w:history="1">
        <w:r w:rsidR="00A20105" w:rsidRPr="006B4D46">
          <w:t>отчеты</w:t>
        </w:r>
      </w:hyperlink>
      <w:r w:rsidR="00A20105" w:rsidRPr="006B4D46">
        <w:t xml:space="preserve"> о реализации муниципальных программ</w:t>
      </w:r>
      <w:r w:rsidR="003139E5" w:rsidRPr="006B4D46">
        <w:t>.</w:t>
      </w:r>
    </w:p>
    <w:p w:rsidR="008B5790" w:rsidRPr="006B4D46" w:rsidRDefault="008B5790" w:rsidP="00576862">
      <w:pPr>
        <w:ind w:firstLine="426"/>
        <w:jc w:val="both"/>
      </w:pPr>
      <w:r w:rsidRPr="006B4D46">
        <w:t xml:space="preserve">Квартальные отчеты </w:t>
      </w:r>
      <w:r w:rsidR="004154B4" w:rsidRPr="006B4D46">
        <w:t xml:space="preserve">нарастающим итогом </w:t>
      </w:r>
      <w:r w:rsidRPr="006B4D46">
        <w:t xml:space="preserve">о реализации муниципальных программ по форме </w:t>
      </w:r>
      <w:r w:rsidR="009C4B68" w:rsidRPr="006B4D46">
        <w:t xml:space="preserve">таблицы № 1 </w:t>
      </w:r>
      <w:r w:rsidRPr="006B4D46">
        <w:t xml:space="preserve">согласно приложению </w:t>
      </w:r>
      <w:r w:rsidR="00FA5CD1" w:rsidRPr="006B4D46">
        <w:t>11</w:t>
      </w:r>
      <w:r w:rsidRPr="006B4D46">
        <w:t xml:space="preserve"> к настоящему Порядку представляются в срок до 20 числа месяца, следующего за отчетным кварталом.</w:t>
      </w:r>
    </w:p>
    <w:p w:rsidR="00A20105" w:rsidRPr="006B4D46" w:rsidRDefault="008B5790" w:rsidP="00576862">
      <w:pPr>
        <w:ind w:firstLine="426"/>
        <w:jc w:val="both"/>
      </w:pPr>
      <w:r w:rsidRPr="006B4D46">
        <w:t>Годовые отчеты о реализации муниципальных программ по форме</w:t>
      </w:r>
      <w:r w:rsidR="00A122B6" w:rsidRPr="006B4D46">
        <w:t xml:space="preserve"> таблицы № 1 и № 2</w:t>
      </w:r>
      <w:r w:rsidRPr="006B4D46">
        <w:t xml:space="preserve"> согласно приложению </w:t>
      </w:r>
      <w:r w:rsidR="00FA5CD1" w:rsidRPr="006B4D46">
        <w:t>11</w:t>
      </w:r>
      <w:r w:rsidRPr="006B4D46">
        <w:t xml:space="preserve"> к настоящему Порядку представляются </w:t>
      </w:r>
      <w:r w:rsidR="00A20105" w:rsidRPr="006B4D46">
        <w:t xml:space="preserve">в срок до 1 </w:t>
      </w:r>
      <w:r w:rsidR="004076A0" w:rsidRPr="006B4D46">
        <w:t>марта</w:t>
      </w:r>
      <w:r w:rsidR="00A20105" w:rsidRPr="006B4D46">
        <w:t xml:space="preserve"> года, следующего за </w:t>
      </w:r>
      <w:r w:rsidR="00A122B6" w:rsidRPr="006B4D46">
        <w:t>отчетным</w:t>
      </w:r>
      <w:r w:rsidR="007C63FB" w:rsidRPr="006B4D46">
        <w:t xml:space="preserve"> годом</w:t>
      </w:r>
      <w:r w:rsidR="00A122B6" w:rsidRPr="006B4D46">
        <w:t>.</w:t>
      </w:r>
    </w:p>
    <w:p w:rsidR="00A20105" w:rsidRPr="006B4D46" w:rsidRDefault="00C86B43" w:rsidP="00576862">
      <w:pPr>
        <w:widowControl w:val="0"/>
        <w:autoSpaceDE w:val="0"/>
        <w:autoSpaceDN w:val="0"/>
        <w:adjustRightInd w:val="0"/>
        <w:ind w:firstLine="426"/>
        <w:jc w:val="both"/>
      </w:pPr>
      <w:bookmarkStart w:id="16" w:name="Par262"/>
      <w:bookmarkEnd w:id="16"/>
      <w:r w:rsidRPr="006B4D46">
        <w:rPr>
          <w:rFonts w:cs="Calibri"/>
        </w:rPr>
        <w:t>7</w:t>
      </w:r>
      <w:r w:rsidR="00A20105" w:rsidRPr="006B4D46">
        <w:rPr>
          <w:rFonts w:cs="Calibri"/>
        </w:rPr>
        <w:t xml:space="preserve">.6. </w:t>
      </w:r>
      <w:proofErr w:type="gramStart"/>
      <w:r w:rsidR="00A20105" w:rsidRPr="006B4D46">
        <w:t xml:space="preserve">Ответственные исполнители подпрограмм представляют ответственному исполнителю муниципальной программы в установленные им в соответствии с действующим законодательством и муниципальными правовыми актами сроки </w:t>
      </w:r>
      <w:hyperlink w:anchor="Par3279" w:history="1">
        <w:r w:rsidR="00A20105" w:rsidRPr="006B4D46">
          <w:t>отчеты</w:t>
        </w:r>
      </w:hyperlink>
      <w:r w:rsidR="00A20105" w:rsidRPr="006B4D46">
        <w:t xml:space="preserve"> о реализации подпрограмм.</w:t>
      </w:r>
      <w:proofErr w:type="gramEnd"/>
    </w:p>
    <w:p w:rsidR="00A20105" w:rsidRPr="006B4D46" w:rsidRDefault="00C86B43" w:rsidP="00576862">
      <w:pPr>
        <w:widowControl w:val="0"/>
        <w:autoSpaceDE w:val="0"/>
        <w:autoSpaceDN w:val="0"/>
        <w:adjustRightInd w:val="0"/>
        <w:ind w:firstLine="426"/>
        <w:jc w:val="both"/>
      </w:pPr>
      <w:r w:rsidRPr="006B4D46">
        <w:t>7</w:t>
      </w:r>
      <w:r w:rsidR="00A20105" w:rsidRPr="006B4D46">
        <w:t xml:space="preserve">.7. </w:t>
      </w:r>
      <w:proofErr w:type="gramStart"/>
      <w:r w:rsidR="00A20105" w:rsidRPr="006B4D46">
        <w:t xml:space="preserve">После завершения реализации муниципальных программ ответственные исполнители муниципальных программ (подпрограмм) в установленные в </w:t>
      </w:r>
      <w:hyperlink w:anchor="Par261" w:history="1">
        <w:r w:rsidR="00A20105" w:rsidRPr="006B4D46">
          <w:t xml:space="preserve">пунктах </w:t>
        </w:r>
        <w:r w:rsidR="00E70A31" w:rsidRPr="006B4D46">
          <w:t>7</w:t>
        </w:r>
        <w:r w:rsidR="00A20105" w:rsidRPr="006B4D46">
          <w:t>.</w:t>
        </w:r>
      </w:hyperlink>
      <w:r w:rsidR="00A20105" w:rsidRPr="006B4D46">
        <w:t xml:space="preserve">5. и </w:t>
      </w:r>
      <w:hyperlink w:anchor="Par262" w:history="1">
        <w:r w:rsidR="00E70A31" w:rsidRPr="006B4D46">
          <w:t>7</w:t>
        </w:r>
      </w:hyperlink>
      <w:r w:rsidR="00830965" w:rsidRPr="006B4D46">
        <w:t>.</w:t>
      </w:r>
      <w:r w:rsidR="00A20105" w:rsidRPr="006B4D46">
        <w:t>6. настоящего Порядка сроки дополнительно формируют отчеты о реализации муниципальных программ (подпрограмм) за весь период реализации по установленной форме.</w:t>
      </w:r>
      <w:proofErr w:type="gramEnd"/>
    </w:p>
    <w:p w:rsidR="00A20105" w:rsidRPr="006B4D46" w:rsidRDefault="00C86B43" w:rsidP="00576862">
      <w:pPr>
        <w:widowControl w:val="0"/>
        <w:autoSpaceDE w:val="0"/>
        <w:autoSpaceDN w:val="0"/>
        <w:adjustRightInd w:val="0"/>
        <w:ind w:firstLine="426"/>
        <w:jc w:val="both"/>
      </w:pPr>
      <w:r w:rsidRPr="006B4D46">
        <w:t>7</w:t>
      </w:r>
      <w:r w:rsidR="006E77C8" w:rsidRPr="006B4D46">
        <w:t>.8</w:t>
      </w:r>
      <w:r w:rsidR="00A20105" w:rsidRPr="006B4D46">
        <w:t xml:space="preserve">. </w:t>
      </w:r>
      <w:r w:rsidR="008C5FFE" w:rsidRPr="006B4D46">
        <w:t>Отдел</w:t>
      </w:r>
      <w:r w:rsidR="00A20105" w:rsidRPr="006B4D46">
        <w:t xml:space="preserve"> экономик</w:t>
      </w:r>
      <w:r w:rsidR="008C5FFE" w:rsidRPr="006B4D46">
        <w:t>и и социального</w:t>
      </w:r>
      <w:r w:rsidR="00A20105" w:rsidRPr="006B4D46">
        <w:t xml:space="preserve"> развития </w:t>
      </w:r>
      <w:r w:rsidR="007D14A7" w:rsidRPr="006B4D46">
        <w:t xml:space="preserve">в срок до </w:t>
      </w:r>
      <w:r w:rsidR="00CB0509" w:rsidRPr="006B4D46">
        <w:t>1</w:t>
      </w:r>
      <w:r w:rsidR="007D14A7" w:rsidRPr="006B4D46">
        <w:t xml:space="preserve"> а</w:t>
      </w:r>
      <w:r w:rsidR="00CB0509" w:rsidRPr="006B4D46">
        <w:t>преля</w:t>
      </w:r>
      <w:r w:rsidR="007D14A7" w:rsidRPr="006B4D46">
        <w:t xml:space="preserve"> года, следующего за отчетным годом, </w:t>
      </w:r>
      <w:r w:rsidR="00A20105" w:rsidRPr="006B4D46">
        <w:t>проводит оценку эффективности реализации муниципальных программ в соответствии с</w:t>
      </w:r>
      <w:r w:rsidR="008C5FFE" w:rsidRPr="006B4D46">
        <w:t xml:space="preserve"> приложением № </w:t>
      </w:r>
      <w:r w:rsidR="007A3479" w:rsidRPr="006B4D46">
        <w:t>12</w:t>
      </w:r>
      <w:r w:rsidR="008C5FFE" w:rsidRPr="006B4D46">
        <w:t xml:space="preserve"> к П</w:t>
      </w:r>
      <w:r w:rsidR="00A20105" w:rsidRPr="006B4D46">
        <w:t>орядк</w:t>
      </w:r>
      <w:r w:rsidR="008C5FFE" w:rsidRPr="006B4D46">
        <w:t>у</w:t>
      </w:r>
      <w:r w:rsidR="007D14A7" w:rsidRPr="006B4D46">
        <w:t>.</w:t>
      </w:r>
    </w:p>
    <w:p w:rsidR="00202FE7" w:rsidRPr="006B4D46" w:rsidRDefault="00C86B43" w:rsidP="00576862">
      <w:pPr>
        <w:ind w:firstLine="426"/>
        <w:jc w:val="both"/>
      </w:pPr>
      <w:r w:rsidRPr="006B4D46">
        <w:t>7</w:t>
      </w:r>
      <w:r w:rsidR="00A20105" w:rsidRPr="006B4D46">
        <w:t>.</w:t>
      </w:r>
      <w:r w:rsidR="007A3479" w:rsidRPr="006B4D46">
        <w:t>9</w:t>
      </w:r>
      <w:r w:rsidR="00A20105" w:rsidRPr="006B4D46">
        <w:t xml:space="preserve">. Результаты проведенной оценки эффективности реализации муниципальных программ </w:t>
      </w:r>
      <w:r w:rsidR="005566E8" w:rsidRPr="006B4D46">
        <w:t xml:space="preserve">представляются </w:t>
      </w:r>
      <w:r w:rsidR="00433E69" w:rsidRPr="006B4D46">
        <w:t xml:space="preserve">отделом </w:t>
      </w:r>
      <w:r w:rsidR="00A20105" w:rsidRPr="006B4D46">
        <w:t>экономик</w:t>
      </w:r>
      <w:r w:rsidR="00433E69" w:rsidRPr="006B4D46">
        <w:t>и и социального</w:t>
      </w:r>
      <w:r w:rsidR="00A20105" w:rsidRPr="006B4D46">
        <w:t xml:space="preserve"> развития </w:t>
      </w:r>
      <w:r w:rsidR="005566E8" w:rsidRPr="006B4D46">
        <w:t>Главе Каргасокского района</w:t>
      </w:r>
      <w:r w:rsidR="00202FE7" w:rsidRPr="006B4D46">
        <w:t xml:space="preserve"> в форме доклада, который содержит:</w:t>
      </w:r>
    </w:p>
    <w:p w:rsidR="00202FE7" w:rsidRPr="006B4D46" w:rsidRDefault="00202FE7" w:rsidP="00576862">
      <w:pPr>
        <w:ind w:firstLine="426"/>
        <w:jc w:val="both"/>
      </w:pPr>
      <w:r w:rsidRPr="006B4D46">
        <w:t>а) сведения об основных результатах реализации муниципальных программ за отчетный период;</w:t>
      </w:r>
    </w:p>
    <w:p w:rsidR="00202FE7" w:rsidRPr="006B4D46" w:rsidRDefault="00202FE7" w:rsidP="00576862">
      <w:pPr>
        <w:ind w:firstLine="426"/>
        <w:jc w:val="both"/>
      </w:pPr>
      <w:r w:rsidRPr="006B4D46">
        <w:t xml:space="preserve">б) сведения о степени соответствия установленных и достигнутых </w:t>
      </w:r>
      <w:r w:rsidR="00FD49D4" w:rsidRPr="006B4D46">
        <w:t xml:space="preserve">целевых </w:t>
      </w:r>
      <w:r w:rsidRPr="006B4D46">
        <w:t>показателей муниципальных программ за отчетный год;</w:t>
      </w:r>
    </w:p>
    <w:p w:rsidR="00202FE7" w:rsidRPr="006B4D46" w:rsidRDefault="00202FE7" w:rsidP="00576862">
      <w:pPr>
        <w:ind w:firstLine="426"/>
        <w:jc w:val="both"/>
      </w:pPr>
      <w:r w:rsidRPr="006B4D46">
        <w:t>в) сведения о выполнении расходных обязательств муниципального образования «Каргасокский район», связанных с реализацией муниципальных программ;</w:t>
      </w:r>
    </w:p>
    <w:p w:rsidR="00202FE7" w:rsidRPr="006B4D46" w:rsidRDefault="00202FE7" w:rsidP="00576862">
      <w:pPr>
        <w:ind w:firstLine="426"/>
        <w:jc w:val="both"/>
      </w:pPr>
      <w:r w:rsidRPr="006B4D46">
        <w:t>г) предложения по оценке деятельности ответственных исполнителей в части, касающейся реализации муниципальных программ;</w:t>
      </w:r>
    </w:p>
    <w:p w:rsidR="00202FE7" w:rsidRPr="006B4D46" w:rsidRDefault="00202FE7" w:rsidP="00576862">
      <w:pPr>
        <w:ind w:firstLine="426"/>
        <w:jc w:val="both"/>
      </w:pPr>
      <w:proofErr w:type="spellStart"/>
      <w:r w:rsidRPr="006B4D46">
        <w:t>д</w:t>
      </w:r>
      <w:proofErr w:type="spellEnd"/>
      <w:r w:rsidRPr="006B4D46">
        <w:t xml:space="preserve">) при необходимости - 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отдельных мероприятий или муниципальной программы в целом. </w:t>
      </w:r>
    </w:p>
    <w:p w:rsidR="00202FE7" w:rsidRPr="006B4D46" w:rsidRDefault="00C86B43" w:rsidP="00576862">
      <w:pPr>
        <w:ind w:firstLine="426"/>
        <w:jc w:val="both"/>
      </w:pPr>
      <w:r w:rsidRPr="006B4D46">
        <w:lastRenderedPageBreak/>
        <w:t>7</w:t>
      </w:r>
      <w:r w:rsidR="00202FE7" w:rsidRPr="006B4D46">
        <w:t>.1</w:t>
      </w:r>
      <w:r w:rsidR="007A3479" w:rsidRPr="006B4D46">
        <w:t>0</w:t>
      </w:r>
      <w:r w:rsidR="00202FE7" w:rsidRPr="006B4D46">
        <w:t>. Доклад о ходе реализации и оценке эффективности реализации муниципальных программ подлежит размещению на официальном сайте муниципального образования «Каргасокски</w:t>
      </w:r>
      <w:r w:rsidR="00E938DD" w:rsidRPr="006B4D46">
        <w:t>й</w:t>
      </w:r>
      <w:r w:rsidR="00202FE7" w:rsidRPr="006B4D46">
        <w:t xml:space="preserve"> район» в информационно-телекоммуникационной сети «Интернет».</w:t>
      </w:r>
    </w:p>
    <w:p w:rsidR="00202FE7" w:rsidRPr="006B4D46" w:rsidRDefault="00C86B43" w:rsidP="00576862">
      <w:pPr>
        <w:ind w:firstLine="426"/>
        <w:jc w:val="both"/>
      </w:pPr>
      <w:r w:rsidRPr="006B4D46">
        <w:t>7</w:t>
      </w:r>
      <w:r w:rsidR="007A3479" w:rsidRPr="006B4D46">
        <w:t>.11</w:t>
      </w:r>
      <w:r w:rsidR="00202FE7" w:rsidRPr="006B4D46">
        <w:t>. По результатам оценки эффективности реализации муниципальной программы Глава Каргасокского района может принять решение об изменении форм и методов управления реализацией муниципальной программы, о сокращении (увеличении) объемов финансирования и (или) досрочном прекращении отдельных мероприятий или муниципальной программы в целом, начиная с очередного финансового года.</w:t>
      </w:r>
    </w:p>
    <w:p w:rsidR="004076A0" w:rsidRPr="006B4D46" w:rsidRDefault="004076A0" w:rsidP="00576862">
      <w:pPr>
        <w:ind w:firstLine="426"/>
      </w:pPr>
      <w:r w:rsidRPr="006B4D46">
        <w:br w:type="page"/>
      </w:r>
    </w:p>
    <w:p w:rsidR="004076A0" w:rsidRPr="006B4D46" w:rsidRDefault="004076A0"/>
    <w:p w:rsidR="00371EFB" w:rsidRPr="006B4D46" w:rsidRDefault="00371EFB" w:rsidP="00576862">
      <w:pPr>
        <w:autoSpaceDE w:val="0"/>
        <w:autoSpaceDN w:val="0"/>
        <w:adjustRightInd w:val="0"/>
        <w:ind w:left="5103"/>
        <w:outlineLvl w:val="1"/>
        <w:rPr>
          <w:sz w:val="20"/>
          <w:szCs w:val="20"/>
        </w:rPr>
      </w:pPr>
      <w:r w:rsidRPr="006B4D46">
        <w:rPr>
          <w:sz w:val="20"/>
          <w:szCs w:val="20"/>
        </w:rPr>
        <w:t>Приложение № 1</w:t>
      </w:r>
    </w:p>
    <w:p w:rsidR="00AD3E03" w:rsidRPr="006B4D46" w:rsidRDefault="00371EFB" w:rsidP="00576862">
      <w:pPr>
        <w:autoSpaceDE w:val="0"/>
        <w:autoSpaceDN w:val="0"/>
        <w:adjustRightInd w:val="0"/>
        <w:ind w:left="5103"/>
        <w:jc w:val="both"/>
        <w:rPr>
          <w:sz w:val="20"/>
          <w:szCs w:val="20"/>
        </w:rPr>
      </w:pPr>
      <w:r w:rsidRPr="006B4D46">
        <w:rPr>
          <w:sz w:val="20"/>
          <w:szCs w:val="20"/>
        </w:rPr>
        <w:t>к Порядку принятия решений о разработке муниципальных программ муниципального образования «Каргасокский район», их формирования и реализации</w:t>
      </w:r>
    </w:p>
    <w:p w:rsidR="00AD3E03" w:rsidRPr="006B4D46" w:rsidRDefault="00AD3E03" w:rsidP="00882635">
      <w:pPr>
        <w:ind w:firstLine="567"/>
        <w:jc w:val="both"/>
      </w:pPr>
    </w:p>
    <w:p w:rsidR="00576862" w:rsidRPr="006B4D46" w:rsidRDefault="00576862" w:rsidP="00371EFB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371EFB" w:rsidRPr="006B4D46" w:rsidRDefault="00371EFB" w:rsidP="00371EFB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6B4D46">
        <w:rPr>
          <w:rFonts w:cs="Calibri"/>
        </w:rPr>
        <w:t>ОБОСНОВАНИЕ</w:t>
      </w:r>
    </w:p>
    <w:p w:rsidR="00371EFB" w:rsidRPr="006B4D46" w:rsidRDefault="00371EFB" w:rsidP="00371EFB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6B4D46">
        <w:rPr>
          <w:rFonts w:cs="Calibri"/>
        </w:rPr>
        <w:t>ВКЛЮЧЕНИЯ МУНИЦИПАЛЬНОЙ ПРОГРАММЫ В ПЕРЕЧЕНЬ</w:t>
      </w:r>
    </w:p>
    <w:p w:rsidR="00371EFB" w:rsidRPr="006B4D46" w:rsidRDefault="00371EFB" w:rsidP="00371EFB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6B4D46">
        <w:rPr>
          <w:rFonts w:cs="Calibri"/>
        </w:rPr>
        <w:t xml:space="preserve">МУНИЦИПАЛЬНЫХ ПРОГРАММ </w:t>
      </w:r>
    </w:p>
    <w:p w:rsidR="00371EFB" w:rsidRPr="006B4D46" w:rsidRDefault="00371EFB" w:rsidP="00371EFB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6B4D46">
        <w:rPr>
          <w:rFonts w:cs="Calibri"/>
        </w:rPr>
        <w:t>МУНИЦИПАЛЬНОГО ОБРАЗОВАНИЯ «КАРГАСОКСКИЙ РАЙОН»</w:t>
      </w:r>
    </w:p>
    <w:p w:rsidR="00AD3E03" w:rsidRPr="006B4D46" w:rsidRDefault="00AD3E03" w:rsidP="005857DB">
      <w:pPr>
        <w:ind w:firstLine="567"/>
        <w:jc w:val="both"/>
      </w:pPr>
    </w:p>
    <w:p w:rsidR="00371EFB" w:rsidRPr="006B4D46" w:rsidRDefault="00371EFB" w:rsidP="00ED7408">
      <w:pPr>
        <w:widowControl w:val="0"/>
        <w:autoSpaceDE w:val="0"/>
        <w:autoSpaceDN w:val="0"/>
        <w:adjustRightInd w:val="0"/>
        <w:ind w:firstLine="567"/>
        <w:rPr>
          <w:rFonts w:cs="Calibri"/>
        </w:rPr>
      </w:pPr>
      <w:r w:rsidRPr="006B4D46">
        <w:rPr>
          <w:rFonts w:cs="Calibri"/>
        </w:rPr>
        <w:t>I. Характеристика проблемы и анализ причин ее возникновения.</w:t>
      </w:r>
    </w:p>
    <w:p w:rsidR="00371EFB" w:rsidRPr="006B4D46" w:rsidRDefault="00371EFB" w:rsidP="00ED7408">
      <w:pPr>
        <w:widowControl w:val="0"/>
        <w:autoSpaceDE w:val="0"/>
        <w:autoSpaceDN w:val="0"/>
        <w:adjustRightInd w:val="0"/>
        <w:ind w:firstLine="567"/>
        <w:rPr>
          <w:rFonts w:cs="Calibri"/>
        </w:rPr>
      </w:pPr>
      <w:r w:rsidRPr="006B4D46">
        <w:rPr>
          <w:rFonts w:cs="Calibri"/>
        </w:rPr>
        <w:t>II. Планируемые цел</w:t>
      </w:r>
      <w:r w:rsidR="00CB0509" w:rsidRPr="006B4D46">
        <w:rPr>
          <w:rFonts w:cs="Calibri"/>
        </w:rPr>
        <w:t>и</w:t>
      </w:r>
      <w:r w:rsidRPr="006B4D46">
        <w:rPr>
          <w:rFonts w:cs="Calibri"/>
        </w:rPr>
        <w:t xml:space="preserve"> и задачи муниципальной программы.</w:t>
      </w:r>
    </w:p>
    <w:p w:rsidR="00AD3E03" w:rsidRPr="006B4D46" w:rsidRDefault="00371EFB" w:rsidP="00371EFB">
      <w:pPr>
        <w:ind w:firstLine="567"/>
        <w:jc w:val="both"/>
      </w:pPr>
      <w:r w:rsidRPr="006B4D46">
        <w:rPr>
          <w:rFonts w:cs="Calibri"/>
        </w:rPr>
        <w:t xml:space="preserve">III. Показатели социально-экономического развития </w:t>
      </w:r>
      <w:r w:rsidR="0009302A" w:rsidRPr="006B4D46">
        <w:rPr>
          <w:rFonts w:cs="Calibri"/>
        </w:rPr>
        <w:t>муниципального образования «Каргасокский район»</w:t>
      </w:r>
      <w:r w:rsidRPr="006B4D46">
        <w:rPr>
          <w:rFonts w:cs="Calibri"/>
        </w:rPr>
        <w:t xml:space="preserve"> на момент разработки и завершения реализации муниципальной программы:</w:t>
      </w:r>
    </w:p>
    <w:tbl>
      <w:tblPr>
        <w:tblW w:w="9640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80"/>
        <w:gridCol w:w="1984"/>
        <w:gridCol w:w="1531"/>
        <w:gridCol w:w="2778"/>
        <w:gridCol w:w="2467"/>
      </w:tblGrid>
      <w:tr w:rsidR="00C86B43" w:rsidRPr="006B4D46" w:rsidTr="0057686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86B43" w:rsidRPr="006B4D46" w:rsidRDefault="0009302A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№</w:t>
            </w:r>
          </w:p>
          <w:p w:rsidR="00C86B43" w:rsidRPr="006B4D46" w:rsidRDefault="00C86B43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proofErr w:type="spellStart"/>
            <w:r w:rsidRPr="006B4D46">
              <w:rPr>
                <w:rFonts w:cs="Calibri"/>
              </w:rPr>
              <w:t>пп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86B43" w:rsidRPr="006B4D46" w:rsidRDefault="00C86B43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86B43" w:rsidRPr="006B4D46" w:rsidRDefault="00C86B43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Ед. измерения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86B43" w:rsidRPr="006B4D46" w:rsidRDefault="00C86B43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Значение на момент разработки муниципальной программы (год)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86B43" w:rsidRPr="006B4D46" w:rsidRDefault="00C86B43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Значение на момент завершения муниципальной программы (год)</w:t>
            </w:r>
          </w:p>
        </w:tc>
      </w:tr>
      <w:tr w:rsidR="00C86B43" w:rsidRPr="006B4D46" w:rsidTr="0057686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6B43" w:rsidRPr="006B4D46" w:rsidRDefault="00C86B43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6B43" w:rsidRPr="006B4D46" w:rsidRDefault="00C86B43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6B43" w:rsidRPr="006B4D46" w:rsidRDefault="00C86B43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6B43" w:rsidRPr="006B4D46" w:rsidRDefault="00C86B43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6B43" w:rsidRPr="006B4D46" w:rsidRDefault="00C86B43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C86B43" w:rsidRPr="006B4D46" w:rsidTr="0057686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6B43" w:rsidRPr="006B4D46" w:rsidRDefault="00C86B43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6B43" w:rsidRPr="006B4D46" w:rsidRDefault="00C86B43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6B43" w:rsidRPr="006B4D46" w:rsidRDefault="00C86B43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6B43" w:rsidRPr="006B4D46" w:rsidRDefault="00C86B43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6B43" w:rsidRPr="006B4D46" w:rsidRDefault="00C86B43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C86B43" w:rsidRPr="006B4D46" w:rsidTr="0057686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6B43" w:rsidRPr="006B4D46" w:rsidRDefault="00C86B43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6B43" w:rsidRPr="006B4D46" w:rsidRDefault="00C86B43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6B43" w:rsidRPr="006B4D46" w:rsidRDefault="00C86B43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6B43" w:rsidRPr="006B4D46" w:rsidRDefault="00C86B43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6B43" w:rsidRPr="006B4D46" w:rsidRDefault="00C86B43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C86B43" w:rsidRPr="006B4D46" w:rsidTr="0057686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6B43" w:rsidRPr="006B4D46" w:rsidRDefault="00C86B43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6B43" w:rsidRPr="006B4D46" w:rsidRDefault="00C86B43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6B43" w:rsidRPr="006B4D46" w:rsidRDefault="00C86B43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6B43" w:rsidRPr="006B4D46" w:rsidRDefault="00C86B43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6B43" w:rsidRPr="006B4D46" w:rsidRDefault="00C86B43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ED7408" w:rsidRPr="006B4D46" w:rsidRDefault="00ED7408" w:rsidP="00ED7408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  <w:r w:rsidRPr="006B4D46">
        <w:rPr>
          <w:rFonts w:cs="Calibri"/>
        </w:rPr>
        <w:t>IV. Срок реализации муниципальной программы</w:t>
      </w:r>
      <w:r w:rsidR="00CB0509" w:rsidRPr="006B4D46">
        <w:rPr>
          <w:rFonts w:cs="Calibri"/>
        </w:rPr>
        <w:t xml:space="preserve"> ______________________________</w:t>
      </w:r>
      <w:r w:rsidRPr="006B4D46">
        <w:rPr>
          <w:rFonts w:cs="Calibri"/>
        </w:rPr>
        <w:t>.</w:t>
      </w:r>
    </w:p>
    <w:p w:rsidR="00ED7408" w:rsidRPr="006B4D46" w:rsidRDefault="00ED7408" w:rsidP="00ED7408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  <w:r w:rsidRPr="006B4D46">
        <w:rPr>
          <w:rFonts w:cs="Calibri"/>
        </w:rPr>
        <w:t>V. Предполагаемые потребности в финансовых ресурсах:</w:t>
      </w:r>
    </w:p>
    <w:tbl>
      <w:tblPr>
        <w:tblW w:w="9633" w:type="dxa"/>
        <w:jc w:val="center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44"/>
        <w:gridCol w:w="964"/>
        <w:gridCol w:w="1737"/>
        <w:gridCol w:w="1721"/>
        <w:gridCol w:w="1531"/>
        <w:gridCol w:w="2136"/>
      </w:tblGrid>
      <w:tr w:rsidR="00ED7408" w:rsidRPr="006B4D46" w:rsidTr="00576862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6B4D46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Годы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6B4D46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6B4D46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 xml:space="preserve">Бюджет МО </w:t>
            </w:r>
            <w:r w:rsidR="0009302A" w:rsidRPr="006B4D46">
              <w:rPr>
                <w:rFonts w:cs="Calibri"/>
              </w:rPr>
              <w:t>«Каргасокский район»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6B4D46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6B4D46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Областной бюджет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6B4D46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Внебюджетные источники</w:t>
            </w:r>
          </w:p>
        </w:tc>
      </w:tr>
      <w:tr w:rsidR="00ED7408" w:rsidRPr="006B4D46" w:rsidTr="00576862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6B4D46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1-й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6B4D46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6B4D46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6B4D46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6B4D46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6B4D46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ED7408" w:rsidRPr="006B4D46" w:rsidTr="00576862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6B4D46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...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6B4D46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6B4D46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6B4D46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6B4D46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6B4D46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ED7408" w:rsidRPr="006B4D46" w:rsidTr="00576862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6B4D46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последний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6B4D46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6B4D46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6B4D46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6B4D46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6B4D46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ED7408" w:rsidRPr="006B4D46" w:rsidTr="00576862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6B4D46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6B4D46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6B4D46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6B4D46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6B4D46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6B4D46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</w:tbl>
    <w:p w:rsidR="00AD3E03" w:rsidRPr="006B4D46" w:rsidRDefault="00AD3E03" w:rsidP="005857DB">
      <w:pPr>
        <w:ind w:firstLine="567"/>
        <w:jc w:val="both"/>
        <w:rPr>
          <w:sz w:val="28"/>
          <w:szCs w:val="28"/>
        </w:rPr>
      </w:pPr>
    </w:p>
    <w:p w:rsidR="00CB0509" w:rsidRPr="006B4D46" w:rsidRDefault="00ED7408" w:rsidP="00ED7408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  <w:r w:rsidRPr="006B4D46">
        <w:rPr>
          <w:rFonts w:cs="Calibri"/>
        </w:rPr>
        <w:t>VI. Разработчик, ответственный исполнитель и соисполнители муниципальной программы</w:t>
      </w:r>
      <w:r w:rsidR="00CB0509" w:rsidRPr="006B4D46">
        <w:rPr>
          <w:rFonts w:cs="Calibri"/>
        </w:rPr>
        <w:t>:</w:t>
      </w:r>
    </w:p>
    <w:p w:rsidR="00CB0509" w:rsidRPr="006B4D46" w:rsidRDefault="00CB0509" w:rsidP="00576862">
      <w:pPr>
        <w:widowControl w:val="0"/>
        <w:autoSpaceDE w:val="0"/>
        <w:autoSpaceDN w:val="0"/>
        <w:adjustRightInd w:val="0"/>
        <w:ind w:firstLine="284"/>
        <w:rPr>
          <w:rFonts w:cs="Calibri"/>
        </w:rPr>
      </w:pPr>
      <w:r w:rsidRPr="006B4D46">
        <w:rPr>
          <w:rFonts w:cs="Calibri"/>
        </w:rPr>
        <w:t>____________________________________________________________________________</w:t>
      </w:r>
    </w:p>
    <w:p w:rsidR="00ED7408" w:rsidRPr="006B4D46" w:rsidRDefault="00CB0509" w:rsidP="00576862">
      <w:pPr>
        <w:widowControl w:val="0"/>
        <w:autoSpaceDE w:val="0"/>
        <w:autoSpaceDN w:val="0"/>
        <w:adjustRightInd w:val="0"/>
        <w:ind w:firstLine="284"/>
        <w:rPr>
          <w:rFonts w:cs="Calibri"/>
        </w:rPr>
      </w:pPr>
      <w:r w:rsidRPr="006B4D46">
        <w:rPr>
          <w:rFonts w:cs="Calibri"/>
        </w:rPr>
        <w:t>____________________________________________________________________________</w:t>
      </w:r>
      <w:r w:rsidR="00ED7408" w:rsidRPr="006B4D46">
        <w:rPr>
          <w:rFonts w:cs="Calibri"/>
        </w:rPr>
        <w:t>.</w:t>
      </w:r>
    </w:p>
    <w:p w:rsidR="00576862" w:rsidRPr="006B4D46" w:rsidRDefault="00576862" w:rsidP="00ED74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9302A" w:rsidRPr="006B4D46" w:rsidRDefault="00ED7408" w:rsidP="00ED7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4D46">
        <w:rPr>
          <w:rFonts w:ascii="Times New Roman" w:hAnsi="Times New Roman" w:cs="Times New Roman"/>
          <w:sz w:val="24"/>
          <w:szCs w:val="24"/>
        </w:rPr>
        <w:t xml:space="preserve">Руководитель                 </w:t>
      </w:r>
      <w:r w:rsidR="0009302A" w:rsidRPr="006B4D46">
        <w:rPr>
          <w:rFonts w:ascii="Times New Roman" w:hAnsi="Times New Roman" w:cs="Times New Roman"/>
          <w:sz w:val="24"/>
          <w:szCs w:val="24"/>
        </w:rPr>
        <w:t xml:space="preserve">                _____________________       </w:t>
      </w:r>
      <w:r w:rsidRPr="006B4D46">
        <w:rPr>
          <w:rFonts w:ascii="Times New Roman" w:hAnsi="Times New Roman" w:cs="Times New Roman"/>
          <w:sz w:val="24"/>
          <w:szCs w:val="24"/>
        </w:rPr>
        <w:t xml:space="preserve">  </w:t>
      </w:r>
      <w:r w:rsidR="0009302A" w:rsidRPr="006B4D4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D7408" w:rsidRPr="006B4D46" w:rsidRDefault="0009302A" w:rsidP="00ED7408">
      <w:pPr>
        <w:pStyle w:val="ConsPlusNonformat"/>
        <w:rPr>
          <w:rFonts w:ascii="Times New Roman" w:hAnsi="Times New Roman" w:cs="Times New Roman"/>
        </w:rPr>
      </w:pPr>
      <w:r w:rsidRPr="006B4D4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ED7408" w:rsidRPr="006B4D46">
        <w:rPr>
          <w:rFonts w:ascii="Times New Roman" w:hAnsi="Times New Roman" w:cs="Times New Roman"/>
        </w:rPr>
        <w:t xml:space="preserve">  подпись                  </w:t>
      </w:r>
      <w:r w:rsidRPr="006B4D46">
        <w:rPr>
          <w:rFonts w:ascii="Times New Roman" w:hAnsi="Times New Roman" w:cs="Times New Roman"/>
        </w:rPr>
        <w:t xml:space="preserve">             </w:t>
      </w:r>
      <w:r w:rsidR="00ED7408" w:rsidRPr="006B4D46">
        <w:rPr>
          <w:rFonts w:ascii="Times New Roman" w:hAnsi="Times New Roman" w:cs="Times New Roman"/>
        </w:rPr>
        <w:t xml:space="preserve">     </w:t>
      </w:r>
      <w:r w:rsidRPr="006B4D46">
        <w:rPr>
          <w:rFonts w:ascii="Times New Roman" w:hAnsi="Times New Roman" w:cs="Times New Roman"/>
        </w:rPr>
        <w:t xml:space="preserve">           </w:t>
      </w:r>
      <w:r w:rsidR="00ED7408" w:rsidRPr="006B4D46">
        <w:rPr>
          <w:rFonts w:ascii="Times New Roman" w:hAnsi="Times New Roman" w:cs="Times New Roman"/>
        </w:rPr>
        <w:t xml:space="preserve">      Ф.И.О.</w:t>
      </w:r>
    </w:p>
    <w:p w:rsidR="00ED7408" w:rsidRPr="006B4D46" w:rsidRDefault="00ED7408" w:rsidP="00ED74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7408" w:rsidRPr="006B4D46" w:rsidRDefault="00ED7408" w:rsidP="00ED7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4D4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D7408" w:rsidRPr="006B4D46" w:rsidRDefault="00ED7408" w:rsidP="00ED7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4D46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09302A" w:rsidRPr="006B4D46">
        <w:rPr>
          <w:rFonts w:ascii="Times New Roman" w:hAnsi="Times New Roman" w:cs="Times New Roman"/>
          <w:sz w:val="24"/>
          <w:szCs w:val="24"/>
        </w:rPr>
        <w:t>Главы Каргасокского района</w:t>
      </w:r>
    </w:p>
    <w:p w:rsidR="00ED7408" w:rsidRPr="006B4D46" w:rsidRDefault="00ED7408" w:rsidP="00ED74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7408" w:rsidRPr="006B4D46" w:rsidRDefault="00ED7408" w:rsidP="00ED7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4D46">
        <w:rPr>
          <w:rFonts w:ascii="Times New Roman" w:hAnsi="Times New Roman" w:cs="Times New Roman"/>
          <w:sz w:val="24"/>
          <w:szCs w:val="24"/>
        </w:rPr>
        <w:t>Исполнитель: ____________________ (Ф.И.О.)</w:t>
      </w:r>
    </w:p>
    <w:p w:rsidR="004076A0" w:rsidRPr="006B4D46" w:rsidRDefault="00ED7408" w:rsidP="00576862">
      <w:pPr>
        <w:pStyle w:val="ConsPlusNonformat"/>
      </w:pPr>
      <w:r w:rsidRPr="006B4D46">
        <w:rPr>
          <w:rFonts w:ascii="Times New Roman" w:hAnsi="Times New Roman" w:cs="Times New Roman"/>
          <w:sz w:val="24"/>
          <w:szCs w:val="24"/>
        </w:rPr>
        <w:t>Телефон: __________</w:t>
      </w:r>
      <w:r w:rsidR="004076A0" w:rsidRPr="006B4D46">
        <w:br w:type="page"/>
      </w:r>
    </w:p>
    <w:p w:rsidR="00327F4B" w:rsidRPr="006B4D46" w:rsidRDefault="00327F4B" w:rsidP="00882635">
      <w:pPr>
        <w:autoSpaceDE w:val="0"/>
        <w:autoSpaceDN w:val="0"/>
        <w:adjustRightInd w:val="0"/>
        <w:ind w:left="5529"/>
        <w:jc w:val="both"/>
        <w:outlineLvl w:val="1"/>
        <w:rPr>
          <w:sz w:val="20"/>
          <w:szCs w:val="20"/>
        </w:rPr>
      </w:pPr>
      <w:r w:rsidRPr="006B4D46">
        <w:rPr>
          <w:sz w:val="20"/>
          <w:szCs w:val="20"/>
        </w:rPr>
        <w:lastRenderedPageBreak/>
        <w:t xml:space="preserve">Приложение </w:t>
      </w:r>
      <w:r w:rsidR="00CB3C02" w:rsidRPr="006B4D46">
        <w:rPr>
          <w:sz w:val="20"/>
          <w:szCs w:val="20"/>
        </w:rPr>
        <w:t>№</w:t>
      </w:r>
      <w:r w:rsidRPr="006B4D46">
        <w:rPr>
          <w:sz w:val="20"/>
          <w:szCs w:val="20"/>
        </w:rPr>
        <w:t xml:space="preserve"> </w:t>
      </w:r>
      <w:r w:rsidR="00371EFB" w:rsidRPr="006B4D46">
        <w:rPr>
          <w:sz w:val="20"/>
          <w:szCs w:val="20"/>
        </w:rPr>
        <w:t>2</w:t>
      </w:r>
    </w:p>
    <w:p w:rsidR="00327F4B" w:rsidRPr="006B4D46" w:rsidRDefault="00327F4B" w:rsidP="00882635">
      <w:pPr>
        <w:autoSpaceDE w:val="0"/>
        <w:autoSpaceDN w:val="0"/>
        <w:adjustRightInd w:val="0"/>
        <w:ind w:left="5529"/>
        <w:jc w:val="both"/>
        <w:rPr>
          <w:sz w:val="20"/>
          <w:szCs w:val="20"/>
        </w:rPr>
      </w:pPr>
      <w:r w:rsidRPr="006B4D46">
        <w:rPr>
          <w:sz w:val="20"/>
          <w:szCs w:val="20"/>
        </w:rPr>
        <w:t xml:space="preserve">к Порядку </w:t>
      </w:r>
      <w:r w:rsidR="00F265D0" w:rsidRPr="006B4D46">
        <w:rPr>
          <w:sz w:val="20"/>
          <w:szCs w:val="20"/>
        </w:rPr>
        <w:t xml:space="preserve">принятия решений о </w:t>
      </w:r>
      <w:r w:rsidRPr="006B4D46">
        <w:rPr>
          <w:sz w:val="20"/>
          <w:szCs w:val="20"/>
        </w:rPr>
        <w:t>разработк</w:t>
      </w:r>
      <w:r w:rsidR="00F265D0" w:rsidRPr="006B4D46">
        <w:rPr>
          <w:sz w:val="20"/>
          <w:szCs w:val="20"/>
        </w:rPr>
        <w:t>е муниципальных программ муниципального образования «Каргасокский район»</w:t>
      </w:r>
      <w:r w:rsidRPr="006B4D46">
        <w:rPr>
          <w:sz w:val="20"/>
          <w:szCs w:val="20"/>
        </w:rPr>
        <w:t xml:space="preserve">, </w:t>
      </w:r>
      <w:r w:rsidR="00F265D0" w:rsidRPr="006B4D46">
        <w:rPr>
          <w:sz w:val="20"/>
          <w:szCs w:val="20"/>
        </w:rPr>
        <w:t>их формирования и реализации</w:t>
      </w:r>
      <w:r w:rsidRPr="006B4D46">
        <w:rPr>
          <w:sz w:val="20"/>
          <w:szCs w:val="20"/>
        </w:rPr>
        <w:t xml:space="preserve"> </w:t>
      </w:r>
    </w:p>
    <w:p w:rsidR="00882635" w:rsidRPr="006B4D46" w:rsidRDefault="00882635" w:rsidP="00327F4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27F4B" w:rsidRPr="006B4D46" w:rsidRDefault="00327F4B" w:rsidP="00327F4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B4D46">
        <w:rPr>
          <w:rFonts w:ascii="Times New Roman" w:hAnsi="Times New Roman" w:cs="Times New Roman"/>
          <w:b w:val="0"/>
          <w:sz w:val="24"/>
          <w:szCs w:val="24"/>
        </w:rPr>
        <w:t xml:space="preserve">ПАСПОРТ </w:t>
      </w:r>
      <w:r w:rsidR="001A4A73" w:rsidRPr="006B4D46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ПРОГРАММЫ </w:t>
      </w:r>
    </w:p>
    <w:p w:rsidR="00327F4B" w:rsidRPr="006B4D46" w:rsidRDefault="00327F4B" w:rsidP="00327F4B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75"/>
        <w:gridCol w:w="1503"/>
        <w:gridCol w:w="284"/>
        <w:gridCol w:w="1134"/>
        <w:gridCol w:w="1134"/>
        <w:gridCol w:w="1087"/>
        <w:gridCol w:w="1464"/>
      </w:tblGrid>
      <w:tr w:rsidR="00DB7267" w:rsidRPr="006B4D46" w:rsidTr="001508E7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Наименование муниципальной программы (далее – Программа)</w:t>
            </w:r>
          </w:p>
        </w:tc>
        <w:tc>
          <w:tcPr>
            <w:tcW w:w="6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Полное наименование программы</w:t>
            </w:r>
          </w:p>
        </w:tc>
      </w:tr>
      <w:tr w:rsidR="009256D1" w:rsidRPr="006B4D46" w:rsidTr="001508E7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6B4D46" w:rsidRDefault="009256D1" w:rsidP="009256D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Сроки (этапы) реализации Программы</w:t>
            </w:r>
          </w:p>
        </w:tc>
        <w:tc>
          <w:tcPr>
            <w:tcW w:w="6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6B4D46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B7267" w:rsidRPr="006B4D46" w:rsidTr="001508E7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DB7267" w:rsidP="00DB72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Куратор Программы</w:t>
            </w:r>
          </w:p>
        </w:tc>
        <w:tc>
          <w:tcPr>
            <w:tcW w:w="6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B7267" w:rsidRPr="006B4D46" w:rsidTr="001508E7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DB7267" w:rsidP="00DB72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Ответственный исполнитель Программы</w:t>
            </w:r>
          </w:p>
        </w:tc>
        <w:tc>
          <w:tcPr>
            <w:tcW w:w="6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B7267" w:rsidRPr="006B4D46" w:rsidTr="001508E7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Соисполнители Программы</w:t>
            </w:r>
          </w:p>
        </w:tc>
        <w:tc>
          <w:tcPr>
            <w:tcW w:w="6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B7267" w:rsidRPr="006B4D46" w:rsidTr="001508E7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Участники Программы</w:t>
            </w:r>
          </w:p>
        </w:tc>
        <w:tc>
          <w:tcPr>
            <w:tcW w:w="6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B7267" w:rsidRPr="006B4D46" w:rsidTr="001508E7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4076A0" w:rsidP="002C57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Цель</w:t>
            </w:r>
            <w:r w:rsidR="00DB7267" w:rsidRPr="006B4D46">
              <w:rPr>
                <w:rFonts w:cs="Calibri"/>
              </w:rPr>
              <w:t xml:space="preserve"> социально-экономического развития муниципального образования «Каргасокский район», на </w:t>
            </w:r>
            <w:proofErr w:type="gramStart"/>
            <w:r w:rsidRPr="006B4D46">
              <w:rPr>
                <w:rFonts w:cs="Calibri"/>
              </w:rPr>
              <w:t>реализацию</w:t>
            </w:r>
            <w:proofErr w:type="gramEnd"/>
            <w:r w:rsidRPr="006B4D46">
              <w:rPr>
                <w:rFonts w:cs="Calibri"/>
              </w:rPr>
              <w:t xml:space="preserve"> </w:t>
            </w:r>
            <w:r w:rsidR="00DB7267" w:rsidRPr="006B4D46">
              <w:rPr>
                <w:rFonts w:cs="Calibri"/>
              </w:rPr>
              <w:t>котор</w:t>
            </w:r>
            <w:r w:rsidRPr="006B4D46">
              <w:rPr>
                <w:rFonts w:cs="Calibri"/>
              </w:rPr>
              <w:t>ой</w:t>
            </w:r>
            <w:r w:rsidR="00DB7267" w:rsidRPr="006B4D46">
              <w:rPr>
                <w:rFonts w:cs="Calibri"/>
              </w:rPr>
              <w:t xml:space="preserve"> направлена Программ</w:t>
            </w:r>
            <w:r w:rsidR="002C5734" w:rsidRPr="006B4D46">
              <w:rPr>
                <w:rFonts w:cs="Calibri"/>
              </w:rPr>
              <w:t>а</w:t>
            </w:r>
          </w:p>
        </w:tc>
        <w:tc>
          <w:tcPr>
            <w:tcW w:w="6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0E85" w:rsidRPr="006B4D46" w:rsidRDefault="00DB7267" w:rsidP="002C5734">
            <w:pPr>
              <w:widowControl w:val="0"/>
              <w:autoSpaceDE w:val="0"/>
              <w:autoSpaceDN w:val="0"/>
              <w:adjustRightInd w:val="0"/>
            </w:pPr>
            <w:r w:rsidRPr="006B4D46">
              <w:t>Указывается в соответствии с</w:t>
            </w:r>
            <w:r w:rsidR="002C5734" w:rsidRPr="006B4D46">
              <w:t>о</w:t>
            </w:r>
            <w:r w:rsidRPr="006B4D46">
              <w:t xml:space="preserve"> </w:t>
            </w:r>
            <w:r w:rsidR="002C5734" w:rsidRPr="006B4D46">
              <w:t>Стратегией</w:t>
            </w:r>
          </w:p>
        </w:tc>
      </w:tr>
      <w:tr w:rsidR="00DB7267" w:rsidRPr="006B4D46" w:rsidTr="001508E7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DB7267" w:rsidP="009256D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 xml:space="preserve">Цель </w:t>
            </w:r>
            <w:r w:rsidR="009256D1" w:rsidRPr="006B4D46">
              <w:rPr>
                <w:rFonts w:cs="Calibri"/>
              </w:rPr>
              <w:t>П</w:t>
            </w:r>
            <w:r w:rsidRPr="006B4D46">
              <w:rPr>
                <w:rFonts w:cs="Calibri"/>
              </w:rPr>
              <w:t>рограммы</w:t>
            </w:r>
          </w:p>
        </w:tc>
        <w:tc>
          <w:tcPr>
            <w:tcW w:w="6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B7267" w:rsidRPr="006B4D46" w:rsidTr="001508E7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485CCA" w:rsidP="00485CC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Показатели цели</w:t>
            </w:r>
            <w:r w:rsidR="009256D1" w:rsidRPr="006B4D46">
              <w:t xml:space="preserve"> Программы и их значения (с детализацией по годам реализации)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7267" w:rsidRPr="006B4D46" w:rsidRDefault="00485CCA" w:rsidP="00485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П</w:t>
            </w:r>
            <w:r w:rsidR="00DB7267" w:rsidRPr="006B4D46">
              <w:rPr>
                <w:rFonts w:cs="Calibri"/>
              </w:rPr>
              <w:t>оказатели цели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Предшествующий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1-й год реализации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proofErr w:type="spellStart"/>
            <w:r w:rsidRPr="006B4D46">
              <w:rPr>
                <w:rFonts w:cs="Calibri"/>
              </w:rPr>
              <w:t>i-й</w:t>
            </w:r>
            <w:proofErr w:type="spellEnd"/>
            <w:r w:rsidRPr="006B4D46">
              <w:rPr>
                <w:rFonts w:cs="Calibri"/>
              </w:rPr>
              <w:t xml:space="preserve"> год реализации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Последний год реализации</w:t>
            </w:r>
          </w:p>
        </w:tc>
      </w:tr>
      <w:tr w:rsidR="00DB7267" w:rsidRPr="006B4D46" w:rsidTr="001508E7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B7267" w:rsidRPr="006B4D46" w:rsidTr="001508E7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proofErr w:type="spellStart"/>
            <w:r w:rsidRPr="006B4D46">
              <w:rPr>
                <w:rFonts w:cs="Calibri"/>
              </w:rPr>
              <w:t>n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B7267" w:rsidRPr="006B4D46" w:rsidTr="001508E7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DB7267" w:rsidP="009256D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 xml:space="preserve">Задачи </w:t>
            </w:r>
            <w:r w:rsidR="009256D1" w:rsidRPr="006B4D46">
              <w:rPr>
                <w:rFonts w:cs="Calibri"/>
              </w:rPr>
              <w:t>П</w:t>
            </w:r>
            <w:r w:rsidRPr="006B4D46">
              <w:rPr>
                <w:rFonts w:cs="Calibri"/>
              </w:rPr>
              <w:t>рограммы</w:t>
            </w:r>
          </w:p>
        </w:tc>
        <w:tc>
          <w:tcPr>
            <w:tcW w:w="6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Задача 1.</w:t>
            </w:r>
          </w:p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Задача 2.</w:t>
            </w:r>
          </w:p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 xml:space="preserve">Задача </w:t>
            </w:r>
            <w:proofErr w:type="spellStart"/>
            <w:r w:rsidRPr="006B4D46">
              <w:rPr>
                <w:rFonts w:cs="Calibri"/>
              </w:rPr>
              <w:t>n</w:t>
            </w:r>
            <w:proofErr w:type="spellEnd"/>
          </w:p>
        </w:tc>
      </w:tr>
      <w:tr w:rsidR="00DB7267" w:rsidRPr="006B4D46" w:rsidTr="00485CCA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9256D1" w:rsidP="009256D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П</w:t>
            </w:r>
            <w:r w:rsidR="00DB7267" w:rsidRPr="006B4D46">
              <w:rPr>
                <w:rFonts w:cs="Calibri"/>
              </w:rPr>
              <w:t xml:space="preserve">оказатели задач </w:t>
            </w:r>
            <w:r w:rsidRPr="006B4D46">
              <w:rPr>
                <w:rFonts w:cs="Calibri"/>
              </w:rPr>
              <w:t>П</w:t>
            </w:r>
            <w:r w:rsidR="00DB7267" w:rsidRPr="006B4D46">
              <w:rPr>
                <w:rFonts w:cs="Calibri"/>
              </w:rPr>
              <w:t>рограммы и их значения (с детализацией по годам</w:t>
            </w:r>
            <w:r w:rsidRPr="006B4D46">
              <w:rPr>
                <w:rFonts w:cs="Calibri"/>
              </w:rPr>
              <w:t xml:space="preserve"> реализации</w:t>
            </w:r>
            <w:r w:rsidR="00DB7267" w:rsidRPr="006B4D46">
              <w:rPr>
                <w:rFonts w:cs="Calibri"/>
              </w:rPr>
              <w:t>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7267" w:rsidRPr="006B4D46" w:rsidRDefault="009256D1" w:rsidP="00925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П</w:t>
            </w:r>
            <w:r w:rsidR="00DB7267" w:rsidRPr="006B4D46">
              <w:rPr>
                <w:rFonts w:cs="Calibri"/>
              </w:rPr>
              <w:t>оказатели задач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Предшествующий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1-й год реализации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proofErr w:type="spellStart"/>
            <w:r w:rsidRPr="006B4D46">
              <w:rPr>
                <w:rFonts w:cs="Calibri"/>
              </w:rPr>
              <w:t>i-й</w:t>
            </w:r>
            <w:proofErr w:type="spellEnd"/>
            <w:r w:rsidRPr="006B4D46">
              <w:rPr>
                <w:rFonts w:cs="Calibri"/>
              </w:rPr>
              <w:t xml:space="preserve"> год реализации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Последний год реализации</w:t>
            </w:r>
          </w:p>
        </w:tc>
      </w:tr>
      <w:tr w:rsidR="00DB7267" w:rsidRPr="006B4D46" w:rsidTr="00485CCA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Задача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B7267" w:rsidRPr="006B4D46" w:rsidTr="00485CCA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485CCA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Показатели</w:t>
            </w:r>
            <w:r w:rsidR="00DB7267" w:rsidRPr="006B4D46">
              <w:rPr>
                <w:rFonts w:cs="Calibri"/>
              </w:rPr>
              <w:t xml:space="preserve"> задачи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B7267" w:rsidRPr="006B4D46" w:rsidTr="00485CCA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 xml:space="preserve">Задача </w:t>
            </w:r>
            <w:proofErr w:type="spellStart"/>
            <w:r w:rsidRPr="006B4D46">
              <w:rPr>
                <w:rFonts w:cs="Calibri"/>
              </w:rPr>
              <w:t>n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B7267" w:rsidRPr="006B4D46" w:rsidTr="00485CCA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485CCA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Показатели</w:t>
            </w:r>
            <w:r w:rsidR="00DB7267" w:rsidRPr="006B4D46">
              <w:rPr>
                <w:rFonts w:cs="Calibri"/>
              </w:rPr>
              <w:t xml:space="preserve"> задачи </w:t>
            </w:r>
            <w:proofErr w:type="spellStart"/>
            <w:r w:rsidR="00DB7267" w:rsidRPr="006B4D46">
              <w:rPr>
                <w:rFonts w:cs="Calibri"/>
              </w:rPr>
              <w:t>n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6B4D46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256D1" w:rsidRPr="006B4D46" w:rsidTr="001508E7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6B4D46" w:rsidRDefault="009256D1" w:rsidP="004665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 xml:space="preserve">Подпрограммы Программы </w:t>
            </w:r>
          </w:p>
        </w:tc>
        <w:tc>
          <w:tcPr>
            <w:tcW w:w="6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6B4D46" w:rsidRDefault="009256D1" w:rsidP="009256D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Подпрограмма 1</w:t>
            </w:r>
          </w:p>
          <w:p w:rsidR="009256D1" w:rsidRPr="006B4D46" w:rsidRDefault="009256D1" w:rsidP="009256D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Подпрограмма 2</w:t>
            </w:r>
          </w:p>
          <w:p w:rsidR="009256D1" w:rsidRPr="006B4D46" w:rsidRDefault="009256D1" w:rsidP="009256D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lastRenderedPageBreak/>
              <w:t xml:space="preserve">Подпрограмма </w:t>
            </w:r>
            <w:proofErr w:type="spellStart"/>
            <w:r w:rsidRPr="006B4D46">
              <w:rPr>
                <w:rFonts w:cs="Calibri"/>
              </w:rPr>
              <w:t>n</w:t>
            </w:r>
            <w:proofErr w:type="spellEnd"/>
          </w:p>
        </w:tc>
      </w:tr>
      <w:tr w:rsidR="009256D1" w:rsidRPr="006B4D46" w:rsidTr="001508E7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6B4D46" w:rsidRDefault="009256D1" w:rsidP="009256D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lastRenderedPageBreak/>
              <w:t>Ведомственные целевые программы, входящие в состав Программы (далее - ВЦП)</w:t>
            </w:r>
            <w:r w:rsidR="00466594" w:rsidRPr="006B4D46">
              <w:rPr>
                <w:rFonts w:cs="Calibri"/>
              </w:rPr>
              <w:t xml:space="preserve"> (при наличии)</w:t>
            </w:r>
          </w:p>
        </w:tc>
        <w:tc>
          <w:tcPr>
            <w:tcW w:w="6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6B4D46" w:rsidRDefault="009256D1" w:rsidP="009256D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ВЦП 1</w:t>
            </w:r>
          </w:p>
          <w:p w:rsidR="009256D1" w:rsidRPr="006B4D46" w:rsidRDefault="009256D1" w:rsidP="009256D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 xml:space="preserve">ВЦП </w:t>
            </w:r>
            <w:proofErr w:type="spellStart"/>
            <w:r w:rsidRPr="006B4D46">
              <w:rPr>
                <w:rFonts w:cs="Calibri"/>
              </w:rPr>
              <w:t>n</w:t>
            </w:r>
            <w:proofErr w:type="spellEnd"/>
          </w:p>
        </w:tc>
      </w:tr>
      <w:tr w:rsidR="009256D1" w:rsidRPr="006B4D46" w:rsidTr="00485CCA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6B4D46" w:rsidRDefault="009256D1" w:rsidP="00AD765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 xml:space="preserve">Объемы и источники финансирования </w:t>
            </w:r>
            <w:r w:rsidR="00AD765C" w:rsidRPr="006B4D46">
              <w:rPr>
                <w:rFonts w:cs="Calibri"/>
              </w:rPr>
              <w:t>П</w:t>
            </w:r>
            <w:r w:rsidRPr="006B4D46">
              <w:rPr>
                <w:rFonts w:cs="Calibri"/>
              </w:rPr>
              <w:t>рограммы (с детализацией по годам реализации</w:t>
            </w:r>
            <w:r w:rsidR="00AD765C" w:rsidRPr="006B4D46">
              <w:rPr>
                <w:rFonts w:cs="Calibri"/>
              </w:rPr>
              <w:t xml:space="preserve"> Программы) </w:t>
            </w:r>
            <w:r w:rsidRPr="006B4D46">
              <w:rPr>
                <w:rFonts w:cs="Calibri"/>
              </w:rPr>
              <w:t>руб</w:t>
            </w:r>
            <w:r w:rsidR="00AD765C" w:rsidRPr="006B4D46">
              <w:rPr>
                <w:rFonts w:cs="Calibri"/>
              </w:rPr>
              <w:t>.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56D1" w:rsidRPr="006B4D46" w:rsidRDefault="009256D1" w:rsidP="00246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56D1" w:rsidRPr="006B4D46" w:rsidRDefault="009256D1" w:rsidP="00246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56D1" w:rsidRPr="006B4D46" w:rsidRDefault="009256D1" w:rsidP="00246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1-й год реализации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56D1" w:rsidRPr="006B4D46" w:rsidRDefault="009256D1" w:rsidP="00246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proofErr w:type="spellStart"/>
            <w:r w:rsidRPr="006B4D46">
              <w:rPr>
                <w:rFonts w:cs="Calibri"/>
              </w:rPr>
              <w:t>i-й</w:t>
            </w:r>
            <w:proofErr w:type="spellEnd"/>
            <w:r w:rsidRPr="006B4D46">
              <w:rPr>
                <w:rFonts w:cs="Calibri"/>
              </w:rPr>
              <w:t xml:space="preserve"> год реализации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56D1" w:rsidRPr="006B4D46" w:rsidRDefault="009256D1" w:rsidP="00246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Последний год реализации</w:t>
            </w:r>
          </w:p>
        </w:tc>
      </w:tr>
      <w:tr w:rsidR="009256D1" w:rsidRPr="006B4D46" w:rsidTr="00485CCA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6B4D46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56D1" w:rsidRPr="006B4D46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6B4D46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6B4D46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6B4D46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6B4D46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256D1" w:rsidRPr="006B4D46" w:rsidTr="00485CCA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6B4D46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56D1" w:rsidRPr="006B4D46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6B4D46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6B4D46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6B4D46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6B4D46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256D1" w:rsidRPr="006B4D46" w:rsidTr="00485CCA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6B4D46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56D1" w:rsidRPr="006B4D46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6B4D46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6B4D46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6B4D46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6B4D46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256D1" w:rsidRPr="006B4D46" w:rsidTr="00485CCA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6B4D46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56D1" w:rsidRPr="006B4D46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6B4D46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6B4D46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6B4D46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6B4D46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256D1" w:rsidRPr="006B4D46" w:rsidTr="00485CCA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6B4D46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56D1" w:rsidRPr="006B4D46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6B4D46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6B4D46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6B4D46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6B4D46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DB7267" w:rsidRPr="006B4D46" w:rsidRDefault="00DB7267" w:rsidP="00327F4B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46B0B" w:rsidRPr="006B4D46" w:rsidRDefault="00246B0B" w:rsidP="00327F4B">
      <w:pPr>
        <w:autoSpaceDE w:val="0"/>
        <w:autoSpaceDN w:val="0"/>
        <w:adjustRightInd w:val="0"/>
        <w:jc w:val="both"/>
        <w:rPr>
          <w:sz w:val="28"/>
          <w:szCs w:val="28"/>
        </w:rPr>
        <w:sectPr w:rsidR="00246B0B" w:rsidRPr="006B4D46" w:rsidSect="00576862">
          <w:type w:val="continuous"/>
          <w:pgSz w:w="11905" w:h="16838" w:code="9"/>
          <w:pgMar w:top="709" w:right="706" w:bottom="568" w:left="1701" w:header="720" w:footer="720" w:gutter="0"/>
          <w:cols w:space="720"/>
        </w:sectPr>
      </w:pPr>
    </w:p>
    <w:p w:rsidR="00246B0B" w:rsidRPr="006B4D46" w:rsidRDefault="00246B0B" w:rsidP="00300D72">
      <w:pPr>
        <w:autoSpaceDE w:val="0"/>
        <w:autoSpaceDN w:val="0"/>
        <w:adjustRightInd w:val="0"/>
        <w:ind w:left="10348"/>
        <w:jc w:val="both"/>
        <w:outlineLvl w:val="1"/>
        <w:rPr>
          <w:sz w:val="20"/>
          <w:szCs w:val="20"/>
        </w:rPr>
      </w:pPr>
      <w:r w:rsidRPr="006B4D46">
        <w:rPr>
          <w:sz w:val="20"/>
          <w:szCs w:val="20"/>
        </w:rPr>
        <w:lastRenderedPageBreak/>
        <w:t>Приложение № 3</w:t>
      </w:r>
    </w:p>
    <w:p w:rsidR="00246B0B" w:rsidRPr="006B4D46" w:rsidRDefault="00246B0B" w:rsidP="00300D72">
      <w:pPr>
        <w:autoSpaceDE w:val="0"/>
        <w:autoSpaceDN w:val="0"/>
        <w:adjustRightInd w:val="0"/>
        <w:ind w:left="10348"/>
        <w:jc w:val="both"/>
        <w:rPr>
          <w:sz w:val="20"/>
          <w:szCs w:val="20"/>
        </w:rPr>
      </w:pPr>
      <w:r w:rsidRPr="006B4D46">
        <w:rPr>
          <w:sz w:val="20"/>
          <w:szCs w:val="20"/>
        </w:rPr>
        <w:t>к Порядку принятия решений о разработке муниципальных программ муниципального образования «Каргасокский район»,</w:t>
      </w:r>
      <w:r w:rsidR="00300D72" w:rsidRPr="006B4D46">
        <w:rPr>
          <w:sz w:val="20"/>
          <w:szCs w:val="20"/>
        </w:rPr>
        <w:t xml:space="preserve"> </w:t>
      </w:r>
      <w:r w:rsidRPr="006B4D46">
        <w:rPr>
          <w:sz w:val="20"/>
          <w:szCs w:val="20"/>
        </w:rPr>
        <w:t xml:space="preserve">их формирования и реализации </w:t>
      </w:r>
    </w:p>
    <w:p w:rsidR="006B4D46" w:rsidRPr="006B4D46" w:rsidRDefault="006B4D46" w:rsidP="00BA51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51F6" w:rsidRPr="006B4D46" w:rsidRDefault="00BA51F6" w:rsidP="00BA51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B4D46">
        <w:rPr>
          <w:rFonts w:ascii="Times New Roman" w:hAnsi="Times New Roman" w:cs="Times New Roman"/>
          <w:sz w:val="24"/>
          <w:szCs w:val="24"/>
        </w:rPr>
        <w:t>СВЕДЕНИЯ</w:t>
      </w:r>
    </w:p>
    <w:p w:rsidR="00BA51F6" w:rsidRPr="006B4D46" w:rsidRDefault="0052574F" w:rsidP="00BA51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B4D46">
        <w:rPr>
          <w:rFonts w:ascii="Times New Roman" w:hAnsi="Times New Roman" w:cs="Times New Roman"/>
          <w:sz w:val="24"/>
          <w:szCs w:val="24"/>
        </w:rPr>
        <w:t xml:space="preserve">О СОСТАВЕ И ЗНАЧЕНИЯХ </w:t>
      </w:r>
      <w:r w:rsidR="00FD49D4" w:rsidRPr="006B4D46">
        <w:rPr>
          <w:rFonts w:ascii="Times New Roman" w:hAnsi="Times New Roman" w:cs="Times New Roman"/>
          <w:sz w:val="24"/>
          <w:szCs w:val="24"/>
        </w:rPr>
        <w:t xml:space="preserve">ЦЕЛЕВЫХ </w:t>
      </w:r>
      <w:r w:rsidR="00C449A6" w:rsidRPr="006B4D46">
        <w:rPr>
          <w:rFonts w:ascii="Times New Roman" w:hAnsi="Times New Roman" w:cs="Times New Roman"/>
          <w:sz w:val="24"/>
          <w:szCs w:val="24"/>
        </w:rPr>
        <w:t>ПОКАЗАТЕЛЕЙ</w:t>
      </w:r>
    </w:p>
    <w:p w:rsidR="00BA51F6" w:rsidRPr="006B4D46" w:rsidRDefault="0052574F" w:rsidP="00BA51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B4D46">
        <w:rPr>
          <w:rFonts w:ascii="Times New Roman" w:hAnsi="Times New Roman" w:cs="Times New Roman"/>
          <w:sz w:val="24"/>
          <w:szCs w:val="24"/>
        </w:rPr>
        <w:t>РЕЗУЛЬТАТИВНОСТИ МУНИЦИПАЛЬНОЙ ПРОГРАММЫ</w:t>
      </w:r>
    </w:p>
    <w:p w:rsidR="00327F4B" w:rsidRPr="006B4D46" w:rsidRDefault="00327F4B" w:rsidP="00327F4B">
      <w:pPr>
        <w:autoSpaceDE w:val="0"/>
        <w:autoSpaceDN w:val="0"/>
        <w:adjustRightInd w:val="0"/>
        <w:jc w:val="both"/>
      </w:pPr>
    </w:p>
    <w:tbl>
      <w:tblPr>
        <w:tblW w:w="4911" w:type="pct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5"/>
        <w:gridCol w:w="3548"/>
        <w:gridCol w:w="9"/>
        <w:gridCol w:w="771"/>
        <w:gridCol w:w="1034"/>
        <w:gridCol w:w="28"/>
        <w:gridCol w:w="1009"/>
        <w:gridCol w:w="1227"/>
        <w:gridCol w:w="1182"/>
        <w:gridCol w:w="1051"/>
        <w:gridCol w:w="130"/>
        <w:gridCol w:w="1185"/>
        <w:gridCol w:w="1182"/>
        <w:gridCol w:w="1289"/>
      </w:tblGrid>
      <w:tr w:rsidR="0064567C" w:rsidRPr="006B4D46" w:rsidTr="00300D72">
        <w:trPr>
          <w:cantSplit/>
          <w:trHeight w:val="315"/>
          <w:tblHeader/>
        </w:trPr>
        <w:tc>
          <w:tcPr>
            <w:tcW w:w="18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567C" w:rsidRPr="006B4D46" w:rsidRDefault="00C003E6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567C" w:rsidRPr="006B4D46" w:rsidRDefault="0064567C" w:rsidP="00C449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7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567C" w:rsidRPr="006B4D46" w:rsidRDefault="0064567C" w:rsidP="002C7E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241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67C" w:rsidRPr="006B4D46" w:rsidRDefault="0064567C" w:rsidP="00985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  <w:tc>
          <w:tcPr>
            <w:tcW w:w="4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567C" w:rsidRPr="006B4D46" w:rsidRDefault="0064567C" w:rsidP="0064567C">
            <w:pPr>
              <w:jc w:val="center"/>
              <w:rPr>
                <w:sz w:val="22"/>
                <w:szCs w:val="22"/>
              </w:rPr>
            </w:pPr>
            <w:r w:rsidRPr="006B4D46">
              <w:rPr>
                <w:sz w:val="22"/>
                <w:szCs w:val="22"/>
              </w:rPr>
              <w:t xml:space="preserve">Периодичность сбора данных </w:t>
            </w:r>
            <w:hyperlink w:anchor="Par584" w:tooltip="Ссылка на текущий документ" w:history="1">
              <w:r w:rsidRPr="006B4D46">
                <w:rPr>
                  <w:color w:val="0000FF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4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567C" w:rsidRPr="006B4D46" w:rsidRDefault="0064567C" w:rsidP="0064567C">
            <w:pPr>
              <w:jc w:val="center"/>
              <w:rPr>
                <w:sz w:val="22"/>
                <w:szCs w:val="22"/>
              </w:rPr>
            </w:pPr>
            <w:r w:rsidRPr="006B4D46">
              <w:rPr>
                <w:sz w:val="22"/>
                <w:szCs w:val="22"/>
              </w:rPr>
              <w:t xml:space="preserve">Метод сбора информации </w:t>
            </w:r>
            <w:hyperlink w:anchor="Par585" w:tooltip="Ссылка на текущий документ" w:history="1">
              <w:r w:rsidRPr="006B4D46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</w:tr>
      <w:tr w:rsidR="00AB657D" w:rsidRPr="006B4D46" w:rsidTr="00300D72">
        <w:trPr>
          <w:cantSplit/>
          <w:trHeight w:val="990"/>
          <w:tblHeader/>
        </w:trPr>
        <w:tc>
          <w:tcPr>
            <w:tcW w:w="18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67C" w:rsidRPr="006B4D46" w:rsidRDefault="0064567C" w:rsidP="00F620CD">
            <w:pPr>
              <w:jc w:val="center"/>
              <w:rPr>
                <w:sz w:val="22"/>
                <w:szCs w:val="22"/>
                <w:lang w:val="en-US"/>
              </w:rPr>
            </w:pPr>
            <w:r w:rsidRPr="006B4D46">
              <w:rPr>
                <w:sz w:val="22"/>
                <w:szCs w:val="22"/>
              </w:rPr>
              <w:t>отчетный год</w:t>
            </w:r>
            <w:r w:rsidRPr="006B4D46">
              <w:rPr>
                <w:sz w:val="22"/>
                <w:szCs w:val="22"/>
                <w:lang w:val="en-US"/>
              </w:rPr>
              <w:t xml:space="preserve"> </w:t>
            </w:r>
            <w:hyperlink w:anchor="Par582" w:tooltip="Ссылка на текущий документ" w:history="1">
              <w:r w:rsidRPr="006B4D46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67C" w:rsidRPr="006B4D46" w:rsidRDefault="0064567C" w:rsidP="00F620CD">
            <w:pPr>
              <w:jc w:val="center"/>
              <w:rPr>
                <w:sz w:val="22"/>
                <w:szCs w:val="22"/>
                <w:lang w:val="en-US"/>
              </w:rPr>
            </w:pPr>
            <w:r w:rsidRPr="006B4D46">
              <w:rPr>
                <w:sz w:val="22"/>
                <w:szCs w:val="22"/>
              </w:rPr>
              <w:t>текущий год</w:t>
            </w:r>
            <w:r w:rsidRPr="006B4D46">
              <w:rPr>
                <w:sz w:val="22"/>
                <w:szCs w:val="22"/>
                <w:lang w:val="en-US"/>
              </w:rPr>
              <w:t xml:space="preserve"> </w:t>
            </w:r>
            <w:hyperlink w:anchor="Par583" w:tooltip="Ссылка на текущий документ" w:history="1">
              <w:r w:rsidRPr="006B4D46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67C" w:rsidRPr="006B4D46" w:rsidRDefault="0064567C" w:rsidP="002C7E67">
            <w:pPr>
              <w:jc w:val="center"/>
              <w:rPr>
                <w:sz w:val="22"/>
                <w:szCs w:val="22"/>
              </w:rPr>
            </w:pPr>
            <w:r w:rsidRPr="006B4D46">
              <w:rPr>
                <w:sz w:val="22"/>
                <w:szCs w:val="22"/>
              </w:rPr>
              <w:t>1-й год реализации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67C" w:rsidRPr="006B4D46" w:rsidRDefault="0064567C" w:rsidP="002C7E67">
            <w:pPr>
              <w:jc w:val="center"/>
              <w:rPr>
                <w:sz w:val="22"/>
                <w:szCs w:val="22"/>
              </w:rPr>
            </w:pPr>
            <w:r w:rsidRPr="006B4D46">
              <w:rPr>
                <w:sz w:val="22"/>
                <w:szCs w:val="22"/>
              </w:rPr>
              <w:t>2-й год реализации</w:t>
            </w:r>
          </w:p>
        </w:tc>
        <w:tc>
          <w:tcPr>
            <w:tcW w:w="4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67C" w:rsidRPr="006B4D46" w:rsidRDefault="0064567C" w:rsidP="002C7E67">
            <w:pPr>
              <w:jc w:val="center"/>
              <w:rPr>
                <w:sz w:val="22"/>
                <w:szCs w:val="22"/>
              </w:rPr>
            </w:pPr>
            <w:proofErr w:type="spellStart"/>
            <w:r w:rsidRPr="006B4D46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6B4D46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6B4D46">
              <w:rPr>
                <w:sz w:val="22"/>
                <w:szCs w:val="22"/>
              </w:rPr>
              <w:t>й</w:t>
            </w:r>
            <w:proofErr w:type="spellEnd"/>
            <w:r w:rsidRPr="006B4D4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67C" w:rsidRPr="006B4D46" w:rsidRDefault="0064567C" w:rsidP="002C7E67">
            <w:pPr>
              <w:jc w:val="center"/>
              <w:rPr>
                <w:sz w:val="22"/>
                <w:szCs w:val="22"/>
              </w:rPr>
            </w:pPr>
            <w:r w:rsidRPr="006B4D46">
              <w:rPr>
                <w:sz w:val="22"/>
                <w:szCs w:val="22"/>
              </w:rPr>
              <w:t>Последний год реализации</w:t>
            </w:r>
          </w:p>
        </w:tc>
        <w:tc>
          <w:tcPr>
            <w:tcW w:w="4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jc w:val="center"/>
              <w:rPr>
                <w:sz w:val="22"/>
                <w:szCs w:val="22"/>
              </w:rPr>
            </w:pPr>
          </w:p>
        </w:tc>
      </w:tr>
      <w:tr w:rsidR="00AB657D" w:rsidRPr="006B4D46" w:rsidTr="00300D72">
        <w:trPr>
          <w:cantSplit/>
          <w:trHeight w:val="240"/>
          <w:tblHeader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B767C8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B767C8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B767C8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B767C8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B767C8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B767C8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B767C8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4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B767C8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B767C8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B767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767C8"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B767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B767C8"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64567C" w:rsidRPr="006B4D46" w:rsidTr="00300D72">
        <w:trPr>
          <w:cantSplit/>
          <w:trHeight w:val="24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C449A6" w:rsidP="00C4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Показатели цели м</w:t>
            </w:r>
            <w:r w:rsidR="0064567C" w:rsidRPr="006B4D46">
              <w:rPr>
                <w:rFonts w:ascii="Times New Roman" w:hAnsi="Times New Roman" w:cs="Times New Roman"/>
                <w:sz w:val="22"/>
                <w:szCs w:val="22"/>
              </w:rPr>
              <w:t>униципальн</w:t>
            </w: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 w:rsidR="0064567C"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</w:t>
            </w: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985A08"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 (указать наименование цели)</w:t>
            </w:r>
          </w:p>
        </w:tc>
      </w:tr>
      <w:tr w:rsidR="0052574F" w:rsidRPr="006B4D46" w:rsidTr="00300D72">
        <w:trPr>
          <w:cantSplit/>
          <w:trHeight w:val="240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C208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Показатель 1</w:t>
            </w:r>
          </w:p>
        </w:tc>
        <w:tc>
          <w:tcPr>
            <w:tcW w:w="2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574F" w:rsidRPr="006B4D46" w:rsidTr="00300D72">
        <w:trPr>
          <w:cantSplit/>
          <w:trHeight w:val="240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C208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</w:t>
            </w:r>
            <w:r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</w:p>
        </w:tc>
        <w:tc>
          <w:tcPr>
            <w:tcW w:w="2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567C" w:rsidRPr="006B4D46" w:rsidTr="00300D72">
        <w:trPr>
          <w:cantSplit/>
          <w:trHeight w:val="24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67C" w:rsidRPr="006B4D46" w:rsidRDefault="0064567C" w:rsidP="007F22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C208B5" w:rsidRPr="006B4D46">
              <w:rPr>
                <w:rFonts w:ascii="Times New Roman" w:hAnsi="Times New Roman" w:cs="Times New Roman"/>
                <w:sz w:val="22"/>
                <w:szCs w:val="22"/>
              </w:rPr>
              <w:t>оказатели задачи</w:t>
            </w: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 w:rsidR="00C208B5"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программы</w:t>
            </w:r>
            <w:r w:rsidR="00985A08"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C5734"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(цели подпрограммы) </w:t>
            </w:r>
            <w:r w:rsidR="00985A08" w:rsidRPr="006B4D46">
              <w:rPr>
                <w:rFonts w:ascii="Times New Roman" w:hAnsi="Times New Roman" w:cs="Times New Roman"/>
                <w:sz w:val="22"/>
                <w:szCs w:val="22"/>
              </w:rPr>
              <w:t>(указать наименование задачи)</w:t>
            </w:r>
          </w:p>
        </w:tc>
      </w:tr>
      <w:tr w:rsidR="0052574F" w:rsidRPr="006B4D46" w:rsidTr="00300D72">
        <w:trPr>
          <w:cantSplit/>
          <w:trHeight w:val="240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7F22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</w:t>
            </w:r>
            <w:r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574F" w:rsidRPr="006B4D46" w:rsidTr="00300D72">
        <w:trPr>
          <w:cantSplit/>
          <w:trHeight w:val="240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7F22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</w:t>
            </w:r>
            <w:r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567C" w:rsidRPr="006B4D46" w:rsidTr="00300D72">
        <w:trPr>
          <w:cantSplit/>
          <w:trHeight w:val="24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67C" w:rsidRPr="006B4D46" w:rsidRDefault="007F221F" w:rsidP="007F22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Показатели задачи</w:t>
            </w:r>
            <w:r w:rsidR="0064567C"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4567C"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="0064567C"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="0064567C"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подпрограммы</w:t>
            </w:r>
            <w:r w:rsidR="002C5734"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 (цели подпрограммы)</w:t>
            </w:r>
            <w:r w:rsidR="00985A08"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 (указать наименование задачи)</w:t>
            </w:r>
          </w:p>
        </w:tc>
      </w:tr>
      <w:tr w:rsidR="0052574F" w:rsidRPr="006B4D46" w:rsidTr="00300D72">
        <w:trPr>
          <w:cantSplit/>
          <w:trHeight w:val="240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7F22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</w:t>
            </w:r>
            <w:r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567C" w:rsidRPr="006B4D46" w:rsidTr="00300D72">
        <w:trPr>
          <w:cantSplit/>
          <w:trHeight w:val="240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7F22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</w:t>
            </w:r>
            <w:r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6B4D46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D595A" w:rsidRPr="006B4D46" w:rsidRDefault="00AB657D" w:rsidP="00327F4B">
      <w:pPr>
        <w:autoSpaceDE w:val="0"/>
        <w:autoSpaceDN w:val="0"/>
        <w:adjustRightInd w:val="0"/>
        <w:jc w:val="both"/>
        <w:rPr>
          <w:lang w:val="en-US"/>
        </w:rPr>
      </w:pPr>
      <w:r w:rsidRPr="006B4D46">
        <w:rPr>
          <w:lang w:val="en-US"/>
        </w:rPr>
        <w:t>_______________</w:t>
      </w:r>
    </w:p>
    <w:p w:rsidR="0064567C" w:rsidRPr="006B4D46" w:rsidRDefault="0064567C" w:rsidP="006B4D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D46">
        <w:rPr>
          <w:rFonts w:ascii="Times New Roman" w:hAnsi="Times New Roman" w:cs="Times New Roman"/>
          <w:sz w:val="24"/>
          <w:szCs w:val="24"/>
        </w:rPr>
        <w:t>&lt;*&gt; Отчетный год - год, предшествующий текущему году.</w:t>
      </w:r>
    </w:p>
    <w:p w:rsidR="0064567C" w:rsidRPr="006B4D46" w:rsidRDefault="0064567C" w:rsidP="006B4D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583"/>
      <w:bookmarkEnd w:id="17"/>
      <w:r w:rsidRPr="006B4D46">
        <w:rPr>
          <w:rFonts w:ascii="Times New Roman" w:hAnsi="Times New Roman" w:cs="Times New Roman"/>
          <w:sz w:val="24"/>
          <w:szCs w:val="24"/>
        </w:rPr>
        <w:t>&lt;**&gt; Текущий год - год, в котором осуществляется формирование Программы.</w:t>
      </w:r>
    </w:p>
    <w:p w:rsidR="0064567C" w:rsidRPr="006B4D46" w:rsidRDefault="0064567C" w:rsidP="006B4D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584"/>
      <w:bookmarkEnd w:id="18"/>
      <w:r w:rsidRPr="006B4D46">
        <w:rPr>
          <w:rFonts w:ascii="Times New Roman" w:hAnsi="Times New Roman" w:cs="Times New Roman"/>
          <w:sz w:val="24"/>
          <w:szCs w:val="24"/>
        </w:rPr>
        <w:t>&lt;***&gt; Указывается периодичность сбора данных (год, квартал, месяц и т.д.).</w:t>
      </w:r>
    </w:p>
    <w:p w:rsidR="0064567C" w:rsidRPr="006B4D46" w:rsidRDefault="0064567C" w:rsidP="006B4D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585"/>
      <w:bookmarkEnd w:id="19"/>
      <w:proofErr w:type="gramStart"/>
      <w:r w:rsidRPr="006B4D46">
        <w:rPr>
          <w:rFonts w:ascii="Times New Roman" w:hAnsi="Times New Roman" w:cs="Times New Roman"/>
          <w:sz w:val="24"/>
          <w:szCs w:val="24"/>
        </w:rPr>
        <w:t>&lt;****&gt; Указывается метод сбора информации для расчета показателя (периодическая отчетность, перепись, единовременное обследование (учет), бухгалтерская отчетность, финансовая отчетность, социологический опрос, ведомственная статистика, прочее).</w:t>
      </w:r>
      <w:proofErr w:type="gramEnd"/>
    </w:p>
    <w:p w:rsidR="0052574F" w:rsidRPr="006B4D46" w:rsidRDefault="0052574F" w:rsidP="006B4D46">
      <w:pPr>
        <w:autoSpaceDE w:val="0"/>
        <w:autoSpaceDN w:val="0"/>
        <w:adjustRightInd w:val="0"/>
        <w:jc w:val="both"/>
        <w:rPr>
          <w:sz w:val="28"/>
          <w:szCs w:val="28"/>
        </w:rPr>
        <w:sectPr w:rsidR="0052574F" w:rsidRPr="006B4D46" w:rsidSect="00576862">
          <w:type w:val="continuous"/>
          <w:pgSz w:w="16838" w:h="11905" w:orient="landscape" w:code="9"/>
          <w:pgMar w:top="1134" w:right="850" w:bottom="1134" w:left="1701" w:header="720" w:footer="720" w:gutter="0"/>
          <w:cols w:space="720"/>
        </w:sectPr>
      </w:pPr>
    </w:p>
    <w:p w:rsidR="0052574F" w:rsidRPr="006B4D46" w:rsidRDefault="0052574F" w:rsidP="006B4D46">
      <w:pPr>
        <w:autoSpaceDE w:val="0"/>
        <w:autoSpaceDN w:val="0"/>
        <w:adjustRightInd w:val="0"/>
        <w:ind w:left="4962"/>
        <w:jc w:val="both"/>
        <w:outlineLvl w:val="1"/>
        <w:rPr>
          <w:sz w:val="20"/>
          <w:szCs w:val="20"/>
        </w:rPr>
      </w:pPr>
      <w:r w:rsidRPr="006B4D46">
        <w:rPr>
          <w:sz w:val="20"/>
          <w:szCs w:val="20"/>
        </w:rPr>
        <w:lastRenderedPageBreak/>
        <w:t>Приложение № 4</w:t>
      </w:r>
    </w:p>
    <w:p w:rsidR="000D595A" w:rsidRPr="006B4D46" w:rsidRDefault="0052574F" w:rsidP="006B4D46">
      <w:pPr>
        <w:autoSpaceDE w:val="0"/>
        <w:autoSpaceDN w:val="0"/>
        <w:adjustRightInd w:val="0"/>
        <w:ind w:left="4962"/>
        <w:jc w:val="both"/>
        <w:rPr>
          <w:sz w:val="20"/>
          <w:szCs w:val="20"/>
        </w:rPr>
      </w:pPr>
      <w:r w:rsidRPr="006B4D46">
        <w:rPr>
          <w:sz w:val="20"/>
          <w:szCs w:val="20"/>
        </w:rPr>
        <w:t>к Порядку принятия решений о разработке муниципальных программ муниципального образования «Каргасокский район», их формирования и реализации</w:t>
      </w:r>
    </w:p>
    <w:p w:rsidR="00300D72" w:rsidRPr="006B4D46" w:rsidRDefault="00300D72" w:rsidP="005257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2574F" w:rsidRPr="006B4D46" w:rsidRDefault="0052574F" w:rsidP="005257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B4D46">
        <w:rPr>
          <w:rFonts w:ascii="Times New Roman" w:hAnsi="Times New Roman" w:cs="Times New Roman"/>
          <w:sz w:val="24"/>
          <w:szCs w:val="24"/>
        </w:rPr>
        <w:t>ПАСПОРТ</w:t>
      </w:r>
    </w:p>
    <w:p w:rsidR="0052574F" w:rsidRPr="006B4D46" w:rsidRDefault="0052574F" w:rsidP="005257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B4D46">
        <w:rPr>
          <w:rFonts w:ascii="Times New Roman" w:hAnsi="Times New Roman" w:cs="Times New Roman"/>
          <w:sz w:val="24"/>
          <w:szCs w:val="24"/>
        </w:rPr>
        <w:t>ПОДПРОГРАММЫ МУНИЦИПАЛЬНОЙ ПРОГРАММЫ</w:t>
      </w:r>
    </w:p>
    <w:p w:rsidR="000D595A" w:rsidRPr="006B4D46" w:rsidRDefault="000D595A" w:rsidP="00327F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9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75"/>
        <w:gridCol w:w="1503"/>
        <w:gridCol w:w="1418"/>
        <w:gridCol w:w="1134"/>
        <w:gridCol w:w="1134"/>
        <w:gridCol w:w="1134"/>
      </w:tblGrid>
      <w:tr w:rsidR="0052574F" w:rsidRPr="006B4D46" w:rsidTr="006B4D46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52574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 xml:space="preserve">Наименование подпрограммы </w:t>
            </w:r>
          </w:p>
        </w:tc>
        <w:tc>
          <w:tcPr>
            <w:tcW w:w="6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Полное наименование подпрограммы</w:t>
            </w:r>
          </w:p>
        </w:tc>
      </w:tr>
      <w:tr w:rsidR="0052574F" w:rsidRPr="006B4D46" w:rsidTr="006B4D46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52574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Сроки (этапы) реализации подпрограммы</w:t>
            </w:r>
          </w:p>
        </w:tc>
        <w:tc>
          <w:tcPr>
            <w:tcW w:w="6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EE27A9" w:rsidRPr="006B4D46" w:rsidTr="006B4D46">
        <w:trPr>
          <w:trHeight w:val="561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27A9" w:rsidRPr="006B4D46" w:rsidRDefault="00EE27A9" w:rsidP="005D418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Куратор подпрограммы</w:t>
            </w:r>
          </w:p>
        </w:tc>
        <w:tc>
          <w:tcPr>
            <w:tcW w:w="6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27A9" w:rsidRPr="006B4D46" w:rsidRDefault="00EE27A9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2574F" w:rsidRPr="006B4D46" w:rsidTr="006B4D46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EE27A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 xml:space="preserve">Ответственный исполнитель </w:t>
            </w:r>
            <w:r w:rsidR="005D4181" w:rsidRPr="006B4D46">
              <w:rPr>
                <w:rFonts w:cs="Calibri"/>
              </w:rPr>
              <w:t>подп</w:t>
            </w:r>
            <w:r w:rsidRPr="006B4D46">
              <w:rPr>
                <w:rFonts w:cs="Calibri"/>
              </w:rPr>
              <w:t>рограммы</w:t>
            </w:r>
            <w:r w:rsidR="005D4181" w:rsidRPr="006B4D46">
              <w:rPr>
                <w:rFonts w:cs="Calibri"/>
              </w:rPr>
              <w:t xml:space="preserve"> </w:t>
            </w:r>
          </w:p>
        </w:tc>
        <w:tc>
          <w:tcPr>
            <w:tcW w:w="6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2574F" w:rsidRPr="006B4D46" w:rsidTr="006B4D46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EE27A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 xml:space="preserve">Соисполнители </w:t>
            </w:r>
            <w:r w:rsidR="00EE27A9" w:rsidRPr="006B4D46">
              <w:rPr>
                <w:rFonts w:cs="Calibri"/>
              </w:rPr>
              <w:t>подп</w:t>
            </w:r>
            <w:r w:rsidRPr="006B4D46">
              <w:rPr>
                <w:rFonts w:cs="Calibri"/>
              </w:rPr>
              <w:t>рограммы</w:t>
            </w:r>
          </w:p>
        </w:tc>
        <w:tc>
          <w:tcPr>
            <w:tcW w:w="6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2574F" w:rsidRPr="006B4D46" w:rsidTr="006B4D46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EE27A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 xml:space="preserve">Участники </w:t>
            </w:r>
            <w:r w:rsidR="00EE27A9" w:rsidRPr="006B4D46">
              <w:rPr>
                <w:rFonts w:cs="Calibri"/>
              </w:rPr>
              <w:t>подп</w:t>
            </w:r>
            <w:r w:rsidRPr="006B4D46">
              <w:rPr>
                <w:rFonts w:cs="Calibri"/>
              </w:rPr>
              <w:t>рограммы</w:t>
            </w:r>
          </w:p>
        </w:tc>
        <w:tc>
          <w:tcPr>
            <w:tcW w:w="6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2574F" w:rsidRPr="006B4D46" w:rsidTr="006B4D46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EE27A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 xml:space="preserve">Цель </w:t>
            </w:r>
            <w:r w:rsidR="00EE27A9" w:rsidRPr="006B4D46">
              <w:rPr>
                <w:rFonts w:cs="Calibri"/>
              </w:rPr>
              <w:t>подп</w:t>
            </w:r>
            <w:r w:rsidRPr="006B4D46">
              <w:rPr>
                <w:rFonts w:cs="Calibri"/>
              </w:rPr>
              <w:t>рограммы</w:t>
            </w:r>
          </w:p>
        </w:tc>
        <w:tc>
          <w:tcPr>
            <w:tcW w:w="6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2574F" w:rsidRPr="006B4D46" w:rsidTr="006B4D46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EE27A9" w:rsidP="00EE27A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Показатели ц</w:t>
            </w:r>
            <w:r w:rsidR="0052574F" w:rsidRPr="006B4D46">
              <w:rPr>
                <w:rFonts w:cs="Calibri"/>
              </w:rPr>
              <w:t>ел</w:t>
            </w:r>
            <w:r w:rsidRPr="006B4D46">
              <w:rPr>
                <w:rFonts w:cs="Calibri"/>
              </w:rPr>
              <w:t>и подп</w:t>
            </w:r>
            <w:r w:rsidR="0052574F" w:rsidRPr="006B4D46">
              <w:t>рограммы и их значения (с детализацией по годам реализации)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74F" w:rsidRPr="006B4D46" w:rsidRDefault="00EE27A9" w:rsidP="00EE2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П</w:t>
            </w:r>
            <w:r w:rsidR="0052574F" w:rsidRPr="006B4D46">
              <w:rPr>
                <w:rFonts w:cs="Calibri"/>
              </w:rPr>
              <w:t>оказатели цели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Предшествующий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1-й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proofErr w:type="spellStart"/>
            <w:r w:rsidRPr="006B4D46">
              <w:rPr>
                <w:rFonts w:cs="Calibri"/>
              </w:rPr>
              <w:t>i-й</w:t>
            </w:r>
            <w:proofErr w:type="spellEnd"/>
            <w:r w:rsidRPr="006B4D46">
              <w:rPr>
                <w:rFonts w:cs="Calibri"/>
              </w:rPr>
              <w:t xml:space="preserve">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Последний год реализации</w:t>
            </w:r>
          </w:p>
        </w:tc>
      </w:tr>
      <w:tr w:rsidR="0052574F" w:rsidRPr="006B4D46" w:rsidTr="006B4D46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2574F" w:rsidRPr="006B4D46" w:rsidTr="006B4D46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proofErr w:type="spellStart"/>
            <w:r w:rsidRPr="006B4D46">
              <w:rPr>
                <w:rFonts w:cs="Calibri"/>
              </w:rPr>
              <w:t>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2574F" w:rsidRPr="006B4D46" w:rsidTr="006B4D46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EE27A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 xml:space="preserve">Задачи </w:t>
            </w:r>
            <w:r w:rsidR="00EE27A9" w:rsidRPr="006B4D46">
              <w:rPr>
                <w:rFonts w:cs="Calibri"/>
              </w:rPr>
              <w:t>подп</w:t>
            </w:r>
            <w:r w:rsidRPr="006B4D46">
              <w:rPr>
                <w:rFonts w:cs="Calibri"/>
              </w:rPr>
              <w:t>рограммы</w:t>
            </w:r>
          </w:p>
        </w:tc>
        <w:tc>
          <w:tcPr>
            <w:tcW w:w="6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Задача 1.</w:t>
            </w:r>
          </w:p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Задача 2.</w:t>
            </w:r>
          </w:p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 xml:space="preserve">Задача </w:t>
            </w:r>
            <w:proofErr w:type="spellStart"/>
            <w:r w:rsidRPr="006B4D46">
              <w:rPr>
                <w:rFonts w:cs="Calibri"/>
              </w:rPr>
              <w:t>n</w:t>
            </w:r>
            <w:proofErr w:type="spellEnd"/>
          </w:p>
        </w:tc>
      </w:tr>
      <w:tr w:rsidR="0052574F" w:rsidRPr="006B4D46" w:rsidTr="006B4D46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2C57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 xml:space="preserve">Показатели задач </w:t>
            </w:r>
            <w:r w:rsidR="002C5734" w:rsidRPr="006B4D46">
              <w:rPr>
                <w:rFonts w:cs="Calibri"/>
              </w:rPr>
              <w:t>подп</w:t>
            </w:r>
            <w:r w:rsidRPr="006B4D46">
              <w:rPr>
                <w:rFonts w:cs="Calibri"/>
              </w:rPr>
              <w:t>рограммы и их значения (с детализацией по годам реализации)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Показатели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Предшествующий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1-й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proofErr w:type="spellStart"/>
            <w:r w:rsidRPr="006B4D46">
              <w:rPr>
                <w:rFonts w:cs="Calibri"/>
              </w:rPr>
              <w:t>i-й</w:t>
            </w:r>
            <w:proofErr w:type="spellEnd"/>
            <w:r w:rsidRPr="006B4D46">
              <w:rPr>
                <w:rFonts w:cs="Calibri"/>
              </w:rPr>
              <w:t xml:space="preserve">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Последний год реализации</w:t>
            </w:r>
          </w:p>
        </w:tc>
      </w:tr>
      <w:tr w:rsidR="0052574F" w:rsidRPr="006B4D46" w:rsidTr="006B4D46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Задача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2574F" w:rsidRPr="006B4D46" w:rsidTr="006B4D46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EE27A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показатели задачи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2574F" w:rsidRPr="006B4D46" w:rsidTr="006B4D46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 xml:space="preserve">Задача </w:t>
            </w:r>
            <w:proofErr w:type="spellStart"/>
            <w:r w:rsidRPr="006B4D46">
              <w:rPr>
                <w:rFonts w:cs="Calibri"/>
              </w:rPr>
              <w:t>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2574F" w:rsidRPr="006B4D46" w:rsidTr="006B4D46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EE27A9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показатели</w:t>
            </w:r>
            <w:r w:rsidR="0052574F" w:rsidRPr="006B4D46">
              <w:rPr>
                <w:rFonts w:cs="Calibri"/>
              </w:rPr>
              <w:t xml:space="preserve"> задачи </w:t>
            </w:r>
            <w:proofErr w:type="spellStart"/>
            <w:r w:rsidR="0052574F" w:rsidRPr="006B4D46">
              <w:rPr>
                <w:rFonts w:cs="Calibri"/>
              </w:rPr>
              <w:t>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2574F" w:rsidRPr="006B4D46" w:rsidTr="006B4D46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EE27A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 xml:space="preserve">Ведомственные целевые программы, входящие в </w:t>
            </w:r>
            <w:r w:rsidRPr="006B4D46">
              <w:rPr>
                <w:rFonts w:cs="Calibri"/>
              </w:rPr>
              <w:lastRenderedPageBreak/>
              <w:t xml:space="preserve">состав </w:t>
            </w:r>
            <w:r w:rsidR="00EE27A9" w:rsidRPr="006B4D46">
              <w:rPr>
                <w:rFonts w:cs="Calibri"/>
              </w:rPr>
              <w:t>подп</w:t>
            </w:r>
            <w:r w:rsidRPr="006B4D46">
              <w:rPr>
                <w:rFonts w:cs="Calibri"/>
              </w:rPr>
              <w:t>рограммы (далее - ВЦП)</w:t>
            </w:r>
            <w:r w:rsidR="00466594" w:rsidRPr="006B4D46">
              <w:rPr>
                <w:rFonts w:cs="Calibri"/>
              </w:rPr>
              <w:t xml:space="preserve"> </w:t>
            </w:r>
          </w:p>
        </w:tc>
        <w:tc>
          <w:tcPr>
            <w:tcW w:w="6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lastRenderedPageBreak/>
              <w:t>ВЦП 1</w:t>
            </w:r>
          </w:p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 xml:space="preserve">ВЦП </w:t>
            </w:r>
            <w:proofErr w:type="spellStart"/>
            <w:r w:rsidRPr="006B4D46">
              <w:rPr>
                <w:rFonts w:cs="Calibri"/>
              </w:rPr>
              <w:t>n</w:t>
            </w:r>
            <w:proofErr w:type="spellEnd"/>
          </w:p>
        </w:tc>
      </w:tr>
      <w:tr w:rsidR="0052574F" w:rsidRPr="006B4D46" w:rsidTr="006B4D46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EE27A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lastRenderedPageBreak/>
              <w:t xml:space="preserve">Объемы и источники финансирования </w:t>
            </w:r>
            <w:r w:rsidR="00EE27A9" w:rsidRPr="006B4D46">
              <w:rPr>
                <w:rFonts w:cs="Calibri"/>
              </w:rPr>
              <w:t>подп</w:t>
            </w:r>
            <w:r w:rsidRPr="006B4D46">
              <w:rPr>
                <w:rFonts w:cs="Calibri"/>
              </w:rPr>
              <w:t xml:space="preserve">рограммы (с детализацией по годам реализации </w:t>
            </w:r>
            <w:r w:rsidR="00EE27A9" w:rsidRPr="006B4D46">
              <w:rPr>
                <w:rFonts w:cs="Calibri"/>
              </w:rPr>
              <w:t>подп</w:t>
            </w:r>
            <w:r w:rsidRPr="006B4D46">
              <w:rPr>
                <w:rFonts w:cs="Calibri"/>
              </w:rPr>
              <w:t>рограммы) руб.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1-й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proofErr w:type="spellStart"/>
            <w:r w:rsidRPr="006B4D46">
              <w:rPr>
                <w:rFonts w:cs="Calibri"/>
              </w:rPr>
              <w:t>i-й</w:t>
            </w:r>
            <w:proofErr w:type="spellEnd"/>
            <w:r w:rsidRPr="006B4D46">
              <w:rPr>
                <w:rFonts w:cs="Calibri"/>
              </w:rPr>
              <w:t xml:space="preserve">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Последний год реализации</w:t>
            </w:r>
          </w:p>
        </w:tc>
      </w:tr>
      <w:tr w:rsidR="0052574F" w:rsidRPr="006B4D46" w:rsidTr="006B4D46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2574F" w:rsidRPr="006B4D46" w:rsidTr="006B4D46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2574F" w:rsidRPr="006B4D46" w:rsidTr="006B4D46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2574F" w:rsidRPr="006B4D46" w:rsidTr="006B4D46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2574F" w:rsidRPr="006B4D46" w:rsidTr="006B4D46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Всего по источникам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6B4D46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0D595A" w:rsidRPr="006B4D46" w:rsidRDefault="000D595A" w:rsidP="00327F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95A" w:rsidRPr="006B4D46" w:rsidRDefault="000D595A" w:rsidP="00327F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7F4B" w:rsidRPr="006B4D46" w:rsidRDefault="00327F4B" w:rsidP="00327F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B0B" w:rsidRPr="006B4D46" w:rsidRDefault="00246B0B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27A9" w:rsidRPr="006B4D46" w:rsidRDefault="00EE27A9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27A9" w:rsidRPr="006B4D46" w:rsidRDefault="00EE27A9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27A9" w:rsidRPr="006B4D46" w:rsidRDefault="00EE27A9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27A9" w:rsidRPr="006B4D46" w:rsidRDefault="00EE27A9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27A9" w:rsidRPr="006B4D46" w:rsidRDefault="00EE27A9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27A9" w:rsidRPr="006B4D46" w:rsidRDefault="00EE27A9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27A9" w:rsidRPr="006B4D46" w:rsidRDefault="00EE27A9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27A9" w:rsidRPr="006B4D46" w:rsidRDefault="00EE27A9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27A9" w:rsidRPr="006B4D46" w:rsidRDefault="00EE27A9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27A9" w:rsidRPr="006B4D46" w:rsidRDefault="00EE27A9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27A9" w:rsidRPr="006B4D46" w:rsidRDefault="00EE27A9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27A9" w:rsidRPr="006B4D46" w:rsidRDefault="00EE27A9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27A9" w:rsidRPr="006B4D46" w:rsidRDefault="00EE27A9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27A9" w:rsidRPr="006B4D46" w:rsidRDefault="00EE27A9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27A9" w:rsidRPr="006B4D46" w:rsidRDefault="00EE27A9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27A9" w:rsidRPr="006B4D46" w:rsidRDefault="00EE27A9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27A9" w:rsidRPr="006B4D46" w:rsidRDefault="00EE27A9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27A9" w:rsidRPr="006B4D46" w:rsidRDefault="00EE27A9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27A9" w:rsidRPr="006B4D46" w:rsidRDefault="00EE27A9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27A9" w:rsidRPr="006B4D46" w:rsidRDefault="00EE27A9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27A9" w:rsidRPr="006B4D46" w:rsidRDefault="00EE27A9" w:rsidP="00EE27A9">
      <w:pPr>
        <w:autoSpaceDE w:val="0"/>
        <w:autoSpaceDN w:val="0"/>
        <w:adjustRightInd w:val="0"/>
        <w:ind w:left="5529" w:hanging="5529"/>
        <w:jc w:val="right"/>
        <w:outlineLvl w:val="1"/>
        <w:sectPr w:rsidR="00EE27A9" w:rsidRPr="006B4D46" w:rsidSect="00576862">
          <w:type w:val="continuous"/>
          <w:pgSz w:w="11905" w:h="16838" w:code="9"/>
          <w:pgMar w:top="1134" w:right="850" w:bottom="1134" w:left="1701" w:header="720" w:footer="720" w:gutter="0"/>
          <w:cols w:space="720"/>
        </w:sectPr>
      </w:pPr>
    </w:p>
    <w:p w:rsidR="00EE27A9" w:rsidRPr="006B4D46" w:rsidRDefault="00EE27A9" w:rsidP="00300D72">
      <w:pPr>
        <w:autoSpaceDE w:val="0"/>
        <w:autoSpaceDN w:val="0"/>
        <w:adjustRightInd w:val="0"/>
        <w:ind w:left="10490"/>
        <w:jc w:val="both"/>
        <w:outlineLvl w:val="1"/>
        <w:rPr>
          <w:sz w:val="20"/>
          <w:szCs w:val="20"/>
          <w:lang w:val="en-US"/>
        </w:rPr>
      </w:pPr>
      <w:r w:rsidRPr="006B4D46">
        <w:rPr>
          <w:sz w:val="20"/>
          <w:szCs w:val="20"/>
        </w:rPr>
        <w:lastRenderedPageBreak/>
        <w:t>Приложение № 5</w:t>
      </w:r>
    </w:p>
    <w:p w:rsidR="00EE27A9" w:rsidRPr="006B4D46" w:rsidRDefault="00EE27A9" w:rsidP="00300D72">
      <w:pPr>
        <w:autoSpaceDE w:val="0"/>
        <w:autoSpaceDN w:val="0"/>
        <w:adjustRightInd w:val="0"/>
        <w:ind w:left="10490"/>
        <w:jc w:val="both"/>
        <w:rPr>
          <w:sz w:val="20"/>
          <w:szCs w:val="20"/>
        </w:rPr>
      </w:pPr>
      <w:r w:rsidRPr="006B4D46">
        <w:rPr>
          <w:sz w:val="20"/>
          <w:szCs w:val="20"/>
        </w:rPr>
        <w:t>к Порядку принятия решений о разработке муниципальных программ муниципального образования «Каргасокский район»,</w:t>
      </w:r>
      <w:r w:rsidR="00300D72" w:rsidRPr="006B4D46">
        <w:rPr>
          <w:sz w:val="20"/>
          <w:szCs w:val="20"/>
        </w:rPr>
        <w:t xml:space="preserve"> </w:t>
      </w:r>
      <w:r w:rsidRPr="006B4D46">
        <w:rPr>
          <w:sz w:val="20"/>
          <w:szCs w:val="20"/>
        </w:rPr>
        <w:t>их формирования и реализации</w:t>
      </w:r>
    </w:p>
    <w:p w:rsidR="00246B0B" w:rsidRPr="006B4D46" w:rsidRDefault="00246B0B" w:rsidP="00327F4B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1F318C" w:rsidRPr="006B4D46" w:rsidRDefault="001F318C" w:rsidP="001F318C">
      <w:pPr>
        <w:pStyle w:val="ConsPlusNormal"/>
        <w:jc w:val="both"/>
      </w:pPr>
    </w:p>
    <w:p w:rsidR="001F318C" w:rsidRPr="006B4D46" w:rsidRDefault="001F318C" w:rsidP="001F31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ar679"/>
      <w:bookmarkEnd w:id="20"/>
      <w:r w:rsidRPr="006B4D46">
        <w:rPr>
          <w:rFonts w:ascii="Times New Roman" w:hAnsi="Times New Roman" w:cs="Times New Roman"/>
          <w:sz w:val="24"/>
          <w:szCs w:val="24"/>
        </w:rPr>
        <w:t>СВЕДЕНИЯ</w:t>
      </w:r>
    </w:p>
    <w:p w:rsidR="001F318C" w:rsidRPr="006B4D46" w:rsidRDefault="001F318C" w:rsidP="001F31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B4D46">
        <w:rPr>
          <w:rFonts w:ascii="Times New Roman" w:hAnsi="Times New Roman" w:cs="Times New Roman"/>
          <w:sz w:val="24"/>
          <w:szCs w:val="24"/>
        </w:rPr>
        <w:t xml:space="preserve">О СОСТАВЕ И ЗНАЧЕНИЯХ </w:t>
      </w:r>
      <w:r w:rsidR="00FD49D4" w:rsidRPr="006B4D46">
        <w:rPr>
          <w:rFonts w:ascii="Times New Roman" w:hAnsi="Times New Roman" w:cs="Times New Roman"/>
          <w:sz w:val="24"/>
          <w:szCs w:val="24"/>
        </w:rPr>
        <w:t xml:space="preserve">ЦЕЛЕВЫХ </w:t>
      </w:r>
      <w:r w:rsidR="00985A08" w:rsidRPr="006B4D46">
        <w:rPr>
          <w:rFonts w:ascii="Times New Roman" w:hAnsi="Times New Roman" w:cs="Times New Roman"/>
          <w:sz w:val="24"/>
          <w:szCs w:val="24"/>
        </w:rPr>
        <w:t>ПОКАЗАТЕЛЕЙ</w:t>
      </w:r>
    </w:p>
    <w:p w:rsidR="001F318C" w:rsidRPr="006B4D46" w:rsidRDefault="001F318C" w:rsidP="001F31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B4D46">
        <w:rPr>
          <w:rFonts w:ascii="Times New Roman" w:hAnsi="Times New Roman" w:cs="Times New Roman"/>
          <w:sz w:val="24"/>
          <w:szCs w:val="24"/>
        </w:rPr>
        <w:t>РЕЗУЛЬТАТИВНОСТИ ПОДПРОГРАММЫ МУНИЦИПАЛЬНОЙ ПРОГРАММЫ</w:t>
      </w:r>
    </w:p>
    <w:p w:rsidR="00246B0B" w:rsidRPr="006B4D46" w:rsidRDefault="00246B0B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tbl>
      <w:tblPr>
        <w:tblW w:w="5000" w:type="pct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5"/>
        <w:gridCol w:w="3549"/>
        <w:gridCol w:w="9"/>
        <w:gridCol w:w="770"/>
        <w:gridCol w:w="1033"/>
        <w:gridCol w:w="29"/>
        <w:gridCol w:w="1007"/>
        <w:gridCol w:w="1226"/>
        <w:gridCol w:w="1183"/>
        <w:gridCol w:w="1183"/>
        <w:gridCol w:w="1183"/>
        <w:gridCol w:w="1183"/>
        <w:gridCol w:w="1547"/>
      </w:tblGrid>
      <w:tr w:rsidR="00EE27A9" w:rsidRPr="006B4D46" w:rsidTr="000A4219">
        <w:trPr>
          <w:cantSplit/>
          <w:trHeight w:val="315"/>
          <w:tblHeader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E27A9" w:rsidRPr="006B4D46" w:rsidRDefault="000A4219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27A9" w:rsidRPr="006B4D46" w:rsidRDefault="00EE27A9" w:rsidP="000A4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7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E27A9" w:rsidRPr="006B4D46" w:rsidRDefault="00EE27A9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237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7A9" w:rsidRPr="006B4D46" w:rsidRDefault="00EE27A9" w:rsidP="000C4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  <w:tc>
          <w:tcPr>
            <w:tcW w:w="4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27A9" w:rsidRPr="006B4D46" w:rsidRDefault="00EE27A9" w:rsidP="00F620CD">
            <w:pPr>
              <w:jc w:val="center"/>
              <w:rPr>
                <w:sz w:val="22"/>
                <w:szCs w:val="22"/>
              </w:rPr>
            </w:pPr>
            <w:r w:rsidRPr="006B4D46">
              <w:rPr>
                <w:sz w:val="22"/>
                <w:szCs w:val="22"/>
              </w:rPr>
              <w:t xml:space="preserve">Периодичность сбора данных </w:t>
            </w:r>
            <w:hyperlink w:anchor="Par584" w:tooltip="Ссылка на текущий документ" w:history="1">
              <w:r w:rsidRPr="006B4D46">
                <w:rPr>
                  <w:color w:val="0000FF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5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27A9" w:rsidRPr="006B4D46" w:rsidRDefault="00EE27A9" w:rsidP="00F620CD">
            <w:pPr>
              <w:jc w:val="center"/>
              <w:rPr>
                <w:sz w:val="22"/>
                <w:szCs w:val="22"/>
              </w:rPr>
            </w:pPr>
            <w:r w:rsidRPr="006B4D46">
              <w:rPr>
                <w:sz w:val="22"/>
                <w:szCs w:val="22"/>
              </w:rPr>
              <w:t xml:space="preserve">Метод сбора информации </w:t>
            </w:r>
            <w:hyperlink w:anchor="Par585" w:tooltip="Ссылка на текущий документ" w:history="1">
              <w:r w:rsidRPr="006B4D46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</w:tr>
      <w:tr w:rsidR="00EE27A9" w:rsidRPr="006B4D46" w:rsidTr="000A4219">
        <w:trPr>
          <w:cantSplit/>
          <w:trHeight w:val="990"/>
          <w:tblHeader/>
        </w:trPr>
        <w:tc>
          <w:tcPr>
            <w:tcW w:w="18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7A9" w:rsidRPr="006B4D46" w:rsidRDefault="00EE27A9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7A9" w:rsidRPr="006B4D46" w:rsidRDefault="00EE27A9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7A9" w:rsidRPr="006B4D46" w:rsidRDefault="00EE27A9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7A9" w:rsidRPr="006B4D46" w:rsidRDefault="00EE27A9" w:rsidP="00F620CD">
            <w:pPr>
              <w:jc w:val="center"/>
              <w:rPr>
                <w:sz w:val="22"/>
                <w:szCs w:val="22"/>
                <w:lang w:val="en-US"/>
              </w:rPr>
            </w:pPr>
            <w:r w:rsidRPr="006B4D46">
              <w:rPr>
                <w:sz w:val="22"/>
                <w:szCs w:val="22"/>
              </w:rPr>
              <w:t>отчетный год</w:t>
            </w:r>
            <w:r w:rsidRPr="006B4D46">
              <w:rPr>
                <w:sz w:val="22"/>
                <w:szCs w:val="22"/>
                <w:lang w:val="en-US"/>
              </w:rPr>
              <w:t xml:space="preserve"> </w:t>
            </w:r>
            <w:hyperlink w:anchor="Par582" w:tooltip="Ссылка на текущий документ" w:history="1">
              <w:r w:rsidRPr="006B4D46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7A9" w:rsidRPr="006B4D46" w:rsidRDefault="00EE27A9" w:rsidP="00F620CD">
            <w:pPr>
              <w:jc w:val="center"/>
              <w:rPr>
                <w:sz w:val="22"/>
                <w:szCs w:val="22"/>
                <w:lang w:val="en-US"/>
              </w:rPr>
            </w:pPr>
            <w:r w:rsidRPr="006B4D46">
              <w:rPr>
                <w:sz w:val="22"/>
                <w:szCs w:val="22"/>
              </w:rPr>
              <w:t>текущий год</w:t>
            </w:r>
            <w:r w:rsidRPr="006B4D46">
              <w:rPr>
                <w:sz w:val="22"/>
                <w:szCs w:val="22"/>
                <w:lang w:val="en-US"/>
              </w:rPr>
              <w:t xml:space="preserve"> </w:t>
            </w:r>
            <w:hyperlink w:anchor="Par583" w:tooltip="Ссылка на текущий документ" w:history="1">
              <w:r w:rsidRPr="006B4D46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7A9" w:rsidRPr="006B4D46" w:rsidRDefault="00EE27A9" w:rsidP="00F620CD">
            <w:pPr>
              <w:jc w:val="center"/>
              <w:rPr>
                <w:sz w:val="22"/>
                <w:szCs w:val="22"/>
              </w:rPr>
            </w:pPr>
            <w:r w:rsidRPr="006B4D46">
              <w:rPr>
                <w:sz w:val="22"/>
                <w:szCs w:val="22"/>
              </w:rPr>
              <w:t>1-й год реализации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7A9" w:rsidRPr="006B4D46" w:rsidRDefault="00EE27A9" w:rsidP="00F620CD">
            <w:pPr>
              <w:jc w:val="center"/>
              <w:rPr>
                <w:sz w:val="22"/>
                <w:szCs w:val="22"/>
              </w:rPr>
            </w:pPr>
            <w:r w:rsidRPr="006B4D46">
              <w:rPr>
                <w:sz w:val="22"/>
                <w:szCs w:val="22"/>
              </w:rPr>
              <w:t>2-й год реализации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7A9" w:rsidRPr="006B4D46" w:rsidRDefault="00EE27A9" w:rsidP="00F620CD">
            <w:pPr>
              <w:jc w:val="center"/>
              <w:rPr>
                <w:sz w:val="22"/>
                <w:szCs w:val="22"/>
              </w:rPr>
            </w:pPr>
            <w:proofErr w:type="spellStart"/>
            <w:r w:rsidRPr="006B4D46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6B4D46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6B4D46">
              <w:rPr>
                <w:sz w:val="22"/>
                <w:szCs w:val="22"/>
              </w:rPr>
              <w:t>й</w:t>
            </w:r>
            <w:proofErr w:type="spellEnd"/>
            <w:r w:rsidRPr="006B4D4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7A9" w:rsidRPr="006B4D46" w:rsidRDefault="00EE27A9" w:rsidP="00F620CD">
            <w:pPr>
              <w:jc w:val="center"/>
              <w:rPr>
                <w:sz w:val="22"/>
                <w:szCs w:val="22"/>
              </w:rPr>
            </w:pPr>
            <w:r w:rsidRPr="006B4D46">
              <w:rPr>
                <w:sz w:val="22"/>
                <w:szCs w:val="22"/>
              </w:rPr>
              <w:t>Последний год реализации</w:t>
            </w:r>
          </w:p>
        </w:tc>
        <w:tc>
          <w:tcPr>
            <w:tcW w:w="4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F620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F620CD">
            <w:pPr>
              <w:jc w:val="center"/>
              <w:rPr>
                <w:sz w:val="22"/>
                <w:szCs w:val="22"/>
              </w:rPr>
            </w:pPr>
          </w:p>
        </w:tc>
      </w:tr>
      <w:tr w:rsidR="00EE27A9" w:rsidRPr="006B4D46" w:rsidTr="000A4219">
        <w:trPr>
          <w:cantSplit/>
          <w:trHeight w:val="240"/>
          <w:tblHeader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B767C8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B767C8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B767C8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B767C8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B767C8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B767C8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B767C8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B767C8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B767C8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B767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767C8"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B767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B767C8"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EE27A9" w:rsidRPr="006B4D46" w:rsidTr="00F620CD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1F318C" w:rsidP="000A42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="000A4219"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казатели цели </w:t>
            </w: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0A4219" w:rsidRPr="006B4D46">
              <w:rPr>
                <w:rFonts w:ascii="Times New Roman" w:hAnsi="Times New Roman" w:cs="Times New Roman"/>
                <w:sz w:val="22"/>
                <w:szCs w:val="22"/>
              </w:rPr>
              <w:t>одп</w:t>
            </w: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рограмм</w:t>
            </w:r>
            <w:r w:rsidR="000A4219" w:rsidRPr="006B4D46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E27A9"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(указать наименование </w:t>
            </w:r>
            <w:r w:rsidR="000A4219"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цели </w:t>
            </w: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подп</w:t>
            </w:r>
            <w:r w:rsidR="00EE27A9" w:rsidRPr="006B4D46">
              <w:rPr>
                <w:rFonts w:ascii="Times New Roman" w:hAnsi="Times New Roman" w:cs="Times New Roman"/>
                <w:sz w:val="22"/>
                <w:szCs w:val="22"/>
              </w:rPr>
              <w:t>рограммы)</w:t>
            </w:r>
          </w:p>
        </w:tc>
      </w:tr>
      <w:tr w:rsidR="000A4219" w:rsidRPr="006B4D46" w:rsidTr="000A4219">
        <w:trPr>
          <w:cantSplit/>
          <w:trHeight w:val="282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219" w:rsidRPr="006B4D46" w:rsidRDefault="000A421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219" w:rsidRPr="006B4D46" w:rsidRDefault="000A4219" w:rsidP="000A4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</w:t>
            </w:r>
            <w:r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219" w:rsidRPr="006B4D46" w:rsidRDefault="000A4219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219" w:rsidRPr="006B4D46" w:rsidRDefault="000A421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219" w:rsidRPr="006B4D46" w:rsidRDefault="000A421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219" w:rsidRPr="006B4D46" w:rsidRDefault="000A421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219" w:rsidRPr="006B4D46" w:rsidRDefault="000A421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219" w:rsidRPr="006B4D46" w:rsidRDefault="000A421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219" w:rsidRPr="006B4D46" w:rsidRDefault="000A421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219" w:rsidRPr="006B4D46" w:rsidRDefault="000A421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219" w:rsidRPr="006B4D46" w:rsidRDefault="000A421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4219" w:rsidRPr="006B4D46" w:rsidTr="000A4219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219" w:rsidRPr="006B4D46" w:rsidRDefault="000A421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219" w:rsidRPr="006B4D46" w:rsidRDefault="000A4219" w:rsidP="000A4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</w:t>
            </w:r>
            <w:r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219" w:rsidRPr="006B4D46" w:rsidRDefault="000A421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219" w:rsidRPr="006B4D46" w:rsidRDefault="000A421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219" w:rsidRPr="006B4D46" w:rsidRDefault="000A421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219" w:rsidRPr="006B4D46" w:rsidRDefault="000A421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219" w:rsidRPr="006B4D46" w:rsidRDefault="000A421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219" w:rsidRPr="006B4D46" w:rsidRDefault="000A421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219" w:rsidRPr="006B4D46" w:rsidRDefault="000A421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219" w:rsidRPr="006B4D46" w:rsidRDefault="000A421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219" w:rsidRPr="006B4D46" w:rsidRDefault="000A421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4219" w:rsidRPr="006B4D46" w:rsidTr="000A4219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219" w:rsidRPr="006B4D46" w:rsidRDefault="000A4219" w:rsidP="000A42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задачи 1 подпрограммы (указать наименование задачи </w:t>
            </w:r>
            <w:r w:rsidR="004843E6"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подпрограммы)</w:t>
            </w:r>
          </w:p>
        </w:tc>
      </w:tr>
      <w:tr w:rsidR="00EE27A9" w:rsidRPr="006B4D46" w:rsidTr="000A4219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0A4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Показатель 1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27A9" w:rsidRPr="006B4D46" w:rsidTr="000A4219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0A4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</w:t>
            </w:r>
            <w:r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43E6" w:rsidRPr="006B4D46" w:rsidTr="004843E6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3E6" w:rsidRPr="006B4D46" w:rsidRDefault="004843E6" w:rsidP="004843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задачи </w:t>
            </w:r>
            <w:r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подпрограммы (указать наименование задачи </w:t>
            </w:r>
            <w:r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подпрограммы)</w:t>
            </w:r>
          </w:p>
        </w:tc>
      </w:tr>
      <w:tr w:rsidR="00EE27A9" w:rsidRPr="006B4D46" w:rsidTr="000A4219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4843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</w:t>
            </w:r>
            <w:r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...           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27A9" w:rsidRPr="006B4D46" w:rsidTr="000A4219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4843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</w:t>
            </w:r>
            <w:r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6B4D46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46B0B" w:rsidRPr="006B4D46" w:rsidRDefault="00246B0B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46B0B" w:rsidRPr="006B4D46" w:rsidRDefault="00DB3AB8" w:rsidP="00DB3AB8">
      <w:pPr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  <w:r w:rsidRPr="006B4D46">
        <w:rPr>
          <w:sz w:val="28"/>
          <w:szCs w:val="28"/>
          <w:lang w:val="en-US"/>
        </w:rPr>
        <w:t>_______________</w:t>
      </w:r>
    </w:p>
    <w:p w:rsidR="00DB3AB8" w:rsidRPr="006B4D46" w:rsidRDefault="00DB3AB8" w:rsidP="00DB3A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D46">
        <w:rPr>
          <w:rFonts w:ascii="Times New Roman" w:hAnsi="Times New Roman" w:cs="Times New Roman"/>
          <w:sz w:val="24"/>
          <w:szCs w:val="24"/>
        </w:rPr>
        <w:t>&lt;*&gt; Отчетный год - год, предшествующий текущему году.</w:t>
      </w:r>
    </w:p>
    <w:p w:rsidR="00DB3AB8" w:rsidRPr="006B4D46" w:rsidRDefault="00DB3AB8" w:rsidP="00DB3A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779"/>
      <w:bookmarkEnd w:id="21"/>
      <w:r w:rsidRPr="006B4D46">
        <w:rPr>
          <w:rFonts w:ascii="Times New Roman" w:hAnsi="Times New Roman" w:cs="Times New Roman"/>
          <w:sz w:val="24"/>
          <w:szCs w:val="24"/>
        </w:rPr>
        <w:t>&lt;**&gt; Текущий год - год, в котором осуществляется формирование Программы.</w:t>
      </w:r>
    </w:p>
    <w:p w:rsidR="00DB3AB8" w:rsidRPr="006B4D46" w:rsidRDefault="00DB3AB8" w:rsidP="00DB3A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780"/>
      <w:bookmarkEnd w:id="22"/>
      <w:r w:rsidRPr="006B4D46">
        <w:rPr>
          <w:rFonts w:ascii="Times New Roman" w:hAnsi="Times New Roman" w:cs="Times New Roman"/>
          <w:sz w:val="24"/>
          <w:szCs w:val="24"/>
        </w:rPr>
        <w:t>&lt;***&gt; Указывается периодичность сбора данных (год, квартал, месяц и т.д.).</w:t>
      </w:r>
    </w:p>
    <w:p w:rsidR="00DB3AB8" w:rsidRPr="006B4D46" w:rsidRDefault="00DB3AB8" w:rsidP="00DB3A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781"/>
      <w:bookmarkEnd w:id="23"/>
      <w:proofErr w:type="gramStart"/>
      <w:r w:rsidRPr="006B4D46">
        <w:rPr>
          <w:rFonts w:ascii="Times New Roman" w:hAnsi="Times New Roman" w:cs="Times New Roman"/>
          <w:sz w:val="24"/>
          <w:szCs w:val="24"/>
        </w:rPr>
        <w:t>&lt;****&gt; Указывается метод сбора информации для расчета показателя (периодическая отчетность, перепись, единовременное обследование (учет), бухгалтерская отчетность, финансовая отчетность, социологический опрос, ведомственная статистика, прочее).</w:t>
      </w:r>
      <w:proofErr w:type="gramEnd"/>
    </w:p>
    <w:p w:rsidR="00246B0B" w:rsidRPr="006B4D46" w:rsidRDefault="00246B0B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46B0B" w:rsidRPr="006B4D46" w:rsidRDefault="00246B0B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B4D46" w:rsidRPr="006B4D46" w:rsidRDefault="006B4D46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B4D46" w:rsidRPr="006B4D46" w:rsidRDefault="006B4D46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843E6" w:rsidRPr="006B4D46" w:rsidRDefault="004843E6" w:rsidP="00327F4B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B767C8" w:rsidRPr="006B4D46" w:rsidRDefault="00B767C8" w:rsidP="00300D72">
      <w:pPr>
        <w:autoSpaceDE w:val="0"/>
        <w:autoSpaceDN w:val="0"/>
        <w:adjustRightInd w:val="0"/>
        <w:ind w:left="10490"/>
        <w:jc w:val="both"/>
        <w:outlineLvl w:val="1"/>
        <w:rPr>
          <w:sz w:val="20"/>
          <w:szCs w:val="20"/>
        </w:rPr>
      </w:pPr>
      <w:r w:rsidRPr="006B4D46">
        <w:rPr>
          <w:sz w:val="20"/>
          <w:szCs w:val="20"/>
        </w:rPr>
        <w:t>Приложение № 6</w:t>
      </w:r>
    </w:p>
    <w:p w:rsidR="00246B0B" w:rsidRPr="006B4D46" w:rsidRDefault="00B767C8" w:rsidP="00300D72">
      <w:pPr>
        <w:autoSpaceDE w:val="0"/>
        <w:autoSpaceDN w:val="0"/>
        <w:adjustRightInd w:val="0"/>
        <w:ind w:left="10490"/>
        <w:jc w:val="both"/>
        <w:rPr>
          <w:sz w:val="20"/>
          <w:szCs w:val="20"/>
        </w:rPr>
      </w:pPr>
      <w:r w:rsidRPr="006B4D46">
        <w:rPr>
          <w:sz w:val="20"/>
          <w:szCs w:val="20"/>
        </w:rPr>
        <w:t>к Порядку принятия решений о разработке муниципальных программ муниципального образования «Каргасокский район»,</w:t>
      </w:r>
      <w:r w:rsidR="00300D72" w:rsidRPr="006B4D46">
        <w:rPr>
          <w:sz w:val="20"/>
          <w:szCs w:val="20"/>
        </w:rPr>
        <w:t xml:space="preserve"> </w:t>
      </w:r>
      <w:r w:rsidRPr="006B4D46">
        <w:rPr>
          <w:sz w:val="20"/>
          <w:szCs w:val="20"/>
        </w:rPr>
        <w:t>их формирования и реализации</w:t>
      </w:r>
    </w:p>
    <w:p w:rsidR="00B767C8" w:rsidRPr="006B4D46" w:rsidRDefault="00B767C8" w:rsidP="006121CF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B4D46">
        <w:rPr>
          <w:rFonts w:ascii="Times New Roman" w:hAnsi="Times New Roman" w:cs="Times New Roman"/>
          <w:sz w:val="24"/>
          <w:szCs w:val="24"/>
        </w:rPr>
        <w:t>ПЕРЕЧЕНЬ</w:t>
      </w:r>
    </w:p>
    <w:p w:rsidR="00B767C8" w:rsidRPr="006B4D46" w:rsidRDefault="00B767C8" w:rsidP="006121CF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B4D46">
        <w:rPr>
          <w:rFonts w:ascii="Times New Roman" w:hAnsi="Times New Roman" w:cs="Times New Roman"/>
          <w:sz w:val="24"/>
          <w:szCs w:val="24"/>
        </w:rPr>
        <w:t>ВЕДОМСТВЕННЫХ ЦЕЛЕВЫХ ПРОГРАММ, ОСНОВНЫХ МЕРОПРИЯТИЙ</w:t>
      </w:r>
    </w:p>
    <w:p w:rsidR="00B767C8" w:rsidRPr="006B4D46" w:rsidRDefault="00B767C8" w:rsidP="006121CF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B4D46">
        <w:rPr>
          <w:rFonts w:ascii="Times New Roman" w:hAnsi="Times New Roman" w:cs="Times New Roman"/>
          <w:sz w:val="24"/>
          <w:szCs w:val="24"/>
        </w:rPr>
        <w:t>И РЕСУРСНОЕ ОБЕСПЕЧЕНИЕ ПОДПРОГРАММЫ МУНИЦИПАЛЬНОЙ ПРОГРАММЫ</w:t>
      </w:r>
    </w:p>
    <w:tbl>
      <w:tblPr>
        <w:tblW w:w="14743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94"/>
        <w:gridCol w:w="1275"/>
        <w:gridCol w:w="1134"/>
        <w:gridCol w:w="1560"/>
        <w:gridCol w:w="1560"/>
        <w:gridCol w:w="992"/>
        <w:gridCol w:w="1134"/>
        <w:gridCol w:w="992"/>
        <w:gridCol w:w="1985"/>
        <w:gridCol w:w="1417"/>
      </w:tblGrid>
      <w:tr w:rsidR="00B767C8" w:rsidRPr="006B4D46" w:rsidTr="006B4D46">
        <w:trPr>
          <w:trHeight w:val="23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5D74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4D46">
              <w:rPr>
                <w:rFonts w:ascii="Times New Roman" w:hAnsi="Times New Roman" w:cs="Times New Roman"/>
              </w:rPr>
              <w:t>Наименование подпрограммы, задачи подпрограммы, ВЦП (</w:t>
            </w:r>
            <w:r w:rsidR="006B42A5" w:rsidRPr="006B4D46">
              <w:rPr>
                <w:rFonts w:ascii="Times New Roman" w:hAnsi="Times New Roman" w:cs="Times New Roman"/>
              </w:rPr>
              <w:t xml:space="preserve">основного </w:t>
            </w:r>
            <w:r w:rsidRPr="006B4D46">
              <w:rPr>
                <w:rFonts w:ascii="Times New Roman" w:hAnsi="Times New Roman" w:cs="Times New Roman"/>
              </w:rPr>
              <w:t>мероприятия) муниципальной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B76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4D46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402B" w:rsidRPr="006B4D46" w:rsidRDefault="00B767C8" w:rsidP="00B64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4D46">
              <w:rPr>
                <w:rFonts w:ascii="Times New Roman" w:hAnsi="Times New Roman" w:cs="Times New Roman"/>
              </w:rPr>
              <w:t>Объем финансирования</w:t>
            </w:r>
          </w:p>
          <w:p w:rsidR="00B767C8" w:rsidRPr="006B4D46" w:rsidRDefault="00B767C8" w:rsidP="00B64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4D46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6121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4D46">
              <w:rPr>
                <w:rFonts w:ascii="Times New Roman" w:hAnsi="Times New Roman" w:cs="Times New Roman"/>
              </w:rPr>
              <w:t>В том числе за счет средств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D74BB" w:rsidRPr="006B4D46" w:rsidRDefault="00B767C8" w:rsidP="000D60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4D46">
              <w:rPr>
                <w:rFonts w:ascii="Times New Roman" w:hAnsi="Times New Roman" w:cs="Times New Roman"/>
              </w:rPr>
              <w:t>Участник/</w:t>
            </w:r>
          </w:p>
          <w:p w:rsidR="00B767C8" w:rsidRPr="006B4D46" w:rsidRDefault="00B767C8" w:rsidP="000D60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4D46">
              <w:rPr>
                <w:rFonts w:ascii="Times New Roman" w:hAnsi="Times New Roman" w:cs="Times New Roman"/>
              </w:rPr>
              <w:t>участник мероприятия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5D7458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6B4D46">
              <w:rPr>
                <w:rFonts w:ascii="Times New Roman" w:hAnsi="Times New Roman" w:cs="Times New Roman"/>
              </w:rPr>
              <w:t>Показатели конечного результата ВЦП (</w:t>
            </w:r>
            <w:r w:rsidR="006B42A5" w:rsidRPr="006B4D46">
              <w:rPr>
                <w:rFonts w:ascii="Times New Roman" w:hAnsi="Times New Roman" w:cs="Times New Roman"/>
              </w:rPr>
              <w:t xml:space="preserve">основного </w:t>
            </w:r>
            <w:r w:rsidRPr="006B4D46">
              <w:rPr>
                <w:rFonts w:ascii="Times New Roman" w:hAnsi="Times New Roman" w:cs="Times New Roman"/>
              </w:rPr>
              <w:t>мероприятия), показатели непосредственного результата мероприятий,</w:t>
            </w:r>
            <w:r w:rsidR="006B42A5" w:rsidRPr="006B4D46">
              <w:rPr>
                <w:rFonts w:ascii="Times New Roman" w:hAnsi="Times New Roman" w:cs="Times New Roman"/>
              </w:rPr>
              <w:t xml:space="preserve"> входящих в состав основного мероприятия,</w:t>
            </w:r>
            <w:r w:rsidRPr="006B4D46">
              <w:rPr>
                <w:rFonts w:ascii="Times New Roman" w:hAnsi="Times New Roman" w:cs="Times New Roman"/>
              </w:rPr>
              <w:t xml:space="preserve"> по годам реализации</w:t>
            </w:r>
          </w:p>
        </w:tc>
      </w:tr>
      <w:tr w:rsidR="00B767C8" w:rsidRPr="006B4D46" w:rsidTr="006B4D46">
        <w:trPr>
          <w:trHeight w:val="67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B76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B76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B76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B767C8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6B4D46">
              <w:rPr>
                <w:rFonts w:ascii="Times New Roman" w:hAnsi="Times New Roman" w:cs="Times New Roman"/>
              </w:rPr>
              <w:t>федерального бюджета (по согласованию)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B767C8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6B4D46">
              <w:rPr>
                <w:rFonts w:ascii="Times New Roman" w:hAnsi="Times New Roman" w:cs="Times New Roman"/>
              </w:rPr>
              <w:t>областного бюджета (по согласованию)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0D60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4D46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0D603C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6B4D46">
              <w:rPr>
                <w:rFonts w:ascii="Times New Roman" w:hAnsi="Times New Roman" w:cs="Times New Roman"/>
              </w:rPr>
              <w:t>внебюджетных источников (по согласованию)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B76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B76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7C8" w:rsidRPr="006B4D46" w:rsidTr="006B4D46">
        <w:trPr>
          <w:trHeight w:val="48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B76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B76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B76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B76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B76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B76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B76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B76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0D603C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6B4D46">
              <w:rPr>
                <w:rFonts w:ascii="Times New Roman" w:hAnsi="Times New Roman" w:cs="Times New Roman"/>
              </w:rPr>
              <w:t>наименование и 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0D60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4D46">
              <w:rPr>
                <w:rFonts w:ascii="Times New Roman" w:hAnsi="Times New Roman" w:cs="Times New Roman"/>
              </w:rPr>
              <w:t>значения по годам реализации</w:t>
            </w:r>
          </w:p>
        </w:tc>
      </w:tr>
      <w:tr w:rsidR="00B767C8" w:rsidRPr="006B4D46" w:rsidTr="006B4D46">
        <w:trPr>
          <w:trHeight w:val="1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B76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4D4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B76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4D4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B76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4D4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B76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4D4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B76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4D4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B76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4D46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B76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4D46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B76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4D46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B76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4D46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B76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4D46">
              <w:rPr>
                <w:rFonts w:ascii="Times New Roman" w:hAnsi="Times New Roman" w:cs="Times New Roman"/>
              </w:rPr>
              <w:t>1</w:t>
            </w:r>
            <w:r w:rsidRPr="006B4D46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B767C8" w:rsidRPr="006B4D46" w:rsidTr="006B4D46">
        <w:trPr>
          <w:trHeight w:val="213"/>
        </w:trPr>
        <w:tc>
          <w:tcPr>
            <w:tcW w:w="14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4B796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  <w:r w:rsidR="004B7963"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B767C8" w:rsidRPr="006B4D46" w:rsidTr="006B4D46">
        <w:tc>
          <w:tcPr>
            <w:tcW w:w="14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0D603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Задача 1 подпрограммы</w:t>
            </w:r>
          </w:p>
        </w:tc>
      </w:tr>
      <w:tr w:rsidR="00B767C8" w:rsidRPr="006B4D46" w:rsidTr="006B4D46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0D603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ВЦП 1</w:t>
            </w:r>
            <w:r w:rsidR="00375387"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 или Основное мероприятие 1,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4B79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D4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0D60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0D603C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0D60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0D603C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0D60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B767C8" w:rsidRPr="006B4D46" w:rsidTr="006B4D46">
        <w:trPr>
          <w:trHeight w:val="58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4B79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D46">
              <w:rPr>
                <w:rFonts w:ascii="Times New Roman" w:hAnsi="Times New Roman" w:cs="Times New Roman"/>
              </w:rPr>
              <w:t>1-й год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4B79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1 Показатель </w:t>
            </w:r>
            <w:proofErr w:type="spellStart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67C8" w:rsidRPr="006B4D46" w:rsidTr="006B4D46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4B79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B4D46">
              <w:rPr>
                <w:rFonts w:ascii="Times New Roman" w:hAnsi="Times New Roman" w:cs="Times New Roman"/>
              </w:rPr>
              <w:t>i-й</w:t>
            </w:r>
            <w:proofErr w:type="spellEnd"/>
            <w:r w:rsidRPr="006B4D46">
              <w:rPr>
                <w:rFonts w:ascii="Times New Roman" w:hAnsi="Times New Roman" w:cs="Times New Roman"/>
              </w:rPr>
              <w:t xml:space="preserve"> год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4B79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1 Показатель </w:t>
            </w:r>
            <w:proofErr w:type="spellStart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67C8" w:rsidRPr="006B4D46" w:rsidTr="006B4D46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4B79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D46">
              <w:rPr>
                <w:rFonts w:ascii="Times New Roman" w:hAnsi="Times New Roman" w:cs="Times New Roman"/>
              </w:rPr>
              <w:t>последний год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4B79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1 Показатель </w:t>
            </w:r>
            <w:proofErr w:type="spellStart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67C8" w:rsidRPr="006B4D46" w:rsidTr="006B4D46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4B796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4B79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D4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4B79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4D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4B79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4D46">
              <w:rPr>
                <w:rFonts w:ascii="Times New Roman" w:hAnsi="Times New Roman" w:cs="Times New Roman"/>
              </w:rPr>
              <w:t>Х</w:t>
            </w:r>
          </w:p>
        </w:tc>
      </w:tr>
      <w:tr w:rsidR="00B767C8" w:rsidRPr="006B4D46" w:rsidTr="006B4D46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4B79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D46">
              <w:rPr>
                <w:rFonts w:ascii="Times New Roman" w:hAnsi="Times New Roman" w:cs="Times New Roman"/>
              </w:rPr>
              <w:t xml:space="preserve">1-й год реализации </w:t>
            </w:r>
            <w:r w:rsidRPr="006B4D46">
              <w:rPr>
                <w:rFonts w:ascii="Times New Roman" w:hAnsi="Times New Roman" w:cs="Times New Roman"/>
              </w:rPr>
              <w:lastRenderedPageBreak/>
              <w:t>государственной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4B79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1 Показатель </w:t>
            </w:r>
            <w:proofErr w:type="spellStart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67C8" w:rsidRPr="006B4D46" w:rsidTr="006B4D46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4B79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B4D46">
              <w:rPr>
                <w:rFonts w:ascii="Times New Roman" w:hAnsi="Times New Roman" w:cs="Times New Roman"/>
              </w:rPr>
              <w:t>i-й</w:t>
            </w:r>
            <w:proofErr w:type="spellEnd"/>
            <w:r w:rsidRPr="006B4D46">
              <w:rPr>
                <w:rFonts w:ascii="Times New Roman" w:hAnsi="Times New Roman" w:cs="Times New Roman"/>
              </w:rPr>
              <w:t xml:space="preserve"> год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4B79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1 Показатель </w:t>
            </w:r>
            <w:proofErr w:type="spellStart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67C8" w:rsidRPr="006B4D46" w:rsidTr="006B4D46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4B79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D46">
              <w:rPr>
                <w:rFonts w:ascii="Times New Roman" w:hAnsi="Times New Roman" w:cs="Times New Roman"/>
              </w:rPr>
              <w:t>последний год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4B79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1 Показатель </w:t>
            </w:r>
            <w:proofErr w:type="spellStart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67C8" w:rsidRPr="006B4D46" w:rsidTr="006B4D46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4B7963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proofErr w:type="spellStart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4B79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D4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4B79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4B79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B767C8" w:rsidRPr="006B4D46" w:rsidTr="006B4D46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4B79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D46">
              <w:rPr>
                <w:rFonts w:ascii="Times New Roman" w:hAnsi="Times New Roman" w:cs="Times New Roman"/>
              </w:rPr>
              <w:t>1-й год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4B79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1 Показатель </w:t>
            </w:r>
            <w:proofErr w:type="spellStart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67C8" w:rsidRPr="006B4D46" w:rsidTr="006B4D46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4B79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B4D46">
              <w:rPr>
                <w:rFonts w:ascii="Times New Roman" w:hAnsi="Times New Roman" w:cs="Times New Roman"/>
              </w:rPr>
              <w:t>i-й</w:t>
            </w:r>
            <w:proofErr w:type="spellEnd"/>
            <w:r w:rsidRPr="006B4D46">
              <w:rPr>
                <w:rFonts w:ascii="Times New Roman" w:hAnsi="Times New Roman" w:cs="Times New Roman"/>
              </w:rPr>
              <w:t xml:space="preserve"> год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4B79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1 Показатель </w:t>
            </w:r>
            <w:proofErr w:type="spellStart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67C8" w:rsidRPr="006B4D46" w:rsidTr="006B4D46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4B79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D46">
              <w:rPr>
                <w:rFonts w:ascii="Times New Roman" w:hAnsi="Times New Roman" w:cs="Times New Roman"/>
              </w:rPr>
              <w:t>последний год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4B79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1 Показатель </w:t>
            </w:r>
            <w:proofErr w:type="spellStart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67C8" w:rsidRPr="006B4D46" w:rsidTr="006B4D46">
        <w:tc>
          <w:tcPr>
            <w:tcW w:w="14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4B796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proofErr w:type="spellStart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подпрограммы</w:t>
            </w:r>
          </w:p>
        </w:tc>
      </w:tr>
      <w:tr w:rsidR="00B767C8" w:rsidRPr="006B4D46" w:rsidTr="006B4D4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67C8" w:rsidRPr="006B4D46" w:rsidTr="006B4D46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4B796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Итого по подпрограмме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4B79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D4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A74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A74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B767C8" w:rsidRPr="006B4D46" w:rsidTr="006B4D46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4B79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D46">
              <w:rPr>
                <w:rFonts w:ascii="Times New Roman" w:hAnsi="Times New Roman" w:cs="Times New Roman"/>
              </w:rPr>
              <w:t>1-й год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A74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A74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B767C8" w:rsidRPr="006B4D46" w:rsidTr="006B4D46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4B79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B4D46">
              <w:rPr>
                <w:rFonts w:ascii="Times New Roman" w:hAnsi="Times New Roman" w:cs="Times New Roman"/>
              </w:rPr>
              <w:t>i-й</w:t>
            </w:r>
            <w:proofErr w:type="spellEnd"/>
            <w:r w:rsidRPr="006B4D46">
              <w:rPr>
                <w:rFonts w:ascii="Times New Roman" w:hAnsi="Times New Roman" w:cs="Times New Roman"/>
              </w:rPr>
              <w:t xml:space="preserve"> год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A74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A74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B767C8" w:rsidRPr="006B4D46" w:rsidTr="006B4D46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6B4D46" w:rsidRDefault="00B767C8" w:rsidP="004B79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D46">
              <w:rPr>
                <w:rFonts w:ascii="Times New Roman" w:hAnsi="Times New Roman" w:cs="Times New Roman"/>
              </w:rPr>
              <w:t>последний год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A74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6B4D46" w:rsidRDefault="00B767C8" w:rsidP="00A74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</w:tbl>
    <w:p w:rsidR="00535F67" w:rsidRPr="006B4D46" w:rsidRDefault="00535F67" w:rsidP="00535F67">
      <w:pPr>
        <w:autoSpaceDE w:val="0"/>
        <w:autoSpaceDN w:val="0"/>
        <w:adjustRightInd w:val="0"/>
        <w:ind w:left="5529" w:hanging="5529"/>
        <w:jc w:val="right"/>
        <w:outlineLvl w:val="1"/>
        <w:sectPr w:rsidR="00535F67" w:rsidRPr="006B4D46" w:rsidSect="006B4D46">
          <w:type w:val="continuous"/>
          <w:pgSz w:w="16838" w:h="11905" w:orient="landscape" w:code="9"/>
          <w:pgMar w:top="426" w:right="850" w:bottom="1134" w:left="1701" w:header="720" w:footer="720" w:gutter="0"/>
          <w:cols w:space="720"/>
        </w:sectPr>
      </w:pPr>
    </w:p>
    <w:p w:rsidR="00535F67" w:rsidRPr="006B4D46" w:rsidRDefault="00535F67" w:rsidP="00300D72">
      <w:pPr>
        <w:autoSpaceDE w:val="0"/>
        <w:autoSpaceDN w:val="0"/>
        <w:adjustRightInd w:val="0"/>
        <w:ind w:left="5529"/>
        <w:jc w:val="both"/>
        <w:outlineLvl w:val="1"/>
        <w:rPr>
          <w:sz w:val="20"/>
          <w:szCs w:val="20"/>
          <w:lang w:val="en-US"/>
        </w:rPr>
      </w:pPr>
      <w:r w:rsidRPr="006B4D46">
        <w:rPr>
          <w:sz w:val="20"/>
          <w:szCs w:val="20"/>
        </w:rPr>
        <w:lastRenderedPageBreak/>
        <w:t xml:space="preserve">Приложение № </w:t>
      </w:r>
      <w:r w:rsidRPr="006B4D46">
        <w:rPr>
          <w:sz w:val="20"/>
          <w:szCs w:val="20"/>
          <w:lang w:val="en-US"/>
        </w:rPr>
        <w:t>7</w:t>
      </w:r>
    </w:p>
    <w:p w:rsidR="00535F67" w:rsidRPr="006B4D46" w:rsidRDefault="00535F67" w:rsidP="00300D72">
      <w:pPr>
        <w:autoSpaceDE w:val="0"/>
        <w:autoSpaceDN w:val="0"/>
        <w:adjustRightInd w:val="0"/>
        <w:ind w:left="5529"/>
        <w:jc w:val="both"/>
        <w:rPr>
          <w:sz w:val="20"/>
          <w:szCs w:val="20"/>
        </w:rPr>
      </w:pPr>
      <w:r w:rsidRPr="006B4D46">
        <w:rPr>
          <w:sz w:val="20"/>
          <w:szCs w:val="20"/>
        </w:rPr>
        <w:t>к Порядку принятия решений о разработке муниципальных программ муниципального образования «Каргасокский район», их формирования и реализации</w:t>
      </w:r>
    </w:p>
    <w:p w:rsidR="00535F67" w:rsidRPr="006B4D46" w:rsidRDefault="00535F67" w:rsidP="00B767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5F67" w:rsidRPr="006B4D46" w:rsidRDefault="00E320B2" w:rsidP="00535F67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6B4D46">
        <w:rPr>
          <w:rFonts w:cs="Calibri"/>
        </w:rPr>
        <w:t>ЗАДАЧИ, ПОКАЗАТЕЛИ</w:t>
      </w:r>
      <w:r w:rsidR="00535F67" w:rsidRPr="006B4D46">
        <w:rPr>
          <w:rFonts w:cs="Calibri"/>
        </w:rPr>
        <w:t xml:space="preserve"> И РЕСУРСНОЕ ОБЕСПЕЧЕНИЕ</w:t>
      </w:r>
    </w:p>
    <w:p w:rsidR="00535F67" w:rsidRPr="006B4D46" w:rsidRDefault="00535F67" w:rsidP="00535F67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6B4D46">
        <w:rPr>
          <w:rFonts w:cs="Calibri"/>
        </w:rPr>
        <w:t>РЕАЛИЗАЦИИ ОБЕСПЕЧИВАЮЩЕЙ ПОДПРОГРАММЫ</w:t>
      </w:r>
    </w:p>
    <w:tbl>
      <w:tblPr>
        <w:tblW w:w="9925" w:type="dxa"/>
        <w:tblInd w:w="-42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843"/>
        <w:gridCol w:w="1984"/>
        <w:gridCol w:w="993"/>
        <w:gridCol w:w="992"/>
        <w:gridCol w:w="992"/>
        <w:gridCol w:w="852"/>
        <w:gridCol w:w="1702"/>
      </w:tblGrid>
      <w:tr w:rsidR="00855050" w:rsidRPr="006B4D46" w:rsidTr="006B4D46">
        <w:trPr>
          <w:trHeight w:val="7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D46">
              <w:t xml:space="preserve">№ </w:t>
            </w:r>
            <w:proofErr w:type="spellStart"/>
            <w:proofErr w:type="gramStart"/>
            <w:r w:rsidRPr="006B4D46">
              <w:t>п</w:t>
            </w:r>
            <w:proofErr w:type="spellEnd"/>
            <w:proofErr w:type="gramEnd"/>
            <w:r w:rsidRPr="006B4D46">
              <w:t>/</w:t>
            </w:r>
            <w:proofErr w:type="spellStart"/>
            <w:r w:rsidRPr="006B4D46"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D46">
              <w:t>Наименование ответственного исполнителя, соисполнителя,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D46">
              <w:rPr>
                <w:rFonts w:cs="Calibri"/>
              </w:rPr>
              <w:t>Распределение объема финансирования обеспечивающей подпрограммы по задачам деятельности ответственного исполнителя, соисполнителя, участника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D46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D46">
              <w:t>1-й год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D46">
              <w:rPr>
                <w:lang w:val="en-US"/>
              </w:rPr>
              <w:t>2-</w:t>
            </w:r>
            <w:proofErr w:type="spellStart"/>
            <w:r w:rsidRPr="006B4D46">
              <w:t>й</w:t>
            </w:r>
            <w:proofErr w:type="spellEnd"/>
            <w:r w:rsidRPr="006B4D46">
              <w:t xml:space="preserve"> год реализации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B4D46">
              <w:t>i-й</w:t>
            </w:r>
            <w:proofErr w:type="spellEnd"/>
            <w:r w:rsidRPr="006B4D46">
              <w:t xml:space="preserve"> год </w:t>
            </w:r>
          </w:p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D46">
              <w:t>реализации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D46">
              <w:t>Последний год реализации</w:t>
            </w:r>
          </w:p>
        </w:tc>
      </w:tr>
      <w:tr w:rsidR="00855050" w:rsidRPr="006B4D46" w:rsidTr="006B4D4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  <w:r w:rsidRPr="006B4D46">
              <w:t>Ответственный исполнитель</w:t>
            </w:r>
          </w:p>
        </w:tc>
        <w:tc>
          <w:tcPr>
            <w:tcW w:w="7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  <w:r w:rsidRPr="006B4D46">
              <w:t xml:space="preserve">Задача 1 деятельности ответственного исполнителя </w:t>
            </w:r>
          </w:p>
        </w:tc>
      </w:tr>
      <w:tr w:rsidR="00855050" w:rsidRPr="006B4D46" w:rsidTr="006B4D46">
        <w:trPr>
          <w:trHeight w:val="7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  <w:r w:rsidRPr="006B4D46">
              <w:t xml:space="preserve">Объем финансирования, тыс. руб. </w:t>
            </w:r>
            <w:hyperlink w:anchor="Par2881" w:history="1">
              <w:r w:rsidRPr="006B4D46">
                <w:t>&lt;*&gt;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5050" w:rsidRPr="006B4D46" w:rsidTr="006B4D4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  <w:r w:rsidRPr="006B4D46">
              <w:t xml:space="preserve">Задача </w:t>
            </w:r>
            <w:r w:rsidRPr="006B4D46">
              <w:rPr>
                <w:lang w:val="en-US"/>
              </w:rPr>
              <w:t>n</w:t>
            </w:r>
            <w:r w:rsidRPr="006B4D46">
              <w:t xml:space="preserve"> деятельности ответственного исполнителя</w:t>
            </w:r>
          </w:p>
        </w:tc>
      </w:tr>
      <w:tr w:rsidR="00855050" w:rsidRPr="006B4D46" w:rsidTr="006B4D4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  <w:r w:rsidRPr="006B4D46">
              <w:t xml:space="preserve">Объем финансирования, тыс. руб.  </w:t>
            </w:r>
            <w:hyperlink w:anchor="Par2881" w:history="1">
              <w:r w:rsidRPr="006B4D46">
                <w:t>&lt;*&gt;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5050" w:rsidRPr="006B4D46" w:rsidTr="006B4D46"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  <w:r w:rsidRPr="006B4D46">
              <w:t>Объем финансирования, итого, 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5050" w:rsidRPr="006B4D46" w:rsidTr="006B4D4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  <w:r w:rsidRPr="006B4D46">
              <w:t>Соисполнитель</w:t>
            </w:r>
          </w:p>
        </w:tc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  <w:r w:rsidRPr="006B4D46">
              <w:t>Задача 1 деятельности соисполнителя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5050" w:rsidRPr="006B4D46" w:rsidTr="006B4D4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  <w:r w:rsidRPr="006B4D46">
              <w:t xml:space="preserve">Объем финансирования, тыс. руб. </w:t>
            </w:r>
            <w:hyperlink w:anchor="Par2882" w:history="1">
              <w:r w:rsidRPr="006B4D46">
                <w:t>&lt;*&gt;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D46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5050" w:rsidRPr="006B4D46" w:rsidTr="006B4D4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  <w:r w:rsidRPr="006B4D46">
              <w:t xml:space="preserve">Задача </w:t>
            </w:r>
            <w:r w:rsidRPr="006B4D46">
              <w:rPr>
                <w:lang w:val="en-US"/>
              </w:rPr>
              <w:t>n</w:t>
            </w:r>
            <w:r w:rsidRPr="006B4D46">
              <w:t xml:space="preserve"> деятельности соисполнителя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5050" w:rsidRPr="006B4D46" w:rsidTr="006B4D4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  <w:r w:rsidRPr="006B4D46">
              <w:t xml:space="preserve">Объем финансирования, тыс. руб. </w:t>
            </w:r>
            <w:hyperlink w:anchor="Par2881" w:history="1">
              <w:r w:rsidRPr="006B4D46">
                <w:t>&lt;*&gt;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5050" w:rsidRPr="006B4D46" w:rsidTr="006B4D46"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  <w:r w:rsidRPr="006B4D46">
              <w:t>Объем финансирования, итого, 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5050" w:rsidRPr="006B4D46" w:rsidTr="006B4D4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  <w:r w:rsidRPr="006B4D46">
              <w:t>Участник</w:t>
            </w:r>
          </w:p>
        </w:tc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  <w:r w:rsidRPr="006B4D46">
              <w:t>Задача 1 деятельности участника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5050" w:rsidRPr="006B4D46" w:rsidTr="006B4D4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  <w:r w:rsidRPr="006B4D46">
              <w:t xml:space="preserve">Объем финансирования, тыс. руб. </w:t>
            </w:r>
            <w:hyperlink w:anchor="Par2881" w:history="1">
              <w:r w:rsidRPr="006B4D46">
                <w:t>&lt;*&gt;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5050" w:rsidRPr="006B4D46" w:rsidTr="006B4D4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  <w:r w:rsidRPr="006B4D46">
              <w:t xml:space="preserve">Задача </w:t>
            </w:r>
            <w:r w:rsidRPr="006B4D46">
              <w:rPr>
                <w:lang w:val="en-US"/>
              </w:rPr>
              <w:t>n</w:t>
            </w:r>
            <w:r w:rsidRPr="006B4D46">
              <w:t xml:space="preserve"> деятельности участника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5050" w:rsidRPr="006B4D46" w:rsidTr="006B4D4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  <w:r w:rsidRPr="006B4D46">
              <w:t xml:space="preserve">Объем </w:t>
            </w:r>
            <w:r w:rsidRPr="006B4D46">
              <w:lastRenderedPageBreak/>
              <w:t xml:space="preserve">финансирования, тыс. руб. </w:t>
            </w:r>
            <w:hyperlink w:anchor="Par2881" w:history="1">
              <w:r w:rsidRPr="006B4D46">
                <w:t>&lt;*&gt;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5050" w:rsidRPr="006B4D46" w:rsidTr="006B4D46"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  <w:r w:rsidRPr="006B4D46">
              <w:lastRenderedPageBreak/>
              <w:t>Объем финансирования, итого, 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D46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5050" w:rsidRPr="006B4D46" w:rsidTr="006B4D46"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  <w:r w:rsidRPr="006B4D46">
              <w:t>Всего объем финансирования по обеспечивающей подпрограмме, 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55050" w:rsidRPr="006B4D46" w:rsidRDefault="00855050" w:rsidP="00855050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p w:rsidR="00855050" w:rsidRPr="006B4D46" w:rsidRDefault="00855050" w:rsidP="00855050">
      <w:pPr>
        <w:pStyle w:val="ConsPlusNormal"/>
        <w:rPr>
          <w:rFonts w:ascii="Times New Roman" w:hAnsi="Times New Roman" w:cs="Times New Roman"/>
        </w:rPr>
      </w:pPr>
      <w:r w:rsidRPr="006B4D46">
        <w:rPr>
          <w:rFonts w:ascii="Times New Roman" w:hAnsi="Times New Roman" w:cs="Times New Roman"/>
        </w:rPr>
        <w:t>________________________</w:t>
      </w:r>
    </w:p>
    <w:p w:rsidR="00855050" w:rsidRPr="006B4D46" w:rsidRDefault="00855050" w:rsidP="0085505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B4D46">
        <w:rPr>
          <w:rFonts w:ascii="Times New Roman" w:hAnsi="Times New Roman" w:cs="Times New Roman"/>
        </w:rPr>
        <w:t>&lt;*&gt; Указывается объем бюджетных ассигнований на обеспечение выполнения функций структурных подразделений и (или) органов Администрации Каргасокского района, распределенный пропорционально между всеми задачами их деятельности, а также общая сумма условно утвержденных расходов.</w:t>
      </w:r>
    </w:p>
    <w:p w:rsidR="00855050" w:rsidRPr="006B4D46" w:rsidRDefault="00855050" w:rsidP="0085505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55050" w:rsidRPr="006B4D46" w:rsidRDefault="00855050" w:rsidP="0085505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55050" w:rsidRPr="006B4D46" w:rsidRDefault="00855050" w:rsidP="00855050">
      <w:pPr>
        <w:autoSpaceDE w:val="0"/>
        <w:autoSpaceDN w:val="0"/>
        <w:adjustRightInd w:val="0"/>
        <w:jc w:val="center"/>
        <w:outlineLvl w:val="1"/>
      </w:pPr>
      <w:r w:rsidRPr="006B4D46">
        <w:t>ИНФОРМАЦИЯ О МЕРАХ МУНИЦИПАЛЬНОГО РЕГУЛИРОВАНИЯ</w:t>
      </w:r>
    </w:p>
    <w:p w:rsidR="00855050" w:rsidRPr="006B4D46" w:rsidRDefault="00855050" w:rsidP="00855050">
      <w:pPr>
        <w:autoSpaceDE w:val="0"/>
        <w:autoSpaceDN w:val="0"/>
        <w:adjustRightInd w:val="0"/>
        <w:jc w:val="center"/>
        <w:outlineLvl w:val="1"/>
      </w:pPr>
    </w:p>
    <w:tbl>
      <w:tblPr>
        <w:tblW w:w="9924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6"/>
        <w:gridCol w:w="2543"/>
        <w:gridCol w:w="1701"/>
        <w:gridCol w:w="1559"/>
        <w:gridCol w:w="3545"/>
      </w:tblGrid>
      <w:tr w:rsidR="00855050" w:rsidRPr="006B4D46" w:rsidTr="006B4D4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 xml:space="preserve">№ </w:t>
            </w:r>
            <w:proofErr w:type="spellStart"/>
            <w:proofErr w:type="gramStart"/>
            <w:r w:rsidRPr="006B4D46">
              <w:rPr>
                <w:rFonts w:cs="Calibri"/>
              </w:rPr>
              <w:t>п</w:t>
            </w:r>
            <w:proofErr w:type="spellEnd"/>
            <w:proofErr w:type="gramEnd"/>
            <w:r w:rsidRPr="006B4D46">
              <w:rPr>
                <w:rFonts w:cs="Calibri"/>
              </w:rPr>
              <w:t>/</w:t>
            </w:r>
            <w:proofErr w:type="spellStart"/>
            <w:r w:rsidRPr="006B4D46">
              <w:rPr>
                <w:rFonts w:cs="Calibri"/>
              </w:rPr>
              <w:t>п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5050" w:rsidRPr="006B4D46" w:rsidRDefault="00855050" w:rsidP="003F4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 xml:space="preserve">Наименование меры (налоговые, бюджетные, </w:t>
            </w:r>
            <w:r w:rsidR="003F4BA6">
              <w:rPr>
                <w:rFonts w:cs="Calibri"/>
              </w:rPr>
              <w:t>тарифные</w:t>
            </w:r>
            <w:r w:rsidRPr="006B4D46">
              <w:rPr>
                <w:rFonts w:cs="Calibri"/>
              </w:rPr>
              <w:t>, иные)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Содержание 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Срок реализации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Социально-экономический эффект, ожидаемый от применения меры</w:t>
            </w:r>
          </w:p>
        </w:tc>
      </w:tr>
      <w:tr w:rsidR="00855050" w:rsidRPr="006B4D46" w:rsidTr="006B4D4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855050" w:rsidRPr="006B4D46" w:rsidTr="006B4D4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855050" w:rsidRPr="006B4D46" w:rsidTr="006B4D4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855050" w:rsidRPr="006B4D46" w:rsidTr="006B4D4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855050" w:rsidRPr="006B4D46" w:rsidTr="006B4D4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855050" w:rsidRPr="006B4D46" w:rsidTr="006B4D4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855050" w:rsidRPr="006B4D46" w:rsidTr="006B4D4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050" w:rsidRPr="006B4D46" w:rsidRDefault="00855050" w:rsidP="00901C9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DD3E3E" w:rsidRPr="006B4D46" w:rsidRDefault="00DD3E3E" w:rsidP="00DD3E3E">
      <w:pPr>
        <w:autoSpaceDE w:val="0"/>
        <w:autoSpaceDN w:val="0"/>
        <w:adjustRightInd w:val="0"/>
        <w:jc w:val="center"/>
        <w:outlineLvl w:val="1"/>
      </w:pPr>
    </w:p>
    <w:p w:rsidR="00556025" w:rsidRPr="006B4D46" w:rsidRDefault="00556025" w:rsidP="00DD3E3E">
      <w:pPr>
        <w:autoSpaceDE w:val="0"/>
        <w:autoSpaceDN w:val="0"/>
        <w:adjustRightInd w:val="0"/>
        <w:jc w:val="center"/>
        <w:outlineLvl w:val="1"/>
      </w:pPr>
      <w:r w:rsidRPr="006B4D46">
        <w:t>ИНФОРМАЦИЯ О МЕРАХ ПРАВОВОГО РЕГУЛИРОВАНИЯ</w:t>
      </w:r>
    </w:p>
    <w:p w:rsidR="00556025" w:rsidRPr="006B4D46" w:rsidRDefault="00556025" w:rsidP="00DD3E3E">
      <w:pPr>
        <w:autoSpaceDE w:val="0"/>
        <w:autoSpaceDN w:val="0"/>
        <w:adjustRightInd w:val="0"/>
        <w:jc w:val="center"/>
        <w:outlineLvl w:val="1"/>
      </w:pPr>
    </w:p>
    <w:tbl>
      <w:tblPr>
        <w:tblW w:w="9924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6"/>
        <w:gridCol w:w="2543"/>
        <w:gridCol w:w="1701"/>
        <w:gridCol w:w="1559"/>
        <w:gridCol w:w="3545"/>
      </w:tblGrid>
      <w:tr w:rsidR="00556025" w:rsidRPr="006B4D46" w:rsidTr="006B4D4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6025" w:rsidRPr="006B4D46" w:rsidRDefault="00556025" w:rsidP="00B47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 xml:space="preserve">№ </w:t>
            </w:r>
            <w:proofErr w:type="spellStart"/>
            <w:proofErr w:type="gramStart"/>
            <w:r w:rsidRPr="006B4D46">
              <w:rPr>
                <w:rFonts w:cs="Calibri"/>
              </w:rPr>
              <w:t>п</w:t>
            </w:r>
            <w:proofErr w:type="spellEnd"/>
            <w:proofErr w:type="gramEnd"/>
            <w:r w:rsidRPr="006B4D46">
              <w:rPr>
                <w:rFonts w:cs="Calibri"/>
              </w:rPr>
              <w:t>/</w:t>
            </w:r>
            <w:proofErr w:type="spellStart"/>
            <w:r w:rsidRPr="006B4D46">
              <w:rPr>
                <w:rFonts w:cs="Calibri"/>
              </w:rPr>
              <w:t>п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6025" w:rsidRPr="006B4D46" w:rsidRDefault="00556025" w:rsidP="005560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планируемого к разработке нормативного правового акта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6025" w:rsidRPr="006B4D46" w:rsidRDefault="00556025" w:rsidP="005560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планируемого к разработке нормативного правового акта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6025" w:rsidRPr="006B4D46" w:rsidRDefault="00556025" w:rsidP="005560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6025" w:rsidRPr="006B4D46" w:rsidRDefault="00556025" w:rsidP="005560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Социально-экономический эффект, ожидаемый от применения меры </w:t>
            </w:r>
          </w:p>
        </w:tc>
      </w:tr>
      <w:tr w:rsidR="00556025" w:rsidRPr="006B4D46" w:rsidTr="006B4D4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6025" w:rsidRPr="006B4D46" w:rsidRDefault="00556025" w:rsidP="00B470B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6025" w:rsidRPr="006B4D46" w:rsidRDefault="00556025" w:rsidP="00B470B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6025" w:rsidRPr="006B4D46" w:rsidRDefault="00556025" w:rsidP="00B470B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6025" w:rsidRPr="006B4D46" w:rsidRDefault="00556025" w:rsidP="00B470B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6025" w:rsidRPr="006B4D46" w:rsidRDefault="00556025" w:rsidP="00B470B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56025" w:rsidRPr="006B4D46" w:rsidTr="006B4D4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6025" w:rsidRPr="006B4D46" w:rsidRDefault="00556025" w:rsidP="00B470B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6025" w:rsidRPr="006B4D46" w:rsidRDefault="00556025" w:rsidP="00B470B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6025" w:rsidRPr="006B4D46" w:rsidRDefault="00556025" w:rsidP="00B470B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6025" w:rsidRPr="006B4D46" w:rsidRDefault="00556025" w:rsidP="00B470B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6025" w:rsidRPr="006B4D46" w:rsidRDefault="00556025" w:rsidP="00B470B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56025" w:rsidRPr="006B4D46" w:rsidTr="006B4D4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6025" w:rsidRPr="006B4D46" w:rsidRDefault="00556025" w:rsidP="00B470B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6025" w:rsidRPr="006B4D46" w:rsidRDefault="00556025" w:rsidP="00B470B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6025" w:rsidRPr="006B4D46" w:rsidRDefault="00556025" w:rsidP="00B470B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6025" w:rsidRPr="006B4D46" w:rsidRDefault="00556025" w:rsidP="00B470B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6025" w:rsidRPr="006B4D46" w:rsidRDefault="00556025" w:rsidP="00B470B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56025" w:rsidRPr="006B4D46" w:rsidTr="006B4D4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6025" w:rsidRPr="006B4D46" w:rsidRDefault="00556025" w:rsidP="00B470B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6025" w:rsidRPr="006B4D46" w:rsidRDefault="00556025" w:rsidP="00B470B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6025" w:rsidRPr="006B4D46" w:rsidRDefault="00556025" w:rsidP="00B470B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6025" w:rsidRPr="006B4D46" w:rsidRDefault="00556025" w:rsidP="00B470B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6025" w:rsidRPr="006B4D46" w:rsidRDefault="00556025" w:rsidP="00B470B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56025" w:rsidRPr="006B4D46" w:rsidTr="006B4D4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6025" w:rsidRPr="006B4D46" w:rsidRDefault="00556025" w:rsidP="00B470B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6025" w:rsidRPr="006B4D46" w:rsidRDefault="00556025" w:rsidP="00B470B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6025" w:rsidRPr="006B4D46" w:rsidRDefault="00556025" w:rsidP="00B470B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6025" w:rsidRPr="006B4D46" w:rsidRDefault="00556025" w:rsidP="00B470B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6025" w:rsidRPr="006B4D46" w:rsidRDefault="00556025" w:rsidP="00B470B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56025" w:rsidRPr="006B4D46" w:rsidTr="006B4D4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6025" w:rsidRPr="006B4D46" w:rsidRDefault="00556025" w:rsidP="00B470B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6025" w:rsidRPr="006B4D46" w:rsidRDefault="00556025" w:rsidP="00B470B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6025" w:rsidRPr="006B4D46" w:rsidRDefault="00556025" w:rsidP="00B470B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6025" w:rsidRPr="006B4D46" w:rsidRDefault="00556025" w:rsidP="00B470B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6025" w:rsidRPr="006B4D46" w:rsidRDefault="00556025" w:rsidP="00B470B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56025" w:rsidRPr="006B4D46" w:rsidTr="006B4D4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6025" w:rsidRPr="006B4D46" w:rsidRDefault="00556025" w:rsidP="00B470B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6025" w:rsidRPr="006B4D46" w:rsidRDefault="00556025" w:rsidP="00B470B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6025" w:rsidRPr="006B4D46" w:rsidRDefault="00556025" w:rsidP="00B470B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6025" w:rsidRPr="006B4D46" w:rsidRDefault="00556025" w:rsidP="00B470B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6025" w:rsidRPr="006B4D46" w:rsidRDefault="00556025" w:rsidP="00B470B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D50A4E" w:rsidRPr="006B4D46" w:rsidRDefault="00D50A4E" w:rsidP="00652B63">
      <w:pPr>
        <w:autoSpaceDE w:val="0"/>
        <w:autoSpaceDN w:val="0"/>
        <w:adjustRightInd w:val="0"/>
        <w:ind w:left="5529" w:hanging="5529"/>
        <w:jc w:val="right"/>
        <w:outlineLvl w:val="1"/>
        <w:sectPr w:rsidR="00D50A4E" w:rsidRPr="006B4D46" w:rsidSect="00576862">
          <w:type w:val="continuous"/>
          <w:pgSz w:w="11905" w:h="16838" w:code="9"/>
          <w:pgMar w:top="1134" w:right="850" w:bottom="1134" w:left="1701" w:header="720" w:footer="720" w:gutter="0"/>
          <w:cols w:space="720"/>
        </w:sectPr>
      </w:pPr>
    </w:p>
    <w:p w:rsidR="00652B63" w:rsidRPr="006B4D46" w:rsidRDefault="00652B63" w:rsidP="00300D72">
      <w:pPr>
        <w:autoSpaceDE w:val="0"/>
        <w:autoSpaceDN w:val="0"/>
        <w:adjustRightInd w:val="0"/>
        <w:ind w:left="9639"/>
        <w:jc w:val="both"/>
        <w:outlineLvl w:val="1"/>
        <w:rPr>
          <w:sz w:val="20"/>
          <w:szCs w:val="20"/>
        </w:rPr>
      </w:pPr>
      <w:r w:rsidRPr="006B4D46">
        <w:rPr>
          <w:sz w:val="20"/>
          <w:szCs w:val="20"/>
        </w:rPr>
        <w:lastRenderedPageBreak/>
        <w:t>Приложение № 8</w:t>
      </w:r>
    </w:p>
    <w:p w:rsidR="00652B63" w:rsidRPr="006B4D46" w:rsidRDefault="00652B63" w:rsidP="00300D72">
      <w:pPr>
        <w:autoSpaceDE w:val="0"/>
        <w:autoSpaceDN w:val="0"/>
        <w:adjustRightInd w:val="0"/>
        <w:ind w:left="9639"/>
        <w:jc w:val="both"/>
        <w:rPr>
          <w:sz w:val="20"/>
          <w:szCs w:val="20"/>
        </w:rPr>
      </w:pPr>
      <w:r w:rsidRPr="006B4D46">
        <w:rPr>
          <w:sz w:val="20"/>
          <w:szCs w:val="20"/>
        </w:rPr>
        <w:t>к Порядку принятия решений о разработке муниципальных программ муниципального образования «Каргасокский район»,</w:t>
      </w:r>
      <w:r w:rsidR="00300D72" w:rsidRPr="006B4D46">
        <w:rPr>
          <w:sz w:val="20"/>
          <w:szCs w:val="20"/>
        </w:rPr>
        <w:t xml:space="preserve"> </w:t>
      </w:r>
      <w:r w:rsidRPr="006B4D46">
        <w:rPr>
          <w:sz w:val="20"/>
          <w:szCs w:val="20"/>
        </w:rPr>
        <w:t>их формирования и реализации</w:t>
      </w:r>
    </w:p>
    <w:p w:rsidR="00246B0B" w:rsidRPr="006B4D46" w:rsidRDefault="00246B0B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46B0B" w:rsidRPr="006B4D46" w:rsidRDefault="00246B0B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2B63" w:rsidRPr="006B4D46" w:rsidRDefault="00652B63" w:rsidP="00652B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B4D46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652B63" w:rsidRPr="006B4D46" w:rsidRDefault="00652B63" w:rsidP="00652B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B4D46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46B0B" w:rsidRPr="006B4D46" w:rsidRDefault="00F620CD" w:rsidP="006B4D4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6B4D4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W w:w="1431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985"/>
        <w:gridCol w:w="1701"/>
        <w:gridCol w:w="1843"/>
        <w:gridCol w:w="1559"/>
        <w:gridCol w:w="1559"/>
        <w:gridCol w:w="1559"/>
        <w:gridCol w:w="1701"/>
        <w:gridCol w:w="1843"/>
      </w:tblGrid>
      <w:tr w:rsidR="005A2640" w:rsidRPr="006B4D46" w:rsidTr="006B4D4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2640" w:rsidRPr="006B4D46" w:rsidRDefault="005A2640" w:rsidP="0016654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2640" w:rsidRPr="006B4D46" w:rsidRDefault="005A2640" w:rsidP="005A2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Наименование задачи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2640" w:rsidRPr="006B4D46" w:rsidRDefault="005A2640" w:rsidP="00652B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2640" w:rsidRPr="006B4D46" w:rsidRDefault="005A2640" w:rsidP="00F620C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2640" w:rsidRPr="006B4D46" w:rsidRDefault="005A2640" w:rsidP="001D27F9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В том числе за счет средств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640" w:rsidRPr="006B4D46" w:rsidRDefault="005A2640" w:rsidP="005A2640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Соисполнитель</w:t>
            </w:r>
          </w:p>
        </w:tc>
      </w:tr>
      <w:tr w:rsidR="005A2640" w:rsidRPr="006B4D46" w:rsidTr="006B4D4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2640" w:rsidRPr="006B4D46" w:rsidRDefault="005A2640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2640" w:rsidRPr="006B4D46" w:rsidRDefault="005A2640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2640" w:rsidRPr="006B4D46" w:rsidRDefault="005A2640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2640" w:rsidRPr="006B4D46" w:rsidRDefault="005A2640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2640" w:rsidRPr="006B4D46" w:rsidRDefault="005A2640" w:rsidP="005A2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федерального бюджета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2640" w:rsidRPr="006B4D46" w:rsidRDefault="005A2640" w:rsidP="00652B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областного бюджета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2640" w:rsidRPr="006B4D46" w:rsidRDefault="005A2640" w:rsidP="00652B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2640" w:rsidRPr="006B4D46" w:rsidRDefault="005A2640" w:rsidP="00652B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внебюджетных источников (по согласованию)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0" w:rsidRPr="006B4D46" w:rsidRDefault="005A2640" w:rsidP="00652B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2640" w:rsidRPr="006B4D46" w:rsidTr="006B4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2640" w:rsidRPr="006B4D46" w:rsidRDefault="005A2640" w:rsidP="001665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4D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2640" w:rsidRPr="006B4D46" w:rsidRDefault="005A2640" w:rsidP="001665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4D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2640" w:rsidRPr="006B4D46" w:rsidRDefault="005A2640" w:rsidP="001665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4D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2640" w:rsidRPr="006B4D46" w:rsidRDefault="005A2640" w:rsidP="001665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4D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2640" w:rsidRPr="006B4D46" w:rsidRDefault="005A2640" w:rsidP="001665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4D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2640" w:rsidRPr="006B4D46" w:rsidRDefault="005A2640" w:rsidP="001665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4D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2640" w:rsidRPr="006B4D46" w:rsidRDefault="005A2640" w:rsidP="001665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4D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2640" w:rsidRPr="006B4D46" w:rsidRDefault="005A2640" w:rsidP="001665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4D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0" w:rsidRPr="006B4D46" w:rsidRDefault="005A2640" w:rsidP="001665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4D46">
              <w:rPr>
                <w:rFonts w:ascii="Times New Roman" w:hAnsi="Times New Roman" w:cs="Times New Roman"/>
              </w:rPr>
              <w:t>9</w:t>
            </w:r>
          </w:p>
        </w:tc>
      </w:tr>
      <w:tr w:rsidR="005A2640" w:rsidRPr="006B4D46" w:rsidTr="006B4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1D2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5A264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Задача 1 муниципальной программы</w:t>
            </w:r>
          </w:p>
        </w:tc>
      </w:tr>
      <w:tr w:rsidR="005A2640" w:rsidRPr="006B4D46" w:rsidTr="006B4D4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1665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1665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1665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2640" w:rsidRPr="006B4D46" w:rsidTr="006B4D4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1665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2640" w:rsidRPr="006B4D46" w:rsidTr="006B4D4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1665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i-й</w:t>
            </w:r>
            <w:proofErr w:type="spellEnd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 год реализации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2640" w:rsidRPr="006B4D46" w:rsidTr="006B4D4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1665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2640" w:rsidRPr="006B4D46" w:rsidTr="006B4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5A2640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</w:p>
        </w:tc>
        <w:tc>
          <w:tcPr>
            <w:tcW w:w="13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2640" w:rsidRPr="006B4D46" w:rsidRDefault="005A2640" w:rsidP="005A264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программы</w:t>
            </w:r>
          </w:p>
        </w:tc>
      </w:tr>
      <w:tr w:rsidR="005A2640" w:rsidRPr="006B4D46" w:rsidTr="006B4D4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16654F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n.1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1665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proofErr w:type="spellStart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16654F">
            <w:pPr>
              <w:pStyle w:val="ConsPlusNormal"/>
              <w:ind w:firstLine="12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2640" w:rsidRPr="006B4D46" w:rsidTr="006B4D4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16654F">
            <w:pPr>
              <w:pStyle w:val="ConsPlusNormal"/>
              <w:ind w:firstLine="12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1-й год реализации </w:t>
            </w:r>
            <w:r w:rsidRPr="006B4D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2640" w:rsidRPr="006B4D46" w:rsidTr="006B4D4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16654F">
            <w:pPr>
              <w:pStyle w:val="ConsPlusNormal"/>
              <w:ind w:firstLine="1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i-й</w:t>
            </w:r>
            <w:proofErr w:type="spellEnd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 год реализации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2640" w:rsidRPr="006B4D46" w:rsidTr="006B4D4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16654F">
            <w:pPr>
              <w:pStyle w:val="ConsPlusNormal"/>
              <w:ind w:firstLine="12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2640" w:rsidRPr="006B4D46" w:rsidTr="006B4D46"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1665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Итого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16654F">
            <w:pPr>
              <w:pStyle w:val="ConsPlusNormal"/>
              <w:ind w:firstLine="12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2640" w:rsidRPr="006B4D46" w:rsidTr="006B4D46"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16654F">
            <w:pPr>
              <w:pStyle w:val="ConsPlusNormal"/>
              <w:ind w:firstLine="12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2640" w:rsidRPr="006B4D46" w:rsidTr="006B4D46"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16654F">
            <w:pPr>
              <w:pStyle w:val="ConsPlusNormal"/>
              <w:ind w:firstLine="1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i-й</w:t>
            </w:r>
            <w:proofErr w:type="spellEnd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 год реализации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2640" w:rsidRPr="006B4D46" w:rsidTr="006B4D46"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16654F">
            <w:pPr>
              <w:pStyle w:val="ConsPlusNormal"/>
              <w:ind w:firstLine="12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0" w:rsidRPr="006B4D46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46B0B" w:rsidRPr="006B4D46" w:rsidRDefault="00246B0B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46B0B" w:rsidRPr="006B4D46" w:rsidRDefault="00246B0B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46B0B" w:rsidRPr="006B4D46" w:rsidRDefault="00246B0B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46B0B" w:rsidRPr="006B4D46" w:rsidRDefault="00246B0B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620CD" w:rsidRPr="006B4D46" w:rsidRDefault="00F620CD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B4D46" w:rsidRPr="006B4D46" w:rsidRDefault="006B4D46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620CD" w:rsidRPr="006B4D46" w:rsidRDefault="00F620CD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620CD" w:rsidRPr="006B4D46" w:rsidRDefault="00F620CD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620CD" w:rsidRPr="006B4D46" w:rsidRDefault="00F620CD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620CD" w:rsidRPr="006B4D46" w:rsidRDefault="00F620CD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B4D46" w:rsidRPr="006B4D46" w:rsidRDefault="006B4D46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620CD" w:rsidRPr="006B4D46" w:rsidRDefault="00F620CD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620CD" w:rsidRPr="006B4D46" w:rsidRDefault="00F620CD" w:rsidP="006B4D46">
      <w:pPr>
        <w:autoSpaceDE w:val="0"/>
        <w:autoSpaceDN w:val="0"/>
        <w:adjustRightInd w:val="0"/>
        <w:ind w:left="8931"/>
        <w:jc w:val="both"/>
        <w:outlineLvl w:val="1"/>
        <w:rPr>
          <w:sz w:val="20"/>
          <w:szCs w:val="20"/>
        </w:rPr>
      </w:pPr>
      <w:r w:rsidRPr="006B4D46">
        <w:rPr>
          <w:sz w:val="20"/>
          <w:szCs w:val="20"/>
        </w:rPr>
        <w:lastRenderedPageBreak/>
        <w:t>Приложение № 9</w:t>
      </w:r>
    </w:p>
    <w:p w:rsidR="00F620CD" w:rsidRPr="006B4D46" w:rsidRDefault="00F620CD" w:rsidP="006B4D46">
      <w:pPr>
        <w:autoSpaceDE w:val="0"/>
        <w:autoSpaceDN w:val="0"/>
        <w:adjustRightInd w:val="0"/>
        <w:ind w:left="8931"/>
        <w:jc w:val="both"/>
        <w:rPr>
          <w:sz w:val="20"/>
          <w:szCs w:val="20"/>
        </w:rPr>
      </w:pPr>
      <w:r w:rsidRPr="006B4D46">
        <w:rPr>
          <w:sz w:val="20"/>
          <w:szCs w:val="20"/>
        </w:rPr>
        <w:t>к Порядку принятия решений о разработке муниципальных программ муниципального образования «Каргасокский район», их формирования и реализации</w:t>
      </w:r>
    </w:p>
    <w:p w:rsidR="00300D72" w:rsidRPr="006B4D46" w:rsidRDefault="00300D72" w:rsidP="006B4D46">
      <w:pPr>
        <w:pStyle w:val="ConsPlusNormal"/>
        <w:ind w:left="8931"/>
        <w:jc w:val="center"/>
        <w:rPr>
          <w:rFonts w:ascii="Times New Roman" w:hAnsi="Times New Roman" w:cs="Times New Roman"/>
        </w:rPr>
      </w:pPr>
    </w:p>
    <w:p w:rsidR="00F620CD" w:rsidRPr="006B4D46" w:rsidRDefault="00F620CD" w:rsidP="00F620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B4D46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F620CD" w:rsidRPr="006B4D46" w:rsidRDefault="00F620CD" w:rsidP="00F620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B4D46">
        <w:rPr>
          <w:rFonts w:ascii="Times New Roman" w:hAnsi="Times New Roman" w:cs="Times New Roman"/>
          <w:sz w:val="24"/>
          <w:szCs w:val="24"/>
        </w:rPr>
        <w:t>РЕАЛИЗАЦИИ МУНИЦИПАЛЬНОЙ ПРОГРАММЫ ЗА СЧЕТ СРЕДСТВ БЮДЖЕТА</w:t>
      </w:r>
    </w:p>
    <w:p w:rsidR="00F620CD" w:rsidRPr="006B4D46" w:rsidRDefault="00F620CD" w:rsidP="00F620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B4D46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</w:p>
    <w:p w:rsidR="00F620CD" w:rsidRPr="006B4D46" w:rsidRDefault="00F620CD" w:rsidP="00F620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B4D46">
        <w:rPr>
          <w:rFonts w:ascii="Times New Roman" w:hAnsi="Times New Roman" w:cs="Times New Roman"/>
          <w:sz w:val="24"/>
          <w:szCs w:val="24"/>
        </w:rPr>
        <w:t xml:space="preserve"> ПО ГЛАВНЫМ РАСПОРЯДИТЕЛЯМ БЮДЖЕТНЫХ СРЕДСТВ</w:t>
      </w:r>
    </w:p>
    <w:p w:rsidR="00246B0B" w:rsidRPr="006B4D46" w:rsidRDefault="00246B0B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3686"/>
        <w:gridCol w:w="1984"/>
        <w:gridCol w:w="2410"/>
        <w:gridCol w:w="2126"/>
        <w:gridCol w:w="1985"/>
        <w:gridCol w:w="2126"/>
      </w:tblGrid>
      <w:tr w:rsidR="00F620CD" w:rsidRPr="006B4D46" w:rsidTr="006B4D4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20CD" w:rsidRPr="006B4D46" w:rsidRDefault="00E36471" w:rsidP="00E36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="00F620CD" w:rsidRPr="006B4D4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="00F620CD" w:rsidRPr="006B4D4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20CD" w:rsidRPr="006B4D46" w:rsidRDefault="00F620CD" w:rsidP="005A2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подпрограммы, </w:t>
            </w:r>
            <w:r w:rsidR="005A2640"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задачи, </w:t>
            </w: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  <w:r w:rsidR="005A2640"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20CD" w:rsidRPr="006B4D46" w:rsidRDefault="00F620CD" w:rsidP="00E36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20CD" w:rsidRPr="006B4D46" w:rsidRDefault="00F620CD" w:rsidP="00E36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Объем бюджетных ассигнований (тыс. рублей)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20CD" w:rsidRPr="006B4D46" w:rsidRDefault="00F620CD" w:rsidP="00E36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Главные распорядители средств бюджетных средств (ГРБС) - ответственный исполнитель, соисполнитель, участник</w:t>
            </w:r>
          </w:p>
        </w:tc>
      </w:tr>
      <w:tr w:rsidR="00E36471" w:rsidRPr="006B4D46" w:rsidTr="006B4D4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20CD" w:rsidRPr="006B4D46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20CD" w:rsidRPr="006B4D46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20CD" w:rsidRPr="006B4D46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20CD" w:rsidRPr="006B4D46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20CD" w:rsidRPr="006B4D46" w:rsidRDefault="00F620CD" w:rsidP="00E36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ГРБС 1</w:t>
            </w:r>
            <w:r w:rsidR="00E00D09"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 (наименование)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20CD" w:rsidRPr="006B4D46" w:rsidRDefault="00F620CD" w:rsidP="00E3647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ГРБС 2</w:t>
            </w:r>
            <w:r w:rsidR="00E00D09"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 (наименование)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20CD" w:rsidRPr="006B4D46" w:rsidRDefault="00F620CD" w:rsidP="00E36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ГРБС </w:t>
            </w:r>
            <w:proofErr w:type="spellStart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="00E00D09"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 (наименование)</w:t>
            </w:r>
          </w:p>
        </w:tc>
      </w:tr>
      <w:tr w:rsidR="00E36471" w:rsidRPr="006B4D46" w:rsidTr="006B4D46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20CD" w:rsidRPr="006B4D46" w:rsidRDefault="00F620CD" w:rsidP="00E36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D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20CD" w:rsidRPr="006B4D46" w:rsidRDefault="00F620CD" w:rsidP="00E3647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D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20CD" w:rsidRPr="006B4D46" w:rsidRDefault="00F620CD" w:rsidP="00E36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D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20CD" w:rsidRPr="006B4D46" w:rsidRDefault="00F620CD" w:rsidP="00E36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D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20CD" w:rsidRPr="006B4D46" w:rsidRDefault="00F620CD" w:rsidP="00E36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D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20CD" w:rsidRPr="006B4D46" w:rsidRDefault="00F620CD" w:rsidP="00E36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D4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20CD" w:rsidRPr="006B4D46" w:rsidRDefault="00F620CD" w:rsidP="00E36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D4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E00D09" w:rsidRPr="006B4D46" w:rsidTr="006B4D46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00D09" w:rsidRPr="006B4D46" w:rsidRDefault="00E00D09" w:rsidP="00E00D09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  <w:r w:rsidR="009238B9"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программы</w:t>
            </w:r>
          </w:p>
        </w:tc>
      </w:tr>
      <w:tr w:rsidR="00E00D09" w:rsidRPr="006B4D46" w:rsidTr="006B4D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00D09" w:rsidRPr="006B4D46" w:rsidRDefault="00E00D09" w:rsidP="00E00D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00D09" w:rsidRPr="006B4D46" w:rsidRDefault="00E00D09" w:rsidP="00E00D09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Задача 1 подпрограммы</w:t>
            </w:r>
          </w:p>
        </w:tc>
      </w:tr>
      <w:tr w:rsidR="00B6402B" w:rsidRPr="006B4D46" w:rsidTr="006B4D4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402B" w:rsidRPr="006B4D46" w:rsidRDefault="00B6402B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B640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ВЦП 1 или Основное мероприятие 1,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6B4D46" w:rsidTr="006B4D4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6B4D46" w:rsidTr="006B4D4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i-й</w:t>
            </w:r>
            <w:proofErr w:type="spellEnd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6B4D46" w:rsidTr="006B4D46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471" w:rsidRPr="006B4D46" w:rsidTr="006B4D4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E36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9238B9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F620CD" w:rsidRPr="006B4D46">
              <w:rPr>
                <w:rFonts w:ascii="Times New Roman" w:hAnsi="Times New Roman" w:cs="Times New Roman"/>
                <w:sz w:val="22"/>
                <w:szCs w:val="22"/>
              </w:rPr>
              <w:t>сего</w:t>
            </w: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471" w:rsidRPr="006B4D46" w:rsidTr="006B4D4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471" w:rsidRPr="006B4D46" w:rsidTr="006B4D4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i-й</w:t>
            </w:r>
            <w:proofErr w:type="spellEnd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 год реализации </w:t>
            </w:r>
            <w:r w:rsidRPr="006B4D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471" w:rsidRPr="006B4D46" w:rsidTr="006B4D4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471" w:rsidRPr="006B4D46" w:rsidTr="006B4D4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E36471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proofErr w:type="spellStart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9238B9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F620CD" w:rsidRPr="006B4D46">
              <w:rPr>
                <w:rFonts w:ascii="Times New Roman" w:hAnsi="Times New Roman" w:cs="Times New Roman"/>
                <w:sz w:val="22"/>
                <w:szCs w:val="22"/>
              </w:rPr>
              <w:t>сего</w:t>
            </w: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471" w:rsidRPr="006B4D46" w:rsidTr="006B4D4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471" w:rsidRPr="006B4D46" w:rsidTr="006B4D4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i-й</w:t>
            </w:r>
            <w:proofErr w:type="spellEnd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471" w:rsidRPr="006B4D46" w:rsidTr="006B4D4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0D09" w:rsidRPr="006B4D46" w:rsidTr="006B4D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D09" w:rsidRPr="006B4D46" w:rsidRDefault="00E00D09" w:rsidP="00E3647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D09" w:rsidRPr="006B4D46" w:rsidRDefault="00E00D09" w:rsidP="009238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Задача</w:t>
            </w:r>
            <w:r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n</w:t>
            </w: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подпрограммы</w:t>
            </w:r>
          </w:p>
        </w:tc>
      </w:tr>
      <w:tr w:rsidR="00B6402B" w:rsidRPr="006B4D46" w:rsidTr="006B4D4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E3647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9238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6B4D46" w:rsidTr="006B4D4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E364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6B4D46" w:rsidTr="006B4D4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E364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i-й</w:t>
            </w:r>
            <w:proofErr w:type="spellEnd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6B4D46" w:rsidTr="006B4D46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E3647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471" w:rsidRPr="006B4D46" w:rsidTr="006B4D4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E3647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9238B9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471" w:rsidRPr="006B4D46" w:rsidTr="006B4D4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471" w:rsidRPr="006B4D46" w:rsidTr="006B4D4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i-й</w:t>
            </w:r>
            <w:proofErr w:type="spellEnd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471" w:rsidRPr="006B4D46" w:rsidTr="006B4D4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последний год </w:t>
            </w:r>
            <w:r w:rsidRPr="006B4D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471" w:rsidRPr="006B4D46" w:rsidTr="006B4D4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9238B9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proofErr w:type="spellStart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471" w:rsidRPr="006B4D46" w:rsidTr="006B4D4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471" w:rsidRPr="006B4D46" w:rsidTr="006B4D4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i-й</w:t>
            </w:r>
            <w:proofErr w:type="spellEnd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471" w:rsidRPr="006B4D46" w:rsidTr="006B4D4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6B4D46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8B9" w:rsidRPr="006B4D46" w:rsidTr="006B4D46"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Итого по подпрограмме 1 муниципальной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E36471">
            <w:pPr>
              <w:pStyle w:val="ConsPlusNormal"/>
              <w:ind w:hanging="44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8B9" w:rsidRPr="006B4D46" w:rsidTr="006B4D46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E36471">
            <w:pPr>
              <w:pStyle w:val="ConsPlusNormal"/>
              <w:ind w:hanging="44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8B9" w:rsidRPr="006B4D46" w:rsidTr="006B4D46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E36471">
            <w:pPr>
              <w:pStyle w:val="ConsPlusNormal"/>
              <w:ind w:hanging="4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i-й</w:t>
            </w:r>
            <w:proofErr w:type="spellEnd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8B9" w:rsidRPr="006B4D46" w:rsidTr="006B4D46">
        <w:tc>
          <w:tcPr>
            <w:tcW w:w="4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E36471">
            <w:pPr>
              <w:pStyle w:val="ConsPlusNormal"/>
              <w:ind w:hanging="44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8B9" w:rsidRPr="006B4D46" w:rsidTr="006B4D46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38B9" w:rsidRPr="006B4D46" w:rsidRDefault="009238B9" w:rsidP="009238B9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программы</w:t>
            </w:r>
          </w:p>
        </w:tc>
      </w:tr>
      <w:tr w:rsidR="009238B9" w:rsidRPr="006B4D46" w:rsidTr="006B4D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38B9" w:rsidRPr="006B4D46" w:rsidRDefault="009238B9" w:rsidP="001413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38B9" w:rsidRPr="006B4D46" w:rsidRDefault="009238B9" w:rsidP="001413A2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Задача 1 подпрограммы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6B4D46" w:rsidTr="006B4D4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402B" w:rsidRPr="006B4D46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B640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ВЦП 2 или Основное мероприятие 1,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6B4D46" w:rsidTr="006B4D4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6B4D46" w:rsidTr="006B4D4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i-й</w:t>
            </w:r>
            <w:proofErr w:type="spellEnd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6B4D46" w:rsidTr="006B4D46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последний год реализации </w:t>
            </w:r>
            <w:r w:rsidRPr="006B4D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6B4D46" w:rsidTr="006B4D4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6B4D46" w:rsidTr="006B4D4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6B4D46" w:rsidTr="006B4D4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i-й</w:t>
            </w:r>
            <w:proofErr w:type="spellEnd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6B4D46" w:rsidTr="006B4D46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6B4D46" w:rsidTr="006B4D4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proofErr w:type="spellStart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6B4D46" w:rsidTr="006B4D4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6B4D46" w:rsidTr="006B4D4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i-й</w:t>
            </w:r>
            <w:proofErr w:type="spellEnd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6B4D46" w:rsidTr="006B4D46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8B9" w:rsidRPr="006B4D46" w:rsidTr="006B4D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1413A2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9238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Задача</w:t>
            </w:r>
            <w:r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n</w:t>
            </w: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подпрограммы</w:t>
            </w:r>
          </w:p>
        </w:tc>
      </w:tr>
      <w:tr w:rsidR="00B6402B" w:rsidRPr="006B4D46" w:rsidTr="006B4D4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6B4D46" w:rsidTr="006B4D4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6B4D46" w:rsidTr="006B4D4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i-й</w:t>
            </w:r>
            <w:proofErr w:type="spellEnd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6B4D46" w:rsidTr="006B4D46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6B4D46" w:rsidTr="006B4D4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6B4D46" w:rsidTr="006B4D4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6B4D46" w:rsidTr="006B4D4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i-й</w:t>
            </w:r>
            <w:proofErr w:type="spellEnd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6B4D46" w:rsidTr="006B4D46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6B4D46" w:rsidTr="006B4D4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proofErr w:type="spellStart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6B4D46" w:rsidTr="006B4D4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6B4D46" w:rsidTr="006B4D4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i-й</w:t>
            </w:r>
            <w:proofErr w:type="spellEnd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6B4D46" w:rsidTr="006B4D46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6B4D46" w:rsidTr="006B4D4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9238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Итого по подпрограмме </w:t>
            </w:r>
            <w:r w:rsidRPr="006B4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ind w:hanging="44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6B4D46" w:rsidTr="006B4D4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ind w:hanging="44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6B4D46" w:rsidTr="006B4D4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ind w:hanging="4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i-й</w:t>
            </w:r>
            <w:proofErr w:type="spellEnd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6B4D46" w:rsidTr="006B4D46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1413A2">
            <w:pPr>
              <w:pStyle w:val="ConsPlusNormal"/>
              <w:ind w:hanging="44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6B4D46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8B9" w:rsidRPr="006B4D46" w:rsidTr="006B4D4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F620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0C4188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  <w:r w:rsidR="009238B9" w:rsidRPr="006B4D46">
              <w:rPr>
                <w:rFonts w:ascii="Times New Roman" w:hAnsi="Times New Roman" w:cs="Times New Roman"/>
                <w:sz w:val="22"/>
                <w:szCs w:val="22"/>
              </w:rPr>
              <w:t>го по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8B9" w:rsidRPr="006B4D46" w:rsidTr="006B4D4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8B9" w:rsidRPr="006B4D46" w:rsidTr="006B4D4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i-й</w:t>
            </w:r>
            <w:proofErr w:type="spellEnd"/>
            <w:r w:rsidRPr="006B4D46">
              <w:rPr>
                <w:rFonts w:ascii="Times New Roman" w:hAnsi="Times New Roman" w:cs="Times New Roman"/>
                <w:sz w:val="22"/>
                <w:szCs w:val="22"/>
              </w:rPr>
              <w:t xml:space="preserve">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8B9" w:rsidRPr="006B4D46" w:rsidTr="006B4D4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46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6B4D46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46B0B" w:rsidRPr="006B4D46" w:rsidRDefault="00246B0B" w:rsidP="00327F4B">
      <w:pPr>
        <w:autoSpaceDE w:val="0"/>
        <w:autoSpaceDN w:val="0"/>
        <w:adjustRightInd w:val="0"/>
        <w:jc w:val="right"/>
        <w:outlineLvl w:val="1"/>
      </w:pPr>
    </w:p>
    <w:p w:rsidR="00300D72" w:rsidRPr="006B4D46" w:rsidRDefault="00300D72" w:rsidP="00327F4B">
      <w:pPr>
        <w:autoSpaceDE w:val="0"/>
        <w:autoSpaceDN w:val="0"/>
        <w:adjustRightInd w:val="0"/>
        <w:jc w:val="right"/>
        <w:outlineLvl w:val="1"/>
      </w:pPr>
    </w:p>
    <w:p w:rsidR="00300D72" w:rsidRPr="006B4D46" w:rsidRDefault="00300D72" w:rsidP="00327F4B">
      <w:pPr>
        <w:autoSpaceDE w:val="0"/>
        <w:autoSpaceDN w:val="0"/>
        <w:adjustRightInd w:val="0"/>
        <w:jc w:val="right"/>
        <w:outlineLvl w:val="1"/>
      </w:pPr>
    </w:p>
    <w:p w:rsidR="006B4D46" w:rsidRPr="006B4D46" w:rsidRDefault="006B4D46" w:rsidP="00327F4B">
      <w:pPr>
        <w:autoSpaceDE w:val="0"/>
        <w:autoSpaceDN w:val="0"/>
        <w:adjustRightInd w:val="0"/>
        <w:jc w:val="right"/>
        <w:outlineLvl w:val="1"/>
      </w:pPr>
    </w:p>
    <w:p w:rsidR="006B4D46" w:rsidRPr="006B4D46" w:rsidRDefault="006B4D46" w:rsidP="00327F4B">
      <w:pPr>
        <w:autoSpaceDE w:val="0"/>
        <w:autoSpaceDN w:val="0"/>
        <w:adjustRightInd w:val="0"/>
        <w:jc w:val="right"/>
        <w:outlineLvl w:val="1"/>
      </w:pPr>
    </w:p>
    <w:p w:rsidR="006B4D46" w:rsidRPr="006B4D46" w:rsidRDefault="006B4D46" w:rsidP="00327F4B">
      <w:pPr>
        <w:autoSpaceDE w:val="0"/>
        <w:autoSpaceDN w:val="0"/>
        <w:adjustRightInd w:val="0"/>
        <w:jc w:val="right"/>
        <w:outlineLvl w:val="1"/>
      </w:pPr>
    </w:p>
    <w:p w:rsidR="006B4D46" w:rsidRPr="006B4D46" w:rsidRDefault="006B4D46" w:rsidP="00327F4B">
      <w:pPr>
        <w:autoSpaceDE w:val="0"/>
        <w:autoSpaceDN w:val="0"/>
        <w:adjustRightInd w:val="0"/>
        <w:jc w:val="right"/>
        <w:outlineLvl w:val="1"/>
      </w:pPr>
    </w:p>
    <w:p w:rsidR="006B4D46" w:rsidRPr="006B4D46" w:rsidRDefault="006B4D46" w:rsidP="00327F4B">
      <w:pPr>
        <w:autoSpaceDE w:val="0"/>
        <w:autoSpaceDN w:val="0"/>
        <w:adjustRightInd w:val="0"/>
        <w:jc w:val="right"/>
        <w:outlineLvl w:val="1"/>
      </w:pPr>
    </w:p>
    <w:p w:rsidR="006B4D46" w:rsidRPr="006B4D46" w:rsidRDefault="006B4D46" w:rsidP="00327F4B">
      <w:pPr>
        <w:autoSpaceDE w:val="0"/>
        <w:autoSpaceDN w:val="0"/>
        <w:adjustRightInd w:val="0"/>
        <w:jc w:val="right"/>
        <w:outlineLvl w:val="1"/>
      </w:pPr>
    </w:p>
    <w:p w:rsidR="006B4D46" w:rsidRPr="006B4D46" w:rsidRDefault="006B4D46" w:rsidP="00327F4B">
      <w:pPr>
        <w:autoSpaceDE w:val="0"/>
        <w:autoSpaceDN w:val="0"/>
        <w:adjustRightInd w:val="0"/>
        <w:jc w:val="right"/>
        <w:outlineLvl w:val="1"/>
      </w:pPr>
    </w:p>
    <w:p w:rsidR="006B4D46" w:rsidRPr="006B4D46" w:rsidRDefault="006B4D46" w:rsidP="00327F4B">
      <w:pPr>
        <w:autoSpaceDE w:val="0"/>
        <w:autoSpaceDN w:val="0"/>
        <w:adjustRightInd w:val="0"/>
        <w:jc w:val="right"/>
        <w:outlineLvl w:val="1"/>
      </w:pPr>
    </w:p>
    <w:p w:rsidR="006B4D46" w:rsidRPr="006B4D46" w:rsidRDefault="006B4D46" w:rsidP="00327F4B">
      <w:pPr>
        <w:autoSpaceDE w:val="0"/>
        <w:autoSpaceDN w:val="0"/>
        <w:adjustRightInd w:val="0"/>
        <w:jc w:val="right"/>
        <w:outlineLvl w:val="1"/>
      </w:pPr>
    </w:p>
    <w:p w:rsidR="006B4D46" w:rsidRPr="006B4D46" w:rsidRDefault="006B4D46" w:rsidP="00327F4B">
      <w:pPr>
        <w:autoSpaceDE w:val="0"/>
        <w:autoSpaceDN w:val="0"/>
        <w:adjustRightInd w:val="0"/>
        <w:jc w:val="right"/>
        <w:outlineLvl w:val="1"/>
      </w:pPr>
    </w:p>
    <w:p w:rsidR="006B4D46" w:rsidRPr="006B4D46" w:rsidRDefault="006B4D46" w:rsidP="00327F4B">
      <w:pPr>
        <w:autoSpaceDE w:val="0"/>
        <w:autoSpaceDN w:val="0"/>
        <w:adjustRightInd w:val="0"/>
        <w:jc w:val="right"/>
        <w:outlineLvl w:val="1"/>
      </w:pPr>
    </w:p>
    <w:p w:rsidR="006B4D46" w:rsidRPr="006B4D46" w:rsidRDefault="006B4D46" w:rsidP="00327F4B">
      <w:pPr>
        <w:autoSpaceDE w:val="0"/>
        <w:autoSpaceDN w:val="0"/>
        <w:adjustRightInd w:val="0"/>
        <w:jc w:val="right"/>
        <w:outlineLvl w:val="1"/>
      </w:pPr>
    </w:p>
    <w:p w:rsidR="006B4D46" w:rsidRPr="006B4D46" w:rsidRDefault="006B4D46" w:rsidP="00327F4B">
      <w:pPr>
        <w:autoSpaceDE w:val="0"/>
        <w:autoSpaceDN w:val="0"/>
        <w:adjustRightInd w:val="0"/>
        <w:jc w:val="right"/>
        <w:outlineLvl w:val="1"/>
      </w:pPr>
    </w:p>
    <w:p w:rsidR="006B4D46" w:rsidRPr="006B4D46" w:rsidRDefault="006B4D46" w:rsidP="00327F4B">
      <w:pPr>
        <w:autoSpaceDE w:val="0"/>
        <w:autoSpaceDN w:val="0"/>
        <w:adjustRightInd w:val="0"/>
        <w:jc w:val="right"/>
        <w:outlineLvl w:val="1"/>
      </w:pPr>
    </w:p>
    <w:p w:rsidR="006B4D46" w:rsidRPr="006B4D46" w:rsidRDefault="006B4D46" w:rsidP="00327F4B">
      <w:pPr>
        <w:autoSpaceDE w:val="0"/>
        <w:autoSpaceDN w:val="0"/>
        <w:adjustRightInd w:val="0"/>
        <w:jc w:val="right"/>
        <w:outlineLvl w:val="1"/>
      </w:pPr>
    </w:p>
    <w:p w:rsidR="006B4D46" w:rsidRPr="006B4D46" w:rsidRDefault="006B4D46" w:rsidP="00327F4B">
      <w:pPr>
        <w:autoSpaceDE w:val="0"/>
        <w:autoSpaceDN w:val="0"/>
        <w:adjustRightInd w:val="0"/>
        <w:jc w:val="right"/>
        <w:outlineLvl w:val="1"/>
      </w:pPr>
    </w:p>
    <w:p w:rsidR="006B4D46" w:rsidRPr="006B4D46" w:rsidRDefault="006B4D46" w:rsidP="00327F4B">
      <w:pPr>
        <w:autoSpaceDE w:val="0"/>
        <w:autoSpaceDN w:val="0"/>
        <w:adjustRightInd w:val="0"/>
        <w:jc w:val="right"/>
        <w:outlineLvl w:val="1"/>
      </w:pPr>
    </w:p>
    <w:p w:rsidR="006B4D46" w:rsidRPr="006B4D46" w:rsidRDefault="006B4D46" w:rsidP="00327F4B">
      <w:pPr>
        <w:autoSpaceDE w:val="0"/>
        <w:autoSpaceDN w:val="0"/>
        <w:adjustRightInd w:val="0"/>
        <w:jc w:val="right"/>
        <w:outlineLvl w:val="1"/>
      </w:pPr>
    </w:p>
    <w:p w:rsidR="006B4D46" w:rsidRPr="006B4D46" w:rsidRDefault="006B4D46" w:rsidP="00327F4B">
      <w:pPr>
        <w:autoSpaceDE w:val="0"/>
        <w:autoSpaceDN w:val="0"/>
        <w:adjustRightInd w:val="0"/>
        <w:jc w:val="right"/>
        <w:outlineLvl w:val="1"/>
      </w:pPr>
    </w:p>
    <w:p w:rsidR="006B4D46" w:rsidRPr="006B4D46" w:rsidRDefault="006B4D46" w:rsidP="00327F4B">
      <w:pPr>
        <w:autoSpaceDE w:val="0"/>
        <w:autoSpaceDN w:val="0"/>
        <w:adjustRightInd w:val="0"/>
        <w:jc w:val="right"/>
        <w:outlineLvl w:val="1"/>
      </w:pPr>
    </w:p>
    <w:p w:rsidR="006B4D46" w:rsidRPr="006B4D46" w:rsidRDefault="006B4D46" w:rsidP="00327F4B">
      <w:pPr>
        <w:autoSpaceDE w:val="0"/>
        <w:autoSpaceDN w:val="0"/>
        <w:adjustRightInd w:val="0"/>
        <w:jc w:val="right"/>
        <w:outlineLvl w:val="1"/>
      </w:pPr>
    </w:p>
    <w:p w:rsidR="006B4D46" w:rsidRPr="006B4D46" w:rsidRDefault="006B4D46" w:rsidP="00327F4B">
      <w:pPr>
        <w:autoSpaceDE w:val="0"/>
        <w:autoSpaceDN w:val="0"/>
        <w:adjustRightInd w:val="0"/>
        <w:jc w:val="right"/>
        <w:outlineLvl w:val="1"/>
      </w:pPr>
    </w:p>
    <w:p w:rsidR="006B4D46" w:rsidRPr="006B4D46" w:rsidRDefault="006B4D46" w:rsidP="00327F4B">
      <w:pPr>
        <w:autoSpaceDE w:val="0"/>
        <w:autoSpaceDN w:val="0"/>
        <w:adjustRightInd w:val="0"/>
        <w:jc w:val="right"/>
        <w:outlineLvl w:val="1"/>
      </w:pPr>
    </w:p>
    <w:p w:rsidR="006B4D46" w:rsidRPr="006B4D46" w:rsidRDefault="006B4D46" w:rsidP="00327F4B">
      <w:pPr>
        <w:autoSpaceDE w:val="0"/>
        <w:autoSpaceDN w:val="0"/>
        <w:adjustRightInd w:val="0"/>
        <w:jc w:val="right"/>
        <w:outlineLvl w:val="1"/>
      </w:pPr>
    </w:p>
    <w:p w:rsidR="00300D72" w:rsidRPr="006B4D46" w:rsidRDefault="00300D72" w:rsidP="00327F4B">
      <w:pPr>
        <w:autoSpaceDE w:val="0"/>
        <w:autoSpaceDN w:val="0"/>
        <w:adjustRightInd w:val="0"/>
        <w:jc w:val="right"/>
        <w:outlineLvl w:val="1"/>
      </w:pPr>
    </w:p>
    <w:p w:rsidR="00300D72" w:rsidRPr="006B4D46" w:rsidRDefault="00300D72" w:rsidP="00327F4B">
      <w:pPr>
        <w:autoSpaceDE w:val="0"/>
        <w:autoSpaceDN w:val="0"/>
        <w:adjustRightInd w:val="0"/>
        <w:jc w:val="right"/>
        <w:outlineLvl w:val="1"/>
      </w:pPr>
    </w:p>
    <w:p w:rsidR="00B6402B" w:rsidRPr="006B4D46" w:rsidRDefault="00B6402B" w:rsidP="00327F4B">
      <w:pPr>
        <w:autoSpaceDE w:val="0"/>
        <w:autoSpaceDN w:val="0"/>
        <w:adjustRightInd w:val="0"/>
        <w:jc w:val="right"/>
        <w:outlineLvl w:val="1"/>
      </w:pPr>
    </w:p>
    <w:p w:rsidR="00B6402B" w:rsidRPr="006B4D46" w:rsidRDefault="00B6402B" w:rsidP="00327F4B">
      <w:pPr>
        <w:autoSpaceDE w:val="0"/>
        <w:autoSpaceDN w:val="0"/>
        <w:adjustRightInd w:val="0"/>
        <w:jc w:val="right"/>
        <w:outlineLvl w:val="1"/>
      </w:pPr>
    </w:p>
    <w:p w:rsidR="009000F1" w:rsidRPr="006B4D46" w:rsidRDefault="009000F1" w:rsidP="00300D72">
      <w:pPr>
        <w:autoSpaceDE w:val="0"/>
        <w:autoSpaceDN w:val="0"/>
        <w:adjustRightInd w:val="0"/>
        <w:ind w:left="9498"/>
        <w:jc w:val="both"/>
        <w:outlineLvl w:val="1"/>
        <w:rPr>
          <w:sz w:val="20"/>
          <w:szCs w:val="20"/>
        </w:rPr>
      </w:pPr>
      <w:r w:rsidRPr="006B4D46">
        <w:rPr>
          <w:sz w:val="20"/>
          <w:szCs w:val="20"/>
        </w:rPr>
        <w:lastRenderedPageBreak/>
        <w:t>Приложение № 10</w:t>
      </w:r>
    </w:p>
    <w:p w:rsidR="009000F1" w:rsidRPr="006B4D46" w:rsidRDefault="009000F1" w:rsidP="00300D72">
      <w:pPr>
        <w:autoSpaceDE w:val="0"/>
        <w:autoSpaceDN w:val="0"/>
        <w:adjustRightInd w:val="0"/>
        <w:ind w:left="9498"/>
        <w:jc w:val="both"/>
        <w:rPr>
          <w:sz w:val="20"/>
          <w:szCs w:val="20"/>
        </w:rPr>
      </w:pPr>
      <w:r w:rsidRPr="006B4D46">
        <w:rPr>
          <w:sz w:val="20"/>
          <w:szCs w:val="20"/>
        </w:rPr>
        <w:t>к Порядку принятия решений о разработке муниципальных программ муниципального образования «Каргасокский район», их формирования и реализации</w:t>
      </w:r>
    </w:p>
    <w:p w:rsidR="009000F1" w:rsidRPr="006B4D46" w:rsidRDefault="009000F1" w:rsidP="00300D7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000F1" w:rsidRPr="006B4D46" w:rsidRDefault="009000F1" w:rsidP="009000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4D46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9000F1" w:rsidRPr="006B4D46" w:rsidRDefault="009000F1" w:rsidP="009000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4D46">
        <w:rPr>
          <w:rFonts w:ascii="Times New Roman" w:hAnsi="Times New Roman" w:cs="Times New Roman"/>
          <w:sz w:val="24"/>
          <w:szCs w:val="24"/>
        </w:rPr>
        <w:t>К ПРОЕКТУ ИЗМЕНЕНИЙ МУНИЦИПАЛЬНОЙ ПРОГРАММЫ</w:t>
      </w:r>
    </w:p>
    <w:p w:rsidR="009000F1" w:rsidRPr="006B4D46" w:rsidRDefault="009000F1" w:rsidP="009000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4D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00F1" w:rsidRPr="006B4D46" w:rsidRDefault="009000F1" w:rsidP="009000F1">
      <w:pPr>
        <w:pStyle w:val="ConsPlusNonformat"/>
        <w:jc w:val="center"/>
        <w:rPr>
          <w:rFonts w:ascii="Times New Roman" w:hAnsi="Times New Roman" w:cs="Times New Roman"/>
        </w:rPr>
      </w:pPr>
      <w:r w:rsidRPr="006B4D46">
        <w:rPr>
          <w:rFonts w:ascii="Times New Roman" w:hAnsi="Times New Roman" w:cs="Times New Roman"/>
        </w:rPr>
        <w:t>наименование муниципальной программы (реквизиты правового акта об</w:t>
      </w:r>
      <w:r w:rsidR="007F138B" w:rsidRPr="006B4D46">
        <w:rPr>
          <w:rFonts w:ascii="Times New Roman" w:hAnsi="Times New Roman" w:cs="Times New Roman"/>
        </w:rPr>
        <w:t xml:space="preserve"> </w:t>
      </w:r>
      <w:r w:rsidRPr="006B4D46">
        <w:rPr>
          <w:rFonts w:ascii="Times New Roman" w:hAnsi="Times New Roman" w:cs="Times New Roman"/>
        </w:rPr>
        <w:t>утверждении)</w:t>
      </w:r>
    </w:p>
    <w:p w:rsidR="009000F1" w:rsidRPr="006B4D46" w:rsidRDefault="009000F1" w:rsidP="009000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4D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00F1" w:rsidRPr="006B4D46" w:rsidRDefault="007F138B" w:rsidP="009000F1">
      <w:pPr>
        <w:pStyle w:val="ConsPlusNonformat"/>
        <w:jc w:val="center"/>
        <w:rPr>
          <w:rFonts w:ascii="Times New Roman" w:hAnsi="Times New Roman" w:cs="Times New Roman"/>
        </w:rPr>
      </w:pPr>
      <w:r w:rsidRPr="006B4D46">
        <w:rPr>
          <w:rFonts w:ascii="Times New Roman" w:hAnsi="Times New Roman" w:cs="Times New Roman"/>
        </w:rPr>
        <w:t>о</w:t>
      </w:r>
      <w:r w:rsidR="009000F1" w:rsidRPr="006B4D46">
        <w:rPr>
          <w:rFonts w:ascii="Times New Roman" w:hAnsi="Times New Roman" w:cs="Times New Roman"/>
        </w:rPr>
        <w:t>тветственный исполнитель</w:t>
      </w:r>
    </w:p>
    <w:p w:rsidR="009000F1" w:rsidRPr="006B4D46" w:rsidRDefault="009000F1" w:rsidP="009000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000F1" w:rsidRPr="006B4D46" w:rsidRDefault="009000F1" w:rsidP="007F13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4D46">
        <w:rPr>
          <w:rFonts w:ascii="Times New Roman" w:hAnsi="Times New Roman" w:cs="Times New Roman"/>
          <w:sz w:val="24"/>
          <w:szCs w:val="24"/>
        </w:rPr>
        <w:t>Характеристика вносимых изменений: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91"/>
        <w:gridCol w:w="2778"/>
        <w:gridCol w:w="3912"/>
        <w:gridCol w:w="5445"/>
      </w:tblGrid>
      <w:tr w:rsidR="007F138B" w:rsidRPr="006B4D46" w:rsidTr="00300D7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138B" w:rsidRPr="006B4D46" w:rsidRDefault="007F138B" w:rsidP="007F13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D46">
              <w:t>Наименование ключевых положений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138B" w:rsidRPr="006B4D46" w:rsidRDefault="007F138B" w:rsidP="007F13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D46">
              <w:t>Действующая редакция муниципальной программы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138B" w:rsidRPr="006B4D46" w:rsidRDefault="007F138B" w:rsidP="007F13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D46">
              <w:t>Редакция муниципальной программы в соответствии с проектом изменений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8B" w:rsidRPr="006B4D46" w:rsidRDefault="007F138B" w:rsidP="007F13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D46">
              <w:t>Обоснование необходимости внесения изменений в муниципальную программу</w:t>
            </w:r>
          </w:p>
        </w:tc>
      </w:tr>
      <w:tr w:rsidR="007F138B" w:rsidRPr="006B4D46" w:rsidTr="00300D7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38B" w:rsidRPr="006B4D46" w:rsidRDefault="007F138B" w:rsidP="007F6F28">
            <w:pPr>
              <w:widowControl w:val="0"/>
              <w:autoSpaceDE w:val="0"/>
              <w:autoSpaceDN w:val="0"/>
              <w:adjustRightInd w:val="0"/>
            </w:pPr>
            <w:r w:rsidRPr="006B4D46">
              <w:t>Цели и задачи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38B" w:rsidRPr="006B4D46" w:rsidRDefault="007F138B" w:rsidP="007F6F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38B" w:rsidRPr="006B4D46" w:rsidRDefault="007F138B" w:rsidP="007F6F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B" w:rsidRPr="006B4D46" w:rsidRDefault="007F138B" w:rsidP="007F6F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138B" w:rsidRPr="006B4D46" w:rsidTr="00300D7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38B" w:rsidRPr="006B4D46" w:rsidRDefault="007F138B" w:rsidP="007F6F28">
            <w:pPr>
              <w:widowControl w:val="0"/>
              <w:autoSpaceDE w:val="0"/>
              <w:autoSpaceDN w:val="0"/>
              <w:adjustRightInd w:val="0"/>
            </w:pPr>
            <w:r w:rsidRPr="006B4D46">
              <w:t>Показатели целей, задач, мероприятий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38B" w:rsidRPr="006B4D46" w:rsidRDefault="007F138B" w:rsidP="007F6F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38B" w:rsidRPr="006B4D46" w:rsidRDefault="007F138B" w:rsidP="007F6F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B" w:rsidRPr="006B4D46" w:rsidRDefault="007F138B" w:rsidP="007F6F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138B" w:rsidRPr="006B4D46" w:rsidTr="00300D7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38B" w:rsidRPr="006B4D46" w:rsidRDefault="007F138B" w:rsidP="007F6F28">
            <w:pPr>
              <w:widowControl w:val="0"/>
              <w:autoSpaceDE w:val="0"/>
              <w:autoSpaceDN w:val="0"/>
              <w:adjustRightInd w:val="0"/>
            </w:pPr>
            <w:r w:rsidRPr="006B4D46">
              <w:t>Объемы и источники финансирования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38B" w:rsidRPr="006B4D46" w:rsidRDefault="007F138B" w:rsidP="007F6F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38B" w:rsidRPr="006B4D46" w:rsidRDefault="007F138B" w:rsidP="007F6F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B" w:rsidRPr="006B4D46" w:rsidRDefault="007F138B" w:rsidP="007F6F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138B" w:rsidRPr="006B4D46" w:rsidTr="00300D7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38B" w:rsidRPr="006B4D46" w:rsidRDefault="007F138B" w:rsidP="007F6F28">
            <w:pPr>
              <w:widowControl w:val="0"/>
              <w:autoSpaceDE w:val="0"/>
              <w:autoSpaceDN w:val="0"/>
              <w:adjustRightInd w:val="0"/>
            </w:pPr>
            <w:r w:rsidRPr="006B4D46">
              <w:t>Содержание мероприятий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38B" w:rsidRPr="006B4D46" w:rsidRDefault="007F138B" w:rsidP="007F6F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38B" w:rsidRPr="006B4D46" w:rsidRDefault="007F138B" w:rsidP="007F6F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B" w:rsidRPr="006B4D46" w:rsidRDefault="007F138B" w:rsidP="007F6F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138B" w:rsidRPr="006B4D46" w:rsidTr="00300D7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38B" w:rsidRPr="006B4D46" w:rsidRDefault="007F138B" w:rsidP="007F6F28">
            <w:pPr>
              <w:widowControl w:val="0"/>
              <w:autoSpaceDE w:val="0"/>
              <w:autoSpaceDN w:val="0"/>
              <w:adjustRightInd w:val="0"/>
            </w:pPr>
            <w:r w:rsidRPr="006B4D46">
              <w:t>Сроки реализации мероприятий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38B" w:rsidRPr="006B4D46" w:rsidRDefault="007F138B" w:rsidP="007F6F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38B" w:rsidRPr="006B4D46" w:rsidRDefault="007F138B" w:rsidP="007F6F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B" w:rsidRPr="006B4D46" w:rsidRDefault="007F138B" w:rsidP="007F6F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138B" w:rsidRPr="006B4D46" w:rsidTr="00300D7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38B" w:rsidRPr="006B4D46" w:rsidRDefault="007F138B" w:rsidP="007F6F28">
            <w:pPr>
              <w:widowControl w:val="0"/>
              <w:autoSpaceDE w:val="0"/>
              <w:autoSpaceDN w:val="0"/>
              <w:adjustRightInd w:val="0"/>
            </w:pPr>
            <w:r w:rsidRPr="006B4D46">
              <w:t>Иные положения...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38B" w:rsidRPr="006B4D46" w:rsidRDefault="007F138B" w:rsidP="007F6F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38B" w:rsidRPr="006B4D46" w:rsidRDefault="007F138B" w:rsidP="007F6F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B" w:rsidRPr="006B4D46" w:rsidRDefault="007F138B" w:rsidP="007F6F2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F138B" w:rsidRPr="006B4D46" w:rsidRDefault="007F138B" w:rsidP="009000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000F1" w:rsidRPr="006B4D46" w:rsidRDefault="009000F1" w:rsidP="009000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4D46">
        <w:rPr>
          <w:rFonts w:ascii="Times New Roman" w:hAnsi="Times New Roman" w:cs="Times New Roman"/>
          <w:sz w:val="24"/>
          <w:szCs w:val="24"/>
        </w:rPr>
        <w:t>Руководитель ответственного исполнителя _________________ (Ф.И.О.)</w:t>
      </w:r>
    </w:p>
    <w:p w:rsidR="009000F1" w:rsidRPr="006B4D46" w:rsidRDefault="009000F1" w:rsidP="009000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000F1" w:rsidRPr="006B4D46" w:rsidRDefault="009000F1" w:rsidP="009000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4D46">
        <w:rPr>
          <w:rFonts w:ascii="Times New Roman" w:hAnsi="Times New Roman" w:cs="Times New Roman"/>
          <w:sz w:val="24"/>
          <w:szCs w:val="24"/>
        </w:rPr>
        <w:t>Исполнитель: ____________________ (Ф.И.О.)</w:t>
      </w:r>
    </w:p>
    <w:p w:rsidR="009000F1" w:rsidRPr="006B4D46" w:rsidRDefault="007F138B" w:rsidP="009000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4D46">
        <w:rPr>
          <w:rFonts w:ascii="Times New Roman" w:hAnsi="Times New Roman" w:cs="Times New Roman"/>
          <w:sz w:val="24"/>
          <w:szCs w:val="24"/>
        </w:rPr>
        <w:t>Контактный т</w:t>
      </w:r>
      <w:r w:rsidR="009000F1" w:rsidRPr="006B4D46">
        <w:rPr>
          <w:rFonts w:ascii="Times New Roman" w:hAnsi="Times New Roman" w:cs="Times New Roman"/>
          <w:sz w:val="24"/>
          <w:szCs w:val="24"/>
        </w:rPr>
        <w:t>елефон: __________</w:t>
      </w:r>
    </w:p>
    <w:p w:rsidR="003541D5" w:rsidRPr="006B4D46" w:rsidRDefault="003541D5" w:rsidP="00FA5CD1">
      <w:pPr>
        <w:autoSpaceDE w:val="0"/>
        <w:autoSpaceDN w:val="0"/>
        <w:adjustRightInd w:val="0"/>
        <w:ind w:left="5529" w:hanging="5529"/>
        <w:jc w:val="right"/>
        <w:outlineLvl w:val="1"/>
      </w:pPr>
    </w:p>
    <w:p w:rsidR="00FA5CD1" w:rsidRPr="006B4D46" w:rsidRDefault="00FA5CD1" w:rsidP="00300D72">
      <w:pPr>
        <w:autoSpaceDE w:val="0"/>
        <w:autoSpaceDN w:val="0"/>
        <w:adjustRightInd w:val="0"/>
        <w:ind w:left="9072"/>
        <w:jc w:val="both"/>
        <w:outlineLvl w:val="1"/>
        <w:rPr>
          <w:sz w:val="20"/>
          <w:szCs w:val="20"/>
        </w:rPr>
      </w:pPr>
      <w:r w:rsidRPr="006B4D46">
        <w:rPr>
          <w:sz w:val="20"/>
          <w:szCs w:val="20"/>
        </w:rPr>
        <w:t>Приложение № 11</w:t>
      </w:r>
    </w:p>
    <w:p w:rsidR="009000F1" w:rsidRPr="006B4D46" w:rsidRDefault="00FA5CD1" w:rsidP="00300D72">
      <w:pPr>
        <w:autoSpaceDE w:val="0"/>
        <w:autoSpaceDN w:val="0"/>
        <w:adjustRightInd w:val="0"/>
        <w:ind w:left="9072"/>
        <w:jc w:val="both"/>
        <w:rPr>
          <w:sz w:val="20"/>
          <w:szCs w:val="20"/>
        </w:rPr>
      </w:pPr>
      <w:r w:rsidRPr="006B4D46">
        <w:rPr>
          <w:sz w:val="20"/>
          <w:szCs w:val="20"/>
        </w:rPr>
        <w:t>к Порядку принятия решений о разработке муниципальных программ муниципального образования «Каргасокский район», их формирования и реализации</w:t>
      </w:r>
    </w:p>
    <w:p w:rsidR="00300D72" w:rsidRPr="006B4D46" w:rsidRDefault="00300D72" w:rsidP="006B4D46">
      <w:pPr>
        <w:autoSpaceDE w:val="0"/>
        <w:autoSpaceDN w:val="0"/>
        <w:adjustRightInd w:val="0"/>
        <w:ind w:left="9072"/>
        <w:outlineLvl w:val="1"/>
        <w:rPr>
          <w:sz w:val="20"/>
          <w:szCs w:val="20"/>
        </w:rPr>
      </w:pPr>
    </w:p>
    <w:p w:rsidR="009000F1" w:rsidRPr="006B4D46" w:rsidRDefault="00FA707C" w:rsidP="006B4D46">
      <w:pPr>
        <w:autoSpaceDE w:val="0"/>
        <w:autoSpaceDN w:val="0"/>
        <w:adjustRightInd w:val="0"/>
        <w:ind w:left="9072"/>
        <w:jc w:val="right"/>
        <w:outlineLvl w:val="1"/>
        <w:rPr>
          <w:sz w:val="20"/>
          <w:szCs w:val="20"/>
        </w:rPr>
      </w:pPr>
      <w:r w:rsidRPr="006B4D46">
        <w:rPr>
          <w:sz w:val="20"/>
          <w:szCs w:val="20"/>
        </w:rPr>
        <w:t>Таблица</w:t>
      </w:r>
      <w:r w:rsidR="00537C8F" w:rsidRPr="006B4D46">
        <w:rPr>
          <w:sz w:val="20"/>
          <w:szCs w:val="20"/>
        </w:rPr>
        <w:t xml:space="preserve"> № 1</w:t>
      </w:r>
    </w:p>
    <w:p w:rsidR="00537C8F" w:rsidRPr="006B4D46" w:rsidRDefault="00537C8F" w:rsidP="00327F4B">
      <w:pPr>
        <w:autoSpaceDE w:val="0"/>
        <w:autoSpaceDN w:val="0"/>
        <w:adjustRightInd w:val="0"/>
        <w:jc w:val="right"/>
        <w:outlineLvl w:val="1"/>
      </w:pPr>
    </w:p>
    <w:p w:rsidR="009A77D3" w:rsidRPr="006B4D46" w:rsidRDefault="009A77D3" w:rsidP="009A77D3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6B4D46">
        <w:rPr>
          <w:rFonts w:cs="Calibri"/>
        </w:rPr>
        <w:t>ОТЧЕТ</w:t>
      </w:r>
    </w:p>
    <w:p w:rsidR="009A77D3" w:rsidRPr="006B4D46" w:rsidRDefault="009A77D3" w:rsidP="009A77D3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6B4D46">
        <w:rPr>
          <w:rFonts w:cs="Calibri"/>
        </w:rPr>
        <w:t>ОБ ИСПОЛНЕНИИ МУНИЦИПАЛЬНОЙ ПРОГРАММЫ</w:t>
      </w:r>
    </w:p>
    <w:p w:rsidR="009A77D3" w:rsidRPr="006B4D46" w:rsidRDefault="009A77D3" w:rsidP="009A77D3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6B4D46">
        <w:rPr>
          <w:rFonts w:cs="Calibri"/>
        </w:rPr>
        <w:t>____________________________________________________________________________</w:t>
      </w:r>
    </w:p>
    <w:p w:rsidR="009A77D3" w:rsidRPr="006B4D46" w:rsidRDefault="009A77D3" w:rsidP="009A77D3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6B4D46">
        <w:rPr>
          <w:rFonts w:cs="Calibri"/>
        </w:rPr>
        <w:t>(название муниципальной программы)</w:t>
      </w:r>
    </w:p>
    <w:p w:rsidR="009A77D3" w:rsidRPr="006B4D46" w:rsidRDefault="009A77D3" w:rsidP="009A77D3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6B4D46">
        <w:rPr>
          <w:rFonts w:cs="Calibri"/>
        </w:rPr>
        <w:t xml:space="preserve">ЗА _____________ 20____ ГОД </w:t>
      </w:r>
      <w:hyperlink w:anchor="Par3388" w:history="1">
        <w:r w:rsidRPr="006B4D46">
          <w:rPr>
            <w:rFonts w:cs="Calibri"/>
            <w:color w:val="0000FF"/>
          </w:rPr>
          <w:t>&lt;*&gt;</w:t>
        </w:r>
      </w:hyperlink>
    </w:p>
    <w:p w:rsidR="009000F1" w:rsidRPr="006B4D46" w:rsidRDefault="009000F1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000F1" w:rsidRPr="006B4D46" w:rsidRDefault="009000F1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2211"/>
        <w:gridCol w:w="2154"/>
        <w:gridCol w:w="737"/>
        <w:gridCol w:w="964"/>
        <w:gridCol w:w="964"/>
        <w:gridCol w:w="2494"/>
        <w:gridCol w:w="2043"/>
        <w:gridCol w:w="992"/>
        <w:gridCol w:w="992"/>
        <w:gridCol w:w="851"/>
      </w:tblGrid>
      <w:tr w:rsidR="009A77D3" w:rsidRPr="006B4D46" w:rsidTr="00300D7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№</w:t>
            </w:r>
          </w:p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proofErr w:type="spellStart"/>
            <w:proofErr w:type="gramStart"/>
            <w:r w:rsidRPr="006B4D46">
              <w:rPr>
                <w:rFonts w:cs="Calibri"/>
              </w:rPr>
              <w:t>п</w:t>
            </w:r>
            <w:proofErr w:type="spellEnd"/>
            <w:proofErr w:type="gramEnd"/>
            <w:r w:rsidRPr="006B4D46">
              <w:rPr>
                <w:rFonts w:cs="Calibri"/>
              </w:rPr>
              <w:t>/</w:t>
            </w:r>
            <w:proofErr w:type="spellStart"/>
            <w:r w:rsidRPr="006B4D46">
              <w:rPr>
                <w:rFonts w:cs="Calibri"/>
              </w:rPr>
              <w:t>п</w:t>
            </w:r>
            <w:proofErr w:type="spellEnd"/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Наименование подпрограмм, цели, задач, мероприятий, ведомственных целевых программ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Показатели цели, задач, мероприятий, ведомственных целевых программ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 xml:space="preserve">Ед. </w:t>
            </w:r>
            <w:proofErr w:type="spellStart"/>
            <w:r w:rsidRPr="006B4D46">
              <w:rPr>
                <w:rFonts w:cs="Calibri"/>
              </w:rPr>
              <w:t>изм</w:t>
            </w:r>
            <w:proofErr w:type="spellEnd"/>
            <w:r w:rsidRPr="006B4D46">
              <w:rPr>
                <w:rFonts w:cs="Calibri"/>
              </w:rPr>
              <w:t>.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Значение показателя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proofErr w:type="gramStart"/>
            <w:r w:rsidRPr="006B4D46">
              <w:rPr>
                <w:rFonts w:cs="Calibri"/>
              </w:rPr>
              <w:t>Причины отклонений фактических значений показателя от запланированных, принимаемые меры</w:t>
            </w:r>
            <w:proofErr w:type="gramEnd"/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Источники финансирования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Объем финансирования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proofErr w:type="spellStart"/>
            <w:r w:rsidRPr="006B4D46">
              <w:rPr>
                <w:rFonts w:cs="Calibri"/>
              </w:rPr>
              <w:t>Примеча</w:t>
            </w:r>
            <w:proofErr w:type="spellEnd"/>
          </w:p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proofErr w:type="spellStart"/>
            <w:r w:rsidRPr="006B4D46">
              <w:rPr>
                <w:rFonts w:cs="Calibri"/>
              </w:rPr>
              <w:t>ние</w:t>
            </w:r>
            <w:proofErr w:type="spellEnd"/>
          </w:p>
        </w:tc>
      </w:tr>
      <w:tr w:rsidR="009A77D3" w:rsidRPr="006B4D46" w:rsidTr="00300D7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план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факт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утверждено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B4D46">
              <w:rPr>
                <w:rFonts w:cs="Calibri"/>
              </w:rPr>
              <w:t>освоено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9A77D3" w:rsidRPr="006B4D46" w:rsidTr="00300D7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A77D3" w:rsidRPr="006B4D46" w:rsidTr="00300D7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A77D3" w:rsidRPr="006B4D46" w:rsidTr="00300D7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A77D3" w:rsidRPr="006B4D46" w:rsidTr="00300D7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A77D3" w:rsidRPr="006B4D46" w:rsidTr="00300D7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A77D3" w:rsidRPr="006B4D46" w:rsidTr="00300D7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A77D3" w:rsidRPr="006B4D46" w:rsidTr="00300D7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A77D3" w:rsidRPr="006B4D46" w:rsidTr="00300D7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A77D3" w:rsidRPr="006B4D46" w:rsidTr="00300D7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A77D3" w:rsidRPr="006B4D46" w:rsidTr="00300D7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A77D3" w:rsidRPr="006B4D46" w:rsidTr="00300D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...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A77D3" w:rsidRPr="006B4D46" w:rsidTr="00300D72">
        <w:tc>
          <w:tcPr>
            <w:tcW w:w="101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6B4D46" w:rsidRDefault="009A77D3" w:rsidP="009A77D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ИТОГО ПО МУНИЦИПАЛЬНОЙ ПРОГРАММЕ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A77D3" w:rsidRPr="006B4D46" w:rsidTr="00300D72">
        <w:tc>
          <w:tcPr>
            <w:tcW w:w="1014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A77D3" w:rsidRPr="006B4D46" w:rsidTr="00300D72">
        <w:tc>
          <w:tcPr>
            <w:tcW w:w="1014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A77D3" w:rsidRPr="006B4D46" w:rsidTr="00300D72">
        <w:tc>
          <w:tcPr>
            <w:tcW w:w="1014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A77D3" w:rsidRPr="006B4D46" w:rsidTr="00300D72">
        <w:tc>
          <w:tcPr>
            <w:tcW w:w="1014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B4D46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6B4D46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9000F1" w:rsidRPr="006B4D46" w:rsidRDefault="009000F1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000F1" w:rsidRPr="006B4D46" w:rsidRDefault="009000F1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000F1" w:rsidRPr="006B4D46" w:rsidRDefault="009A77D3" w:rsidP="009A77D3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6B4D46">
        <w:rPr>
          <w:sz w:val="28"/>
          <w:szCs w:val="28"/>
        </w:rPr>
        <w:t>___________________</w:t>
      </w:r>
    </w:p>
    <w:p w:rsidR="009A77D3" w:rsidRPr="006B4D46" w:rsidRDefault="009A77D3" w:rsidP="009A77D3">
      <w:pPr>
        <w:widowControl w:val="0"/>
        <w:autoSpaceDE w:val="0"/>
        <w:autoSpaceDN w:val="0"/>
        <w:adjustRightInd w:val="0"/>
        <w:ind w:firstLine="540"/>
        <w:rPr>
          <w:rFonts w:cs="Calibri"/>
          <w:sz w:val="20"/>
          <w:szCs w:val="20"/>
        </w:rPr>
      </w:pPr>
      <w:r w:rsidRPr="006B4D46">
        <w:rPr>
          <w:rFonts w:cs="Calibri"/>
          <w:sz w:val="20"/>
          <w:szCs w:val="20"/>
        </w:rPr>
        <w:t>&lt;*&gt; После завершения реализации муниципальной программы по данной форме дополнительно формируется отчет об исполнении муниципальной программы за весь период реализации.</w:t>
      </w:r>
    </w:p>
    <w:p w:rsidR="009000F1" w:rsidRPr="006B4D46" w:rsidRDefault="009000F1" w:rsidP="00327F4B">
      <w:pPr>
        <w:autoSpaceDE w:val="0"/>
        <w:autoSpaceDN w:val="0"/>
        <w:adjustRightInd w:val="0"/>
        <w:jc w:val="right"/>
        <w:outlineLvl w:val="1"/>
      </w:pPr>
    </w:p>
    <w:p w:rsidR="009000F1" w:rsidRPr="006B4D46" w:rsidRDefault="009000F1" w:rsidP="00327F4B">
      <w:pPr>
        <w:autoSpaceDE w:val="0"/>
        <w:autoSpaceDN w:val="0"/>
        <w:adjustRightInd w:val="0"/>
        <w:jc w:val="right"/>
        <w:outlineLvl w:val="1"/>
      </w:pPr>
    </w:p>
    <w:p w:rsidR="009000F1" w:rsidRPr="006B4D46" w:rsidRDefault="009000F1" w:rsidP="00327F4B">
      <w:pPr>
        <w:autoSpaceDE w:val="0"/>
        <w:autoSpaceDN w:val="0"/>
        <w:adjustRightInd w:val="0"/>
        <w:jc w:val="right"/>
        <w:outlineLvl w:val="1"/>
      </w:pPr>
    </w:p>
    <w:p w:rsidR="007A3479" w:rsidRPr="006B4D46" w:rsidRDefault="007A3479" w:rsidP="00327F4B">
      <w:pPr>
        <w:autoSpaceDE w:val="0"/>
        <w:autoSpaceDN w:val="0"/>
        <w:adjustRightInd w:val="0"/>
        <w:jc w:val="right"/>
        <w:outlineLvl w:val="1"/>
      </w:pPr>
    </w:p>
    <w:p w:rsidR="007A3479" w:rsidRPr="006B4D46" w:rsidRDefault="007A3479" w:rsidP="00327F4B">
      <w:pPr>
        <w:autoSpaceDE w:val="0"/>
        <w:autoSpaceDN w:val="0"/>
        <w:adjustRightInd w:val="0"/>
        <w:jc w:val="right"/>
        <w:outlineLvl w:val="1"/>
      </w:pPr>
    </w:p>
    <w:p w:rsidR="007A3479" w:rsidRPr="006B4D46" w:rsidRDefault="007A3479" w:rsidP="00327F4B">
      <w:pPr>
        <w:autoSpaceDE w:val="0"/>
        <w:autoSpaceDN w:val="0"/>
        <w:adjustRightInd w:val="0"/>
        <w:jc w:val="right"/>
        <w:outlineLvl w:val="1"/>
      </w:pPr>
    </w:p>
    <w:p w:rsidR="007A3479" w:rsidRPr="006B4D46" w:rsidRDefault="007A3479" w:rsidP="00327F4B">
      <w:pPr>
        <w:autoSpaceDE w:val="0"/>
        <w:autoSpaceDN w:val="0"/>
        <w:adjustRightInd w:val="0"/>
        <w:jc w:val="right"/>
        <w:outlineLvl w:val="1"/>
      </w:pPr>
    </w:p>
    <w:p w:rsidR="00537C8F" w:rsidRPr="006B4D46" w:rsidRDefault="00FA707C" w:rsidP="00327F4B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6B4D46">
        <w:rPr>
          <w:sz w:val="20"/>
          <w:szCs w:val="20"/>
        </w:rPr>
        <w:lastRenderedPageBreak/>
        <w:t>Таблица</w:t>
      </w:r>
      <w:r w:rsidR="00537C8F" w:rsidRPr="006B4D46">
        <w:rPr>
          <w:sz w:val="20"/>
          <w:szCs w:val="20"/>
        </w:rPr>
        <w:t xml:space="preserve"> № 2</w:t>
      </w:r>
    </w:p>
    <w:p w:rsidR="00537C8F" w:rsidRPr="006B4D46" w:rsidRDefault="00537C8F" w:rsidP="00327F4B">
      <w:pPr>
        <w:autoSpaceDE w:val="0"/>
        <w:autoSpaceDN w:val="0"/>
        <w:adjustRightInd w:val="0"/>
        <w:jc w:val="right"/>
        <w:outlineLvl w:val="1"/>
      </w:pPr>
    </w:p>
    <w:p w:rsidR="00FA707C" w:rsidRPr="006B4D46" w:rsidRDefault="00FA707C" w:rsidP="00FA707C">
      <w:pPr>
        <w:autoSpaceDE w:val="0"/>
        <w:autoSpaceDN w:val="0"/>
        <w:adjustRightInd w:val="0"/>
        <w:jc w:val="center"/>
        <w:outlineLvl w:val="1"/>
      </w:pPr>
      <w:r w:rsidRPr="006B4D46">
        <w:t xml:space="preserve">СВЕДЕНИЯ </w:t>
      </w:r>
    </w:p>
    <w:p w:rsidR="00FA707C" w:rsidRPr="006B4D46" w:rsidRDefault="00FA707C" w:rsidP="00FA707C">
      <w:pPr>
        <w:autoSpaceDE w:val="0"/>
        <w:autoSpaceDN w:val="0"/>
        <w:adjustRightInd w:val="0"/>
        <w:jc w:val="center"/>
        <w:outlineLvl w:val="1"/>
      </w:pPr>
      <w:r w:rsidRPr="006B4D46">
        <w:t xml:space="preserve">О ДОСТИЖЕНИИ ЗНАЧЕНИЙ ПОКАЗАТЕЛЕЙ </w:t>
      </w:r>
      <w:r w:rsidR="006E2950" w:rsidRPr="006B4D46">
        <w:t xml:space="preserve">РЕЗУЛЬТАТИВНОСТИ </w:t>
      </w:r>
      <w:r w:rsidRPr="006B4D46">
        <w:t>МУНИЦИПАЛЬНОЙ ПРОГРАММЫ</w:t>
      </w:r>
    </w:p>
    <w:p w:rsidR="00FA707C" w:rsidRPr="006B4D46" w:rsidRDefault="00FA707C" w:rsidP="00FA707C">
      <w:pPr>
        <w:autoSpaceDE w:val="0"/>
        <w:autoSpaceDN w:val="0"/>
        <w:adjustRightInd w:val="0"/>
        <w:jc w:val="center"/>
        <w:outlineLvl w:val="1"/>
      </w:pPr>
    </w:p>
    <w:tbl>
      <w:tblPr>
        <w:tblStyle w:val="ad"/>
        <w:tblW w:w="0" w:type="auto"/>
        <w:tblLook w:val="04A0"/>
      </w:tblPr>
      <w:tblGrid>
        <w:gridCol w:w="817"/>
        <w:gridCol w:w="4536"/>
        <w:gridCol w:w="992"/>
        <w:gridCol w:w="1985"/>
        <w:gridCol w:w="2126"/>
        <w:gridCol w:w="4678"/>
      </w:tblGrid>
      <w:tr w:rsidR="00D76DF6" w:rsidRPr="006B4D46" w:rsidTr="00300D72">
        <w:tc>
          <w:tcPr>
            <w:tcW w:w="817" w:type="dxa"/>
            <w:vMerge w:val="restart"/>
            <w:vAlign w:val="center"/>
          </w:tcPr>
          <w:p w:rsidR="00D76DF6" w:rsidRPr="006B4D46" w:rsidRDefault="00D76DF6" w:rsidP="00D76DF6">
            <w:pPr>
              <w:autoSpaceDE w:val="0"/>
              <w:autoSpaceDN w:val="0"/>
              <w:adjustRightInd w:val="0"/>
              <w:jc w:val="center"/>
              <w:outlineLvl w:val="1"/>
            </w:pPr>
            <w:r w:rsidRPr="006B4D46">
              <w:t xml:space="preserve">№ </w:t>
            </w:r>
            <w:proofErr w:type="spellStart"/>
            <w:proofErr w:type="gramStart"/>
            <w:r w:rsidRPr="006B4D46">
              <w:t>п</w:t>
            </w:r>
            <w:proofErr w:type="spellEnd"/>
            <w:proofErr w:type="gramEnd"/>
            <w:r w:rsidRPr="006B4D46">
              <w:t>/</w:t>
            </w:r>
            <w:proofErr w:type="spellStart"/>
            <w:r w:rsidRPr="006B4D46">
              <w:t>п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:rsidR="00D76DF6" w:rsidRPr="006B4D46" w:rsidRDefault="00D76DF6" w:rsidP="00D76DF6">
            <w:pPr>
              <w:autoSpaceDE w:val="0"/>
              <w:autoSpaceDN w:val="0"/>
              <w:adjustRightInd w:val="0"/>
              <w:jc w:val="center"/>
              <w:outlineLvl w:val="1"/>
            </w:pPr>
            <w:r w:rsidRPr="006B4D46">
              <w:t>Наименование показателя муниципальной 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D76DF6" w:rsidRPr="006B4D46" w:rsidRDefault="00D76DF6" w:rsidP="00D76DF6">
            <w:pPr>
              <w:autoSpaceDE w:val="0"/>
              <w:autoSpaceDN w:val="0"/>
              <w:adjustRightInd w:val="0"/>
              <w:jc w:val="center"/>
              <w:outlineLvl w:val="1"/>
            </w:pPr>
            <w:r w:rsidRPr="006B4D46">
              <w:t>Ед. из.</w:t>
            </w:r>
          </w:p>
        </w:tc>
        <w:tc>
          <w:tcPr>
            <w:tcW w:w="4111" w:type="dxa"/>
            <w:gridSpan w:val="2"/>
          </w:tcPr>
          <w:p w:rsidR="00D76DF6" w:rsidRPr="006B4D46" w:rsidRDefault="00D76DF6" w:rsidP="00FA707C">
            <w:pPr>
              <w:autoSpaceDE w:val="0"/>
              <w:autoSpaceDN w:val="0"/>
              <w:adjustRightInd w:val="0"/>
              <w:jc w:val="center"/>
              <w:outlineLvl w:val="1"/>
            </w:pPr>
            <w:r w:rsidRPr="006B4D46">
              <w:t>Значения показателя муниципальной программы</w:t>
            </w:r>
          </w:p>
        </w:tc>
        <w:tc>
          <w:tcPr>
            <w:tcW w:w="4678" w:type="dxa"/>
            <w:vMerge w:val="restart"/>
            <w:vAlign w:val="center"/>
          </w:tcPr>
          <w:p w:rsidR="00D76DF6" w:rsidRPr="006B4D46" w:rsidRDefault="00D76DF6" w:rsidP="00D76DF6">
            <w:pPr>
              <w:autoSpaceDE w:val="0"/>
              <w:autoSpaceDN w:val="0"/>
              <w:adjustRightInd w:val="0"/>
              <w:jc w:val="center"/>
              <w:outlineLvl w:val="1"/>
            </w:pPr>
            <w:r w:rsidRPr="006B4D46">
              <w:t>Обоснование отклонений значений показателя</w:t>
            </w:r>
          </w:p>
        </w:tc>
      </w:tr>
      <w:tr w:rsidR="00D76DF6" w:rsidRPr="006B4D46" w:rsidTr="00300D72">
        <w:tc>
          <w:tcPr>
            <w:tcW w:w="817" w:type="dxa"/>
            <w:vMerge/>
          </w:tcPr>
          <w:p w:rsidR="00D76DF6" w:rsidRPr="006B4D46" w:rsidRDefault="00D76DF6" w:rsidP="00FA707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4536" w:type="dxa"/>
            <w:vMerge/>
          </w:tcPr>
          <w:p w:rsidR="00D76DF6" w:rsidRPr="006B4D46" w:rsidRDefault="00D76DF6" w:rsidP="00FA707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  <w:vMerge/>
          </w:tcPr>
          <w:p w:rsidR="00D76DF6" w:rsidRPr="006B4D46" w:rsidRDefault="00D76DF6" w:rsidP="00FA707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985" w:type="dxa"/>
            <w:vAlign w:val="center"/>
          </w:tcPr>
          <w:p w:rsidR="00D76DF6" w:rsidRPr="006B4D46" w:rsidRDefault="00D76DF6" w:rsidP="00D76DF6">
            <w:pPr>
              <w:autoSpaceDE w:val="0"/>
              <w:autoSpaceDN w:val="0"/>
              <w:adjustRightInd w:val="0"/>
              <w:jc w:val="center"/>
              <w:outlineLvl w:val="1"/>
            </w:pPr>
            <w:r w:rsidRPr="006B4D46">
              <w:t>План</w:t>
            </w:r>
          </w:p>
        </w:tc>
        <w:tc>
          <w:tcPr>
            <w:tcW w:w="2126" w:type="dxa"/>
          </w:tcPr>
          <w:p w:rsidR="00D76DF6" w:rsidRPr="006B4D46" w:rsidRDefault="00D76DF6" w:rsidP="00FA707C">
            <w:pPr>
              <w:autoSpaceDE w:val="0"/>
              <w:autoSpaceDN w:val="0"/>
              <w:adjustRightInd w:val="0"/>
              <w:jc w:val="center"/>
              <w:outlineLvl w:val="1"/>
            </w:pPr>
            <w:r w:rsidRPr="006B4D46">
              <w:t>Фактическое значение на конец года</w:t>
            </w:r>
          </w:p>
        </w:tc>
        <w:tc>
          <w:tcPr>
            <w:tcW w:w="4678" w:type="dxa"/>
            <w:vMerge/>
          </w:tcPr>
          <w:p w:rsidR="00D76DF6" w:rsidRPr="006B4D46" w:rsidRDefault="00D76DF6" w:rsidP="00FA707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FA707C" w:rsidRPr="006B4D46" w:rsidTr="00300D72">
        <w:tc>
          <w:tcPr>
            <w:tcW w:w="817" w:type="dxa"/>
            <w:vAlign w:val="center"/>
          </w:tcPr>
          <w:p w:rsidR="00FA707C" w:rsidRPr="006B4D46" w:rsidRDefault="00D76DF6" w:rsidP="00D76DF6">
            <w:pPr>
              <w:autoSpaceDE w:val="0"/>
              <w:autoSpaceDN w:val="0"/>
              <w:adjustRightInd w:val="0"/>
              <w:jc w:val="center"/>
              <w:outlineLvl w:val="1"/>
            </w:pPr>
            <w:r w:rsidRPr="006B4D46">
              <w:t>1.</w:t>
            </w:r>
          </w:p>
        </w:tc>
        <w:tc>
          <w:tcPr>
            <w:tcW w:w="4536" w:type="dxa"/>
          </w:tcPr>
          <w:p w:rsidR="00FA707C" w:rsidRPr="006B4D46" w:rsidRDefault="00D76DF6" w:rsidP="00D76DF6">
            <w:pPr>
              <w:autoSpaceDE w:val="0"/>
              <w:autoSpaceDN w:val="0"/>
              <w:adjustRightInd w:val="0"/>
              <w:outlineLvl w:val="1"/>
            </w:pPr>
            <w:r w:rsidRPr="006B4D46">
              <w:t>Наименование показателя цели муниципальной программы</w:t>
            </w:r>
          </w:p>
        </w:tc>
        <w:tc>
          <w:tcPr>
            <w:tcW w:w="992" w:type="dxa"/>
          </w:tcPr>
          <w:p w:rsidR="00FA707C" w:rsidRPr="006B4D46" w:rsidRDefault="00FA707C" w:rsidP="00FA707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985" w:type="dxa"/>
          </w:tcPr>
          <w:p w:rsidR="00FA707C" w:rsidRPr="006B4D46" w:rsidRDefault="00FA707C" w:rsidP="00FA707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26" w:type="dxa"/>
          </w:tcPr>
          <w:p w:rsidR="00FA707C" w:rsidRPr="006B4D46" w:rsidRDefault="00FA707C" w:rsidP="00FA707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4678" w:type="dxa"/>
          </w:tcPr>
          <w:p w:rsidR="00FA707C" w:rsidRPr="006B4D46" w:rsidRDefault="00FA707C" w:rsidP="00FA707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FA707C" w:rsidRPr="006B4D46" w:rsidTr="00300D72">
        <w:tc>
          <w:tcPr>
            <w:tcW w:w="817" w:type="dxa"/>
            <w:vAlign w:val="center"/>
          </w:tcPr>
          <w:p w:rsidR="00FA707C" w:rsidRPr="006B4D46" w:rsidRDefault="00D76DF6" w:rsidP="00D76DF6">
            <w:pPr>
              <w:autoSpaceDE w:val="0"/>
              <w:autoSpaceDN w:val="0"/>
              <w:adjustRightInd w:val="0"/>
              <w:jc w:val="center"/>
              <w:outlineLvl w:val="1"/>
            </w:pPr>
            <w:r w:rsidRPr="006B4D46">
              <w:t>2.</w:t>
            </w:r>
          </w:p>
        </w:tc>
        <w:tc>
          <w:tcPr>
            <w:tcW w:w="4536" w:type="dxa"/>
            <w:vAlign w:val="center"/>
          </w:tcPr>
          <w:p w:rsidR="00FA707C" w:rsidRPr="006B4D46" w:rsidRDefault="00D76DF6" w:rsidP="00D76DF6">
            <w:pPr>
              <w:autoSpaceDE w:val="0"/>
              <w:autoSpaceDN w:val="0"/>
              <w:adjustRightInd w:val="0"/>
              <w:outlineLvl w:val="1"/>
            </w:pPr>
            <w:r w:rsidRPr="006B4D46">
              <w:t>Наименование показателя задачи 1 муниципальной программы</w:t>
            </w:r>
          </w:p>
        </w:tc>
        <w:tc>
          <w:tcPr>
            <w:tcW w:w="992" w:type="dxa"/>
          </w:tcPr>
          <w:p w:rsidR="00FA707C" w:rsidRPr="006B4D46" w:rsidRDefault="00FA707C" w:rsidP="00FA707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985" w:type="dxa"/>
          </w:tcPr>
          <w:p w:rsidR="00FA707C" w:rsidRPr="006B4D46" w:rsidRDefault="00FA707C" w:rsidP="00FA707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26" w:type="dxa"/>
          </w:tcPr>
          <w:p w:rsidR="00FA707C" w:rsidRPr="006B4D46" w:rsidRDefault="00FA707C" w:rsidP="00FA707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4678" w:type="dxa"/>
          </w:tcPr>
          <w:p w:rsidR="00FA707C" w:rsidRPr="006B4D46" w:rsidRDefault="00FA707C" w:rsidP="00FA707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FA707C" w:rsidRPr="006B4D46" w:rsidTr="00300D72">
        <w:tc>
          <w:tcPr>
            <w:tcW w:w="817" w:type="dxa"/>
            <w:vAlign w:val="center"/>
          </w:tcPr>
          <w:p w:rsidR="00FA707C" w:rsidRPr="006B4D46" w:rsidRDefault="00D76DF6" w:rsidP="00D76DF6">
            <w:pPr>
              <w:autoSpaceDE w:val="0"/>
              <w:autoSpaceDN w:val="0"/>
              <w:adjustRightInd w:val="0"/>
              <w:jc w:val="center"/>
              <w:outlineLvl w:val="1"/>
            </w:pPr>
            <w:r w:rsidRPr="006B4D46">
              <w:t>3.</w:t>
            </w:r>
          </w:p>
        </w:tc>
        <w:tc>
          <w:tcPr>
            <w:tcW w:w="4536" w:type="dxa"/>
            <w:vAlign w:val="center"/>
          </w:tcPr>
          <w:p w:rsidR="00FA707C" w:rsidRPr="006B4D46" w:rsidRDefault="00D76DF6" w:rsidP="00D76DF6">
            <w:pPr>
              <w:autoSpaceDE w:val="0"/>
              <w:autoSpaceDN w:val="0"/>
              <w:adjustRightInd w:val="0"/>
              <w:outlineLvl w:val="1"/>
            </w:pPr>
            <w:r w:rsidRPr="006B4D46">
              <w:t xml:space="preserve">Наименование показателя задачи </w:t>
            </w:r>
            <w:r w:rsidRPr="006B4D46">
              <w:rPr>
                <w:lang w:val="en-US"/>
              </w:rPr>
              <w:t>n</w:t>
            </w:r>
            <w:r w:rsidRPr="006B4D46">
              <w:t xml:space="preserve"> муниципальной программы</w:t>
            </w:r>
          </w:p>
        </w:tc>
        <w:tc>
          <w:tcPr>
            <w:tcW w:w="992" w:type="dxa"/>
          </w:tcPr>
          <w:p w:rsidR="00FA707C" w:rsidRPr="006B4D46" w:rsidRDefault="00FA707C" w:rsidP="00FA707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985" w:type="dxa"/>
          </w:tcPr>
          <w:p w:rsidR="00FA707C" w:rsidRPr="006B4D46" w:rsidRDefault="00FA707C" w:rsidP="00FA707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26" w:type="dxa"/>
          </w:tcPr>
          <w:p w:rsidR="00FA707C" w:rsidRPr="006B4D46" w:rsidRDefault="00FA707C" w:rsidP="00FA707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4678" w:type="dxa"/>
          </w:tcPr>
          <w:p w:rsidR="00FA707C" w:rsidRPr="006B4D46" w:rsidRDefault="00FA707C" w:rsidP="00FA707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</w:tbl>
    <w:p w:rsidR="00FA707C" w:rsidRPr="006B4D46" w:rsidRDefault="00FA707C" w:rsidP="00FA707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37C8F" w:rsidRPr="006B4D46" w:rsidRDefault="00537C8F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A3479" w:rsidRPr="006B4D46" w:rsidRDefault="007A3479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E1937" w:rsidRPr="006B4D46" w:rsidRDefault="00AE1937" w:rsidP="007A3479">
      <w:pPr>
        <w:autoSpaceDE w:val="0"/>
        <w:autoSpaceDN w:val="0"/>
        <w:adjustRightInd w:val="0"/>
        <w:ind w:left="5529" w:hanging="5529"/>
        <w:jc w:val="right"/>
        <w:outlineLvl w:val="1"/>
        <w:sectPr w:rsidR="00AE1937" w:rsidRPr="006B4D46" w:rsidSect="006B4D46">
          <w:type w:val="continuous"/>
          <w:pgSz w:w="16838" w:h="11905" w:orient="landscape" w:code="9"/>
          <w:pgMar w:top="1134" w:right="850" w:bottom="1134" w:left="993" w:header="720" w:footer="720" w:gutter="0"/>
          <w:cols w:space="720"/>
        </w:sectPr>
      </w:pPr>
    </w:p>
    <w:p w:rsidR="007A3479" w:rsidRPr="006B4D46" w:rsidRDefault="007A3479" w:rsidP="00300D72">
      <w:pPr>
        <w:autoSpaceDE w:val="0"/>
        <w:autoSpaceDN w:val="0"/>
        <w:adjustRightInd w:val="0"/>
        <w:ind w:left="6096"/>
        <w:jc w:val="both"/>
        <w:outlineLvl w:val="1"/>
        <w:rPr>
          <w:sz w:val="20"/>
          <w:szCs w:val="20"/>
        </w:rPr>
      </w:pPr>
      <w:r w:rsidRPr="006B4D46">
        <w:rPr>
          <w:sz w:val="20"/>
          <w:szCs w:val="20"/>
        </w:rPr>
        <w:lastRenderedPageBreak/>
        <w:t>Приложение № 12</w:t>
      </w:r>
    </w:p>
    <w:p w:rsidR="007A3479" w:rsidRPr="006B4D46" w:rsidRDefault="007A3479" w:rsidP="00300D72">
      <w:pPr>
        <w:autoSpaceDE w:val="0"/>
        <w:autoSpaceDN w:val="0"/>
        <w:adjustRightInd w:val="0"/>
        <w:ind w:left="6096"/>
        <w:jc w:val="both"/>
        <w:rPr>
          <w:sz w:val="20"/>
          <w:szCs w:val="20"/>
        </w:rPr>
      </w:pPr>
      <w:r w:rsidRPr="006B4D46">
        <w:rPr>
          <w:sz w:val="20"/>
          <w:szCs w:val="20"/>
        </w:rPr>
        <w:t>к Порядку принятия решений о разработке муниципальных программ муниципального образования «Каргасокский район», их формирования и реализации</w:t>
      </w:r>
    </w:p>
    <w:p w:rsidR="009000F1" w:rsidRPr="006B4D46" w:rsidRDefault="009000F1" w:rsidP="00300D72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AE1937" w:rsidRPr="006B4D46" w:rsidRDefault="00AE1937" w:rsidP="00AE193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E1937" w:rsidRPr="006B4D46" w:rsidRDefault="00AE1937" w:rsidP="00AE1937">
      <w:pPr>
        <w:widowControl w:val="0"/>
        <w:autoSpaceDE w:val="0"/>
        <w:autoSpaceDN w:val="0"/>
        <w:adjustRightInd w:val="0"/>
        <w:jc w:val="center"/>
        <w:rPr>
          <w:bCs/>
        </w:rPr>
      </w:pPr>
      <w:bookmarkStart w:id="24" w:name="Par642"/>
      <w:bookmarkEnd w:id="24"/>
      <w:r w:rsidRPr="006B4D46">
        <w:rPr>
          <w:bCs/>
        </w:rPr>
        <w:t>ПОРЯДОК</w:t>
      </w:r>
    </w:p>
    <w:p w:rsidR="00AE1937" w:rsidRPr="006B4D46" w:rsidRDefault="00AE1937" w:rsidP="00AE1937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6B4D46">
        <w:rPr>
          <w:bCs/>
        </w:rPr>
        <w:t>ПРОВЕДЕНИЯ И КРИТЕРИИ ОЦЕНКИ ЭФФЕКТИВНОСТИ РЕАЛИЗАЦИИ</w:t>
      </w:r>
    </w:p>
    <w:p w:rsidR="00AE1937" w:rsidRPr="006B4D46" w:rsidRDefault="00AE1937" w:rsidP="00AE1937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6B4D46">
        <w:rPr>
          <w:bCs/>
        </w:rPr>
        <w:t>МУНИЦИПАЛЬНЫХ ПРОГРАММ</w:t>
      </w:r>
    </w:p>
    <w:p w:rsidR="00AE1937" w:rsidRPr="006B4D46" w:rsidRDefault="00AE1937" w:rsidP="00AE1937">
      <w:pPr>
        <w:widowControl w:val="0"/>
        <w:autoSpaceDE w:val="0"/>
        <w:autoSpaceDN w:val="0"/>
        <w:adjustRightInd w:val="0"/>
        <w:jc w:val="both"/>
      </w:pPr>
    </w:p>
    <w:p w:rsidR="00AE1937" w:rsidRPr="006B4D46" w:rsidRDefault="00AE1937" w:rsidP="00AE1937">
      <w:pPr>
        <w:widowControl w:val="0"/>
        <w:autoSpaceDE w:val="0"/>
        <w:autoSpaceDN w:val="0"/>
        <w:adjustRightInd w:val="0"/>
        <w:ind w:firstLine="540"/>
        <w:jc w:val="both"/>
      </w:pPr>
      <w:r w:rsidRPr="006B4D46">
        <w:t>1. Настоящий Порядок устанавливает правила проведения и критерии оценки эффективности реализации муниципальных программ Каргасокского района (далее – муниципальная программа).</w:t>
      </w:r>
    </w:p>
    <w:p w:rsidR="00AE1937" w:rsidRPr="006B4D46" w:rsidRDefault="00AE1937" w:rsidP="00AE1937">
      <w:pPr>
        <w:widowControl w:val="0"/>
        <w:autoSpaceDE w:val="0"/>
        <w:autoSpaceDN w:val="0"/>
        <w:adjustRightInd w:val="0"/>
        <w:ind w:firstLine="540"/>
        <w:jc w:val="both"/>
      </w:pPr>
      <w:r w:rsidRPr="006B4D46">
        <w:t xml:space="preserve">2. Термины и понятия настоящего Порядка применяются в значениях, определенных </w:t>
      </w:r>
      <w:hyperlink w:anchor="Par34" w:history="1">
        <w:r w:rsidRPr="006B4D46">
          <w:t>Порядком</w:t>
        </w:r>
      </w:hyperlink>
      <w:r w:rsidRPr="006B4D46">
        <w:t xml:space="preserve"> принятия решений о разработке муниципальных программ муниципального образования «Каргасокский район», их формирования и реализации.</w:t>
      </w:r>
    </w:p>
    <w:p w:rsidR="00AE1937" w:rsidRPr="006B4D46" w:rsidRDefault="00AE1937" w:rsidP="00AE1937">
      <w:pPr>
        <w:widowControl w:val="0"/>
        <w:autoSpaceDE w:val="0"/>
        <w:autoSpaceDN w:val="0"/>
        <w:adjustRightInd w:val="0"/>
        <w:ind w:firstLine="540"/>
        <w:jc w:val="both"/>
      </w:pPr>
      <w:r w:rsidRPr="006B4D46">
        <w:t>3. Оценка эффективности реализации муниципальных программ осуществляется в целях контроля реализации муниципальных программ и своевременного принятия мер по повышению эффективности реализации муниципальных программ и расходования бюджетных средств.</w:t>
      </w:r>
    </w:p>
    <w:p w:rsidR="00AE1937" w:rsidRPr="006B4D46" w:rsidRDefault="00AE1937" w:rsidP="00F6323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B4D46">
        <w:t xml:space="preserve">4. </w:t>
      </w:r>
      <w:proofErr w:type="gramStart"/>
      <w:r w:rsidRPr="006B4D46">
        <w:t xml:space="preserve">Отдел экономики и социального развития ежегодно в срок до </w:t>
      </w:r>
      <w:r w:rsidR="00B807A8" w:rsidRPr="006B4D46">
        <w:t>1</w:t>
      </w:r>
      <w:r w:rsidR="00F63236" w:rsidRPr="006B4D46">
        <w:t xml:space="preserve"> а</w:t>
      </w:r>
      <w:r w:rsidR="00B807A8" w:rsidRPr="006B4D46">
        <w:t>п</w:t>
      </w:r>
      <w:r w:rsidR="00F63236" w:rsidRPr="006B4D46">
        <w:t>р</w:t>
      </w:r>
      <w:r w:rsidR="00B807A8" w:rsidRPr="006B4D46">
        <w:t>еля</w:t>
      </w:r>
      <w:r w:rsidRPr="006B4D46">
        <w:t xml:space="preserve"> года, следующего за отчетным, осуществляет оценку эффективности реализации </w:t>
      </w:r>
      <w:r w:rsidR="00F63236" w:rsidRPr="006B4D46">
        <w:t>муниципальных программ</w:t>
      </w:r>
      <w:r w:rsidRPr="006B4D46">
        <w:t xml:space="preserve"> на основании годовых </w:t>
      </w:r>
      <w:hyperlink w:anchor="Par406" w:history="1">
        <w:r w:rsidRPr="006B4D46">
          <w:t>отчетов</w:t>
        </w:r>
      </w:hyperlink>
      <w:r w:rsidRPr="006B4D46">
        <w:t xml:space="preserve"> о</w:t>
      </w:r>
      <w:r w:rsidR="00F63236" w:rsidRPr="006B4D46">
        <w:t>б исполнении муниципальных программ</w:t>
      </w:r>
      <w:r w:rsidRPr="006B4D46">
        <w:t xml:space="preserve">, представленных </w:t>
      </w:r>
      <w:r w:rsidR="00F63236" w:rsidRPr="006B4D46">
        <w:t>ответственными исполнителями муниципальных программ</w:t>
      </w:r>
      <w:r w:rsidR="00F63236" w:rsidRPr="006B4D46">
        <w:rPr>
          <w:sz w:val="28"/>
          <w:szCs w:val="28"/>
        </w:rPr>
        <w:t xml:space="preserve"> </w:t>
      </w:r>
      <w:r w:rsidRPr="006B4D46">
        <w:t>по форм</w:t>
      </w:r>
      <w:r w:rsidR="00F63236" w:rsidRPr="006B4D46">
        <w:t>е</w:t>
      </w:r>
      <w:r w:rsidRPr="006B4D46">
        <w:t>, установленн</w:t>
      </w:r>
      <w:r w:rsidR="00F63236" w:rsidRPr="006B4D46">
        <w:t>ой</w:t>
      </w:r>
      <w:r w:rsidRPr="006B4D46">
        <w:t xml:space="preserve"> Порядком принятия решений о разработке муниципальных программ </w:t>
      </w:r>
      <w:r w:rsidR="00F63236" w:rsidRPr="006B4D46">
        <w:t>муниципального образования «Каргасокский район»,</w:t>
      </w:r>
      <w:r w:rsidRPr="006B4D46">
        <w:t xml:space="preserve"> их формирования и реализации.</w:t>
      </w:r>
      <w:proofErr w:type="gramEnd"/>
    </w:p>
    <w:p w:rsidR="00AE1937" w:rsidRPr="006B4D46" w:rsidRDefault="00AE1937" w:rsidP="00AE1937">
      <w:pPr>
        <w:widowControl w:val="0"/>
        <w:autoSpaceDE w:val="0"/>
        <w:autoSpaceDN w:val="0"/>
        <w:adjustRightInd w:val="0"/>
        <w:ind w:firstLine="540"/>
        <w:jc w:val="both"/>
      </w:pPr>
      <w:r w:rsidRPr="006B4D46">
        <w:t xml:space="preserve">5. Оценка эффективности реализации </w:t>
      </w:r>
      <w:r w:rsidR="00F63236" w:rsidRPr="006B4D46">
        <w:t>муниципальных программ</w:t>
      </w:r>
      <w:r w:rsidRPr="006B4D46">
        <w:t xml:space="preserve"> проводится в соответствии со следующими критериями: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552"/>
        <w:gridCol w:w="1559"/>
        <w:gridCol w:w="3402"/>
        <w:gridCol w:w="1276"/>
      </w:tblGrid>
      <w:tr w:rsidR="002D60F9" w:rsidRPr="006B4D46" w:rsidTr="006B4D46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B4D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0F9" w:rsidRPr="006B4D46" w:rsidRDefault="002D60F9" w:rsidP="00F632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6B4D46">
              <w:rPr>
                <w:rFonts w:ascii="Times New Roman" w:hAnsi="Times New Roman" w:cs="Times New Roman"/>
                <w:sz w:val="24"/>
                <w:szCs w:val="24"/>
              </w:rPr>
              <w:br/>
              <w:t>критерия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0F9" w:rsidRPr="006B4D46" w:rsidRDefault="002D60F9" w:rsidP="007F3F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Весовой</w:t>
            </w:r>
            <w:r w:rsidRPr="006B4D46">
              <w:rPr>
                <w:rFonts w:ascii="Times New Roman" w:hAnsi="Times New Roman" w:cs="Times New Roman"/>
                <w:sz w:val="24"/>
                <w:szCs w:val="24"/>
              </w:rPr>
              <w:br/>
              <w:t>коэффициент критерия (Y</w:t>
            </w:r>
            <w:proofErr w:type="spellStart"/>
            <w:r w:rsidRPr="006B4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Градации</w:t>
            </w:r>
            <w:r w:rsidRPr="006B4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критерия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Балльная</w:t>
            </w:r>
            <w:r w:rsidRPr="006B4D46">
              <w:rPr>
                <w:rFonts w:ascii="Times New Roman" w:hAnsi="Times New Roman" w:cs="Times New Roman"/>
                <w:sz w:val="24"/>
                <w:szCs w:val="24"/>
              </w:rPr>
              <w:br/>
              <w:t>оценка критерия</w:t>
            </w:r>
            <w:r w:rsidRPr="006B4D46">
              <w:rPr>
                <w:rFonts w:ascii="Times New Roman" w:hAnsi="Times New Roman" w:cs="Times New Roman"/>
                <w:sz w:val="24"/>
                <w:szCs w:val="24"/>
              </w:rPr>
              <w:br/>
              <w:t>(B</w:t>
            </w:r>
            <w:proofErr w:type="spellStart"/>
            <w:r w:rsidRPr="006B4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60F9" w:rsidRPr="006B4D46" w:rsidTr="006B4D46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6B4D46" w:rsidRDefault="002D60F9" w:rsidP="002D60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Достижение целевых показателей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6B4D46" w:rsidRDefault="002D60F9" w:rsidP="00202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Y1 = 0,3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1. Все целевые показатели</w:t>
            </w:r>
            <w:r w:rsidRPr="006B4D46"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соответствуют или выше</w:t>
            </w:r>
            <w:r w:rsidRPr="006B4D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proofErr w:type="gramEnd"/>
            <w:r w:rsidRPr="006B4D4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программой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60F9" w:rsidRPr="006B4D46" w:rsidTr="006B4D46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2. Более 80% целевых</w:t>
            </w:r>
            <w:r w:rsidRPr="006B4D46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 соответствуют</w:t>
            </w:r>
            <w:r w:rsidRPr="006B4D46">
              <w:rPr>
                <w:rFonts w:ascii="Times New Roman" w:hAnsi="Times New Roman" w:cs="Times New Roman"/>
                <w:sz w:val="24"/>
                <w:szCs w:val="24"/>
              </w:rPr>
              <w:br/>
              <w:t>или выше предусмотренных</w:t>
            </w:r>
            <w:r w:rsidRPr="006B4D46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60F9" w:rsidRPr="006B4D46" w:rsidTr="006B4D46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3. От 50 до 80% целевых</w:t>
            </w:r>
            <w:r w:rsidRPr="006B4D46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 соответствуют</w:t>
            </w:r>
            <w:r w:rsidRPr="006B4D46">
              <w:rPr>
                <w:rFonts w:ascii="Times New Roman" w:hAnsi="Times New Roman" w:cs="Times New Roman"/>
                <w:sz w:val="24"/>
                <w:szCs w:val="24"/>
              </w:rPr>
              <w:br/>
              <w:t>или выше предусмотренных</w:t>
            </w:r>
            <w:r w:rsidRPr="006B4D46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60F9" w:rsidRPr="006B4D46" w:rsidTr="006B4D46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4. Менее 50% целевых</w:t>
            </w:r>
            <w:r w:rsidRPr="006B4D46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 соответствуют</w:t>
            </w:r>
            <w:r w:rsidRPr="006B4D46">
              <w:rPr>
                <w:rFonts w:ascii="Times New Roman" w:hAnsi="Times New Roman" w:cs="Times New Roman"/>
                <w:sz w:val="24"/>
                <w:szCs w:val="24"/>
              </w:rPr>
              <w:br/>
              <w:t>или выше предусмотренных</w:t>
            </w:r>
            <w:r w:rsidRPr="006B4D46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60F9" w:rsidRPr="006B4D46" w:rsidTr="006B4D46">
        <w:trPr>
          <w:cantSplit/>
          <w:trHeight w:val="48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6B4D46" w:rsidRDefault="002D60F9" w:rsidP="002D60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Привлечение средств из федерального, областного бюджетов и внебюджетных источников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Y2 = 0,25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1. Привлечено более 90%</w:t>
            </w:r>
            <w:r w:rsidRPr="006B4D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proofErr w:type="gramEnd"/>
            <w:r w:rsidRPr="006B4D4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программой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60F9" w:rsidRPr="006B4D46" w:rsidTr="006B4D46">
        <w:trPr>
          <w:cantSplit/>
          <w:trHeight w:val="48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2. Привлечено от 60 до 90%</w:t>
            </w:r>
            <w:r w:rsidRPr="006B4D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предусмотренных муниципальной программой средств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60F9" w:rsidRPr="006B4D46" w:rsidTr="006B4D46">
        <w:trPr>
          <w:cantSplit/>
          <w:trHeight w:val="48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3. Привлечено от 40 до 59%</w:t>
            </w:r>
            <w:r w:rsidRPr="006B4D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предусмотренных муниципальной программой средств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60F9" w:rsidRPr="006B4D46" w:rsidTr="006B4D46">
        <w:trPr>
          <w:cantSplit/>
          <w:trHeight w:val="48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4. Привлечено менее 40%</w:t>
            </w:r>
            <w:r w:rsidRPr="006B4D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предусмотренных муниципальной программой средств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60F9" w:rsidRPr="006B4D46" w:rsidTr="006B4D46">
        <w:trPr>
          <w:cantSplit/>
          <w:trHeight w:val="48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6B4D46" w:rsidRDefault="002D60F9" w:rsidP="002D60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Y3 = 0,15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1. Выполнено 100%</w:t>
            </w:r>
            <w:r w:rsidRPr="006B4D46">
              <w:rPr>
                <w:rFonts w:ascii="Times New Roman" w:hAnsi="Times New Roman" w:cs="Times New Roman"/>
                <w:sz w:val="24"/>
                <w:szCs w:val="24"/>
              </w:rPr>
              <w:br/>
              <w:t>предусмотренных в</w:t>
            </w:r>
            <w:r w:rsidRPr="006B4D46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программе 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60F9" w:rsidRPr="006B4D46" w:rsidTr="006B4D46">
        <w:trPr>
          <w:cantSplit/>
          <w:trHeight w:val="48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2. Выполнено от 85 до 99%</w:t>
            </w:r>
            <w:r w:rsidRPr="006B4D46">
              <w:rPr>
                <w:rFonts w:ascii="Times New Roman" w:hAnsi="Times New Roman" w:cs="Times New Roman"/>
                <w:sz w:val="24"/>
                <w:szCs w:val="24"/>
              </w:rPr>
              <w:br/>
              <w:t>предусмотренных в</w:t>
            </w:r>
            <w:r w:rsidRPr="006B4D46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программе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60F9" w:rsidRPr="006B4D46" w:rsidTr="006B4D46">
        <w:trPr>
          <w:cantSplit/>
          <w:trHeight w:val="48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3. Выполнено от 65 до 84%</w:t>
            </w:r>
            <w:r w:rsidRPr="006B4D46">
              <w:rPr>
                <w:rFonts w:ascii="Times New Roman" w:hAnsi="Times New Roman" w:cs="Times New Roman"/>
                <w:sz w:val="24"/>
                <w:szCs w:val="24"/>
              </w:rPr>
              <w:br/>
              <w:t>предусмотренных в</w:t>
            </w:r>
            <w:r w:rsidRPr="006B4D46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программе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60F9" w:rsidRPr="006B4D46" w:rsidTr="006B4D46">
        <w:trPr>
          <w:cantSplit/>
          <w:trHeight w:val="48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4. Выполнено менее 65%</w:t>
            </w:r>
            <w:r w:rsidRPr="006B4D46">
              <w:rPr>
                <w:rFonts w:ascii="Times New Roman" w:hAnsi="Times New Roman" w:cs="Times New Roman"/>
                <w:sz w:val="24"/>
                <w:szCs w:val="24"/>
              </w:rPr>
              <w:br/>
              <w:t>предусмотренных в</w:t>
            </w:r>
            <w:r w:rsidRPr="006B4D46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программе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60F9" w:rsidRPr="006B4D46" w:rsidTr="006B4D46">
        <w:trPr>
          <w:cantSplit/>
          <w:trHeight w:val="48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6B4D46" w:rsidRDefault="002D60F9" w:rsidP="00C81B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Освоение средств районного бюджета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Y4 = 0,15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 xml:space="preserve">1. Средства освоены на 100%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60F9" w:rsidRPr="006B4D46" w:rsidTr="006B4D46">
        <w:trPr>
          <w:cantSplit/>
          <w:trHeight w:val="484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 xml:space="preserve">2. Средства освоены от 75 до 99%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60F9" w:rsidRPr="006B4D46" w:rsidTr="006B4D46">
        <w:trPr>
          <w:cantSplit/>
          <w:trHeight w:val="492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 xml:space="preserve">3. Средства освоены менее чем на 75%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60F9" w:rsidRPr="006B4D46" w:rsidTr="006B4D46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6B4D46" w:rsidRDefault="002D60F9" w:rsidP="002D60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Соответствие установленным показателям результатов мероприятий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6B4D46" w:rsidRDefault="002D60F9" w:rsidP="00202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Y5 = 0,15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1. 100% показателей результатов мероприятий соответствует утвержденной муниципальной программе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60F9" w:rsidRPr="006B4D46" w:rsidTr="006B4D46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2. От 85 до 99% показателей</w:t>
            </w:r>
            <w:r w:rsidRPr="006B4D46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результатов мероприятий соответствуют утвержденной</w:t>
            </w:r>
            <w:r w:rsidRPr="006B4D46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60F9" w:rsidRPr="006B4D46" w:rsidTr="006B4D46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3. Представлены показатели</w:t>
            </w:r>
            <w:r w:rsidRPr="006B4D46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результатов мероприятий, не</w:t>
            </w:r>
            <w:r w:rsidRPr="006B4D46">
              <w:rPr>
                <w:rFonts w:ascii="Times New Roman" w:hAnsi="Times New Roman" w:cs="Times New Roman"/>
                <w:sz w:val="24"/>
                <w:szCs w:val="24"/>
              </w:rPr>
              <w:br/>
              <w:t>установленные в утвержденной</w:t>
            </w:r>
            <w:r w:rsidRPr="006B4D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60F9" w:rsidRPr="006B4D46" w:rsidTr="006B4D46">
        <w:trPr>
          <w:cantSplit/>
          <w:trHeight w:val="72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4. Менее 85% показателей</w:t>
            </w:r>
            <w:r w:rsidRPr="006B4D46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результатов мероприятий</w:t>
            </w:r>
            <w:r w:rsidRPr="006B4D46"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соответствует утвержденной</w:t>
            </w:r>
            <w:r w:rsidRPr="006B4D46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программе либо</w:t>
            </w:r>
            <w:r w:rsidRPr="006B4D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не представлены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6B4D46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E1937" w:rsidRPr="006B4D46" w:rsidRDefault="00AE1937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E1937" w:rsidRPr="006B4D46" w:rsidRDefault="00202B5A" w:rsidP="002D60F9">
      <w:pPr>
        <w:autoSpaceDE w:val="0"/>
        <w:autoSpaceDN w:val="0"/>
        <w:adjustRightInd w:val="0"/>
        <w:ind w:firstLine="540"/>
        <w:jc w:val="both"/>
      </w:pPr>
      <w:r w:rsidRPr="006B4D46">
        <w:t>6.</w:t>
      </w:r>
      <w:r w:rsidR="00AE1937" w:rsidRPr="006B4D46">
        <w:t xml:space="preserve"> По результатам оценки эффективности реализации муниципальной программы присваивается рейтинг эффективности муниципальной программы (R) в отчетном году:</w:t>
      </w:r>
    </w:p>
    <w:p w:rsidR="00AE1937" w:rsidRPr="006B4D46" w:rsidRDefault="00AE1937" w:rsidP="002D60F9">
      <w:pPr>
        <w:autoSpaceDE w:val="0"/>
        <w:autoSpaceDN w:val="0"/>
        <w:adjustRightInd w:val="0"/>
        <w:ind w:firstLine="540"/>
        <w:jc w:val="both"/>
      </w:pPr>
      <w:r w:rsidRPr="006B4D46">
        <w:t>1) высокая эффективность муниципальной программы - при R &gt;= 8,5;</w:t>
      </w:r>
    </w:p>
    <w:p w:rsidR="00AE1937" w:rsidRPr="006B4D46" w:rsidRDefault="00AE1937" w:rsidP="002D60F9">
      <w:pPr>
        <w:autoSpaceDE w:val="0"/>
        <w:autoSpaceDN w:val="0"/>
        <w:adjustRightInd w:val="0"/>
        <w:ind w:firstLine="540"/>
        <w:jc w:val="both"/>
      </w:pPr>
      <w:r w:rsidRPr="006B4D46">
        <w:t>2) достаточная эффективность муниципальной программы - при 8,5 &gt;= R &gt;= 4;</w:t>
      </w:r>
    </w:p>
    <w:p w:rsidR="00AE1937" w:rsidRPr="006B4D46" w:rsidRDefault="00AE1937" w:rsidP="002D60F9">
      <w:pPr>
        <w:autoSpaceDE w:val="0"/>
        <w:autoSpaceDN w:val="0"/>
        <w:adjustRightInd w:val="0"/>
        <w:ind w:firstLine="540"/>
        <w:jc w:val="both"/>
      </w:pPr>
      <w:r w:rsidRPr="006B4D46">
        <w:t>3) низкая эффективность муниципальной программы - при R &lt; 4.</w:t>
      </w:r>
    </w:p>
    <w:p w:rsidR="00AE1937" w:rsidRPr="006B4D46" w:rsidRDefault="00AE1937" w:rsidP="002D60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D46">
        <w:rPr>
          <w:rFonts w:ascii="Times New Roman" w:hAnsi="Times New Roman" w:cs="Times New Roman"/>
          <w:sz w:val="24"/>
          <w:szCs w:val="24"/>
        </w:rPr>
        <w:t>7. Рейтинг эффективности муниципальной программы рассчитывается на основе балльных оценок по критериям с учетом их весовых коэффициентов по формуле:</w:t>
      </w:r>
    </w:p>
    <w:p w:rsidR="00AE1937" w:rsidRPr="006B4D46" w:rsidRDefault="00AE1937" w:rsidP="002D60F9">
      <w:pPr>
        <w:autoSpaceDE w:val="0"/>
        <w:autoSpaceDN w:val="0"/>
        <w:adjustRightInd w:val="0"/>
        <w:jc w:val="center"/>
      </w:pPr>
      <w:r w:rsidRPr="006B4D46">
        <w:t>R = SUM (</w:t>
      </w:r>
      <w:proofErr w:type="spellStart"/>
      <w:r w:rsidRPr="006B4D46">
        <w:t>Yi</w:t>
      </w:r>
      <w:proofErr w:type="spellEnd"/>
      <w:r w:rsidRPr="006B4D46">
        <w:t xml:space="preserve"> </w:t>
      </w:r>
      <w:proofErr w:type="spellStart"/>
      <w:r w:rsidRPr="006B4D46">
        <w:t>х</w:t>
      </w:r>
      <w:proofErr w:type="spellEnd"/>
      <w:r w:rsidRPr="006B4D46">
        <w:t xml:space="preserve"> </w:t>
      </w:r>
      <w:proofErr w:type="spellStart"/>
      <w:r w:rsidRPr="006B4D46">
        <w:t>Bi</w:t>
      </w:r>
      <w:proofErr w:type="spellEnd"/>
      <w:r w:rsidRPr="006B4D46">
        <w:t>),</w:t>
      </w:r>
    </w:p>
    <w:p w:rsidR="00AE1937" w:rsidRPr="006B4D46" w:rsidRDefault="00AE1937" w:rsidP="002D60F9">
      <w:pPr>
        <w:autoSpaceDE w:val="0"/>
        <w:autoSpaceDN w:val="0"/>
        <w:adjustRightInd w:val="0"/>
        <w:ind w:firstLine="540"/>
        <w:jc w:val="both"/>
      </w:pPr>
    </w:p>
    <w:p w:rsidR="00AE1937" w:rsidRPr="006B4D46" w:rsidRDefault="00AE1937" w:rsidP="002D60F9">
      <w:pPr>
        <w:autoSpaceDE w:val="0"/>
        <w:autoSpaceDN w:val="0"/>
        <w:adjustRightInd w:val="0"/>
        <w:ind w:firstLine="540"/>
        <w:jc w:val="both"/>
      </w:pPr>
      <w:r w:rsidRPr="006B4D46">
        <w:t xml:space="preserve">где: </w:t>
      </w:r>
      <w:proofErr w:type="spellStart"/>
      <w:r w:rsidRPr="006B4D46">
        <w:t>Yi</w:t>
      </w:r>
      <w:proofErr w:type="spellEnd"/>
      <w:r w:rsidRPr="006B4D46">
        <w:t xml:space="preserve"> - весовой коэффициент i-го критерия;</w:t>
      </w:r>
    </w:p>
    <w:p w:rsidR="00AE1937" w:rsidRPr="006B4D46" w:rsidRDefault="00AE1937" w:rsidP="002D60F9">
      <w:pPr>
        <w:autoSpaceDE w:val="0"/>
        <w:autoSpaceDN w:val="0"/>
        <w:adjustRightInd w:val="0"/>
        <w:ind w:firstLine="540"/>
        <w:jc w:val="both"/>
      </w:pPr>
      <w:proofErr w:type="spellStart"/>
      <w:r w:rsidRPr="006B4D46">
        <w:t>Bi</w:t>
      </w:r>
      <w:proofErr w:type="spellEnd"/>
      <w:r w:rsidRPr="006B4D46">
        <w:t xml:space="preserve"> - балльная оценка, присвоенная муниципальной программе по </w:t>
      </w:r>
      <w:proofErr w:type="spellStart"/>
      <w:r w:rsidRPr="006B4D46">
        <w:t>i-му</w:t>
      </w:r>
      <w:proofErr w:type="spellEnd"/>
      <w:r w:rsidRPr="006B4D46">
        <w:t xml:space="preserve"> критерию</w:t>
      </w:r>
      <w:r w:rsidR="00202B5A" w:rsidRPr="006B4D46">
        <w:t>;</w:t>
      </w:r>
    </w:p>
    <w:p w:rsidR="00202B5A" w:rsidRPr="006B4D46" w:rsidRDefault="00202B5A" w:rsidP="002D60F9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6B4D46">
        <w:t>i</w:t>
      </w:r>
      <w:proofErr w:type="spellEnd"/>
      <w:r w:rsidRPr="006B4D46">
        <w:t xml:space="preserve"> - порядковый номер критерия.</w:t>
      </w:r>
    </w:p>
    <w:p w:rsidR="00F835D3" w:rsidRPr="006B4D46" w:rsidRDefault="00F835D3" w:rsidP="002D60F9">
      <w:pPr>
        <w:widowControl w:val="0"/>
        <w:autoSpaceDE w:val="0"/>
        <w:autoSpaceDN w:val="0"/>
        <w:adjustRightInd w:val="0"/>
        <w:ind w:firstLine="540"/>
        <w:jc w:val="both"/>
      </w:pPr>
    </w:p>
    <w:p w:rsidR="00F835D3" w:rsidRPr="006B4D46" w:rsidRDefault="00E8783D" w:rsidP="002D60F9">
      <w:pPr>
        <w:ind w:firstLine="567"/>
        <w:jc w:val="both"/>
      </w:pPr>
      <w:r w:rsidRPr="006B4D46">
        <w:t>8</w:t>
      </w:r>
      <w:r w:rsidR="00F835D3" w:rsidRPr="006B4D46">
        <w:t>. Результаты проведенной оценки эффективности реализации муниципальных программ передаются отделом экономики и социального развития в срок не позднее 10 рабочих дней со дня завершения проведения оценки эффективности Главе Каргасокского района и могут содержать предложения о продолжении финансирования муниципальной программы, о сокращении финансирования или досрочном прекращении муниципальной программы.</w:t>
      </w:r>
    </w:p>
    <w:p w:rsidR="002D60F9" w:rsidRPr="006B4D46" w:rsidRDefault="00E8783D" w:rsidP="002D60F9">
      <w:pPr>
        <w:ind w:firstLine="567"/>
        <w:jc w:val="both"/>
      </w:pPr>
      <w:r w:rsidRPr="006B4D46">
        <w:t>9</w:t>
      </w:r>
      <w:r w:rsidR="002D60F9" w:rsidRPr="006B4D46">
        <w:t>. Основаниями для принятия Главой Каргасокского района решения об изменении (сокращении) установленного объема бюджетных ассигнований на реализацию муниципальной программы за счет средств бюджета</w:t>
      </w:r>
      <w:r w:rsidR="00E938DD" w:rsidRPr="006B4D46">
        <w:t xml:space="preserve"> муниципального образования «Каргасокский район»</w:t>
      </w:r>
      <w:r w:rsidR="002D60F9" w:rsidRPr="006B4D46">
        <w:t>, начиная с очередного финансового года, приостановлении, а также досрочном прекращении реализации муниципальной программы являются:</w:t>
      </w:r>
    </w:p>
    <w:p w:rsidR="002D60F9" w:rsidRPr="006B4D46" w:rsidRDefault="002D60F9" w:rsidP="002D60F9">
      <w:pPr>
        <w:ind w:firstLine="567"/>
        <w:jc w:val="both"/>
      </w:pPr>
      <w:r w:rsidRPr="006B4D46">
        <w:t>1) низкая эффективность муниципальной программы;</w:t>
      </w:r>
    </w:p>
    <w:p w:rsidR="002D60F9" w:rsidRPr="006B4D46" w:rsidRDefault="002D60F9" w:rsidP="002D60F9">
      <w:pPr>
        <w:ind w:firstLine="567"/>
        <w:jc w:val="both"/>
      </w:pPr>
      <w:r w:rsidRPr="006B4D46">
        <w:t>2) нарушения ответственным исполнителем муниципальной программы заявленных параметров реализации муниципальной программы, в том числе:</w:t>
      </w:r>
    </w:p>
    <w:p w:rsidR="002D60F9" w:rsidRPr="006B4D46" w:rsidRDefault="002D60F9" w:rsidP="002D60F9">
      <w:pPr>
        <w:ind w:firstLine="567"/>
        <w:jc w:val="both"/>
      </w:pPr>
      <w:proofErr w:type="spellStart"/>
      <w:r w:rsidRPr="006B4D46">
        <w:t>недостижение</w:t>
      </w:r>
      <w:proofErr w:type="spellEnd"/>
      <w:r w:rsidRPr="006B4D46">
        <w:t xml:space="preserve"> установленных целевых показателей реализации муниципальной программы;</w:t>
      </w:r>
    </w:p>
    <w:p w:rsidR="002D60F9" w:rsidRPr="006B4D46" w:rsidRDefault="002D60F9" w:rsidP="002D60F9">
      <w:pPr>
        <w:ind w:firstLine="567"/>
        <w:jc w:val="both"/>
      </w:pPr>
      <w:r w:rsidRPr="006B4D46">
        <w:t>недофинансирование муниципальной программы из федерального, областного бюджетов и внебюджетных источников;</w:t>
      </w:r>
    </w:p>
    <w:p w:rsidR="002D60F9" w:rsidRPr="006B4D46" w:rsidRDefault="002D60F9" w:rsidP="002D60F9">
      <w:pPr>
        <w:ind w:firstLine="567"/>
        <w:jc w:val="both"/>
      </w:pPr>
      <w:r w:rsidRPr="006B4D46">
        <w:t>несогласованное изменение основных технических и экономических параметров инвестиционных проектов;</w:t>
      </w:r>
    </w:p>
    <w:p w:rsidR="002D60F9" w:rsidRPr="006B4D46" w:rsidRDefault="002D60F9" w:rsidP="002D60F9">
      <w:pPr>
        <w:ind w:firstLine="567"/>
        <w:jc w:val="both"/>
      </w:pPr>
      <w:r w:rsidRPr="006B4D46">
        <w:t>необоснованное увеличение стоимости инвестиционных проектов более чем на десять процентов от запланированной суммы;</w:t>
      </w:r>
    </w:p>
    <w:p w:rsidR="002D60F9" w:rsidRPr="006B4D46" w:rsidRDefault="002D60F9" w:rsidP="002D60F9">
      <w:pPr>
        <w:ind w:firstLine="567"/>
        <w:jc w:val="both"/>
      </w:pPr>
      <w:r w:rsidRPr="006B4D46">
        <w:t xml:space="preserve">невыполнение мероприятий муниципальной программы либо необоснованное увеличение сроков реализации мероприятий </w:t>
      </w:r>
      <w:r w:rsidR="00E938DD" w:rsidRPr="006B4D46">
        <w:t xml:space="preserve">муниципальной </w:t>
      </w:r>
      <w:r w:rsidRPr="006B4D46">
        <w:t>программы;</w:t>
      </w:r>
    </w:p>
    <w:p w:rsidR="002D60F9" w:rsidRPr="006B4D46" w:rsidRDefault="002D60F9" w:rsidP="002D60F9">
      <w:pPr>
        <w:ind w:firstLine="567"/>
        <w:jc w:val="both"/>
      </w:pPr>
      <w:r w:rsidRPr="006B4D46">
        <w:t>3) наличие судебного акта, иных документов о нарушении требований действующего законодательства, строительных и иных норм и правил, которые делают невозможным завершение реализации муниципальной программы;</w:t>
      </w:r>
    </w:p>
    <w:p w:rsidR="00F835D3" w:rsidRPr="002D60F9" w:rsidRDefault="002D60F9" w:rsidP="002D60F9">
      <w:pPr>
        <w:ind w:firstLine="567"/>
        <w:jc w:val="both"/>
      </w:pPr>
      <w:r w:rsidRPr="006B4D46">
        <w:t>4) ограниченность средств районного бюджета на очередной финансовый год.</w:t>
      </w:r>
    </w:p>
    <w:p w:rsidR="00AE1937" w:rsidRDefault="00AE1937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sectPr w:rsidR="00AE1937" w:rsidSect="00576862">
      <w:type w:val="continuous"/>
      <w:pgSz w:w="11905" w:h="16838" w:code="9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D46" w:rsidRDefault="006B4D46" w:rsidP="00113064">
      <w:r>
        <w:separator/>
      </w:r>
    </w:p>
  </w:endnote>
  <w:endnote w:type="continuationSeparator" w:id="1">
    <w:p w:rsidR="006B4D46" w:rsidRDefault="006B4D46" w:rsidP="00113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D46" w:rsidRDefault="006B4D46" w:rsidP="00113064">
      <w:r>
        <w:separator/>
      </w:r>
    </w:p>
  </w:footnote>
  <w:footnote w:type="continuationSeparator" w:id="1">
    <w:p w:rsidR="006B4D46" w:rsidRDefault="006B4D46" w:rsidP="001130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F4E27"/>
    <w:multiLevelType w:val="multilevel"/>
    <w:tmpl w:val="DCAE8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B550C89"/>
    <w:multiLevelType w:val="hybridMultilevel"/>
    <w:tmpl w:val="6F8AA372"/>
    <w:lvl w:ilvl="0" w:tplc="18BAF8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340C42"/>
    <w:multiLevelType w:val="multilevel"/>
    <w:tmpl w:val="CAA48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2160"/>
      </w:pPr>
      <w:rPr>
        <w:rFonts w:hint="default"/>
      </w:rPr>
    </w:lvl>
  </w:abstractNum>
  <w:abstractNum w:abstractNumId="3">
    <w:nsid w:val="685A050B"/>
    <w:multiLevelType w:val="hybridMultilevel"/>
    <w:tmpl w:val="5846FB2A"/>
    <w:lvl w:ilvl="0" w:tplc="E1F069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966E77"/>
    <w:multiLevelType w:val="multilevel"/>
    <w:tmpl w:val="AF4EF5B0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activeWritingStyle w:appName="MSWord" w:lang="ru-RU" w:vendorID="1" w:dllVersion="512" w:checkStyle="1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7F4B"/>
    <w:rsid w:val="0000165A"/>
    <w:rsid w:val="00005D08"/>
    <w:rsid w:val="00007854"/>
    <w:rsid w:val="00007C41"/>
    <w:rsid w:val="000154C2"/>
    <w:rsid w:val="00023287"/>
    <w:rsid w:val="00031DE3"/>
    <w:rsid w:val="00034C34"/>
    <w:rsid w:val="00041774"/>
    <w:rsid w:val="00044D0B"/>
    <w:rsid w:val="000531F2"/>
    <w:rsid w:val="00053E89"/>
    <w:rsid w:val="00066FDB"/>
    <w:rsid w:val="00070BD1"/>
    <w:rsid w:val="000802B5"/>
    <w:rsid w:val="0009302A"/>
    <w:rsid w:val="000936D1"/>
    <w:rsid w:val="00096A11"/>
    <w:rsid w:val="000A149E"/>
    <w:rsid w:val="000A2FC3"/>
    <w:rsid w:val="000A4219"/>
    <w:rsid w:val="000A5115"/>
    <w:rsid w:val="000A5A60"/>
    <w:rsid w:val="000A68E6"/>
    <w:rsid w:val="000B07CE"/>
    <w:rsid w:val="000B2153"/>
    <w:rsid w:val="000C0EB2"/>
    <w:rsid w:val="000C4188"/>
    <w:rsid w:val="000D595A"/>
    <w:rsid w:val="000D603C"/>
    <w:rsid w:val="000D76F9"/>
    <w:rsid w:val="000E5BC6"/>
    <w:rsid w:val="000F29E1"/>
    <w:rsid w:val="000F3CDD"/>
    <w:rsid w:val="000F609B"/>
    <w:rsid w:val="000F7F4F"/>
    <w:rsid w:val="00111220"/>
    <w:rsid w:val="001122F2"/>
    <w:rsid w:val="00113064"/>
    <w:rsid w:val="00114B6C"/>
    <w:rsid w:val="00125131"/>
    <w:rsid w:val="00131DC2"/>
    <w:rsid w:val="001354DC"/>
    <w:rsid w:val="001405C7"/>
    <w:rsid w:val="001413A2"/>
    <w:rsid w:val="001508E7"/>
    <w:rsid w:val="00153060"/>
    <w:rsid w:val="00156C05"/>
    <w:rsid w:val="00164F2D"/>
    <w:rsid w:val="0016654F"/>
    <w:rsid w:val="0017748A"/>
    <w:rsid w:val="001877AB"/>
    <w:rsid w:val="001942CA"/>
    <w:rsid w:val="00195488"/>
    <w:rsid w:val="001A4A73"/>
    <w:rsid w:val="001C526A"/>
    <w:rsid w:val="001C7281"/>
    <w:rsid w:val="001D053B"/>
    <w:rsid w:val="001D27F9"/>
    <w:rsid w:val="001D4543"/>
    <w:rsid w:val="001F318C"/>
    <w:rsid w:val="001F54B3"/>
    <w:rsid w:val="00202B5A"/>
    <w:rsid w:val="00202FE7"/>
    <w:rsid w:val="00204DAC"/>
    <w:rsid w:val="00207187"/>
    <w:rsid w:val="0021454E"/>
    <w:rsid w:val="002214E1"/>
    <w:rsid w:val="002233D7"/>
    <w:rsid w:val="00240E89"/>
    <w:rsid w:val="00246B0B"/>
    <w:rsid w:val="00261BF1"/>
    <w:rsid w:val="00266E9C"/>
    <w:rsid w:val="0027405E"/>
    <w:rsid w:val="00274F5D"/>
    <w:rsid w:val="00284AF2"/>
    <w:rsid w:val="00286690"/>
    <w:rsid w:val="0029597B"/>
    <w:rsid w:val="00297758"/>
    <w:rsid w:val="002A221F"/>
    <w:rsid w:val="002A2855"/>
    <w:rsid w:val="002A42DB"/>
    <w:rsid w:val="002A470C"/>
    <w:rsid w:val="002B3389"/>
    <w:rsid w:val="002B7156"/>
    <w:rsid w:val="002C5734"/>
    <w:rsid w:val="002C7E67"/>
    <w:rsid w:val="002D0A85"/>
    <w:rsid w:val="002D2D10"/>
    <w:rsid w:val="002D60F9"/>
    <w:rsid w:val="002E7753"/>
    <w:rsid w:val="002F3BB0"/>
    <w:rsid w:val="002F3EB4"/>
    <w:rsid w:val="002F57ED"/>
    <w:rsid w:val="00300D72"/>
    <w:rsid w:val="003052D4"/>
    <w:rsid w:val="0030625D"/>
    <w:rsid w:val="0031227C"/>
    <w:rsid w:val="003139E5"/>
    <w:rsid w:val="00316D90"/>
    <w:rsid w:val="00321B20"/>
    <w:rsid w:val="00323298"/>
    <w:rsid w:val="003232EE"/>
    <w:rsid w:val="00325272"/>
    <w:rsid w:val="00327F4B"/>
    <w:rsid w:val="003322C6"/>
    <w:rsid w:val="003344EC"/>
    <w:rsid w:val="00336D08"/>
    <w:rsid w:val="003375E1"/>
    <w:rsid w:val="00341626"/>
    <w:rsid w:val="003518DC"/>
    <w:rsid w:val="003519DE"/>
    <w:rsid w:val="00352595"/>
    <w:rsid w:val="003541D5"/>
    <w:rsid w:val="00354E3A"/>
    <w:rsid w:val="003664A2"/>
    <w:rsid w:val="00371EFB"/>
    <w:rsid w:val="00375387"/>
    <w:rsid w:val="0037700E"/>
    <w:rsid w:val="00381D87"/>
    <w:rsid w:val="00382399"/>
    <w:rsid w:val="003825D4"/>
    <w:rsid w:val="0039152B"/>
    <w:rsid w:val="0039171B"/>
    <w:rsid w:val="003965C6"/>
    <w:rsid w:val="00396CDE"/>
    <w:rsid w:val="003B40A7"/>
    <w:rsid w:val="003B543B"/>
    <w:rsid w:val="003C1316"/>
    <w:rsid w:val="003C3447"/>
    <w:rsid w:val="003D3DA3"/>
    <w:rsid w:val="003D4DF9"/>
    <w:rsid w:val="003D5269"/>
    <w:rsid w:val="003D74BB"/>
    <w:rsid w:val="003D7D01"/>
    <w:rsid w:val="003E21CD"/>
    <w:rsid w:val="003E5168"/>
    <w:rsid w:val="003E68A9"/>
    <w:rsid w:val="003E6E34"/>
    <w:rsid w:val="003F1939"/>
    <w:rsid w:val="003F4BA6"/>
    <w:rsid w:val="003F77FC"/>
    <w:rsid w:val="0040143C"/>
    <w:rsid w:val="004066E6"/>
    <w:rsid w:val="004067F0"/>
    <w:rsid w:val="004076A0"/>
    <w:rsid w:val="004154B4"/>
    <w:rsid w:val="004278E7"/>
    <w:rsid w:val="00433E69"/>
    <w:rsid w:val="00436405"/>
    <w:rsid w:val="0043783E"/>
    <w:rsid w:val="00440798"/>
    <w:rsid w:val="0044133E"/>
    <w:rsid w:val="00443A1F"/>
    <w:rsid w:val="00444CAC"/>
    <w:rsid w:val="00452A44"/>
    <w:rsid w:val="004620EF"/>
    <w:rsid w:val="00464BF7"/>
    <w:rsid w:val="00466594"/>
    <w:rsid w:val="004843E6"/>
    <w:rsid w:val="00485CCA"/>
    <w:rsid w:val="00487D0C"/>
    <w:rsid w:val="00490D74"/>
    <w:rsid w:val="004A1FFE"/>
    <w:rsid w:val="004A70C5"/>
    <w:rsid w:val="004B15DF"/>
    <w:rsid w:val="004B5A53"/>
    <w:rsid w:val="004B7963"/>
    <w:rsid w:val="004D2423"/>
    <w:rsid w:val="004D4CA5"/>
    <w:rsid w:val="004F730B"/>
    <w:rsid w:val="005004A7"/>
    <w:rsid w:val="00503ABF"/>
    <w:rsid w:val="00503CE1"/>
    <w:rsid w:val="00507FD4"/>
    <w:rsid w:val="005121AD"/>
    <w:rsid w:val="0051340D"/>
    <w:rsid w:val="00521565"/>
    <w:rsid w:val="00521FBB"/>
    <w:rsid w:val="00522829"/>
    <w:rsid w:val="0052574F"/>
    <w:rsid w:val="005266FA"/>
    <w:rsid w:val="00526F91"/>
    <w:rsid w:val="0053115A"/>
    <w:rsid w:val="00531EB2"/>
    <w:rsid w:val="00532272"/>
    <w:rsid w:val="005326B0"/>
    <w:rsid w:val="00535F67"/>
    <w:rsid w:val="00537C8F"/>
    <w:rsid w:val="0054405C"/>
    <w:rsid w:val="00545235"/>
    <w:rsid w:val="00545BD3"/>
    <w:rsid w:val="0055580F"/>
    <w:rsid w:val="00556025"/>
    <w:rsid w:val="005566E8"/>
    <w:rsid w:val="00557EE0"/>
    <w:rsid w:val="00561F2E"/>
    <w:rsid w:val="0056412A"/>
    <w:rsid w:val="00567739"/>
    <w:rsid w:val="0057015A"/>
    <w:rsid w:val="00572430"/>
    <w:rsid w:val="00576862"/>
    <w:rsid w:val="005806C5"/>
    <w:rsid w:val="005857DB"/>
    <w:rsid w:val="005935B2"/>
    <w:rsid w:val="005A2640"/>
    <w:rsid w:val="005A7B9A"/>
    <w:rsid w:val="005B78F5"/>
    <w:rsid w:val="005C71BB"/>
    <w:rsid w:val="005C72D6"/>
    <w:rsid w:val="005D4181"/>
    <w:rsid w:val="005D55FD"/>
    <w:rsid w:val="005D7458"/>
    <w:rsid w:val="005E558B"/>
    <w:rsid w:val="005E63CB"/>
    <w:rsid w:val="005E6E6C"/>
    <w:rsid w:val="005F6BF1"/>
    <w:rsid w:val="00602350"/>
    <w:rsid w:val="006042BB"/>
    <w:rsid w:val="0060484F"/>
    <w:rsid w:val="0060698B"/>
    <w:rsid w:val="006121CF"/>
    <w:rsid w:val="00612281"/>
    <w:rsid w:val="00617076"/>
    <w:rsid w:val="006224A5"/>
    <w:rsid w:val="00624260"/>
    <w:rsid w:val="00626924"/>
    <w:rsid w:val="00637DDB"/>
    <w:rsid w:val="00642092"/>
    <w:rsid w:val="00642F51"/>
    <w:rsid w:val="00644991"/>
    <w:rsid w:val="00644EFE"/>
    <w:rsid w:val="0064567C"/>
    <w:rsid w:val="006472E9"/>
    <w:rsid w:val="00652B63"/>
    <w:rsid w:val="0066006C"/>
    <w:rsid w:val="00661251"/>
    <w:rsid w:val="00670C60"/>
    <w:rsid w:val="006743D3"/>
    <w:rsid w:val="00674A3B"/>
    <w:rsid w:val="00674CE7"/>
    <w:rsid w:val="00677A9B"/>
    <w:rsid w:val="006857B8"/>
    <w:rsid w:val="00687338"/>
    <w:rsid w:val="006B21DD"/>
    <w:rsid w:val="006B42A5"/>
    <w:rsid w:val="006B4D46"/>
    <w:rsid w:val="006B5F10"/>
    <w:rsid w:val="006B627F"/>
    <w:rsid w:val="006C104F"/>
    <w:rsid w:val="006C2A07"/>
    <w:rsid w:val="006C4EBD"/>
    <w:rsid w:val="006C715D"/>
    <w:rsid w:val="006E0040"/>
    <w:rsid w:val="006E2950"/>
    <w:rsid w:val="006E77C8"/>
    <w:rsid w:val="006F333B"/>
    <w:rsid w:val="006F37F4"/>
    <w:rsid w:val="006F63B8"/>
    <w:rsid w:val="00703272"/>
    <w:rsid w:val="00705ACD"/>
    <w:rsid w:val="0071481D"/>
    <w:rsid w:val="00735CB5"/>
    <w:rsid w:val="00744CCE"/>
    <w:rsid w:val="00754715"/>
    <w:rsid w:val="00756018"/>
    <w:rsid w:val="00763191"/>
    <w:rsid w:val="007644EA"/>
    <w:rsid w:val="0077200E"/>
    <w:rsid w:val="00773489"/>
    <w:rsid w:val="00775B4C"/>
    <w:rsid w:val="0078181B"/>
    <w:rsid w:val="007840A7"/>
    <w:rsid w:val="00784977"/>
    <w:rsid w:val="007862B8"/>
    <w:rsid w:val="00790412"/>
    <w:rsid w:val="00793F8B"/>
    <w:rsid w:val="00795543"/>
    <w:rsid w:val="00797169"/>
    <w:rsid w:val="007A3479"/>
    <w:rsid w:val="007C3126"/>
    <w:rsid w:val="007C63FB"/>
    <w:rsid w:val="007C6D84"/>
    <w:rsid w:val="007D145D"/>
    <w:rsid w:val="007D14A7"/>
    <w:rsid w:val="007D7BDD"/>
    <w:rsid w:val="007E6A22"/>
    <w:rsid w:val="007F138B"/>
    <w:rsid w:val="007F221F"/>
    <w:rsid w:val="007F3F87"/>
    <w:rsid w:val="007F6F28"/>
    <w:rsid w:val="00802CED"/>
    <w:rsid w:val="00803CF5"/>
    <w:rsid w:val="00817DC2"/>
    <w:rsid w:val="008246F9"/>
    <w:rsid w:val="00830965"/>
    <w:rsid w:val="008321AC"/>
    <w:rsid w:val="00832556"/>
    <w:rsid w:val="00836B80"/>
    <w:rsid w:val="00836F44"/>
    <w:rsid w:val="00847BF9"/>
    <w:rsid w:val="00855050"/>
    <w:rsid w:val="00872920"/>
    <w:rsid w:val="00881918"/>
    <w:rsid w:val="00882635"/>
    <w:rsid w:val="00882992"/>
    <w:rsid w:val="008869F0"/>
    <w:rsid w:val="00893116"/>
    <w:rsid w:val="008A06D2"/>
    <w:rsid w:val="008B4B67"/>
    <w:rsid w:val="008B5790"/>
    <w:rsid w:val="008C3E44"/>
    <w:rsid w:val="008C47AD"/>
    <w:rsid w:val="008C4D0F"/>
    <w:rsid w:val="008C5FFE"/>
    <w:rsid w:val="008D2E02"/>
    <w:rsid w:val="008D2EB7"/>
    <w:rsid w:val="008E5831"/>
    <w:rsid w:val="009000F1"/>
    <w:rsid w:val="00901C97"/>
    <w:rsid w:val="00912093"/>
    <w:rsid w:val="00914E39"/>
    <w:rsid w:val="00917EA0"/>
    <w:rsid w:val="009238B9"/>
    <w:rsid w:val="009256D1"/>
    <w:rsid w:val="00953527"/>
    <w:rsid w:val="009546CA"/>
    <w:rsid w:val="00954E95"/>
    <w:rsid w:val="0096136F"/>
    <w:rsid w:val="0096329D"/>
    <w:rsid w:val="00966088"/>
    <w:rsid w:val="00981400"/>
    <w:rsid w:val="00981DFB"/>
    <w:rsid w:val="00982AEA"/>
    <w:rsid w:val="009841A3"/>
    <w:rsid w:val="00985A08"/>
    <w:rsid w:val="00986A82"/>
    <w:rsid w:val="00991204"/>
    <w:rsid w:val="009A3CC1"/>
    <w:rsid w:val="009A4267"/>
    <w:rsid w:val="009A77D3"/>
    <w:rsid w:val="009A7D70"/>
    <w:rsid w:val="009B04F1"/>
    <w:rsid w:val="009B4AF5"/>
    <w:rsid w:val="009C4B68"/>
    <w:rsid w:val="009C625F"/>
    <w:rsid w:val="009C799B"/>
    <w:rsid w:val="009D0321"/>
    <w:rsid w:val="009D0913"/>
    <w:rsid w:val="009D2587"/>
    <w:rsid w:val="009E2772"/>
    <w:rsid w:val="009E3880"/>
    <w:rsid w:val="009E3C70"/>
    <w:rsid w:val="009E665F"/>
    <w:rsid w:val="009F6751"/>
    <w:rsid w:val="009F67E4"/>
    <w:rsid w:val="00A122B6"/>
    <w:rsid w:val="00A20105"/>
    <w:rsid w:val="00A24CAE"/>
    <w:rsid w:val="00A27310"/>
    <w:rsid w:val="00A37A68"/>
    <w:rsid w:val="00A40265"/>
    <w:rsid w:val="00A42106"/>
    <w:rsid w:val="00A4687C"/>
    <w:rsid w:val="00A51D9F"/>
    <w:rsid w:val="00A56F4F"/>
    <w:rsid w:val="00A62A03"/>
    <w:rsid w:val="00A67AE2"/>
    <w:rsid w:val="00A70CB1"/>
    <w:rsid w:val="00A70EE9"/>
    <w:rsid w:val="00A72DFF"/>
    <w:rsid w:val="00A74479"/>
    <w:rsid w:val="00A74BBF"/>
    <w:rsid w:val="00A80881"/>
    <w:rsid w:val="00A82DAE"/>
    <w:rsid w:val="00A90166"/>
    <w:rsid w:val="00A961B9"/>
    <w:rsid w:val="00A97B5B"/>
    <w:rsid w:val="00AA2194"/>
    <w:rsid w:val="00AB24AF"/>
    <w:rsid w:val="00AB3EB1"/>
    <w:rsid w:val="00AB657D"/>
    <w:rsid w:val="00AB71FC"/>
    <w:rsid w:val="00AC1015"/>
    <w:rsid w:val="00AC1E38"/>
    <w:rsid w:val="00AD0623"/>
    <w:rsid w:val="00AD1564"/>
    <w:rsid w:val="00AD3E03"/>
    <w:rsid w:val="00AD5B6C"/>
    <w:rsid w:val="00AD765C"/>
    <w:rsid w:val="00AD7F6C"/>
    <w:rsid w:val="00AE0A0E"/>
    <w:rsid w:val="00AE1937"/>
    <w:rsid w:val="00AE1CE9"/>
    <w:rsid w:val="00AE26D1"/>
    <w:rsid w:val="00AE299C"/>
    <w:rsid w:val="00B01368"/>
    <w:rsid w:val="00B017BE"/>
    <w:rsid w:val="00B02442"/>
    <w:rsid w:val="00B07652"/>
    <w:rsid w:val="00B21D5B"/>
    <w:rsid w:val="00B26A57"/>
    <w:rsid w:val="00B35724"/>
    <w:rsid w:val="00B414A3"/>
    <w:rsid w:val="00B470B3"/>
    <w:rsid w:val="00B4789F"/>
    <w:rsid w:val="00B61BB9"/>
    <w:rsid w:val="00B632BE"/>
    <w:rsid w:val="00B6402B"/>
    <w:rsid w:val="00B651DA"/>
    <w:rsid w:val="00B74557"/>
    <w:rsid w:val="00B757B7"/>
    <w:rsid w:val="00B767C8"/>
    <w:rsid w:val="00B807A8"/>
    <w:rsid w:val="00B81D04"/>
    <w:rsid w:val="00B82117"/>
    <w:rsid w:val="00B83F05"/>
    <w:rsid w:val="00B85D3B"/>
    <w:rsid w:val="00BA51F6"/>
    <w:rsid w:val="00BC18B9"/>
    <w:rsid w:val="00BC22AE"/>
    <w:rsid w:val="00BC3B07"/>
    <w:rsid w:val="00BD5C85"/>
    <w:rsid w:val="00BD61FE"/>
    <w:rsid w:val="00BE1468"/>
    <w:rsid w:val="00BE3250"/>
    <w:rsid w:val="00BE5829"/>
    <w:rsid w:val="00BF43E7"/>
    <w:rsid w:val="00C003E6"/>
    <w:rsid w:val="00C014C1"/>
    <w:rsid w:val="00C151EF"/>
    <w:rsid w:val="00C2081E"/>
    <w:rsid w:val="00C208B5"/>
    <w:rsid w:val="00C262B1"/>
    <w:rsid w:val="00C3108B"/>
    <w:rsid w:val="00C31BCC"/>
    <w:rsid w:val="00C4429F"/>
    <w:rsid w:val="00C449A6"/>
    <w:rsid w:val="00C52254"/>
    <w:rsid w:val="00C5710C"/>
    <w:rsid w:val="00C57B72"/>
    <w:rsid w:val="00C61742"/>
    <w:rsid w:val="00C618E3"/>
    <w:rsid w:val="00C65183"/>
    <w:rsid w:val="00C81B6A"/>
    <w:rsid w:val="00C86B43"/>
    <w:rsid w:val="00C87898"/>
    <w:rsid w:val="00C9517D"/>
    <w:rsid w:val="00C97BE0"/>
    <w:rsid w:val="00CB0509"/>
    <w:rsid w:val="00CB14EF"/>
    <w:rsid w:val="00CB3C02"/>
    <w:rsid w:val="00CB3E30"/>
    <w:rsid w:val="00CB69DF"/>
    <w:rsid w:val="00CC2ED3"/>
    <w:rsid w:val="00CC7558"/>
    <w:rsid w:val="00CD0E85"/>
    <w:rsid w:val="00CF050E"/>
    <w:rsid w:val="00CF1E3C"/>
    <w:rsid w:val="00CF4402"/>
    <w:rsid w:val="00D06717"/>
    <w:rsid w:val="00D113B8"/>
    <w:rsid w:val="00D34F00"/>
    <w:rsid w:val="00D442D4"/>
    <w:rsid w:val="00D452DE"/>
    <w:rsid w:val="00D476A2"/>
    <w:rsid w:val="00D50A4E"/>
    <w:rsid w:val="00D7244D"/>
    <w:rsid w:val="00D76DF6"/>
    <w:rsid w:val="00D92E82"/>
    <w:rsid w:val="00DB1ABF"/>
    <w:rsid w:val="00DB3AB8"/>
    <w:rsid w:val="00DB7267"/>
    <w:rsid w:val="00DB7381"/>
    <w:rsid w:val="00DC1A83"/>
    <w:rsid w:val="00DC622B"/>
    <w:rsid w:val="00DD3512"/>
    <w:rsid w:val="00DD3E3E"/>
    <w:rsid w:val="00DE6113"/>
    <w:rsid w:val="00DF1EDD"/>
    <w:rsid w:val="00DF4856"/>
    <w:rsid w:val="00DF57B8"/>
    <w:rsid w:val="00DF6BB1"/>
    <w:rsid w:val="00E00D09"/>
    <w:rsid w:val="00E040A3"/>
    <w:rsid w:val="00E04EBF"/>
    <w:rsid w:val="00E05AF0"/>
    <w:rsid w:val="00E1080E"/>
    <w:rsid w:val="00E124CC"/>
    <w:rsid w:val="00E12F21"/>
    <w:rsid w:val="00E16820"/>
    <w:rsid w:val="00E202B8"/>
    <w:rsid w:val="00E2746A"/>
    <w:rsid w:val="00E320B2"/>
    <w:rsid w:val="00E36471"/>
    <w:rsid w:val="00E42F9E"/>
    <w:rsid w:val="00E504F7"/>
    <w:rsid w:val="00E577AF"/>
    <w:rsid w:val="00E62504"/>
    <w:rsid w:val="00E70A31"/>
    <w:rsid w:val="00E71045"/>
    <w:rsid w:val="00E828DA"/>
    <w:rsid w:val="00E8783D"/>
    <w:rsid w:val="00E938DD"/>
    <w:rsid w:val="00EA1D00"/>
    <w:rsid w:val="00EB5A8D"/>
    <w:rsid w:val="00EC338A"/>
    <w:rsid w:val="00ED107C"/>
    <w:rsid w:val="00ED3664"/>
    <w:rsid w:val="00ED7408"/>
    <w:rsid w:val="00EE126C"/>
    <w:rsid w:val="00EE27A9"/>
    <w:rsid w:val="00EE51DE"/>
    <w:rsid w:val="00F265D0"/>
    <w:rsid w:val="00F30E02"/>
    <w:rsid w:val="00F34DDD"/>
    <w:rsid w:val="00F41EF3"/>
    <w:rsid w:val="00F51E7C"/>
    <w:rsid w:val="00F524EA"/>
    <w:rsid w:val="00F56049"/>
    <w:rsid w:val="00F620CD"/>
    <w:rsid w:val="00F63236"/>
    <w:rsid w:val="00F71131"/>
    <w:rsid w:val="00F80D8C"/>
    <w:rsid w:val="00F835D3"/>
    <w:rsid w:val="00F83ECC"/>
    <w:rsid w:val="00F84B49"/>
    <w:rsid w:val="00F97ABA"/>
    <w:rsid w:val="00FA0967"/>
    <w:rsid w:val="00FA5CD1"/>
    <w:rsid w:val="00FA707C"/>
    <w:rsid w:val="00FB1D11"/>
    <w:rsid w:val="00FB285A"/>
    <w:rsid w:val="00FB76B9"/>
    <w:rsid w:val="00FC0BDD"/>
    <w:rsid w:val="00FC2B9A"/>
    <w:rsid w:val="00FD0127"/>
    <w:rsid w:val="00FD23E8"/>
    <w:rsid w:val="00FD3C43"/>
    <w:rsid w:val="00FD49D4"/>
    <w:rsid w:val="00FE38BD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C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3EC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F83EC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F83EC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F83EC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83ECC"/>
    <w:pPr>
      <w:shd w:val="clear" w:color="auto" w:fill="000080"/>
    </w:pPr>
    <w:rPr>
      <w:rFonts w:ascii="Tahoma" w:hAnsi="Tahoma" w:cs="Tahoma"/>
    </w:rPr>
  </w:style>
  <w:style w:type="character" w:customStyle="1" w:styleId="20">
    <w:name w:val="Заголовок 2 Знак"/>
    <w:basedOn w:val="a0"/>
    <w:link w:val="2"/>
    <w:uiPriority w:val="9"/>
    <w:rsid w:val="00327F4B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327F4B"/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327F4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27F4B"/>
    <w:rPr>
      <w:b/>
      <w:bCs/>
      <w:sz w:val="32"/>
      <w:szCs w:val="24"/>
    </w:rPr>
  </w:style>
  <w:style w:type="paragraph" w:customStyle="1" w:styleId="ConsPlusNormal">
    <w:name w:val="ConsPlusNormal"/>
    <w:rsid w:val="00327F4B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327F4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327F4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PlusCell">
    <w:name w:val="ConsPlusCell"/>
    <w:uiPriority w:val="99"/>
    <w:rsid w:val="00327F4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4">
    <w:name w:val="List Paragraph"/>
    <w:basedOn w:val="a"/>
    <w:uiPriority w:val="34"/>
    <w:qFormat/>
    <w:rsid w:val="00793F8B"/>
    <w:pPr>
      <w:ind w:left="720"/>
      <w:contextualSpacing/>
    </w:pPr>
  </w:style>
  <w:style w:type="character" w:customStyle="1" w:styleId="a5">
    <w:name w:val="Цветовое выделение"/>
    <w:rsid w:val="002F57ED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basedOn w:val="a5"/>
    <w:rsid w:val="008246F9"/>
    <w:rPr>
      <w:color w:val="106BBE"/>
    </w:rPr>
  </w:style>
  <w:style w:type="paragraph" w:customStyle="1" w:styleId="a7">
    <w:name w:val="Знак"/>
    <w:basedOn w:val="a"/>
    <w:rsid w:val="003D3DA3"/>
    <w:rPr>
      <w:rFonts w:ascii="Verdana" w:hAnsi="Verdana" w:cs="Verdana"/>
      <w:sz w:val="20"/>
      <w:szCs w:val="20"/>
      <w:lang w:val="en-US" w:eastAsia="en-US"/>
    </w:rPr>
  </w:style>
  <w:style w:type="character" w:styleId="a8">
    <w:name w:val="line number"/>
    <w:basedOn w:val="a0"/>
    <w:uiPriority w:val="99"/>
    <w:semiHidden/>
    <w:unhideWhenUsed/>
    <w:rsid w:val="00B81D04"/>
  </w:style>
  <w:style w:type="paragraph" w:styleId="a9">
    <w:name w:val="header"/>
    <w:basedOn w:val="a"/>
    <w:link w:val="aa"/>
    <w:uiPriority w:val="99"/>
    <w:unhideWhenUsed/>
    <w:rsid w:val="001130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3064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130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3064"/>
    <w:rPr>
      <w:sz w:val="24"/>
      <w:szCs w:val="24"/>
    </w:rPr>
  </w:style>
  <w:style w:type="table" w:styleId="ad">
    <w:name w:val="Table Grid"/>
    <w:basedOn w:val="a1"/>
    <w:uiPriority w:val="59"/>
    <w:rsid w:val="00FA70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00D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0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BD0CB055BF04CAD454956DF4765A17475F570167A3E609865C558D9A0Be5w9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BD0CB055BF04CAD454956DF4765A17475F570167A3E609865C558D9A0Be5w9E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BD0CB055BF04CAD454956DF4765A17475F570167A3E609865C558D9A0Be5w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84</_x2116__x0020_документа>
    <Код_x0020_статуса xmlns="eeeabf7a-eb30-4f4c-b482-66cce6fba9eb">0</Код_x0020_статуса>
    <Дата_x0020_принятия xmlns="eeeabf7a-eb30-4f4c-b482-66cce6fba9eb">2009-05-26T17:00:00+00:00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2009-05-26T17:00:00+00:00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F6882B6-B9CD-4955-923F-A25138E79333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FD52C066-0273-4426-90DE-05519902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7722</Words>
  <Characters>63804</Characters>
  <Application>Microsoft Office Word</Application>
  <DocSecurity>0</DocSecurity>
  <Lines>531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долгосрочных муниципальных целевых программах</vt:lpstr>
    </vt:vector>
  </TitlesOfParts>
  <Company/>
  <LinksUpToDate>false</LinksUpToDate>
  <CharactersWithSpaces>71384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долгосрочных муниципальных целевых программах</dc:title>
  <dc:creator>Julia</dc:creator>
  <cp:lastModifiedBy>chubabriya</cp:lastModifiedBy>
  <cp:revision>2</cp:revision>
  <cp:lastPrinted>2016-03-21T05:43:00Z</cp:lastPrinted>
  <dcterms:created xsi:type="dcterms:W3CDTF">2016-03-21T05:43:00Z</dcterms:created>
  <dcterms:modified xsi:type="dcterms:W3CDTF">2016-03-21T05:43:00Z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