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9378EF" w:rsidRDefault="00EE512C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13.85pt;margin-top:3.55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9378EF" w:rsidRDefault="00BF04EA" w:rsidP="008E4B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EDA" w:rsidRDefault="00E94ED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EDA" w:rsidRDefault="00E94ED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EDA" w:rsidRDefault="00E94ED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9378EF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8E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9378E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9378EF" w:rsidRDefault="00BF04EA" w:rsidP="008E4B75">
      <w:pPr>
        <w:pStyle w:val="2"/>
        <w:jc w:val="center"/>
        <w:rPr>
          <w:sz w:val="26"/>
          <w:szCs w:val="26"/>
        </w:rPr>
      </w:pPr>
      <w:r w:rsidRPr="009378EF">
        <w:rPr>
          <w:sz w:val="26"/>
          <w:szCs w:val="26"/>
        </w:rPr>
        <w:t>ТОМСКАЯ ОБЛАСТЬ</w:t>
      </w:r>
    </w:p>
    <w:p w:rsidR="00BF04EA" w:rsidRPr="009378EF" w:rsidRDefault="00BF04EA" w:rsidP="008E4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EA" w:rsidRPr="009378EF" w:rsidRDefault="00BF04EA" w:rsidP="008E4B75">
      <w:pPr>
        <w:pStyle w:val="1"/>
        <w:rPr>
          <w:sz w:val="28"/>
          <w:szCs w:val="28"/>
        </w:rPr>
      </w:pPr>
      <w:r w:rsidRPr="009378EF">
        <w:rPr>
          <w:sz w:val="28"/>
          <w:szCs w:val="28"/>
        </w:rPr>
        <w:t>АДМИНИСТРАЦИЯ КАРГАСОКСКОГО РАЙОНА</w:t>
      </w:r>
    </w:p>
    <w:p w:rsidR="00BF04EA" w:rsidRPr="009378EF" w:rsidRDefault="00BF04EA" w:rsidP="008E4B7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328F" w:rsidRPr="009378EF" w:rsidRDefault="0014328F" w:rsidP="008E4B75">
      <w:pPr>
        <w:pStyle w:val="5"/>
        <w:rPr>
          <w:sz w:val="24"/>
        </w:rPr>
      </w:pPr>
      <w:r w:rsidRPr="009378EF">
        <w:rPr>
          <w:szCs w:val="32"/>
        </w:rPr>
        <w:t>ПОСТАНОВЛЕНИЕ</w:t>
      </w:r>
    </w:p>
    <w:tbl>
      <w:tblPr>
        <w:tblW w:w="10207" w:type="dxa"/>
        <w:tblInd w:w="-601" w:type="dxa"/>
        <w:tblLayout w:type="fixed"/>
        <w:tblLook w:val="0000"/>
      </w:tblPr>
      <w:tblGrid>
        <w:gridCol w:w="142"/>
        <w:gridCol w:w="9572"/>
        <w:gridCol w:w="493"/>
      </w:tblGrid>
      <w:tr w:rsidR="00BF04EA" w:rsidRPr="009378EF" w:rsidTr="00E94EDA">
        <w:tc>
          <w:tcPr>
            <w:tcW w:w="10207" w:type="dxa"/>
            <w:gridSpan w:val="3"/>
          </w:tcPr>
          <w:p w:rsidR="00BF04EA" w:rsidRPr="009378EF" w:rsidRDefault="00BF04EA" w:rsidP="008E4B75">
            <w:pPr>
              <w:pStyle w:val="5"/>
              <w:ind w:left="601"/>
              <w:rPr>
                <w:rFonts w:eastAsiaTheme="minorHAnsi"/>
                <w:sz w:val="24"/>
              </w:rPr>
            </w:pPr>
          </w:p>
        </w:tc>
      </w:tr>
      <w:tr w:rsidR="008E4B75" w:rsidRPr="009378EF" w:rsidTr="00E94EDA">
        <w:trPr>
          <w:trHeight w:val="998"/>
        </w:trPr>
        <w:tc>
          <w:tcPr>
            <w:tcW w:w="10207" w:type="dxa"/>
            <w:gridSpan w:val="3"/>
          </w:tcPr>
          <w:p w:rsidR="008E4B75" w:rsidRPr="009378EF" w:rsidRDefault="00E94EDA" w:rsidP="008E4B75">
            <w:pPr>
              <w:spacing w:after="0" w:line="240" w:lineRule="auto"/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 w:rsidR="009E0235" w:rsidRPr="009378EF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8E4B75" w:rsidRPr="009378EF">
              <w:rPr>
                <w:rFonts w:ascii="Times New Roman" w:eastAsiaTheme="minorHAnsi" w:hAnsi="Times New Roman"/>
                <w:sz w:val="24"/>
                <w:szCs w:val="24"/>
              </w:rPr>
              <w:t xml:space="preserve">.2016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E4B75" w:rsidRPr="009378E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E4B75" w:rsidRPr="009378EF">
              <w:rPr>
                <w:rFonts w:ascii="Times New Roman" w:eastAsiaTheme="minorHAnsi" w:hAnsi="Times New Roman"/>
                <w:sz w:val="24"/>
                <w:szCs w:val="24"/>
              </w:rPr>
              <w:t xml:space="preserve">     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368</w:t>
            </w:r>
          </w:p>
          <w:p w:rsidR="008E4B75" w:rsidRPr="009378EF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E4B75" w:rsidRPr="009378EF" w:rsidRDefault="008E4B75" w:rsidP="008E4B75">
            <w:pPr>
              <w:ind w:left="60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78EF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</w:tr>
      <w:tr w:rsidR="008E4B75" w:rsidRPr="009378EF" w:rsidTr="00E94EDA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9378EF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9378EF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1"/>
          <w:bookmarkEnd w:id="2"/>
          <w:p w:rsidR="008E4B75" w:rsidRPr="009378EF" w:rsidRDefault="008E4B75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9378EF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>В целях совершенствования нормативного</w:t>
      </w:r>
      <w:r w:rsidR="004D4844" w:rsidRPr="009378EF">
        <w:rPr>
          <w:rFonts w:ascii="Times New Roman" w:hAnsi="Times New Roman"/>
          <w:sz w:val="24"/>
          <w:szCs w:val="24"/>
        </w:rPr>
        <w:t xml:space="preserve"> </w:t>
      </w:r>
      <w:r w:rsidR="0020505E" w:rsidRPr="009378EF">
        <w:rPr>
          <w:rFonts w:ascii="Times New Roman" w:hAnsi="Times New Roman"/>
          <w:sz w:val="24"/>
          <w:szCs w:val="24"/>
        </w:rPr>
        <w:t xml:space="preserve">правового акта </w:t>
      </w:r>
    </w:p>
    <w:p w:rsidR="0074098C" w:rsidRPr="009378EF" w:rsidRDefault="00BF04EA" w:rsidP="008E4B7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4EA" w:rsidRPr="009378EF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9378EF">
        <w:rPr>
          <w:rFonts w:ascii="Times New Roman" w:hAnsi="Times New Roman"/>
          <w:sz w:val="24"/>
          <w:szCs w:val="24"/>
        </w:rPr>
        <w:t>:</w:t>
      </w:r>
    </w:p>
    <w:p w:rsidR="00BF04EA" w:rsidRPr="009378EF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A6728" w:rsidRPr="009378EF" w:rsidRDefault="00C92ABE" w:rsidP="008A67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Par19"/>
      <w:bookmarkEnd w:id="3"/>
      <w:proofErr w:type="gramStart"/>
      <w:r w:rsidRPr="009378EF">
        <w:rPr>
          <w:rFonts w:ascii="Times New Roman" w:hAnsi="Times New Roman"/>
          <w:sz w:val="24"/>
          <w:szCs w:val="24"/>
        </w:rPr>
        <w:t>1.</w:t>
      </w:r>
      <w:bookmarkStart w:id="4" w:name="Par20"/>
      <w:bookmarkEnd w:id="4"/>
      <w:r w:rsidR="009071BB" w:rsidRPr="009378EF">
        <w:rPr>
          <w:rFonts w:ascii="Times New Roman" w:hAnsi="Times New Roman"/>
          <w:sz w:val="24"/>
          <w:szCs w:val="24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 w:rsidRPr="009378EF">
        <w:rPr>
          <w:rFonts w:ascii="Times New Roman" w:hAnsi="Times New Roman"/>
          <w:sz w:val="24"/>
          <w:szCs w:val="24"/>
        </w:rPr>
        <w:t xml:space="preserve"> (приложение к постановлению</w:t>
      </w:r>
      <w:r w:rsidR="00460E44" w:rsidRPr="009378EF">
        <w:rPr>
          <w:rFonts w:ascii="Times New Roman" w:eastAsiaTheme="minorHAnsi" w:hAnsi="Times New Roman"/>
          <w:sz w:val="24"/>
          <w:szCs w:val="24"/>
        </w:rPr>
        <w:t xml:space="preserve"> Администрации Каргасокского района от 21.12.2015 № 221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proofErr w:type="gramEnd"/>
      <w:r w:rsidR="00460E44" w:rsidRPr="009378EF">
        <w:rPr>
          <w:rFonts w:ascii="Times New Roman" w:eastAsiaTheme="minorHAnsi" w:hAnsi="Times New Roman"/>
          <w:sz w:val="24"/>
          <w:szCs w:val="24"/>
        </w:rPr>
        <w:t>»</w:t>
      </w:r>
      <w:r w:rsidR="00460E44" w:rsidRPr="009378EF">
        <w:rPr>
          <w:rFonts w:ascii="Times New Roman" w:hAnsi="Times New Roman"/>
          <w:sz w:val="24"/>
          <w:szCs w:val="24"/>
        </w:rPr>
        <w:t xml:space="preserve">) </w:t>
      </w:r>
      <w:r w:rsidR="008A6728" w:rsidRPr="009378EF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E649A4" w:rsidRPr="009378EF" w:rsidRDefault="00C92ABE" w:rsidP="008A6728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>2.</w:t>
      </w:r>
      <w:r w:rsidR="000C4AC7" w:rsidRPr="009378EF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распространяется на отношения, сложившиеся с 03 июля 2016 года.</w:t>
      </w:r>
    </w:p>
    <w:p w:rsidR="00F24C74" w:rsidRPr="009378EF" w:rsidRDefault="00C92ABE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>3.</w:t>
      </w:r>
      <w:r w:rsidR="00F24C74" w:rsidRPr="009378EF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Pr="009378EF" w:rsidRDefault="00FC7BFE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4B75" w:rsidRPr="009378EF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Default="006D2CEE" w:rsidP="008E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EDA" w:rsidRPr="009378EF" w:rsidRDefault="00E94EDA" w:rsidP="008E4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69"/>
      </w:tblGrid>
      <w:tr w:rsidR="0014328F" w:rsidRPr="009378EF" w:rsidTr="0014328F">
        <w:trPr>
          <w:trHeight w:val="1518"/>
        </w:trPr>
        <w:tc>
          <w:tcPr>
            <w:tcW w:w="10031" w:type="dxa"/>
          </w:tcPr>
          <w:p w:rsidR="0014328F" w:rsidRPr="009378E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78EF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C4AC7" w:rsidRPr="009378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78EF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                                                      </w:t>
            </w:r>
            <w:r w:rsidR="008E4B75" w:rsidRPr="009378E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C4AC7" w:rsidRPr="009378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0C4AC7" w:rsidRPr="009378EF">
              <w:rPr>
                <w:rFonts w:ascii="Times New Roman" w:hAnsi="Times New Roman"/>
                <w:sz w:val="24"/>
                <w:szCs w:val="24"/>
              </w:rPr>
              <w:t>А.П.Ащеулов</w:t>
            </w:r>
            <w:proofErr w:type="spellEnd"/>
          </w:p>
          <w:p w:rsidR="0014328F" w:rsidRPr="009378E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4328F" w:rsidRPr="009378EF" w:rsidRDefault="0014328F" w:rsidP="008E4B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94EDA" w:rsidRDefault="00E94ED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E94EDA" w:rsidRDefault="00E94ED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0A731A" w:rsidRPr="009378EF" w:rsidRDefault="000A731A" w:rsidP="008E4B75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9378EF">
        <w:rPr>
          <w:rFonts w:ascii="Times New Roman" w:eastAsiaTheme="minorHAnsi" w:hAnsi="Times New Roman"/>
          <w:sz w:val="20"/>
          <w:szCs w:val="20"/>
        </w:rPr>
        <w:t>О.В.Пирогова</w:t>
      </w:r>
    </w:p>
    <w:p w:rsidR="00B40685" w:rsidRPr="009378EF" w:rsidRDefault="000A731A" w:rsidP="008E4B75">
      <w:pPr>
        <w:pStyle w:val="ConsPlusNormal"/>
        <w:rPr>
          <w:rFonts w:ascii="Times New Roman" w:eastAsiaTheme="minorHAnsi" w:hAnsi="Times New Roman" w:cs="Times New Roman"/>
          <w:sz w:val="20"/>
          <w:szCs w:val="20"/>
        </w:rPr>
      </w:pPr>
      <w:r w:rsidRPr="009378EF">
        <w:rPr>
          <w:rFonts w:ascii="Times New Roman" w:eastAsiaTheme="minorHAnsi" w:hAnsi="Times New Roman" w:cs="Times New Roman"/>
          <w:sz w:val="20"/>
          <w:szCs w:val="20"/>
        </w:rPr>
        <w:t>23252</w:t>
      </w:r>
    </w:p>
    <w:p w:rsidR="00E94EDA" w:rsidRDefault="00E94EDA" w:rsidP="00E94EDA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33788F" w:rsidRPr="009378EF" w:rsidRDefault="0033788F" w:rsidP="00E94EDA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9378EF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33788F" w:rsidRPr="009378EF" w:rsidRDefault="00E94EDA" w:rsidP="00E94EDA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3788F" w:rsidRPr="009378EF">
        <w:rPr>
          <w:rFonts w:ascii="Times New Roman" w:hAnsi="Times New Roman" w:cs="Times New Roman"/>
          <w:sz w:val="20"/>
          <w:szCs w:val="20"/>
        </w:rPr>
        <w:t xml:space="preserve">остановлением Администрации </w:t>
      </w:r>
    </w:p>
    <w:p w:rsidR="0033788F" w:rsidRPr="009378EF" w:rsidRDefault="0033788F" w:rsidP="00E94EDA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9378EF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33788F" w:rsidRPr="009378EF" w:rsidRDefault="0033788F" w:rsidP="00E94EDA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9378EF">
        <w:rPr>
          <w:rFonts w:ascii="Times New Roman" w:hAnsi="Times New Roman" w:cs="Times New Roman"/>
          <w:sz w:val="20"/>
          <w:szCs w:val="20"/>
        </w:rPr>
        <w:t xml:space="preserve">от </w:t>
      </w:r>
      <w:r w:rsidR="00E94EDA">
        <w:rPr>
          <w:rFonts w:ascii="Times New Roman" w:hAnsi="Times New Roman" w:cs="Times New Roman"/>
          <w:sz w:val="20"/>
          <w:szCs w:val="20"/>
        </w:rPr>
        <w:t>28.12.2016 № 368</w:t>
      </w:r>
    </w:p>
    <w:p w:rsidR="0033788F" w:rsidRPr="009378EF" w:rsidRDefault="0033788F" w:rsidP="00E94EDA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9378EF">
        <w:rPr>
          <w:rFonts w:ascii="Times New Roman" w:hAnsi="Times New Roman" w:cs="Times New Roman"/>
          <w:sz w:val="20"/>
          <w:szCs w:val="20"/>
        </w:rPr>
        <w:t>Приложение</w:t>
      </w:r>
    </w:p>
    <w:p w:rsidR="00DA5D2D" w:rsidRPr="009378EF" w:rsidRDefault="00DA5D2D" w:rsidP="003378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88F" w:rsidRPr="009378E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8EF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33788F" w:rsidRPr="009378E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8EF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ПРИНЯТИЯ ПРАВОВЫХ АКТОВ</w:t>
      </w:r>
    </w:p>
    <w:p w:rsidR="0033788F" w:rsidRPr="009378E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8EF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МУНИЦИПАЛЬНЫХ</w:t>
      </w:r>
    </w:p>
    <w:p w:rsidR="0033788F" w:rsidRPr="009378EF" w:rsidRDefault="0033788F" w:rsidP="0033788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8EF">
        <w:rPr>
          <w:rFonts w:ascii="Times New Roman" w:hAnsi="Times New Roman" w:cs="Times New Roman"/>
          <w:b w:val="0"/>
          <w:sz w:val="24"/>
          <w:szCs w:val="24"/>
        </w:rPr>
        <w:t>НУЖД, СОДЕРЖАНИЮ УКАЗАННЫХ АКТОВ И ОБЕСПЕЧЕНИЮ</w:t>
      </w:r>
    </w:p>
    <w:p w:rsidR="0033788F" w:rsidRPr="009378EF" w:rsidRDefault="0033788F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ИХ ИСПОЛНЕНИЯ</w:t>
      </w:r>
    </w:p>
    <w:p w:rsidR="0033788F" w:rsidRPr="009378EF" w:rsidRDefault="0033788F" w:rsidP="003378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1.Настоящий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r w:rsidRPr="009378EF">
        <w:rPr>
          <w:rFonts w:ascii="Times New Roman" w:hAnsi="Times New Roman" w:cs="Times New Roman"/>
          <w:sz w:val="24"/>
          <w:szCs w:val="24"/>
        </w:rPr>
        <w:t xml:space="preserve">а) Администрации Каргасокского района, </w:t>
      </w:r>
      <w:proofErr w:type="gramStart"/>
      <w:r w:rsidRPr="009378EF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Pr="009378EF">
        <w:rPr>
          <w:rFonts w:ascii="Times New Roman" w:hAnsi="Times New Roman" w:cs="Times New Roman"/>
          <w:sz w:val="24"/>
          <w:szCs w:val="24"/>
        </w:rPr>
        <w:t>:</w:t>
      </w:r>
    </w:p>
    <w:p w:rsidR="0033788F" w:rsidRPr="009378EF" w:rsidRDefault="0033788F" w:rsidP="00E94E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78EF">
        <w:rPr>
          <w:rFonts w:ascii="Times New Roman" w:hAnsi="Times New Roman"/>
          <w:sz w:val="24"/>
          <w:szCs w:val="24"/>
        </w:rPr>
        <w:t xml:space="preserve">правила определения нормативных затрат на обеспечение функций Администрации Каргасокского района и ее органов, имеющих статус юридического лица, </w:t>
      </w:r>
      <w:r w:rsidRPr="009378EF">
        <w:rPr>
          <w:rFonts w:ascii="Times New Roman" w:eastAsiaTheme="minorHAnsi" w:hAnsi="Times New Roman"/>
          <w:sz w:val="24"/>
          <w:szCs w:val="24"/>
        </w:rPr>
        <w:t>в том числе подведомственных им казенных учреждений</w:t>
      </w:r>
      <w:r w:rsidRPr="009378EF">
        <w:rPr>
          <w:rFonts w:ascii="Times New Roman" w:hAnsi="Times New Roman"/>
          <w:sz w:val="24"/>
          <w:szCs w:val="24"/>
        </w:rPr>
        <w:t xml:space="preserve"> (далее - нормативные затраты);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"/>
      <w:bookmarkEnd w:id="6"/>
      <w:r w:rsidRPr="009378EF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Администрацией Каргасокского района и ее органами, имеющими статус юридического лица,</w:t>
      </w:r>
      <w:r w:rsidRPr="009378EF">
        <w:rPr>
          <w:rFonts w:ascii="Times New Roman" w:eastAsiaTheme="minorHAnsi" w:hAnsi="Times New Roman" w:cs="Times New Roman"/>
          <w:sz w:val="24"/>
          <w:szCs w:val="24"/>
        </w:rPr>
        <w:t xml:space="preserve"> и подведомственными им казенными и бюджетными учреждениями, а также муниципальными унитарными предприятиями</w:t>
      </w:r>
      <w:r w:rsidRPr="009378EF">
        <w:rPr>
          <w:rFonts w:ascii="Times New Roman" w:hAnsi="Times New Roman" w:cs="Times New Roman"/>
          <w:sz w:val="24"/>
          <w:szCs w:val="24"/>
        </w:rPr>
        <w:t>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"/>
      <w:bookmarkEnd w:id="7"/>
      <w:proofErr w:type="gramStart"/>
      <w:r w:rsidRPr="009378EF">
        <w:rPr>
          <w:rFonts w:ascii="Times New Roman" w:hAnsi="Times New Roman" w:cs="Times New Roman"/>
          <w:sz w:val="24"/>
          <w:szCs w:val="24"/>
        </w:rPr>
        <w:t>б) Администрации Каргасокского района и ее органов, имеющих статус юридического лица (далее - муниц</w:t>
      </w:r>
      <w:r w:rsidR="007D289E" w:rsidRPr="009378EF">
        <w:rPr>
          <w:rFonts w:ascii="Times New Roman" w:hAnsi="Times New Roman" w:cs="Times New Roman"/>
          <w:sz w:val="24"/>
          <w:szCs w:val="24"/>
        </w:rPr>
        <w:t>ипальных органов), утверждающих</w:t>
      </w:r>
      <w:bookmarkStart w:id="8" w:name="P40"/>
      <w:bookmarkEnd w:id="8"/>
      <w:r w:rsidR="007D289E" w:rsidRPr="009378EF">
        <w:rPr>
          <w:rFonts w:ascii="Times New Roman" w:hAnsi="Times New Roman" w:cs="Times New Roman"/>
          <w:sz w:val="24"/>
          <w:szCs w:val="24"/>
        </w:rPr>
        <w:t xml:space="preserve"> </w:t>
      </w:r>
      <w:r w:rsidRPr="009378EF">
        <w:rPr>
          <w:rFonts w:ascii="Times New Roman" w:hAnsi="Times New Roman" w:cs="Times New Roman"/>
          <w:sz w:val="24"/>
          <w:szCs w:val="24"/>
        </w:rPr>
        <w:t xml:space="preserve">нормативные затраты </w:t>
      </w:r>
      <w:r w:rsidR="007D289E" w:rsidRPr="009378EF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9378EF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Администрацией Каргасокского района, муниципальными органами и подведомственными им казенными учреждениями и бюджетными учреждениями,</w:t>
      </w:r>
      <w:r w:rsidRPr="009378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8E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78EF">
        <w:rPr>
          <w:rFonts w:ascii="Times New Roman" w:eastAsiaTheme="minorHAnsi" w:hAnsi="Times New Roman" w:cs="Times New Roman"/>
          <w:sz w:val="24"/>
          <w:szCs w:val="24"/>
        </w:rPr>
        <w:t>муниципальными унитарными предприятиями</w:t>
      </w:r>
      <w:r w:rsidRPr="009378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"/>
      <w:bookmarkEnd w:id="9"/>
      <w:r w:rsidRPr="009378EF">
        <w:rPr>
          <w:rFonts w:ascii="Times New Roman" w:hAnsi="Times New Roman" w:cs="Times New Roman"/>
          <w:sz w:val="24"/>
          <w:szCs w:val="24"/>
        </w:rPr>
        <w:t>2.</w:t>
      </w:r>
      <w:r w:rsidR="00082534" w:rsidRPr="009378EF">
        <w:rPr>
          <w:rFonts w:ascii="Times New Roman" w:hAnsi="Times New Roman" w:cs="Times New Roman"/>
          <w:sz w:val="24"/>
          <w:szCs w:val="24"/>
        </w:rPr>
        <w:t xml:space="preserve"> </w:t>
      </w:r>
      <w:r w:rsidRPr="009378EF">
        <w:rPr>
          <w:rFonts w:ascii="Times New Roman" w:hAnsi="Times New Roman" w:cs="Times New Roman"/>
          <w:sz w:val="24"/>
          <w:szCs w:val="24"/>
        </w:rPr>
        <w:t xml:space="preserve">Правовые акты, указанные в подпункте "а" пункта 1 настоящих Требований, разрабатываются Администрацией Каргасокского района в форме проектов постановлений Администрации Каргасокского района. </w:t>
      </w:r>
      <w:bookmarkStart w:id="10" w:name="P43"/>
      <w:bookmarkEnd w:id="10"/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378EF">
        <w:rPr>
          <w:rFonts w:ascii="Times New Roman" w:hAnsi="Times New Roman" w:cs="Times New Roman"/>
          <w:sz w:val="24"/>
          <w:szCs w:val="24"/>
        </w:rPr>
        <w:t>Правовые акты, указанные в подпункте "б" пункта 1 настоящих Требований принимаются Администрацией Каргасокского района в отношении Администрации Каргасокского района, подведомственных ей казенных учреждений, муниципальных органов и муниципальных унитарных предприятий, а также руководителем  муниципального органа в отношении подведомственных ему казенных учреждений и бюджетных учреждений, в том числе нормативы количества и (или) нормативы цены товаров, работ, услуг.</w:t>
      </w:r>
      <w:proofErr w:type="gramEnd"/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5" w:history="1">
        <w:r w:rsidRPr="009378E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9378EF">
        <w:rPr>
          <w:rFonts w:ascii="Times New Roman" w:hAnsi="Times New Roman" w:cs="Times New Roman"/>
          <w:sz w:val="24"/>
          <w:szCs w:val="24"/>
        </w:rPr>
        <w:t xml:space="preserve"> настоящих Требований, Администрация Каргасокского района и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6"/>
      <w:bookmarkEnd w:id="11"/>
      <w:r w:rsidRPr="009378EF">
        <w:rPr>
          <w:rFonts w:ascii="Times New Roman" w:hAnsi="Times New Roman" w:cs="Times New Roman"/>
          <w:sz w:val="24"/>
          <w:szCs w:val="24"/>
        </w:rPr>
        <w:t>5.Срок проведения обсуждения в целях общественного контроля устанавливается Администрацией Каргасокского района и муниципальными органами в пояснительной записке к правовым актам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6.Администрация Каргасокского района и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7. С учетом результатов обсуждения в целях общественного контроля проектов правовых актов, указанных в абзаце втором подпункта "а" и абзаце втором подпункта "б" пункта 1 настоящих Требований Администрация Каргасокского района и муниципальные органы принимают решения о внесении изменений в проекты правовых актов.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lastRenderedPageBreak/>
        <w:t>8. По результатам обсуждения в целях общественного контроля проектов правовых актов, указанных в абзаце третьем подпункта "а" и абзаце третьем подпункта "б" пункта 1 настоящих Требований  проекты правовых актов подлежат обязательному предварительному обсуждению на заседаниях Общественного совета при Администрации Каргасокского района, при муниципальном органе (далее – Общественный совет).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9. Состав и порядок работы Общественного совета в целях реализации настоящих Требований утверждается правовым актом Администрации Каргасокского района и муниципального органа.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10. По результатам рассмотрения проектов правовых актов, указанных в абзаце третьем подпункта "а" и абзаце третьем подпункта "б" пункта 1 настоящих Требований, Общественный совет принимает одно из следующих решений: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2"/>
      <w:bookmarkEnd w:id="12"/>
      <w:r w:rsidRPr="009378EF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11. Решение, принятое Общественным советом, оформляется протоколом, подписываемым всеми присутствующими его членами, который не позднее 3 рабочих дней со дня принятия соответствующего решения размещается Администрацией Каргасокского района и муниципальными органами в установленном порядке в единой информационной системе в сфере закупок.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12. В случае принятия решения, указанного в подпункте "а" пункта 10 настоящих Требований, Администрация Каргасокского района и муниципальные органы утверждают правовые акты, указанные в абзаце третьем подпункта "а" и абзаце третьем подпункта "б" пункта 1 настоящих Требований, после их доработки в соответствии с решениями, принятыми Общественным советом.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13. Администрация Каргасокского района и муниципальные органы до 1 июня 2016 года принимают правовые акты, указанные в абзаце втором подпункта "б" пункта 1 настоящих Требований.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14. Правовые акты, предусмотренные подпунктом "б" пункта 1 настоящих Требований, корректируются Администрацией Каргасокского района и муниципальными органами не реже одного раза в год.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15. Администрация Каргасокского района и муниципальные органы в течение 7 рабочих дней со дня принятия правовых актов, указанных в подпункте "б"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16.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082534" w:rsidRPr="009378EF" w:rsidRDefault="00082534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</w:t>
      </w:r>
      <w:r w:rsidR="00CA4858" w:rsidRPr="009378EF">
        <w:rPr>
          <w:rFonts w:ascii="Times New Roman" w:hAnsi="Times New Roman" w:cs="Times New Roman"/>
          <w:sz w:val="24"/>
          <w:szCs w:val="24"/>
        </w:rPr>
        <w:t>;</w:t>
      </w:r>
    </w:p>
    <w:p w:rsidR="00CA4858" w:rsidRPr="009378EF" w:rsidRDefault="00CA4858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5E667E" w:rsidRPr="009378EF" w:rsidRDefault="00CA4858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5E667E" w:rsidRPr="009378EF" w:rsidRDefault="005E667E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8EF">
        <w:rPr>
          <w:rFonts w:ascii="Times New Roman" w:hAnsi="Times New Roman" w:cs="Times New Roman"/>
          <w:sz w:val="24"/>
          <w:szCs w:val="24"/>
        </w:rPr>
        <w:t xml:space="preserve">- </w:t>
      </w:r>
      <w:r w:rsidR="0033788F" w:rsidRPr="009378EF">
        <w:rPr>
          <w:rFonts w:ascii="Times New Roman" w:hAnsi="Times New Roman" w:cs="Times New Roman"/>
          <w:sz w:val="24"/>
          <w:szCs w:val="24"/>
        </w:rPr>
        <w:t>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1821CD" w:rsidRPr="009378EF" w:rsidRDefault="001821CD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3788F" w:rsidRPr="009378EF" w:rsidRDefault="005E667E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- приведение указанных правовых актов в соответствие с действующим законодательством Российской Федерации.</w:t>
      </w:r>
      <w:r w:rsidR="0033788F" w:rsidRPr="00937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17. Постановление Администрации Каргасокского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а)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Каргасокского района перечень отдельных видов товаров, работ, услуг;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Администрацией Каргасокского района, муниципальными органами и подведомственными им казенными учреждениями и бюджетными учреждениями, а также муниципальными унитарными предприятиями для включения в ведомственный перечень;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18. Постановление Администрации Каргасокского района, утверждающее правила определения нормативных затрат, должно определять: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б) обязанность Администрации Каргасокского района и муниципальных органов определить порядок расчета нормативных затрат, для которых порядок расчета не определен Администрацией Каргасокского района;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в) требование об определении Администрацией Каргасокского района 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 xml:space="preserve">19. Правовые акты Администрации Каргасокского района и муниципальных органов, утверждающие требования к отдельным видам товаров, работ, услуг, закупаемым Администрацией Каргасокского района, муниципальными органами и подведомственными им казенными учреждениями и бюджетными учреждениями, </w:t>
      </w:r>
      <w:r w:rsidR="003E0C34" w:rsidRPr="009378EF">
        <w:rPr>
          <w:rFonts w:ascii="Times New Roman" w:hAnsi="Times New Roman" w:cs="Times New Roman"/>
          <w:sz w:val="24"/>
          <w:szCs w:val="24"/>
        </w:rPr>
        <w:t xml:space="preserve">а также муниципальными унитарными предприятиями </w:t>
      </w:r>
      <w:r w:rsidRPr="009378EF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20. Администрация Каргасокского района и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21. Правовые акты Администрации Каргасокского района и муниципальных органов, утверждающие нормативные затраты, должны определять: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Каргасокского района и муниципальных органов и (или) подведомственных казенных учреждений.</w:t>
      </w:r>
    </w:p>
    <w:p w:rsidR="0033788F" w:rsidRPr="009378EF" w:rsidRDefault="0033788F" w:rsidP="00E94E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8EF">
        <w:rPr>
          <w:rFonts w:ascii="Times New Roman" w:hAnsi="Times New Roman" w:cs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94EDA" w:rsidRDefault="00E94EDA" w:rsidP="00E94EDA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p w:rsidR="0033788F" w:rsidRPr="008E4B75" w:rsidRDefault="0033788F" w:rsidP="00E94EDA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33788F" w:rsidRPr="008E4B75" w:rsidSect="00E94EDA">
      <w:pgSz w:w="11905" w:h="16838"/>
      <w:pgMar w:top="426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F9E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378EF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B88"/>
    <w:rsid w:val="00BC1F2E"/>
    <w:rsid w:val="00BC30E5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C19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4EDA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12C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00B-BF83-46AE-8972-CFA5596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2016-12-28T08:27:00Z</cp:lastPrinted>
  <dcterms:created xsi:type="dcterms:W3CDTF">2016-12-28T08:27:00Z</dcterms:created>
  <dcterms:modified xsi:type="dcterms:W3CDTF">2016-12-28T08:27:00Z</dcterms:modified>
</cp:coreProperties>
</file>