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приказом</w:t>
      </w:r>
    </w:p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МКУ Отдел культуры и туризма</w:t>
      </w:r>
    </w:p>
    <w:p w:rsid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Каргасокского района</w:t>
      </w:r>
    </w:p>
    <w:p w:rsidR="0042134D" w:rsidRDefault="00412686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от11.01.2016  №01-11/4</w:t>
      </w:r>
    </w:p>
    <w:p w:rsidR="0042134D" w:rsidRPr="0042134D" w:rsidRDefault="0042134D" w:rsidP="0042134D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134D" w:rsidRDefault="0042134D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 xml:space="preserve">МКУ  ОТДЕЛ  КУЛЬТУРЫ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И ТУРИЗМА </w:t>
      </w:r>
      <w:r w:rsidRPr="00AB018F">
        <w:rPr>
          <w:rFonts w:ascii="Times New Roman" w:hAnsi="Times New Roman" w:cs="Times New Roman"/>
          <w:b/>
          <w:sz w:val="32"/>
          <w:szCs w:val="32"/>
        </w:rPr>
        <w:t xml:space="preserve"> АДМИНИСТРАЦИИ  КАРГАСОКСКОГО  РАЙОНА</w:t>
      </w: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4213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18F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AB018F" w:rsidRPr="00AB018F" w:rsidRDefault="00AB018F" w:rsidP="0042134D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018F">
        <w:rPr>
          <w:rFonts w:ascii="Times New Roman" w:hAnsi="Times New Roman" w:cs="Times New Roman"/>
          <w:b/>
          <w:sz w:val="44"/>
          <w:szCs w:val="44"/>
        </w:rPr>
        <w:t xml:space="preserve">«СОЗДАНИЕ УСЛОВИЙ  ДЛЯ  ПРЕДОСТАВЛЕНИЯ  НАСЕЛЕНИЮ </w:t>
      </w:r>
      <w:r w:rsidRPr="00AB018F">
        <w:rPr>
          <w:rFonts w:ascii="Times New Roman" w:hAnsi="Times New Roman" w:cs="Times New Roman"/>
          <w:b/>
          <w:sz w:val="44"/>
          <w:szCs w:val="44"/>
        </w:rPr>
        <w:br/>
        <w:t>КАРГАСОКСКОГО  РАЙОНА   БИБЛИОТЕЧНЫХ  УСЛУГ»</w:t>
      </w:r>
    </w:p>
    <w:p w:rsidR="00AB018F" w:rsidRPr="00AB018F" w:rsidRDefault="00BE7A6B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2016-2018гг.</w:t>
      </w:r>
    </w:p>
    <w:p w:rsidR="00AB018F" w:rsidRP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B018F" w:rsidRDefault="00AB018F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134D" w:rsidRPr="00AB018F" w:rsidRDefault="0042134D" w:rsidP="00AB018F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2134D" w:rsidRDefault="0042134D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E7A6B" w:rsidRPr="00AB018F" w:rsidRDefault="00BE7A6B" w:rsidP="00AB018F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1EA6" w:rsidRDefault="00BB1EA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37D0" w:rsidRPr="00974542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E237D0" w:rsidRPr="00974542" w:rsidTr="00E237D0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Приоритет 4.1 Организация досуга</w:t>
            </w:r>
          </w:p>
        </w:tc>
      </w:tr>
    </w:tbl>
    <w:p w:rsidR="00E237D0" w:rsidRDefault="00E237D0" w:rsidP="00E237D0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B2215D" w:rsidRDefault="00B2215D" w:rsidP="00E237D0">
      <w:pPr>
        <w:rPr>
          <w:rFonts w:ascii="Times New Roman" w:hAnsi="Times New Roman" w:cs="Times New Roman"/>
          <w:sz w:val="32"/>
          <w:szCs w:val="32"/>
        </w:rPr>
      </w:pPr>
    </w:p>
    <w:p w:rsidR="00974542" w:rsidRDefault="00974542" w:rsidP="00E237D0">
      <w:pPr>
        <w:rPr>
          <w:rFonts w:ascii="Times New Roman" w:hAnsi="Times New Roman" w:cs="Times New Roman"/>
          <w:sz w:val="32"/>
          <w:szCs w:val="32"/>
        </w:rPr>
      </w:pPr>
    </w:p>
    <w:p w:rsidR="00974542" w:rsidRDefault="00974542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Default="00E237D0" w:rsidP="00E237D0">
      <w:pPr>
        <w:rPr>
          <w:rFonts w:ascii="Times New Roman" w:hAnsi="Times New Roman" w:cs="Times New Roman"/>
          <w:sz w:val="32"/>
          <w:szCs w:val="32"/>
        </w:rPr>
      </w:pP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  <w:r w:rsidRPr="00974542">
        <w:rPr>
          <w:rFonts w:ascii="Times New Roman" w:hAnsi="Times New Roman" w:cs="Times New Roman"/>
          <w:sz w:val="28"/>
          <w:szCs w:val="28"/>
        </w:rPr>
        <w:t>ПАСПОРТ  ВЦП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542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 w:rsidP="00A173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: Организация информационного обслуживания населения  Каргасокского района МБУК «Каргасокская ЦРБ»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Default="00B255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  <w:p w:rsidR="00A17353" w:rsidRPr="00974542" w:rsidRDefault="00A1735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25576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255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255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B2557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 w:rsidP="00CD385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В</w:t>
            </w:r>
            <w:r w:rsidR="00CD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ЦП: Формирование,  </w:t>
            </w: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</w:t>
            </w:r>
            <w:r w:rsidR="00CD38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организация доступа к   библиотечному </w:t>
            </w:r>
            <w:r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фонд</w:t>
            </w:r>
            <w:r w:rsidR="00CD385D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85D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85D" w:rsidRPr="00CD385D" w:rsidRDefault="00CD385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5D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5D" w:rsidRPr="00974542" w:rsidRDefault="00647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5D" w:rsidRPr="00974542" w:rsidRDefault="00647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 </w:t>
            </w:r>
            <w:r w:rsidR="00CD3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5D" w:rsidRPr="00974542" w:rsidRDefault="00647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341 </w:t>
            </w:r>
            <w:r w:rsidR="00CD38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85D" w:rsidRPr="00974542" w:rsidRDefault="00CD385D" w:rsidP="00647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6470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4706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375F2">
              <w:rPr>
                <w:rFonts w:ascii="Times New Roman" w:hAnsi="Times New Roman" w:cs="Times New Roman"/>
                <w:sz w:val="24"/>
                <w:szCs w:val="24"/>
              </w:rPr>
              <w:t>хват населения библиотечным обслуживанием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Default="000375F2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63FC8" w:rsidRPr="00974542" w:rsidRDefault="00B63FC8" w:rsidP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</w:t>
            </w:r>
            <w:r w:rsidR="00E237D0" w:rsidRPr="00974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ВЦП: Информационно –просветительская работа с читателями</w:t>
            </w:r>
          </w:p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7D0" w:rsidRPr="00974542" w:rsidTr="00E237D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0375F2">
              <w:rPr>
                <w:rFonts w:ascii="Times New Roman" w:hAnsi="Times New Roman" w:cs="Times New Roman"/>
                <w:sz w:val="24"/>
                <w:szCs w:val="24"/>
              </w:rPr>
              <w:t xml:space="preserve">выставочных проектов 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706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:rsidR="0064706A" w:rsidRPr="00974542" w:rsidRDefault="0064706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1 228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0375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1 228</w:t>
            </w:r>
          </w:p>
        </w:tc>
      </w:tr>
    </w:tbl>
    <w:p w:rsidR="000375F2" w:rsidRDefault="000375F2" w:rsidP="00CD385D">
      <w:pPr>
        <w:rPr>
          <w:rFonts w:ascii="Times New Roman" w:hAnsi="Times New Roman" w:cs="Times New Roman"/>
          <w:sz w:val="24"/>
          <w:szCs w:val="24"/>
        </w:rPr>
      </w:pPr>
    </w:p>
    <w:p w:rsidR="004337A1" w:rsidRDefault="004337A1" w:rsidP="00E237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E237D0" w:rsidRPr="00974542" w:rsidTr="00E237D0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E237D0" w:rsidRPr="00974542" w:rsidTr="00E237D0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Pr="00974542" w:rsidRDefault="00E237D0" w:rsidP="00E237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75F2" w:rsidRDefault="000375F2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385D" w:rsidRDefault="00CD385D" w:rsidP="00E237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7D0" w:rsidRPr="00974542" w:rsidRDefault="007711F3" w:rsidP="007711F3">
      <w:pPr>
        <w:jc w:val="right"/>
        <w:rPr>
          <w:rFonts w:ascii="Times New Roman" w:hAnsi="Times New Roman" w:cs="Times New Roman"/>
          <w:sz w:val="24"/>
          <w:szCs w:val="24"/>
        </w:rPr>
      </w:pPr>
      <w:r w:rsidRPr="0097454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E237D0" w:rsidRPr="00974542" w:rsidRDefault="00E237D0" w:rsidP="00E237D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35"/>
        <w:gridCol w:w="2268"/>
        <w:gridCol w:w="1843"/>
        <w:gridCol w:w="1984"/>
        <w:gridCol w:w="1559"/>
        <w:gridCol w:w="1637"/>
      </w:tblGrid>
      <w:tr w:rsidR="00E237D0" w:rsidRPr="00974542" w:rsidTr="00E237D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126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E237D0" w:rsidRPr="00974542" w:rsidTr="00E237D0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C423A8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A8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C423A8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3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423A8" w:rsidRPr="00C423A8">
              <w:rPr>
                <w:rFonts w:ascii="Times New Roman" w:hAnsi="Times New Roman" w:cs="Times New Roman"/>
                <w:sz w:val="24"/>
                <w:szCs w:val="24"/>
              </w:rPr>
              <w:t>29900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37D0" w:rsidRPr="00974542" w:rsidRDefault="00E23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412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41268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412686" w:rsidP="00A17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37D0" w:rsidRPr="00974542" w:rsidRDefault="00412686" w:rsidP="00A173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47 923,5</w:t>
            </w:r>
          </w:p>
        </w:tc>
      </w:tr>
    </w:tbl>
    <w:p w:rsidR="00E237D0" w:rsidRPr="00974542" w:rsidRDefault="00E237D0" w:rsidP="00E237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3FC8" w:rsidRDefault="00B63FC8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7D0" w:rsidRDefault="00E237D0" w:rsidP="00E237D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5"/>
        <w:gridCol w:w="567"/>
        <w:gridCol w:w="283"/>
        <w:gridCol w:w="1418"/>
        <w:gridCol w:w="283"/>
        <w:gridCol w:w="851"/>
        <w:gridCol w:w="708"/>
        <w:gridCol w:w="993"/>
        <w:gridCol w:w="4537"/>
        <w:gridCol w:w="4820"/>
      </w:tblGrid>
      <w:tr w:rsidR="00D17988" w:rsidRPr="00974542" w:rsidTr="00D17988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D17988" w:rsidRPr="00974542" w:rsidTr="00D17988">
        <w:trPr>
          <w:cantSplit/>
          <w:trHeight w:val="510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131"/>
      </w:tblGrid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D17988" w:rsidRPr="00974542" w:rsidTr="00D17988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предоставления населению Каргасокского района библиотечных услуг  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974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Характеристика проблемы и цели СБП, на решение или реализацию которых направлена ВЦП</w:t>
      </w:r>
    </w:p>
    <w:tbl>
      <w:tblPr>
        <w:tblW w:w="15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76"/>
        <w:gridCol w:w="11134"/>
      </w:tblGrid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Default="00D17988">
            <w:pPr>
              <w:pStyle w:val="a4"/>
            </w:pPr>
            <w:r w:rsidRPr="00974542">
              <w:t>В 2008г. межпоселенческая центральная районная библиотека во</w:t>
            </w:r>
            <w:r w:rsidR="00672655" w:rsidRPr="00974542">
              <w:t xml:space="preserve">шла в состав </w:t>
            </w:r>
            <w:r w:rsidRPr="00974542">
              <w:t>юридического лица Муниципального бюджетного учреждения культуры «Районное информационно-библиотечное социально-культурное объединение», С 01.06.2010г. в структуру МЦРБ вошла детская библиотека.</w:t>
            </w:r>
            <w:r w:rsidR="00672655" w:rsidRPr="00974542">
              <w:t xml:space="preserve"> В декабре 2013г. проведена реорганизация МБУК «РИБСКО», было образовано новое юридическое лицо МБУК «</w:t>
            </w:r>
            <w:r w:rsidR="00DC74D5" w:rsidRPr="00974542">
              <w:t>Каргасокская центральная районная библиотека» с филиалом – Детская библиотека.</w:t>
            </w:r>
          </w:p>
          <w:p w:rsidR="00B63FC8" w:rsidRPr="00974542" w:rsidRDefault="00B63FC8">
            <w:pPr>
              <w:pStyle w:val="a4"/>
            </w:pPr>
            <w:r>
              <w:t>С 01.01.2015 г. библотеки сельских поселений перешли на уровень района филиалами МБУК «Каргасокская ЦРБ».</w:t>
            </w:r>
          </w:p>
          <w:p w:rsidR="00D17988" w:rsidRPr="00974542" w:rsidRDefault="00DC74D5">
            <w:pPr>
              <w:pStyle w:val="a4"/>
            </w:pPr>
            <w:r w:rsidRPr="00974542">
              <w:t>МБУК «Каргасокская ЦРБ»</w:t>
            </w:r>
            <w:r w:rsidR="00D17988" w:rsidRPr="00974542">
              <w:t xml:space="preserve"> организует библиотечное обслуживание населения Каргасокского района, координирует деятельность муниципальных библиотек, является для них методическим центром, осуществляет обслуживание по межбиблиотечному абонементу и работу по созданию и ведению сводного каталога.</w:t>
            </w:r>
          </w:p>
          <w:p w:rsidR="00D17988" w:rsidRPr="00974542" w:rsidRDefault="00DC74D5">
            <w:pPr>
              <w:pStyle w:val="a4"/>
            </w:pPr>
            <w:r w:rsidRPr="00974542">
              <w:t>МБУК «Каргасокская ЦРБ»</w:t>
            </w:r>
            <w:r w:rsidR="00D17988" w:rsidRPr="00974542">
              <w:t xml:space="preserve"> является главным книгохранилищем Каргасокског</w:t>
            </w:r>
            <w:r w:rsidR="00B63FC8">
              <w:t>о района (</w:t>
            </w:r>
            <w:r w:rsidR="00D17988" w:rsidRPr="00974542">
              <w:t>объем единого биб</w:t>
            </w:r>
            <w:r w:rsidR="00B63FC8">
              <w:t>лиотечного фонда  составляет 2</w:t>
            </w:r>
            <w:r w:rsidR="00412686">
              <w:t>00</w:t>
            </w:r>
            <w:r w:rsidR="00D17988" w:rsidRPr="00974542">
              <w:t xml:space="preserve"> тыс. единиц хранения на различных</w:t>
            </w:r>
            <w:r w:rsidRPr="00974542">
              <w:t xml:space="preserve"> носителях информации, фонд ЦРБ </w:t>
            </w:r>
            <w:r w:rsidR="00D17988" w:rsidRPr="00974542">
              <w:t xml:space="preserve"> свыше 58 тыс. единиц хранения).</w:t>
            </w:r>
          </w:p>
          <w:p w:rsidR="00D17988" w:rsidRPr="00974542" w:rsidRDefault="00D17988">
            <w:pPr>
              <w:pStyle w:val="a4"/>
            </w:pPr>
            <w:r w:rsidRPr="00974542">
              <w:t>К услугам читате</w:t>
            </w:r>
            <w:r w:rsidR="00B63FC8">
              <w:t>лей специализированные отделы (</w:t>
            </w:r>
            <w:r w:rsidRPr="00974542">
              <w:t>отдел комплектования, учета и обработки литературы; отдел методического мониторинга и инноваций; отдел развития и библиотечного обслуж</w:t>
            </w:r>
            <w:r w:rsidR="00DC74D5" w:rsidRPr="00974542">
              <w:t>ивания, детская библиотека</w:t>
            </w:r>
            <w:r w:rsidRPr="00974542">
              <w:t>), общий абонемент, платный абонемент и медиатека, читальный зал, доступ к Инте</w:t>
            </w:r>
            <w:r w:rsidR="00DC74D5" w:rsidRPr="00974542">
              <w:t>рнет, Центр правовой информации, Ц</w:t>
            </w:r>
            <w:r w:rsidR="00A6756D" w:rsidRPr="00974542">
              <w:t>ентр</w:t>
            </w:r>
            <w:r w:rsidR="00DC74D5" w:rsidRPr="00974542">
              <w:t xml:space="preserve"> общественного доступа.</w:t>
            </w:r>
          </w:p>
          <w:p w:rsidR="00D17988" w:rsidRPr="00974542" w:rsidRDefault="00B63FC8">
            <w:pPr>
              <w:pStyle w:val="a4"/>
            </w:pPr>
            <w:r>
              <w:lastRenderedPageBreak/>
              <w:t xml:space="preserve">Библиотеки Каргасокского района </w:t>
            </w:r>
            <w:r w:rsidR="00A77F86">
              <w:t>обслуживают более 11 0000</w:t>
            </w:r>
            <w:r w:rsidR="00D17988" w:rsidRPr="00974542">
              <w:t xml:space="preserve"> читате</w:t>
            </w:r>
            <w:r w:rsidR="00A77F86">
              <w:t>лей, книговыдача составляет 337</w:t>
            </w:r>
            <w:r w:rsidR="00D17988" w:rsidRPr="00974542">
              <w:t xml:space="preserve">тыс. экземпляров, число </w:t>
            </w:r>
            <w:r w:rsidR="00A77F86">
              <w:t>посещений информационно просветител</w:t>
            </w:r>
            <w:r w:rsidR="00E95005">
              <w:t>ьских мероприятий  более 30 тыс.</w:t>
            </w:r>
            <w:r w:rsidR="00A77F86">
              <w:t xml:space="preserve"> человек.</w:t>
            </w:r>
          </w:p>
          <w:p w:rsidR="00D17988" w:rsidRPr="00974542" w:rsidRDefault="00D17988">
            <w:pPr>
              <w:pStyle w:val="a4"/>
            </w:pPr>
          </w:p>
          <w:p w:rsidR="00D17988" w:rsidRPr="00974542" w:rsidRDefault="00D17988">
            <w:pPr>
              <w:pStyle w:val="a4"/>
            </w:pPr>
            <w:r w:rsidRPr="00974542">
              <w:t>Основные направлен</w:t>
            </w:r>
            <w:r w:rsidR="00DC74D5" w:rsidRPr="00974542">
              <w:t>ия деятельности МБУК «Каргасокская ЦРБ»</w:t>
            </w:r>
            <w:r w:rsidRPr="00974542">
              <w:t xml:space="preserve">: 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формирование универсальных фондов, наиболее полно отвечающих запросам жителей Каргасокского района;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 xml:space="preserve">удовлетворение информационных запросов пользователей библиотеки; 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осуществление культурно-просветительской деятельности;</w:t>
            </w:r>
          </w:p>
          <w:p w:rsidR="00D17988" w:rsidRPr="00974542" w:rsidRDefault="00D17988" w:rsidP="0047317D">
            <w:pPr>
              <w:pStyle w:val="a4"/>
              <w:numPr>
                <w:ilvl w:val="0"/>
                <w:numId w:val="1"/>
              </w:numPr>
              <w:tabs>
                <w:tab w:val="num" w:pos="459"/>
              </w:tabs>
              <w:ind w:left="459"/>
            </w:pPr>
            <w:r w:rsidRPr="00974542">
              <w:t>участие в проведении региональной библиотечной политике, разработке и реализации библиотечных, информационных и культурных программ на территории Каргасокского района.</w:t>
            </w:r>
          </w:p>
        </w:tc>
      </w:tr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E2E17">
              <w:rPr>
                <w:rFonts w:ascii="Times New Roman" w:hAnsi="Times New Roman" w:cs="Times New Roman"/>
                <w:sz w:val="24"/>
                <w:szCs w:val="24"/>
              </w:rPr>
              <w:t>облемы, требующие решения в 2016-2018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гг.:</w:t>
            </w:r>
          </w:p>
          <w:p w:rsidR="00A77F86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>Общероссийской проблемой библиотечного дела является снижение общей культуры населения и, как следствие, паде</w:t>
            </w:r>
            <w:r w:rsidR="00A77F86" w:rsidRPr="00A77F86">
              <w:rPr>
                <w:rFonts w:ascii="Times New Roman" w:hAnsi="Times New Roman" w:cs="Times New Roman"/>
                <w:sz w:val="24"/>
                <w:szCs w:val="24"/>
              </w:rPr>
              <w:t>ние интереса к чтению.</w:t>
            </w: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988" w:rsidRPr="00A77F86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F86">
              <w:rPr>
                <w:rFonts w:ascii="Times New Roman" w:hAnsi="Times New Roman" w:cs="Times New Roman"/>
                <w:sz w:val="24"/>
                <w:szCs w:val="24"/>
              </w:rPr>
              <w:t>Недоукомплектованность библиотечных фондов, недостаточная обновляемость книжных фондов.</w:t>
            </w:r>
          </w:p>
          <w:p w:rsidR="00D17988" w:rsidRPr="00974542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Не полное удовлетворение запросов пользователей в связи с недостаточным развитием ресурсной базы библиотек: информационной, материально-технической.</w:t>
            </w:r>
          </w:p>
          <w:p w:rsidR="00D17988" w:rsidRDefault="00D17988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 высокая информационная культура пользователей библиотек. </w:t>
            </w:r>
          </w:p>
          <w:p w:rsidR="009E2E17" w:rsidRDefault="009E2E17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помещений.</w:t>
            </w:r>
          </w:p>
          <w:p w:rsidR="009E2E17" w:rsidRPr="00974542" w:rsidRDefault="009E2E17" w:rsidP="00D17988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Старение кадров</w:t>
            </w:r>
          </w:p>
          <w:p w:rsidR="00D17988" w:rsidRPr="00974542" w:rsidRDefault="00D17988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17988" w:rsidRPr="00974542" w:rsidRDefault="00D17988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ВЦП: Организация информационного обслуживания населения Каргас</w:t>
            </w:r>
            <w:r w:rsidR="00DC74D5" w:rsidRPr="00974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окского района МБУК «Каргасокская ЦРБ»</w:t>
            </w:r>
          </w:p>
          <w:p w:rsidR="00D17988" w:rsidRPr="00974542" w:rsidRDefault="00D17988">
            <w:pPr>
              <w:autoSpaceDE w:val="0"/>
              <w:autoSpaceDN w:val="0"/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DC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Направления работ по решению проблем и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достижению цели ВЦП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Формирование, организация и сохранение библиотечного фонда. Организация доступа к библиотечному фонду. Информационно-просветительская работа с читателями.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542" w:rsidRPr="00974542" w:rsidRDefault="00974542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C74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Описание показателей ВЦП и методик их расчета и/или получения</w:t>
      </w: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4"/>
        <w:gridCol w:w="11131"/>
      </w:tblGrid>
      <w:tr w:rsidR="00D17988" w:rsidRPr="00974542" w:rsidTr="00C423A8">
        <w:trPr>
          <w:trHeight w:hRule="exact" w:val="503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D1798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6F4FD5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C423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C423A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  <w:r w:rsidR="00D17988" w:rsidRPr="006F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 xml:space="preserve">Росстат, форма № 6-НК </w:t>
            </w:r>
          </w:p>
        </w:tc>
      </w:tr>
      <w:tr w:rsidR="00D17988" w:rsidRPr="00974542" w:rsidTr="00C423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 (стационарно и внестационарно), тыс. запросов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Росстат, форма № 6-НК (число книговыдач + число библиографических  справок + число электронной доставки документов)</w:t>
            </w:r>
          </w:p>
        </w:tc>
      </w:tr>
      <w:tr w:rsidR="00D17988" w:rsidRPr="00974542" w:rsidTr="00C423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6F4FD5" w:rsidRDefault="00C423A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6F4FD5" w:rsidRDefault="006F4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%, количество пользователей/ население района</w:t>
            </w:r>
          </w:p>
          <w:p w:rsidR="00D17988" w:rsidRPr="006F4FD5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A8" w:rsidRPr="00974542" w:rsidTr="00C423A8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3A8" w:rsidRPr="006F4FD5" w:rsidRDefault="006F4FD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Количество выставочных прое</w:t>
            </w:r>
            <w:r w:rsidR="00C423A8" w:rsidRPr="006F4FD5">
              <w:rPr>
                <w:rFonts w:ascii="Times New Roman" w:hAnsi="Times New Roman" w:cs="Times New Roman"/>
                <w:sz w:val="24"/>
                <w:szCs w:val="24"/>
              </w:rPr>
              <w:t>ктов</w:t>
            </w:r>
          </w:p>
        </w:tc>
        <w:tc>
          <w:tcPr>
            <w:tcW w:w="1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A8" w:rsidRPr="006F4FD5" w:rsidRDefault="00C423A8" w:rsidP="00C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FD5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  <w:p w:rsidR="00C423A8" w:rsidRPr="006F4FD5" w:rsidRDefault="00C423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ВЦП.</w:t>
      </w:r>
    </w:p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1"/>
        <w:gridCol w:w="2551"/>
        <w:gridCol w:w="4105"/>
        <w:gridCol w:w="3908"/>
      </w:tblGrid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реализацию ВЦП в целом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 и туризма Администрации Каргасокского района, Ермакова Наталья Таировна</w:t>
            </w:r>
          </w:p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работы по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программы: МКУ Отдел культуры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района, Муниципальное бюджетное уч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реждение культуры «Каргасокская центральная районная библиотека»</w:t>
            </w: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осуществляет: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ВЦП на основании результатов работы за год;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D17988" w:rsidRPr="00974542" w:rsidRDefault="00D17988" w:rsidP="00D17988">
            <w:pPr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7988" w:rsidRPr="00974542" w:rsidRDefault="00D17988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БУК «Каргасокская ЦРБ»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</w:t>
            </w:r>
          </w:p>
          <w:p w:rsidR="00D17988" w:rsidRPr="00974542" w:rsidRDefault="00D17988" w:rsidP="00D1798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D17988" w:rsidRPr="00974542" w:rsidRDefault="00D17988" w:rsidP="00D17988">
            <w:pPr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  <w:p w:rsidR="00D17988" w:rsidRPr="00974542" w:rsidRDefault="00D17988">
            <w:pPr>
              <w:autoSpaceDE w:val="0"/>
              <w:autoSpaceDN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DC74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реализации ВЦП и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форм отчетности 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Каргасокская ЦРБ» </w:t>
            </w:r>
            <w:r w:rsidR="00A6756D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74D5" w:rsidRPr="00974542">
              <w:rPr>
                <w:rFonts w:ascii="Times New Roman" w:hAnsi="Times New Roman" w:cs="Times New Roman"/>
                <w:sz w:val="24"/>
                <w:szCs w:val="24"/>
              </w:rPr>
              <w:t>Саломаха Ольга Анатольевна</w:t>
            </w:r>
          </w:p>
        </w:tc>
      </w:tr>
      <w:tr w:rsidR="00D17988" w:rsidRPr="00974542" w:rsidTr="00D17988">
        <w:trPr>
          <w:cantSplit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Сроки текущего мониторинга реализации 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отчётным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Сроки формирования годового отчета 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ВЦП</w:t>
            </w:r>
          </w:p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До 01 мая года, следующего за отчетным</w:t>
            </w:r>
          </w:p>
        </w:tc>
      </w:tr>
      <w:tr w:rsidR="00D17988" w:rsidRPr="00974542" w:rsidTr="00D17988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форм текущего</w:t>
            </w:r>
          </w:p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мониторинга: отчетности о реализации</w:t>
            </w:r>
          </w:p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мероприятий ВЦП и форм отчетности 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показателей ВЦП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постановлением Главы Каргасокского района  от 08.07.2009 № 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07" w:rsidRPr="00974542" w:rsidRDefault="00D17988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Порядок установления форм годового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мониторинга: отчетности о реализации</w:t>
            </w:r>
          </w:p>
          <w:p w:rsidR="00153F07" w:rsidRPr="00974542" w:rsidRDefault="00153F07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мероприятий ВЦП и форм отчетности о реализации показателей ВЦП</w:t>
            </w:r>
          </w:p>
          <w:p w:rsidR="00153F07" w:rsidRPr="00974542" w:rsidRDefault="00153F07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988" w:rsidRPr="00974542" w:rsidRDefault="00D17988" w:rsidP="00153F0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 формам, утвержденным постановлением Главы Каргасокского района от 08.07.2009№ 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D17988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A04" w:rsidRDefault="009A0A04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A04" w:rsidRPr="00974542" w:rsidRDefault="009A0A04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lastRenderedPageBreak/>
        <w:t>Оценка рисков реализации ВЦП</w:t>
      </w:r>
    </w:p>
    <w:p w:rsidR="00D17988" w:rsidRPr="00974542" w:rsidRDefault="00D17988" w:rsidP="00D17988">
      <w:pPr>
        <w:jc w:val="center"/>
        <w:rPr>
          <w:b/>
          <w:sz w:val="24"/>
          <w:szCs w:val="24"/>
        </w:rPr>
      </w:pPr>
    </w:p>
    <w:tbl>
      <w:tblPr>
        <w:tblW w:w="15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7"/>
        <w:gridCol w:w="10848"/>
      </w:tblGrid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Существенных внутренних рисков реализации ВЦП нет. </w:t>
            </w:r>
          </w:p>
        </w:tc>
      </w:tr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Резкое повышение цен на книжную продукцию, в том числе на периодические издания. </w:t>
            </w: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Нарушения температурного режима и освещенности помещений, превышение влажности и запыленности книгохранилищ.</w:t>
            </w:r>
          </w:p>
        </w:tc>
      </w:tr>
      <w:tr w:rsidR="00D17988" w:rsidRPr="00974542" w:rsidTr="00D17988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 w:rsidP="00153F0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</w:t>
            </w:r>
            <w:r w:rsidR="00153F07"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ВЦП, носящие отрицательный характер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D17988" w:rsidRPr="00974542" w:rsidRDefault="00D17988" w:rsidP="00D1798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Методика оценки экономической и общественной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эффективности реализации ВЦП и по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возможности плановое значение экономической и</w:t>
      </w:r>
    </w:p>
    <w:p w:rsidR="00D17988" w:rsidRPr="00974542" w:rsidRDefault="00D17988" w:rsidP="00D179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542">
        <w:rPr>
          <w:rFonts w:ascii="Times New Roman" w:hAnsi="Times New Roman" w:cs="Times New Roman"/>
          <w:b/>
          <w:sz w:val="24"/>
          <w:szCs w:val="24"/>
        </w:rPr>
        <w:t>общественной эффективности реализации ВЦП</w:t>
      </w:r>
    </w:p>
    <w:p w:rsidR="00D17988" w:rsidRPr="00974542" w:rsidRDefault="00D17988" w:rsidP="00D1798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7"/>
        <w:gridCol w:w="4505"/>
        <w:gridCol w:w="3940"/>
        <w:gridCol w:w="3567"/>
      </w:tblGrid>
      <w:tr w:rsidR="00D17988" w:rsidRPr="00974542" w:rsidTr="00D17988">
        <w:trPr>
          <w:cantSplit/>
          <w:trHeight w:val="570"/>
        </w:trPr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реализации ВЦП</w:t>
            </w:r>
          </w:p>
        </w:tc>
        <w:tc>
          <w:tcPr>
            <w:tcW w:w="4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Улучшение показателя среднего числа пользователей библиотек на 1 тысячу населения в расчете на 1 тыс. руб. затрат по программе</w:t>
            </w: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Среднее число пользователей библиотек на 1 тысячу населения / объем финансирования программы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6-НК, бухгалтерский отчет</w:t>
            </w:r>
          </w:p>
        </w:tc>
      </w:tr>
      <w:tr w:rsidR="00D17988" w:rsidRPr="00974542" w:rsidTr="00D179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7988" w:rsidRPr="00974542" w:rsidRDefault="00D1798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988" w:rsidRPr="00974542" w:rsidTr="00D17988">
        <w:trPr>
          <w:cantSplit/>
          <w:trHeight w:val="922"/>
        </w:trPr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</w:t>
            </w:r>
          </w:p>
          <w:p w:rsidR="00D17988" w:rsidRPr="00974542" w:rsidRDefault="00D17988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реализации ВЦП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запросов на 1 рубль программного финансирования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Число выполненных библиотечных и информационных запросов / количество средств, выделяемых на программу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988" w:rsidRPr="00974542" w:rsidRDefault="00D17988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Росстат, форма № 6-НК, бухгалтерский отчет</w:t>
            </w:r>
          </w:p>
        </w:tc>
      </w:tr>
    </w:tbl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 w:rsidP="00D179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018F" w:rsidRPr="00974542" w:rsidRDefault="00AB018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Pr="00974542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74542" w:rsidRDefault="0097454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87426" w:rsidRDefault="00F87426" w:rsidP="00F8742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для предоставления населению Каргасокского района библиотечных услуг</w:t>
            </w:r>
          </w:p>
        </w:tc>
      </w:tr>
      <w:tr w:rsidR="00F87426" w:rsidTr="00F87426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7426" w:rsidRDefault="00F87426" w:rsidP="00F874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87426" w:rsidRDefault="00F87426" w:rsidP="00F8742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7426" w:rsidRDefault="00F87426" w:rsidP="00F8742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F87426" w:rsidTr="000375F2">
        <w:trPr>
          <w:cantSplit/>
          <w:trHeight w:val="480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F87426" w:rsidTr="000375F2">
        <w:trPr>
          <w:cantSplit/>
          <w:trHeight w:val="2096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7426" w:rsidRDefault="00F874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483D4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(2016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83D4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="00483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очередной  финансовый  год  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483D4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(2017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483D45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(2018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87426" w:rsidTr="000375F2">
        <w:trPr>
          <w:cantSplit/>
          <w:trHeight w:val="1349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15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Pr="00153F07" w:rsidRDefault="004337A1" w:rsidP="00153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 библиотечного фонда, организация доступа к библиотечному фонду, просветительская работа с читателями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483D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F87426" w:rsidRDefault="00F8742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83D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153F07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Саломаха О.А.- директор МБУК «Каргасокская ЦРБ»</w:t>
            </w:r>
            <w:r w:rsidR="00F874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F87426" w:rsidRDefault="00F87426" w:rsidP="00153F07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  <w:r w:rsidR="00153F07">
              <w:rPr>
                <w:rFonts w:ascii="Times New Roman" w:hAnsi="Times New Roman" w:cs="Times New Roman"/>
                <w:sz w:val="24"/>
                <w:szCs w:val="24"/>
              </w:rPr>
              <w:t>УК «Каргасокская ЦРБ»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F874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 213-223, 225-290, 340</w:t>
            </w:r>
          </w:p>
        </w:tc>
        <w:tc>
          <w:tcPr>
            <w:tcW w:w="7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483D45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15974,5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7426" w:rsidRDefault="00483D45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15974,5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426" w:rsidRDefault="00483D45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15974,5</w:t>
            </w:r>
          </w:p>
          <w:p w:rsidR="00F87426" w:rsidRDefault="00F87426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85D" w:rsidRDefault="00CD385D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06A" w:rsidRDefault="00CD385D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выполненных информационных и библиотечных запросов,</w:t>
            </w:r>
          </w:p>
          <w:p w:rsidR="00CD385D" w:rsidRDefault="006F4FD5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(е</w:t>
            </w:r>
            <w:r w:rsidR="0064706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385D" w:rsidRDefault="00CD385D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426" w:rsidRDefault="000375F2" w:rsidP="0097454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населения библиотечным обслуживанием (%</w:t>
            </w:r>
            <w:r w:rsidR="00D95F9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85D" w:rsidRDefault="0064706A" w:rsidP="00D95F9F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="00CD385D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  <w:p w:rsidR="00CD385D" w:rsidRDefault="00CD385D" w:rsidP="00D95F9F">
            <w:pPr>
              <w:pStyle w:val="a5"/>
              <w:spacing w:line="276" w:lineRule="auto"/>
              <w:rPr>
                <w:color w:val="000000"/>
              </w:rPr>
            </w:pPr>
          </w:p>
          <w:p w:rsidR="00CD385D" w:rsidRDefault="00CD385D" w:rsidP="00D95F9F">
            <w:pPr>
              <w:pStyle w:val="a5"/>
              <w:spacing w:line="276" w:lineRule="auto"/>
              <w:rPr>
                <w:color w:val="000000"/>
              </w:rPr>
            </w:pPr>
          </w:p>
          <w:p w:rsidR="00CD385D" w:rsidRDefault="00CD385D" w:rsidP="00D95F9F">
            <w:pPr>
              <w:pStyle w:val="a5"/>
              <w:spacing w:line="276" w:lineRule="auto"/>
              <w:rPr>
                <w:color w:val="000000"/>
              </w:rPr>
            </w:pPr>
          </w:p>
          <w:p w:rsidR="00F87426" w:rsidRDefault="000375F2" w:rsidP="00D95F9F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85D" w:rsidRDefault="0064706A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="00CD385D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F87426" w:rsidRDefault="000375F2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D385D" w:rsidRDefault="0064706A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  <w:r w:rsidR="00CD385D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CD385D" w:rsidRDefault="00CD385D">
            <w:pPr>
              <w:pStyle w:val="a5"/>
              <w:spacing w:line="276" w:lineRule="auto"/>
              <w:jc w:val="center"/>
              <w:rPr>
                <w:color w:val="000000"/>
              </w:rPr>
            </w:pPr>
          </w:p>
          <w:p w:rsidR="00F87426" w:rsidRDefault="000375F2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0375F2" w:rsidTr="000375F2">
        <w:trPr>
          <w:cantSplit/>
          <w:trHeight w:val="1422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Pr="00153F07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0375F2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выставочных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(ед.)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pStyle w:val="a5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="00DB2F9D">
              <w:rPr>
                <w:color w:val="000000"/>
              </w:rPr>
              <w:t>105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0375F2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0375F2">
            <w:pPr>
              <w:pStyle w:val="a5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DB2F9D">
              <w:rPr>
                <w:color w:val="000000"/>
              </w:rPr>
              <w:t>28</w:t>
            </w:r>
          </w:p>
        </w:tc>
      </w:tr>
      <w:tr w:rsidR="000375F2" w:rsidTr="0012315F">
        <w:trPr>
          <w:cantSplit/>
          <w:trHeight w:val="2724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Pr="00153F07" w:rsidRDefault="00037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0375F2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E353EF">
            <w:pPr>
              <w:pStyle w:val="a5"/>
              <w:spacing w:line="276" w:lineRule="auto"/>
              <w:rPr>
                <w:color w:val="000000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0375F2">
            <w:pPr>
              <w:pStyle w:val="a5"/>
              <w:spacing w:line="276" w:lineRule="auto"/>
              <w:rPr>
                <w:color w:val="00000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375F2" w:rsidRDefault="000375F2" w:rsidP="00D95F9F">
            <w:pPr>
              <w:pStyle w:val="a5"/>
              <w:spacing w:line="276" w:lineRule="auto"/>
              <w:rPr>
                <w:color w:val="000000"/>
              </w:rPr>
            </w:pPr>
          </w:p>
        </w:tc>
      </w:tr>
    </w:tbl>
    <w:p w:rsidR="00F87426" w:rsidRDefault="00F87426" w:rsidP="00F87426">
      <w:pPr>
        <w:rPr>
          <w:rFonts w:ascii="Times New Roman" w:hAnsi="Times New Roman" w:cs="Times New Roman"/>
          <w:sz w:val="24"/>
          <w:szCs w:val="24"/>
        </w:rPr>
      </w:pPr>
    </w:p>
    <w:p w:rsidR="00F87426" w:rsidRDefault="00F87426" w:rsidP="00F874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17988" w:rsidRPr="00D17988" w:rsidRDefault="00D17988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D17988" w:rsidRPr="00D17988" w:rsidSect="00F11C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1BF" w:rsidRDefault="00F051BF" w:rsidP="00A6756D">
      <w:pPr>
        <w:spacing w:after="0" w:line="240" w:lineRule="auto"/>
      </w:pPr>
      <w:r>
        <w:separator/>
      </w:r>
    </w:p>
  </w:endnote>
  <w:endnote w:type="continuationSeparator" w:id="1">
    <w:p w:rsidR="00F051BF" w:rsidRDefault="00F051BF" w:rsidP="00A67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1BF" w:rsidRDefault="00F051BF" w:rsidP="00A6756D">
      <w:pPr>
        <w:spacing w:after="0" w:line="240" w:lineRule="auto"/>
      </w:pPr>
      <w:r>
        <w:separator/>
      </w:r>
    </w:p>
  </w:footnote>
  <w:footnote w:type="continuationSeparator" w:id="1">
    <w:p w:rsidR="00F051BF" w:rsidRDefault="00F051BF" w:rsidP="00A67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598A84D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216846"/>
    <w:multiLevelType w:val="hybridMultilevel"/>
    <w:tmpl w:val="7A709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644ACD"/>
    <w:multiLevelType w:val="hybridMultilevel"/>
    <w:tmpl w:val="CB5E6196"/>
    <w:lvl w:ilvl="0" w:tplc="F6ACC486"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7AFB3473"/>
    <w:multiLevelType w:val="hybridMultilevel"/>
    <w:tmpl w:val="CD16699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1C43"/>
    <w:rsid w:val="00022B98"/>
    <w:rsid w:val="000375F2"/>
    <w:rsid w:val="0007056D"/>
    <w:rsid w:val="00075B96"/>
    <w:rsid w:val="000B39ED"/>
    <w:rsid w:val="000F7BE7"/>
    <w:rsid w:val="00153F07"/>
    <w:rsid w:val="002D1B63"/>
    <w:rsid w:val="00357721"/>
    <w:rsid w:val="00412686"/>
    <w:rsid w:val="0042134D"/>
    <w:rsid w:val="004337A1"/>
    <w:rsid w:val="00465840"/>
    <w:rsid w:val="00483D45"/>
    <w:rsid w:val="00486E74"/>
    <w:rsid w:val="004B55E1"/>
    <w:rsid w:val="004C7D78"/>
    <w:rsid w:val="004E29F7"/>
    <w:rsid w:val="004E5C63"/>
    <w:rsid w:val="00511A3F"/>
    <w:rsid w:val="00555FE4"/>
    <w:rsid w:val="00595378"/>
    <w:rsid w:val="005B0A24"/>
    <w:rsid w:val="005B398B"/>
    <w:rsid w:val="0064706A"/>
    <w:rsid w:val="00653617"/>
    <w:rsid w:val="006612BC"/>
    <w:rsid w:val="00672655"/>
    <w:rsid w:val="00672D72"/>
    <w:rsid w:val="006B045C"/>
    <w:rsid w:val="006F4FD5"/>
    <w:rsid w:val="007711F3"/>
    <w:rsid w:val="007973DD"/>
    <w:rsid w:val="007C2F81"/>
    <w:rsid w:val="007E77CD"/>
    <w:rsid w:val="008B4996"/>
    <w:rsid w:val="008B7BF6"/>
    <w:rsid w:val="0096795A"/>
    <w:rsid w:val="00974542"/>
    <w:rsid w:val="00974CA6"/>
    <w:rsid w:val="009A0A04"/>
    <w:rsid w:val="009E2E17"/>
    <w:rsid w:val="009F471D"/>
    <w:rsid w:val="00A17353"/>
    <w:rsid w:val="00A66457"/>
    <w:rsid w:val="00A6756D"/>
    <w:rsid w:val="00A72B0C"/>
    <w:rsid w:val="00A77F86"/>
    <w:rsid w:val="00AB018F"/>
    <w:rsid w:val="00AC4050"/>
    <w:rsid w:val="00AC50AD"/>
    <w:rsid w:val="00B2215D"/>
    <w:rsid w:val="00B25576"/>
    <w:rsid w:val="00B63FC8"/>
    <w:rsid w:val="00B671A2"/>
    <w:rsid w:val="00BB1EA6"/>
    <w:rsid w:val="00BB4342"/>
    <w:rsid w:val="00BE7A6B"/>
    <w:rsid w:val="00C423A8"/>
    <w:rsid w:val="00C506A7"/>
    <w:rsid w:val="00C51C86"/>
    <w:rsid w:val="00CA32F9"/>
    <w:rsid w:val="00CB518C"/>
    <w:rsid w:val="00CD385D"/>
    <w:rsid w:val="00D17988"/>
    <w:rsid w:val="00D704E8"/>
    <w:rsid w:val="00D95F9F"/>
    <w:rsid w:val="00DB1CFD"/>
    <w:rsid w:val="00DB2F9D"/>
    <w:rsid w:val="00DC74D5"/>
    <w:rsid w:val="00E004C6"/>
    <w:rsid w:val="00E237D0"/>
    <w:rsid w:val="00E353EF"/>
    <w:rsid w:val="00E40C60"/>
    <w:rsid w:val="00E94EEA"/>
    <w:rsid w:val="00E95005"/>
    <w:rsid w:val="00F051BF"/>
    <w:rsid w:val="00F11C43"/>
    <w:rsid w:val="00F16317"/>
    <w:rsid w:val="00F81B73"/>
    <w:rsid w:val="00F87426"/>
    <w:rsid w:val="00FB4667"/>
    <w:rsid w:val="00FE48E9"/>
    <w:rsid w:val="00FE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E2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D179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F8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6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6756D"/>
  </w:style>
  <w:style w:type="paragraph" w:styleId="a8">
    <w:name w:val="footer"/>
    <w:basedOn w:val="a"/>
    <w:link w:val="a9"/>
    <w:uiPriority w:val="99"/>
    <w:semiHidden/>
    <w:unhideWhenUsed/>
    <w:rsid w:val="00A67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67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A4DE9-AE21-4329-894D-80081480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1629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50</cp:revision>
  <cp:lastPrinted>2015-01-23T07:53:00Z</cp:lastPrinted>
  <dcterms:created xsi:type="dcterms:W3CDTF">2014-03-17T09:45:00Z</dcterms:created>
  <dcterms:modified xsi:type="dcterms:W3CDTF">2016-02-10T09:04:00Z</dcterms:modified>
</cp:coreProperties>
</file>