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E36" w:rsidRPr="00195EF8" w:rsidRDefault="00835FA5" w:rsidP="00733B41">
      <w:pPr>
        <w:ind w:firstLine="0"/>
        <w:jc w:val="center"/>
      </w:pPr>
      <w:r w:rsidRPr="00195EF8">
        <w:rPr>
          <w:noProof/>
        </w:rPr>
        <w:drawing>
          <wp:anchor distT="0" distB="0" distL="114300" distR="114300" simplePos="0" relativeHeight="251658240" behindDoc="0" locked="0" layoutInCell="1" allowOverlap="1">
            <wp:simplePos x="0" y="0"/>
            <wp:positionH relativeFrom="column">
              <wp:posOffset>2628900</wp:posOffset>
            </wp:positionH>
            <wp:positionV relativeFrom="paragraph">
              <wp:posOffset>-140970</wp:posOffset>
            </wp:positionV>
            <wp:extent cx="575945" cy="746760"/>
            <wp:effectExtent l="19050" t="0" r="0" b="0"/>
            <wp:wrapSquare wrapText="bothSides"/>
            <wp:docPr id="3" name="Рисунок 3"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района1"/>
                    <pic:cNvPicPr>
                      <a:picLocks noChangeAspect="1" noChangeArrowheads="1"/>
                    </pic:cNvPicPr>
                  </pic:nvPicPr>
                  <pic:blipFill>
                    <a:blip r:embed="rId7">
                      <a:lum bright="-6000" contrast="12000"/>
                      <a:grayscl/>
                    </a:blip>
                    <a:srcRect/>
                    <a:stretch>
                      <a:fillRect/>
                    </a:stretch>
                  </pic:blipFill>
                  <pic:spPr bwMode="auto">
                    <a:xfrm>
                      <a:off x="0" y="0"/>
                      <a:ext cx="575945" cy="746760"/>
                    </a:xfrm>
                    <a:prstGeom prst="rect">
                      <a:avLst/>
                    </a:prstGeom>
                    <a:noFill/>
                    <a:ln w="9525">
                      <a:noFill/>
                      <a:miter lim="800000"/>
                      <a:headEnd/>
                      <a:tailEnd/>
                    </a:ln>
                  </pic:spPr>
                </pic:pic>
              </a:graphicData>
            </a:graphic>
          </wp:anchor>
        </w:drawing>
      </w:r>
    </w:p>
    <w:p w:rsidR="00675E36" w:rsidRPr="00195EF8" w:rsidRDefault="00675E36" w:rsidP="00733B41">
      <w:pPr>
        <w:ind w:firstLine="0"/>
        <w:jc w:val="center"/>
      </w:pPr>
    </w:p>
    <w:p w:rsidR="00675E36" w:rsidRPr="00195EF8" w:rsidRDefault="00675E36" w:rsidP="00733B41">
      <w:pPr>
        <w:ind w:firstLine="0"/>
        <w:jc w:val="center"/>
      </w:pPr>
    </w:p>
    <w:p w:rsidR="00675E36" w:rsidRPr="00195EF8" w:rsidRDefault="00675E36" w:rsidP="00733B41">
      <w:pPr>
        <w:ind w:firstLine="0"/>
        <w:jc w:val="center"/>
      </w:pPr>
    </w:p>
    <w:p w:rsidR="00675E36" w:rsidRPr="00195EF8" w:rsidRDefault="00675E36" w:rsidP="00675E36">
      <w:pPr>
        <w:ind w:firstLine="0"/>
        <w:jc w:val="center"/>
        <w:rPr>
          <w:sz w:val="28"/>
        </w:rPr>
      </w:pPr>
      <w:r w:rsidRPr="00195EF8">
        <w:rPr>
          <w:sz w:val="28"/>
        </w:rPr>
        <w:t>МУНИЦИПАЛЬНОЕ ОБРАЗОВАНИЕ «</w:t>
      </w:r>
      <w:r w:rsidRPr="00195EF8">
        <w:rPr>
          <w:caps/>
          <w:sz w:val="28"/>
        </w:rPr>
        <w:t>Каргасокский район»</w:t>
      </w:r>
    </w:p>
    <w:p w:rsidR="00675E36" w:rsidRPr="00195EF8" w:rsidRDefault="00675E36" w:rsidP="00675E36">
      <w:pPr>
        <w:ind w:firstLine="0"/>
        <w:jc w:val="center"/>
        <w:rPr>
          <w:sz w:val="26"/>
          <w:szCs w:val="26"/>
        </w:rPr>
      </w:pPr>
      <w:r w:rsidRPr="00195EF8">
        <w:rPr>
          <w:sz w:val="26"/>
          <w:szCs w:val="26"/>
        </w:rPr>
        <w:t>ТОМСКАЯ ОБЛАСТЬ</w:t>
      </w:r>
    </w:p>
    <w:p w:rsidR="00675E36" w:rsidRPr="00195EF8" w:rsidRDefault="00675E36" w:rsidP="00675E36">
      <w:pPr>
        <w:pStyle w:val="1"/>
        <w:ind w:firstLine="0"/>
        <w:rPr>
          <w:b/>
          <w:sz w:val="28"/>
        </w:rPr>
      </w:pPr>
      <w:bookmarkStart w:id="0" w:name="_Toc436314306"/>
      <w:bookmarkStart w:id="1" w:name="_Toc436314683"/>
      <w:r w:rsidRPr="00195EF8">
        <w:rPr>
          <w:b/>
          <w:sz w:val="28"/>
        </w:rPr>
        <w:t>АДМИНИСТРАЦИЯ КАРГАСОКСКОГО РАЙОНА</w:t>
      </w:r>
      <w:bookmarkEnd w:id="0"/>
      <w:bookmarkEnd w:id="1"/>
    </w:p>
    <w:tbl>
      <w:tblPr>
        <w:tblW w:w="0" w:type="auto"/>
        <w:tblLook w:val="0000"/>
      </w:tblPr>
      <w:tblGrid>
        <w:gridCol w:w="1908"/>
        <w:gridCol w:w="2877"/>
        <w:gridCol w:w="2702"/>
        <w:gridCol w:w="2083"/>
      </w:tblGrid>
      <w:tr w:rsidR="00675E36" w:rsidRPr="00195EF8" w:rsidTr="00195EF8">
        <w:tc>
          <w:tcPr>
            <w:tcW w:w="9570" w:type="dxa"/>
            <w:gridSpan w:val="4"/>
          </w:tcPr>
          <w:p w:rsidR="00675E36" w:rsidRPr="00195EF8" w:rsidRDefault="00675E36" w:rsidP="00675E36">
            <w:pPr>
              <w:pStyle w:val="1"/>
              <w:ind w:firstLine="0"/>
              <w:rPr>
                <w:b/>
                <w:sz w:val="32"/>
                <w:szCs w:val="32"/>
              </w:rPr>
            </w:pPr>
            <w:bookmarkStart w:id="2" w:name="_Toc436314307"/>
            <w:bookmarkStart w:id="3" w:name="_Toc436314684"/>
            <w:r w:rsidRPr="00195EF8">
              <w:rPr>
                <w:b/>
                <w:sz w:val="32"/>
                <w:szCs w:val="32"/>
              </w:rPr>
              <w:t>ПОСТАНОВЛЕНИЕ</w:t>
            </w:r>
            <w:bookmarkEnd w:id="2"/>
            <w:bookmarkEnd w:id="3"/>
          </w:p>
          <w:p w:rsidR="00675E36" w:rsidRPr="00195EF8" w:rsidRDefault="00675E36" w:rsidP="00356418"/>
        </w:tc>
      </w:tr>
      <w:tr w:rsidR="00675E36" w:rsidRPr="00195EF8" w:rsidTr="00195EF8">
        <w:tc>
          <w:tcPr>
            <w:tcW w:w="1908" w:type="dxa"/>
          </w:tcPr>
          <w:p w:rsidR="00675E36" w:rsidRPr="00195EF8" w:rsidRDefault="00195EF8" w:rsidP="00675E36">
            <w:pPr>
              <w:ind w:firstLine="0"/>
              <w:rPr>
                <w:sz w:val="28"/>
                <w:szCs w:val="28"/>
              </w:rPr>
            </w:pPr>
            <w:r w:rsidRPr="00195EF8">
              <w:rPr>
                <w:sz w:val="28"/>
                <w:szCs w:val="28"/>
              </w:rPr>
              <w:t>30</w:t>
            </w:r>
            <w:r w:rsidR="00675E36" w:rsidRPr="00195EF8">
              <w:rPr>
                <w:sz w:val="28"/>
                <w:szCs w:val="28"/>
              </w:rPr>
              <w:t>.11.2015</w:t>
            </w:r>
          </w:p>
          <w:p w:rsidR="00675E36" w:rsidRPr="00195EF8" w:rsidRDefault="00675E36" w:rsidP="00356418">
            <w:pPr>
              <w:rPr>
                <w:sz w:val="28"/>
                <w:szCs w:val="28"/>
              </w:rPr>
            </w:pPr>
          </w:p>
        </w:tc>
        <w:tc>
          <w:tcPr>
            <w:tcW w:w="5579" w:type="dxa"/>
            <w:gridSpan w:val="2"/>
          </w:tcPr>
          <w:p w:rsidR="00675E36" w:rsidRPr="00195EF8" w:rsidRDefault="00675E36" w:rsidP="00356418">
            <w:pPr>
              <w:jc w:val="right"/>
              <w:rPr>
                <w:sz w:val="28"/>
                <w:szCs w:val="28"/>
              </w:rPr>
            </w:pPr>
          </w:p>
        </w:tc>
        <w:tc>
          <w:tcPr>
            <w:tcW w:w="2083" w:type="dxa"/>
          </w:tcPr>
          <w:p w:rsidR="00675E36" w:rsidRPr="00195EF8" w:rsidRDefault="00675E36" w:rsidP="00195EF8">
            <w:pPr>
              <w:jc w:val="right"/>
              <w:rPr>
                <w:sz w:val="28"/>
                <w:szCs w:val="28"/>
              </w:rPr>
            </w:pPr>
            <w:r w:rsidRPr="00195EF8">
              <w:rPr>
                <w:sz w:val="28"/>
                <w:szCs w:val="28"/>
              </w:rPr>
              <w:t>№</w:t>
            </w:r>
            <w:r w:rsidR="00195EF8" w:rsidRPr="00195EF8">
              <w:rPr>
                <w:sz w:val="28"/>
                <w:szCs w:val="28"/>
              </w:rPr>
              <w:t xml:space="preserve"> 197</w:t>
            </w:r>
          </w:p>
        </w:tc>
      </w:tr>
      <w:tr w:rsidR="00675E36" w:rsidRPr="00195EF8" w:rsidTr="00195EF8">
        <w:tc>
          <w:tcPr>
            <w:tcW w:w="7487" w:type="dxa"/>
            <w:gridSpan w:val="3"/>
          </w:tcPr>
          <w:p w:rsidR="00675E36" w:rsidRPr="00195EF8" w:rsidRDefault="00675E36" w:rsidP="00675E36">
            <w:pPr>
              <w:ind w:firstLine="0"/>
              <w:rPr>
                <w:sz w:val="28"/>
                <w:szCs w:val="28"/>
              </w:rPr>
            </w:pPr>
            <w:r w:rsidRPr="00195EF8">
              <w:rPr>
                <w:sz w:val="28"/>
                <w:szCs w:val="28"/>
              </w:rPr>
              <w:t>с. Каргасок</w:t>
            </w:r>
          </w:p>
        </w:tc>
        <w:tc>
          <w:tcPr>
            <w:tcW w:w="2083" w:type="dxa"/>
          </w:tcPr>
          <w:p w:rsidR="00675E36" w:rsidRPr="00195EF8" w:rsidRDefault="00675E36" w:rsidP="00356418">
            <w:pPr>
              <w:rPr>
                <w:sz w:val="28"/>
                <w:szCs w:val="28"/>
              </w:rPr>
            </w:pPr>
          </w:p>
        </w:tc>
      </w:tr>
      <w:tr w:rsidR="00675E36" w:rsidRPr="00195EF8" w:rsidTr="00195EF8">
        <w:trPr>
          <w:trHeight w:val="472"/>
        </w:trPr>
        <w:tc>
          <w:tcPr>
            <w:tcW w:w="4785" w:type="dxa"/>
            <w:gridSpan w:val="2"/>
            <w:vAlign w:val="center"/>
          </w:tcPr>
          <w:p w:rsidR="00675E36" w:rsidRPr="00195EF8" w:rsidRDefault="00675E36" w:rsidP="00675E36">
            <w:pPr>
              <w:ind w:firstLine="0"/>
              <w:rPr>
                <w:sz w:val="28"/>
                <w:szCs w:val="28"/>
              </w:rPr>
            </w:pPr>
            <w:r w:rsidRPr="00195EF8">
              <w:rPr>
                <w:sz w:val="28"/>
                <w:szCs w:val="28"/>
              </w:rPr>
              <w:t xml:space="preserve">О проведении публичных слушаний </w:t>
            </w:r>
          </w:p>
        </w:tc>
        <w:tc>
          <w:tcPr>
            <w:tcW w:w="4785" w:type="dxa"/>
            <w:gridSpan w:val="2"/>
            <w:tcBorders>
              <w:left w:val="nil"/>
            </w:tcBorders>
          </w:tcPr>
          <w:p w:rsidR="00675E36" w:rsidRPr="00195EF8" w:rsidRDefault="00675E36" w:rsidP="00356418">
            <w:pPr>
              <w:rPr>
                <w:sz w:val="28"/>
                <w:szCs w:val="28"/>
              </w:rPr>
            </w:pPr>
          </w:p>
          <w:p w:rsidR="00675E36" w:rsidRPr="00195EF8" w:rsidRDefault="00675E36" w:rsidP="00356418">
            <w:pPr>
              <w:rPr>
                <w:sz w:val="28"/>
                <w:szCs w:val="28"/>
              </w:rPr>
            </w:pPr>
          </w:p>
        </w:tc>
      </w:tr>
      <w:tr w:rsidR="00675E36" w:rsidRPr="00195EF8" w:rsidTr="00195E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2"/>
        </w:trPr>
        <w:tc>
          <w:tcPr>
            <w:tcW w:w="9570" w:type="dxa"/>
            <w:gridSpan w:val="4"/>
            <w:tcBorders>
              <w:top w:val="nil"/>
              <w:left w:val="nil"/>
              <w:bottom w:val="nil"/>
              <w:right w:val="nil"/>
            </w:tcBorders>
            <w:vAlign w:val="center"/>
          </w:tcPr>
          <w:p w:rsidR="00675E36" w:rsidRPr="00195EF8" w:rsidRDefault="00675E36" w:rsidP="00195EF8">
            <w:pPr>
              <w:ind w:firstLine="426"/>
              <w:rPr>
                <w:sz w:val="28"/>
                <w:szCs w:val="28"/>
              </w:rPr>
            </w:pPr>
          </w:p>
          <w:p w:rsidR="00675E36" w:rsidRPr="00195EF8" w:rsidRDefault="00675E36" w:rsidP="00195EF8">
            <w:pPr>
              <w:autoSpaceDE w:val="0"/>
              <w:autoSpaceDN w:val="0"/>
              <w:adjustRightInd w:val="0"/>
              <w:ind w:firstLine="426"/>
              <w:rPr>
                <w:sz w:val="28"/>
                <w:szCs w:val="28"/>
              </w:rPr>
            </w:pPr>
            <w:r w:rsidRPr="00195EF8">
              <w:rPr>
                <w:rFonts w:cs="Calibri"/>
                <w:sz w:val="28"/>
                <w:szCs w:val="28"/>
              </w:rPr>
              <w:t>В соответствии с решением Думы Каргасокского района от 16.05.2006 № 81 «</w:t>
            </w:r>
            <w:r w:rsidRPr="00195EF8">
              <w:rPr>
                <w:sz w:val="28"/>
                <w:szCs w:val="28"/>
              </w:rPr>
              <w:t>Об утверждении Положения «О публичных слушаниях в муниципальном образовании «Каргасокский район»,</w:t>
            </w:r>
          </w:p>
          <w:p w:rsidR="00675E36" w:rsidRPr="00195EF8" w:rsidRDefault="00675E36" w:rsidP="00195EF8">
            <w:pPr>
              <w:ind w:firstLine="426"/>
              <w:rPr>
                <w:sz w:val="28"/>
                <w:szCs w:val="28"/>
              </w:rPr>
            </w:pPr>
          </w:p>
        </w:tc>
      </w:tr>
    </w:tbl>
    <w:p w:rsidR="00675E36" w:rsidRPr="00195EF8" w:rsidRDefault="00675E36" w:rsidP="00195EF8">
      <w:pPr>
        <w:ind w:firstLine="426"/>
        <w:rPr>
          <w:sz w:val="28"/>
          <w:szCs w:val="28"/>
        </w:rPr>
      </w:pPr>
      <w:r w:rsidRPr="00195EF8">
        <w:rPr>
          <w:sz w:val="28"/>
          <w:szCs w:val="28"/>
        </w:rPr>
        <w:t>Администрация Каргасокского района постановляет:</w:t>
      </w:r>
    </w:p>
    <w:p w:rsidR="00675E36" w:rsidRPr="00195EF8" w:rsidRDefault="00675E36" w:rsidP="00195EF8">
      <w:pPr>
        <w:numPr>
          <w:ilvl w:val="0"/>
          <w:numId w:val="23"/>
        </w:numPr>
        <w:ind w:left="0" w:firstLine="426"/>
        <w:rPr>
          <w:sz w:val="28"/>
          <w:szCs w:val="28"/>
        </w:rPr>
      </w:pPr>
      <w:r w:rsidRPr="00195EF8">
        <w:rPr>
          <w:sz w:val="28"/>
          <w:szCs w:val="28"/>
        </w:rPr>
        <w:t>Провести по инициативе Главы Каргасокского района на территории муниципального образования «Каргасокский район» публичные слушания.</w:t>
      </w:r>
    </w:p>
    <w:p w:rsidR="00675E36" w:rsidRPr="00195EF8" w:rsidRDefault="00675E36" w:rsidP="00195EF8">
      <w:pPr>
        <w:numPr>
          <w:ilvl w:val="0"/>
          <w:numId w:val="23"/>
        </w:numPr>
        <w:ind w:left="0" w:firstLine="426"/>
        <w:rPr>
          <w:sz w:val="28"/>
          <w:szCs w:val="28"/>
        </w:rPr>
      </w:pPr>
      <w:r w:rsidRPr="00195EF8">
        <w:rPr>
          <w:sz w:val="28"/>
          <w:szCs w:val="28"/>
        </w:rPr>
        <w:t xml:space="preserve">Утвердить тему публичных слушаний: </w:t>
      </w:r>
      <w:r w:rsidR="00356418" w:rsidRPr="00195EF8">
        <w:rPr>
          <w:sz w:val="28"/>
          <w:szCs w:val="28"/>
        </w:rPr>
        <w:t>Прое</w:t>
      </w:r>
      <w:proofErr w:type="gramStart"/>
      <w:r w:rsidR="00356418" w:rsidRPr="00195EF8">
        <w:rPr>
          <w:sz w:val="28"/>
          <w:szCs w:val="28"/>
        </w:rPr>
        <w:t xml:space="preserve">кт </w:t>
      </w:r>
      <w:r w:rsidRPr="00195EF8">
        <w:rPr>
          <w:sz w:val="28"/>
          <w:szCs w:val="28"/>
        </w:rPr>
        <w:t>Стр</w:t>
      </w:r>
      <w:proofErr w:type="gramEnd"/>
      <w:r w:rsidRPr="00195EF8">
        <w:rPr>
          <w:sz w:val="28"/>
          <w:szCs w:val="28"/>
        </w:rPr>
        <w:t>атеги</w:t>
      </w:r>
      <w:r w:rsidR="00356418" w:rsidRPr="00195EF8">
        <w:rPr>
          <w:sz w:val="28"/>
          <w:szCs w:val="28"/>
        </w:rPr>
        <w:t>и</w:t>
      </w:r>
      <w:r w:rsidRPr="00195EF8">
        <w:rPr>
          <w:sz w:val="28"/>
          <w:szCs w:val="28"/>
        </w:rPr>
        <w:t xml:space="preserve"> социально-экономического развития муниципального образования «Каргасокский район» до 2025 года (приложение к настоящему постановлению).</w:t>
      </w:r>
    </w:p>
    <w:p w:rsidR="00675E36" w:rsidRPr="00195EF8" w:rsidRDefault="00675E36" w:rsidP="00195EF8">
      <w:pPr>
        <w:numPr>
          <w:ilvl w:val="0"/>
          <w:numId w:val="23"/>
        </w:numPr>
        <w:ind w:left="0" w:firstLine="426"/>
        <w:rPr>
          <w:sz w:val="28"/>
          <w:szCs w:val="28"/>
        </w:rPr>
      </w:pPr>
      <w:r w:rsidRPr="00195EF8">
        <w:rPr>
          <w:sz w:val="28"/>
          <w:szCs w:val="28"/>
        </w:rPr>
        <w:t xml:space="preserve"> Дату проведения публичных слушаний назначить на 10.1</w:t>
      </w:r>
      <w:r w:rsidR="00F133E2" w:rsidRPr="00195EF8">
        <w:rPr>
          <w:sz w:val="28"/>
          <w:szCs w:val="28"/>
        </w:rPr>
        <w:t>2</w:t>
      </w:r>
      <w:r w:rsidRPr="00195EF8">
        <w:rPr>
          <w:sz w:val="28"/>
          <w:szCs w:val="28"/>
        </w:rPr>
        <w:t xml:space="preserve">.2015 </w:t>
      </w:r>
      <w:r w:rsidRPr="00195EF8">
        <w:rPr>
          <w:sz w:val="28"/>
          <w:szCs w:val="28"/>
        </w:rPr>
        <w:br/>
        <w:t>в 1</w:t>
      </w:r>
      <w:r w:rsidR="00356418" w:rsidRPr="00195EF8">
        <w:rPr>
          <w:sz w:val="28"/>
          <w:szCs w:val="28"/>
        </w:rPr>
        <w:t>7</w:t>
      </w:r>
      <w:r w:rsidRPr="00195EF8">
        <w:rPr>
          <w:sz w:val="28"/>
          <w:szCs w:val="28"/>
        </w:rPr>
        <w:t xml:space="preserve">.00 часов </w:t>
      </w:r>
      <w:r w:rsidR="00F133E2" w:rsidRPr="00195EF8">
        <w:rPr>
          <w:sz w:val="28"/>
          <w:szCs w:val="28"/>
        </w:rPr>
        <w:t xml:space="preserve">(местного времени) </w:t>
      </w:r>
      <w:r w:rsidRPr="00195EF8">
        <w:rPr>
          <w:sz w:val="28"/>
          <w:szCs w:val="28"/>
        </w:rPr>
        <w:t xml:space="preserve">в помещении зала заседаний Администрации Каргасокского района по адресу: с. Каргасок, ул. Пушкина, 31, </w:t>
      </w:r>
      <w:proofErr w:type="spellStart"/>
      <w:r w:rsidRPr="00195EF8">
        <w:rPr>
          <w:sz w:val="28"/>
          <w:szCs w:val="28"/>
        </w:rPr>
        <w:t>каб</w:t>
      </w:r>
      <w:proofErr w:type="spellEnd"/>
      <w:r w:rsidRPr="00195EF8">
        <w:rPr>
          <w:sz w:val="28"/>
          <w:szCs w:val="28"/>
        </w:rPr>
        <w:t>. № 40.</w:t>
      </w:r>
    </w:p>
    <w:p w:rsidR="00675E36" w:rsidRPr="00195EF8" w:rsidRDefault="00675E36" w:rsidP="00195EF8">
      <w:pPr>
        <w:numPr>
          <w:ilvl w:val="0"/>
          <w:numId w:val="23"/>
        </w:numPr>
        <w:autoSpaceDE w:val="0"/>
        <w:autoSpaceDN w:val="0"/>
        <w:adjustRightInd w:val="0"/>
        <w:ind w:left="0" w:firstLine="426"/>
        <w:rPr>
          <w:sz w:val="28"/>
          <w:szCs w:val="28"/>
        </w:rPr>
      </w:pPr>
      <w:r w:rsidRPr="00195EF8">
        <w:rPr>
          <w:sz w:val="28"/>
          <w:szCs w:val="28"/>
        </w:rPr>
        <w:t xml:space="preserve">Организацию и проведение публичных слушаний поручить начальнику отдела экономики и социального развития Администрации Каргасокского района </w:t>
      </w:r>
      <w:r w:rsidRPr="00195EF8">
        <w:rPr>
          <w:sz w:val="28"/>
          <w:szCs w:val="28"/>
        </w:rPr>
        <w:br/>
        <w:t>В.А. Рублёвой (далее – Организатор).</w:t>
      </w:r>
    </w:p>
    <w:p w:rsidR="00675E36" w:rsidRPr="00195EF8" w:rsidRDefault="00675E36" w:rsidP="00195EF8">
      <w:pPr>
        <w:numPr>
          <w:ilvl w:val="0"/>
          <w:numId w:val="23"/>
        </w:numPr>
        <w:autoSpaceDE w:val="0"/>
        <w:autoSpaceDN w:val="0"/>
        <w:adjustRightInd w:val="0"/>
        <w:ind w:left="0" w:firstLine="426"/>
        <w:rPr>
          <w:sz w:val="28"/>
          <w:szCs w:val="28"/>
        </w:rPr>
      </w:pPr>
      <w:r w:rsidRPr="00195EF8">
        <w:rPr>
          <w:sz w:val="28"/>
          <w:szCs w:val="28"/>
        </w:rPr>
        <w:t xml:space="preserve">Определить способ ознакомления гражданами с текстом проекта </w:t>
      </w:r>
      <w:r w:rsidR="00356418" w:rsidRPr="00195EF8">
        <w:rPr>
          <w:sz w:val="28"/>
          <w:szCs w:val="28"/>
        </w:rPr>
        <w:t>С</w:t>
      </w:r>
      <w:r w:rsidRPr="00195EF8">
        <w:rPr>
          <w:sz w:val="28"/>
          <w:szCs w:val="28"/>
        </w:rPr>
        <w:t>тратегии социально-экономического развития муниципального образования «Каргасокский район» до 2025 года (далее – Проект) – размещение (опубликование) на официальном сайте Администрации Каргасокского района (</w:t>
      </w:r>
      <w:hyperlink r:id="rId8" w:history="1">
        <w:r w:rsidRPr="00195EF8">
          <w:rPr>
            <w:rStyle w:val="af6"/>
            <w:color w:val="auto"/>
            <w:sz w:val="28"/>
            <w:szCs w:val="28"/>
          </w:rPr>
          <w:t>www.kargasok.ru</w:t>
        </w:r>
      </w:hyperlink>
      <w:r w:rsidRPr="00195EF8">
        <w:rPr>
          <w:sz w:val="28"/>
          <w:szCs w:val="28"/>
        </w:rPr>
        <w:t xml:space="preserve">) в информационно-телекоммуникационной сети «Интернет». </w:t>
      </w:r>
    </w:p>
    <w:p w:rsidR="00675E36" w:rsidRPr="00195EF8" w:rsidRDefault="00675E36" w:rsidP="00195EF8">
      <w:pPr>
        <w:numPr>
          <w:ilvl w:val="0"/>
          <w:numId w:val="23"/>
        </w:numPr>
        <w:autoSpaceDE w:val="0"/>
        <w:autoSpaceDN w:val="0"/>
        <w:adjustRightInd w:val="0"/>
        <w:ind w:left="0" w:firstLine="426"/>
        <w:rPr>
          <w:sz w:val="28"/>
          <w:szCs w:val="28"/>
        </w:rPr>
      </w:pPr>
      <w:r w:rsidRPr="00195EF8">
        <w:rPr>
          <w:sz w:val="28"/>
          <w:szCs w:val="28"/>
        </w:rPr>
        <w:t>Организатору провести мероприятия по организации и проведению публичных слушаний:</w:t>
      </w:r>
    </w:p>
    <w:p w:rsidR="00675E36" w:rsidRPr="00195EF8" w:rsidRDefault="00675E36" w:rsidP="00195EF8">
      <w:pPr>
        <w:numPr>
          <w:ilvl w:val="0"/>
          <w:numId w:val="24"/>
        </w:numPr>
        <w:autoSpaceDE w:val="0"/>
        <w:autoSpaceDN w:val="0"/>
        <w:adjustRightInd w:val="0"/>
        <w:ind w:left="0" w:firstLine="426"/>
        <w:rPr>
          <w:sz w:val="28"/>
          <w:szCs w:val="28"/>
        </w:rPr>
      </w:pPr>
      <w:r w:rsidRPr="00195EF8">
        <w:rPr>
          <w:sz w:val="28"/>
          <w:szCs w:val="28"/>
        </w:rPr>
        <w:t>разместить (опубликовать) настоящее постановление и Проект на официальном сайте Администрации Каргасокского района (</w:t>
      </w:r>
      <w:hyperlink r:id="rId9" w:history="1">
        <w:r w:rsidRPr="00195EF8">
          <w:rPr>
            <w:rStyle w:val="af6"/>
            <w:color w:val="auto"/>
            <w:sz w:val="28"/>
            <w:szCs w:val="28"/>
          </w:rPr>
          <w:t>www.kargasok.ru</w:t>
        </w:r>
      </w:hyperlink>
      <w:r w:rsidRPr="00195EF8">
        <w:rPr>
          <w:sz w:val="28"/>
          <w:szCs w:val="28"/>
        </w:rPr>
        <w:t>) в информационно-телекоммуникационной сети «Интернет»;</w:t>
      </w:r>
    </w:p>
    <w:p w:rsidR="00675E36" w:rsidRPr="00195EF8" w:rsidRDefault="00675E36" w:rsidP="00195EF8">
      <w:pPr>
        <w:numPr>
          <w:ilvl w:val="0"/>
          <w:numId w:val="24"/>
        </w:numPr>
        <w:autoSpaceDE w:val="0"/>
        <w:autoSpaceDN w:val="0"/>
        <w:adjustRightInd w:val="0"/>
        <w:ind w:left="0" w:firstLine="426"/>
        <w:rPr>
          <w:sz w:val="28"/>
          <w:szCs w:val="28"/>
        </w:rPr>
      </w:pPr>
      <w:r w:rsidRPr="00195EF8">
        <w:rPr>
          <w:sz w:val="28"/>
          <w:szCs w:val="28"/>
        </w:rPr>
        <w:lastRenderedPageBreak/>
        <w:t>осуществить подготовку помещения для проведения публичных слушаний;</w:t>
      </w:r>
    </w:p>
    <w:p w:rsidR="00675E36" w:rsidRPr="00195EF8" w:rsidRDefault="00675E36" w:rsidP="00195EF8">
      <w:pPr>
        <w:numPr>
          <w:ilvl w:val="0"/>
          <w:numId w:val="24"/>
        </w:numPr>
        <w:autoSpaceDE w:val="0"/>
        <w:autoSpaceDN w:val="0"/>
        <w:adjustRightInd w:val="0"/>
        <w:ind w:left="0" w:firstLine="426"/>
        <w:rPr>
          <w:sz w:val="28"/>
          <w:szCs w:val="28"/>
        </w:rPr>
      </w:pPr>
      <w:r w:rsidRPr="00195EF8">
        <w:rPr>
          <w:sz w:val="28"/>
          <w:szCs w:val="28"/>
        </w:rPr>
        <w:t>осуществить свод и обобщение заблаговременно поступивших замечаний,  дополнений и предложений по Проекту;</w:t>
      </w:r>
    </w:p>
    <w:p w:rsidR="00675E36" w:rsidRPr="00195EF8" w:rsidRDefault="00675E36" w:rsidP="00195EF8">
      <w:pPr>
        <w:numPr>
          <w:ilvl w:val="0"/>
          <w:numId w:val="24"/>
        </w:numPr>
        <w:autoSpaceDE w:val="0"/>
        <w:autoSpaceDN w:val="0"/>
        <w:adjustRightInd w:val="0"/>
        <w:ind w:left="0" w:firstLine="426"/>
        <w:rPr>
          <w:sz w:val="28"/>
          <w:szCs w:val="28"/>
        </w:rPr>
      </w:pPr>
      <w:r w:rsidRPr="00195EF8">
        <w:rPr>
          <w:sz w:val="28"/>
          <w:szCs w:val="28"/>
        </w:rPr>
        <w:t>осуществить ведение протокола публичных слушаний;</w:t>
      </w:r>
    </w:p>
    <w:p w:rsidR="00675E36" w:rsidRPr="00195EF8" w:rsidRDefault="00675E36" w:rsidP="00195EF8">
      <w:pPr>
        <w:numPr>
          <w:ilvl w:val="0"/>
          <w:numId w:val="24"/>
        </w:numPr>
        <w:autoSpaceDE w:val="0"/>
        <w:autoSpaceDN w:val="0"/>
        <w:adjustRightInd w:val="0"/>
        <w:ind w:left="0" w:firstLine="426"/>
        <w:rPr>
          <w:sz w:val="28"/>
          <w:szCs w:val="28"/>
        </w:rPr>
      </w:pPr>
      <w:r w:rsidRPr="00195EF8">
        <w:rPr>
          <w:sz w:val="28"/>
          <w:szCs w:val="28"/>
        </w:rPr>
        <w:t>осуществить составление заключения о результатах публичных слушаний.</w:t>
      </w:r>
    </w:p>
    <w:p w:rsidR="00675E36" w:rsidRPr="00195EF8" w:rsidRDefault="00675E36" w:rsidP="00195EF8">
      <w:pPr>
        <w:numPr>
          <w:ilvl w:val="0"/>
          <w:numId w:val="23"/>
        </w:numPr>
        <w:autoSpaceDE w:val="0"/>
        <w:autoSpaceDN w:val="0"/>
        <w:adjustRightInd w:val="0"/>
        <w:ind w:left="0" w:firstLine="426"/>
        <w:rPr>
          <w:sz w:val="28"/>
          <w:szCs w:val="28"/>
        </w:rPr>
      </w:pPr>
      <w:proofErr w:type="gramStart"/>
      <w:r w:rsidRPr="00195EF8">
        <w:rPr>
          <w:sz w:val="28"/>
          <w:szCs w:val="28"/>
        </w:rPr>
        <w:t xml:space="preserve">Установить следующий порядок учета предложений и замечаний граждан по Проекту: предложения и замечания по Проекту принимаются Организатором с момента размещения (опубликования) настоящего постановления до даты проведения публичных слушаний в письменной форме по адресу: с. Каргасок, ул. Пушкина, 31, </w:t>
      </w:r>
      <w:proofErr w:type="spellStart"/>
      <w:r w:rsidRPr="00195EF8">
        <w:rPr>
          <w:sz w:val="28"/>
          <w:szCs w:val="28"/>
        </w:rPr>
        <w:t>каб</w:t>
      </w:r>
      <w:proofErr w:type="spellEnd"/>
      <w:r w:rsidRPr="00195EF8">
        <w:rPr>
          <w:sz w:val="28"/>
          <w:szCs w:val="28"/>
        </w:rPr>
        <w:t>. 42 в рабочие дни с 9.00 до 13.00 и с 14.00 до 17.00 часов (местного времени).</w:t>
      </w:r>
      <w:proofErr w:type="gramEnd"/>
    </w:p>
    <w:p w:rsidR="00675E36" w:rsidRPr="00195EF8" w:rsidRDefault="00675E36" w:rsidP="00195EF8">
      <w:pPr>
        <w:numPr>
          <w:ilvl w:val="0"/>
          <w:numId w:val="23"/>
        </w:numPr>
        <w:autoSpaceDE w:val="0"/>
        <w:autoSpaceDN w:val="0"/>
        <w:adjustRightInd w:val="0"/>
        <w:ind w:left="0" w:firstLine="426"/>
        <w:rPr>
          <w:sz w:val="28"/>
          <w:szCs w:val="28"/>
        </w:rPr>
      </w:pPr>
      <w:r w:rsidRPr="00195EF8">
        <w:rPr>
          <w:sz w:val="28"/>
          <w:szCs w:val="28"/>
        </w:rPr>
        <w:t xml:space="preserve">Настоящее постановление вступает в силу со дня официального опубликования в порядке, предусмотренном Уставом муниципального образования «Каргасокский район». </w:t>
      </w:r>
    </w:p>
    <w:tbl>
      <w:tblPr>
        <w:tblW w:w="9606" w:type="dxa"/>
        <w:tblLook w:val="0000"/>
      </w:tblPr>
      <w:tblGrid>
        <w:gridCol w:w="2628"/>
        <w:gridCol w:w="1875"/>
        <w:gridCol w:w="2445"/>
        <w:gridCol w:w="2658"/>
      </w:tblGrid>
      <w:tr w:rsidR="00195EF8" w:rsidRPr="00195EF8" w:rsidTr="00195EF8">
        <w:tc>
          <w:tcPr>
            <w:tcW w:w="9606" w:type="dxa"/>
            <w:gridSpan w:val="4"/>
          </w:tcPr>
          <w:p w:rsidR="00195EF8" w:rsidRPr="00195EF8" w:rsidRDefault="000B4E1A" w:rsidP="00675E36">
            <w:pPr>
              <w:ind w:firstLine="0"/>
              <w:rPr>
                <w:sz w:val="28"/>
                <w:szCs w:val="28"/>
              </w:rPr>
            </w:pPr>
            <w:r>
              <w:rPr>
                <w:noProof/>
                <w:sz w:val="28"/>
                <w:szCs w:val="28"/>
              </w:rPr>
              <w:drawing>
                <wp:anchor distT="0" distB="0" distL="6400800" distR="6400800" simplePos="0" relativeHeight="251660288" behindDoc="0" locked="0" layoutInCell="0" allowOverlap="1">
                  <wp:simplePos x="0" y="0"/>
                  <wp:positionH relativeFrom="margin">
                    <wp:posOffset>-26369</wp:posOffset>
                  </wp:positionH>
                  <wp:positionV relativeFrom="paragraph">
                    <wp:posOffset>267569</wp:posOffset>
                  </wp:positionV>
                  <wp:extent cx="6068929" cy="1491916"/>
                  <wp:effectExtent l="19050" t="0" r="8021"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6068929" cy="1491916"/>
                          </a:xfrm>
                          <a:prstGeom prst="rect">
                            <a:avLst/>
                          </a:prstGeom>
                          <a:noFill/>
                          <a:ln w="9525">
                            <a:noFill/>
                            <a:miter lim="800000"/>
                            <a:headEnd/>
                            <a:tailEnd/>
                          </a:ln>
                        </pic:spPr>
                      </pic:pic>
                    </a:graphicData>
                  </a:graphic>
                </wp:anchor>
              </w:drawing>
            </w:r>
          </w:p>
          <w:p w:rsidR="00195EF8" w:rsidRPr="00195EF8" w:rsidRDefault="00195EF8" w:rsidP="00675E36">
            <w:pPr>
              <w:ind w:firstLine="0"/>
              <w:rPr>
                <w:sz w:val="28"/>
                <w:szCs w:val="28"/>
              </w:rPr>
            </w:pPr>
          </w:p>
          <w:p w:rsidR="00195EF8" w:rsidRPr="00195EF8" w:rsidRDefault="00195EF8" w:rsidP="00675E36">
            <w:pPr>
              <w:ind w:firstLine="0"/>
              <w:rPr>
                <w:sz w:val="28"/>
                <w:szCs w:val="28"/>
              </w:rPr>
            </w:pPr>
          </w:p>
          <w:p w:rsidR="00195EF8" w:rsidRPr="00195EF8" w:rsidRDefault="00195EF8" w:rsidP="00675E36">
            <w:pPr>
              <w:ind w:firstLine="0"/>
              <w:rPr>
                <w:sz w:val="28"/>
                <w:szCs w:val="28"/>
              </w:rPr>
            </w:pPr>
          </w:p>
          <w:p w:rsidR="00195EF8" w:rsidRPr="00195EF8" w:rsidRDefault="00195EF8" w:rsidP="00195EF8">
            <w:pPr>
              <w:ind w:firstLine="0"/>
              <w:rPr>
                <w:sz w:val="28"/>
                <w:szCs w:val="28"/>
              </w:rPr>
            </w:pPr>
          </w:p>
        </w:tc>
      </w:tr>
      <w:tr w:rsidR="00675E36" w:rsidRPr="00195EF8" w:rsidTr="00195EF8">
        <w:tc>
          <w:tcPr>
            <w:tcW w:w="4503" w:type="dxa"/>
            <w:gridSpan w:val="2"/>
          </w:tcPr>
          <w:p w:rsidR="00675E36" w:rsidRPr="00195EF8" w:rsidRDefault="00675E36" w:rsidP="00356418">
            <w:pPr>
              <w:rPr>
                <w:sz w:val="28"/>
                <w:szCs w:val="28"/>
              </w:rPr>
            </w:pPr>
          </w:p>
        </w:tc>
        <w:tc>
          <w:tcPr>
            <w:tcW w:w="2445" w:type="dxa"/>
            <w:vAlign w:val="center"/>
          </w:tcPr>
          <w:p w:rsidR="00675E36" w:rsidRPr="00195EF8" w:rsidRDefault="00675E36" w:rsidP="00356418">
            <w:pPr>
              <w:jc w:val="center"/>
              <w:rPr>
                <w:sz w:val="28"/>
                <w:szCs w:val="28"/>
              </w:rPr>
            </w:pPr>
          </w:p>
        </w:tc>
        <w:tc>
          <w:tcPr>
            <w:tcW w:w="2658" w:type="dxa"/>
          </w:tcPr>
          <w:p w:rsidR="00675E36" w:rsidRPr="00195EF8" w:rsidRDefault="00675E36" w:rsidP="00356418">
            <w:pPr>
              <w:jc w:val="right"/>
              <w:rPr>
                <w:sz w:val="28"/>
                <w:szCs w:val="28"/>
              </w:rPr>
            </w:pPr>
          </w:p>
        </w:tc>
      </w:tr>
      <w:tr w:rsidR="00675E36" w:rsidRPr="00195EF8" w:rsidTr="00195EF8">
        <w:tc>
          <w:tcPr>
            <w:tcW w:w="2628" w:type="dxa"/>
          </w:tcPr>
          <w:p w:rsidR="00675E36" w:rsidRPr="00195EF8" w:rsidRDefault="00675E36" w:rsidP="00356418">
            <w:pPr>
              <w:rPr>
                <w:sz w:val="10"/>
                <w:szCs w:val="10"/>
              </w:rPr>
            </w:pPr>
          </w:p>
          <w:p w:rsidR="00675E36" w:rsidRPr="00195EF8" w:rsidRDefault="00675E36" w:rsidP="00356418">
            <w:pPr>
              <w:rPr>
                <w:sz w:val="10"/>
                <w:szCs w:val="10"/>
              </w:rPr>
            </w:pPr>
          </w:p>
          <w:p w:rsidR="00675E36" w:rsidRPr="00195EF8" w:rsidRDefault="00675E36" w:rsidP="00356418">
            <w:pPr>
              <w:rPr>
                <w:sz w:val="10"/>
                <w:szCs w:val="10"/>
              </w:rPr>
            </w:pPr>
          </w:p>
          <w:p w:rsidR="00675E36" w:rsidRPr="00195EF8" w:rsidRDefault="00675E36" w:rsidP="00356418">
            <w:pPr>
              <w:rPr>
                <w:sz w:val="10"/>
                <w:szCs w:val="10"/>
              </w:rPr>
            </w:pPr>
          </w:p>
          <w:p w:rsidR="00675E36" w:rsidRPr="00195EF8" w:rsidRDefault="00675E36" w:rsidP="00356418">
            <w:pPr>
              <w:rPr>
                <w:sz w:val="10"/>
                <w:szCs w:val="10"/>
              </w:rPr>
            </w:pPr>
          </w:p>
          <w:p w:rsidR="00675E36" w:rsidRPr="00195EF8" w:rsidRDefault="00675E36" w:rsidP="00356418">
            <w:pPr>
              <w:rPr>
                <w:sz w:val="10"/>
                <w:szCs w:val="10"/>
              </w:rPr>
            </w:pPr>
          </w:p>
          <w:p w:rsidR="00675E36" w:rsidRPr="00195EF8" w:rsidRDefault="00675E36" w:rsidP="00356418">
            <w:pPr>
              <w:rPr>
                <w:sz w:val="10"/>
                <w:szCs w:val="10"/>
              </w:rPr>
            </w:pPr>
          </w:p>
          <w:p w:rsidR="00675E36" w:rsidRPr="00195EF8" w:rsidRDefault="00675E36" w:rsidP="00356418">
            <w:pPr>
              <w:rPr>
                <w:sz w:val="10"/>
                <w:szCs w:val="10"/>
              </w:rPr>
            </w:pPr>
          </w:p>
          <w:p w:rsidR="00675E36" w:rsidRPr="00195EF8" w:rsidRDefault="00675E36" w:rsidP="00356418">
            <w:pPr>
              <w:rPr>
                <w:sz w:val="10"/>
                <w:szCs w:val="10"/>
              </w:rPr>
            </w:pPr>
          </w:p>
          <w:p w:rsidR="00675E36" w:rsidRPr="00195EF8" w:rsidRDefault="00675E36" w:rsidP="00356418">
            <w:pPr>
              <w:rPr>
                <w:sz w:val="10"/>
                <w:szCs w:val="10"/>
              </w:rPr>
            </w:pPr>
          </w:p>
          <w:p w:rsidR="00675E36" w:rsidRPr="00195EF8" w:rsidRDefault="00675E36" w:rsidP="00356418">
            <w:pPr>
              <w:rPr>
                <w:sz w:val="10"/>
                <w:szCs w:val="10"/>
              </w:rPr>
            </w:pPr>
          </w:p>
          <w:p w:rsidR="00675E36" w:rsidRPr="00195EF8" w:rsidRDefault="00675E36" w:rsidP="00356418">
            <w:pPr>
              <w:rPr>
                <w:sz w:val="10"/>
                <w:szCs w:val="10"/>
              </w:rPr>
            </w:pPr>
          </w:p>
          <w:p w:rsidR="00675E36" w:rsidRPr="00195EF8" w:rsidRDefault="00675E36" w:rsidP="00356418">
            <w:pPr>
              <w:rPr>
                <w:sz w:val="10"/>
                <w:szCs w:val="10"/>
              </w:rPr>
            </w:pPr>
          </w:p>
          <w:p w:rsidR="00675E36" w:rsidRPr="00195EF8" w:rsidRDefault="00675E36" w:rsidP="00356418">
            <w:pPr>
              <w:rPr>
                <w:sz w:val="10"/>
                <w:szCs w:val="10"/>
              </w:rPr>
            </w:pPr>
          </w:p>
          <w:p w:rsidR="00675E36" w:rsidRPr="00195EF8" w:rsidRDefault="00675E36" w:rsidP="00356418">
            <w:pPr>
              <w:rPr>
                <w:sz w:val="10"/>
                <w:szCs w:val="10"/>
              </w:rPr>
            </w:pPr>
          </w:p>
          <w:p w:rsidR="00675E36" w:rsidRPr="00195EF8" w:rsidRDefault="00675E36" w:rsidP="00356418">
            <w:pPr>
              <w:rPr>
                <w:sz w:val="10"/>
                <w:szCs w:val="10"/>
              </w:rPr>
            </w:pPr>
          </w:p>
          <w:p w:rsidR="00675E36" w:rsidRPr="00195EF8" w:rsidRDefault="00675E36" w:rsidP="00356418">
            <w:pPr>
              <w:rPr>
                <w:sz w:val="10"/>
                <w:szCs w:val="10"/>
              </w:rPr>
            </w:pPr>
          </w:p>
          <w:p w:rsidR="00195EF8" w:rsidRPr="00195EF8" w:rsidRDefault="00195EF8" w:rsidP="00356418">
            <w:pPr>
              <w:rPr>
                <w:sz w:val="10"/>
                <w:szCs w:val="10"/>
              </w:rPr>
            </w:pPr>
          </w:p>
          <w:p w:rsidR="00195EF8" w:rsidRPr="00195EF8" w:rsidRDefault="00195EF8" w:rsidP="00356418">
            <w:pPr>
              <w:rPr>
                <w:sz w:val="10"/>
                <w:szCs w:val="10"/>
              </w:rPr>
            </w:pPr>
          </w:p>
          <w:p w:rsidR="00195EF8" w:rsidRPr="00195EF8" w:rsidRDefault="00195EF8" w:rsidP="00356418">
            <w:pPr>
              <w:rPr>
                <w:sz w:val="10"/>
                <w:szCs w:val="10"/>
              </w:rPr>
            </w:pPr>
          </w:p>
          <w:p w:rsidR="00195EF8" w:rsidRPr="00195EF8" w:rsidRDefault="00195EF8" w:rsidP="00356418">
            <w:pPr>
              <w:rPr>
                <w:sz w:val="10"/>
                <w:szCs w:val="10"/>
              </w:rPr>
            </w:pPr>
          </w:p>
          <w:p w:rsidR="00195EF8" w:rsidRPr="00195EF8" w:rsidRDefault="00195EF8" w:rsidP="00356418">
            <w:pPr>
              <w:rPr>
                <w:sz w:val="10"/>
                <w:szCs w:val="10"/>
              </w:rPr>
            </w:pPr>
          </w:p>
          <w:p w:rsidR="00195EF8" w:rsidRPr="00195EF8" w:rsidRDefault="00195EF8" w:rsidP="00356418">
            <w:pPr>
              <w:rPr>
                <w:sz w:val="10"/>
                <w:szCs w:val="10"/>
              </w:rPr>
            </w:pPr>
          </w:p>
          <w:p w:rsidR="00195EF8" w:rsidRPr="00195EF8" w:rsidRDefault="00195EF8" w:rsidP="00356418">
            <w:pPr>
              <w:rPr>
                <w:sz w:val="10"/>
                <w:szCs w:val="10"/>
              </w:rPr>
            </w:pPr>
          </w:p>
          <w:p w:rsidR="00195EF8" w:rsidRPr="00195EF8" w:rsidRDefault="00195EF8" w:rsidP="00356418">
            <w:pPr>
              <w:rPr>
                <w:sz w:val="10"/>
                <w:szCs w:val="10"/>
              </w:rPr>
            </w:pPr>
          </w:p>
          <w:p w:rsidR="00195EF8" w:rsidRPr="00195EF8" w:rsidRDefault="00195EF8" w:rsidP="00356418">
            <w:pPr>
              <w:rPr>
                <w:sz w:val="10"/>
                <w:szCs w:val="10"/>
              </w:rPr>
            </w:pPr>
          </w:p>
          <w:p w:rsidR="00195EF8" w:rsidRPr="00195EF8" w:rsidRDefault="00195EF8" w:rsidP="00356418">
            <w:pPr>
              <w:rPr>
                <w:sz w:val="10"/>
                <w:szCs w:val="10"/>
              </w:rPr>
            </w:pPr>
          </w:p>
          <w:p w:rsidR="00195EF8" w:rsidRPr="00195EF8" w:rsidRDefault="00195EF8" w:rsidP="00356418">
            <w:pPr>
              <w:rPr>
                <w:sz w:val="10"/>
                <w:szCs w:val="10"/>
              </w:rPr>
            </w:pPr>
          </w:p>
          <w:p w:rsidR="00195EF8" w:rsidRPr="00195EF8" w:rsidRDefault="00195EF8" w:rsidP="00356418">
            <w:pPr>
              <w:rPr>
                <w:sz w:val="10"/>
                <w:szCs w:val="10"/>
              </w:rPr>
            </w:pPr>
          </w:p>
          <w:p w:rsidR="00195EF8" w:rsidRPr="00195EF8" w:rsidRDefault="00195EF8" w:rsidP="00356418">
            <w:pPr>
              <w:rPr>
                <w:sz w:val="10"/>
                <w:szCs w:val="10"/>
              </w:rPr>
            </w:pPr>
          </w:p>
          <w:p w:rsidR="00675E36" w:rsidRPr="00195EF8" w:rsidRDefault="00675E36" w:rsidP="00356418">
            <w:pPr>
              <w:rPr>
                <w:sz w:val="10"/>
                <w:szCs w:val="10"/>
              </w:rPr>
            </w:pPr>
          </w:p>
          <w:p w:rsidR="00675E36" w:rsidRPr="00195EF8" w:rsidRDefault="00675E36" w:rsidP="00356418">
            <w:pPr>
              <w:rPr>
                <w:sz w:val="10"/>
                <w:szCs w:val="10"/>
              </w:rPr>
            </w:pPr>
          </w:p>
          <w:p w:rsidR="00675E36" w:rsidRPr="00195EF8" w:rsidRDefault="00675E36" w:rsidP="00356418">
            <w:pPr>
              <w:rPr>
                <w:sz w:val="10"/>
                <w:szCs w:val="10"/>
              </w:rPr>
            </w:pPr>
          </w:p>
          <w:p w:rsidR="00675E36" w:rsidRPr="00195EF8" w:rsidRDefault="00675E36" w:rsidP="00356418">
            <w:pPr>
              <w:rPr>
                <w:sz w:val="10"/>
                <w:szCs w:val="10"/>
              </w:rPr>
            </w:pPr>
          </w:p>
          <w:p w:rsidR="00675E36" w:rsidRPr="00195EF8" w:rsidRDefault="00675E36" w:rsidP="00356418">
            <w:pPr>
              <w:rPr>
                <w:sz w:val="10"/>
                <w:szCs w:val="10"/>
              </w:rPr>
            </w:pPr>
          </w:p>
          <w:p w:rsidR="00675E36" w:rsidRPr="00195EF8" w:rsidRDefault="00675E36" w:rsidP="00356418">
            <w:pPr>
              <w:rPr>
                <w:sz w:val="10"/>
                <w:szCs w:val="10"/>
              </w:rPr>
            </w:pPr>
          </w:p>
          <w:p w:rsidR="00675E36" w:rsidRPr="00195EF8" w:rsidRDefault="00675E36" w:rsidP="00356418">
            <w:pPr>
              <w:rPr>
                <w:sz w:val="10"/>
                <w:szCs w:val="10"/>
              </w:rPr>
            </w:pPr>
          </w:p>
          <w:p w:rsidR="00675E36" w:rsidRPr="00195EF8" w:rsidRDefault="00675E36" w:rsidP="00356418">
            <w:pPr>
              <w:rPr>
                <w:sz w:val="10"/>
                <w:szCs w:val="10"/>
              </w:rPr>
            </w:pPr>
          </w:p>
          <w:p w:rsidR="00675E36" w:rsidRPr="00195EF8" w:rsidRDefault="00675E36" w:rsidP="00356418">
            <w:pPr>
              <w:rPr>
                <w:sz w:val="10"/>
                <w:szCs w:val="10"/>
              </w:rPr>
            </w:pPr>
          </w:p>
          <w:p w:rsidR="00675E36" w:rsidRPr="00195EF8" w:rsidRDefault="00675E36" w:rsidP="00356418">
            <w:pPr>
              <w:rPr>
                <w:sz w:val="10"/>
                <w:szCs w:val="10"/>
              </w:rPr>
            </w:pPr>
          </w:p>
          <w:p w:rsidR="00675E36" w:rsidRPr="00195EF8" w:rsidRDefault="00675E36" w:rsidP="00356418">
            <w:pPr>
              <w:rPr>
                <w:sz w:val="10"/>
                <w:szCs w:val="10"/>
              </w:rPr>
            </w:pPr>
          </w:p>
          <w:p w:rsidR="00675E36" w:rsidRPr="00195EF8" w:rsidRDefault="00675E36" w:rsidP="00356418">
            <w:pPr>
              <w:rPr>
                <w:sz w:val="10"/>
                <w:szCs w:val="10"/>
              </w:rPr>
            </w:pPr>
          </w:p>
          <w:p w:rsidR="00675E36" w:rsidRPr="00195EF8" w:rsidRDefault="00675E36" w:rsidP="00356418">
            <w:pPr>
              <w:rPr>
                <w:sz w:val="10"/>
                <w:szCs w:val="10"/>
              </w:rPr>
            </w:pPr>
          </w:p>
          <w:p w:rsidR="00675E36" w:rsidRPr="00195EF8" w:rsidRDefault="00675E36" w:rsidP="00356418">
            <w:pPr>
              <w:rPr>
                <w:sz w:val="10"/>
                <w:szCs w:val="10"/>
              </w:rPr>
            </w:pPr>
          </w:p>
          <w:p w:rsidR="00675E36" w:rsidRPr="00195EF8" w:rsidRDefault="00675E36" w:rsidP="00356418">
            <w:pPr>
              <w:rPr>
                <w:sz w:val="10"/>
                <w:szCs w:val="10"/>
              </w:rPr>
            </w:pPr>
          </w:p>
          <w:p w:rsidR="00675E36" w:rsidRPr="00195EF8" w:rsidRDefault="00675E36" w:rsidP="00356418">
            <w:pPr>
              <w:rPr>
                <w:sz w:val="10"/>
                <w:szCs w:val="10"/>
              </w:rPr>
            </w:pPr>
          </w:p>
          <w:p w:rsidR="00675E36" w:rsidRPr="00195EF8" w:rsidRDefault="00675E36" w:rsidP="00356418">
            <w:pPr>
              <w:rPr>
                <w:sz w:val="10"/>
                <w:szCs w:val="10"/>
              </w:rPr>
            </w:pPr>
          </w:p>
          <w:p w:rsidR="00675E36" w:rsidRPr="00195EF8" w:rsidRDefault="00675E36" w:rsidP="00356418">
            <w:pPr>
              <w:rPr>
                <w:sz w:val="10"/>
                <w:szCs w:val="10"/>
              </w:rPr>
            </w:pPr>
          </w:p>
          <w:p w:rsidR="00675E36" w:rsidRPr="00195EF8" w:rsidRDefault="00675E36" w:rsidP="00356418">
            <w:pPr>
              <w:rPr>
                <w:sz w:val="10"/>
                <w:szCs w:val="10"/>
              </w:rPr>
            </w:pPr>
          </w:p>
          <w:p w:rsidR="00675E36" w:rsidRPr="00195EF8" w:rsidRDefault="00675E36" w:rsidP="00356418">
            <w:pPr>
              <w:rPr>
                <w:sz w:val="10"/>
                <w:szCs w:val="10"/>
              </w:rPr>
            </w:pPr>
          </w:p>
          <w:p w:rsidR="00675E36" w:rsidRPr="00195EF8" w:rsidRDefault="00675E36" w:rsidP="00356418">
            <w:pPr>
              <w:rPr>
                <w:sz w:val="10"/>
                <w:szCs w:val="10"/>
              </w:rPr>
            </w:pPr>
          </w:p>
          <w:p w:rsidR="00675E36" w:rsidRPr="00195EF8" w:rsidRDefault="00675E36" w:rsidP="00356418">
            <w:pPr>
              <w:rPr>
                <w:sz w:val="10"/>
                <w:szCs w:val="10"/>
              </w:rPr>
            </w:pPr>
          </w:p>
          <w:p w:rsidR="00675E36" w:rsidRPr="00195EF8" w:rsidRDefault="00675E36" w:rsidP="00356418">
            <w:pPr>
              <w:rPr>
                <w:sz w:val="10"/>
                <w:szCs w:val="10"/>
              </w:rPr>
            </w:pPr>
          </w:p>
          <w:p w:rsidR="00675E36" w:rsidRPr="00195EF8" w:rsidRDefault="00675E36" w:rsidP="00356418">
            <w:pPr>
              <w:rPr>
                <w:sz w:val="10"/>
                <w:szCs w:val="10"/>
              </w:rPr>
            </w:pPr>
          </w:p>
          <w:p w:rsidR="00675E36" w:rsidRPr="00195EF8" w:rsidRDefault="00675E36" w:rsidP="00356418">
            <w:pPr>
              <w:rPr>
                <w:sz w:val="10"/>
                <w:szCs w:val="10"/>
              </w:rPr>
            </w:pPr>
          </w:p>
          <w:p w:rsidR="00675E36" w:rsidRPr="00195EF8" w:rsidRDefault="00675E36" w:rsidP="00356418">
            <w:pPr>
              <w:rPr>
                <w:sz w:val="10"/>
                <w:szCs w:val="10"/>
              </w:rPr>
            </w:pPr>
          </w:p>
          <w:p w:rsidR="00675E36" w:rsidRPr="00195EF8" w:rsidRDefault="00675E36" w:rsidP="00356418">
            <w:pPr>
              <w:rPr>
                <w:sz w:val="10"/>
                <w:szCs w:val="10"/>
              </w:rPr>
            </w:pPr>
          </w:p>
          <w:p w:rsidR="00675E36" w:rsidRPr="00195EF8" w:rsidRDefault="00675E36" w:rsidP="00675E36">
            <w:pPr>
              <w:ind w:firstLine="0"/>
              <w:rPr>
                <w:sz w:val="18"/>
                <w:szCs w:val="18"/>
              </w:rPr>
            </w:pPr>
            <w:r w:rsidRPr="00195EF8">
              <w:rPr>
                <w:sz w:val="18"/>
                <w:szCs w:val="18"/>
              </w:rPr>
              <w:t xml:space="preserve">И.А. </w:t>
            </w:r>
            <w:proofErr w:type="spellStart"/>
            <w:r w:rsidRPr="00195EF8">
              <w:rPr>
                <w:sz w:val="18"/>
                <w:szCs w:val="18"/>
              </w:rPr>
              <w:t>Ожогина</w:t>
            </w:r>
            <w:proofErr w:type="spellEnd"/>
          </w:p>
          <w:p w:rsidR="00675E36" w:rsidRPr="00195EF8" w:rsidRDefault="00675E36" w:rsidP="00195EF8">
            <w:pPr>
              <w:ind w:firstLine="0"/>
            </w:pPr>
            <w:r w:rsidRPr="00195EF8">
              <w:rPr>
                <w:sz w:val="18"/>
                <w:szCs w:val="18"/>
              </w:rPr>
              <w:t>2-34-83</w:t>
            </w:r>
          </w:p>
        </w:tc>
        <w:tc>
          <w:tcPr>
            <w:tcW w:w="6978" w:type="dxa"/>
            <w:gridSpan w:val="3"/>
          </w:tcPr>
          <w:p w:rsidR="00675E36" w:rsidRPr="00195EF8" w:rsidRDefault="00675E36" w:rsidP="00356418">
            <w:pPr>
              <w:jc w:val="right"/>
            </w:pPr>
          </w:p>
        </w:tc>
      </w:tr>
    </w:tbl>
    <w:p w:rsidR="00356418" w:rsidRPr="00195EF8" w:rsidRDefault="00356418" w:rsidP="00675E36">
      <w:pPr>
        <w:ind w:firstLine="0"/>
        <w:jc w:val="right"/>
        <w:sectPr w:rsidR="00356418" w:rsidRPr="00195EF8" w:rsidSect="00835FA5">
          <w:footerReference w:type="default" r:id="rId11"/>
          <w:pgSz w:w="11906" w:h="16838" w:code="9"/>
          <w:pgMar w:top="1134" w:right="851" w:bottom="1134" w:left="1701" w:header="709" w:footer="709" w:gutter="0"/>
          <w:cols w:space="708"/>
          <w:titlePg/>
          <w:docGrid w:linePitch="360"/>
        </w:sectPr>
      </w:pPr>
    </w:p>
    <w:p w:rsidR="00195EF8" w:rsidRPr="00195EF8" w:rsidRDefault="00675E36" w:rsidP="00195EF8">
      <w:pPr>
        <w:ind w:left="6096" w:firstLine="0"/>
        <w:jc w:val="left"/>
        <w:rPr>
          <w:sz w:val="20"/>
          <w:szCs w:val="20"/>
        </w:rPr>
      </w:pPr>
      <w:r w:rsidRPr="00195EF8">
        <w:rPr>
          <w:sz w:val="20"/>
          <w:szCs w:val="20"/>
        </w:rPr>
        <w:lastRenderedPageBreak/>
        <w:t>У</w:t>
      </w:r>
      <w:r w:rsidR="00195EF8" w:rsidRPr="00195EF8">
        <w:rPr>
          <w:sz w:val="20"/>
          <w:szCs w:val="20"/>
        </w:rPr>
        <w:t>ТВЕРЖДЕНО</w:t>
      </w:r>
    </w:p>
    <w:p w:rsidR="00195EF8" w:rsidRPr="00195EF8" w:rsidRDefault="00675E36" w:rsidP="00195EF8">
      <w:pPr>
        <w:ind w:left="6096" w:firstLine="0"/>
        <w:jc w:val="left"/>
        <w:rPr>
          <w:sz w:val="20"/>
          <w:szCs w:val="20"/>
        </w:rPr>
      </w:pPr>
      <w:r w:rsidRPr="00195EF8">
        <w:rPr>
          <w:sz w:val="20"/>
          <w:szCs w:val="20"/>
        </w:rPr>
        <w:t xml:space="preserve"> постановлением Администрации </w:t>
      </w:r>
    </w:p>
    <w:p w:rsidR="00675E36" w:rsidRPr="00195EF8" w:rsidRDefault="00675E36" w:rsidP="00195EF8">
      <w:pPr>
        <w:ind w:left="6096" w:firstLine="0"/>
        <w:jc w:val="left"/>
        <w:rPr>
          <w:sz w:val="20"/>
          <w:szCs w:val="20"/>
        </w:rPr>
      </w:pPr>
      <w:r w:rsidRPr="00195EF8">
        <w:rPr>
          <w:sz w:val="20"/>
          <w:szCs w:val="20"/>
        </w:rPr>
        <w:t>Каргасокского района</w:t>
      </w:r>
    </w:p>
    <w:p w:rsidR="00195EF8" w:rsidRPr="00195EF8" w:rsidRDefault="00675E36" w:rsidP="00195EF8">
      <w:pPr>
        <w:ind w:left="6096" w:firstLine="0"/>
        <w:jc w:val="left"/>
        <w:rPr>
          <w:sz w:val="20"/>
          <w:szCs w:val="20"/>
        </w:rPr>
      </w:pPr>
      <w:r w:rsidRPr="00195EF8">
        <w:rPr>
          <w:sz w:val="20"/>
          <w:szCs w:val="20"/>
        </w:rPr>
        <w:t xml:space="preserve">от </w:t>
      </w:r>
      <w:r w:rsidR="00195EF8" w:rsidRPr="00195EF8">
        <w:rPr>
          <w:sz w:val="20"/>
          <w:szCs w:val="20"/>
        </w:rPr>
        <w:t>30.11.2015 № 197</w:t>
      </w:r>
    </w:p>
    <w:p w:rsidR="00675E36" w:rsidRPr="00195EF8" w:rsidRDefault="00675E36" w:rsidP="00195EF8">
      <w:pPr>
        <w:ind w:left="6096" w:firstLine="0"/>
        <w:jc w:val="left"/>
        <w:rPr>
          <w:sz w:val="20"/>
          <w:szCs w:val="20"/>
        </w:rPr>
      </w:pPr>
      <w:r w:rsidRPr="00195EF8">
        <w:rPr>
          <w:sz w:val="20"/>
          <w:szCs w:val="20"/>
        </w:rPr>
        <w:t>Приложение</w:t>
      </w:r>
    </w:p>
    <w:p w:rsidR="00675E36" w:rsidRPr="00195EF8" w:rsidRDefault="00675E36" w:rsidP="00733B41">
      <w:pPr>
        <w:ind w:firstLine="0"/>
        <w:jc w:val="center"/>
      </w:pPr>
    </w:p>
    <w:p w:rsidR="00356418" w:rsidRPr="00195EF8" w:rsidRDefault="00356418" w:rsidP="00733B41">
      <w:pPr>
        <w:ind w:firstLine="0"/>
        <w:jc w:val="center"/>
      </w:pPr>
    </w:p>
    <w:p w:rsidR="00195EF8" w:rsidRPr="00195EF8" w:rsidRDefault="00195EF8" w:rsidP="00195EF8">
      <w:pPr>
        <w:ind w:firstLine="0"/>
        <w:jc w:val="center"/>
      </w:pPr>
      <w:r w:rsidRPr="00195EF8">
        <w:t>МУНИЦИПАЛЬНОЕ ОБРАЗОВАНИЕ «КАРГАСОКСКИЙ РАЙОН»</w:t>
      </w:r>
    </w:p>
    <w:p w:rsidR="00195EF8" w:rsidRPr="00195EF8" w:rsidRDefault="00195EF8" w:rsidP="00195EF8">
      <w:pPr>
        <w:ind w:firstLine="0"/>
        <w:jc w:val="center"/>
      </w:pPr>
      <w:r w:rsidRPr="00195EF8">
        <w:t>ТОМСКАЯ ОБЛАСТЬ</w:t>
      </w:r>
    </w:p>
    <w:p w:rsidR="00195EF8" w:rsidRPr="00195EF8" w:rsidRDefault="00195EF8" w:rsidP="00195EF8">
      <w:pPr>
        <w:ind w:firstLine="0"/>
        <w:jc w:val="center"/>
      </w:pPr>
    </w:p>
    <w:p w:rsidR="00195EF8" w:rsidRPr="00195EF8" w:rsidRDefault="00195EF8" w:rsidP="00195EF8">
      <w:pPr>
        <w:ind w:firstLine="0"/>
        <w:jc w:val="center"/>
      </w:pPr>
      <w:r w:rsidRPr="00195EF8">
        <w:t>АДМИНИСТРАЦИЯ КАРГАСОКСКОГО РАЙОНА</w:t>
      </w:r>
    </w:p>
    <w:p w:rsidR="00195EF8" w:rsidRPr="00195EF8" w:rsidRDefault="00195EF8" w:rsidP="00195EF8"/>
    <w:p w:rsidR="00195EF8" w:rsidRPr="00195EF8" w:rsidRDefault="00195EF8" w:rsidP="00195EF8"/>
    <w:p w:rsidR="00195EF8" w:rsidRPr="00195EF8" w:rsidRDefault="00195EF8" w:rsidP="00195EF8"/>
    <w:p w:rsidR="00195EF8" w:rsidRPr="00195EF8" w:rsidRDefault="00195EF8" w:rsidP="00195EF8"/>
    <w:p w:rsidR="00195EF8" w:rsidRPr="00195EF8" w:rsidRDefault="00195EF8" w:rsidP="00195EF8"/>
    <w:p w:rsidR="00195EF8" w:rsidRPr="00195EF8" w:rsidRDefault="00195EF8" w:rsidP="00195EF8"/>
    <w:p w:rsidR="00195EF8" w:rsidRPr="00195EF8" w:rsidRDefault="00195EF8" w:rsidP="00195EF8"/>
    <w:p w:rsidR="00195EF8" w:rsidRPr="00195EF8" w:rsidRDefault="00195EF8" w:rsidP="00195EF8"/>
    <w:p w:rsidR="00195EF8" w:rsidRPr="00195EF8" w:rsidRDefault="00195EF8" w:rsidP="00195EF8"/>
    <w:p w:rsidR="00195EF8" w:rsidRPr="00195EF8" w:rsidRDefault="00195EF8" w:rsidP="00195EF8"/>
    <w:p w:rsidR="00195EF8" w:rsidRPr="00195EF8" w:rsidRDefault="00195EF8" w:rsidP="00195EF8"/>
    <w:p w:rsidR="00195EF8" w:rsidRPr="00195EF8" w:rsidRDefault="00195EF8" w:rsidP="00195EF8"/>
    <w:p w:rsidR="00195EF8" w:rsidRPr="00195EF8" w:rsidRDefault="00195EF8" w:rsidP="00195EF8"/>
    <w:p w:rsidR="00195EF8" w:rsidRPr="00195EF8" w:rsidRDefault="00195EF8" w:rsidP="00195EF8"/>
    <w:p w:rsidR="00195EF8" w:rsidRPr="00195EF8" w:rsidRDefault="00195EF8" w:rsidP="00195EF8"/>
    <w:p w:rsidR="00195EF8" w:rsidRPr="00195EF8" w:rsidRDefault="00195EF8" w:rsidP="00195EF8">
      <w:pPr>
        <w:ind w:firstLine="0"/>
        <w:jc w:val="center"/>
        <w:rPr>
          <w:b/>
          <w:sz w:val="28"/>
          <w:szCs w:val="28"/>
        </w:rPr>
      </w:pPr>
      <w:r w:rsidRPr="00195EF8">
        <w:rPr>
          <w:b/>
          <w:sz w:val="28"/>
          <w:szCs w:val="28"/>
        </w:rPr>
        <w:t>СТРАТЕГИЯ СОЦИАЛЬНО-ЭКОНОМИЧЕСКОГО РАЗВИТИЯ МУНИЦИПАЛЬНОГО ОБРАЗОВАНИЯ «КАРГАСОКСКИЙ РАЙОН» ДО 2025 ГОДА</w:t>
      </w:r>
    </w:p>
    <w:p w:rsidR="00195EF8" w:rsidRPr="00195EF8" w:rsidRDefault="00195EF8" w:rsidP="00195EF8">
      <w:pPr>
        <w:rPr>
          <w:b/>
        </w:rPr>
      </w:pPr>
    </w:p>
    <w:p w:rsidR="00195EF8" w:rsidRPr="00195EF8" w:rsidRDefault="00195EF8" w:rsidP="00195EF8"/>
    <w:p w:rsidR="00195EF8" w:rsidRPr="00195EF8" w:rsidRDefault="00195EF8" w:rsidP="00195EF8"/>
    <w:p w:rsidR="00195EF8" w:rsidRPr="00195EF8" w:rsidRDefault="00195EF8" w:rsidP="00195EF8"/>
    <w:p w:rsidR="00195EF8" w:rsidRPr="00195EF8" w:rsidRDefault="00195EF8" w:rsidP="00195EF8"/>
    <w:p w:rsidR="00195EF8" w:rsidRPr="00195EF8" w:rsidRDefault="00195EF8" w:rsidP="00195EF8"/>
    <w:p w:rsidR="00195EF8" w:rsidRPr="00195EF8" w:rsidRDefault="00195EF8" w:rsidP="00195EF8"/>
    <w:p w:rsidR="00195EF8" w:rsidRPr="00195EF8" w:rsidRDefault="00195EF8" w:rsidP="00195EF8"/>
    <w:p w:rsidR="00195EF8" w:rsidRPr="00195EF8" w:rsidRDefault="00195EF8" w:rsidP="00195EF8"/>
    <w:p w:rsidR="00195EF8" w:rsidRPr="00195EF8" w:rsidRDefault="00195EF8" w:rsidP="00195EF8"/>
    <w:p w:rsidR="00195EF8" w:rsidRPr="00195EF8" w:rsidRDefault="00195EF8" w:rsidP="00195EF8"/>
    <w:p w:rsidR="00195EF8" w:rsidRPr="00195EF8" w:rsidRDefault="00195EF8" w:rsidP="00195EF8"/>
    <w:p w:rsidR="00195EF8" w:rsidRPr="00195EF8" w:rsidRDefault="00195EF8" w:rsidP="00195EF8"/>
    <w:p w:rsidR="00195EF8" w:rsidRPr="00195EF8" w:rsidRDefault="00195EF8" w:rsidP="00195EF8"/>
    <w:p w:rsidR="00195EF8" w:rsidRPr="00195EF8" w:rsidRDefault="00195EF8" w:rsidP="00195EF8"/>
    <w:p w:rsidR="00195EF8" w:rsidRPr="00195EF8" w:rsidRDefault="00195EF8" w:rsidP="00195EF8"/>
    <w:p w:rsidR="00195EF8" w:rsidRPr="00195EF8" w:rsidRDefault="00195EF8" w:rsidP="00195EF8"/>
    <w:p w:rsidR="00195EF8" w:rsidRPr="00195EF8" w:rsidRDefault="00195EF8" w:rsidP="00195EF8"/>
    <w:p w:rsidR="00195EF8" w:rsidRPr="00195EF8" w:rsidRDefault="00195EF8" w:rsidP="00195EF8"/>
    <w:p w:rsidR="00195EF8" w:rsidRPr="00195EF8" w:rsidRDefault="00195EF8" w:rsidP="00195EF8">
      <w:pPr>
        <w:jc w:val="center"/>
      </w:pPr>
    </w:p>
    <w:p w:rsidR="00195EF8" w:rsidRPr="00195EF8" w:rsidRDefault="00195EF8" w:rsidP="00195EF8"/>
    <w:p w:rsidR="00195EF8" w:rsidRPr="00195EF8" w:rsidRDefault="00195EF8" w:rsidP="00195EF8"/>
    <w:p w:rsidR="00195EF8" w:rsidRPr="00195EF8" w:rsidRDefault="00195EF8" w:rsidP="00195EF8"/>
    <w:p w:rsidR="00195EF8" w:rsidRPr="00195EF8" w:rsidRDefault="00195EF8" w:rsidP="00195EF8">
      <w:pPr>
        <w:ind w:firstLine="0"/>
        <w:jc w:val="center"/>
      </w:pPr>
      <w:r w:rsidRPr="00195EF8">
        <w:t>Каргасок 2015</w:t>
      </w:r>
    </w:p>
    <w:p w:rsidR="00195EF8" w:rsidRPr="00195EF8" w:rsidRDefault="00195EF8" w:rsidP="00195EF8">
      <w:pPr>
        <w:ind w:firstLine="0"/>
      </w:pPr>
      <w:r w:rsidRPr="00195EF8">
        <w:br w:type="page"/>
      </w:r>
      <w:r w:rsidRPr="00195EF8">
        <w:lastRenderedPageBreak/>
        <w:t>СОДЕРЖАНИЕ:</w:t>
      </w:r>
    </w:p>
    <w:p w:rsidR="00195EF8" w:rsidRPr="00195EF8" w:rsidRDefault="00195EF8" w:rsidP="00195EF8">
      <w:pPr>
        <w:ind w:firstLine="0"/>
      </w:pPr>
    </w:p>
    <w:p w:rsidR="00195EF8" w:rsidRPr="00195EF8" w:rsidRDefault="0063201C" w:rsidP="00195EF8">
      <w:pPr>
        <w:pStyle w:val="12"/>
        <w:rPr>
          <w:rStyle w:val="af6"/>
          <w:noProof/>
          <w:color w:val="auto"/>
        </w:rPr>
      </w:pPr>
      <w:r w:rsidRPr="0063201C">
        <w:fldChar w:fldCharType="begin"/>
      </w:r>
      <w:r w:rsidR="00195EF8" w:rsidRPr="00195EF8">
        <w:instrText xml:space="preserve"> TOC \o "1-3" \h \z \u </w:instrText>
      </w:r>
      <w:r w:rsidRPr="0063201C">
        <w:fldChar w:fldCharType="separate"/>
      </w:r>
      <w:hyperlink w:anchor="_Toc436903971" w:history="1">
        <w:r w:rsidR="00195EF8" w:rsidRPr="00195EF8">
          <w:rPr>
            <w:rStyle w:val="af6"/>
            <w:noProof/>
            <w:color w:val="auto"/>
          </w:rPr>
          <w:t>ВВЕДЕНИЕ</w:t>
        </w:r>
        <w:r w:rsidR="00195EF8" w:rsidRPr="00195EF8">
          <w:rPr>
            <w:noProof/>
            <w:webHidden/>
          </w:rPr>
          <w:tab/>
        </w:r>
        <w:r w:rsidRPr="00195EF8">
          <w:rPr>
            <w:noProof/>
            <w:webHidden/>
          </w:rPr>
          <w:fldChar w:fldCharType="begin"/>
        </w:r>
        <w:r w:rsidR="00195EF8" w:rsidRPr="00195EF8">
          <w:rPr>
            <w:noProof/>
            <w:webHidden/>
          </w:rPr>
          <w:instrText xml:space="preserve"> PAGEREF _Toc436903971 \h </w:instrText>
        </w:r>
        <w:r w:rsidRPr="00195EF8">
          <w:rPr>
            <w:noProof/>
            <w:webHidden/>
          </w:rPr>
        </w:r>
        <w:r w:rsidRPr="00195EF8">
          <w:rPr>
            <w:noProof/>
            <w:webHidden/>
          </w:rPr>
          <w:fldChar w:fldCharType="separate"/>
        </w:r>
        <w:r w:rsidR="00195EF8" w:rsidRPr="00195EF8">
          <w:rPr>
            <w:noProof/>
            <w:webHidden/>
          </w:rPr>
          <w:t>3</w:t>
        </w:r>
        <w:r w:rsidRPr="00195EF8">
          <w:rPr>
            <w:noProof/>
            <w:webHidden/>
          </w:rPr>
          <w:fldChar w:fldCharType="end"/>
        </w:r>
      </w:hyperlink>
    </w:p>
    <w:p w:rsidR="00195EF8" w:rsidRPr="00195EF8" w:rsidRDefault="00195EF8" w:rsidP="00195EF8"/>
    <w:p w:rsidR="00195EF8" w:rsidRPr="00195EF8" w:rsidRDefault="0063201C" w:rsidP="00195EF8">
      <w:pPr>
        <w:pStyle w:val="12"/>
        <w:tabs>
          <w:tab w:val="left" w:pos="440"/>
        </w:tabs>
        <w:rPr>
          <w:rStyle w:val="af6"/>
          <w:noProof/>
          <w:color w:val="auto"/>
        </w:rPr>
      </w:pPr>
      <w:hyperlink w:anchor="_Toc436903972" w:history="1">
        <w:r w:rsidR="00195EF8" w:rsidRPr="00195EF8">
          <w:rPr>
            <w:rStyle w:val="af6"/>
            <w:noProof/>
            <w:color w:val="auto"/>
          </w:rPr>
          <w:t>I.</w:t>
        </w:r>
        <w:r w:rsidR="00195EF8" w:rsidRPr="00195EF8">
          <w:rPr>
            <w:rFonts w:ascii="Calibri" w:hAnsi="Calibri"/>
            <w:noProof/>
            <w:sz w:val="22"/>
            <w:szCs w:val="22"/>
          </w:rPr>
          <w:tab/>
        </w:r>
        <w:r w:rsidR="00195EF8" w:rsidRPr="00195EF8">
          <w:rPr>
            <w:rStyle w:val="af6"/>
            <w:noProof/>
            <w:color w:val="auto"/>
          </w:rPr>
          <w:t>ОЦЕНКА ДОСТИГНУТЫХ ЦЕЛЕЙ И ЗАДАЧ СОЦИАЛЬНО-ЭКОНОМИЧЕСКОГО РАЗВИТИЯ И ТЕКУЩЕГО УРОВНЯ КОНКУРЕНТОСПОСОБНОСТИ КАРГАСОКСКОГО РАЙОНА</w:t>
        </w:r>
        <w:r w:rsidR="00195EF8" w:rsidRPr="00195EF8">
          <w:rPr>
            <w:noProof/>
            <w:webHidden/>
          </w:rPr>
          <w:tab/>
        </w:r>
        <w:r w:rsidRPr="00195EF8">
          <w:rPr>
            <w:noProof/>
            <w:webHidden/>
          </w:rPr>
          <w:fldChar w:fldCharType="begin"/>
        </w:r>
        <w:r w:rsidR="00195EF8" w:rsidRPr="00195EF8">
          <w:rPr>
            <w:noProof/>
            <w:webHidden/>
          </w:rPr>
          <w:instrText xml:space="preserve"> PAGEREF _Toc436903972 \h </w:instrText>
        </w:r>
        <w:r w:rsidRPr="00195EF8">
          <w:rPr>
            <w:noProof/>
            <w:webHidden/>
          </w:rPr>
        </w:r>
        <w:r w:rsidRPr="00195EF8">
          <w:rPr>
            <w:noProof/>
            <w:webHidden/>
          </w:rPr>
          <w:fldChar w:fldCharType="separate"/>
        </w:r>
        <w:r w:rsidR="00195EF8" w:rsidRPr="00195EF8">
          <w:rPr>
            <w:noProof/>
            <w:webHidden/>
          </w:rPr>
          <w:t>4</w:t>
        </w:r>
        <w:r w:rsidRPr="00195EF8">
          <w:rPr>
            <w:noProof/>
            <w:webHidden/>
          </w:rPr>
          <w:fldChar w:fldCharType="end"/>
        </w:r>
      </w:hyperlink>
    </w:p>
    <w:p w:rsidR="00195EF8" w:rsidRPr="00195EF8" w:rsidRDefault="0063201C" w:rsidP="00195EF8">
      <w:pPr>
        <w:pStyle w:val="12"/>
        <w:tabs>
          <w:tab w:val="left" w:pos="440"/>
        </w:tabs>
        <w:rPr>
          <w:rStyle w:val="af6"/>
          <w:noProof/>
          <w:color w:val="auto"/>
        </w:rPr>
      </w:pPr>
      <w:hyperlink w:anchor="_Toc436903973" w:history="1">
        <w:r w:rsidR="00195EF8" w:rsidRPr="00195EF8">
          <w:rPr>
            <w:rStyle w:val="af6"/>
            <w:noProof/>
            <w:color w:val="auto"/>
          </w:rPr>
          <w:t>1.</w:t>
        </w:r>
        <w:r w:rsidR="00195EF8" w:rsidRPr="00195EF8">
          <w:rPr>
            <w:rFonts w:ascii="Calibri" w:hAnsi="Calibri"/>
            <w:noProof/>
            <w:sz w:val="22"/>
            <w:szCs w:val="22"/>
          </w:rPr>
          <w:tab/>
        </w:r>
        <w:r w:rsidR="00195EF8" w:rsidRPr="00195EF8">
          <w:rPr>
            <w:rStyle w:val="af6"/>
            <w:noProof/>
            <w:color w:val="auto"/>
          </w:rPr>
          <w:t>ОЦЕНКА ДОСТИГНУТЫХ ЦЕЛЕЙ И ЗАДАЧ СОЦИАЛЬНО-ЭКОНОМИЧЕСКОГО РАЗВИТИЯ КАРГАСОКСКОГО РАЙОНА ЗА 2010 – 2014 ГОДЫ</w:t>
        </w:r>
        <w:r w:rsidR="00195EF8" w:rsidRPr="00195EF8">
          <w:rPr>
            <w:noProof/>
            <w:webHidden/>
          </w:rPr>
          <w:tab/>
        </w:r>
        <w:r w:rsidRPr="00195EF8">
          <w:rPr>
            <w:noProof/>
            <w:webHidden/>
          </w:rPr>
          <w:fldChar w:fldCharType="begin"/>
        </w:r>
        <w:r w:rsidR="00195EF8" w:rsidRPr="00195EF8">
          <w:rPr>
            <w:noProof/>
            <w:webHidden/>
          </w:rPr>
          <w:instrText xml:space="preserve"> PAGEREF _Toc436903973 \h </w:instrText>
        </w:r>
        <w:r w:rsidRPr="00195EF8">
          <w:rPr>
            <w:noProof/>
            <w:webHidden/>
          </w:rPr>
        </w:r>
        <w:r w:rsidRPr="00195EF8">
          <w:rPr>
            <w:noProof/>
            <w:webHidden/>
          </w:rPr>
          <w:fldChar w:fldCharType="separate"/>
        </w:r>
        <w:r w:rsidR="00195EF8" w:rsidRPr="00195EF8">
          <w:rPr>
            <w:noProof/>
            <w:webHidden/>
          </w:rPr>
          <w:t>4</w:t>
        </w:r>
        <w:r w:rsidRPr="00195EF8">
          <w:rPr>
            <w:noProof/>
            <w:webHidden/>
          </w:rPr>
          <w:fldChar w:fldCharType="end"/>
        </w:r>
      </w:hyperlink>
    </w:p>
    <w:p w:rsidR="00195EF8" w:rsidRPr="00195EF8" w:rsidRDefault="0063201C" w:rsidP="00195EF8">
      <w:pPr>
        <w:pStyle w:val="12"/>
        <w:rPr>
          <w:rStyle w:val="af6"/>
          <w:noProof/>
          <w:color w:val="auto"/>
        </w:rPr>
      </w:pPr>
      <w:hyperlink w:anchor="_Toc436903974" w:history="1">
        <w:r w:rsidR="00195EF8" w:rsidRPr="00195EF8">
          <w:rPr>
            <w:rStyle w:val="af6"/>
            <w:noProof/>
            <w:color w:val="auto"/>
          </w:rPr>
          <w:t>2. АНАЛИЗ КОНКУРЕНТОСПОСОБНОСТИ КАРГАСОКСКОГО РАЙОНА</w:t>
        </w:r>
        <w:r w:rsidR="00195EF8" w:rsidRPr="00195EF8">
          <w:rPr>
            <w:noProof/>
            <w:webHidden/>
          </w:rPr>
          <w:tab/>
        </w:r>
        <w:r w:rsidRPr="00195EF8">
          <w:rPr>
            <w:noProof/>
            <w:webHidden/>
          </w:rPr>
          <w:fldChar w:fldCharType="begin"/>
        </w:r>
        <w:r w:rsidR="00195EF8" w:rsidRPr="00195EF8">
          <w:rPr>
            <w:noProof/>
            <w:webHidden/>
          </w:rPr>
          <w:instrText xml:space="preserve"> PAGEREF _Toc436903974 \h </w:instrText>
        </w:r>
        <w:r w:rsidRPr="00195EF8">
          <w:rPr>
            <w:noProof/>
            <w:webHidden/>
          </w:rPr>
        </w:r>
        <w:r w:rsidRPr="00195EF8">
          <w:rPr>
            <w:noProof/>
            <w:webHidden/>
          </w:rPr>
          <w:fldChar w:fldCharType="separate"/>
        </w:r>
        <w:r w:rsidR="00195EF8" w:rsidRPr="00195EF8">
          <w:rPr>
            <w:noProof/>
            <w:webHidden/>
          </w:rPr>
          <w:t>7</w:t>
        </w:r>
        <w:r w:rsidRPr="00195EF8">
          <w:rPr>
            <w:noProof/>
            <w:webHidden/>
          </w:rPr>
          <w:fldChar w:fldCharType="end"/>
        </w:r>
      </w:hyperlink>
    </w:p>
    <w:p w:rsidR="00195EF8" w:rsidRPr="00195EF8" w:rsidRDefault="00195EF8" w:rsidP="00195EF8"/>
    <w:p w:rsidR="00195EF8" w:rsidRPr="00195EF8" w:rsidRDefault="0063201C" w:rsidP="00195EF8">
      <w:pPr>
        <w:pStyle w:val="12"/>
        <w:tabs>
          <w:tab w:val="left" w:pos="660"/>
        </w:tabs>
        <w:rPr>
          <w:rStyle w:val="af6"/>
          <w:noProof/>
          <w:color w:val="auto"/>
        </w:rPr>
      </w:pPr>
      <w:hyperlink w:anchor="_Toc436903975" w:history="1">
        <w:r w:rsidR="00195EF8" w:rsidRPr="00195EF8">
          <w:rPr>
            <w:rStyle w:val="af6"/>
            <w:noProof/>
            <w:color w:val="auto"/>
          </w:rPr>
          <w:t>II.</w:t>
        </w:r>
        <w:r w:rsidR="00195EF8" w:rsidRPr="00195EF8">
          <w:rPr>
            <w:rFonts w:ascii="Calibri" w:hAnsi="Calibri"/>
            <w:noProof/>
            <w:sz w:val="22"/>
            <w:szCs w:val="22"/>
          </w:rPr>
          <w:tab/>
        </w:r>
        <w:r w:rsidR="00195EF8" w:rsidRPr="00195EF8">
          <w:rPr>
            <w:rStyle w:val="af6"/>
            <w:noProof/>
            <w:color w:val="auto"/>
          </w:rPr>
          <w:t>ЦЕЛИ, ЗАДАЧИ СОЦИАЛЬНО-ЭКОНОМИЧЕСКОГО РАЗВИТИЯ КАРГАСОКСКОГО РАЙОНА</w:t>
        </w:r>
        <w:r w:rsidR="00195EF8" w:rsidRPr="00195EF8">
          <w:rPr>
            <w:noProof/>
            <w:webHidden/>
          </w:rPr>
          <w:tab/>
        </w:r>
        <w:r w:rsidRPr="00195EF8">
          <w:rPr>
            <w:noProof/>
            <w:webHidden/>
          </w:rPr>
          <w:fldChar w:fldCharType="begin"/>
        </w:r>
        <w:r w:rsidR="00195EF8" w:rsidRPr="00195EF8">
          <w:rPr>
            <w:noProof/>
            <w:webHidden/>
          </w:rPr>
          <w:instrText xml:space="preserve"> PAGEREF _Toc436903975 \h </w:instrText>
        </w:r>
        <w:r w:rsidRPr="00195EF8">
          <w:rPr>
            <w:noProof/>
            <w:webHidden/>
          </w:rPr>
        </w:r>
        <w:r w:rsidRPr="00195EF8">
          <w:rPr>
            <w:noProof/>
            <w:webHidden/>
          </w:rPr>
          <w:fldChar w:fldCharType="separate"/>
        </w:r>
        <w:r w:rsidR="00195EF8" w:rsidRPr="00195EF8">
          <w:rPr>
            <w:noProof/>
            <w:webHidden/>
          </w:rPr>
          <w:t>24</w:t>
        </w:r>
        <w:r w:rsidRPr="00195EF8">
          <w:rPr>
            <w:noProof/>
            <w:webHidden/>
          </w:rPr>
          <w:fldChar w:fldCharType="end"/>
        </w:r>
      </w:hyperlink>
    </w:p>
    <w:p w:rsidR="00195EF8" w:rsidRPr="00195EF8" w:rsidRDefault="00195EF8" w:rsidP="00195EF8"/>
    <w:p w:rsidR="00195EF8" w:rsidRPr="00195EF8" w:rsidRDefault="0063201C" w:rsidP="00195EF8">
      <w:pPr>
        <w:pStyle w:val="12"/>
        <w:rPr>
          <w:rStyle w:val="af6"/>
          <w:noProof/>
          <w:color w:val="auto"/>
        </w:rPr>
      </w:pPr>
      <w:hyperlink w:anchor="_Toc436903976" w:history="1">
        <w:r w:rsidR="00195EF8" w:rsidRPr="00195EF8">
          <w:rPr>
            <w:rStyle w:val="af6"/>
            <w:noProof/>
            <w:color w:val="auto"/>
            <w:lang w:val="en-US"/>
          </w:rPr>
          <w:t>III</w:t>
        </w:r>
        <w:r w:rsidR="00195EF8" w:rsidRPr="00195EF8">
          <w:rPr>
            <w:rStyle w:val="af6"/>
            <w:noProof/>
            <w:color w:val="auto"/>
          </w:rPr>
          <w:t>. ОЖИДАЕМЫЕ РЕЗУЛЬТАТЫ РЕАЛИЗАЦИИ СТРАТЕГИИ</w:t>
        </w:r>
        <w:r w:rsidR="00195EF8" w:rsidRPr="00195EF8">
          <w:rPr>
            <w:noProof/>
            <w:webHidden/>
          </w:rPr>
          <w:tab/>
        </w:r>
        <w:r w:rsidRPr="00195EF8">
          <w:rPr>
            <w:noProof/>
            <w:webHidden/>
          </w:rPr>
          <w:fldChar w:fldCharType="begin"/>
        </w:r>
        <w:r w:rsidR="00195EF8" w:rsidRPr="00195EF8">
          <w:rPr>
            <w:noProof/>
            <w:webHidden/>
          </w:rPr>
          <w:instrText xml:space="preserve"> PAGEREF _Toc436903976 \h </w:instrText>
        </w:r>
        <w:r w:rsidRPr="00195EF8">
          <w:rPr>
            <w:noProof/>
            <w:webHidden/>
          </w:rPr>
        </w:r>
        <w:r w:rsidRPr="00195EF8">
          <w:rPr>
            <w:noProof/>
            <w:webHidden/>
          </w:rPr>
          <w:fldChar w:fldCharType="separate"/>
        </w:r>
        <w:r w:rsidR="00195EF8" w:rsidRPr="00195EF8">
          <w:rPr>
            <w:noProof/>
            <w:webHidden/>
          </w:rPr>
          <w:t>26</w:t>
        </w:r>
        <w:r w:rsidRPr="00195EF8">
          <w:rPr>
            <w:noProof/>
            <w:webHidden/>
          </w:rPr>
          <w:fldChar w:fldCharType="end"/>
        </w:r>
      </w:hyperlink>
    </w:p>
    <w:p w:rsidR="00195EF8" w:rsidRPr="00195EF8" w:rsidRDefault="00195EF8" w:rsidP="00195EF8"/>
    <w:p w:rsidR="00195EF8" w:rsidRPr="00195EF8" w:rsidRDefault="0063201C" w:rsidP="00195EF8">
      <w:pPr>
        <w:pStyle w:val="12"/>
        <w:rPr>
          <w:rStyle w:val="af6"/>
          <w:noProof/>
          <w:color w:val="auto"/>
        </w:rPr>
      </w:pPr>
      <w:hyperlink w:anchor="_Toc436903977" w:history="1">
        <w:r w:rsidR="00195EF8" w:rsidRPr="00195EF8">
          <w:rPr>
            <w:rStyle w:val="af6"/>
            <w:noProof/>
            <w:color w:val="auto"/>
            <w:lang w:val="en-US"/>
          </w:rPr>
          <w:t>IV</w:t>
        </w:r>
        <w:r w:rsidR="00195EF8" w:rsidRPr="00195EF8">
          <w:rPr>
            <w:rStyle w:val="af6"/>
            <w:noProof/>
            <w:color w:val="auto"/>
          </w:rPr>
          <w:t>. СЦЕНАРИИ СОЦИАЛЬНО-ЭКОНОМИЧЕСКОГО РАЗВИТИЯ КАРГАСОКСКОГО РАЙОНА</w:t>
        </w:r>
        <w:r w:rsidR="00195EF8" w:rsidRPr="00195EF8">
          <w:rPr>
            <w:noProof/>
            <w:webHidden/>
          </w:rPr>
          <w:tab/>
        </w:r>
        <w:r w:rsidRPr="00195EF8">
          <w:rPr>
            <w:noProof/>
            <w:webHidden/>
          </w:rPr>
          <w:fldChar w:fldCharType="begin"/>
        </w:r>
        <w:r w:rsidR="00195EF8" w:rsidRPr="00195EF8">
          <w:rPr>
            <w:noProof/>
            <w:webHidden/>
          </w:rPr>
          <w:instrText xml:space="preserve"> PAGEREF _Toc436903977 \h </w:instrText>
        </w:r>
        <w:r w:rsidRPr="00195EF8">
          <w:rPr>
            <w:noProof/>
            <w:webHidden/>
          </w:rPr>
        </w:r>
        <w:r w:rsidRPr="00195EF8">
          <w:rPr>
            <w:noProof/>
            <w:webHidden/>
          </w:rPr>
          <w:fldChar w:fldCharType="separate"/>
        </w:r>
        <w:r w:rsidR="00195EF8" w:rsidRPr="00195EF8">
          <w:rPr>
            <w:noProof/>
            <w:webHidden/>
          </w:rPr>
          <w:t>34</w:t>
        </w:r>
        <w:r w:rsidRPr="00195EF8">
          <w:rPr>
            <w:noProof/>
            <w:webHidden/>
          </w:rPr>
          <w:fldChar w:fldCharType="end"/>
        </w:r>
      </w:hyperlink>
    </w:p>
    <w:p w:rsidR="00195EF8" w:rsidRPr="00195EF8" w:rsidRDefault="00195EF8" w:rsidP="00195EF8"/>
    <w:p w:rsidR="00195EF8" w:rsidRPr="00195EF8" w:rsidRDefault="0063201C" w:rsidP="00195EF8">
      <w:pPr>
        <w:pStyle w:val="12"/>
        <w:rPr>
          <w:rStyle w:val="af6"/>
          <w:noProof/>
          <w:color w:val="auto"/>
        </w:rPr>
      </w:pPr>
      <w:hyperlink w:anchor="_Toc436903978" w:history="1">
        <w:r w:rsidR="00195EF8" w:rsidRPr="00195EF8">
          <w:rPr>
            <w:rStyle w:val="af6"/>
            <w:noProof/>
            <w:color w:val="auto"/>
            <w:lang w:val="en-US"/>
          </w:rPr>
          <w:t>V</w:t>
        </w:r>
        <w:r w:rsidR="00195EF8" w:rsidRPr="00195EF8">
          <w:rPr>
            <w:rStyle w:val="af6"/>
            <w:noProof/>
            <w:color w:val="auto"/>
          </w:rPr>
          <w:t xml:space="preserve">. </w:t>
        </w:r>
        <w:r w:rsidR="00195EF8" w:rsidRPr="00195EF8">
          <w:rPr>
            <w:rStyle w:val="af6"/>
            <w:noProof/>
            <w:color w:val="auto"/>
            <w:lang w:val="en-US"/>
          </w:rPr>
          <w:t>C</w:t>
        </w:r>
        <w:r w:rsidR="00195EF8" w:rsidRPr="00195EF8">
          <w:rPr>
            <w:rStyle w:val="af6"/>
            <w:noProof/>
            <w:color w:val="auto"/>
          </w:rPr>
          <w:t>РОКИ И ЭТАПЫ РЕАЛИЗАЦИИ СТРАТЕГИИ</w:t>
        </w:r>
        <w:r w:rsidR="00195EF8" w:rsidRPr="00195EF8">
          <w:rPr>
            <w:noProof/>
            <w:webHidden/>
          </w:rPr>
          <w:tab/>
        </w:r>
        <w:r w:rsidRPr="00195EF8">
          <w:rPr>
            <w:noProof/>
            <w:webHidden/>
          </w:rPr>
          <w:fldChar w:fldCharType="begin"/>
        </w:r>
        <w:r w:rsidR="00195EF8" w:rsidRPr="00195EF8">
          <w:rPr>
            <w:noProof/>
            <w:webHidden/>
          </w:rPr>
          <w:instrText xml:space="preserve"> PAGEREF _Toc436903978 \h </w:instrText>
        </w:r>
        <w:r w:rsidRPr="00195EF8">
          <w:rPr>
            <w:noProof/>
            <w:webHidden/>
          </w:rPr>
        </w:r>
        <w:r w:rsidRPr="00195EF8">
          <w:rPr>
            <w:noProof/>
            <w:webHidden/>
          </w:rPr>
          <w:fldChar w:fldCharType="separate"/>
        </w:r>
        <w:r w:rsidR="00195EF8" w:rsidRPr="00195EF8">
          <w:rPr>
            <w:noProof/>
            <w:webHidden/>
          </w:rPr>
          <w:t>40</w:t>
        </w:r>
        <w:r w:rsidRPr="00195EF8">
          <w:rPr>
            <w:noProof/>
            <w:webHidden/>
          </w:rPr>
          <w:fldChar w:fldCharType="end"/>
        </w:r>
      </w:hyperlink>
    </w:p>
    <w:p w:rsidR="00195EF8" w:rsidRPr="00195EF8" w:rsidRDefault="00195EF8" w:rsidP="00195EF8"/>
    <w:p w:rsidR="00195EF8" w:rsidRPr="00195EF8" w:rsidRDefault="0063201C" w:rsidP="00195EF8">
      <w:pPr>
        <w:pStyle w:val="12"/>
        <w:rPr>
          <w:rStyle w:val="af6"/>
          <w:noProof/>
          <w:color w:val="auto"/>
        </w:rPr>
      </w:pPr>
      <w:hyperlink w:anchor="_Toc436903979" w:history="1">
        <w:r w:rsidR="00195EF8" w:rsidRPr="00195EF8">
          <w:rPr>
            <w:rStyle w:val="af6"/>
            <w:noProof/>
            <w:color w:val="auto"/>
            <w:lang w:val="en-US"/>
          </w:rPr>
          <w:t>VI</w:t>
        </w:r>
        <w:r w:rsidR="00195EF8" w:rsidRPr="00195EF8">
          <w:rPr>
            <w:rStyle w:val="af6"/>
            <w:noProof/>
            <w:color w:val="auto"/>
          </w:rPr>
          <w:t>. ОЦЕНКА ФИНАНСОВЫХ РЕСУРСОВ, НЕОБХОДИМЫХ ДЛЯ РЕАЛИЗАЦИИ СТРАТЕГИИ</w:t>
        </w:r>
        <w:r w:rsidR="00195EF8" w:rsidRPr="00195EF8">
          <w:rPr>
            <w:noProof/>
            <w:webHidden/>
          </w:rPr>
          <w:tab/>
        </w:r>
        <w:r w:rsidRPr="00195EF8">
          <w:rPr>
            <w:noProof/>
            <w:webHidden/>
          </w:rPr>
          <w:fldChar w:fldCharType="begin"/>
        </w:r>
        <w:r w:rsidR="00195EF8" w:rsidRPr="00195EF8">
          <w:rPr>
            <w:noProof/>
            <w:webHidden/>
          </w:rPr>
          <w:instrText xml:space="preserve"> PAGEREF _Toc436903979 \h </w:instrText>
        </w:r>
        <w:r w:rsidRPr="00195EF8">
          <w:rPr>
            <w:noProof/>
            <w:webHidden/>
          </w:rPr>
        </w:r>
        <w:r w:rsidRPr="00195EF8">
          <w:rPr>
            <w:noProof/>
            <w:webHidden/>
          </w:rPr>
          <w:fldChar w:fldCharType="separate"/>
        </w:r>
        <w:r w:rsidR="00195EF8" w:rsidRPr="00195EF8">
          <w:rPr>
            <w:noProof/>
            <w:webHidden/>
          </w:rPr>
          <w:t>41</w:t>
        </w:r>
        <w:r w:rsidRPr="00195EF8">
          <w:rPr>
            <w:noProof/>
            <w:webHidden/>
          </w:rPr>
          <w:fldChar w:fldCharType="end"/>
        </w:r>
      </w:hyperlink>
    </w:p>
    <w:p w:rsidR="00195EF8" w:rsidRPr="00195EF8" w:rsidRDefault="00195EF8" w:rsidP="00195EF8"/>
    <w:p w:rsidR="00195EF8" w:rsidRPr="00195EF8" w:rsidRDefault="0063201C" w:rsidP="00195EF8">
      <w:pPr>
        <w:pStyle w:val="12"/>
        <w:rPr>
          <w:rStyle w:val="af6"/>
          <w:noProof/>
          <w:color w:val="auto"/>
        </w:rPr>
      </w:pPr>
      <w:hyperlink w:anchor="_Toc436903980" w:history="1">
        <w:r w:rsidR="00195EF8" w:rsidRPr="00195EF8">
          <w:rPr>
            <w:rStyle w:val="af6"/>
            <w:noProof/>
            <w:color w:val="auto"/>
            <w:lang w:val="en-US"/>
          </w:rPr>
          <w:t>VII</w:t>
        </w:r>
        <w:r w:rsidR="00195EF8" w:rsidRPr="00195EF8">
          <w:rPr>
            <w:rStyle w:val="af6"/>
            <w:noProof/>
            <w:color w:val="auto"/>
          </w:rPr>
          <w:t>. СИСТЕМА УПРАВЛЕНИЯ И МОНИТОРИНГА РЕАЛИЗАЦИИ СТРАТЕГИИ</w:t>
        </w:r>
        <w:r w:rsidR="00195EF8" w:rsidRPr="00195EF8">
          <w:rPr>
            <w:noProof/>
            <w:webHidden/>
          </w:rPr>
          <w:tab/>
        </w:r>
        <w:r w:rsidRPr="00195EF8">
          <w:rPr>
            <w:noProof/>
            <w:webHidden/>
          </w:rPr>
          <w:fldChar w:fldCharType="begin"/>
        </w:r>
        <w:r w:rsidR="00195EF8" w:rsidRPr="00195EF8">
          <w:rPr>
            <w:noProof/>
            <w:webHidden/>
          </w:rPr>
          <w:instrText xml:space="preserve"> PAGEREF _Toc436903980 \h </w:instrText>
        </w:r>
        <w:r w:rsidRPr="00195EF8">
          <w:rPr>
            <w:noProof/>
            <w:webHidden/>
          </w:rPr>
        </w:r>
        <w:r w:rsidRPr="00195EF8">
          <w:rPr>
            <w:noProof/>
            <w:webHidden/>
          </w:rPr>
          <w:fldChar w:fldCharType="separate"/>
        </w:r>
        <w:r w:rsidR="00195EF8" w:rsidRPr="00195EF8">
          <w:rPr>
            <w:noProof/>
            <w:webHidden/>
          </w:rPr>
          <w:t>41</w:t>
        </w:r>
        <w:r w:rsidRPr="00195EF8">
          <w:rPr>
            <w:noProof/>
            <w:webHidden/>
          </w:rPr>
          <w:fldChar w:fldCharType="end"/>
        </w:r>
      </w:hyperlink>
    </w:p>
    <w:p w:rsidR="00195EF8" w:rsidRPr="00195EF8" w:rsidRDefault="00195EF8" w:rsidP="00195EF8"/>
    <w:p w:rsidR="00195EF8" w:rsidRPr="00195EF8" w:rsidRDefault="0063201C" w:rsidP="00195EF8">
      <w:pPr>
        <w:pStyle w:val="12"/>
        <w:rPr>
          <w:rStyle w:val="af6"/>
          <w:noProof/>
          <w:color w:val="auto"/>
        </w:rPr>
      </w:pPr>
      <w:hyperlink w:anchor="_Toc436903981" w:history="1">
        <w:r w:rsidR="00195EF8" w:rsidRPr="00195EF8">
          <w:rPr>
            <w:rStyle w:val="af6"/>
            <w:noProof/>
            <w:color w:val="auto"/>
            <w:lang w:val="en-US"/>
          </w:rPr>
          <w:t>VIII</w:t>
        </w:r>
        <w:r w:rsidR="00195EF8" w:rsidRPr="00195EF8">
          <w:rPr>
            <w:rStyle w:val="af6"/>
            <w:noProof/>
            <w:color w:val="auto"/>
          </w:rPr>
          <w:t>. ИНФОРМАЦИЯ О МУНИЦИПАЛЬНЫХ ПРОГРАММАХ МУНИЦИПАЛЬНОГО ОБРАЗОВАНИЯ «КАРГАСОКСКИЙ РАЙОН», УТВЕРЖДАЕМЫХ В ЦЕЛЯХ РЕАЛИЗАЦИИ СТРАТЕГИИ</w:t>
        </w:r>
        <w:r w:rsidR="00195EF8" w:rsidRPr="00195EF8">
          <w:rPr>
            <w:noProof/>
            <w:webHidden/>
          </w:rPr>
          <w:tab/>
        </w:r>
        <w:r w:rsidRPr="00195EF8">
          <w:rPr>
            <w:noProof/>
            <w:webHidden/>
          </w:rPr>
          <w:fldChar w:fldCharType="begin"/>
        </w:r>
        <w:r w:rsidR="00195EF8" w:rsidRPr="00195EF8">
          <w:rPr>
            <w:noProof/>
            <w:webHidden/>
          </w:rPr>
          <w:instrText xml:space="preserve"> PAGEREF _Toc436903981 \h </w:instrText>
        </w:r>
        <w:r w:rsidRPr="00195EF8">
          <w:rPr>
            <w:noProof/>
            <w:webHidden/>
          </w:rPr>
        </w:r>
        <w:r w:rsidRPr="00195EF8">
          <w:rPr>
            <w:noProof/>
            <w:webHidden/>
          </w:rPr>
          <w:fldChar w:fldCharType="separate"/>
        </w:r>
        <w:r w:rsidR="00195EF8" w:rsidRPr="00195EF8">
          <w:rPr>
            <w:noProof/>
            <w:webHidden/>
          </w:rPr>
          <w:t>43</w:t>
        </w:r>
        <w:r w:rsidRPr="00195EF8">
          <w:rPr>
            <w:noProof/>
            <w:webHidden/>
          </w:rPr>
          <w:fldChar w:fldCharType="end"/>
        </w:r>
      </w:hyperlink>
    </w:p>
    <w:p w:rsidR="00195EF8" w:rsidRPr="00195EF8" w:rsidRDefault="00195EF8" w:rsidP="00195EF8"/>
    <w:p w:rsidR="00195EF8" w:rsidRPr="00195EF8" w:rsidRDefault="0063201C" w:rsidP="00195EF8">
      <w:pPr>
        <w:pStyle w:val="12"/>
        <w:rPr>
          <w:rFonts w:ascii="Calibri" w:hAnsi="Calibri"/>
          <w:noProof/>
          <w:sz w:val="22"/>
          <w:szCs w:val="22"/>
        </w:rPr>
      </w:pPr>
      <w:hyperlink w:anchor="_Toc436903982" w:history="1">
        <w:r w:rsidR="00195EF8" w:rsidRPr="00195EF8">
          <w:rPr>
            <w:rStyle w:val="af6"/>
            <w:noProof/>
            <w:color w:val="auto"/>
          </w:rPr>
          <w:t>ДОПОЛНИТЕЛЬНЫЕ РАЗДЕЛЫ:</w:t>
        </w:r>
        <w:r w:rsidR="00195EF8" w:rsidRPr="00195EF8">
          <w:rPr>
            <w:noProof/>
            <w:webHidden/>
          </w:rPr>
          <w:tab/>
        </w:r>
        <w:r w:rsidRPr="00195EF8">
          <w:rPr>
            <w:noProof/>
            <w:webHidden/>
          </w:rPr>
          <w:fldChar w:fldCharType="begin"/>
        </w:r>
        <w:r w:rsidR="00195EF8" w:rsidRPr="00195EF8">
          <w:rPr>
            <w:noProof/>
            <w:webHidden/>
          </w:rPr>
          <w:instrText xml:space="preserve"> PAGEREF _Toc436903982 \h </w:instrText>
        </w:r>
        <w:r w:rsidRPr="00195EF8">
          <w:rPr>
            <w:noProof/>
            <w:webHidden/>
          </w:rPr>
        </w:r>
        <w:r w:rsidRPr="00195EF8">
          <w:rPr>
            <w:noProof/>
            <w:webHidden/>
          </w:rPr>
          <w:fldChar w:fldCharType="separate"/>
        </w:r>
        <w:r w:rsidR="00195EF8" w:rsidRPr="00195EF8">
          <w:rPr>
            <w:noProof/>
            <w:webHidden/>
          </w:rPr>
          <w:t>46</w:t>
        </w:r>
        <w:r w:rsidRPr="00195EF8">
          <w:rPr>
            <w:noProof/>
            <w:webHidden/>
          </w:rPr>
          <w:fldChar w:fldCharType="end"/>
        </w:r>
      </w:hyperlink>
    </w:p>
    <w:p w:rsidR="00195EF8" w:rsidRPr="00195EF8" w:rsidRDefault="0063201C" w:rsidP="00195EF8">
      <w:pPr>
        <w:pStyle w:val="12"/>
        <w:tabs>
          <w:tab w:val="left" w:pos="440"/>
        </w:tabs>
        <w:rPr>
          <w:rStyle w:val="af6"/>
          <w:noProof/>
          <w:color w:val="auto"/>
        </w:rPr>
      </w:pPr>
      <w:hyperlink w:anchor="_Toc436903983" w:history="1">
        <w:r w:rsidR="00195EF8" w:rsidRPr="00195EF8">
          <w:rPr>
            <w:rStyle w:val="af6"/>
            <w:noProof/>
            <w:color w:val="auto"/>
          </w:rPr>
          <w:t>I.</w:t>
        </w:r>
        <w:r w:rsidR="00195EF8" w:rsidRPr="00195EF8">
          <w:rPr>
            <w:rFonts w:ascii="Calibri" w:hAnsi="Calibri"/>
            <w:noProof/>
            <w:sz w:val="22"/>
            <w:szCs w:val="22"/>
          </w:rPr>
          <w:tab/>
        </w:r>
        <w:r w:rsidR="00195EF8" w:rsidRPr="00195EF8">
          <w:rPr>
            <w:rStyle w:val="af6"/>
            <w:noProof/>
            <w:color w:val="auto"/>
          </w:rPr>
          <w:t>ОПРЕДЕЛЕНИЕ РАЗВИТИЯ ОТРАСЛЕЙ (СФЕР) ЭКОНОМИКИ И ИНФРАСТРУКТУРЫ МУНИЦИПАЛЬНОГО ОБРАЗОВАНИЯ</w:t>
        </w:r>
        <w:r w:rsidR="00195EF8" w:rsidRPr="00195EF8">
          <w:rPr>
            <w:noProof/>
            <w:webHidden/>
          </w:rPr>
          <w:tab/>
        </w:r>
        <w:r w:rsidRPr="00195EF8">
          <w:rPr>
            <w:noProof/>
            <w:webHidden/>
          </w:rPr>
          <w:fldChar w:fldCharType="begin"/>
        </w:r>
        <w:r w:rsidR="00195EF8" w:rsidRPr="00195EF8">
          <w:rPr>
            <w:noProof/>
            <w:webHidden/>
          </w:rPr>
          <w:instrText xml:space="preserve"> PAGEREF _Toc436903983 \h </w:instrText>
        </w:r>
        <w:r w:rsidRPr="00195EF8">
          <w:rPr>
            <w:noProof/>
            <w:webHidden/>
          </w:rPr>
        </w:r>
        <w:r w:rsidRPr="00195EF8">
          <w:rPr>
            <w:noProof/>
            <w:webHidden/>
          </w:rPr>
          <w:fldChar w:fldCharType="separate"/>
        </w:r>
        <w:r w:rsidR="00195EF8" w:rsidRPr="00195EF8">
          <w:rPr>
            <w:noProof/>
            <w:webHidden/>
          </w:rPr>
          <w:t>46</w:t>
        </w:r>
        <w:r w:rsidRPr="00195EF8">
          <w:rPr>
            <w:noProof/>
            <w:webHidden/>
          </w:rPr>
          <w:fldChar w:fldCharType="end"/>
        </w:r>
      </w:hyperlink>
    </w:p>
    <w:p w:rsidR="00195EF8" w:rsidRPr="00195EF8" w:rsidRDefault="00195EF8" w:rsidP="00195EF8"/>
    <w:p w:rsidR="00195EF8" w:rsidRPr="00195EF8" w:rsidRDefault="0063201C" w:rsidP="00195EF8">
      <w:pPr>
        <w:pStyle w:val="12"/>
        <w:tabs>
          <w:tab w:val="left" w:pos="660"/>
        </w:tabs>
        <w:rPr>
          <w:rFonts w:ascii="Calibri" w:hAnsi="Calibri"/>
          <w:noProof/>
          <w:sz w:val="22"/>
          <w:szCs w:val="22"/>
        </w:rPr>
      </w:pPr>
      <w:hyperlink w:anchor="_Toc436903984" w:history="1">
        <w:r w:rsidR="00195EF8" w:rsidRPr="00195EF8">
          <w:rPr>
            <w:rStyle w:val="af6"/>
            <w:noProof/>
            <w:color w:val="auto"/>
          </w:rPr>
          <w:t>II.</w:t>
        </w:r>
        <w:r w:rsidR="00195EF8" w:rsidRPr="00195EF8">
          <w:rPr>
            <w:rFonts w:ascii="Calibri" w:hAnsi="Calibri"/>
            <w:noProof/>
            <w:sz w:val="22"/>
            <w:szCs w:val="22"/>
          </w:rPr>
          <w:tab/>
        </w:r>
        <w:r w:rsidR="00195EF8" w:rsidRPr="00195EF8">
          <w:rPr>
            <w:rStyle w:val="af6"/>
            <w:noProof/>
            <w:color w:val="auto"/>
          </w:rPr>
          <w:t>ТЕРРИТОРИАЛЬНОЕ РАЗВИТИЕ МУНИЦИПАЛЬНОГО ОБРАЗОВАНИЯ</w:t>
        </w:r>
        <w:r w:rsidR="00195EF8" w:rsidRPr="00195EF8">
          <w:rPr>
            <w:noProof/>
            <w:webHidden/>
          </w:rPr>
          <w:tab/>
        </w:r>
        <w:r w:rsidRPr="00195EF8">
          <w:rPr>
            <w:noProof/>
            <w:webHidden/>
          </w:rPr>
          <w:fldChar w:fldCharType="begin"/>
        </w:r>
        <w:r w:rsidR="00195EF8" w:rsidRPr="00195EF8">
          <w:rPr>
            <w:noProof/>
            <w:webHidden/>
          </w:rPr>
          <w:instrText xml:space="preserve"> PAGEREF _Toc436903984 \h </w:instrText>
        </w:r>
        <w:r w:rsidRPr="00195EF8">
          <w:rPr>
            <w:noProof/>
            <w:webHidden/>
          </w:rPr>
        </w:r>
        <w:r w:rsidRPr="00195EF8">
          <w:rPr>
            <w:noProof/>
            <w:webHidden/>
          </w:rPr>
          <w:fldChar w:fldCharType="separate"/>
        </w:r>
        <w:r w:rsidR="00195EF8" w:rsidRPr="00195EF8">
          <w:rPr>
            <w:noProof/>
            <w:webHidden/>
          </w:rPr>
          <w:t>47</w:t>
        </w:r>
        <w:r w:rsidRPr="00195EF8">
          <w:rPr>
            <w:noProof/>
            <w:webHidden/>
          </w:rPr>
          <w:fldChar w:fldCharType="end"/>
        </w:r>
      </w:hyperlink>
    </w:p>
    <w:p w:rsidR="00195EF8" w:rsidRPr="00195EF8" w:rsidRDefault="0063201C" w:rsidP="00195EF8">
      <w:pPr>
        <w:pStyle w:val="1"/>
        <w:ind w:firstLine="0"/>
        <w:jc w:val="left"/>
        <w:rPr>
          <w:b/>
        </w:rPr>
      </w:pPr>
      <w:r w:rsidRPr="00195EF8">
        <w:fldChar w:fldCharType="end"/>
      </w:r>
      <w:r w:rsidR="00195EF8" w:rsidRPr="00195EF8">
        <w:br w:type="page"/>
      </w:r>
      <w:bookmarkStart w:id="4" w:name="_Toc436903971"/>
      <w:r w:rsidR="00195EF8" w:rsidRPr="00195EF8">
        <w:rPr>
          <w:b/>
        </w:rPr>
        <w:lastRenderedPageBreak/>
        <w:t>ВВЕДЕНИЕ</w:t>
      </w:r>
      <w:bookmarkEnd w:id="4"/>
    </w:p>
    <w:p w:rsidR="00195EF8" w:rsidRPr="00195EF8" w:rsidRDefault="00195EF8" w:rsidP="00195EF8">
      <w:pPr>
        <w:ind w:firstLine="567"/>
      </w:pPr>
    </w:p>
    <w:p w:rsidR="00195EF8" w:rsidRPr="00195EF8" w:rsidRDefault="00195EF8" w:rsidP="00195EF8">
      <w:pPr>
        <w:ind w:firstLine="567"/>
      </w:pPr>
      <w:r w:rsidRPr="00195EF8">
        <w:t xml:space="preserve">Стратегия социально-экономического развития муниципального образования «Каргасокский район» до 2025 года (далее – стратегия) определяет цели и задачи социально-экономического развития Каргасокского района, основные направления их достижения на долгосрочную перспективу. </w:t>
      </w:r>
      <w:proofErr w:type="gramStart"/>
      <w:r w:rsidRPr="00195EF8">
        <w:t xml:space="preserve">Стратегия разработана на основе требований Федерального закона от 28 июня 2014 № 172-ФЗ «О стратегическом планировании в Российской Федерации», указов Президента Российской Федерации,  </w:t>
      </w:r>
      <w:hyperlink r:id="rId12" w:tooltip="Закон Томской области от 12.03.2015 N 24-ОЗ &quot;О стратегическом планировании в Томской области&quot; (принят постановлением Законодательной Думы Томской области от 26.02.2015 N 2493){КонсультантПлюс}" w:history="1">
        <w:r w:rsidRPr="00195EF8">
          <w:t>Закона</w:t>
        </w:r>
      </w:hyperlink>
      <w:r w:rsidRPr="00195EF8">
        <w:t xml:space="preserve"> Томской области от 12 марта 2015 года № 24-ОЗ «О стратегическом планировании в Томской области», Стратегии социально-экономического развития Томской области до 2030 года (Постановление Законодательной Думы Томской области от 26.03.2015 № 2580) и иных нормативных правовых актов.</w:t>
      </w:r>
      <w:proofErr w:type="gramEnd"/>
    </w:p>
    <w:p w:rsidR="00195EF8" w:rsidRPr="00195EF8" w:rsidRDefault="00195EF8" w:rsidP="00195EF8">
      <w:pPr>
        <w:ind w:firstLine="567"/>
      </w:pPr>
      <w:r w:rsidRPr="00195EF8">
        <w:t>Стратегия базируется на следующих основных блоках:</w:t>
      </w:r>
    </w:p>
    <w:p w:rsidR="00195EF8" w:rsidRPr="00195EF8" w:rsidRDefault="00195EF8" w:rsidP="00195EF8">
      <w:pPr>
        <w:ind w:firstLine="567"/>
      </w:pPr>
      <w:r w:rsidRPr="00195EF8">
        <w:t>1) оценка достигнутых целей и задач социально-экономического развития и текущего уровня конкурентоспособности Каргасокского района;</w:t>
      </w:r>
    </w:p>
    <w:p w:rsidR="00195EF8" w:rsidRPr="00195EF8" w:rsidRDefault="00195EF8" w:rsidP="00195EF8">
      <w:pPr>
        <w:ind w:firstLine="567"/>
      </w:pPr>
      <w:r w:rsidRPr="00195EF8">
        <w:t>2) цели, задачи социально-экономического развития Каргасокского района;</w:t>
      </w:r>
    </w:p>
    <w:p w:rsidR="00195EF8" w:rsidRPr="00195EF8" w:rsidRDefault="00195EF8" w:rsidP="00195EF8">
      <w:pPr>
        <w:ind w:firstLine="567"/>
      </w:pPr>
      <w:r w:rsidRPr="00195EF8">
        <w:t>3) ожидаемые результаты реализации стратегии;</w:t>
      </w:r>
    </w:p>
    <w:p w:rsidR="00195EF8" w:rsidRPr="00195EF8" w:rsidRDefault="00195EF8" w:rsidP="00195EF8">
      <w:pPr>
        <w:ind w:firstLine="567"/>
      </w:pPr>
      <w:r w:rsidRPr="00195EF8">
        <w:t>4) сценарии социально-экономического развития Каргасокского района;</w:t>
      </w:r>
    </w:p>
    <w:p w:rsidR="00195EF8" w:rsidRPr="00195EF8" w:rsidRDefault="00195EF8" w:rsidP="00195EF8">
      <w:pPr>
        <w:ind w:firstLine="567"/>
      </w:pPr>
      <w:r w:rsidRPr="00195EF8">
        <w:t>5) сроки реализации стратегии;</w:t>
      </w:r>
    </w:p>
    <w:p w:rsidR="00195EF8" w:rsidRPr="00195EF8" w:rsidRDefault="00195EF8" w:rsidP="00195EF8">
      <w:pPr>
        <w:ind w:firstLine="567"/>
      </w:pPr>
      <w:r w:rsidRPr="00195EF8">
        <w:t>6) оценка финансовых ресурсов, необходимых для реализации стратегии;</w:t>
      </w:r>
    </w:p>
    <w:p w:rsidR="00195EF8" w:rsidRPr="00195EF8" w:rsidRDefault="00195EF8" w:rsidP="00195EF8">
      <w:pPr>
        <w:ind w:firstLine="567"/>
      </w:pPr>
      <w:r w:rsidRPr="00195EF8">
        <w:t>7) система управления и мониторинга реализации стратегии;</w:t>
      </w:r>
    </w:p>
    <w:p w:rsidR="00195EF8" w:rsidRPr="00195EF8" w:rsidRDefault="00195EF8" w:rsidP="00195EF8">
      <w:pPr>
        <w:ind w:firstLine="567"/>
      </w:pPr>
      <w:r w:rsidRPr="00195EF8">
        <w:t>8) информация о муниципальных программах муниципального образования «Каргасокский район», утверждаемых в целях реализации стратегии.</w:t>
      </w:r>
    </w:p>
    <w:p w:rsidR="00195EF8" w:rsidRPr="00195EF8" w:rsidRDefault="00195EF8" w:rsidP="00195EF8">
      <w:pPr>
        <w:ind w:firstLine="567"/>
      </w:pPr>
      <w:r w:rsidRPr="00195EF8">
        <w:t>Дополнительные разделы:</w:t>
      </w:r>
    </w:p>
    <w:p w:rsidR="00195EF8" w:rsidRPr="00195EF8" w:rsidRDefault="00195EF8" w:rsidP="00195EF8">
      <w:pPr>
        <w:ind w:firstLine="567"/>
      </w:pPr>
      <w:r w:rsidRPr="00195EF8">
        <w:t xml:space="preserve">1. Определение развития отраслей (сфер) экономики и инфраструктуры муниципального образования </w:t>
      </w:r>
    </w:p>
    <w:p w:rsidR="00195EF8" w:rsidRPr="00195EF8" w:rsidRDefault="00195EF8" w:rsidP="00195EF8">
      <w:pPr>
        <w:ind w:firstLine="567"/>
      </w:pPr>
      <w:r w:rsidRPr="00195EF8">
        <w:t>2. Территориальное развитие муниципального образования</w:t>
      </w:r>
    </w:p>
    <w:p w:rsidR="00195EF8" w:rsidRPr="00195EF8" w:rsidRDefault="00195EF8" w:rsidP="00195EF8">
      <w:pPr>
        <w:ind w:firstLine="567"/>
      </w:pPr>
      <w:r w:rsidRPr="00195EF8">
        <w:t>Стратегия является основой для разработки муниципальных программ муниципального образования «Каргасокский район», в целях реализации стратегии разрабатывается план мероприятий.</w:t>
      </w:r>
    </w:p>
    <w:p w:rsidR="00195EF8" w:rsidRPr="00195EF8" w:rsidRDefault="00195EF8" w:rsidP="00195EF8">
      <w:pPr>
        <w:pStyle w:val="1"/>
        <w:numPr>
          <w:ilvl w:val="0"/>
          <w:numId w:val="20"/>
        </w:numPr>
        <w:spacing w:before="0" w:after="0"/>
        <w:ind w:left="0" w:firstLine="0"/>
        <w:rPr>
          <w:b/>
        </w:rPr>
      </w:pPr>
      <w:r w:rsidRPr="00195EF8">
        <w:br w:type="page"/>
      </w:r>
      <w:bookmarkStart w:id="5" w:name="_Toc436903972"/>
      <w:r w:rsidRPr="00195EF8">
        <w:rPr>
          <w:b/>
        </w:rPr>
        <w:lastRenderedPageBreak/>
        <w:t>ОЦЕНКА ДОСТИГНУТЫХ ЦЕЛЕЙ И ЗАДАЧ СОЦИАЛЬНО-ЭКОНОМИЧЕСКОГО РАЗВИТИЯ И ТЕКУЩЕГО УРОВНЯ КОНКУРЕНТОСПОСОБНОСТИ КАРГАСОКСКОГО РАЙОНА</w:t>
      </w:r>
      <w:bookmarkEnd w:id="5"/>
    </w:p>
    <w:p w:rsidR="00195EF8" w:rsidRPr="00195EF8" w:rsidRDefault="00195EF8" w:rsidP="00195EF8">
      <w:pPr>
        <w:ind w:firstLine="0"/>
      </w:pPr>
    </w:p>
    <w:p w:rsidR="00195EF8" w:rsidRPr="00195EF8" w:rsidRDefault="00195EF8" w:rsidP="00195EF8">
      <w:pPr>
        <w:pStyle w:val="1"/>
        <w:numPr>
          <w:ilvl w:val="0"/>
          <w:numId w:val="26"/>
        </w:numPr>
        <w:spacing w:before="0" w:after="0"/>
        <w:ind w:left="0" w:firstLine="0"/>
      </w:pPr>
      <w:bookmarkStart w:id="6" w:name="Par53"/>
      <w:bookmarkStart w:id="7" w:name="_Toc436903973"/>
      <w:bookmarkEnd w:id="6"/>
      <w:r w:rsidRPr="00195EF8">
        <w:t>Оценка достигнутых целей и задач социально-экономического развития Каргасокского района за 2010 – 2014 годы</w:t>
      </w:r>
      <w:bookmarkEnd w:id="7"/>
    </w:p>
    <w:p w:rsidR="00195EF8" w:rsidRPr="00195EF8" w:rsidRDefault="00195EF8" w:rsidP="00195EF8">
      <w:pPr>
        <w:pStyle w:val="ConsPlusNormal"/>
        <w:jc w:val="center"/>
        <w:rPr>
          <w:rFonts w:ascii="Times New Roman" w:hAnsi="Times New Roman" w:cs="Times New Roman"/>
          <w:sz w:val="24"/>
          <w:szCs w:val="24"/>
        </w:rPr>
      </w:pPr>
    </w:p>
    <w:p w:rsidR="00195EF8" w:rsidRPr="00195EF8" w:rsidRDefault="00195EF8" w:rsidP="00195EF8">
      <w:pPr>
        <w:ind w:firstLine="567"/>
      </w:pPr>
      <w:r w:rsidRPr="00195EF8">
        <w:t xml:space="preserve">Концепция социально-экономического развития муниципального образования «Каргасокский район» Томской области до 2020 года и комплексная программа социально-экономического развития муниципального образования «Каргасокский район» на 2010-2015 годы, утвержденные решением Думы Каргасокского района от 16.02.2010 </w:t>
      </w:r>
      <w:r w:rsidRPr="00195EF8">
        <w:br/>
        <w:t>№ 531, реализовывалась на основе механизмов муниципального управления развитием района с применением программно-целевого метода, принципов государственно-частного партнерства и социального партнерства.</w:t>
      </w:r>
    </w:p>
    <w:p w:rsidR="00195EF8" w:rsidRPr="00195EF8" w:rsidRDefault="00195EF8" w:rsidP="00195EF8">
      <w:pPr>
        <w:ind w:firstLine="567"/>
      </w:pPr>
      <w:r w:rsidRPr="00195EF8">
        <w:t xml:space="preserve">На реализации </w:t>
      </w:r>
      <w:hyperlink r:id="rId13" w:tooltip="Постановление Государственной Думы Томской области от 27.10.2005 N 2539 (ред. от 25.10.2012) &quot;О Стратегии социально-экономического развития Томской области до 2020 года (с прогнозом до 2025 года)&quot;------------ Утратил силу или отменен{КонсультантПлюс}" w:history="1">
        <w:r w:rsidRPr="00195EF8">
          <w:t>концепции</w:t>
        </w:r>
      </w:hyperlink>
      <w:r w:rsidRPr="00195EF8">
        <w:t xml:space="preserve"> и комплексной программы отразилось </w:t>
      </w:r>
      <w:proofErr w:type="spellStart"/>
      <w:r w:rsidRPr="00195EF8">
        <w:t>посткризисное</w:t>
      </w:r>
      <w:proofErr w:type="spellEnd"/>
      <w:r w:rsidRPr="00195EF8">
        <w:t xml:space="preserve"> восстановление экономики России в 2010 - 2013 годах, сменившееся во второй половине 2014 года ослаблением экономической ситуации вследствие снижения мировых цен на энергоносители и экономических санкций.</w:t>
      </w:r>
    </w:p>
    <w:p w:rsidR="00195EF8" w:rsidRPr="00195EF8" w:rsidRDefault="00195EF8" w:rsidP="00195EF8">
      <w:pPr>
        <w:ind w:firstLine="567"/>
      </w:pPr>
      <w:r w:rsidRPr="00195EF8">
        <w:t xml:space="preserve">Общероссийские тенденции сказались на достижении стратегической цели, стратегических направлений социально-экономического развития Каргасокского района за период с 2010 по 2014 годы. За рассматриваемый период основные показатели, характеризующие достижение стратегической цели, стратегических направлений социально-экономического развития Каргасокского района, показывали устойчивую положительную динамику. По ряду целевых показателей плановых значений достичь не удалось. Динамика </w:t>
      </w:r>
      <w:proofErr w:type="gramStart"/>
      <w:r w:rsidRPr="00195EF8">
        <w:t>показателей оценки выполнения мероприятий комплексной программы</w:t>
      </w:r>
      <w:proofErr w:type="gramEnd"/>
      <w:r w:rsidRPr="00195EF8">
        <w:t xml:space="preserve"> сочетает позитивные и негативные тенденции, которые оказали влияние на значения показателей, характеризующих каждое стратегическое направление.</w:t>
      </w:r>
    </w:p>
    <w:p w:rsidR="00195EF8" w:rsidRPr="00195EF8" w:rsidRDefault="00195EF8" w:rsidP="00195EF8">
      <w:pPr>
        <w:ind w:firstLine="567"/>
      </w:pPr>
      <w:r w:rsidRPr="00195EF8">
        <w:t>Стратегической целью концепции социально-экономического развития Каргасокского района являлось создание условий для повышения качества жизни населения Каргасокского района путем эффективного использования всех видов природных ресурсов территории, развитие человеческого потенциала, повышение общей эффективности функционирования объектов социальной сферы и управления.</w:t>
      </w:r>
    </w:p>
    <w:p w:rsidR="00195EF8" w:rsidRPr="00195EF8" w:rsidRDefault="00195EF8" w:rsidP="00195EF8">
      <w:pPr>
        <w:ind w:firstLine="567"/>
      </w:pPr>
      <w:r w:rsidRPr="00195EF8">
        <w:t>Для достижения стратегической цели были определены следующие стратегические направления:</w:t>
      </w:r>
    </w:p>
    <w:p w:rsidR="00195EF8" w:rsidRPr="00195EF8" w:rsidRDefault="00195EF8" w:rsidP="00195EF8">
      <w:pPr>
        <w:ind w:firstLine="567"/>
      </w:pPr>
      <w:r w:rsidRPr="00195EF8">
        <w:t>Направление 1. «Повышение эффективности использования природно-ресурсного потенциала территории»;</w:t>
      </w:r>
    </w:p>
    <w:p w:rsidR="00195EF8" w:rsidRPr="00195EF8" w:rsidRDefault="00195EF8" w:rsidP="00195EF8">
      <w:pPr>
        <w:ind w:firstLine="567"/>
      </w:pPr>
      <w:r w:rsidRPr="00195EF8">
        <w:t>Направление 2. «Развитие человеческого потенциала территории»;</w:t>
      </w:r>
    </w:p>
    <w:p w:rsidR="00195EF8" w:rsidRPr="00195EF8" w:rsidRDefault="00195EF8" w:rsidP="00195EF8">
      <w:pPr>
        <w:ind w:firstLine="567"/>
      </w:pPr>
      <w:r w:rsidRPr="00195EF8">
        <w:t>Направление 3 «Формирование благоприятной среды для жизнедеятельности населения»;</w:t>
      </w:r>
    </w:p>
    <w:p w:rsidR="00195EF8" w:rsidRPr="00195EF8" w:rsidRDefault="00195EF8" w:rsidP="00195EF8">
      <w:pPr>
        <w:ind w:firstLine="567"/>
      </w:pPr>
      <w:r w:rsidRPr="00195EF8">
        <w:t>Направление 4. «Формирование культурного пространства и здорового образа жизни населения района»;</w:t>
      </w:r>
    </w:p>
    <w:p w:rsidR="00195EF8" w:rsidRPr="00195EF8" w:rsidRDefault="00195EF8" w:rsidP="00195EF8">
      <w:pPr>
        <w:ind w:firstLine="567"/>
      </w:pPr>
      <w:r w:rsidRPr="00195EF8">
        <w:t>Направление 5. «Развитие системы местного самоуправления».</w:t>
      </w:r>
    </w:p>
    <w:p w:rsidR="00195EF8" w:rsidRPr="00195EF8" w:rsidRDefault="00195EF8" w:rsidP="00195EF8">
      <w:pPr>
        <w:ind w:firstLine="567"/>
      </w:pPr>
      <w:r w:rsidRPr="00195EF8">
        <w:t xml:space="preserve">Реализация мероприятий Направления 1 «Повышение эффективности использования природно-ресурсного потенциала территории» направлена на организацию сотрудничества с предприятиями нефтегазового сектора в рамках социального партнерства и повышение инвестиционной привлекательности, развитие отраслей, основанных на использовании возобновляемых природных ресурсов. </w:t>
      </w:r>
    </w:p>
    <w:p w:rsidR="00195EF8" w:rsidRPr="00195EF8" w:rsidRDefault="00195EF8" w:rsidP="00195EF8">
      <w:pPr>
        <w:ind w:firstLine="567"/>
      </w:pPr>
      <w:r w:rsidRPr="00195EF8">
        <w:t xml:space="preserve">В целях исполнения мероприятий Направления 1 с предприятиями нефтегазового сектора, работающими на территории района, были заключены соглашения о социальном партнерстве. В рамках данных соглашений за рассматриваемый период был совместно реализован 41 проект. </w:t>
      </w:r>
    </w:p>
    <w:p w:rsidR="00195EF8" w:rsidRPr="00195EF8" w:rsidRDefault="00195EF8" w:rsidP="00195EF8">
      <w:pPr>
        <w:ind w:firstLine="567"/>
      </w:pPr>
      <w:r w:rsidRPr="00195EF8">
        <w:lastRenderedPageBreak/>
        <w:t xml:space="preserve">В рамках развития рыбодобывающей деятельности проводилось согласование водных участков для осуществления промышленного рыболовства, согласовано 223 участка. Так же в рамках данного Направления предусматривалось содействие развитию заготовительных и перерабатывающих предприятий путем оказания помощи в разработке и сопровождение бизнес - проектов местных предприятий заготовительной отрасли, но за рассматриваемый период ни одного бизнес – проекта на рассмотрение в Администрацию Каргасокского района не поступало. </w:t>
      </w:r>
    </w:p>
    <w:p w:rsidR="00195EF8" w:rsidRPr="00195EF8" w:rsidRDefault="00195EF8" w:rsidP="00195EF8">
      <w:pPr>
        <w:ind w:firstLine="567"/>
      </w:pPr>
      <w:r w:rsidRPr="00195EF8">
        <w:t>Мероприятия Направления 2 «Развитие человеческого потенциала территории» направлены на повышение уровня деловой активности населения, развитие предпринимательства и на повышение эффективности рынка труда.</w:t>
      </w:r>
    </w:p>
    <w:p w:rsidR="00195EF8" w:rsidRPr="00195EF8" w:rsidRDefault="00195EF8" w:rsidP="00195EF8">
      <w:pPr>
        <w:ind w:firstLine="567"/>
      </w:pPr>
      <w:r w:rsidRPr="00195EF8">
        <w:t xml:space="preserve">При реализации мероприятий Направления 2 в течение рассматриваемого периода наблюдалась разнонаправленная динамика прироста количества субъектов малого и среднего предпринимательства, в 2014 году показатель составил – 19 ед. к уровню </w:t>
      </w:r>
      <w:r w:rsidRPr="00195EF8">
        <w:br/>
        <w:t>2013 года, хотя в 2010 - 2011 годы наблюдался прирост количества субъектов малого и среднего предпринимательства, он составил + 75 ед. за два года. Отрицательная динамика данного показателя началась с 2012 года за счет резкого уменьшения количества субъектов малого и среднего предпринимательства. Снижение произошло по причине увеличения тарифа страховых взносов на обязательное пенсионное страхование и в фонд ОМС. Более ста индивидуальных предпринимателей прекратили свою деятельность по этой причине.</w:t>
      </w:r>
    </w:p>
    <w:p w:rsidR="00195EF8" w:rsidRPr="00195EF8" w:rsidRDefault="00195EF8" w:rsidP="00195EF8">
      <w:pPr>
        <w:ind w:firstLine="567"/>
      </w:pPr>
      <w:r w:rsidRPr="00195EF8">
        <w:t xml:space="preserve">Несмотря на то, что показатель «Численность занятых в экономике, чел.» в </w:t>
      </w:r>
      <w:r w:rsidRPr="00195EF8">
        <w:br/>
        <w:t xml:space="preserve">2014 году не был выполнен от запланированного на 0,15 %, снижение уровня регистрируемой безработицы в течение рассматриваемого периода имело положительную динамику, так в 2014 году уровень регистрируемой безработицы составил 3,7 %, а в </w:t>
      </w:r>
      <w:r w:rsidRPr="00195EF8">
        <w:br/>
        <w:t>2010 году он составлял 5,26 %, снижение на 30 %.</w:t>
      </w:r>
    </w:p>
    <w:p w:rsidR="00195EF8" w:rsidRPr="00195EF8" w:rsidRDefault="00195EF8" w:rsidP="00195EF8">
      <w:pPr>
        <w:ind w:firstLine="567"/>
      </w:pPr>
      <w:r w:rsidRPr="00195EF8">
        <w:t>Номинальная начисленная заработная плата к уровню 2010 года выросла на 37,9 % и превысила плановый показатель 2014 года на 9,1 % (к сведению: номинальная начисленная заработная плата по Каргасокскому району по кругу крупных и средних предприятий составила в 2010 году 31 815,1 рублей, в 2014 году – 43 875,6 рублей).</w:t>
      </w:r>
    </w:p>
    <w:p w:rsidR="00195EF8" w:rsidRPr="00195EF8" w:rsidRDefault="00195EF8" w:rsidP="00195EF8">
      <w:pPr>
        <w:ind w:firstLine="567"/>
      </w:pPr>
      <w:r w:rsidRPr="00195EF8">
        <w:t>Мероприятия направления 3 «Формирование благоприятной среды для жизнедеятельности населения» направлены на обеспечение доступности к качественным платным услугам, развитие жилищной, транспортной и бытовой инфраструктуры, благоустройство, жилищное строительство в экономически перспективных населённых пунктах и обеспечение экологической и общественной безопасности.</w:t>
      </w:r>
    </w:p>
    <w:p w:rsidR="00195EF8" w:rsidRPr="00195EF8" w:rsidRDefault="00195EF8" w:rsidP="00195EF8">
      <w:pPr>
        <w:ind w:firstLine="567"/>
      </w:pPr>
      <w:r w:rsidRPr="00195EF8">
        <w:t>Объем платных услуг на душу населения с каждым годом растет, так в 2014 году он составил 24,2 тыс. руб./чел., рост к 2010 году составил 116,2 %, хотя планового значения в 2014 году достичь так и не удалось, план на 2014 год 34,5 тыс. руб./чел.</w:t>
      </w:r>
    </w:p>
    <w:p w:rsidR="00195EF8" w:rsidRPr="00195EF8" w:rsidRDefault="00195EF8" w:rsidP="00195EF8">
      <w:pPr>
        <w:ind w:firstLine="567"/>
      </w:pPr>
      <w:r w:rsidRPr="00195EF8">
        <w:t xml:space="preserve">Растет уровень благоустройства жилищного фонда Каргасокского района, так доля жилья, подключенного к централизованной сети газоснабжения в 2014 году, составила 36,2 %, увеличение к уровню 2010 года в 2,2 раза, так же и к плановому показателю </w:t>
      </w:r>
      <w:r w:rsidRPr="00195EF8">
        <w:br/>
        <w:t>2014 года произошло увеличение в 2,3 раза.</w:t>
      </w:r>
    </w:p>
    <w:p w:rsidR="00195EF8" w:rsidRPr="00195EF8" w:rsidRDefault="00195EF8" w:rsidP="00195EF8">
      <w:pPr>
        <w:ind w:firstLine="567"/>
      </w:pPr>
      <w:r w:rsidRPr="00195EF8">
        <w:t>Доля жилья, оборудованного водопроводом к уровню 2010 года, выросла в 3,2 раза и составила 59,8 %, и к плановому показателю 2014 года рост произошел в 3,5 раза.</w:t>
      </w:r>
    </w:p>
    <w:p w:rsidR="00195EF8" w:rsidRPr="00195EF8" w:rsidRDefault="00195EF8" w:rsidP="00195EF8">
      <w:pPr>
        <w:ind w:firstLine="567"/>
      </w:pPr>
      <w:r w:rsidRPr="00195EF8">
        <w:t xml:space="preserve">За рассматриваемый период времени плановый показатель по вводу в действие жилых домов за счет всех источников финансирования не был достигнут, так за </w:t>
      </w:r>
      <w:r w:rsidRPr="00195EF8">
        <w:br/>
        <w:t>2010-2014 годы планировалось ввести в действие 24,8 тыс. кв. м. жилья, а введено только 14,53 тыс. кв. м. жилья (исполнено 58,6 %). Не достижение прогнозных показателей вызвано экономическим кризисом в России.</w:t>
      </w:r>
    </w:p>
    <w:p w:rsidR="00195EF8" w:rsidRPr="00195EF8" w:rsidRDefault="00195EF8" w:rsidP="00195EF8">
      <w:pPr>
        <w:ind w:firstLine="567"/>
      </w:pPr>
      <w:r w:rsidRPr="00195EF8">
        <w:t xml:space="preserve">Достигнуты значительные результаты по показателю «Сокращение объема сверхнормативных выбросов загрязняющих веществ при реализации мероприятий по достижению установленных нормативов, </w:t>
      </w:r>
      <w:proofErr w:type="spellStart"/>
      <w:r w:rsidRPr="00195EF8">
        <w:t>тн</w:t>
      </w:r>
      <w:proofErr w:type="spellEnd"/>
      <w:r w:rsidRPr="00195EF8">
        <w:t xml:space="preserve">.», </w:t>
      </w:r>
      <w:proofErr w:type="gramStart"/>
      <w:r w:rsidRPr="00195EF8">
        <w:t>который</w:t>
      </w:r>
      <w:proofErr w:type="gramEnd"/>
      <w:r w:rsidRPr="00195EF8">
        <w:t xml:space="preserve"> к 2014 году снизился в 2 раза от уровня 2010 года.</w:t>
      </w:r>
    </w:p>
    <w:p w:rsidR="00195EF8" w:rsidRPr="00195EF8" w:rsidRDefault="00195EF8" w:rsidP="00195EF8">
      <w:pPr>
        <w:ind w:firstLine="567"/>
      </w:pPr>
      <w:r w:rsidRPr="00195EF8">
        <w:lastRenderedPageBreak/>
        <w:t>Мероприятия направления 4 «Формирование культурного пространства и здорового образа жизни населения района» направлены на организацию досуга и проведение эффективной демографической политики.</w:t>
      </w:r>
    </w:p>
    <w:p w:rsidR="00195EF8" w:rsidRPr="00195EF8" w:rsidRDefault="00195EF8" w:rsidP="00195EF8">
      <w:pPr>
        <w:ind w:firstLine="567"/>
      </w:pPr>
      <w:r w:rsidRPr="00195EF8">
        <w:t xml:space="preserve">С 2010 года в учреждениях </w:t>
      </w:r>
      <w:proofErr w:type="spellStart"/>
      <w:r w:rsidRPr="00195EF8">
        <w:t>досугового</w:t>
      </w:r>
      <w:proofErr w:type="spellEnd"/>
      <w:r w:rsidRPr="00195EF8">
        <w:t xml:space="preserve"> типа наблюдается рост основных показателей деятельности, увеличилось количество клубных формирований с 281 в 2010 года до 314 – в 2014 году, количество участников клубных формирований увеличилось на 17 человек. Из них для детей работают 157 кружков и клубов по интересам (в 2010 году - 148).</w:t>
      </w:r>
    </w:p>
    <w:p w:rsidR="00195EF8" w:rsidRPr="00195EF8" w:rsidRDefault="00195EF8" w:rsidP="00195EF8">
      <w:pPr>
        <w:ind w:firstLine="567"/>
      </w:pPr>
      <w:proofErr w:type="gramStart"/>
      <w:r w:rsidRPr="00195EF8">
        <w:t>На конец</w:t>
      </w:r>
      <w:proofErr w:type="gramEnd"/>
      <w:r w:rsidRPr="00195EF8">
        <w:t xml:space="preserve"> 2014 года объем единого библиотечного фонда составлял 193 288 экземпляров, в 2010 году - 229 430 экземпляров, в настоящее время острой проблемой остается сохранение и пополнение библиотечных фондов книгами и периодическими изданиями, количество списанных книг превышает количество поступающих. </w:t>
      </w:r>
    </w:p>
    <w:p w:rsidR="00195EF8" w:rsidRPr="00195EF8" w:rsidRDefault="00195EF8" w:rsidP="00195EF8">
      <w:pPr>
        <w:ind w:firstLine="567"/>
      </w:pPr>
      <w:r w:rsidRPr="00195EF8">
        <w:t>Показатель «Доля средств, направленных на капитальный ремонт и строительство учреждений культуры в общем объеме средств на культуру, %» с 1,3 % в 2010 году увеличилась до 18,6 % в 2014 году.</w:t>
      </w:r>
    </w:p>
    <w:p w:rsidR="00195EF8" w:rsidRPr="00195EF8" w:rsidRDefault="00195EF8" w:rsidP="00195EF8">
      <w:pPr>
        <w:ind w:firstLine="567"/>
      </w:pPr>
      <w:r w:rsidRPr="00195EF8">
        <w:t xml:space="preserve">Показатель «Доля средств, направленных на приобретение оборудования в общем объеме средств на культуру, %» в 2010 году составлял 3,4 %, в 2011 году в связи с острой необходимостью обновления </w:t>
      </w:r>
      <w:proofErr w:type="gramStart"/>
      <w:r w:rsidRPr="00195EF8">
        <w:t>оборудования было увеличено финансирование и показатель составил</w:t>
      </w:r>
      <w:proofErr w:type="gramEnd"/>
      <w:r w:rsidRPr="00195EF8">
        <w:t xml:space="preserve"> 14,9 %, в 2014 году показатель снижен до 2,6 % из-за недостатка финансирования.</w:t>
      </w:r>
    </w:p>
    <w:p w:rsidR="00195EF8" w:rsidRPr="00195EF8" w:rsidRDefault="00195EF8" w:rsidP="00195EF8">
      <w:pPr>
        <w:ind w:firstLine="567"/>
      </w:pPr>
      <w:r w:rsidRPr="00195EF8">
        <w:t>Удельный вес населения, систематически занимающегося физической культурой и спортом, с каждым годом растет, за рассматриваемый период времени значения данного показателя выросли в 1,3 раза и составили 23,3 %.</w:t>
      </w:r>
    </w:p>
    <w:p w:rsidR="00195EF8" w:rsidRPr="00195EF8" w:rsidRDefault="00195EF8" w:rsidP="00195EF8">
      <w:pPr>
        <w:ind w:firstLine="567"/>
      </w:pPr>
      <w:r w:rsidRPr="00195EF8">
        <w:t xml:space="preserve">По показателю «Доля детей, посещающих летние оздоровительные лагеря от общего количества детей, %» наблюдалась не стабильная динамика, в 2014 году показатель составил 64 %, увеличившись к уровню 2010 года на 23,3 %, но оказавшись ниже уровня 2013 года на 11,1 %. Такая диспропорция связана с удорожанием </w:t>
      </w:r>
      <w:proofErr w:type="spellStart"/>
      <w:r w:rsidRPr="00195EF8">
        <w:t>детодня</w:t>
      </w:r>
      <w:proofErr w:type="spellEnd"/>
      <w:r w:rsidRPr="00195EF8">
        <w:t xml:space="preserve"> в летних оздоровительных лагерях.</w:t>
      </w:r>
    </w:p>
    <w:p w:rsidR="00195EF8" w:rsidRPr="00195EF8" w:rsidRDefault="00195EF8" w:rsidP="00195EF8">
      <w:pPr>
        <w:ind w:firstLine="567"/>
      </w:pPr>
      <w:r w:rsidRPr="00195EF8">
        <w:t>Демографическая ситуация в районе характеризуется сокращением численности населения, так за рассматриваемый период времени население сократилось на 1 336 человек, несмотря на то, что наблюдался естественный прирост населения. В 2014 году показатель «Естественный прирост, чел. на 1 000 населения» составил 0 чел./1 000 населения, а в предыдущие годы 2010-2013 годы данный показатель имел положительную динамику. Одним из факторов влияющим на численность населения являются миграционные потоки, хотя показатель «Миграционный прирост, чел. на 1 000 населения» в 2014 имел положительную динамику и составил – 19,3 чел./1 000 населения, а к уровню 2010 года сократился почти в 11 раз.</w:t>
      </w:r>
    </w:p>
    <w:p w:rsidR="00195EF8" w:rsidRPr="00195EF8" w:rsidRDefault="00195EF8" w:rsidP="00195EF8">
      <w:pPr>
        <w:ind w:firstLine="567"/>
      </w:pPr>
      <w:r w:rsidRPr="00195EF8">
        <w:t xml:space="preserve">Мероприятия направления 5 </w:t>
      </w:r>
      <w:r w:rsidRPr="00195EF8">
        <w:rPr>
          <w:bCs/>
        </w:rPr>
        <w:t xml:space="preserve">«Развитие системы местного самоуправления» </w:t>
      </w:r>
      <w:r w:rsidRPr="00195EF8">
        <w:t>направлены на внедрение системы управления по целям (результатам), формирование новых требований к ключевому персоналу органов местного самоуправления, повышение эффективности ключевых управленческих процессов в Администрации Каргасокского района, повышение уровня информационной открытости органов местного самоуправления.</w:t>
      </w:r>
    </w:p>
    <w:p w:rsidR="00195EF8" w:rsidRPr="00195EF8" w:rsidRDefault="00195EF8" w:rsidP="00195EF8">
      <w:pPr>
        <w:ind w:firstLine="567"/>
      </w:pPr>
      <w:r w:rsidRPr="00195EF8">
        <w:t>Показатель «Процент целей, по которым достигнуты запланированные значения в текущем году» за рассматриваемый период времени имел не стабильную динамику, так в начале реализации программы в 2010 году он составлял 100 %, затем к 2013 году произошло снижение до 69 %, а в 2014 году показатель снова достиг 100 %.</w:t>
      </w:r>
    </w:p>
    <w:p w:rsidR="00195EF8" w:rsidRPr="00195EF8" w:rsidRDefault="00195EF8" w:rsidP="00195EF8">
      <w:pPr>
        <w:ind w:firstLine="567"/>
      </w:pPr>
      <w:r w:rsidRPr="00195EF8">
        <w:t>Показатель «Доля муниципальных служащих, успешно прошедших аттестацию на соответствие навыков и компетенций требованиям должностного регламента, от количества служащих, прошедших аттестацию, %» неизменно составляет 100 %, что говорит о соответствии муниципальных служащих своим занимаемым должностям. Для достижения данного показателя более 50 % муниципальных служащих ежегодно проходят курсы повышения квалификации.</w:t>
      </w:r>
    </w:p>
    <w:p w:rsidR="00195EF8" w:rsidRPr="00195EF8" w:rsidRDefault="00195EF8" w:rsidP="00195EF8">
      <w:pPr>
        <w:ind w:firstLine="567"/>
      </w:pPr>
      <w:r w:rsidRPr="00195EF8">
        <w:lastRenderedPageBreak/>
        <w:t xml:space="preserve">Сохранилась положительная динамика по удовлетворенности информационной открытостью органов местного самоуправления, доля населения, удовлетворенного информационной открытостью органов местного самоуправления ежегодно составляет более 50 % от числа опрошенных (данные социологических опросов).  </w:t>
      </w:r>
    </w:p>
    <w:p w:rsidR="00195EF8" w:rsidRPr="00195EF8" w:rsidRDefault="00195EF8" w:rsidP="00195EF8">
      <w:pPr>
        <w:ind w:firstLine="567"/>
      </w:pPr>
      <w:r w:rsidRPr="00195EF8">
        <w:t>В целом, исходя из общей тенденции социально-экономического развития и динамики показателей достижения стратегических направлений и приоритетов за период с 2010 по 2014 годы, прогнозируется, что будет не обеспечено в полной мере достижение запланированных на 2015 год показателей.</w:t>
      </w:r>
    </w:p>
    <w:p w:rsidR="00195EF8" w:rsidRPr="00195EF8" w:rsidRDefault="00195EF8" w:rsidP="00195EF8">
      <w:pPr>
        <w:ind w:firstLine="567"/>
      </w:pPr>
      <w:r w:rsidRPr="00195EF8">
        <w:t>Помимо внешних факторов для Каргасокского района характерны и внутренние, которые повлияли на реализацию Концепции.</w:t>
      </w:r>
    </w:p>
    <w:p w:rsidR="00195EF8" w:rsidRPr="00195EF8" w:rsidRDefault="00195EF8" w:rsidP="00195EF8">
      <w:pPr>
        <w:ind w:firstLine="567"/>
      </w:pPr>
      <w:r w:rsidRPr="00195EF8">
        <w:t>Несмотря на достигнутые успехи, дальнейшее социально-экономическое развитие Каргасокского района требует активных действий - полноценного перехода к модели интенсивного развития.</w:t>
      </w:r>
    </w:p>
    <w:p w:rsidR="00195EF8" w:rsidRPr="00195EF8" w:rsidRDefault="00195EF8" w:rsidP="00195EF8">
      <w:pPr>
        <w:ind w:firstLine="567"/>
      </w:pPr>
      <w:r w:rsidRPr="00195EF8">
        <w:t xml:space="preserve">Каргасокский район, является территорией, на которой в большей мере осуществляется добыча углеводородного сырья в Томской области, но это не в должной мере сказывается на его экономическом росте. </w:t>
      </w:r>
    </w:p>
    <w:p w:rsidR="00195EF8" w:rsidRPr="00195EF8" w:rsidRDefault="00195EF8" w:rsidP="00195EF8">
      <w:pPr>
        <w:ind w:firstLine="567"/>
      </w:pPr>
      <w:r w:rsidRPr="00195EF8">
        <w:t>Несмотря на то, что район занимает одно из первых мест в рейтинге муниципальных образований по инвестициям в основной капитал на душу населения (без учета субъектов малого предпринимательства) – 641,8 тыс. руб./чел., инвестиционная привлекательность района недостаточна.</w:t>
      </w:r>
    </w:p>
    <w:p w:rsidR="00195EF8" w:rsidRPr="00195EF8" w:rsidRDefault="00195EF8" w:rsidP="00195EF8">
      <w:pPr>
        <w:ind w:firstLine="567"/>
      </w:pPr>
      <w:r w:rsidRPr="00195EF8">
        <w:t xml:space="preserve">Одним из важнейших факторов, ограничивающим социально-экономическое развитие района, является транспортная схема - доля населенных пунктов, не обеспеченных регулярным транспортным сообщением (дорогами с твердым покрытием), в </w:t>
      </w:r>
      <w:proofErr w:type="spellStart"/>
      <w:r w:rsidRPr="00195EF8">
        <w:t>Каргасокском</w:t>
      </w:r>
      <w:proofErr w:type="spellEnd"/>
      <w:r w:rsidRPr="00195EF8">
        <w:t xml:space="preserve"> районе в 2014 году составила 67,7 %.</w:t>
      </w:r>
    </w:p>
    <w:p w:rsidR="00195EF8" w:rsidRPr="00195EF8" w:rsidRDefault="00195EF8" w:rsidP="00195EF8">
      <w:pPr>
        <w:ind w:firstLine="567"/>
      </w:pPr>
      <w:r w:rsidRPr="00195EF8">
        <w:t>Все это свидетельствует о необходимости проведения диверсификации экономики района - развитие традиционных и расширение новых видов экономической деятельности, что позволит обеспечить долгосрочное, устойчивое, эффективное социально-экономического развитие района.</w:t>
      </w:r>
    </w:p>
    <w:p w:rsidR="00195EF8" w:rsidRPr="00195EF8" w:rsidRDefault="00195EF8" w:rsidP="00195EF8">
      <w:pPr>
        <w:pStyle w:val="ConsPlusNormal"/>
        <w:ind w:firstLine="540"/>
        <w:jc w:val="both"/>
        <w:rPr>
          <w:rFonts w:ascii="Times New Roman" w:hAnsi="Times New Roman" w:cs="Times New Roman"/>
          <w:sz w:val="24"/>
          <w:szCs w:val="24"/>
        </w:rPr>
      </w:pPr>
    </w:p>
    <w:p w:rsidR="00195EF8" w:rsidRPr="00195EF8" w:rsidRDefault="00195EF8" w:rsidP="00195EF8">
      <w:pPr>
        <w:pStyle w:val="1"/>
        <w:spacing w:before="0" w:after="0"/>
        <w:ind w:firstLine="0"/>
      </w:pPr>
      <w:bookmarkStart w:id="8" w:name="_Toc436903974"/>
      <w:r w:rsidRPr="00195EF8">
        <w:t>2. Анализ конкурентоспособности Каргасокского района</w:t>
      </w:r>
      <w:bookmarkEnd w:id="8"/>
    </w:p>
    <w:p w:rsidR="00195EF8" w:rsidRPr="00195EF8" w:rsidRDefault="00195EF8" w:rsidP="00195EF8">
      <w:pPr>
        <w:pStyle w:val="ConsPlusNormal"/>
        <w:jc w:val="center"/>
        <w:rPr>
          <w:rFonts w:ascii="Times New Roman" w:hAnsi="Times New Roman" w:cs="Times New Roman"/>
          <w:sz w:val="24"/>
          <w:szCs w:val="24"/>
        </w:rPr>
      </w:pPr>
    </w:p>
    <w:p w:rsidR="00195EF8" w:rsidRPr="00195EF8" w:rsidRDefault="00195EF8" w:rsidP="00195EF8">
      <w:pPr>
        <w:ind w:firstLine="0"/>
        <w:jc w:val="center"/>
      </w:pPr>
      <w:bookmarkStart w:id="9" w:name="Par95"/>
      <w:bookmarkEnd w:id="9"/>
      <w:r w:rsidRPr="00195EF8">
        <w:t>Сильные стороны</w:t>
      </w:r>
    </w:p>
    <w:p w:rsidR="00195EF8" w:rsidRPr="00195EF8" w:rsidRDefault="00195EF8" w:rsidP="00195EF8">
      <w:pPr>
        <w:ind w:firstLine="567"/>
      </w:pPr>
      <w:r w:rsidRPr="00195EF8">
        <w:t>Обширная территория. Каргасокский район среди районов Томской области имеет самую большую площадь территории – 86,9 тыс. км</w:t>
      </w:r>
      <w:proofErr w:type="gramStart"/>
      <w:r w:rsidRPr="00195EF8">
        <w:rPr>
          <w:vertAlign w:val="superscript"/>
        </w:rPr>
        <w:t>2</w:t>
      </w:r>
      <w:proofErr w:type="gramEnd"/>
      <w:r w:rsidRPr="00195EF8">
        <w:t xml:space="preserve">, что составляет более четверти территории Томской области.  </w:t>
      </w:r>
    </w:p>
    <w:p w:rsidR="00195EF8" w:rsidRPr="00195EF8" w:rsidRDefault="00195EF8" w:rsidP="00195EF8">
      <w:pPr>
        <w:ind w:firstLine="567"/>
      </w:pPr>
      <w:proofErr w:type="gramStart"/>
      <w:r w:rsidRPr="00195EF8">
        <w:t>Наличие значительных природных ресурсов: запасы нефти, газа, песок, кирпичные и керамзитовые глины, торф, древесина, дикоросы, дикий животный мир.</w:t>
      </w:r>
      <w:proofErr w:type="gramEnd"/>
    </w:p>
    <w:p w:rsidR="00195EF8" w:rsidRPr="00195EF8" w:rsidRDefault="00195EF8" w:rsidP="00195EF8">
      <w:pPr>
        <w:jc w:val="center"/>
      </w:pPr>
      <w:bookmarkStart w:id="10" w:name="Par101"/>
      <w:bookmarkEnd w:id="10"/>
    </w:p>
    <w:p w:rsidR="00195EF8" w:rsidRPr="00195EF8" w:rsidRDefault="00195EF8" w:rsidP="00195EF8">
      <w:pPr>
        <w:ind w:firstLine="0"/>
        <w:jc w:val="center"/>
      </w:pPr>
      <w:r w:rsidRPr="00195EF8">
        <w:t>Слабые стороны</w:t>
      </w:r>
    </w:p>
    <w:p w:rsidR="00195EF8" w:rsidRPr="00195EF8" w:rsidRDefault="00195EF8" w:rsidP="00195EF8">
      <w:pPr>
        <w:ind w:firstLine="567"/>
      </w:pPr>
      <w:r w:rsidRPr="00195EF8">
        <w:t>Климат района континентальный, характеризуется суровой продолжительной зимой, коротким тёплым летом, поздними весенними и ранними осенними заморозками. Безморозный период невелик - около 85 дней.</w:t>
      </w:r>
    </w:p>
    <w:p w:rsidR="00195EF8" w:rsidRPr="00195EF8" w:rsidRDefault="00195EF8" w:rsidP="00195EF8">
      <w:pPr>
        <w:ind w:firstLine="567"/>
      </w:pPr>
      <w:r w:rsidRPr="00195EF8">
        <w:t xml:space="preserve">Почвы района, за исключением богатых гумусом пойменных, не являются благоприятными для сельскохозяйственного использования. </w:t>
      </w:r>
    </w:p>
    <w:p w:rsidR="00195EF8" w:rsidRPr="00195EF8" w:rsidRDefault="00195EF8" w:rsidP="00195EF8">
      <w:pPr>
        <w:ind w:firstLine="567"/>
      </w:pPr>
      <w:r w:rsidRPr="00195EF8">
        <w:t xml:space="preserve">Территория района достаточно удалена от областного центра. </w:t>
      </w:r>
    </w:p>
    <w:p w:rsidR="00195EF8" w:rsidRPr="00195EF8" w:rsidRDefault="00195EF8" w:rsidP="00195EF8">
      <w:pPr>
        <w:ind w:firstLine="567"/>
      </w:pPr>
      <w:r w:rsidRPr="00195EF8">
        <w:t>Неразвитая транспортная инфраструктура. Дорожная сеть развита только вокруг райцентра, отсутствует круглогодичное транспортное сообщение с большинством населённых пунктов района.</w:t>
      </w:r>
    </w:p>
    <w:p w:rsidR="00195EF8" w:rsidRPr="00195EF8" w:rsidRDefault="00195EF8" w:rsidP="00195EF8">
      <w:pPr>
        <w:ind w:firstLine="567"/>
      </w:pPr>
      <w:r w:rsidRPr="00195EF8">
        <w:t>Выработка электрической энергии дизельными электростанциями в отдаленных населенных пунктах (высокая стоимость электрической энергии). Невозможность использования альтернативных источников получения энергии (отсутствие сильных ветров, гейзеров, низкая солнечная активность).</w:t>
      </w:r>
    </w:p>
    <w:p w:rsidR="00195EF8" w:rsidRPr="00195EF8" w:rsidRDefault="00195EF8" w:rsidP="00195EF8">
      <w:pPr>
        <w:ind w:firstLine="567"/>
      </w:pPr>
      <w:r w:rsidRPr="00195EF8">
        <w:lastRenderedPageBreak/>
        <w:t>Высокий уровень миграции и старения населения.</w:t>
      </w:r>
    </w:p>
    <w:p w:rsidR="00195EF8" w:rsidRPr="00195EF8" w:rsidRDefault="00195EF8" w:rsidP="00195EF8">
      <w:pPr>
        <w:ind w:firstLine="567"/>
      </w:pPr>
      <w:proofErr w:type="spellStart"/>
      <w:r w:rsidRPr="00195EF8">
        <w:t>Выработанность</w:t>
      </w:r>
      <w:proofErr w:type="spellEnd"/>
      <w:r w:rsidRPr="00195EF8">
        <w:t xml:space="preserve"> месторождений углеводородов в </w:t>
      </w:r>
      <w:proofErr w:type="spellStart"/>
      <w:r w:rsidRPr="00195EF8">
        <w:t>Каргасокском</w:t>
      </w:r>
      <w:proofErr w:type="spellEnd"/>
      <w:r w:rsidRPr="00195EF8">
        <w:t xml:space="preserve"> районе, истощение природных ресурсов приведет к снижению прибыли предприятий и доходов бюджета и может негативно повлиять на различные отрасли экономики и социальной сферы.</w:t>
      </w:r>
    </w:p>
    <w:p w:rsidR="00195EF8" w:rsidRPr="00195EF8" w:rsidRDefault="00195EF8" w:rsidP="00195EF8"/>
    <w:p w:rsidR="00195EF8" w:rsidRPr="00195EF8" w:rsidRDefault="00195EF8" w:rsidP="00195EF8">
      <w:pPr>
        <w:ind w:firstLine="0"/>
        <w:jc w:val="center"/>
      </w:pPr>
      <w:bookmarkStart w:id="11" w:name="Par108"/>
      <w:bookmarkEnd w:id="11"/>
      <w:r w:rsidRPr="00195EF8">
        <w:t>Возможности</w:t>
      </w:r>
    </w:p>
    <w:p w:rsidR="00195EF8" w:rsidRPr="00195EF8" w:rsidRDefault="00195EF8" w:rsidP="00195EF8">
      <w:pPr>
        <w:ind w:firstLine="567"/>
      </w:pPr>
      <w:r w:rsidRPr="00195EF8">
        <w:t>Улучшение условий ведения бизнеса, проведение федеральной и региональной политики по стимулированию развития предпринимательства.</w:t>
      </w:r>
    </w:p>
    <w:p w:rsidR="00195EF8" w:rsidRPr="00195EF8" w:rsidRDefault="00195EF8" w:rsidP="00195EF8">
      <w:pPr>
        <w:ind w:firstLine="567"/>
      </w:pPr>
      <w:r w:rsidRPr="00195EF8">
        <w:t>Реализация на территории района крупнейших инфраструктурных проектов Томской области федерального значения - Северная широтная дорога.</w:t>
      </w:r>
    </w:p>
    <w:p w:rsidR="00195EF8" w:rsidRPr="00195EF8" w:rsidRDefault="00195EF8" w:rsidP="00195EF8"/>
    <w:p w:rsidR="00195EF8" w:rsidRPr="00195EF8" w:rsidRDefault="00195EF8" w:rsidP="00195EF8">
      <w:pPr>
        <w:ind w:firstLine="0"/>
        <w:jc w:val="center"/>
      </w:pPr>
      <w:bookmarkStart w:id="12" w:name="Par116"/>
      <w:bookmarkEnd w:id="12"/>
      <w:r w:rsidRPr="00195EF8">
        <w:t>Угрозы</w:t>
      </w:r>
    </w:p>
    <w:p w:rsidR="00195EF8" w:rsidRPr="00195EF8" w:rsidRDefault="00195EF8" w:rsidP="00195EF8">
      <w:pPr>
        <w:ind w:firstLine="567"/>
      </w:pPr>
      <w:r w:rsidRPr="00195EF8">
        <w:t>Ухудшение конъюнктуры мировых рынков энергоносителей.</w:t>
      </w:r>
    </w:p>
    <w:p w:rsidR="00195EF8" w:rsidRPr="00195EF8" w:rsidRDefault="00195EF8" w:rsidP="00195EF8">
      <w:pPr>
        <w:ind w:firstLine="567"/>
      </w:pPr>
      <w:r w:rsidRPr="00195EF8">
        <w:t>Увеличение миграционного оттока из района, что приведет к нарастанию кадровой проблемы.</w:t>
      </w:r>
    </w:p>
    <w:p w:rsidR="00195EF8" w:rsidRPr="00195EF8" w:rsidRDefault="00195EF8" w:rsidP="00195EF8">
      <w:pPr>
        <w:ind w:firstLine="567"/>
      </w:pPr>
      <w:r w:rsidRPr="00195EF8">
        <w:t xml:space="preserve">Нестабильность регулирования, пересмотр регулятивной базы малого и среднего предпринимательства, как на </w:t>
      </w:r>
      <w:proofErr w:type="gramStart"/>
      <w:r w:rsidRPr="00195EF8">
        <w:t>федеральном</w:t>
      </w:r>
      <w:proofErr w:type="gramEnd"/>
      <w:r w:rsidRPr="00195EF8">
        <w:t>, так и на региональном уровнях.</w:t>
      </w:r>
    </w:p>
    <w:p w:rsidR="00195EF8" w:rsidRPr="00195EF8" w:rsidRDefault="00195EF8" w:rsidP="00195EF8">
      <w:pPr>
        <w:ind w:firstLine="567"/>
      </w:pPr>
      <w:r w:rsidRPr="00195EF8">
        <w:t>Увеличение налоговой нагрузки на малый и средний бизнес.</w:t>
      </w:r>
    </w:p>
    <w:p w:rsidR="00195EF8" w:rsidRPr="00195EF8" w:rsidRDefault="00195EF8" w:rsidP="00195EF8">
      <w:pPr>
        <w:ind w:firstLine="567"/>
      </w:pPr>
      <w:r w:rsidRPr="00195EF8">
        <w:t>Ухудшение предпринимательского климата, институциональной среды и условий ведения бизнеса.</w:t>
      </w:r>
    </w:p>
    <w:p w:rsidR="00195EF8" w:rsidRPr="00195EF8" w:rsidRDefault="00195EF8" w:rsidP="00195EF8">
      <w:pPr>
        <w:ind w:firstLine="567"/>
      </w:pPr>
      <w:r w:rsidRPr="00195EF8">
        <w:t>Увеличение соотношения числа иждивенцев к числу работающих.</w:t>
      </w:r>
    </w:p>
    <w:p w:rsidR="00195EF8" w:rsidRPr="00195EF8" w:rsidRDefault="00195EF8" w:rsidP="00195EF8">
      <w:pPr>
        <w:ind w:firstLine="567"/>
      </w:pPr>
      <w:r w:rsidRPr="00195EF8">
        <w:t>Снижение имеющейся значимости и привлекательности района.</w:t>
      </w:r>
    </w:p>
    <w:p w:rsidR="00195EF8" w:rsidRPr="00195EF8" w:rsidRDefault="00195EF8" w:rsidP="00195EF8">
      <w:pPr>
        <w:ind w:firstLine="567"/>
      </w:pPr>
      <w:r w:rsidRPr="00195EF8">
        <w:t>В целом слабые стороны и угрозы Каргасокского района необходимо учитывать при формировании и реализации приоритетов, целей, задач и приоритетных направлений социально-экономического развития района.</w:t>
      </w:r>
    </w:p>
    <w:p w:rsidR="00195EF8" w:rsidRPr="00195EF8" w:rsidRDefault="00195EF8" w:rsidP="00195EF8">
      <w:pPr>
        <w:rPr>
          <w:i/>
        </w:rPr>
      </w:pPr>
    </w:p>
    <w:p w:rsidR="00195EF8" w:rsidRPr="00195EF8" w:rsidRDefault="00195EF8" w:rsidP="00195EF8">
      <w:pPr>
        <w:ind w:firstLine="567"/>
      </w:pPr>
      <w:r w:rsidRPr="00195EF8">
        <w:rPr>
          <w:i/>
        </w:rPr>
        <w:t>Оценка конкурентоспособности</w:t>
      </w:r>
      <w:r w:rsidRPr="00195EF8">
        <w:t xml:space="preserve"> муниципального образования «Каргасокский район» основывается на анализе системы индикаторов (по данным </w:t>
      </w:r>
      <w:proofErr w:type="spellStart"/>
      <w:r w:rsidRPr="00195EF8">
        <w:t>Томскстата</w:t>
      </w:r>
      <w:proofErr w:type="spellEnd"/>
      <w:r w:rsidRPr="00195EF8">
        <w:t xml:space="preserve"> за 2013 год) и представлена в таблицах 1, 2.</w:t>
      </w:r>
    </w:p>
    <w:p w:rsidR="00195EF8" w:rsidRPr="00195EF8" w:rsidRDefault="00195EF8" w:rsidP="00195EF8">
      <w:pPr>
        <w:ind w:firstLine="567"/>
      </w:pPr>
      <w:r w:rsidRPr="00195EF8">
        <w:t>В Стратегии социально-экономического развития Томской области дана оценка районам Томской области, выделяется три экономических пояса:</w:t>
      </w:r>
    </w:p>
    <w:p w:rsidR="00195EF8" w:rsidRPr="00195EF8" w:rsidRDefault="00195EF8" w:rsidP="00195EF8">
      <w:pPr>
        <w:ind w:firstLine="567"/>
      </w:pPr>
      <w:r w:rsidRPr="00195EF8">
        <w:t xml:space="preserve">Южный пояс включает Томскую агломерацию и примыкающие к ней районы, развитие которых в существенной мере  определяется ростом агломерации. Хозяйственный комплекс Томской агломерации (Город Томск, ЗАТО </w:t>
      </w:r>
      <w:proofErr w:type="spellStart"/>
      <w:r w:rsidRPr="00195EF8">
        <w:t>Северск</w:t>
      </w:r>
      <w:proofErr w:type="spellEnd"/>
      <w:r w:rsidRPr="00195EF8">
        <w:t xml:space="preserve"> и Томский район) специализируется на услугах высшего образования, научных исследованиях и отраслях обрабатывающей промышленности. Примыкающие к агломерации районы можно разделить на юго-западную часть (</w:t>
      </w:r>
      <w:proofErr w:type="spellStart"/>
      <w:r w:rsidRPr="00195EF8">
        <w:t>Кожевниковский</w:t>
      </w:r>
      <w:proofErr w:type="spellEnd"/>
      <w:r w:rsidRPr="00195EF8">
        <w:t xml:space="preserve"> и </w:t>
      </w:r>
      <w:proofErr w:type="spellStart"/>
      <w:r w:rsidRPr="00195EF8">
        <w:t>Шегарский</w:t>
      </w:r>
      <w:proofErr w:type="spellEnd"/>
      <w:r w:rsidRPr="00195EF8">
        <w:t xml:space="preserve"> районы), ориентированную на развитие агропромышленного комплекса, и юго-восточную часть (</w:t>
      </w:r>
      <w:proofErr w:type="spellStart"/>
      <w:r w:rsidRPr="00195EF8">
        <w:t>Асиновский</w:t>
      </w:r>
      <w:proofErr w:type="spellEnd"/>
      <w:r w:rsidRPr="00195EF8">
        <w:t xml:space="preserve">, Зырянский, Первомайский и </w:t>
      </w:r>
      <w:proofErr w:type="spellStart"/>
      <w:r w:rsidRPr="00195EF8">
        <w:t>Тегульдетский</w:t>
      </w:r>
      <w:proofErr w:type="spellEnd"/>
      <w:r w:rsidRPr="00195EF8">
        <w:t xml:space="preserve"> районы), специализирующуюся на развитии лесопромышленного комплекса, но также поддерживаемую развитием сельского хозяйства.</w:t>
      </w:r>
    </w:p>
    <w:p w:rsidR="00195EF8" w:rsidRPr="00195EF8" w:rsidRDefault="00195EF8" w:rsidP="00195EF8">
      <w:pPr>
        <w:ind w:firstLine="567"/>
      </w:pPr>
      <w:r w:rsidRPr="00195EF8">
        <w:t xml:space="preserve">Северный пояс, включающий городской округ Стрежевой, Александровский, Каргасокский и </w:t>
      </w:r>
      <w:proofErr w:type="spellStart"/>
      <w:r w:rsidRPr="00195EF8">
        <w:t>Парабельский</w:t>
      </w:r>
      <w:proofErr w:type="spellEnd"/>
      <w:r w:rsidRPr="00195EF8">
        <w:t xml:space="preserve"> районы, городской округ «Город Кедровый», специализируется преимущественно на добыче нефти и газа и сопутствующих услугах.</w:t>
      </w:r>
    </w:p>
    <w:p w:rsidR="00195EF8" w:rsidRPr="00195EF8" w:rsidRDefault="00195EF8" w:rsidP="00195EF8">
      <w:pPr>
        <w:ind w:firstLine="567"/>
      </w:pPr>
      <w:r w:rsidRPr="00195EF8">
        <w:t xml:space="preserve">Центральный пояс включает </w:t>
      </w:r>
      <w:proofErr w:type="spellStart"/>
      <w:r w:rsidRPr="00195EF8">
        <w:t>Бакчарский</w:t>
      </w:r>
      <w:proofErr w:type="spellEnd"/>
      <w:r w:rsidRPr="00195EF8">
        <w:t xml:space="preserve">, </w:t>
      </w:r>
      <w:proofErr w:type="spellStart"/>
      <w:r w:rsidRPr="00195EF8">
        <w:t>Верхнекетский</w:t>
      </w:r>
      <w:proofErr w:type="spellEnd"/>
      <w:r w:rsidRPr="00195EF8">
        <w:t xml:space="preserve">, </w:t>
      </w:r>
      <w:proofErr w:type="spellStart"/>
      <w:r w:rsidRPr="00195EF8">
        <w:t>Колпашевский</w:t>
      </w:r>
      <w:proofErr w:type="spellEnd"/>
      <w:r w:rsidRPr="00195EF8">
        <w:t xml:space="preserve">, </w:t>
      </w:r>
      <w:proofErr w:type="spellStart"/>
      <w:r w:rsidRPr="00195EF8">
        <w:t>Кривошеинский</w:t>
      </w:r>
      <w:proofErr w:type="spellEnd"/>
      <w:r w:rsidRPr="00195EF8">
        <w:t xml:space="preserve">, </w:t>
      </w:r>
      <w:proofErr w:type="spellStart"/>
      <w:r w:rsidRPr="00195EF8">
        <w:t>Молчановский</w:t>
      </w:r>
      <w:proofErr w:type="spellEnd"/>
      <w:r w:rsidRPr="00195EF8">
        <w:t xml:space="preserve"> и </w:t>
      </w:r>
      <w:proofErr w:type="spellStart"/>
      <w:r w:rsidRPr="00195EF8">
        <w:t>Чаинский</w:t>
      </w:r>
      <w:proofErr w:type="spellEnd"/>
      <w:r w:rsidRPr="00195EF8">
        <w:t xml:space="preserve"> районы; большая часть жителей занята в бюджетной сфере, личных подсобных хозяйствах и видах деятельности, связанных с неистощимым природопользованием (сбор дикоросов, охота и т.д.).</w:t>
      </w:r>
    </w:p>
    <w:p w:rsidR="00195EF8" w:rsidRPr="00195EF8" w:rsidRDefault="00195EF8" w:rsidP="00195EF8">
      <w:pPr>
        <w:ind w:firstLine="567"/>
      </w:pPr>
      <w:r w:rsidRPr="00195EF8">
        <w:t>Каждый экономический пояс обладает набором приоритетных отраслей, способных стать драйвером экономического роста региона, формирующим соответствующие полюса роста различной интенсивности.</w:t>
      </w:r>
    </w:p>
    <w:p w:rsidR="00195EF8" w:rsidRPr="00195EF8" w:rsidRDefault="00195EF8" w:rsidP="00195EF8">
      <w:pPr>
        <w:pStyle w:val="ConsPlusNormal"/>
        <w:ind w:firstLine="567"/>
        <w:jc w:val="both"/>
        <w:rPr>
          <w:rFonts w:ascii="Times New Roman" w:hAnsi="Times New Roman" w:cs="Times New Roman"/>
          <w:sz w:val="24"/>
          <w:szCs w:val="24"/>
        </w:rPr>
      </w:pPr>
    </w:p>
    <w:p w:rsidR="00195EF8" w:rsidRPr="00195EF8" w:rsidRDefault="00195EF8" w:rsidP="00195EF8">
      <w:pPr>
        <w:pStyle w:val="ConsPlusNormal"/>
        <w:ind w:firstLine="567"/>
        <w:jc w:val="both"/>
        <w:rPr>
          <w:rFonts w:ascii="Times New Roman" w:hAnsi="Times New Roman" w:cs="Times New Roman"/>
          <w:sz w:val="24"/>
          <w:szCs w:val="24"/>
        </w:rPr>
        <w:sectPr w:rsidR="00195EF8" w:rsidRPr="00195EF8" w:rsidSect="00CD39C7">
          <w:footerReference w:type="default" r:id="rId14"/>
          <w:pgSz w:w="11906" w:h="16838"/>
          <w:pgMar w:top="1134" w:right="850" w:bottom="1134" w:left="1701" w:header="708" w:footer="708" w:gutter="0"/>
          <w:cols w:space="708"/>
          <w:titlePg/>
          <w:docGrid w:linePitch="360"/>
        </w:sectPr>
      </w:pPr>
    </w:p>
    <w:p w:rsidR="00195EF8" w:rsidRPr="00195EF8" w:rsidRDefault="00195EF8" w:rsidP="00195EF8">
      <w:pPr>
        <w:jc w:val="right"/>
      </w:pPr>
      <w:r w:rsidRPr="00195EF8">
        <w:lastRenderedPageBreak/>
        <w:t>Таблица 1</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992"/>
        <w:gridCol w:w="993"/>
        <w:gridCol w:w="992"/>
        <w:gridCol w:w="1276"/>
        <w:gridCol w:w="1275"/>
        <w:gridCol w:w="896"/>
        <w:gridCol w:w="1089"/>
        <w:gridCol w:w="992"/>
        <w:gridCol w:w="851"/>
        <w:gridCol w:w="992"/>
        <w:gridCol w:w="850"/>
        <w:gridCol w:w="1843"/>
        <w:gridCol w:w="992"/>
      </w:tblGrid>
      <w:tr w:rsidR="00195EF8" w:rsidRPr="00195EF8" w:rsidTr="00CF52E1">
        <w:tc>
          <w:tcPr>
            <w:tcW w:w="1843" w:type="dxa"/>
            <w:vMerge w:val="restart"/>
          </w:tcPr>
          <w:p w:rsidR="00195EF8" w:rsidRPr="00195EF8" w:rsidRDefault="00195EF8" w:rsidP="00CF52E1">
            <w:pPr>
              <w:rPr>
                <w:sz w:val="20"/>
                <w:szCs w:val="20"/>
              </w:rPr>
            </w:pPr>
          </w:p>
        </w:tc>
        <w:tc>
          <w:tcPr>
            <w:tcW w:w="2977" w:type="dxa"/>
            <w:gridSpan w:val="3"/>
            <w:vAlign w:val="center"/>
          </w:tcPr>
          <w:p w:rsidR="00195EF8" w:rsidRPr="00195EF8" w:rsidRDefault="00195EF8" w:rsidP="00CF52E1">
            <w:pPr>
              <w:ind w:firstLine="34"/>
              <w:jc w:val="center"/>
              <w:rPr>
                <w:sz w:val="20"/>
                <w:szCs w:val="20"/>
              </w:rPr>
            </w:pPr>
            <w:r w:rsidRPr="00195EF8">
              <w:rPr>
                <w:sz w:val="20"/>
                <w:szCs w:val="20"/>
              </w:rPr>
              <w:t>Численность населения, тыс. чел.</w:t>
            </w:r>
          </w:p>
        </w:tc>
        <w:tc>
          <w:tcPr>
            <w:tcW w:w="3447" w:type="dxa"/>
            <w:gridSpan w:val="3"/>
            <w:vAlign w:val="center"/>
          </w:tcPr>
          <w:p w:rsidR="00195EF8" w:rsidRPr="00195EF8" w:rsidRDefault="00195EF8" w:rsidP="00CF52E1">
            <w:pPr>
              <w:ind w:firstLine="0"/>
              <w:jc w:val="center"/>
              <w:rPr>
                <w:sz w:val="20"/>
                <w:szCs w:val="20"/>
              </w:rPr>
            </w:pPr>
            <w:r w:rsidRPr="00195EF8">
              <w:rPr>
                <w:sz w:val="20"/>
                <w:szCs w:val="20"/>
              </w:rPr>
              <w:t>Среднемесячная номинальная начисленная заработная плата работников организаций</w:t>
            </w:r>
          </w:p>
          <w:p w:rsidR="00195EF8" w:rsidRPr="00195EF8" w:rsidRDefault="00195EF8" w:rsidP="00CF52E1">
            <w:pPr>
              <w:ind w:firstLine="0"/>
              <w:jc w:val="center"/>
              <w:rPr>
                <w:sz w:val="20"/>
                <w:szCs w:val="20"/>
              </w:rPr>
            </w:pPr>
            <w:r w:rsidRPr="00195EF8">
              <w:rPr>
                <w:sz w:val="20"/>
                <w:szCs w:val="20"/>
              </w:rPr>
              <w:t>(без субъектов малого предпринимательства), рублей</w:t>
            </w:r>
          </w:p>
        </w:tc>
        <w:tc>
          <w:tcPr>
            <w:tcW w:w="2081" w:type="dxa"/>
            <w:gridSpan w:val="2"/>
            <w:vAlign w:val="center"/>
          </w:tcPr>
          <w:p w:rsidR="00195EF8" w:rsidRPr="00195EF8" w:rsidRDefault="00195EF8" w:rsidP="00CF52E1">
            <w:pPr>
              <w:ind w:hanging="11"/>
              <w:jc w:val="center"/>
              <w:rPr>
                <w:sz w:val="20"/>
                <w:szCs w:val="20"/>
              </w:rPr>
            </w:pPr>
            <w:r w:rsidRPr="00195EF8">
              <w:rPr>
                <w:sz w:val="20"/>
                <w:szCs w:val="20"/>
              </w:rPr>
              <w:t>Средний размер назначенных месячных пенсий, рублей.</w:t>
            </w:r>
          </w:p>
        </w:tc>
        <w:tc>
          <w:tcPr>
            <w:tcW w:w="1843" w:type="dxa"/>
            <w:gridSpan w:val="2"/>
            <w:vAlign w:val="center"/>
          </w:tcPr>
          <w:p w:rsidR="00195EF8" w:rsidRPr="00195EF8" w:rsidRDefault="00195EF8" w:rsidP="00CF52E1">
            <w:pPr>
              <w:ind w:hanging="11"/>
              <w:jc w:val="center"/>
              <w:rPr>
                <w:sz w:val="20"/>
                <w:szCs w:val="20"/>
              </w:rPr>
            </w:pPr>
            <w:r w:rsidRPr="00195EF8">
              <w:rPr>
                <w:sz w:val="20"/>
                <w:szCs w:val="20"/>
              </w:rPr>
              <w:t>Общая площадь жилых помещений, приходящаяся в среднем на одного жителя, м</w:t>
            </w:r>
            <w:proofErr w:type="gramStart"/>
            <w:r w:rsidRPr="00195EF8">
              <w:rPr>
                <w:sz w:val="20"/>
                <w:szCs w:val="20"/>
              </w:rPr>
              <w:t>2</w:t>
            </w:r>
            <w:proofErr w:type="gramEnd"/>
            <w:r w:rsidRPr="00195EF8">
              <w:rPr>
                <w:sz w:val="20"/>
                <w:szCs w:val="20"/>
              </w:rPr>
              <w:t xml:space="preserve"> общей площади</w:t>
            </w:r>
          </w:p>
        </w:tc>
        <w:tc>
          <w:tcPr>
            <w:tcW w:w="3685" w:type="dxa"/>
            <w:gridSpan w:val="3"/>
            <w:vAlign w:val="center"/>
          </w:tcPr>
          <w:p w:rsidR="00195EF8" w:rsidRPr="00195EF8" w:rsidRDefault="00195EF8" w:rsidP="00CF52E1">
            <w:pPr>
              <w:ind w:hanging="11"/>
              <w:jc w:val="center"/>
              <w:rPr>
                <w:sz w:val="20"/>
                <w:szCs w:val="20"/>
              </w:rPr>
            </w:pPr>
            <w:r w:rsidRPr="00195EF8">
              <w:rPr>
                <w:sz w:val="20"/>
                <w:szCs w:val="20"/>
              </w:rPr>
              <w:t>Ветхий и аварийный жилищный фонд, тыс. м</w:t>
            </w:r>
            <w:proofErr w:type="gramStart"/>
            <w:r w:rsidRPr="00195EF8">
              <w:rPr>
                <w:sz w:val="20"/>
                <w:szCs w:val="20"/>
              </w:rPr>
              <w:t>2</w:t>
            </w:r>
            <w:proofErr w:type="gramEnd"/>
            <w:r w:rsidRPr="00195EF8">
              <w:rPr>
                <w:sz w:val="20"/>
                <w:szCs w:val="20"/>
              </w:rPr>
              <w:t xml:space="preserve"> общей площади</w:t>
            </w:r>
          </w:p>
        </w:tc>
      </w:tr>
      <w:tr w:rsidR="00195EF8" w:rsidRPr="00195EF8" w:rsidTr="00CF52E1">
        <w:trPr>
          <w:cantSplit/>
          <w:trHeight w:val="1465"/>
        </w:trPr>
        <w:tc>
          <w:tcPr>
            <w:tcW w:w="1843" w:type="dxa"/>
            <w:vMerge/>
          </w:tcPr>
          <w:p w:rsidR="00195EF8" w:rsidRPr="00195EF8" w:rsidRDefault="00195EF8" w:rsidP="00CF52E1">
            <w:pPr>
              <w:rPr>
                <w:sz w:val="20"/>
                <w:szCs w:val="20"/>
              </w:rPr>
            </w:pPr>
          </w:p>
        </w:tc>
        <w:tc>
          <w:tcPr>
            <w:tcW w:w="992" w:type="dxa"/>
            <w:vAlign w:val="center"/>
          </w:tcPr>
          <w:p w:rsidR="00195EF8" w:rsidRPr="00195EF8" w:rsidRDefault="00195EF8" w:rsidP="00CF52E1">
            <w:pPr>
              <w:ind w:firstLine="0"/>
              <w:jc w:val="center"/>
              <w:rPr>
                <w:sz w:val="20"/>
                <w:szCs w:val="20"/>
              </w:rPr>
            </w:pPr>
            <w:r w:rsidRPr="00195EF8">
              <w:rPr>
                <w:sz w:val="20"/>
                <w:szCs w:val="20"/>
              </w:rPr>
              <w:t>Всего</w:t>
            </w:r>
          </w:p>
        </w:tc>
        <w:tc>
          <w:tcPr>
            <w:tcW w:w="993" w:type="dxa"/>
            <w:vAlign w:val="center"/>
          </w:tcPr>
          <w:p w:rsidR="00195EF8" w:rsidRPr="00195EF8" w:rsidRDefault="00195EF8" w:rsidP="00CF52E1">
            <w:pPr>
              <w:ind w:firstLine="0"/>
              <w:jc w:val="center"/>
              <w:rPr>
                <w:sz w:val="20"/>
                <w:szCs w:val="20"/>
              </w:rPr>
            </w:pPr>
            <w:r w:rsidRPr="00195EF8">
              <w:rPr>
                <w:sz w:val="20"/>
                <w:szCs w:val="20"/>
              </w:rPr>
              <w:t>удельный вес в области, %</w:t>
            </w:r>
          </w:p>
        </w:tc>
        <w:tc>
          <w:tcPr>
            <w:tcW w:w="992" w:type="dxa"/>
            <w:vAlign w:val="center"/>
          </w:tcPr>
          <w:p w:rsidR="00195EF8" w:rsidRPr="00195EF8" w:rsidRDefault="00195EF8" w:rsidP="00CF52E1">
            <w:pPr>
              <w:ind w:firstLine="0"/>
              <w:jc w:val="center"/>
              <w:rPr>
                <w:sz w:val="20"/>
                <w:szCs w:val="20"/>
              </w:rPr>
            </w:pPr>
            <w:r w:rsidRPr="00195EF8">
              <w:rPr>
                <w:sz w:val="20"/>
                <w:szCs w:val="20"/>
              </w:rPr>
              <w:t>рейтинг МО</w:t>
            </w:r>
          </w:p>
        </w:tc>
        <w:tc>
          <w:tcPr>
            <w:tcW w:w="1276" w:type="dxa"/>
            <w:vAlign w:val="center"/>
          </w:tcPr>
          <w:p w:rsidR="00195EF8" w:rsidRPr="00195EF8" w:rsidRDefault="00195EF8" w:rsidP="00CF52E1">
            <w:pPr>
              <w:ind w:firstLine="0"/>
              <w:jc w:val="center"/>
              <w:rPr>
                <w:sz w:val="20"/>
                <w:szCs w:val="20"/>
              </w:rPr>
            </w:pPr>
            <w:r w:rsidRPr="00195EF8">
              <w:rPr>
                <w:sz w:val="20"/>
                <w:szCs w:val="20"/>
              </w:rPr>
              <w:t>Всего</w:t>
            </w:r>
          </w:p>
        </w:tc>
        <w:tc>
          <w:tcPr>
            <w:tcW w:w="1275" w:type="dxa"/>
            <w:vAlign w:val="center"/>
          </w:tcPr>
          <w:p w:rsidR="00195EF8" w:rsidRPr="00195EF8" w:rsidRDefault="00195EF8" w:rsidP="00CF52E1">
            <w:pPr>
              <w:ind w:firstLine="0"/>
              <w:jc w:val="center"/>
              <w:rPr>
                <w:sz w:val="20"/>
                <w:szCs w:val="20"/>
              </w:rPr>
            </w:pPr>
            <w:proofErr w:type="gramStart"/>
            <w:r w:rsidRPr="00195EF8">
              <w:rPr>
                <w:sz w:val="20"/>
                <w:szCs w:val="20"/>
              </w:rPr>
              <w:t>в</w:t>
            </w:r>
            <w:proofErr w:type="gramEnd"/>
            <w:r w:rsidRPr="00195EF8">
              <w:rPr>
                <w:sz w:val="20"/>
                <w:szCs w:val="20"/>
              </w:rPr>
              <w:t xml:space="preserve"> % к </w:t>
            </w:r>
            <w:proofErr w:type="spellStart"/>
            <w:r w:rsidRPr="00195EF8">
              <w:rPr>
                <w:sz w:val="20"/>
                <w:szCs w:val="20"/>
              </w:rPr>
              <w:t>средне-областному</w:t>
            </w:r>
            <w:proofErr w:type="spellEnd"/>
            <w:r w:rsidRPr="00195EF8">
              <w:rPr>
                <w:sz w:val="20"/>
                <w:szCs w:val="20"/>
              </w:rPr>
              <w:t xml:space="preserve"> уровню</w:t>
            </w:r>
          </w:p>
        </w:tc>
        <w:tc>
          <w:tcPr>
            <w:tcW w:w="896" w:type="dxa"/>
            <w:vAlign w:val="center"/>
          </w:tcPr>
          <w:p w:rsidR="00195EF8" w:rsidRPr="00195EF8" w:rsidRDefault="00195EF8" w:rsidP="00CF52E1">
            <w:pPr>
              <w:ind w:firstLine="0"/>
              <w:jc w:val="center"/>
              <w:rPr>
                <w:sz w:val="20"/>
                <w:szCs w:val="20"/>
              </w:rPr>
            </w:pPr>
            <w:r w:rsidRPr="00195EF8">
              <w:rPr>
                <w:sz w:val="20"/>
                <w:szCs w:val="20"/>
              </w:rPr>
              <w:t>рейтинг МО</w:t>
            </w:r>
          </w:p>
        </w:tc>
        <w:tc>
          <w:tcPr>
            <w:tcW w:w="1089" w:type="dxa"/>
            <w:vAlign w:val="center"/>
          </w:tcPr>
          <w:p w:rsidR="00195EF8" w:rsidRPr="00195EF8" w:rsidRDefault="00195EF8" w:rsidP="00CF52E1">
            <w:pPr>
              <w:ind w:firstLine="0"/>
              <w:jc w:val="center"/>
              <w:rPr>
                <w:sz w:val="20"/>
                <w:szCs w:val="20"/>
              </w:rPr>
            </w:pPr>
            <w:r w:rsidRPr="00195EF8">
              <w:rPr>
                <w:sz w:val="20"/>
                <w:szCs w:val="20"/>
              </w:rPr>
              <w:t>Всего</w:t>
            </w:r>
          </w:p>
        </w:tc>
        <w:tc>
          <w:tcPr>
            <w:tcW w:w="992" w:type="dxa"/>
            <w:vAlign w:val="center"/>
          </w:tcPr>
          <w:p w:rsidR="00195EF8" w:rsidRPr="00195EF8" w:rsidRDefault="00195EF8" w:rsidP="00CF52E1">
            <w:pPr>
              <w:ind w:firstLine="0"/>
              <w:jc w:val="center"/>
              <w:rPr>
                <w:sz w:val="20"/>
                <w:szCs w:val="20"/>
              </w:rPr>
            </w:pPr>
            <w:r w:rsidRPr="00195EF8">
              <w:rPr>
                <w:sz w:val="20"/>
                <w:szCs w:val="20"/>
              </w:rPr>
              <w:t>рейтинг МО</w:t>
            </w:r>
          </w:p>
        </w:tc>
        <w:tc>
          <w:tcPr>
            <w:tcW w:w="851" w:type="dxa"/>
            <w:vAlign w:val="center"/>
          </w:tcPr>
          <w:p w:rsidR="00195EF8" w:rsidRPr="00195EF8" w:rsidRDefault="00195EF8" w:rsidP="00CF52E1">
            <w:pPr>
              <w:ind w:firstLine="34"/>
              <w:jc w:val="center"/>
              <w:rPr>
                <w:sz w:val="20"/>
                <w:szCs w:val="20"/>
              </w:rPr>
            </w:pPr>
            <w:r w:rsidRPr="00195EF8">
              <w:rPr>
                <w:sz w:val="20"/>
                <w:szCs w:val="20"/>
              </w:rPr>
              <w:t>Всего</w:t>
            </w:r>
          </w:p>
        </w:tc>
        <w:tc>
          <w:tcPr>
            <w:tcW w:w="992" w:type="dxa"/>
            <w:vAlign w:val="center"/>
          </w:tcPr>
          <w:p w:rsidR="00195EF8" w:rsidRPr="00195EF8" w:rsidRDefault="00195EF8" w:rsidP="00CF52E1">
            <w:pPr>
              <w:ind w:firstLine="34"/>
              <w:jc w:val="center"/>
              <w:rPr>
                <w:sz w:val="20"/>
                <w:szCs w:val="20"/>
              </w:rPr>
            </w:pPr>
            <w:r w:rsidRPr="00195EF8">
              <w:rPr>
                <w:sz w:val="20"/>
                <w:szCs w:val="20"/>
              </w:rPr>
              <w:t>рейтинг МО</w:t>
            </w:r>
          </w:p>
        </w:tc>
        <w:tc>
          <w:tcPr>
            <w:tcW w:w="850" w:type="dxa"/>
            <w:vAlign w:val="center"/>
          </w:tcPr>
          <w:p w:rsidR="00195EF8" w:rsidRPr="00195EF8" w:rsidRDefault="00195EF8" w:rsidP="00CF52E1">
            <w:pPr>
              <w:ind w:firstLine="34"/>
              <w:jc w:val="center"/>
              <w:rPr>
                <w:sz w:val="20"/>
                <w:szCs w:val="20"/>
              </w:rPr>
            </w:pPr>
            <w:r w:rsidRPr="00195EF8">
              <w:rPr>
                <w:sz w:val="20"/>
                <w:szCs w:val="20"/>
              </w:rPr>
              <w:t>Всего</w:t>
            </w:r>
          </w:p>
        </w:tc>
        <w:tc>
          <w:tcPr>
            <w:tcW w:w="1843" w:type="dxa"/>
            <w:vAlign w:val="center"/>
          </w:tcPr>
          <w:p w:rsidR="00195EF8" w:rsidRPr="00195EF8" w:rsidRDefault="00195EF8" w:rsidP="00CF52E1">
            <w:pPr>
              <w:ind w:firstLine="34"/>
              <w:jc w:val="center"/>
              <w:rPr>
                <w:sz w:val="20"/>
                <w:szCs w:val="20"/>
              </w:rPr>
            </w:pPr>
            <w:r w:rsidRPr="00195EF8">
              <w:rPr>
                <w:sz w:val="20"/>
                <w:szCs w:val="20"/>
              </w:rPr>
              <w:t>удельный вес в общей площади жилищного фонда муниципального образования, %</w:t>
            </w:r>
          </w:p>
        </w:tc>
        <w:tc>
          <w:tcPr>
            <w:tcW w:w="992" w:type="dxa"/>
            <w:vAlign w:val="center"/>
          </w:tcPr>
          <w:p w:rsidR="00195EF8" w:rsidRPr="00195EF8" w:rsidRDefault="00195EF8" w:rsidP="00CF52E1">
            <w:pPr>
              <w:ind w:firstLine="34"/>
              <w:jc w:val="center"/>
              <w:rPr>
                <w:sz w:val="20"/>
                <w:szCs w:val="20"/>
              </w:rPr>
            </w:pPr>
            <w:r w:rsidRPr="00195EF8">
              <w:rPr>
                <w:sz w:val="20"/>
                <w:szCs w:val="20"/>
              </w:rPr>
              <w:t>Рейтинг МО</w:t>
            </w:r>
            <w:proofErr w:type="gramStart"/>
            <w:r w:rsidRPr="00195EF8">
              <w:rPr>
                <w:sz w:val="20"/>
                <w:szCs w:val="20"/>
                <w:vertAlign w:val="superscript"/>
              </w:rPr>
              <w:t>2</w:t>
            </w:r>
            <w:proofErr w:type="gramEnd"/>
            <w:r w:rsidRPr="00195EF8">
              <w:rPr>
                <w:sz w:val="20"/>
                <w:szCs w:val="20"/>
                <w:vertAlign w:val="superscript"/>
              </w:rPr>
              <w:t>)</w:t>
            </w:r>
          </w:p>
        </w:tc>
      </w:tr>
      <w:tr w:rsidR="00195EF8" w:rsidRPr="00195EF8" w:rsidTr="00CF52E1">
        <w:tc>
          <w:tcPr>
            <w:tcW w:w="1843" w:type="dxa"/>
            <w:vAlign w:val="center"/>
          </w:tcPr>
          <w:p w:rsidR="00195EF8" w:rsidRPr="00195EF8" w:rsidRDefault="00195EF8" w:rsidP="00CF52E1">
            <w:pPr>
              <w:ind w:firstLine="0"/>
              <w:jc w:val="left"/>
              <w:rPr>
                <w:sz w:val="20"/>
                <w:szCs w:val="20"/>
              </w:rPr>
            </w:pPr>
            <w:r w:rsidRPr="00195EF8">
              <w:rPr>
                <w:sz w:val="20"/>
                <w:szCs w:val="20"/>
              </w:rPr>
              <w:t>Всего по области</w:t>
            </w:r>
          </w:p>
        </w:tc>
        <w:tc>
          <w:tcPr>
            <w:tcW w:w="992" w:type="dxa"/>
            <w:vAlign w:val="center"/>
          </w:tcPr>
          <w:p w:rsidR="00195EF8" w:rsidRPr="00195EF8" w:rsidRDefault="00195EF8" w:rsidP="00CF52E1">
            <w:pPr>
              <w:ind w:firstLine="0"/>
              <w:jc w:val="center"/>
              <w:rPr>
                <w:b/>
                <w:sz w:val="20"/>
                <w:szCs w:val="20"/>
              </w:rPr>
            </w:pPr>
            <w:r w:rsidRPr="00195EF8">
              <w:rPr>
                <w:b/>
                <w:sz w:val="20"/>
                <w:szCs w:val="20"/>
              </w:rPr>
              <w:t>1 070,1</w:t>
            </w:r>
          </w:p>
        </w:tc>
        <w:tc>
          <w:tcPr>
            <w:tcW w:w="993" w:type="dxa"/>
            <w:vAlign w:val="center"/>
          </w:tcPr>
          <w:p w:rsidR="00195EF8" w:rsidRPr="00195EF8" w:rsidRDefault="00195EF8" w:rsidP="00CF52E1">
            <w:pPr>
              <w:ind w:firstLine="0"/>
              <w:jc w:val="center"/>
              <w:rPr>
                <w:sz w:val="20"/>
                <w:szCs w:val="20"/>
              </w:rPr>
            </w:pPr>
            <w:r w:rsidRPr="00195EF8">
              <w:rPr>
                <w:sz w:val="20"/>
                <w:szCs w:val="20"/>
              </w:rPr>
              <w:t>100,0</w:t>
            </w:r>
          </w:p>
        </w:tc>
        <w:tc>
          <w:tcPr>
            <w:tcW w:w="992" w:type="dxa"/>
            <w:vAlign w:val="center"/>
          </w:tcPr>
          <w:p w:rsidR="00195EF8" w:rsidRPr="00195EF8" w:rsidRDefault="00195EF8" w:rsidP="00CF52E1">
            <w:pPr>
              <w:ind w:firstLine="0"/>
              <w:jc w:val="center"/>
              <w:rPr>
                <w:b/>
                <w:sz w:val="20"/>
                <w:szCs w:val="20"/>
              </w:rPr>
            </w:pPr>
            <w:proofErr w:type="spellStart"/>
            <w:r w:rsidRPr="00195EF8">
              <w:rPr>
                <w:b/>
                <w:sz w:val="20"/>
                <w:szCs w:val="20"/>
              </w:rPr>
              <w:t>х</w:t>
            </w:r>
            <w:proofErr w:type="spellEnd"/>
          </w:p>
        </w:tc>
        <w:tc>
          <w:tcPr>
            <w:tcW w:w="1276" w:type="dxa"/>
            <w:vAlign w:val="center"/>
          </w:tcPr>
          <w:p w:rsidR="00195EF8" w:rsidRPr="00195EF8" w:rsidRDefault="00195EF8" w:rsidP="00CF52E1">
            <w:pPr>
              <w:ind w:firstLine="0"/>
              <w:jc w:val="center"/>
              <w:rPr>
                <w:b/>
                <w:sz w:val="20"/>
                <w:szCs w:val="20"/>
              </w:rPr>
            </w:pPr>
            <w:r w:rsidRPr="00195EF8">
              <w:rPr>
                <w:b/>
                <w:sz w:val="20"/>
                <w:szCs w:val="20"/>
              </w:rPr>
              <w:t>29 813,5</w:t>
            </w:r>
          </w:p>
        </w:tc>
        <w:tc>
          <w:tcPr>
            <w:tcW w:w="1275" w:type="dxa"/>
            <w:vAlign w:val="center"/>
          </w:tcPr>
          <w:p w:rsidR="00195EF8" w:rsidRPr="00195EF8" w:rsidRDefault="00195EF8" w:rsidP="00CF52E1">
            <w:pPr>
              <w:ind w:firstLine="0"/>
              <w:jc w:val="center"/>
              <w:rPr>
                <w:b/>
                <w:sz w:val="20"/>
                <w:szCs w:val="20"/>
              </w:rPr>
            </w:pPr>
            <w:r w:rsidRPr="00195EF8">
              <w:rPr>
                <w:b/>
                <w:sz w:val="20"/>
                <w:szCs w:val="20"/>
              </w:rPr>
              <w:t>100</w:t>
            </w:r>
          </w:p>
        </w:tc>
        <w:tc>
          <w:tcPr>
            <w:tcW w:w="896" w:type="dxa"/>
            <w:vAlign w:val="center"/>
          </w:tcPr>
          <w:p w:rsidR="00195EF8" w:rsidRPr="00195EF8" w:rsidRDefault="00195EF8" w:rsidP="00CF52E1">
            <w:pPr>
              <w:ind w:firstLine="0"/>
              <w:jc w:val="center"/>
              <w:rPr>
                <w:b/>
                <w:sz w:val="20"/>
                <w:szCs w:val="20"/>
              </w:rPr>
            </w:pPr>
            <w:proofErr w:type="spellStart"/>
            <w:r w:rsidRPr="00195EF8">
              <w:rPr>
                <w:b/>
                <w:sz w:val="20"/>
                <w:szCs w:val="20"/>
              </w:rPr>
              <w:t>х</w:t>
            </w:r>
            <w:proofErr w:type="spellEnd"/>
          </w:p>
        </w:tc>
        <w:tc>
          <w:tcPr>
            <w:tcW w:w="1089" w:type="dxa"/>
            <w:vAlign w:val="center"/>
          </w:tcPr>
          <w:p w:rsidR="00195EF8" w:rsidRPr="00195EF8" w:rsidRDefault="00195EF8" w:rsidP="00CF52E1">
            <w:pPr>
              <w:ind w:firstLine="0"/>
              <w:jc w:val="center"/>
              <w:rPr>
                <w:b/>
                <w:sz w:val="20"/>
                <w:szCs w:val="20"/>
              </w:rPr>
            </w:pPr>
            <w:r w:rsidRPr="00195EF8">
              <w:rPr>
                <w:b/>
                <w:sz w:val="20"/>
                <w:szCs w:val="20"/>
              </w:rPr>
              <w:t>10 981,9</w:t>
            </w:r>
          </w:p>
        </w:tc>
        <w:tc>
          <w:tcPr>
            <w:tcW w:w="992" w:type="dxa"/>
            <w:vAlign w:val="center"/>
          </w:tcPr>
          <w:p w:rsidR="00195EF8" w:rsidRPr="00195EF8" w:rsidRDefault="00195EF8" w:rsidP="00CF52E1">
            <w:pPr>
              <w:ind w:firstLine="0"/>
              <w:jc w:val="center"/>
              <w:rPr>
                <w:b/>
                <w:sz w:val="20"/>
                <w:szCs w:val="20"/>
              </w:rPr>
            </w:pPr>
            <w:proofErr w:type="spellStart"/>
            <w:r w:rsidRPr="00195EF8">
              <w:rPr>
                <w:b/>
                <w:sz w:val="20"/>
                <w:szCs w:val="20"/>
              </w:rPr>
              <w:t>х</w:t>
            </w:r>
            <w:proofErr w:type="spellEnd"/>
          </w:p>
        </w:tc>
        <w:tc>
          <w:tcPr>
            <w:tcW w:w="851" w:type="dxa"/>
            <w:vAlign w:val="center"/>
          </w:tcPr>
          <w:p w:rsidR="00195EF8" w:rsidRPr="00195EF8" w:rsidRDefault="00195EF8" w:rsidP="00CF52E1">
            <w:pPr>
              <w:ind w:firstLine="0"/>
              <w:jc w:val="center"/>
              <w:rPr>
                <w:b/>
                <w:sz w:val="20"/>
                <w:szCs w:val="20"/>
              </w:rPr>
            </w:pPr>
            <w:r w:rsidRPr="00195EF8">
              <w:rPr>
                <w:b/>
                <w:sz w:val="20"/>
                <w:szCs w:val="20"/>
              </w:rPr>
              <w:t>22,4</w:t>
            </w:r>
          </w:p>
        </w:tc>
        <w:tc>
          <w:tcPr>
            <w:tcW w:w="992" w:type="dxa"/>
            <w:vAlign w:val="center"/>
          </w:tcPr>
          <w:p w:rsidR="00195EF8" w:rsidRPr="00195EF8" w:rsidRDefault="00195EF8" w:rsidP="00CF52E1">
            <w:pPr>
              <w:ind w:firstLine="0"/>
              <w:jc w:val="center"/>
              <w:rPr>
                <w:b/>
                <w:sz w:val="20"/>
                <w:szCs w:val="20"/>
              </w:rPr>
            </w:pPr>
            <w:proofErr w:type="spellStart"/>
            <w:r w:rsidRPr="00195EF8">
              <w:rPr>
                <w:b/>
                <w:sz w:val="20"/>
                <w:szCs w:val="20"/>
              </w:rPr>
              <w:t>х</w:t>
            </w:r>
            <w:proofErr w:type="spellEnd"/>
          </w:p>
        </w:tc>
        <w:tc>
          <w:tcPr>
            <w:tcW w:w="850" w:type="dxa"/>
            <w:vAlign w:val="center"/>
          </w:tcPr>
          <w:p w:rsidR="00195EF8" w:rsidRPr="00195EF8" w:rsidRDefault="00195EF8" w:rsidP="00CF52E1">
            <w:pPr>
              <w:ind w:firstLine="0"/>
              <w:jc w:val="center"/>
              <w:rPr>
                <w:b/>
                <w:sz w:val="20"/>
                <w:szCs w:val="20"/>
              </w:rPr>
            </w:pPr>
            <w:r w:rsidRPr="00195EF8">
              <w:rPr>
                <w:b/>
                <w:sz w:val="20"/>
                <w:szCs w:val="20"/>
              </w:rPr>
              <w:t>970,9</w:t>
            </w:r>
          </w:p>
        </w:tc>
        <w:tc>
          <w:tcPr>
            <w:tcW w:w="1843" w:type="dxa"/>
            <w:vAlign w:val="center"/>
          </w:tcPr>
          <w:p w:rsidR="00195EF8" w:rsidRPr="00195EF8" w:rsidRDefault="00195EF8" w:rsidP="00CF52E1">
            <w:pPr>
              <w:ind w:firstLine="0"/>
              <w:jc w:val="center"/>
              <w:rPr>
                <w:sz w:val="20"/>
                <w:szCs w:val="20"/>
              </w:rPr>
            </w:pPr>
            <w:r w:rsidRPr="00195EF8">
              <w:rPr>
                <w:sz w:val="20"/>
                <w:szCs w:val="20"/>
              </w:rPr>
              <w:t>4,1</w:t>
            </w:r>
          </w:p>
        </w:tc>
        <w:tc>
          <w:tcPr>
            <w:tcW w:w="992" w:type="dxa"/>
            <w:vAlign w:val="center"/>
          </w:tcPr>
          <w:p w:rsidR="00195EF8" w:rsidRPr="00195EF8" w:rsidRDefault="00195EF8" w:rsidP="00CF52E1">
            <w:pPr>
              <w:ind w:firstLine="0"/>
              <w:jc w:val="center"/>
              <w:rPr>
                <w:b/>
                <w:sz w:val="20"/>
                <w:szCs w:val="20"/>
              </w:rPr>
            </w:pPr>
            <w:proofErr w:type="spellStart"/>
            <w:r w:rsidRPr="00195EF8">
              <w:rPr>
                <w:b/>
                <w:sz w:val="20"/>
                <w:szCs w:val="20"/>
              </w:rPr>
              <w:t>х</w:t>
            </w:r>
            <w:proofErr w:type="spellEnd"/>
          </w:p>
        </w:tc>
      </w:tr>
      <w:tr w:rsidR="00195EF8" w:rsidRPr="00195EF8" w:rsidTr="00CF52E1">
        <w:tc>
          <w:tcPr>
            <w:tcW w:w="1843" w:type="dxa"/>
            <w:vAlign w:val="center"/>
          </w:tcPr>
          <w:p w:rsidR="00195EF8" w:rsidRPr="00195EF8" w:rsidRDefault="00195EF8" w:rsidP="00CF52E1">
            <w:pPr>
              <w:ind w:firstLine="0"/>
              <w:jc w:val="left"/>
              <w:rPr>
                <w:sz w:val="20"/>
                <w:szCs w:val="20"/>
              </w:rPr>
            </w:pPr>
            <w:r w:rsidRPr="00195EF8">
              <w:rPr>
                <w:sz w:val="20"/>
                <w:szCs w:val="20"/>
              </w:rPr>
              <w:t>Александровский</w:t>
            </w:r>
          </w:p>
        </w:tc>
        <w:tc>
          <w:tcPr>
            <w:tcW w:w="992" w:type="dxa"/>
            <w:vAlign w:val="center"/>
          </w:tcPr>
          <w:p w:rsidR="00195EF8" w:rsidRPr="00195EF8" w:rsidRDefault="00195EF8" w:rsidP="00CF52E1">
            <w:pPr>
              <w:ind w:firstLine="0"/>
              <w:jc w:val="center"/>
              <w:rPr>
                <w:sz w:val="20"/>
                <w:szCs w:val="20"/>
              </w:rPr>
            </w:pPr>
            <w:r w:rsidRPr="00195EF8">
              <w:rPr>
                <w:sz w:val="20"/>
                <w:szCs w:val="20"/>
              </w:rPr>
              <w:t>8,3</w:t>
            </w:r>
          </w:p>
        </w:tc>
        <w:tc>
          <w:tcPr>
            <w:tcW w:w="993" w:type="dxa"/>
            <w:vAlign w:val="center"/>
          </w:tcPr>
          <w:p w:rsidR="00195EF8" w:rsidRPr="00195EF8" w:rsidRDefault="00195EF8" w:rsidP="00CF52E1">
            <w:pPr>
              <w:ind w:firstLine="0"/>
              <w:jc w:val="center"/>
              <w:rPr>
                <w:sz w:val="20"/>
                <w:szCs w:val="20"/>
                <w:lang w:val="en-US"/>
              </w:rPr>
            </w:pPr>
            <w:r w:rsidRPr="00195EF8">
              <w:rPr>
                <w:sz w:val="20"/>
                <w:szCs w:val="20"/>
              </w:rPr>
              <w:t>0,</w:t>
            </w:r>
            <w:r w:rsidRPr="00195EF8">
              <w:rPr>
                <w:sz w:val="20"/>
                <w:szCs w:val="20"/>
                <w:lang w:val="en-US"/>
              </w:rPr>
              <w:t>8</w:t>
            </w:r>
          </w:p>
        </w:tc>
        <w:tc>
          <w:tcPr>
            <w:tcW w:w="992" w:type="dxa"/>
            <w:vAlign w:val="center"/>
          </w:tcPr>
          <w:p w:rsidR="00195EF8" w:rsidRPr="00195EF8" w:rsidRDefault="00195EF8" w:rsidP="00CF52E1">
            <w:pPr>
              <w:ind w:firstLine="0"/>
              <w:jc w:val="center"/>
              <w:rPr>
                <w:sz w:val="20"/>
                <w:szCs w:val="20"/>
              </w:rPr>
            </w:pPr>
            <w:r w:rsidRPr="00195EF8">
              <w:rPr>
                <w:sz w:val="20"/>
                <w:szCs w:val="20"/>
              </w:rPr>
              <w:t>16</w:t>
            </w:r>
          </w:p>
        </w:tc>
        <w:tc>
          <w:tcPr>
            <w:tcW w:w="1276" w:type="dxa"/>
            <w:vAlign w:val="center"/>
          </w:tcPr>
          <w:p w:rsidR="00195EF8" w:rsidRPr="00195EF8" w:rsidRDefault="00195EF8" w:rsidP="00CF52E1">
            <w:pPr>
              <w:ind w:firstLine="0"/>
              <w:jc w:val="center"/>
              <w:rPr>
                <w:sz w:val="20"/>
                <w:szCs w:val="20"/>
                <w:lang w:val="en-US"/>
              </w:rPr>
            </w:pPr>
            <w:r w:rsidRPr="00195EF8">
              <w:rPr>
                <w:sz w:val="20"/>
                <w:szCs w:val="20"/>
                <w:lang w:val="en-US"/>
              </w:rPr>
              <w:t>51</w:t>
            </w:r>
            <w:r w:rsidRPr="00195EF8">
              <w:rPr>
                <w:sz w:val="20"/>
                <w:szCs w:val="20"/>
              </w:rPr>
              <w:t> </w:t>
            </w:r>
            <w:r w:rsidRPr="00195EF8">
              <w:rPr>
                <w:sz w:val="20"/>
                <w:szCs w:val="20"/>
                <w:lang w:val="en-US"/>
              </w:rPr>
              <w:t>943</w:t>
            </w:r>
            <w:r w:rsidRPr="00195EF8">
              <w:rPr>
                <w:sz w:val="20"/>
                <w:szCs w:val="20"/>
              </w:rPr>
              <w:t>,</w:t>
            </w:r>
            <w:r w:rsidRPr="00195EF8">
              <w:rPr>
                <w:sz w:val="20"/>
                <w:szCs w:val="20"/>
                <w:lang w:val="en-US"/>
              </w:rPr>
              <w:t>1</w:t>
            </w:r>
          </w:p>
        </w:tc>
        <w:tc>
          <w:tcPr>
            <w:tcW w:w="1275" w:type="dxa"/>
            <w:vAlign w:val="center"/>
          </w:tcPr>
          <w:p w:rsidR="00195EF8" w:rsidRPr="00195EF8" w:rsidRDefault="00195EF8" w:rsidP="00CF52E1">
            <w:pPr>
              <w:ind w:firstLine="0"/>
              <w:jc w:val="center"/>
              <w:rPr>
                <w:sz w:val="20"/>
                <w:szCs w:val="20"/>
                <w:lang w:val="en-US"/>
              </w:rPr>
            </w:pPr>
            <w:r w:rsidRPr="00195EF8">
              <w:rPr>
                <w:sz w:val="20"/>
                <w:szCs w:val="20"/>
                <w:lang w:val="en-US"/>
              </w:rPr>
              <w:t>174.2</w:t>
            </w:r>
          </w:p>
        </w:tc>
        <w:tc>
          <w:tcPr>
            <w:tcW w:w="896" w:type="dxa"/>
            <w:vAlign w:val="center"/>
          </w:tcPr>
          <w:p w:rsidR="00195EF8" w:rsidRPr="00195EF8" w:rsidRDefault="00195EF8" w:rsidP="00CF52E1">
            <w:pPr>
              <w:ind w:firstLine="0"/>
              <w:jc w:val="center"/>
              <w:rPr>
                <w:sz w:val="20"/>
                <w:szCs w:val="20"/>
                <w:lang w:val="en-US"/>
              </w:rPr>
            </w:pPr>
            <w:r w:rsidRPr="00195EF8">
              <w:rPr>
                <w:sz w:val="20"/>
                <w:szCs w:val="20"/>
                <w:lang w:val="en-US"/>
              </w:rPr>
              <w:t>1</w:t>
            </w:r>
          </w:p>
        </w:tc>
        <w:tc>
          <w:tcPr>
            <w:tcW w:w="1089" w:type="dxa"/>
            <w:vAlign w:val="center"/>
          </w:tcPr>
          <w:p w:rsidR="00195EF8" w:rsidRPr="00195EF8" w:rsidRDefault="00195EF8" w:rsidP="00CF52E1">
            <w:pPr>
              <w:ind w:firstLine="0"/>
              <w:jc w:val="center"/>
              <w:rPr>
                <w:sz w:val="20"/>
                <w:szCs w:val="20"/>
                <w:lang w:val="en-US"/>
              </w:rPr>
            </w:pPr>
            <w:r w:rsidRPr="00195EF8">
              <w:rPr>
                <w:sz w:val="20"/>
                <w:szCs w:val="20"/>
                <w:lang w:val="en-US"/>
              </w:rPr>
              <w:t>13</w:t>
            </w:r>
            <w:r w:rsidRPr="00195EF8">
              <w:rPr>
                <w:sz w:val="20"/>
                <w:szCs w:val="20"/>
              </w:rPr>
              <w:t> </w:t>
            </w:r>
            <w:r w:rsidRPr="00195EF8">
              <w:rPr>
                <w:sz w:val="20"/>
                <w:szCs w:val="20"/>
                <w:lang w:val="en-US"/>
              </w:rPr>
              <w:t>918</w:t>
            </w:r>
            <w:r w:rsidRPr="00195EF8">
              <w:rPr>
                <w:sz w:val="20"/>
                <w:szCs w:val="20"/>
              </w:rPr>
              <w:t>,</w:t>
            </w:r>
            <w:r w:rsidRPr="00195EF8">
              <w:rPr>
                <w:sz w:val="20"/>
                <w:szCs w:val="20"/>
                <w:lang w:val="en-US"/>
              </w:rPr>
              <w:t>0</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2</w:t>
            </w:r>
          </w:p>
        </w:tc>
        <w:tc>
          <w:tcPr>
            <w:tcW w:w="851" w:type="dxa"/>
            <w:vAlign w:val="center"/>
          </w:tcPr>
          <w:p w:rsidR="00195EF8" w:rsidRPr="00195EF8" w:rsidRDefault="00195EF8" w:rsidP="00CF52E1">
            <w:pPr>
              <w:ind w:firstLine="0"/>
              <w:jc w:val="center"/>
              <w:rPr>
                <w:sz w:val="20"/>
                <w:szCs w:val="20"/>
                <w:lang w:val="en-US"/>
              </w:rPr>
            </w:pPr>
            <w:r w:rsidRPr="00195EF8">
              <w:rPr>
                <w:sz w:val="20"/>
                <w:szCs w:val="20"/>
                <w:lang w:val="en-US"/>
              </w:rPr>
              <w:t>26</w:t>
            </w:r>
            <w:r w:rsidRPr="00195EF8">
              <w:rPr>
                <w:sz w:val="20"/>
                <w:szCs w:val="20"/>
              </w:rPr>
              <w:t>,</w:t>
            </w:r>
            <w:r w:rsidRPr="00195EF8">
              <w:rPr>
                <w:sz w:val="20"/>
                <w:szCs w:val="20"/>
                <w:lang w:val="en-US"/>
              </w:rPr>
              <w:t>7</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2</w:t>
            </w:r>
          </w:p>
        </w:tc>
        <w:tc>
          <w:tcPr>
            <w:tcW w:w="850" w:type="dxa"/>
            <w:vAlign w:val="center"/>
          </w:tcPr>
          <w:p w:rsidR="00195EF8" w:rsidRPr="00195EF8" w:rsidRDefault="00195EF8" w:rsidP="00CF52E1">
            <w:pPr>
              <w:ind w:firstLine="0"/>
              <w:jc w:val="center"/>
              <w:rPr>
                <w:sz w:val="20"/>
                <w:szCs w:val="20"/>
                <w:lang w:val="en-US"/>
              </w:rPr>
            </w:pPr>
            <w:r w:rsidRPr="00195EF8">
              <w:rPr>
                <w:sz w:val="20"/>
                <w:szCs w:val="20"/>
                <w:lang w:val="en-US"/>
              </w:rPr>
              <w:t>17</w:t>
            </w:r>
            <w:r w:rsidRPr="00195EF8">
              <w:rPr>
                <w:sz w:val="20"/>
                <w:szCs w:val="20"/>
              </w:rPr>
              <w:t>,</w:t>
            </w:r>
            <w:r w:rsidRPr="00195EF8">
              <w:rPr>
                <w:sz w:val="20"/>
                <w:szCs w:val="20"/>
                <w:lang w:val="en-US"/>
              </w:rPr>
              <w:t>9</w:t>
            </w:r>
          </w:p>
        </w:tc>
        <w:tc>
          <w:tcPr>
            <w:tcW w:w="1843" w:type="dxa"/>
            <w:vAlign w:val="center"/>
          </w:tcPr>
          <w:p w:rsidR="00195EF8" w:rsidRPr="00195EF8" w:rsidRDefault="00195EF8" w:rsidP="00CF52E1">
            <w:pPr>
              <w:ind w:firstLine="0"/>
              <w:jc w:val="center"/>
              <w:rPr>
                <w:sz w:val="20"/>
                <w:szCs w:val="20"/>
                <w:lang w:val="en-US"/>
              </w:rPr>
            </w:pPr>
            <w:r w:rsidRPr="00195EF8">
              <w:rPr>
                <w:sz w:val="20"/>
                <w:szCs w:val="20"/>
                <w:lang w:val="en-US"/>
              </w:rPr>
              <w:t>8</w:t>
            </w:r>
            <w:r w:rsidRPr="00195EF8">
              <w:rPr>
                <w:sz w:val="20"/>
                <w:szCs w:val="20"/>
              </w:rPr>
              <w:t>,</w:t>
            </w:r>
            <w:r w:rsidRPr="00195EF8">
              <w:rPr>
                <w:sz w:val="20"/>
                <w:szCs w:val="20"/>
                <w:lang w:val="en-US"/>
              </w:rPr>
              <w:t>1</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13</w:t>
            </w:r>
          </w:p>
        </w:tc>
      </w:tr>
      <w:tr w:rsidR="00195EF8" w:rsidRPr="00195EF8" w:rsidTr="00CF52E1">
        <w:tc>
          <w:tcPr>
            <w:tcW w:w="1843" w:type="dxa"/>
            <w:vAlign w:val="center"/>
          </w:tcPr>
          <w:p w:rsidR="00195EF8" w:rsidRPr="00195EF8" w:rsidRDefault="00195EF8" w:rsidP="00CF52E1">
            <w:pPr>
              <w:ind w:firstLine="0"/>
              <w:jc w:val="left"/>
              <w:rPr>
                <w:sz w:val="20"/>
                <w:szCs w:val="20"/>
              </w:rPr>
            </w:pPr>
            <w:proofErr w:type="spellStart"/>
            <w:r w:rsidRPr="00195EF8">
              <w:rPr>
                <w:sz w:val="20"/>
                <w:szCs w:val="20"/>
              </w:rPr>
              <w:t>Асиновский</w:t>
            </w:r>
            <w:proofErr w:type="spellEnd"/>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34</w:t>
            </w:r>
            <w:r w:rsidRPr="00195EF8">
              <w:rPr>
                <w:sz w:val="20"/>
                <w:szCs w:val="20"/>
              </w:rPr>
              <w:t>,</w:t>
            </w:r>
            <w:r w:rsidRPr="00195EF8">
              <w:rPr>
                <w:sz w:val="20"/>
                <w:szCs w:val="20"/>
                <w:lang w:val="en-US"/>
              </w:rPr>
              <w:t>7</w:t>
            </w:r>
          </w:p>
        </w:tc>
        <w:tc>
          <w:tcPr>
            <w:tcW w:w="993" w:type="dxa"/>
            <w:vAlign w:val="center"/>
          </w:tcPr>
          <w:p w:rsidR="00195EF8" w:rsidRPr="00195EF8" w:rsidRDefault="00195EF8" w:rsidP="00CF52E1">
            <w:pPr>
              <w:ind w:firstLine="0"/>
              <w:jc w:val="center"/>
              <w:rPr>
                <w:sz w:val="20"/>
                <w:szCs w:val="20"/>
                <w:lang w:val="en-US"/>
              </w:rPr>
            </w:pPr>
            <w:r w:rsidRPr="00195EF8">
              <w:rPr>
                <w:sz w:val="20"/>
                <w:szCs w:val="20"/>
                <w:lang w:val="en-US"/>
              </w:rPr>
              <w:t>3</w:t>
            </w:r>
            <w:r w:rsidRPr="00195EF8">
              <w:rPr>
                <w:sz w:val="20"/>
                <w:szCs w:val="20"/>
              </w:rPr>
              <w:t>,</w:t>
            </w:r>
            <w:r w:rsidRPr="00195EF8">
              <w:rPr>
                <w:sz w:val="20"/>
                <w:szCs w:val="20"/>
                <w:lang w:val="en-US"/>
              </w:rPr>
              <w:t>2</w:t>
            </w:r>
          </w:p>
        </w:tc>
        <w:tc>
          <w:tcPr>
            <w:tcW w:w="992" w:type="dxa"/>
            <w:vAlign w:val="center"/>
          </w:tcPr>
          <w:p w:rsidR="00195EF8" w:rsidRPr="00195EF8" w:rsidRDefault="00195EF8" w:rsidP="00CF52E1">
            <w:pPr>
              <w:ind w:firstLine="34"/>
              <w:jc w:val="center"/>
              <w:rPr>
                <w:sz w:val="20"/>
                <w:szCs w:val="20"/>
              </w:rPr>
            </w:pPr>
            <w:r w:rsidRPr="00195EF8">
              <w:rPr>
                <w:sz w:val="20"/>
                <w:szCs w:val="20"/>
              </w:rPr>
              <w:t>5</w:t>
            </w:r>
          </w:p>
        </w:tc>
        <w:tc>
          <w:tcPr>
            <w:tcW w:w="1276" w:type="dxa"/>
            <w:vAlign w:val="center"/>
          </w:tcPr>
          <w:p w:rsidR="00195EF8" w:rsidRPr="00195EF8" w:rsidRDefault="00195EF8" w:rsidP="00CF52E1">
            <w:pPr>
              <w:ind w:firstLine="0"/>
              <w:jc w:val="center"/>
              <w:rPr>
                <w:sz w:val="20"/>
                <w:szCs w:val="20"/>
                <w:lang w:val="en-US"/>
              </w:rPr>
            </w:pPr>
            <w:r w:rsidRPr="00195EF8">
              <w:rPr>
                <w:sz w:val="20"/>
                <w:szCs w:val="20"/>
                <w:lang w:val="en-US"/>
              </w:rPr>
              <w:t>20</w:t>
            </w:r>
            <w:r w:rsidRPr="00195EF8">
              <w:rPr>
                <w:sz w:val="20"/>
                <w:szCs w:val="20"/>
              </w:rPr>
              <w:t> </w:t>
            </w:r>
            <w:r w:rsidRPr="00195EF8">
              <w:rPr>
                <w:sz w:val="20"/>
                <w:szCs w:val="20"/>
                <w:lang w:val="en-US"/>
              </w:rPr>
              <w:t>940</w:t>
            </w:r>
            <w:r w:rsidRPr="00195EF8">
              <w:rPr>
                <w:sz w:val="20"/>
                <w:szCs w:val="20"/>
              </w:rPr>
              <w:t>,</w:t>
            </w:r>
            <w:r w:rsidRPr="00195EF8">
              <w:rPr>
                <w:sz w:val="20"/>
                <w:szCs w:val="20"/>
                <w:lang w:val="en-US"/>
              </w:rPr>
              <w:t>9</w:t>
            </w:r>
          </w:p>
        </w:tc>
        <w:tc>
          <w:tcPr>
            <w:tcW w:w="1275" w:type="dxa"/>
            <w:vAlign w:val="center"/>
          </w:tcPr>
          <w:p w:rsidR="00195EF8" w:rsidRPr="00195EF8" w:rsidRDefault="00195EF8" w:rsidP="00CF52E1">
            <w:pPr>
              <w:ind w:firstLine="0"/>
              <w:jc w:val="center"/>
              <w:rPr>
                <w:sz w:val="20"/>
                <w:szCs w:val="20"/>
                <w:lang w:val="en-US"/>
              </w:rPr>
            </w:pPr>
            <w:r w:rsidRPr="00195EF8">
              <w:rPr>
                <w:sz w:val="20"/>
                <w:szCs w:val="20"/>
                <w:lang w:val="en-US"/>
              </w:rPr>
              <w:t>70.2</w:t>
            </w:r>
          </w:p>
        </w:tc>
        <w:tc>
          <w:tcPr>
            <w:tcW w:w="896" w:type="dxa"/>
            <w:vAlign w:val="center"/>
          </w:tcPr>
          <w:p w:rsidR="00195EF8" w:rsidRPr="00195EF8" w:rsidRDefault="00195EF8" w:rsidP="00CF52E1">
            <w:pPr>
              <w:ind w:firstLine="0"/>
              <w:jc w:val="center"/>
              <w:rPr>
                <w:sz w:val="20"/>
                <w:szCs w:val="20"/>
                <w:lang w:val="en-US"/>
              </w:rPr>
            </w:pPr>
            <w:r w:rsidRPr="00195EF8">
              <w:rPr>
                <w:sz w:val="20"/>
                <w:szCs w:val="20"/>
                <w:lang w:val="en-US"/>
              </w:rPr>
              <w:t>15</w:t>
            </w:r>
          </w:p>
        </w:tc>
        <w:tc>
          <w:tcPr>
            <w:tcW w:w="1089" w:type="dxa"/>
            <w:vAlign w:val="center"/>
          </w:tcPr>
          <w:p w:rsidR="00195EF8" w:rsidRPr="00195EF8" w:rsidRDefault="00195EF8" w:rsidP="00CF52E1">
            <w:pPr>
              <w:ind w:firstLine="0"/>
              <w:jc w:val="center"/>
              <w:rPr>
                <w:sz w:val="20"/>
                <w:szCs w:val="20"/>
                <w:lang w:val="en-US"/>
              </w:rPr>
            </w:pPr>
            <w:r w:rsidRPr="00195EF8">
              <w:rPr>
                <w:sz w:val="20"/>
                <w:szCs w:val="20"/>
                <w:lang w:val="en-US"/>
              </w:rPr>
              <w:t>8</w:t>
            </w:r>
            <w:r w:rsidRPr="00195EF8">
              <w:rPr>
                <w:sz w:val="20"/>
                <w:szCs w:val="20"/>
              </w:rPr>
              <w:t> </w:t>
            </w:r>
            <w:r w:rsidRPr="00195EF8">
              <w:rPr>
                <w:sz w:val="20"/>
                <w:szCs w:val="20"/>
                <w:lang w:val="en-US"/>
              </w:rPr>
              <w:t>986</w:t>
            </w:r>
            <w:r w:rsidRPr="00195EF8">
              <w:rPr>
                <w:sz w:val="20"/>
                <w:szCs w:val="20"/>
              </w:rPr>
              <w:t>,</w:t>
            </w:r>
            <w:r w:rsidRPr="00195EF8">
              <w:rPr>
                <w:sz w:val="20"/>
                <w:szCs w:val="20"/>
                <w:lang w:val="en-US"/>
              </w:rPr>
              <w:t>9</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16</w:t>
            </w:r>
          </w:p>
        </w:tc>
        <w:tc>
          <w:tcPr>
            <w:tcW w:w="851" w:type="dxa"/>
            <w:vAlign w:val="center"/>
          </w:tcPr>
          <w:p w:rsidR="00195EF8" w:rsidRPr="00195EF8" w:rsidRDefault="00195EF8" w:rsidP="00CF52E1">
            <w:pPr>
              <w:ind w:firstLine="0"/>
              <w:jc w:val="center"/>
              <w:rPr>
                <w:sz w:val="20"/>
                <w:szCs w:val="20"/>
                <w:lang w:val="en-US"/>
              </w:rPr>
            </w:pPr>
            <w:r w:rsidRPr="00195EF8">
              <w:rPr>
                <w:sz w:val="20"/>
                <w:szCs w:val="20"/>
                <w:lang w:val="en-US"/>
              </w:rPr>
              <w:t>30</w:t>
            </w:r>
            <w:r w:rsidRPr="00195EF8">
              <w:rPr>
                <w:sz w:val="20"/>
                <w:szCs w:val="20"/>
              </w:rPr>
              <w:t>,</w:t>
            </w:r>
            <w:r w:rsidRPr="00195EF8">
              <w:rPr>
                <w:sz w:val="20"/>
                <w:szCs w:val="20"/>
                <w:lang w:val="en-US"/>
              </w:rPr>
              <w:t>2</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1</w:t>
            </w:r>
          </w:p>
        </w:tc>
        <w:tc>
          <w:tcPr>
            <w:tcW w:w="850" w:type="dxa"/>
            <w:vAlign w:val="center"/>
          </w:tcPr>
          <w:p w:rsidR="00195EF8" w:rsidRPr="00195EF8" w:rsidRDefault="00195EF8" w:rsidP="00CF52E1">
            <w:pPr>
              <w:ind w:firstLine="0"/>
              <w:jc w:val="center"/>
              <w:rPr>
                <w:sz w:val="20"/>
                <w:szCs w:val="20"/>
                <w:lang w:val="en-US"/>
              </w:rPr>
            </w:pPr>
            <w:r w:rsidRPr="00195EF8">
              <w:rPr>
                <w:sz w:val="20"/>
                <w:szCs w:val="20"/>
                <w:lang w:val="en-US"/>
              </w:rPr>
              <w:t>46</w:t>
            </w:r>
            <w:r w:rsidRPr="00195EF8">
              <w:rPr>
                <w:sz w:val="20"/>
                <w:szCs w:val="20"/>
              </w:rPr>
              <w:t>,</w:t>
            </w:r>
            <w:r w:rsidRPr="00195EF8">
              <w:rPr>
                <w:sz w:val="20"/>
                <w:szCs w:val="20"/>
                <w:lang w:val="en-US"/>
              </w:rPr>
              <w:t>1</w:t>
            </w:r>
          </w:p>
        </w:tc>
        <w:tc>
          <w:tcPr>
            <w:tcW w:w="1843" w:type="dxa"/>
            <w:vAlign w:val="center"/>
          </w:tcPr>
          <w:p w:rsidR="00195EF8" w:rsidRPr="00195EF8" w:rsidRDefault="00195EF8" w:rsidP="00CF52E1">
            <w:pPr>
              <w:ind w:firstLine="0"/>
              <w:jc w:val="center"/>
              <w:rPr>
                <w:sz w:val="20"/>
                <w:szCs w:val="20"/>
                <w:lang w:val="en-US"/>
              </w:rPr>
            </w:pPr>
            <w:r w:rsidRPr="00195EF8">
              <w:rPr>
                <w:sz w:val="20"/>
                <w:szCs w:val="20"/>
                <w:lang w:val="en-US"/>
              </w:rPr>
              <w:t>4</w:t>
            </w:r>
            <w:r w:rsidRPr="00195EF8">
              <w:rPr>
                <w:sz w:val="20"/>
                <w:szCs w:val="20"/>
              </w:rPr>
              <w:t>,</w:t>
            </w:r>
            <w:r w:rsidRPr="00195EF8">
              <w:rPr>
                <w:sz w:val="20"/>
                <w:szCs w:val="20"/>
                <w:lang w:val="en-US"/>
              </w:rPr>
              <w:t>4</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8</w:t>
            </w:r>
          </w:p>
        </w:tc>
      </w:tr>
      <w:tr w:rsidR="00195EF8" w:rsidRPr="00195EF8" w:rsidTr="00CF52E1">
        <w:tc>
          <w:tcPr>
            <w:tcW w:w="1843" w:type="dxa"/>
            <w:vAlign w:val="center"/>
          </w:tcPr>
          <w:p w:rsidR="00195EF8" w:rsidRPr="00195EF8" w:rsidRDefault="00195EF8" w:rsidP="00CF52E1">
            <w:pPr>
              <w:ind w:firstLine="0"/>
              <w:jc w:val="left"/>
              <w:rPr>
                <w:sz w:val="20"/>
                <w:szCs w:val="20"/>
              </w:rPr>
            </w:pPr>
            <w:proofErr w:type="spellStart"/>
            <w:r w:rsidRPr="00195EF8">
              <w:rPr>
                <w:sz w:val="20"/>
                <w:szCs w:val="20"/>
              </w:rPr>
              <w:t>Бакчарский</w:t>
            </w:r>
            <w:proofErr w:type="spellEnd"/>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12</w:t>
            </w:r>
            <w:r w:rsidRPr="00195EF8">
              <w:rPr>
                <w:sz w:val="20"/>
                <w:szCs w:val="20"/>
              </w:rPr>
              <w:t>,</w:t>
            </w:r>
            <w:r w:rsidRPr="00195EF8">
              <w:rPr>
                <w:sz w:val="20"/>
                <w:szCs w:val="20"/>
                <w:lang w:val="en-US"/>
              </w:rPr>
              <w:t>6</w:t>
            </w:r>
          </w:p>
        </w:tc>
        <w:tc>
          <w:tcPr>
            <w:tcW w:w="993" w:type="dxa"/>
            <w:vAlign w:val="center"/>
          </w:tcPr>
          <w:p w:rsidR="00195EF8" w:rsidRPr="00195EF8" w:rsidRDefault="00195EF8" w:rsidP="00CF52E1">
            <w:pPr>
              <w:ind w:firstLine="0"/>
              <w:jc w:val="center"/>
              <w:rPr>
                <w:sz w:val="20"/>
                <w:szCs w:val="20"/>
                <w:lang w:val="en-US"/>
              </w:rPr>
            </w:pPr>
            <w:r w:rsidRPr="00195EF8">
              <w:rPr>
                <w:sz w:val="20"/>
                <w:szCs w:val="20"/>
                <w:lang w:val="en-US"/>
              </w:rPr>
              <w:t>1</w:t>
            </w:r>
            <w:r w:rsidRPr="00195EF8">
              <w:rPr>
                <w:sz w:val="20"/>
                <w:szCs w:val="20"/>
              </w:rPr>
              <w:t>,</w:t>
            </w:r>
            <w:r w:rsidRPr="00195EF8">
              <w:rPr>
                <w:sz w:val="20"/>
                <w:szCs w:val="20"/>
                <w:lang w:val="en-US"/>
              </w:rPr>
              <w:t>2</w:t>
            </w:r>
          </w:p>
        </w:tc>
        <w:tc>
          <w:tcPr>
            <w:tcW w:w="992" w:type="dxa"/>
            <w:vAlign w:val="center"/>
          </w:tcPr>
          <w:p w:rsidR="00195EF8" w:rsidRPr="00195EF8" w:rsidRDefault="00195EF8" w:rsidP="00CF52E1">
            <w:pPr>
              <w:ind w:firstLine="34"/>
              <w:jc w:val="center"/>
              <w:rPr>
                <w:sz w:val="20"/>
                <w:szCs w:val="20"/>
              </w:rPr>
            </w:pPr>
            <w:r w:rsidRPr="00195EF8">
              <w:rPr>
                <w:sz w:val="20"/>
                <w:szCs w:val="20"/>
              </w:rPr>
              <w:t>13</w:t>
            </w:r>
          </w:p>
        </w:tc>
        <w:tc>
          <w:tcPr>
            <w:tcW w:w="1276" w:type="dxa"/>
            <w:vAlign w:val="center"/>
          </w:tcPr>
          <w:p w:rsidR="00195EF8" w:rsidRPr="00195EF8" w:rsidRDefault="00195EF8" w:rsidP="00CF52E1">
            <w:pPr>
              <w:ind w:firstLine="0"/>
              <w:jc w:val="center"/>
              <w:rPr>
                <w:sz w:val="20"/>
                <w:szCs w:val="20"/>
                <w:lang w:val="en-US"/>
              </w:rPr>
            </w:pPr>
            <w:r w:rsidRPr="00195EF8">
              <w:rPr>
                <w:sz w:val="20"/>
                <w:szCs w:val="20"/>
                <w:lang w:val="en-US"/>
              </w:rPr>
              <w:t>26</w:t>
            </w:r>
            <w:r w:rsidRPr="00195EF8">
              <w:rPr>
                <w:sz w:val="20"/>
                <w:szCs w:val="20"/>
              </w:rPr>
              <w:t> </w:t>
            </w:r>
            <w:r w:rsidRPr="00195EF8">
              <w:rPr>
                <w:sz w:val="20"/>
                <w:szCs w:val="20"/>
                <w:lang w:val="en-US"/>
              </w:rPr>
              <w:t>413</w:t>
            </w:r>
            <w:r w:rsidRPr="00195EF8">
              <w:rPr>
                <w:sz w:val="20"/>
                <w:szCs w:val="20"/>
              </w:rPr>
              <w:t>,</w:t>
            </w:r>
            <w:r w:rsidRPr="00195EF8">
              <w:rPr>
                <w:sz w:val="20"/>
                <w:szCs w:val="20"/>
                <w:lang w:val="en-US"/>
              </w:rPr>
              <w:t>4</w:t>
            </w:r>
          </w:p>
        </w:tc>
        <w:tc>
          <w:tcPr>
            <w:tcW w:w="1275" w:type="dxa"/>
            <w:vAlign w:val="center"/>
          </w:tcPr>
          <w:p w:rsidR="00195EF8" w:rsidRPr="00195EF8" w:rsidRDefault="00195EF8" w:rsidP="00CF52E1">
            <w:pPr>
              <w:ind w:firstLine="0"/>
              <w:jc w:val="center"/>
              <w:rPr>
                <w:sz w:val="20"/>
                <w:szCs w:val="20"/>
                <w:lang w:val="en-US"/>
              </w:rPr>
            </w:pPr>
            <w:r w:rsidRPr="00195EF8">
              <w:rPr>
                <w:sz w:val="20"/>
                <w:szCs w:val="20"/>
                <w:lang w:val="en-US"/>
              </w:rPr>
              <w:t>88.6</w:t>
            </w:r>
          </w:p>
        </w:tc>
        <w:tc>
          <w:tcPr>
            <w:tcW w:w="896" w:type="dxa"/>
            <w:vAlign w:val="center"/>
          </w:tcPr>
          <w:p w:rsidR="00195EF8" w:rsidRPr="00195EF8" w:rsidRDefault="00195EF8" w:rsidP="00CF52E1">
            <w:pPr>
              <w:ind w:firstLine="0"/>
              <w:jc w:val="center"/>
              <w:rPr>
                <w:sz w:val="20"/>
                <w:szCs w:val="20"/>
                <w:lang w:val="en-US"/>
              </w:rPr>
            </w:pPr>
            <w:r w:rsidRPr="00195EF8">
              <w:rPr>
                <w:sz w:val="20"/>
                <w:szCs w:val="20"/>
                <w:lang w:val="en-US"/>
              </w:rPr>
              <w:t>12</w:t>
            </w:r>
          </w:p>
        </w:tc>
        <w:tc>
          <w:tcPr>
            <w:tcW w:w="1089" w:type="dxa"/>
            <w:vAlign w:val="center"/>
          </w:tcPr>
          <w:p w:rsidR="00195EF8" w:rsidRPr="00195EF8" w:rsidRDefault="00195EF8" w:rsidP="00CF52E1">
            <w:pPr>
              <w:ind w:firstLine="0"/>
              <w:jc w:val="center"/>
              <w:rPr>
                <w:sz w:val="20"/>
                <w:szCs w:val="20"/>
                <w:lang w:val="en-US"/>
              </w:rPr>
            </w:pPr>
            <w:r w:rsidRPr="00195EF8">
              <w:rPr>
                <w:sz w:val="20"/>
                <w:szCs w:val="20"/>
                <w:lang w:val="en-US"/>
              </w:rPr>
              <w:t>10</w:t>
            </w:r>
            <w:r w:rsidRPr="00195EF8">
              <w:rPr>
                <w:sz w:val="20"/>
                <w:szCs w:val="20"/>
              </w:rPr>
              <w:t> </w:t>
            </w:r>
            <w:r w:rsidRPr="00195EF8">
              <w:rPr>
                <w:sz w:val="20"/>
                <w:szCs w:val="20"/>
                <w:lang w:val="en-US"/>
              </w:rPr>
              <w:t>906</w:t>
            </w:r>
            <w:r w:rsidRPr="00195EF8">
              <w:rPr>
                <w:sz w:val="20"/>
                <w:szCs w:val="20"/>
              </w:rPr>
              <w:t>,</w:t>
            </w:r>
            <w:r w:rsidRPr="00195EF8">
              <w:rPr>
                <w:sz w:val="20"/>
                <w:szCs w:val="20"/>
                <w:lang w:val="en-US"/>
              </w:rPr>
              <w:t>2</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11</w:t>
            </w:r>
          </w:p>
        </w:tc>
        <w:tc>
          <w:tcPr>
            <w:tcW w:w="851" w:type="dxa"/>
            <w:vAlign w:val="center"/>
          </w:tcPr>
          <w:p w:rsidR="00195EF8" w:rsidRPr="00195EF8" w:rsidRDefault="00195EF8" w:rsidP="00CF52E1">
            <w:pPr>
              <w:ind w:firstLine="0"/>
              <w:jc w:val="center"/>
              <w:rPr>
                <w:sz w:val="20"/>
                <w:szCs w:val="20"/>
                <w:lang w:val="en-US"/>
              </w:rPr>
            </w:pPr>
            <w:r w:rsidRPr="00195EF8">
              <w:rPr>
                <w:sz w:val="20"/>
                <w:szCs w:val="20"/>
                <w:lang w:val="en-US"/>
              </w:rPr>
              <w:t>20</w:t>
            </w:r>
            <w:r w:rsidRPr="00195EF8">
              <w:rPr>
                <w:sz w:val="20"/>
                <w:szCs w:val="20"/>
              </w:rPr>
              <w:t>,</w:t>
            </w:r>
            <w:r w:rsidRPr="00195EF8">
              <w:rPr>
                <w:sz w:val="20"/>
                <w:szCs w:val="20"/>
                <w:lang w:val="en-US"/>
              </w:rPr>
              <w:t>4</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18</w:t>
            </w:r>
          </w:p>
        </w:tc>
        <w:tc>
          <w:tcPr>
            <w:tcW w:w="850" w:type="dxa"/>
            <w:vAlign w:val="center"/>
          </w:tcPr>
          <w:p w:rsidR="00195EF8" w:rsidRPr="00195EF8" w:rsidRDefault="00195EF8" w:rsidP="00CF52E1">
            <w:pPr>
              <w:ind w:firstLine="0"/>
              <w:jc w:val="center"/>
              <w:rPr>
                <w:sz w:val="20"/>
                <w:szCs w:val="20"/>
                <w:lang w:val="en-US"/>
              </w:rPr>
            </w:pPr>
            <w:r w:rsidRPr="00195EF8">
              <w:rPr>
                <w:sz w:val="20"/>
                <w:szCs w:val="20"/>
                <w:lang w:val="en-US"/>
              </w:rPr>
              <w:t>4</w:t>
            </w:r>
            <w:r w:rsidRPr="00195EF8">
              <w:rPr>
                <w:sz w:val="20"/>
                <w:szCs w:val="20"/>
              </w:rPr>
              <w:t>,</w:t>
            </w:r>
            <w:r w:rsidRPr="00195EF8">
              <w:rPr>
                <w:sz w:val="20"/>
                <w:szCs w:val="20"/>
                <w:lang w:val="en-US"/>
              </w:rPr>
              <w:t>2</w:t>
            </w:r>
          </w:p>
        </w:tc>
        <w:tc>
          <w:tcPr>
            <w:tcW w:w="1843" w:type="dxa"/>
            <w:vAlign w:val="center"/>
          </w:tcPr>
          <w:p w:rsidR="00195EF8" w:rsidRPr="00195EF8" w:rsidRDefault="00195EF8" w:rsidP="00CF52E1">
            <w:pPr>
              <w:ind w:firstLine="0"/>
              <w:jc w:val="center"/>
              <w:rPr>
                <w:sz w:val="20"/>
                <w:szCs w:val="20"/>
                <w:lang w:val="en-US"/>
              </w:rPr>
            </w:pPr>
            <w:r w:rsidRPr="00195EF8">
              <w:rPr>
                <w:sz w:val="20"/>
                <w:szCs w:val="20"/>
                <w:lang w:val="en-US"/>
              </w:rPr>
              <w:t>1</w:t>
            </w:r>
            <w:r w:rsidRPr="00195EF8">
              <w:rPr>
                <w:sz w:val="20"/>
                <w:szCs w:val="20"/>
              </w:rPr>
              <w:t>,</w:t>
            </w:r>
            <w:r w:rsidRPr="00195EF8">
              <w:rPr>
                <w:sz w:val="20"/>
                <w:szCs w:val="20"/>
                <w:lang w:val="en-US"/>
              </w:rPr>
              <w:t>6</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4</w:t>
            </w:r>
          </w:p>
        </w:tc>
      </w:tr>
      <w:tr w:rsidR="00195EF8" w:rsidRPr="00195EF8" w:rsidTr="00CF52E1">
        <w:tc>
          <w:tcPr>
            <w:tcW w:w="1843" w:type="dxa"/>
            <w:vAlign w:val="center"/>
          </w:tcPr>
          <w:p w:rsidR="00195EF8" w:rsidRPr="00195EF8" w:rsidRDefault="00195EF8" w:rsidP="00CF52E1">
            <w:pPr>
              <w:ind w:firstLine="0"/>
              <w:jc w:val="left"/>
              <w:rPr>
                <w:sz w:val="20"/>
                <w:szCs w:val="20"/>
              </w:rPr>
            </w:pPr>
            <w:proofErr w:type="spellStart"/>
            <w:r w:rsidRPr="00195EF8">
              <w:rPr>
                <w:sz w:val="20"/>
                <w:szCs w:val="20"/>
              </w:rPr>
              <w:t>Верхнекетский</w:t>
            </w:r>
            <w:proofErr w:type="spellEnd"/>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16</w:t>
            </w:r>
            <w:r w:rsidRPr="00195EF8">
              <w:rPr>
                <w:sz w:val="20"/>
                <w:szCs w:val="20"/>
              </w:rPr>
              <w:t>,</w:t>
            </w:r>
            <w:r w:rsidRPr="00195EF8">
              <w:rPr>
                <w:sz w:val="20"/>
                <w:szCs w:val="20"/>
                <w:lang w:val="en-US"/>
              </w:rPr>
              <w:t>5</w:t>
            </w:r>
          </w:p>
        </w:tc>
        <w:tc>
          <w:tcPr>
            <w:tcW w:w="993" w:type="dxa"/>
            <w:vAlign w:val="center"/>
          </w:tcPr>
          <w:p w:rsidR="00195EF8" w:rsidRPr="00195EF8" w:rsidRDefault="00195EF8" w:rsidP="00CF52E1">
            <w:pPr>
              <w:ind w:firstLine="0"/>
              <w:jc w:val="center"/>
              <w:rPr>
                <w:sz w:val="20"/>
                <w:szCs w:val="20"/>
                <w:lang w:val="en-US"/>
              </w:rPr>
            </w:pPr>
            <w:r w:rsidRPr="00195EF8">
              <w:rPr>
                <w:sz w:val="20"/>
                <w:szCs w:val="20"/>
                <w:lang w:val="en-US"/>
              </w:rPr>
              <w:t>1</w:t>
            </w:r>
            <w:r w:rsidRPr="00195EF8">
              <w:rPr>
                <w:sz w:val="20"/>
                <w:szCs w:val="20"/>
              </w:rPr>
              <w:t>,</w:t>
            </w:r>
            <w:r w:rsidRPr="00195EF8">
              <w:rPr>
                <w:sz w:val="20"/>
                <w:szCs w:val="20"/>
                <w:lang w:val="en-US"/>
              </w:rPr>
              <w:t>5</w:t>
            </w:r>
          </w:p>
        </w:tc>
        <w:tc>
          <w:tcPr>
            <w:tcW w:w="992" w:type="dxa"/>
            <w:vAlign w:val="center"/>
          </w:tcPr>
          <w:p w:rsidR="00195EF8" w:rsidRPr="00195EF8" w:rsidRDefault="00195EF8" w:rsidP="00CF52E1">
            <w:pPr>
              <w:ind w:firstLine="34"/>
              <w:jc w:val="center"/>
              <w:rPr>
                <w:sz w:val="20"/>
                <w:szCs w:val="20"/>
              </w:rPr>
            </w:pPr>
            <w:r w:rsidRPr="00195EF8">
              <w:rPr>
                <w:sz w:val="20"/>
                <w:szCs w:val="20"/>
              </w:rPr>
              <w:t>10</w:t>
            </w:r>
          </w:p>
        </w:tc>
        <w:tc>
          <w:tcPr>
            <w:tcW w:w="1276" w:type="dxa"/>
            <w:vAlign w:val="center"/>
          </w:tcPr>
          <w:p w:rsidR="00195EF8" w:rsidRPr="00195EF8" w:rsidRDefault="00195EF8" w:rsidP="00CF52E1">
            <w:pPr>
              <w:ind w:firstLine="0"/>
              <w:jc w:val="center"/>
              <w:rPr>
                <w:sz w:val="20"/>
                <w:szCs w:val="20"/>
                <w:lang w:val="en-US"/>
              </w:rPr>
            </w:pPr>
            <w:r w:rsidRPr="00195EF8">
              <w:rPr>
                <w:sz w:val="20"/>
                <w:szCs w:val="20"/>
                <w:lang w:val="en-US"/>
              </w:rPr>
              <w:t>27</w:t>
            </w:r>
            <w:r w:rsidRPr="00195EF8">
              <w:rPr>
                <w:sz w:val="20"/>
                <w:szCs w:val="20"/>
              </w:rPr>
              <w:t> </w:t>
            </w:r>
            <w:r w:rsidRPr="00195EF8">
              <w:rPr>
                <w:sz w:val="20"/>
                <w:szCs w:val="20"/>
                <w:lang w:val="en-US"/>
              </w:rPr>
              <w:t>631</w:t>
            </w:r>
            <w:r w:rsidRPr="00195EF8">
              <w:rPr>
                <w:sz w:val="20"/>
                <w:szCs w:val="20"/>
              </w:rPr>
              <w:t>,</w:t>
            </w:r>
            <w:r w:rsidRPr="00195EF8">
              <w:rPr>
                <w:sz w:val="20"/>
                <w:szCs w:val="20"/>
                <w:lang w:val="en-US"/>
              </w:rPr>
              <w:t>5</w:t>
            </w:r>
          </w:p>
        </w:tc>
        <w:tc>
          <w:tcPr>
            <w:tcW w:w="1275" w:type="dxa"/>
            <w:vAlign w:val="center"/>
          </w:tcPr>
          <w:p w:rsidR="00195EF8" w:rsidRPr="00195EF8" w:rsidRDefault="00195EF8" w:rsidP="00CF52E1">
            <w:pPr>
              <w:ind w:firstLine="0"/>
              <w:jc w:val="center"/>
              <w:rPr>
                <w:sz w:val="20"/>
                <w:szCs w:val="20"/>
                <w:lang w:val="en-US"/>
              </w:rPr>
            </w:pPr>
            <w:r w:rsidRPr="00195EF8">
              <w:rPr>
                <w:sz w:val="20"/>
                <w:szCs w:val="20"/>
                <w:lang w:val="en-US"/>
              </w:rPr>
              <w:t>92.7</w:t>
            </w:r>
          </w:p>
        </w:tc>
        <w:tc>
          <w:tcPr>
            <w:tcW w:w="896" w:type="dxa"/>
            <w:vAlign w:val="center"/>
          </w:tcPr>
          <w:p w:rsidR="00195EF8" w:rsidRPr="00195EF8" w:rsidRDefault="00195EF8" w:rsidP="00CF52E1">
            <w:pPr>
              <w:ind w:firstLine="0"/>
              <w:jc w:val="center"/>
              <w:rPr>
                <w:sz w:val="20"/>
                <w:szCs w:val="20"/>
                <w:lang w:val="en-US"/>
              </w:rPr>
            </w:pPr>
            <w:r w:rsidRPr="00195EF8">
              <w:rPr>
                <w:sz w:val="20"/>
                <w:szCs w:val="20"/>
                <w:lang w:val="en-US"/>
              </w:rPr>
              <w:t>10</w:t>
            </w:r>
          </w:p>
        </w:tc>
        <w:tc>
          <w:tcPr>
            <w:tcW w:w="1089" w:type="dxa"/>
            <w:vAlign w:val="center"/>
          </w:tcPr>
          <w:p w:rsidR="00195EF8" w:rsidRPr="00195EF8" w:rsidRDefault="00195EF8" w:rsidP="00CF52E1">
            <w:pPr>
              <w:ind w:firstLine="0"/>
              <w:jc w:val="center"/>
              <w:rPr>
                <w:sz w:val="20"/>
                <w:szCs w:val="20"/>
                <w:lang w:val="en-US"/>
              </w:rPr>
            </w:pPr>
            <w:r w:rsidRPr="00195EF8">
              <w:rPr>
                <w:sz w:val="20"/>
                <w:szCs w:val="20"/>
                <w:lang w:val="en-US"/>
              </w:rPr>
              <w:t>12</w:t>
            </w:r>
            <w:r w:rsidRPr="00195EF8">
              <w:rPr>
                <w:sz w:val="20"/>
                <w:szCs w:val="20"/>
              </w:rPr>
              <w:t> </w:t>
            </w:r>
            <w:r w:rsidRPr="00195EF8">
              <w:rPr>
                <w:sz w:val="20"/>
                <w:szCs w:val="20"/>
                <w:lang w:val="en-US"/>
              </w:rPr>
              <w:t>517</w:t>
            </w:r>
            <w:r w:rsidRPr="00195EF8">
              <w:rPr>
                <w:sz w:val="20"/>
                <w:szCs w:val="20"/>
              </w:rPr>
              <w:t>,</w:t>
            </w:r>
            <w:r w:rsidRPr="00195EF8">
              <w:rPr>
                <w:sz w:val="20"/>
                <w:szCs w:val="20"/>
                <w:lang w:val="en-US"/>
              </w:rPr>
              <w:t>7</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8</w:t>
            </w:r>
          </w:p>
        </w:tc>
        <w:tc>
          <w:tcPr>
            <w:tcW w:w="851" w:type="dxa"/>
            <w:vAlign w:val="center"/>
          </w:tcPr>
          <w:p w:rsidR="00195EF8" w:rsidRPr="00195EF8" w:rsidRDefault="00195EF8" w:rsidP="00CF52E1">
            <w:pPr>
              <w:ind w:firstLine="0"/>
              <w:jc w:val="center"/>
              <w:rPr>
                <w:sz w:val="20"/>
                <w:szCs w:val="20"/>
                <w:lang w:val="en-US"/>
              </w:rPr>
            </w:pPr>
            <w:r w:rsidRPr="00195EF8">
              <w:rPr>
                <w:sz w:val="20"/>
                <w:szCs w:val="20"/>
                <w:lang w:val="en-US"/>
              </w:rPr>
              <w:t>22</w:t>
            </w:r>
            <w:r w:rsidRPr="00195EF8">
              <w:rPr>
                <w:sz w:val="20"/>
                <w:szCs w:val="20"/>
              </w:rPr>
              <w:t>,</w:t>
            </w:r>
            <w:r w:rsidRPr="00195EF8">
              <w:rPr>
                <w:sz w:val="20"/>
                <w:szCs w:val="20"/>
                <w:lang w:val="en-US"/>
              </w:rPr>
              <w:t>1</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12</w:t>
            </w:r>
          </w:p>
        </w:tc>
        <w:tc>
          <w:tcPr>
            <w:tcW w:w="850" w:type="dxa"/>
            <w:vAlign w:val="center"/>
          </w:tcPr>
          <w:p w:rsidR="00195EF8" w:rsidRPr="00195EF8" w:rsidRDefault="00195EF8" w:rsidP="00CF52E1">
            <w:pPr>
              <w:ind w:firstLine="0"/>
              <w:jc w:val="center"/>
              <w:rPr>
                <w:sz w:val="20"/>
                <w:szCs w:val="20"/>
                <w:lang w:val="en-US"/>
              </w:rPr>
            </w:pPr>
            <w:r w:rsidRPr="00195EF8">
              <w:rPr>
                <w:sz w:val="20"/>
                <w:szCs w:val="20"/>
                <w:lang w:val="en-US"/>
              </w:rPr>
              <w:t>109</w:t>
            </w:r>
            <w:r w:rsidRPr="00195EF8">
              <w:rPr>
                <w:sz w:val="20"/>
                <w:szCs w:val="20"/>
              </w:rPr>
              <w:t>,</w:t>
            </w:r>
            <w:r w:rsidRPr="00195EF8">
              <w:rPr>
                <w:sz w:val="20"/>
                <w:szCs w:val="20"/>
                <w:lang w:val="en-US"/>
              </w:rPr>
              <w:t>8</w:t>
            </w:r>
          </w:p>
        </w:tc>
        <w:tc>
          <w:tcPr>
            <w:tcW w:w="1843" w:type="dxa"/>
            <w:vAlign w:val="center"/>
          </w:tcPr>
          <w:p w:rsidR="00195EF8" w:rsidRPr="00195EF8" w:rsidRDefault="00195EF8" w:rsidP="00CF52E1">
            <w:pPr>
              <w:ind w:firstLine="0"/>
              <w:jc w:val="center"/>
              <w:rPr>
                <w:sz w:val="20"/>
                <w:szCs w:val="20"/>
                <w:lang w:val="en-US"/>
              </w:rPr>
            </w:pPr>
            <w:r w:rsidRPr="00195EF8">
              <w:rPr>
                <w:sz w:val="20"/>
                <w:szCs w:val="20"/>
                <w:lang w:val="en-US"/>
              </w:rPr>
              <w:t>30</w:t>
            </w:r>
            <w:r w:rsidRPr="00195EF8">
              <w:rPr>
                <w:sz w:val="20"/>
                <w:szCs w:val="20"/>
              </w:rPr>
              <w:t>,</w:t>
            </w:r>
            <w:r w:rsidRPr="00195EF8">
              <w:rPr>
                <w:sz w:val="20"/>
                <w:szCs w:val="20"/>
                <w:lang w:val="en-US"/>
              </w:rPr>
              <w:t>1</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19</w:t>
            </w:r>
          </w:p>
        </w:tc>
      </w:tr>
      <w:tr w:rsidR="00195EF8" w:rsidRPr="00195EF8" w:rsidTr="00CF52E1">
        <w:tc>
          <w:tcPr>
            <w:tcW w:w="1843" w:type="dxa"/>
            <w:vAlign w:val="center"/>
          </w:tcPr>
          <w:p w:rsidR="00195EF8" w:rsidRPr="00195EF8" w:rsidRDefault="00195EF8" w:rsidP="00CF52E1">
            <w:pPr>
              <w:ind w:firstLine="0"/>
              <w:jc w:val="left"/>
              <w:rPr>
                <w:sz w:val="20"/>
                <w:szCs w:val="20"/>
              </w:rPr>
            </w:pPr>
            <w:r w:rsidRPr="00195EF8">
              <w:rPr>
                <w:sz w:val="20"/>
                <w:szCs w:val="20"/>
              </w:rPr>
              <w:t>Зырянский</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12</w:t>
            </w:r>
            <w:r w:rsidRPr="00195EF8">
              <w:rPr>
                <w:sz w:val="20"/>
                <w:szCs w:val="20"/>
              </w:rPr>
              <w:t>,</w:t>
            </w:r>
            <w:r w:rsidRPr="00195EF8">
              <w:rPr>
                <w:sz w:val="20"/>
                <w:szCs w:val="20"/>
                <w:lang w:val="en-US"/>
              </w:rPr>
              <w:t>6</w:t>
            </w:r>
          </w:p>
        </w:tc>
        <w:tc>
          <w:tcPr>
            <w:tcW w:w="993" w:type="dxa"/>
            <w:vAlign w:val="center"/>
          </w:tcPr>
          <w:p w:rsidR="00195EF8" w:rsidRPr="00195EF8" w:rsidRDefault="00195EF8" w:rsidP="00CF52E1">
            <w:pPr>
              <w:ind w:firstLine="0"/>
              <w:jc w:val="center"/>
              <w:rPr>
                <w:sz w:val="20"/>
                <w:szCs w:val="20"/>
                <w:lang w:val="en-US"/>
              </w:rPr>
            </w:pPr>
            <w:r w:rsidRPr="00195EF8">
              <w:rPr>
                <w:sz w:val="20"/>
                <w:szCs w:val="20"/>
                <w:lang w:val="en-US"/>
              </w:rPr>
              <w:t>1</w:t>
            </w:r>
            <w:r w:rsidRPr="00195EF8">
              <w:rPr>
                <w:sz w:val="20"/>
                <w:szCs w:val="20"/>
              </w:rPr>
              <w:t>,</w:t>
            </w:r>
            <w:r w:rsidRPr="00195EF8">
              <w:rPr>
                <w:sz w:val="20"/>
                <w:szCs w:val="20"/>
                <w:lang w:val="en-US"/>
              </w:rPr>
              <w:t>2</w:t>
            </w:r>
          </w:p>
        </w:tc>
        <w:tc>
          <w:tcPr>
            <w:tcW w:w="992" w:type="dxa"/>
            <w:vAlign w:val="center"/>
          </w:tcPr>
          <w:p w:rsidR="00195EF8" w:rsidRPr="00195EF8" w:rsidRDefault="00195EF8" w:rsidP="00CF52E1">
            <w:pPr>
              <w:ind w:firstLine="34"/>
              <w:jc w:val="center"/>
              <w:rPr>
                <w:sz w:val="20"/>
                <w:szCs w:val="20"/>
              </w:rPr>
            </w:pPr>
            <w:r w:rsidRPr="00195EF8">
              <w:rPr>
                <w:sz w:val="20"/>
                <w:szCs w:val="20"/>
              </w:rPr>
              <w:t>13</w:t>
            </w:r>
          </w:p>
        </w:tc>
        <w:tc>
          <w:tcPr>
            <w:tcW w:w="1276" w:type="dxa"/>
            <w:vAlign w:val="center"/>
          </w:tcPr>
          <w:p w:rsidR="00195EF8" w:rsidRPr="00195EF8" w:rsidRDefault="00195EF8" w:rsidP="00CF52E1">
            <w:pPr>
              <w:ind w:firstLine="0"/>
              <w:jc w:val="center"/>
              <w:rPr>
                <w:sz w:val="20"/>
                <w:szCs w:val="20"/>
                <w:lang w:val="en-US"/>
              </w:rPr>
            </w:pPr>
            <w:r w:rsidRPr="00195EF8">
              <w:rPr>
                <w:sz w:val="20"/>
                <w:szCs w:val="20"/>
                <w:lang w:val="en-US"/>
              </w:rPr>
              <w:t>18</w:t>
            </w:r>
            <w:r w:rsidRPr="00195EF8">
              <w:rPr>
                <w:sz w:val="20"/>
                <w:szCs w:val="20"/>
              </w:rPr>
              <w:t> </w:t>
            </w:r>
            <w:r w:rsidRPr="00195EF8">
              <w:rPr>
                <w:sz w:val="20"/>
                <w:szCs w:val="20"/>
                <w:lang w:val="en-US"/>
              </w:rPr>
              <w:t>866</w:t>
            </w:r>
            <w:r w:rsidRPr="00195EF8">
              <w:rPr>
                <w:sz w:val="20"/>
                <w:szCs w:val="20"/>
              </w:rPr>
              <w:t>,</w:t>
            </w:r>
            <w:r w:rsidRPr="00195EF8">
              <w:rPr>
                <w:sz w:val="20"/>
                <w:szCs w:val="20"/>
                <w:lang w:val="en-US"/>
              </w:rPr>
              <w:t>0</w:t>
            </w:r>
          </w:p>
        </w:tc>
        <w:tc>
          <w:tcPr>
            <w:tcW w:w="1275" w:type="dxa"/>
            <w:vAlign w:val="center"/>
          </w:tcPr>
          <w:p w:rsidR="00195EF8" w:rsidRPr="00195EF8" w:rsidRDefault="00195EF8" w:rsidP="00CF52E1">
            <w:pPr>
              <w:ind w:firstLine="0"/>
              <w:jc w:val="center"/>
              <w:rPr>
                <w:sz w:val="20"/>
                <w:szCs w:val="20"/>
                <w:lang w:val="en-US"/>
              </w:rPr>
            </w:pPr>
            <w:r w:rsidRPr="00195EF8">
              <w:rPr>
                <w:sz w:val="20"/>
                <w:szCs w:val="20"/>
                <w:lang w:val="en-US"/>
              </w:rPr>
              <w:t>63.3</w:t>
            </w:r>
          </w:p>
        </w:tc>
        <w:tc>
          <w:tcPr>
            <w:tcW w:w="896" w:type="dxa"/>
            <w:vAlign w:val="center"/>
          </w:tcPr>
          <w:p w:rsidR="00195EF8" w:rsidRPr="00195EF8" w:rsidRDefault="00195EF8" w:rsidP="00CF52E1">
            <w:pPr>
              <w:ind w:firstLine="0"/>
              <w:jc w:val="center"/>
              <w:rPr>
                <w:sz w:val="20"/>
                <w:szCs w:val="20"/>
                <w:lang w:val="en-US"/>
              </w:rPr>
            </w:pPr>
            <w:r w:rsidRPr="00195EF8">
              <w:rPr>
                <w:sz w:val="20"/>
                <w:szCs w:val="20"/>
                <w:lang w:val="en-US"/>
              </w:rPr>
              <w:t>19</w:t>
            </w:r>
          </w:p>
        </w:tc>
        <w:tc>
          <w:tcPr>
            <w:tcW w:w="1089" w:type="dxa"/>
            <w:vAlign w:val="center"/>
          </w:tcPr>
          <w:p w:rsidR="00195EF8" w:rsidRPr="00195EF8" w:rsidRDefault="00195EF8" w:rsidP="00CF52E1">
            <w:pPr>
              <w:ind w:firstLine="0"/>
              <w:jc w:val="center"/>
              <w:rPr>
                <w:sz w:val="20"/>
                <w:szCs w:val="20"/>
                <w:lang w:val="en-US"/>
              </w:rPr>
            </w:pPr>
            <w:r w:rsidRPr="00195EF8">
              <w:rPr>
                <w:sz w:val="20"/>
                <w:szCs w:val="20"/>
                <w:lang w:val="en-US"/>
              </w:rPr>
              <w:t>8</w:t>
            </w:r>
            <w:r w:rsidRPr="00195EF8">
              <w:rPr>
                <w:sz w:val="20"/>
                <w:szCs w:val="20"/>
              </w:rPr>
              <w:t> </w:t>
            </w:r>
            <w:r w:rsidRPr="00195EF8">
              <w:rPr>
                <w:sz w:val="20"/>
                <w:szCs w:val="20"/>
                <w:lang w:val="en-US"/>
              </w:rPr>
              <w:t>634</w:t>
            </w:r>
            <w:r w:rsidRPr="00195EF8">
              <w:rPr>
                <w:sz w:val="20"/>
                <w:szCs w:val="20"/>
              </w:rPr>
              <w:t>,</w:t>
            </w:r>
            <w:r w:rsidRPr="00195EF8">
              <w:rPr>
                <w:sz w:val="20"/>
                <w:szCs w:val="20"/>
                <w:lang w:val="en-US"/>
              </w:rPr>
              <w:t>6</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19</w:t>
            </w:r>
          </w:p>
        </w:tc>
        <w:tc>
          <w:tcPr>
            <w:tcW w:w="851" w:type="dxa"/>
            <w:vAlign w:val="center"/>
          </w:tcPr>
          <w:p w:rsidR="00195EF8" w:rsidRPr="00195EF8" w:rsidRDefault="00195EF8" w:rsidP="00CF52E1">
            <w:pPr>
              <w:ind w:firstLine="0"/>
              <w:jc w:val="center"/>
              <w:rPr>
                <w:sz w:val="20"/>
                <w:szCs w:val="20"/>
                <w:lang w:val="en-US"/>
              </w:rPr>
            </w:pPr>
            <w:r w:rsidRPr="00195EF8">
              <w:rPr>
                <w:sz w:val="20"/>
                <w:szCs w:val="20"/>
                <w:lang w:val="en-US"/>
              </w:rPr>
              <w:t>24</w:t>
            </w:r>
            <w:r w:rsidRPr="00195EF8">
              <w:rPr>
                <w:sz w:val="20"/>
                <w:szCs w:val="20"/>
              </w:rPr>
              <w:t>,</w:t>
            </w:r>
            <w:r w:rsidRPr="00195EF8">
              <w:rPr>
                <w:sz w:val="20"/>
                <w:szCs w:val="20"/>
                <w:lang w:val="en-US"/>
              </w:rPr>
              <w:t>2</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7</w:t>
            </w:r>
          </w:p>
        </w:tc>
        <w:tc>
          <w:tcPr>
            <w:tcW w:w="850" w:type="dxa"/>
            <w:vAlign w:val="center"/>
          </w:tcPr>
          <w:p w:rsidR="00195EF8" w:rsidRPr="00195EF8" w:rsidRDefault="00195EF8" w:rsidP="00CF52E1">
            <w:pPr>
              <w:ind w:firstLine="0"/>
              <w:jc w:val="center"/>
              <w:rPr>
                <w:sz w:val="20"/>
                <w:szCs w:val="20"/>
                <w:lang w:val="en-US"/>
              </w:rPr>
            </w:pPr>
            <w:r w:rsidRPr="00195EF8">
              <w:rPr>
                <w:sz w:val="20"/>
                <w:szCs w:val="20"/>
                <w:lang w:val="en-US"/>
              </w:rPr>
              <w:t>29</w:t>
            </w:r>
            <w:r w:rsidRPr="00195EF8">
              <w:rPr>
                <w:sz w:val="20"/>
                <w:szCs w:val="20"/>
              </w:rPr>
              <w:t>,</w:t>
            </w:r>
            <w:r w:rsidRPr="00195EF8">
              <w:rPr>
                <w:sz w:val="20"/>
                <w:szCs w:val="20"/>
                <w:lang w:val="en-US"/>
              </w:rPr>
              <w:t>1</w:t>
            </w:r>
          </w:p>
        </w:tc>
        <w:tc>
          <w:tcPr>
            <w:tcW w:w="1843" w:type="dxa"/>
            <w:vAlign w:val="center"/>
          </w:tcPr>
          <w:p w:rsidR="00195EF8" w:rsidRPr="00195EF8" w:rsidRDefault="00195EF8" w:rsidP="00CF52E1">
            <w:pPr>
              <w:ind w:firstLine="0"/>
              <w:jc w:val="center"/>
              <w:rPr>
                <w:sz w:val="20"/>
                <w:szCs w:val="20"/>
                <w:lang w:val="en-US"/>
              </w:rPr>
            </w:pPr>
            <w:r w:rsidRPr="00195EF8">
              <w:rPr>
                <w:sz w:val="20"/>
                <w:szCs w:val="20"/>
                <w:lang w:val="en-US"/>
              </w:rPr>
              <w:t>9</w:t>
            </w:r>
            <w:r w:rsidRPr="00195EF8">
              <w:rPr>
                <w:sz w:val="20"/>
                <w:szCs w:val="20"/>
              </w:rPr>
              <w:t>,</w:t>
            </w:r>
            <w:r w:rsidRPr="00195EF8">
              <w:rPr>
                <w:sz w:val="20"/>
                <w:szCs w:val="20"/>
                <w:lang w:val="en-US"/>
              </w:rPr>
              <w:t>5</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14</w:t>
            </w:r>
          </w:p>
        </w:tc>
      </w:tr>
      <w:tr w:rsidR="00195EF8" w:rsidRPr="00195EF8" w:rsidTr="00CF52E1">
        <w:tc>
          <w:tcPr>
            <w:tcW w:w="1843" w:type="dxa"/>
            <w:vAlign w:val="center"/>
          </w:tcPr>
          <w:p w:rsidR="00195EF8" w:rsidRPr="00195EF8" w:rsidRDefault="00195EF8" w:rsidP="00CF52E1">
            <w:pPr>
              <w:ind w:firstLine="0"/>
              <w:jc w:val="left"/>
              <w:rPr>
                <w:sz w:val="20"/>
                <w:szCs w:val="20"/>
              </w:rPr>
            </w:pPr>
            <w:r w:rsidRPr="00195EF8">
              <w:rPr>
                <w:sz w:val="20"/>
                <w:szCs w:val="20"/>
              </w:rPr>
              <w:t>Каргасокский</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20</w:t>
            </w:r>
            <w:r w:rsidRPr="00195EF8">
              <w:rPr>
                <w:sz w:val="20"/>
                <w:szCs w:val="20"/>
              </w:rPr>
              <w:t>,</w:t>
            </w:r>
            <w:r w:rsidRPr="00195EF8">
              <w:rPr>
                <w:sz w:val="20"/>
                <w:szCs w:val="20"/>
                <w:lang w:val="en-US"/>
              </w:rPr>
              <w:t>4</w:t>
            </w:r>
          </w:p>
        </w:tc>
        <w:tc>
          <w:tcPr>
            <w:tcW w:w="993" w:type="dxa"/>
            <w:vAlign w:val="center"/>
          </w:tcPr>
          <w:p w:rsidR="00195EF8" w:rsidRPr="00195EF8" w:rsidRDefault="00195EF8" w:rsidP="00CF52E1">
            <w:pPr>
              <w:ind w:firstLine="0"/>
              <w:jc w:val="center"/>
              <w:rPr>
                <w:sz w:val="20"/>
                <w:szCs w:val="20"/>
                <w:lang w:val="en-US"/>
              </w:rPr>
            </w:pPr>
            <w:r w:rsidRPr="00195EF8">
              <w:rPr>
                <w:sz w:val="20"/>
                <w:szCs w:val="20"/>
                <w:lang w:val="en-US"/>
              </w:rPr>
              <w:t>1</w:t>
            </w:r>
            <w:r w:rsidRPr="00195EF8">
              <w:rPr>
                <w:sz w:val="20"/>
                <w:szCs w:val="20"/>
              </w:rPr>
              <w:t>,</w:t>
            </w:r>
            <w:r w:rsidRPr="00195EF8">
              <w:rPr>
                <w:sz w:val="20"/>
                <w:szCs w:val="20"/>
                <w:lang w:val="en-US"/>
              </w:rPr>
              <w:t>9</w:t>
            </w:r>
          </w:p>
        </w:tc>
        <w:tc>
          <w:tcPr>
            <w:tcW w:w="992" w:type="dxa"/>
            <w:vAlign w:val="center"/>
          </w:tcPr>
          <w:p w:rsidR="00195EF8" w:rsidRPr="00195EF8" w:rsidRDefault="00195EF8" w:rsidP="00CF52E1">
            <w:pPr>
              <w:ind w:firstLine="34"/>
              <w:jc w:val="center"/>
              <w:rPr>
                <w:sz w:val="20"/>
                <w:szCs w:val="20"/>
              </w:rPr>
            </w:pPr>
            <w:r w:rsidRPr="00195EF8">
              <w:rPr>
                <w:sz w:val="20"/>
                <w:szCs w:val="20"/>
              </w:rPr>
              <w:t>7</w:t>
            </w:r>
          </w:p>
        </w:tc>
        <w:tc>
          <w:tcPr>
            <w:tcW w:w="1276" w:type="dxa"/>
            <w:vAlign w:val="center"/>
          </w:tcPr>
          <w:p w:rsidR="00195EF8" w:rsidRPr="00195EF8" w:rsidRDefault="00195EF8" w:rsidP="00CF52E1">
            <w:pPr>
              <w:ind w:firstLine="0"/>
              <w:jc w:val="center"/>
              <w:rPr>
                <w:sz w:val="20"/>
                <w:szCs w:val="20"/>
                <w:lang w:val="en-US"/>
              </w:rPr>
            </w:pPr>
            <w:r w:rsidRPr="00195EF8">
              <w:rPr>
                <w:sz w:val="20"/>
                <w:szCs w:val="20"/>
                <w:lang w:val="en-US"/>
              </w:rPr>
              <w:t>41</w:t>
            </w:r>
            <w:r w:rsidRPr="00195EF8">
              <w:rPr>
                <w:sz w:val="20"/>
                <w:szCs w:val="20"/>
              </w:rPr>
              <w:t> </w:t>
            </w:r>
            <w:r w:rsidRPr="00195EF8">
              <w:rPr>
                <w:sz w:val="20"/>
                <w:szCs w:val="20"/>
                <w:lang w:val="en-US"/>
              </w:rPr>
              <w:t>491</w:t>
            </w:r>
            <w:r w:rsidRPr="00195EF8">
              <w:rPr>
                <w:sz w:val="20"/>
                <w:szCs w:val="20"/>
              </w:rPr>
              <w:t>,</w:t>
            </w:r>
            <w:r w:rsidRPr="00195EF8">
              <w:rPr>
                <w:sz w:val="20"/>
                <w:szCs w:val="20"/>
                <w:lang w:val="en-US"/>
              </w:rPr>
              <w:t>2</w:t>
            </w:r>
          </w:p>
        </w:tc>
        <w:tc>
          <w:tcPr>
            <w:tcW w:w="1275" w:type="dxa"/>
            <w:vAlign w:val="center"/>
          </w:tcPr>
          <w:p w:rsidR="00195EF8" w:rsidRPr="00195EF8" w:rsidRDefault="00195EF8" w:rsidP="00CF52E1">
            <w:pPr>
              <w:ind w:firstLine="0"/>
              <w:jc w:val="center"/>
              <w:rPr>
                <w:sz w:val="20"/>
                <w:szCs w:val="20"/>
                <w:lang w:val="en-US"/>
              </w:rPr>
            </w:pPr>
            <w:r w:rsidRPr="00195EF8">
              <w:rPr>
                <w:sz w:val="20"/>
                <w:szCs w:val="20"/>
                <w:lang w:val="en-US"/>
              </w:rPr>
              <w:t>139.2</w:t>
            </w:r>
          </w:p>
        </w:tc>
        <w:tc>
          <w:tcPr>
            <w:tcW w:w="896" w:type="dxa"/>
            <w:vAlign w:val="center"/>
          </w:tcPr>
          <w:p w:rsidR="00195EF8" w:rsidRPr="00195EF8" w:rsidRDefault="00195EF8" w:rsidP="00CF52E1">
            <w:pPr>
              <w:ind w:firstLine="0"/>
              <w:jc w:val="center"/>
              <w:rPr>
                <w:sz w:val="20"/>
                <w:szCs w:val="20"/>
                <w:lang w:val="en-US"/>
              </w:rPr>
            </w:pPr>
            <w:r w:rsidRPr="00195EF8">
              <w:rPr>
                <w:sz w:val="20"/>
                <w:szCs w:val="20"/>
                <w:lang w:val="en-US"/>
              </w:rPr>
              <w:t>4</w:t>
            </w:r>
          </w:p>
        </w:tc>
        <w:tc>
          <w:tcPr>
            <w:tcW w:w="1089" w:type="dxa"/>
            <w:vAlign w:val="center"/>
          </w:tcPr>
          <w:p w:rsidR="00195EF8" w:rsidRPr="00195EF8" w:rsidRDefault="00195EF8" w:rsidP="00CF52E1">
            <w:pPr>
              <w:ind w:firstLine="0"/>
              <w:jc w:val="center"/>
              <w:rPr>
                <w:sz w:val="20"/>
                <w:szCs w:val="20"/>
                <w:lang w:val="en-US"/>
              </w:rPr>
            </w:pPr>
            <w:r w:rsidRPr="00195EF8">
              <w:rPr>
                <w:sz w:val="20"/>
                <w:szCs w:val="20"/>
                <w:lang w:val="en-US"/>
              </w:rPr>
              <w:t>13</w:t>
            </w:r>
            <w:r w:rsidRPr="00195EF8">
              <w:rPr>
                <w:sz w:val="20"/>
                <w:szCs w:val="20"/>
              </w:rPr>
              <w:t> </w:t>
            </w:r>
            <w:r w:rsidRPr="00195EF8">
              <w:rPr>
                <w:sz w:val="20"/>
                <w:szCs w:val="20"/>
                <w:lang w:val="en-US"/>
              </w:rPr>
              <w:t>248</w:t>
            </w:r>
            <w:r w:rsidRPr="00195EF8">
              <w:rPr>
                <w:sz w:val="20"/>
                <w:szCs w:val="20"/>
              </w:rPr>
              <w:t>,</w:t>
            </w:r>
            <w:r w:rsidRPr="00195EF8">
              <w:rPr>
                <w:sz w:val="20"/>
                <w:szCs w:val="20"/>
                <w:lang w:val="en-US"/>
              </w:rPr>
              <w:t>0</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6</w:t>
            </w:r>
          </w:p>
        </w:tc>
        <w:tc>
          <w:tcPr>
            <w:tcW w:w="851" w:type="dxa"/>
            <w:vAlign w:val="center"/>
          </w:tcPr>
          <w:p w:rsidR="00195EF8" w:rsidRPr="00195EF8" w:rsidRDefault="00195EF8" w:rsidP="00CF52E1">
            <w:pPr>
              <w:ind w:firstLine="0"/>
              <w:jc w:val="center"/>
              <w:rPr>
                <w:sz w:val="20"/>
                <w:szCs w:val="20"/>
                <w:lang w:val="en-US"/>
              </w:rPr>
            </w:pPr>
            <w:r w:rsidRPr="00195EF8">
              <w:rPr>
                <w:sz w:val="20"/>
                <w:szCs w:val="20"/>
                <w:lang w:val="en-US"/>
              </w:rPr>
              <w:t>23</w:t>
            </w:r>
            <w:r w:rsidRPr="00195EF8">
              <w:rPr>
                <w:sz w:val="20"/>
                <w:szCs w:val="20"/>
              </w:rPr>
              <w:t>,</w:t>
            </w:r>
            <w:r w:rsidRPr="00195EF8">
              <w:rPr>
                <w:sz w:val="20"/>
                <w:szCs w:val="20"/>
                <w:lang w:val="en-US"/>
              </w:rPr>
              <w:t>7</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8</w:t>
            </w:r>
          </w:p>
        </w:tc>
        <w:tc>
          <w:tcPr>
            <w:tcW w:w="850" w:type="dxa"/>
            <w:vAlign w:val="center"/>
          </w:tcPr>
          <w:p w:rsidR="00195EF8" w:rsidRPr="00195EF8" w:rsidRDefault="00195EF8" w:rsidP="00CF52E1">
            <w:pPr>
              <w:ind w:firstLine="0"/>
              <w:jc w:val="center"/>
              <w:rPr>
                <w:sz w:val="20"/>
                <w:szCs w:val="20"/>
                <w:lang w:val="en-US"/>
              </w:rPr>
            </w:pPr>
            <w:r w:rsidRPr="00195EF8">
              <w:rPr>
                <w:sz w:val="20"/>
                <w:szCs w:val="20"/>
                <w:lang w:val="en-US"/>
              </w:rPr>
              <w:t>27</w:t>
            </w:r>
            <w:r w:rsidRPr="00195EF8">
              <w:rPr>
                <w:sz w:val="20"/>
                <w:szCs w:val="20"/>
              </w:rPr>
              <w:t>,</w:t>
            </w:r>
            <w:r w:rsidRPr="00195EF8">
              <w:rPr>
                <w:sz w:val="20"/>
                <w:szCs w:val="20"/>
                <w:lang w:val="en-US"/>
              </w:rPr>
              <w:t>6</w:t>
            </w:r>
          </w:p>
        </w:tc>
        <w:tc>
          <w:tcPr>
            <w:tcW w:w="1843" w:type="dxa"/>
            <w:vAlign w:val="center"/>
          </w:tcPr>
          <w:p w:rsidR="00195EF8" w:rsidRPr="00195EF8" w:rsidRDefault="00195EF8" w:rsidP="00CF52E1">
            <w:pPr>
              <w:ind w:firstLine="0"/>
              <w:jc w:val="center"/>
              <w:rPr>
                <w:sz w:val="20"/>
                <w:szCs w:val="20"/>
                <w:lang w:val="en-US"/>
              </w:rPr>
            </w:pPr>
            <w:r w:rsidRPr="00195EF8">
              <w:rPr>
                <w:sz w:val="20"/>
                <w:szCs w:val="20"/>
                <w:lang w:val="en-US"/>
              </w:rPr>
              <w:t>5</w:t>
            </w:r>
            <w:r w:rsidRPr="00195EF8">
              <w:rPr>
                <w:sz w:val="20"/>
                <w:szCs w:val="20"/>
              </w:rPr>
              <w:t>,</w:t>
            </w:r>
            <w:r w:rsidRPr="00195EF8">
              <w:rPr>
                <w:sz w:val="20"/>
                <w:szCs w:val="20"/>
                <w:lang w:val="en-US"/>
              </w:rPr>
              <w:t>7</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10</w:t>
            </w:r>
          </w:p>
        </w:tc>
      </w:tr>
      <w:tr w:rsidR="00195EF8" w:rsidRPr="00195EF8" w:rsidTr="00CF52E1">
        <w:tc>
          <w:tcPr>
            <w:tcW w:w="1843" w:type="dxa"/>
            <w:vAlign w:val="center"/>
          </w:tcPr>
          <w:p w:rsidR="00195EF8" w:rsidRPr="00195EF8" w:rsidRDefault="00195EF8" w:rsidP="00CF52E1">
            <w:pPr>
              <w:ind w:firstLine="0"/>
              <w:jc w:val="left"/>
              <w:rPr>
                <w:sz w:val="20"/>
                <w:szCs w:val="20"/>
              </w:rPr>
            </w:pPr>
            <w:proofErr w:type="spellStart"/>
            <w:r w:rsidRPr="00195EF8">
              <w:rPr>
                <w:sz w:val="20"/>
                <w:szCs w:val="20"/>
              </w:rPr>
              <w:t>Кожевниковский</w:t>
            </w:r>
            <w:proofErr w:type="spellEnd"/>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20</w:t>
            </w:r>
            <w:r w:rsidRPr="00195EF8">
              <w:rPr>
                <w:sz w:val="20"/>
                <w:szCs w:val="20"/>
              </w:rPr>
              <w:t>,</w:t>
            </w:r>
            <w:r w:rsidRPr="00195EF8">
              <w:rPr>
                <w:sz w:val="20"/>
                <w:szCs w:val="20"/>
                <w:lang w:val="en-US"/>
              </w:rPr>
              <w:t>6</w:t>
            </w:r>
          </w:p>
        </w:tc>
        <w:tc>
          <w:tcPr>
            <w:tcW w:w="993" w:type="dxa"/>
            <w:vAlign w:val="center"/>
          </w:tcPr>
          <w:p w:rsidR="00195EF8" w:rsidRPr="00195EF8" w:rsidRDefault="00195EF8" w:rsidP="00CF52E1">
            <w:pPr>
              <w:ind w:firstLine="0"/>
              <w:jc w:val="center"/>
              <w:rPr>
                <w:sz w:val="20"/>
                <w:szCs w:val="20"/>
                <w:lang w:val="en-US"/>
              </w:rPr>
            </w:pPr>
            <w:r w:rsidRPr="00195EF8">
              <w:rPr>
                <w:sz w:val="20"/>
                <w:szCs w:val="20"/>
                <w:lang w:val="en-US"/>
              </w:rPr>
              <w:t>1</w:t>
            </w:r>
            <w:r w:rsidRPr="00195EF8">
              <w:rPr>
                <w:sz w:val="20"/>
                <w:szCs w:val="20"/>
              </w:rPr>
              <w:t>,</w:t>
            </w:r>
            <w:r w:rsidRPr="00195EF8">
              <w:rPr>
                <w:sz w:val="20"/>
                <w:szCs w:val="20"/>
                <w:lang w:val="en-US"/>
              </w:rPr>
              <w:t>9</w:t>
            </w:r>
          </w:p>
        </w:tc>
        <w:tc>
          <w:tcPr>
            <w:tcW w:w="992" w:type="dxa"/>
            <w:vAlign w:val="center"/>
          </w:tcPr>
          <w:p w:rsidR="00195EF8" w:rsidRPr="00195EF8" w:rsidRDefault="00195EF8" w:rsidP="00CF52E1">
            <w:pPr>
              <w:ind w:firstLine="34"/>
              <w:jc w:val="center"/>
              <w:rPr>
                <w:sz w:val="20"/>
                <w:szCs w:val="20"/>
              </w:rPr>
            </w:pPr>
            <w:r w:rsidRPr="00195EF8">
              <w:rPr>
                <w:sz w:val="20"/>
                <w:szCs w:val="20"/>
              </w:rPr>
              <w:t>6</w:t>
            </w:r>
          </w:p>
        </w:tc>
        <w:tc>
          <w:tcPr>
            <w:tcW w:w="1276" w:type="dxa"/>
            <w:vAlign w:val="center"/>
          </w:tcPr>
          <w:p w:rsidR="00195EF8" w:rsidRPr="00195EF8" w:rsidRDefault="00195EF8" w:rsidP="00CF52E1">
            <w:pPr>
              <w:ind w:firstLine="0"/>
              <w:jc w:val="center"/>
              <w:rPr>
                <w:sz w:val="20"/>
                <w:szCs w:val="20"/>
                <w:lang w:val="en-US"/>
              </w:rPr>
            </w:pPr>
            <w:r w:rsidRPr="00195EF8">
              <w:rPr>
                <w:sz w:val="20"/>
                <w:szCs w:val="20"/>
                <w:lang w:val="en-US"/>
              </w:rPr>
              <w:t>19</w:t>
            </w:r>
            <w:r w:rsidRPr="00195EF8">
              <w:rPr>
                <w:sz w:val="20"/>
                <w:szCs w:val="20"/>
              </w:rPr>
              <w:t> </w:t>
            </w:r>
            <w:r w:rsidRPr="00195EF8">
              <w:rPr>
                <w:sz w:val="20"/>
                <w:szCs w:val="20"/>
                <w:lang w:val="en-US"/>
              </w:rPr>
              <w:t>551</w:t>
            </w:r>
            <w:r w:rsidRPr="00195EF8">
              <w:rPr>
                <w:sz w:val="20"/>
                <w:szCs w:val="20"/>
              </w:rPr>
              <w:t>,</w:t>
            </w:r>
            <w:r w:rsidRPr="00195EF8">
              <w:rPr>
                <w:sz w:val="20"/>
                <w:szCs w:val="20"/>
                <w:lang w:val="en-US"/>
              </w:rPr>
              <w:t>8</w:t>
            </w:r>
          </w:p>
        </w:tc>
        <w:tc>
          <w:tcPr>
            <w:tcW w:w="1275" w:type="dxa"/>
            <w:vAlign w:val="center"/>
          </w:tcPr>
          <w:p w:rsidR="00195EF8" w:rsidRPr="00195EF8" w:rsidRDefault="00195EF8" w:rsidP="00CF52E1">
            <w:pPr>
              <w:ind w:firstLine="0"/>
              <w:jc w:val="center"/>
              <w:rPr>
                <w:sz w:val="20"/>
                <w:szCs w:val="20"/>
                <w:lang w:val="en-US"/>
              </w:rPr>
            </w:pPr>
            <w:r w:rsidRPr="00195EF8">
              <w:rPr>
                <w:sz w:val="20"/>
                <w:szCs w:val="20"/>
                <w:lang w:val="en-US"/>
              </w:rPr>
              <w:t>65.6</w:t>
            </w:r>
          </w:p>
        </w:tc>
        <w:tc>
          <w:tcPr>
            <w:tcW w:w="896" w:type="dxa"/>
            <w:vAlign w:val="center"/>
          </w:tcPr>
          <w:p w:rsidR="00195EF8" w:rsidRPr="00195EF8" w:rsidRDefault="00195EF8" w:rsidP="00CF52E1">
            <w:pPr>
              <w:ind w:firstLine="0"/>
              <w:jc w:val="center"/>
              <w:rPr>
                <w:sz w:val="20"/>
                <w:szCs w:val="20"/>
                <w:lang w:val="en-US"/>
              </w:rPr>
            </w:pPr>
            <w:r w:rsidRPr="00195EF8">
              <w:rPr>
                <w:sz w:val="20"/>
                <w:szCs w:val="20"/>
                <w:lang w:val="en-US"/>
              </w:rPr>
              <w:t>17</w:t>
            </w:r>
          </w:p>
        </w:tc>
        <w:tc>
          <w:tcPr>
            <w:tcW w:w="1089" w:type="dxa"/>
            <w:vAlign w:val="center"/>
          </w:tcPr>
          <w:p w:rsidR="00195EF8" w:rsidRPr="00195EF8" w:rsidRDefault="00195EF8" w:rsidP="00CF52E1">
            <w:pPr>
              <w:ind w:firstLine="0"/>
              <w:jc w:val="center"/>
              <w:rPr>
                <w:sz w:val="20"/>
                <w:szCs w:val="20"/>
                <w:lang w:val="en-US"/>
              </w:rPr>
            </w:pPr>
            <w:r w:rsidRPr="00195EF8">
              <w:rPr>
                <w:sz w:val="20"/>
                <w:szCs w:val="20"/>
                <w:lang w:val="en-US"/>
              </w:rPr>
              <w:t>8</w:t>
            </w:r>
            <w:r w:rsidRPr="00195EF8">
              <w:rPr>
                <w:sz w:val="20"/>
                <w:szCs w:val="20"/>
              </w:rPr>
              <w:t> </w:t>
            </w:r>
            <w:r w:rsidRPr="00195EF8">
              <w:rPr>
                <w:sz w:val="20"/>
                <w:szCs w:val="20"/>
                <w:lang w:val="en-US"/>
              </w:rPr>
              <w:t>858</w:t>
            </w:r>
            <w:r w:rsidRPr="00195EF8">
              <w:rPr>
                <w:sz w:val="20"/>
                <w:szCs w:val="20"/>
              </w:rPr>
              <w:t>,</w:t>
            </w:r>
            <w:r w:rsidRPr="00195EF8">
              <w:rPr>
                <w:sz w:val="20"/>
                <w:szCs w:val="20"/>
                <w:lang w:val="en-US"/>
              </w:rPr>
              <w:t>4</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17</w:t>
            </w:r>
          </w:p>
        </w:tc>
        <w:tc>
          <w:tcPr>
            <w:tcW w:w="851" w:type="dxa"/>
            <w:vAlign w:val="center"/>
          </w:tcPr>
          <w:p w:rsidR="00195EF8" w:rsidRPr="00195EF8" w:rsidRDefault="00195EF8" w:rsidP="00CF52E1">
            <w:pPr>
              <w:ind w:firstLine="0"/>
              <w:jc w:val="center"/>
              <w:rPr>
                <w:sz w:val="20"/>
                <w:szCs w:val="20"/>
                <w:lang w:val="en-US"/>
              </w:rPr>
            </w:pPr>
            <w:r w:rsidRPr="00195EF8">
              <w:rPr>
                <w:sz w:val="20"/>
                <w:szCs w:val="20"/>
                <w:lang w:val="en-US"/>
              </w:rPr>
              <w:t>21</w:t>
            </w:r>
            <w:r w:rsidRPr="00195EF8">
              <w:rPr>
                <w:sz w:val="20"/>
                <w:szCs w:val="20"/>
              </w:rPr>
              <w:t>,</w:t>
            </w:r>
            <w:r w:rsidRPr="00195EF8">
              <w:rPr>
                <w:sz w:val="20"/>
                <w:szCs w:val="20"/>
                <w:lang w:val="en-US"/>
              </w:rPr>
              <w:t>8</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14</w:t>
            </w:r>
          </w:p>
        </w:tc>
        <w:tc>
          <w:tcPr>
            <w:tcW w:w="850" w:type="dxa"/>
            <w:vAlign w:val="center"/>
          </w:tcPr>
          <w:p w:rsidR="00195EF8" w:rsidRPr="00195EF8" w:rsidRDefault="00195EF8" w:rsidP="00CF52E1">
            <w:pPr>
              <w:ind w:firstLine="0"/>
              <w:jc w:val="center"/>
              <w:rPr>
                <w:sz w:val="20"/>
                <w:szCs w:val="20"/>
                <w:lang w:val="en-US"/>
              </w:rPr>
            </w:pPr>
            <w:r w:rsidRPr="00195EF8">
              <w:rPr>
                <w:sz w:val="20"/>
                <w:szCs w:val="20"/>
                <w:lang w:val="en-US"/>
              </w:rPr>
              <w:t>1</w:t>
            </w:r>
            <w:r w:rsidRPr="00195EF8">
              <w:rPr>
                <w:sz w:val="20"/>
                <w:szCs w:val="20"/>
              </w:rPr>
              <w:t>,</w:t>
            </w:r>
            <w:r w:rsidRPr="00195EF8">
              <w:rPr>
                <w:sz w:val="20"/>
                <w:szCs w:val="20"/>
                <w:lang w:val="en-US"/>
              </w:rPr>
              <w:t>9</w:t>
            </w:r>
          </w:p>
        </w:tc>
        <w:tc>
          <w:tcPr>
            <w:tcW w:w="1843" w:type="dxa"/>
            <w:vAlign w:val="center"/>
          </w:tcPr>
          <w:p w:rsidR="00195EF8" w:rsidRPr="00195EF8" w:rsidRDefault="00195EF8" w:rsidP="00CF52E1">
            <w:pPr>
              <w:ind w:firstLine="0"/>
              <w:jc w:val="center"/>
              <w:rPr>
                <w:sz w:val="20"/>
                <w:szCs w:val="20"/>
                <w:lang w:val="en-US"/>
              </w:rPr>
            </w:pPr>
            <w:r w:rsidRPr="00195EF8">
              <w:rPr>
                <w:sz w:val="20"/>
                <w:szCs w:val="20"/>
                <w:lang w:val="en-US"/>
              </w:rPr>
              <w:t>0</w:t>
            </w:r>
            <w:r w:rsidRPr="00195EF8">
              <w:rPr>
                <w:sz w:val="20"/>
                <w:szCs w:val="20"/>
              </w:rPr>
              <w:t>,</w:t>
            </w:r>
            <w:r w:rsidRPr="00195EF8">
              <w:rPr>
                <w:sz w:val="20"/>
                <w:szCs w:val="20"/>
                <w:lang w:val="en-US"/>
              </w:rPr>
              <w:t>4</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2</w:t>
            </w:r>
          </w:p>
        </w:tc>
      </w:tr>
      <w:tr w:rsidR="00195EF8" w:rsidRPr="00195EF8" w:rsidTr="00CF52E1">
        <w:tc>
          <w:tcPr>
            <w:tcW w:w="1843" w:type="dxa"/>
            <w:vAlign w:val="center"/>
          </w:tcPr>
          <w:p w:rsidR="00195EF8" w:rsidRPr="00195EF8" w:rsidRDefault="00195EF8" w:rsidP="00CF52E1">
            <w:pPr>
              <w:ind w:firstLine="0"/>
              <w:jc w:val="left"/>
              <w:rPr>
                <w:sz w:val="20"/>
                <w:szCs w:val="20"/>
              </w:rPr>
            </w:pPr>
            <w:proofErr w:type="spellStart"/>
            <w:r w:rsidRPr="00195EF8">
              <w:rPr>
                <w:sz w:val="20"/>
                <w:szCs w:val="20"/>
              </w:rPr>
              <w:t>Колпашевский</w:t>
            </w:r>
            <w:proofErr w:type="spellEnd"/>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39</w:t>
            </w:r>
            <w:r w:rsidRPr="00195EF8">
              <w:rPr>
                <w:sz w:val="20"/>
                <w:szCs w:val="20"/>
              </w:rPr>
              <w:t>,</w:t>
            </w:r>
            <w:r w:rsidRPr="00195EF8">
              <w:rPr>
                <w:sz w:val="20"/>
                <w:szCs w:val="20"/>
                <w:lang w:val="en-US"/>
              </w:rPr>
              <w:t>2</w:t>
            </w:r>
          </w:p>
        </w:tc>
        <w:tc>
          <w:tcPr>
            <w:tcW w:w="993" w:type="dxa"/>
            <w:vAlign w:val="center"/>
          </w:tcPr>
          <w:p w:rsidR="00195EF8" w:rsidRPr="00195EF8" w:rsidRDefault="00195EF8" w:rsidP="00CF52E1">
            <w:pPr>
              <w:ind w:firstLine="0"/>
              <w:jc w:val="center"/>
              <w:rPr>
                <w:sz w:val="20"/>
                <w:szCs w:val="20"/>
                <w:lang w:val="en-US"/>
              </w:rPr>
            </w:pPr>
            <w:r w:rsidRPr="00195EF8">
              <w:rPr>
                <w:sz w:val="20"/>
                <w:szCs w:val="20"/>
                <w:lang w:val="en-US"/>
              </w:rPr>
              <w:t>3</w:t>
            </w:r>
            <w:r w:rsidRPr="00195EF8">
              <w:rPr>
                <w:sz w:val="20"/>
                <w:szCs w:val="20"/>
              </w:rPr>
              <w:t>,</w:t>
            </w:r>
            <w:r w:rsidRPr="00195EF8">
              <w:rPr>
                <w:sz w:val="20"/>
                <w:szCs w:val="20"/>
                <w:lang w:val="en-US"/>
              </w:rPr>
              <w:t>7</w:t>
            </w:r>
          </w:p>
        </w:tc>
        <w:tc>
          <w:tcPr>
            <w:tcW w:w="992" w:type="dxa"/>
            <w:vAlign w:val="center"/>
          </w:tcPr>
          <w:p w:rsidR="00195EF8" w:rsidRPr="00195EF8" w:rsidRDefault="00195EF8" w:rsidP="00CF52E1">
            <w:pPr>
              <w:ind w:firstLine="34"/>
              <w:jc w:val="center"/>
              <w:rPr>
                <w:sz w:val="20"/>
                <w:szCs w:val="20"/>
              </w:rPr>
            </w:pPr>
            <w:r w:rsidRPr="00195EF8">
              <w:rPr>
                <w:sz w:val="20"/>
                <w:szCs w:val="20"/>
              </w:rPr>
              <w:t>4</w:t>
            </w:r>
          </w:p>
        </w:tc>
        <w:tc>
          <w:tcPr>
            <w:tcW w:w="1276" w:type="dxa"/>
            <w:vAlign w:val="center"/>
          </w:tcPr>
          <w:p w:rsidR="00195EF8" w:rsidRPr="00195EF8" w:rsidRDefault="00195EF8" w:rsidP="00CF52E1">
            <w:pPr>
              <w:ind w:firstLine="0"/>
              <w:jc w:val="center"/>
              <w:rPr>
                <w:sz w:val="20"/>
                <w:szCs w:val="20"/>
                <w:lang w:val="en-US"/>
              </w:rPr>
            </w:pPr>
            <w:r w:rsidRPr="00195EF8">
              <w:rPr>
                <w:sz w:val="20"/>
                <w:szCs w:val="20"/>
                <w:lang w:val="en-US"/>
              </w:rPr>
              <w:t>33</w:t>
            </w:r>
            <w:r w:rsidRPr="00195EF8">
              <w:rPr>
                <w:sz w:val="20"/>
                <w:szCs w:val="20"/>
              </w:rPr>
              <w:t> </w:t>
            </w:r>
            <w:r w:rsidRPr="00195EF8">
              <w:rPr>
                <w:sz w:val="20"/>
                <w:szCs w:val="20"/>
                <w:lang w:val="en-US"/>
              </w:rPr>
              <w:t>208</w:t>
            </w:r>
            <w:r w:rsidRPr="00195EF8">
              <w:rPr>
                <w:sz w:val="20"/>
                <w:szCs w:val="20"/>
              </w:rPr>
              <w:t>,</w:t>
            </w:r>
            <w:r w:rsidRPr="00195EF8">
              <w:rPr>
                <w:sz w:val="20"/>
                <w:szCs w:val="20"/>
                <w:lang w:val="en-US"/>
              </w:rPr>
              <w:t>0</w:t>
            </w:r>
          </w:p>
        </w:tc>
        <w:tc>
          <w:tcPr>
            <w:tcW w:w="1275" w:type="dxa"/>
            <w:vAlign w:val="center"/>
          </w:tcPr>
          <w:p w:rsidR="00195EF8" w:rsidRPr="00195EF8" w:rsidRDefault="00195EF8" w:rsidP="00CF52E1">
            <w:pPr>
              <w:ind w:firstLine="0"/>
              <w:jc w:val="center"/>
              <w:rPr>
                <w:sz w:val="20"/>
                <w:szCs w:val="20"/>
                <w:lang w:val="en-US"/>
              </w:rPr>
            </w:pPr>
            <w:r w:rsidRPr="00195EF8">
              <w:rPr>
                <w:sz w:val="20"/>
                <w:szCs w:val="20"/>
                <w:lang w:val="en-US"/>
              </w:rPr>
              <w:t>111.4</w:t>
            </w:r>
          </w:p>
        </w:tc>
        <w:tc>
          <w:tcPr>
            <w:tcW w:w="896" w:type="dxa"/>
            <w:vAlign w:val="center"/>
          </w:tcPr>
          <w:p w:rsidR="00195EF8" w:rsidRPr="00195EF8" w:rsidRDefault="00195EF8" w:rsidP="00CF52E1">
            <w:pPr>
              <w:ind w:firstLine="0"/>
              <w:jc w:val="center"/>
              <w:rPr>
                <w:sz w:val="20"/>
                <w:szCs w:val="20"/>
                <w:lang w:val="en-US"/>
              </w:rPr>
            </w:pPr>
            <w:r w:rsidRPr="00195EF8">
              <w:rPr>
                <w:sz w:val="20"/>
                <w:szCs w:val="20"/>
                <w:lang w:val="en-US"/>
              </w:rPr>
              <w:t>7</w:t>
            </w:r>
          </w:p>
        </w:tc>
        <w:tc>
          <w:tcPr>
            <w:tcW w:w="1089" w:type="dxa"/>
            <w:vAlign w:val="center"/>
          </w:tcPr>
          <w:p w:rsidR="00195EF8" w:rsidRPr="00195EF8" w:rsidRDefault="00195EF8" w:rsidP="00CF52E1">
            <w:pPr>
              <w:ind w:firstLine="0"/>
              <w:jc w:val="center"/>
              <w:rPr>
                <w:sz w:val="20"/>
                <w:szCs w:val="20"/>
                <w:lang w:val="en-US"/>
              </w:rPr>
            </w:pPr>
            <w:r w:rsidRPr="00195EF8">
              <w:rPr>
                <w:sz w:val="20"/>
                <w:szCs w:val="20"/>
                <w:lang w:val="en-US"/>
              </w:rPr>
              <w:t>13</w:t>
            </w:r>
            <w:r w:rsidRPr="00195EF8">
              <w:rPr>
                <w:sz w:val="20"/>
                <w:szCs w:val="20"/>
              </w:rPr>
              <w:t> </w:t>
            </w:r>
            <w:r w:rsidRPr="00195EF8">
              <w:rPr>
                <w:sz w:val="20"/>
                <w:szCs w:val="20"/>
                <w:lang w:val="en-US"/>
              </w:rPr>
              <w:t>604</w:t>
            </w:r>
            <w:r w:rsidRPr="00195EF8">
              <w:rPr>
                <w:sz w:val="20"/>
                <w:szCs w:val="20"/>
              </w:rPr>
              <w:t>,</w:t>
            </w:r>
            <w:r w:rsidRPr="00195EF8">
              <w:rPr>
                <w:sz w:val="20"/>
                <w:szCs w:val="20"/>
                <w:lang w:val="en-US"/>
              </w:rPr>
              <w:t>6</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3</w:t>
            </w:r>
          </w:p>
        </w:tc>
        <w:tc>
          <w:tcPr>
            <w:tcW w:w="851" w:type="dxa"/>
            <w:vAlign w:val="center"/>
          </w:tcPr>
          <w:p w:rsidR="00195EF8" w:rsidRPr="00195EF8" w:rsidRDefault="00195EF8" w:rsidP="00CF52E1">
            <w:pPr>
              <w:ind w:firstLine="0"/>
              <w:jc w:val="center"/>
              <w:rPr>
                <w:sz w:val="20"/>
                <w:szCs w:val="20"/>
                <w:lang w:val="en-US"/>
              </w:rPr>
            </w:pPr>
            <w:r w:rsidRPr="00195EF8">
              <w:rPr>
                <w:sz w:val="20"/>
                <w:szCs w:val="20"/>
                <w:lang w:val="en-US"/>
              </w:rPr>
              <w:t>26</w:t>
            </w:r>
            <w:r w:rsidRPr="00195EF8">
              <w:rPr>
                <w:sz w:val="20"/>
                <w:szCs w:val="20"/>
              </w:rPr>
              <w:t>,</w:t>
            </w:r>
            <w:r w:rsidRPr="00195EF8">
              <w:rPr>
                <w:sz w:val="20"/>
                <w:szCs w:val="20"/>
                <w:lang w:val="en-US"/>
              </w:rPr>
              <w:t>1</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3</w:t>
            </w:r>
          </w:p>
        </w:tc>
        <w:tc>
          <w:tcPr>
            <w:tcW w:w="850" w:type="dxa"/>
            <w:vAlign w:val="center"/>
          </w:tcPr>
          <w:p w:rsidR="00195EF8" w:rsidRPr="00195EF8" w:rsidRDefault="00195EF8" w:rsidP="00CF52E1">
            <w:pPr>
              <w:ind w:firstLine="0"/>
              <w:jc w:val="center"/>
              <w:rPr>
                <w:sz w:val="20"/>
                <w:szCs w:val="20"/>
                <w:lang w:val="en-US"/>
              </w:rPr>
            </w:pPr>
            <w:r w:rsidRPr="00195EF8">
              <w:rPr>
                <w:sz w:val="20"/>
                <w:szCs w:val="20"/>
                <w:lang w:val="en-US"/>
              </w:rPr>
              <w:t>135</w:t>
            </w:r>
            <w:r w:rsidRPr="00195EF8">
              <w:rPr>
                <w:sz w:val="20"/>
                <w:szCs w:val="20"/>
              </w:rPr>
              <w:t>,</w:t>
            </w:r>
            <w:r w:rsidRPr="00195EF8">
              <w:rPr>
                <w:sz w:val="20"/>
                <w:szCs w:val="20"/>
                <w:lang w:val="en-US"/>
              </w:rPr>
              <w:t>3</w:t>
            </w:r>
          </w:p>
        </w:tc>
        <w:tc>
          <w:tcPr>
            <w:tcW w:w="1843" w:type="dxa"/>
            <w:vAlign w:val="center"/>
          </w:tcPr>
          <w:p w:rsidR="00195EF8" w:rsidRPr="00195EF8" w:rsidRDefault="00195EF8" w:rsidP="00CF52E1">
            <w:pPr>
              <w:ind w:firstLine="0"/>
              <w:jc w:val="center"/>
              <w:rPr>
                <w:sz w:val="20"/>
                <w:szCs w:val="20"/>
                <w:lang w:val="en-US"/>
              </w:rPr>
            </w:pPr>
            <w:r w:rsidRPr="00195EF8">
              <w:rPr>
                <w:sz w:val="20"/>
                <w:szCs w:val="20"/>
                <w:lang w:val="en-US"/>
              </w:rPr>
              <w:t>13</w:t>
            </w:r>
            <w:r w:rsidRPr="00195EF8">
              <w:rPr>
                <w:sz w:val="20"/>
                <w:szCs w:val="20"/>
              </w:rPr>
              <w:t>,</w:t>
            </w:r>
            <w:r w:rsidRPr="00195EF8">
              <w:rPr>
                <w:sz w:val="20"/>
                <w:szCs w:val="20"/>
                <w:lang w:val="en-US"/>
              </w:rPr>
              <w:t>2</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17</w:t>
            </w:r>
          </w:p>
        </w:tc>
      </w:tr>
      <w:tr w:rsidR="00195EF8" w:rsidRPr="00195EF8" w:rsidTr="00CF52E1">
        <w:tc>
          <w:tcPr>
            <w:tcW w:w="1843" w:type="dxa"/>
            <w:vAlign w:val="center"/>
          </w:tcPr>
          <w:p w:rsidR="00195EF8" w:rsidRPr="00195EF8" w:rsidRDefault="00195EF8" w:rsidP="00CF52E1">
            <w:pPr>
              <w:ind w:firstLine="0"/>
              <w:jc w:val="left"/>
              <w:rPr>
                <w:sz w:val="20"/>
                <w:szCs w:val="20"/>
              </w:rPr>
            </w:pPr>
            <w:proofErr w:type="spellStart"/>
            <w:r w:rsidRPr="00195EF8">
              <w:rPr>
                <w:sz w:val="20"/>
                <w:szCs w:val="20"/>
              </w:rPr>
              <w:t>Кривошеинский</w:t>
            </w:r>
            <w:proofErr w:type="spellEnd"/>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12</w:t>
            </w:r>
            <w:r w:rsidRPr="00195EF8">
              <w:rPr>
                <w:sz w:val="20"/>
                <w:szCs w:val="20"/>
              </w:rPr>
              <w:t>,</w:t>
            </w:r>
            <w:r w:rsidRPr="00195EF8">
              <w:rPr>
                <w:sz w:val="20"/>
                <w:szCs w:val="20"/>
                <w:lang w:val="en-US"/>
              </w:rPr>
              <w:t>7</w:t>
            </w:r>
          </w:p>
        </w:tc>
        <w:tc>
          <w:tcPr>
            <w:tcW w:w="993" w:type="dxa"/>
            <w:vAlign w:val="center"/>
          </w:tcPr>
          <w:p w:rsidR="00195EF8" w:rsidRPr="00195EF8" w:rsidRDefault="00195EF8" w:rsidP="00CF52E1">
            <w:pPr>
              <w:ind w:firstLine="0"/>
              <w:jc w:val="center"/>
              <w:rPr>
                <w:sz w:val="20"/>
                <w:szCs w:val="20"/>
                <w:lang w:val="en-US"/>
              </w:rPr>
            </w:pPr>
            <w:r w:rsidRPr="00195EF8">
              <w:rPr>
                <w:sz w:val="20"/>
                <w:szCs w:val="20"/>
                <w:lang w:val="en-US"/>
              </w:rPr>
              <w:t>1</w:t>
            </w:r>
            <w:r w:rsidRPr="00195EF8">
              <w:rPr>
                <w:sz w:val="20"/>
                <w:szCs w:val="20"/>
              </w:rPr>
              <w:t>,</w:t>
            </w:r>
            <w:r w:rsidRPr="00195EF8">
              <w:rPr>
                <w:sz w:val="20"/>
                <w:szCs w:val="20"/>
                <w:lang w:val="en-US"/>
              </w:rPr>
              <w:t>2</w:t>
            </w:r>
          </w:p>
        </w:tc>
        <w:tc>
          <w:tcPr>
            <w:tcW w:w="992" w:type="dxa"/>
            <w:vAlign w:val="center"/>
          </w:tcPr>
          <w:p w:rsidR="00195EF8" w:rsidRPr="00195EF8" w:rsidRDefault="00195EF8" w:rsidP="00CF52E1">
            <w:pPr>
              <w:ind w:firstLine="0"/>
              <w:jc w:val="center"/>
              <w:rPr>
                <w:sz w:val="20"/>
                <w:szCs w:val="20"/>
              </w:rPr>
            </w:pPr>
            <w:r w:rsidRPr="00195EF8">
              <w:rPr>
                <w:sz w:val="20"/>
                <w:szCs w:val="20"/>
              </w:rPr>
              <w:t>12</w:t>
            </w:r>
          </w:p>
        </w:tc>
        <w:tc>
          <w:tcPr>
            <w:tcW w:w="1276" w:type="dxa"/>
            <w:vAlign w:val="center"/>
          </w:tcPr>
          <w:p w:rsidR="00195EF8" w:rsidRPr="00195EF8" w:rsidRDefault="00195EF8" w:rsidP="00CF52E1">
            <w:pPr>
              <w:ind w:firstLine="0"/>
              <w:jc w:val="center"/>
              <w:rPr>
                <w:sz w:val="20"/>
                <w:szCs w:val="20"/>
                <w:lang w:val="en-US"/>
              </w:rPr>
            </w:pPr>
            <w:r w:rsidRPr="00195EF8">
              <w:rPr>
                <w:sz w:val="20"/>
                <w:szCs w:val="20"/>
                <w:lang w:val="en-US"/>
              </w:rPr>
              <w:t>24</w:t>
            </w:r>
            <w:r w:rsidRPr="00195EF8">
              <w:rPr>
                <w:sz w:val="20"/>
                <w:szCs w:val="20"/>
              </w:rPr>
              <w:t> </w:t>
            </w:r>
            <w:r w:rsidRPr="00195EF8">
              <w:rPr>
                <w:sz w:val="20"/>
                <w:szCs w:val="20"/>
                <w:lang w:val="en-US"/>
              </w:rPr>
              <w:t>740</w:t>
            </w:r>
            <w:r w:rsidRPr="00195EF8">
              <w:rPr>
                <w:sz w:val="20"/>
                <w:szCs w:val="20"/>
              </w:rPr>
              <w:t>,</w:t>
            </w:r>
            <w:r w:rsidRPr="00195EF8">
              <w:rPr>
                <w:sz w:val="20"/>
                <w:szCs w:val="20"/>
                <w:lang w:val="en-US"/>
              </w:rPr>
              <w:t>1</w:t>
            </w:r>
          </w:p>
        </w:tc>
        <w:tc>
          <w:tcPr>
            <w:tcW w:w="1275" w:type="dxa"/>
            <w:vAlign w:val="center"/>
          </w:tcPr>
          <w:p w:rsidR="00195EF8" w:rsidRPr="00195EF8" w:rsidRDefault="00195EF8" w:rsidP="00CF52E1">
            <w:pPr>
              <w:ind w:firstLine="0"/>
              <w:jc w:val="center"/>
              <w:rPr>
                <w:sz w:val="20"/>
                <w:szCs w:val="20"/>
                <w:lang w:val="en-US"/>
              </w:rPr>
            </w:pPr>
            <w:r w:rsidRPr="00195EF8">
              <w:rPr>
                <w:sz w:val="20"/>
                <w:szCs w:val="20"/>
                <w:lang w:val="en-US"/>
              </w:rPr>
              <w:t>83.0</w:t>
            </w:r>
          </w:p>
        </w:tc>
        <w:tc>
          <w:tcPr>
            <w:tcW w:w="896" w:type="dxa"/>
            <w:vAlign w:val="center"/>
          </w:tcPr>
          <w:p w:rsidR="00195EF8" w:rsidRPr="00195EF8" w:rsidRDefault="00195EF8" w:rsidP="00CF52E1">
            <w:pPr>
              <w:ind w:firstLine="0"/>
              <w:jc w:val="center"/>
              <w:rPr>
                <w:sz w:val="20"/>
                <w:szCs w:val="20"/>
                <w:lang w:val="en-US"/>
              </w:rPr>
            </w:pPr>
            <w:r w:rsidRPr="00195EF8">
              <w:rPr>
                <w:sz w:val="20"/>
                <w:szCs w:val="20"/>
                <w:lang w:val="en-US"/>
              </w:rPr>
              <w:t>14</w:t>
            </w:r>
          </w:p>
        </w:tc>
        <w:tc>
          <w:tcPr>
            <w:tcW w:w="1089" w:type="dxa"/>
            <w:vAlign w:val="center"/>
          </w:tcPr>
          <w:p w:rsidR="00195EF8" w:rsidRPr="00195EF8" w:rsidRDefault="00195EF8" w:rsidP="00CF52E1">
            <w:pPr>
              <w:ind w:firstLine="0"/>
              <w:jc w:val="center"/>
              <w:rPr>
                <w:sz w:val="20"/>
                <w:szCs w:val="20"/>
                <w:lang w:val="en-US"/>
              </w:rPr>
            </w:pPr>
            <w:r w:rsidRPr="00195EF8">
              <w:rPr>
                <w:sz w:val="20"/>
                <w:szCs w:val="20"/>
                <w:lang w:val="en-US"/>
              </w:rPr>
              <w:t>11</w:t>
            </w:r>
            <w:r w:rsidRPr="00195EF8">
              <w:rPr>
                <w:sz w:val="20"/>
                <w:szCs w:val="20"/>
              </w:rPr>
              <w:t> </w:t>
            </w:r>
            <w:r w:rsidRPr="00195EF8">
              <w:rPr>
                <w:sz w:val="20"/>
                <w:szCs w:val="20"/>
                <w:lang w:val="en-US"/>
              </w:rPr>
              <w:t>041</w:t>
            </w:r>
            <w:r w:rsidRPr="00195EF8">
              <w:rPr>
                <w:sz w:val="20"/>
                <w:szCs w:val="20"/>
              </w:rPr>
              <w:t>,</w:t>
            </w:r>
            <w:r w:rsidRPr="00195EF8">
              <w:rPr>
                <w:sz w:val="20"/>
                <w:szCs w:val="20"/>
                <w:lang w:val="en-US"/>
              </w:rPr>
              <w:t>1</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9</w:t>
            </w:r>
          </w:p>
        </w:tc>
        <w:tc>
          <w:tcPr>
            <w:tcW w:w="851" w:type="dxa"/>
            <w:vAlign w:val="center"/>
          </w:tcPr>
          <w:p w:rsidR="00195EF8" w:rsidRPr="00195EF8" w:rsidRDefault="00195EF8" w:rsidP="00CF52E1">
            <w:pPr>
              <w:ind w:firstLine="0"/>
              <w:jc w:val="center"/>
              <w:rPr>
                <w:sz w:val="20"/>
                <w:szCs w:val="20"/>
                <w:lang w:val="en-US"/>
              </w:rPr>
            </w:pPr>
            <w:r w:rsidRPr="00195EF8">
              <w:rPr>
                <w:sz w:val="20"/>
                <w:szCs w:val="20"/>
                <w:lang w:val="en-US"/>
              </w:rPr>
              <w:t>24</w:t>
            </w:r>
            <w:r w:rsidRPr="00195EF8">
              <w:rPr>
                <w:sz w:val="20"/>
                <w:szCs w:val="20"/>
              </w:rPr>
              <w:t>,</w:t>
            </w:r>
            <w:r w:rsidRPr="00195EF8">
              <w:rPr>
                <w:sz w:val="20"/>
                <w:szCs w:val="20"/>
                <w:lang w:val="en-US"/>
              </w:rPr>
              <w:t>6</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6</w:t>
            </w:r>
          </w:p>
        </w:tc>
        <w:tc>
          <w:tcPr>
            <w:tcW w:w="850" w:type="dxa"/>
            <w:vAlign w:val="center"/>
          </w:tcPr>
          <w:p w:rsidR="00195EF8" w:rsidRPr="00195EF8" w:rsidRDefault="00195EF8" w:rsidP="00CF52E1">
            <w:pPr>
              <w:ind w:firstLine="0"/>
              <w:jc w:val="center"/>
              <w:rPr>
                <w:sz w:val="20"/>
                <w:szCs w:val="20"/>
                <w:lang w:val="en-US"/>
              </w:rPr>
            </w:pPr>
            <w:r w:rsidRPr="00195EF8">
              <w:rPr>
                <w:sz w:val="20"/>
                <w:szCs w:val="20"/>
                <w:lang w:val="en-US"/>
              </w:rPr>
              <w:t>18</w:t>
            </w:r>
            <w:r w:rsidRPr="00195EF8">
              <w:rPr>
                <w:sz w:val="20"/>
                <w:szCs w:val="20"/>
              </w:rPr>
              <w:t>,</w:t>
            </w:r>
            <w:r w:rsidRPr="00195EF8">
              <w:rPr>
                <w:sz w:val="20"/>
                <w:szCs w:val="20"/>
                <w:lang w:val="en-US"/>
              </w:rPr>
              <w:t>5</w:t>
            </w:r>
          </w:p>
        </w:tc>
        <w:tc>
          <w:tcPr>
            <w:tcW w:w="1843" w:type="dxa"/>
            <w:vAlign w:val="center"/>
          </w:tcPr>
          <w:p w:rsidR="00195EF8" w:rsidRPr="00195EF8" w:rsidRDefault="00195EF8" w:rsidP="00CF52E1">
            <w:pPr>
              <w:ind w:firstLine="0"/>
              <w:jc w:val="center"/>
              <w:rPr>
                <w:sz w:val="20"/>
                <w:szCs w:val="20"/>
                <w:lang w:val="en-US"/>
              </w:rPr>
            </w:pPr>
            <w:r w:rsidRPr="00195EF8">
              <w:rPr>
                <w:sz w:val="20"/>
                <w:szCs w:val="20"/>
                <w:lang w:val="en-US"/>
              </w:rPr>
              <w:t>5</w:t>
            </w:r>
            <w:r w:rsidRPr="00195EF8">
              <w:rPr>
                <w:sz w:val="20"/>
                <w:szCs w:val="20"/>
              </w:rPr>
              <w:t>,</w:t>
            </w:r>
            <w:r w:rsidRPr="00195EF8">
              <w:rPr>
                <w:sz w:val="20"/>
                <w:szCs w:val="20"/>
                <w:lang w:val="en-US"/>
              </w:rPr>
              <w:t>9</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11</w:t>
            </w:r>
          </w:p>
        </w:tc>
      </w:tr>
      <w:tr w:rsidR="00195EF8" w:rsidRPr="00195EF8" w:rsidTr="00CF52E1">
        <w:tc>
          <w:tcPr>
            <w:tcW w:w="1843" w:type="dxa"/>
            <w:vAlign w:val="center"/>
          </w:tcPr>
          <w:p w:rsidR="00195EF8" w:rsidRPr="00195EF8" w:rsidRDefault="00195EF8" w:rsidP="00CF52E1">
            <w:pPr>
              <w:ind w:firstLine="0"/>
              <w:jc w:val="left"/>
              <w:rPr>
                <w:sz w:val="20"/>
                <w:szCs w:val="20"/>
              </w:rPr>
            </w:pPr>
            <w:proofErr w:type="spellStart"/>
            <w:r w:rsidRPr="00195EF8">
              <w:rPr>
                <w:sz w:val="20"/>
                <w:szCs w:val="20"/>
              </w:rPr>
              <w:t>Молчановский</w:t>
            </w:r>
            <w:proofErr w:type="spellEnd"/>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12</w:t>
            </w:r>
            <w:r w:rsidRPr="00195EF8">
              <w:rPr>
                <w:sz w:val="20"/>
                <w:szCs w:val="20"/>
              </w:rPr>
              <w:t>,</w:t>
            </w:r>
            <w:r w:rsidRPr="00195EF8">
              <w:rPr>
                <w:sz w:val="20"/>
                <w:szCs w:val="20"/>
                <w:lang w:val="en-US"/>
              </w:rPr>
              <w:t>9</w:t>
            </w:r>
          </w:p>
        </w:tc>
        <w:tc>
          <w:tcPr>
            <w:tcW w:w="993" w:type="dxa"/>
            <w:vAlign w:val="center"/>
          </w:tcPr>
          <w:p w:rsidR="00195EF8" w:rsidRPr="00195EF8" w:rsidRDefault="00195EF8" w:rsidP="00CF52E1">
            <w:pPr>
              <w:ind w:firstLine="0"/>
              <w:jc w:val="center"/>
              <w:rPr>
                <w:sz w:val="20"/>
                <w:szCs w:val="20"/>
                <w:lang w:val="en-US"/>
              </w:rPr>
            </w:pPr>
            <w:r w:rsidRPr="00195EF8">
              <w:rPr>
                <w:sz w:val="20"/>
                <w:szCs w:val="20"/>
                <w:lang w:val="en-US"/>
              </w:rPr>
              <w:t>1</w:t>
            </w:r>
            <w:r w:rsidRPr="00195EF8">
              <w:rPr>
                <w:sz w:val="20"/>
                <w:szCs w:val="20"/>
              </w:rPr>
              <w:t>,</w:t>
            </w:r>
            <w:r w:rsidRPr="00195EF8">
              <w:rPr>
                <w:sz w:val="20"/>
                <w:szCs w:val="20"/>
                <w:lang w:val="en-US"/>
              </w:rPr>
              <w:t>2</w:t>
            </w:r>
          </w:p>
        </w:tc>
        <w:tc>
          <w:tcPr>
            <w:tcW w:w="992" w:type="dxa"/>
            <w:vAlign w:val="center"/>
          </w:tcPr>
          <w:p w:rsidR="00195EF8" w:rsidRPr="00195EF8" w:rsidRDefault="00195EF8" w:rsidP="00CF52E1">
            <w:pPr>
              <w:ind w:firstLine="0"/>
              <w:jc w:val="center"/>
              <w:rPr>
                <w:sz w:val="20"/>
                <w:szCs w:val="20"/>
              </w:rPr>
            </w:pPr>
            <w:r w:rsidRPr="00195EF8">
              <w:rPr>
                <w:sz w:val="20"/>
                <w:szCs w:val="20"/>
              </w:rPr>
              <w:t>11</w:t>
            </w:r>
          </w:p>
        </w:tc>
        <w:tc>
          <w:tcPr>
            <w:tcW w:w="1276" w:type="dxa"/>
            <w:vAlign w:val="center"/>
          </w:tcPr>
          <w:p w:rsidR="00195EF8" w:rsidRPr="00195EF8" w:rsidRDefault="00195EF8" w:rsidP="00CF52E1">
            <w:pPr>
              <w:ind w:firstLine="0"/>
              <w:jc w:val="center"/>
              <w:rPr>
                <w:sz w:val="20"/>
                <w:szCs w:val="20"/>
                <w:lang w:val="en-US"/>
              </w:rPr>
            </w:pPr>
            <w:r w:rsidRPr="00195EF8">
              <w:rPr>
                <w:sz w:val="20"/>
                <w:szCs w:val="20"/>
                <w:lang w:val="en-US"/>
              </w:rPr>
              <w:t>29</w:t>
            </w:r>
            <w:r w:rsidRPr="00195EF8">
              <w:rPr>
                <w:sz w:val="20"/>
                <w:szCs w:val="20"/>
              </w:rPr>
              <w:t> </w:t>
            </w:r>
            <w:r w:rsidRPr="00195EF8">
              <w:rPr>
                <w:sz w:val="20"/>
                <w:szCs w:val="20"/>
                <w:lang w:val="en-US"/>
              </w:rPr>
              <w:t>609</w:t>
            </w:r>
            <w:r w:rsidRPr="00195EF8">
              <w:rPr>
                <w:sz w:val="20"/>
                <w:szCs w:val="20"/>
              </w:rPr>
              <w:t>,</w:t>
            </w:r>
            <w:r w:rsidRPr="00195EF8">
              <w:rPr>
                <w:sz w:val="20"/>
                <w:szCs w:val="20"/>
                <w:lang w:val="en-US"/>
              </w:rPr>
              <w:t>1</w:t>
            </w:r>
          </w:p>
        </w:tc>
        <w:tc>
          <w:tcPr>
            <w:tcW w:w="1275" w:type="dxa"/>
            <w:vAlign w:val="center"/>
          </w:tcPr>
          <w:p w:rsidR="00195EF8" w:rsidRPr="00195EF8" w:rsidRDefault="00195EF8" w:rsidP="00CF52E1">
            <w:pPr>
              <w:ind w:firstLine="0"/>
              <w:jc w:val="center"/>
              <w:rPr>
                <w:sz w:val="20"/>
                <w:szCs w:val="20"/>
                <w:lang w:val="en-US"/>
              </w:rPr>
            </w:pPr>
            <w:r w:rsidRPr="00195EF8">
              <w:rPr>
                <w:sz w:val="20"/>
                <w:szCs w:val="20"/>
                <w:lang w:val="en-US"/>
              </w:rPr>
              <w:t>99.3</w:t>
            </w:r>
          </w:p>
        </w:tc>
        <w:tc>
          <w:tcPr>
            <w:tcW w:w="896" w:type="dxa"/>
            <w:vAlign w:val="center"/>
          </w:tcPr>
          <w:p w:rsidR="00195EF8" w:rsidRPr="00195EF8" w:rsidRDefault="00195EF8" w:rsidP="00CF52E1">
            <w:pPr>
              <w:ind w:firstLine="0"/>
              <w:jc w:val="center"/>
              <w:rPr>
                <w:sz w:val="20"/>
                <w:szCs w:val="20"/>
                <w:lang w:val="en-US"/>
              </w:rPr>
            </w:pPr>
            <w:r w:rsidRPr="00195EF8">
              <w:rPr>
                <w:sz w:val="20"/>
                <w:szCs w:val="20"/>
                <w:lang w:val="en-US"/>
              </w:rPr>
              <w:t>8</w:t>
            </w:r>
          </w:p>
        </w:tc>
        <w:tc>
          <w:tcPr>
            <w:tcW w:w="1089" w:type="dxa"/>
            <w:vAlign w:val="center"/>
          </w:tcPr>
          <w:p w:rsidR="00195EF8" w:rsidRPr="00195EF8" w:rsidRDefault="00195EF8" w:rsidP="00CF52E1">
            <w:pPr>
              <w:ind w:firstLine="0"/>
              <w:jc w:val="center"/>
              <w:rPr>
                <w:sz w:val="20"/>
                <w:szCs w:val="20"/>
                <w:lang w:val="en-US"/>
              </w:rPr>
            </w:pPr>
            <w:r w:rsidRPr="00195EF8">
              <w:rPr>
                <w:sz w:val="20"/>
                <w:szCs w:val="20"/>
                <w:lang w:val="en-US"/>
              </w:rPr>
              <w:t>11</w:t>
            </w:r>
            <w:r w:rsidRPr="00195EF8">
              <w:rPr>
                <w:sz w:val="20"/>
                <w:szCs w:val="20"/>
              </w:rPr>
              <w:t> </w:t>
            </w:r>
            <w:r w:rsidRPr="00195EF8">
              <w:rPr>
                <w:sz w:val="20"/>
                <w:szCs w:val="20"/>
                <w:lang w:val="en-US"/>
              </w:rPr>
              <w:t>011</w:t>
            </w:r>
            <w:r w:rsidRPr="00195EF8">
              <w:rPr>
                <w:sz w:val="20"/>
                <w:szCs w:val="20"/>
              </w:rPr>
              <w:t>,</w:t>
            </w:r>
            <w:r w:rsidRPr="00195EF8">
              <w:rPr>
                <w:sz w:val="20"/>
                <w:szCs w:val="20"/>
                <w:lang w:val="en-US"/>
              </w:rPr>
              <w:t>1</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10</w:t>
            </w:r>
          </w:p>
        </w:tc>
        <w:tc>
          <w:tcPr>
            <w:tcW w:w="851" w:type="dxa"/>
            <w:vAlign w:val="center"/>
          </w:tcPr>
          <w:p w:rsidR="00195EF8" w:rsidRPr="00195EF8" w:rsidRDefault="00195EF8" w:rsidP="00CF52E1">
            <w:pPr>
              <w:ind w:firstLine="0"/>
              <w:jc w:val="center"/>
              <w:rPr>
                <w:sz w:val="20"/>
                <w:szCs w:val="20"/>
                <w:lang w:val="en-US"/>
              </w:rPr>
            </w:pPr>
            <w:r w:rsidRPr="00195EF8">
              <w:rPr>
                <w:sz w:val="20"/>
                <w:szCs w:val="20"/>
                <w:lang w:val="en-US"/>
              </w:rPr>
              <w:t>24</w:t>
            </w:r>
            <w:r w:rsidRPr="00195EF8">
              <w:rPr>
                <w:sz w:val="20"/>
                <w:szCs w:val="20"/>
              </w:rPr>
              <w:t>,</w:t>
            </w:r>
            <w:r w:rsidRPr="00195EF8">
              <w:rPr>
                <w:sz w:val="20"/>
                <w:szCs w:val="20"/>
                <w:lang w:val="en-US"/>
              </w:rPr>
              <w:t>8</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5</w:t>
            </w:r>
          </w:p>
        </w:tc>
        <w:tc>
          <w:tcPr>
            <w:tcW w:w="850" w:type="dxa"/>
            <w:vAlign w:val="center"/>
          </w:tcPr>
          <w:p w:rsidR="00195EF8" w:rsidRPr="00195EF8" w:rsidRDefault="00195EF8" w:rsidP="00CF52E1">
            <w:pPr>
              <w:ind w:firstLine="0"/>
              <w:jc w:val="center"/>
              <w:rPr>
                <w:sz w:val="20"/>
                <w:szCs w:val="20"/>
                <w:lang w:val="en-US"/>
              </w:rPr>
            </w:pPr>
            <w:r w:rsidRPr="00195EF8">
              <w:rPr>
                <w:sz w:val="20"/>
                <w:szCs w:val="20"/>
                <w:lang w:val="en-US"/>
              </w:rPr>
              <w:t>40</w:t>
            </w:r>
            <w:r w:rsidRPr="00195EF8">
              <w:rPr>
                <w:sz w:val="20"/>
                <w:szCs w:val="20"/>
              </w:rPr>
              <w:t>,</w:t>
            </w:r>
            <w:r w:rsidRPr="00195EF8">
              <w:rPr>
                <w:sz w:val="20"/>
                <w:szCs w:val="20"/>
                <w:lang w:val="en-US"/>
              </w:rPr>
              <w:t>6</w:t>
            </w:r>
          </w:p>
        </w:tc>
        <w:tc>
          <w:tcPr>
            <w:tcW w:w="1843" w:type="dxa"/>
            <w:vAlign w:val="center"/>
          </w:tcPr>
          <w:p w:rsidR="00195EF8" w:rsidRPr="00195EF8" w:rsidRDefault="00195EF8" w:rsidP="00CF52E1">
            <w:pPr>
              <w:ind w:firstLine="0"/>
              <w:jc w:val="center"/>
              <w:rPr>
                <w:sz w:val="20"/>
                <w:szCs w:val="20"/>
                <w:lang w:val="en-US"/>
              </w:rPr>
            </w:pPr>
            <w:r w:rsidRPr="00195EF8">
              <w:rPr>
                <w:sz w:val="20"/>
                <w:szCs w:val="20"/>
                <w:lang w:val="en-US"/>
              </w:rPr>
              <w:t>12</w:t>
            </w:r>
            <w:r w:rsidRPr="00195EF8">
              <w:rPr>
                <w:sz w:val="20"/>
                <w:szCs w:val="20"/>
              </w:rPr>
              <w:t>,</w:t>
            </w:r>
            <w:r w:rsidRPr="00195EF8">
              <w:rPr>
                <w:sz w:val="20"/>
                <w:szCs w:val="20"/>
                <w:lang w:val="en-US"/>
              </w:rPr>
              <w:t>7</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16</w:t>
            </w:r>
          </w:p>
        </w:tc>
      </w:tr>
      <w:tr w:rsidR="00195EF8" w:rsidRPr="00195EF8" w:rsidTr="00CF52E1">
        <w:tc>
          <w:tcPr>
            <w:tcW w:w="1843" w:type="dxa"/>
            <w:vAlign w:val="center"/>
          </w:tcPr>
          <w:p w:rsidR="00195EF8" w:rsidRPr="00195EF8" w:rsidRDefault="00195EF8" w:rsidP="00CF52E1">
            <w:pPr>
              <w:ind w:firstLine="0"/>
              <w:jc w:val="left"/>
              <w:rPr>
                <w:sz w:val="20"/>
                <w:szCs w:val="20"/>
              </w:rPr>
            </w:pPr>
            <w:proofErr w:type="spellStart"/>
            <w:r w:rsidRPr="00195EF8">
              <w:rPr>
                <w:sz w:val="20"/>
                <w:szCs w:val="20"/>
              </w:rPr>
              <w:t>Парабельский</w:t>
            </w:r>
            <w:proofErr w:type="spellEnd"/>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12</w:t>
            </w:r>
            <w:r w:rsidRPr="00195EF8">
              <w:rPr>
                <w:sz w:val="20"/>
                <w:szCs w:val="20"/>
              </w:rPr>
              <w:t>,</w:t>
            </w:r>
            <w:r w:rsidRPr="00195EF8">
              <w:rPr>
                <w:sz w:val="20"/>
                <w:szCs w:val="20"/>
                <w:lang w:val="en-US"/>
              </w:rPr>
              <w:t>4</w:t>
            </w:r>
          </w:p>
        </w:tc>
        <w:tc>
          <w:tcPr>
            <w:tcW w:w="993" w:type="dxa"/>
            <w:vAlign w:val="center"/>
          </w:tcPr>
          <w:p w:rsidR="00195EF8" w:rsidRPr="00195EF8" w:rsidRDefault="00195EF8" w:rsidP="00CF52E1">
            <w:pPr>
              <w:ind w:firstLine="0"/>
              <w:jc w:val="center"/>
              <w:rPr>
                <w:sz w:val="20"/>
                <w:szCs w:val="20"/>
                <w:lang w:val="en-US"/>
              </w:rPr>
            </w:pPr>
            <w:r w:rsidRPr="00195EF8">
              <w:rPr>
                <w:sz w:val="20"/>
                <w:szCs w:val="20"/>
                <w:lang w:val="en-US"/>
              </w:rPr>
              <w:t>1</w:t>
            </w:r>
            <w:r w:rsidRPr="00195EF8">
              <w:rPr>
                <w:sz w:val="20"/>
                <w:szCs w:val="20"/>
              </w:rPr>
              <w:t>,</w:t>
            </w:r>
            <w:r w:rsidRPr="00195EF8">
              <w:rPr>
                <w:sz w:val="20"/>
                <w:szCs w:val="20"/>
                <w:lang w:val="en-US"/>
              </w:rPr>
              <w:t>2</w:t>
            </w:r>
          </w:p>
        </w:tc>
        <w:tc>
          <w:tcPr>
            <w:tcW w:w="992" w:type="dxa"/>
            <w:vAlign w:val="center"/>
          </w:tcPr>
          <w:p w:rsidR="00195EF8" w:rsidRPr="00195EF8" w:rsidRDefault="00195EF8" w:rsidP="00CF52E1">
            <w:pPr>
              <w:ind w:firstLine="0"/>
              <w:jc w:val="center"/>
              <w:rPr>
                <w:sz w:val="20"/>
                <w:szCs w:val="20"/>
              </w:rPr>
            </w:pPr>
            <w:r w:rsidRPr="00195EF8">
              <w:rPr>
                <w:sz w:val="20"/>
                <w:szCs w:val="20"/>
              </w:rPr>
              <w:t>14</w:t>
            </w:r>
          </w:p>
        </w:tc>
        <w:tc>
          <w:tcPr>
            <w:tcW w:w="1276" w:type="dxa"/>
            <w:vAlign w:val="center"/>
          </w:tcPr>
          <w:p w:rsidR="00195EF8" w:rsidRPr="00195EF8" w:rsidRDefault="00195EF8" w:rsidP="00CF52E1">
            <w:pPr>
              <w:ind w:firstLine="0"/>
              <w:jc w:val="center"/>
              <w:rPr>
                <w:sz w:val="20"/>
                <w:szCs w:val="20"/>
                <w:lang w:val="en-US"/>
              </w:rPr>
            </w:pPr>
            <w:r w:rsidRPr="00195EF8">
              <w:rPr>
                <w:sz w:val="20"/>
                <w:szCs w:val="20"/>
                <w:lang w:val="en-US"/>
              </w:rPr>
              <w:t>46</w:t>
            </w:r>
            <w:r w:rsidRPr="00195EF8">
              <w:rPr>
                <w:sz w:val="20"/>
                <w:szCs w:val="20"/>
              </w:rPr>
              <w:t> </w:t>
            </w:r>
            <w:r w:rsidRPr="00195EF8">
              <w:rPr>
                <w:sz w:val="20"/>
                <w:szCs w:val="20"/>
                <w:lang w:val="en-US"/>
              </w:rPr>
              <w:t>971</w:t>
            </w:r>
            <w:r w:rsidRPr="00195EF8">
              <w:rPr>
                <w:sz w:val="20"/>
                <w:szCs w:val="20"/>
              </w:rPr>
              <w:t>,</w:t>
            </w:r>
            <w:r w:rsidRPr="00195EF8">
              <w:rPr>
                <w:sz w:val="20"/>
                <w:szCs w:val="20"/>
                <w:lang w:val="en-US"/>
              </w:rPr>
              <w:t>6</w:t>
            </w:r>
          </w:p>
        </w:tc>
        <w:tc>
          <w:tcPr>
            <w:tcW w:w="1275" w:type="dxa"/>
            <w:vAlign w:val="center"/>
          </w:tcPr>
          <w:p w:rsidR="00195EF8" w:rsidRPr="00195EF8" w:rsidRDefault="00195EF8" w:rsidP="00CF52E1">
            <w:pPr>
              <w:ind w:firstLine="0"/>
              <w:jc w:val="center"/>
              <w:rPr>
                <w:sz w:val="20"/>
                <w:szCs w:val="20"/>
                <w:lang w:val="en-US"/>
              </w:rPr>
            </w:pPr>
            <w:r w:rsidRPr="00195EF8">
              <w:rPr>
                <w:sz w:val="20"/>
                <w:szCs w:val="20"/>
                <w:lang w:val="en-US"/>
              </w:rPr>
              <w:t>157.6</w:t>
            </w:r>
          </w:p>
        </w:tc>
        <w:tc>
          <w:tcPr>
            <w:tcW w:w="896" w:type="dxa"/>
            <w:vAlign w:val="center"/>
          </w:tcPr>
          <w:p w:rsidR="00195EF8" w:rsidRPr="00195EF8" w:rsidRDefault="00195EF8" w:rsidP="00CF52E1">
            <w:pPr>
              <w:ind w:firstLine="0"/>
              <w:jc w:val="center"/>
              <w:rPr>
                <w:sz w:val="20"/>
                <w:szCs w:val="20"/>
                <w:lang w:val="en-US"/>
              </w:rPr>
            </w:pPr>
            <w:r w:rsidRPr="00195EF8">
              <w:rPr>
                <w:sz w:val="20"/>
                <w:szCs w:val="20"/>
                <w:lang w:val="en-US"/>
              </w:rPr>
              <w:t>3</w:t>
            </w:r>
          </w:p>
        </w:tc>
        <w:tc>
          <w:tcPr>
            <w:tcW w:w="1089" w:type="dxa"/>
            <w:vAlign w:val="center"/>
          </w:tcPr>
          <w:p w:rsidR="00195EF8" w:rsidRPr="00195EF8" w:rsidRDefault="00195EF8" w:rsidP="00CF52E1">
            <w:pPr>
              <w:ind w:firstLine="0"/>
              <w:jc w:val="center"/>
              <w:rPr>
                <w:sz w:val="20"/>
                <w:szCs w:val="20"/>
                <w:lang w:val="en-US"/>
              </w:rPr>
            </w:pPr>
            <w:r w:rsidRPr="00195EF8">
              <w:rPr>
                <w:sz w:val="20"/>
                <w:szCs w:val="20"/>
                <w:lang w:val="en-US"/>
              </w:rPr>
              <w:t>13</w:t>
            </w:r>
            <w:r w:rsidRPr="00195EF8">
              <w:rPr>
                <w:sz w:val="20"/>
                <w:szCs w:val="20"/>
              </w:rPr>
              <w:t> </w:t>
            </w:r>
            <w:r w:rsidRPr="00195EF8">
              <w:rPr>
                <w:sz w:val="20"/>
                <w:szCs w:val="20"/>
                <w:lang w:val="en-US"/>
              </w:rPr>
              <w:t>316</w:t>
            </w:r>
            <w:r w:rsidRPr="00195EF8">
              <w:rPr>
                <w:sz w:val="20"/>
                <w:szCs w:val="20"/>
              </w:rPr>
              <w:t>,</w:t>
            </w:r>
            <w:r w:rsidRPr="00195EF8">
              <w:rPr>
                <w:sz w:val="20"/>
                <w:szCs w:val="20"/>
                <w:lang w:val="en-US"/>
              </w:rPr>
              <w:t>2</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5</w:t>
            </w:r>
          </w:p>
        </w:tc>
        <w:tc>
          <w:tcPr>
            <w:tcW w:w="851" w:type="dxa"/>
            <w:vAlign w:val="center"/>
          </w:tcPr>
          <w:p w:rsidR="00195EF8" w:rsidRPr="00195EF8" w:rsidRDefault="00195EF8" w:rsidP="00CF52E1">
            <w:pPr>
              <w:ind w:firstLine="0"/>
              <w:jc w:val="center"/>
              <w:rPr>
                <w:sz w:val="20"/>
                <w:szCs w:val="20"/>
                <w:lang w:val="en-US"/>
              </w:rPr>
            </w:pPr>
            <w:r w:rsidRPr="00195EF8">
              <w:rPr>
                <w:sz w:val="20"/>
                <w:szCs w:val="20"/>
                <w:lang w:val="en-US"/>
              </w:rPr>
              <w:t>22</w:t>
            </w:r>
            <w:r w:rsidRPr="00195EF8">
              <w:rPr>
                <w:sz w:val="20"/>
                <w:szCs w:val="20"/>
              </w:rPr>
              <w:t>,</w:t>
            </w:r>
            <w:r w:rsidRPr="00195EF8">
              <w:rPr>
                <w:sz w:val="20"/>
                <w:szCs w:val="20"/>
                <w:lang w:val="en-US"/>
              </w:rPr>
              <w:t>4</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10</w:t>
            </w:r>
          </w:p>
        </w:tc>
        <w:tc>
          <w:tcPr>
            <w:tcW w:w="850" w:type="dxa"/>
            <w:vAlign w:val="center"/>
          </w:tcPr>
          <w:p w:rsidR="00195EF8" w:rsidRPr="00195EF8" w:rsidRDefault="00195EF8" w:rsidP="00CF52E1">
            <w:pPr>
              <w:ind w:firstLine="0"/>
              <w:jc w:val="center"/>
              <w:rPr>
                <w:sz w:val="20"/>
                <w:szCs w:val="20"/>
                <w:lang w:val="en-US"/>
              </w:rPr>
            </w:pPr>
            <w:r w:rsidRPr="00195EF8">
              <w:rPr>
                <w:sz w:val="20"/>
                <w:szCs w:val="20"/>
                <w:lang w:val="en-US"/>
              </w:rPr>
              <w:t>80</w:t>
            </w:r>
            <w:r w:rsidRPr="00195EF8">
              <w:rPr>
                <w:sz w:val="20"/>
                <w:szCs w:val="20"/>
              </w:rPr>
              <w:t>,</w:t>
            </w:r>
            <w:r w:rsidRPr="00195EF8">
              <w:rPr>
                <w:sz w:val="20"/>
                <w:szCs w:val="20"/>
                <w:lang w:val="en-US"/>
              </w:rPr>
              <w:t>9</w:t>
            </w:r>
          </w:p>
        </w:tc>
        <w:tc>
          <w:tcPr>
            <w:tcW w:w="1843" w:type="dxa"/>
            <w:vAlign w:val="center"/>
          </w:tcPr>
          <w:p w:rsidR="00195EF8" w:rsidRPr="00195EF8" w:rsidRDefault="00195EF8" w:rsidP="00CF52E1">
            <w:pPr>
              <w:ind w:firstLine="0"/>
              <w:jc w:val="center"/>
              <w:rPr>
                <w:sz w:val="20"/>
                <w:szCs w:val="20"/>
                <w:lang w:val="en-US"/>
              </w:rPr>
            </w:pPr>
            <w:r w:rsidRPr="00195EF8">
              <w:rPr>
                <w:sz w:val="20"/>
                <w:szCs w:val="20"/>
                <w:lang w:val="en-US"/>
              </w:rPr>
              <w:t>29</w:t>
            </w:r>
            <w:r w:rsidRPr="00195EF8">
              <w:rPr>
                <w:sz w:val="20"/>
                <w:szCs w:val="20"/>
              </w:rPr>
              <w:t>,</w:t>
            </w:r>
            <w:r w:rsidRPr="00195EF8">
              <w:rPr>
                <w:sz w:val="20"/>
                <w:szCs w:val="20"/>
                <w:lang w:val="en-US"/>
              </w:rPr>
              <w:t>1</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18</w:t>
            </w:r>
          </w:p>
        </w:tc>
      </w:tr>
      <w:tr w:rsidR="00195EF8" w:rsidRPr="00195EF8" w:rsidTr="00CF52E1">
        <w:tc>
          <w:tcPr>
            <w:tcW w:w="1843" w:type="dxa"/>
            <w:vAlign w:val="center"/>
          </w:tcPr>
          <w:p w:rsidR="00195EF8" w:rsidRPr="00195EF8" w:rsidRDefault="00195EF8" w:rsidP="00CF52E1">
            <w:pPr>
              <w:ind w:firstLine="0"/>
              <w:jc w:val="left"/>
              <w:rPr>
                <w:sz w:val="20"/>
                <w:szCs w:val="20"/>
              </w:rPr>
            </w:pPr>
            <w:r w:rsidRPr="00195EF8">
              <w:rPr>
                <w:sz w:val="20"/>
                <w:szCs w:val="20"/>
              </w:rPr>
              <w:t>Первомайский</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18</w:t>
            </w:r>
            <w:r w:rsidRPr="00195EF8">
              <w:rPr>
                <w:sz w:val="20"/>
                <w:szCs w:val="20"/>
              </w:rPr>
              <w:t>,</w:t>
            </w:r>
            <w:r w:rsidRPr="00195EF8">
              <w:rPr>
                <w:sz w:val="20"/>
                <w:szCs w:val="20"/>
                <w:lang w:val="en-US"/>
              </w:rPr>
              <w:t>0</w:t>
            </w:r>
          </w:p>
        </w:tc>
        <w:tc>
          <w:tcPr>
            <w:tcW w:w="993" w:type="dxa"/>
            <w:vAlign w:val="center"/>
          </w:tcPr>
          <w:p w:rsidR="00195EF8" w:rsidRPr="00195EF8" w:rsidRDefault="00195EF8" w:rsidP="00CF52E1">
            <w:pPr>
              <w:ind w:firstLine="0"/>
              <w:jc w:val="center"/>
              <w:rPr>
                <w:sz w:val="20"/>
                <w:szCs w:val="20"/>
                <w:lang w:val="en-US"/>
              </w:rPr>
            </w:pPr>
            <w:r w:rsidRPr="00195EF8">
              <w:rPr>
                <w:sz w:val="20"/>
                <w:szCs w:val="20"/>
                <w:lang w:val="en-US"/>
              </w:rPr>
              <w:t>1</w:t>
            </w:r>
            <w:r w:rsidRPr="00195EF8">
              <w:rPr>
                <w:sz w:val="20"/>
                <w:szCs w:val="20"/>
              </w:rPr>
              <w:t>,</w:t>
            </w:r>
            <w:r w:rsidRPr="00195EF8">
              <w:rPr>
                <w:sz w:val="20"/>
                <w:szCs w:val="20"/>
                <w:lang w:val="en-US"/>
              </w:rPr>
              <w:t>7</w:t>
            </w:r>
          </w:p>
        </w:tc>
        <w:tc>
          <w:tcPr>
            <w:tcW w:w="992" w:type="dxa"/>
            <w:vAlign w:val="center"/>
          </w:tcPr>
          <w:p w:rsidR="00195EF8" w:rsidRPr="00195EF8" w:rsidRDefault="00195EF8" w:rsidP="00CF52E1">
            <w:pPr>
              <w:ind w:firstLine="0"/>
              <w:jc w:val="center"/>
              <w:rPr>
                <w:sz w:val="20"/>
                <w:szCs w:val="20"/>
              </w:rPr>
            </w:pPr>
            <w:r w:rsidRPr="00195EF8">
              <w:rPr>
                <w:sz w:val="20"/>
                <w:szCs w:val="20"/>
              </w:rPr>
              <w:t>9</w:t>
            </w:r>
          </w:p>
        </w:tc>
        <w:tc>
          <w:tcPr>
            <w:tcW w:w="1276" w:type="dxa"/>
            <w:vAlign w:val="center"/>
          </w:tcPr>
          <w:p w:rsidR="00195EF8" w:rsidRPr="00195EF8" w:rsidRDefault="00195EF8" w:rsidP="00CF52E1">
            <w:pPr>
              <w:ind w:firstLine="0"/>
              <w:jc w:val="center"/>
              <w:rPr>
                <w:sz w:val="20"/>
                <w:szCs w:val="20"/>
                <w:lang w:val="en-US"/>
              </w:rPr>
            </w:pPr>
            <w:r w:rsidRPr="00195EF8">
              <w:rPr>
                <w:sz w:val="20"/>
                <w:szCs w:val="20"/>
                <w:lang w:val="en-US"/>
              </w:rPr>
              <w:t>19</w:t>
            </w:r>
            <w:r w:rsidRPr="00195EF8">
              <w:rPr>
                <w:sz w:val="20"/>
                <w:szCs w:val="20"/>
              </w:rPr>
              <w:t> </w:t>
            </w:r>
            <w:r w:rsidRPr="00195EF8">
              <w:rPr>
                <w:sz w:val="20"/>
                <w:szCs w:val="20"/>
                <w:lang w:val="en-US"/>
              </w:rPr>
              <w:t>882</w:t>
            </w:r>
            <w:r w:rsidRPr="00195EF8">
              <w:rPr>
                <w:sz w:val="20"/>
                <w:szCs w:val="20"/>
              </w:rPr>
              <w:t>,</w:t>
            </w:r>
            <w:r w:rsidRPr="00195EF8">
              <w:rPr>
                <w:sz w:val="20"/>
                <w:szCs w:val="20"/>
                <w:lang w:val="en-US"/>
              </w:rPr>
              <w:t>6</w:t>
            </w:r>
          </w:p>
        </w:tc>
        <w:tc>
          <w:tcPr>
            <w:tcW w:w="1275" w:type="dxa"/>
            <w:vAlign w:val="center"/>
          </w:tcPr>
          <w:p w:rsidR="00195EF8" w:rsidRPr="00195EF8" w:rsidRDefault="00195EF8" w:rsidP="00CF52E1">
            <w:pPr>
              <w:ind w:firstLine="0"/>
              <w:jc w:val="center"/>
              <w:rPr>
                <w:sz w:val="20"/>
                <w:szCs w:val="20"/>
                <w:lang w:val="en-US"/>
              </w:rPr>
            </w:pPr>
            <w:r w:rsidRPr="00195EF8">
              <w:rPr>
                <w:sz w:val="20"/>
                <w:szCs w:val="20"/>
                <w:lang w:val="en-US"/>
              </w:rPr>
              <w:t>66.7</w:t>
            </w:r>
          </w:p>
        </w:tc>
        <w:tc>
          <w:tcPr>
            <w:tcW w:w="896" w:type="dxa"/>
            <w:vAlign w:val="center"/>
          </w:tcPr>
          <w:p w:rsidR="00195EF8" w:rsidRPr="00195EF8" w:rsidRDefault="00195EF8" w:rsidP="00CF52E1">
            <w:pPr>
              <w:ind w:firstLine="0"/>
              <w:jc w:val="center"/>
              <w:rPr>
                <w:sz w:val="20"/>
                <w:szCs w:val="20"/>
                <w:lang w:val="en-US"/>
              </w:rPr>
            </w:pPr>
            <w:r w:rsidRPr="00195EF8">
              <w:rPr>
                <w:sz w:val="20"/>
                <w:szCs w:val="20"/>
                <w:lang w:val="en-US"/>
              </w:rPr>
              <w:t>16</w:t>
            </w:r>
          </w:p>
        </w:tc>
        <w:tc>
          <w:tcPr>
            <w:tcW w:w="1089" w:type="dxa"/>
            <w:vAlign w:val="center"/>
          </w:tcPr>
          <w:p w:rsidR="00195EF8" w:rsidRPr="00195EF8" w:rsidRDefault="00195EF8" w:rsidP="00CF52E1">
            <w:pPr>
              <w:ind w:firstLine="0"/>
              <w:jc w:val="center"/>
              <w:rPr>
                <w:sz w:val="20"/>
                <w:szCs w:val="20"/>
                <w:lang w:val="en-US"/>
              </w:rPr>
            </w:pPr>
            <w:r w:rsidRPr="00195EF8">
              <w:rPr>
                <w:sz w:val="20"/>
                <w:szCs w:val="20"/>
                <w:lang w:val="en-US"/>
              </w:rPr>
              <w:t>8</w:t>
            </w:r>
            <w:r w:rsidRPr="00195EF8">
              <w:rPr>
                <w:sz w:val="20"/>
                <w:szCs w:val="20"/>
              </w:rPr>
              <w:t> </w:t>
            </w:r>
            <w:r w:rsidRPr="00195EF8">
              <w:rPr>
                <w:sz w:val="20"/>
                <w:szCs w:val="20"/>
                <w:lang w:val="en-US"/>
              </w:rPr>
              <w:t>763</w:t>
            </w:r>
            <w:r w:rsidRPr="00195EF8">
              <w:rPr>
                <w:sz w:val="20"/>
                <w:szCs w:val="20"/>
              </w:rPr>
              <w:t>,</w:t>
            </w:r>
            <w:r w:rsidRPr="00195EF8">
              <w:rPr>
                <w:sz w:val="20"/>
                <w:szCs w:val="20"/>
                <w:lang w:val="en-US"/>
              </w:rPr>
              <w:t>0</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18</w:t>
            </w:r>
          </w:p>
        </w:tc>
        <w:tc>
          <w:tcPr>
            <w:tcW w:w="851" w:type="dxa"/>
            <w:vAlign w:val="center"/>
          </w:tcPr>
          <w:p w:rsidR="00195EF8" w:rsidRPr="00195EF8" w:rsidRDefault="00195EF8" w:rsidP="00CF52E1">
            <w:pPr>
              <w:ind w:firstLine="0"/>
              <w:jc w:val="center"/>
              <w:rPr>
                <w:sz w:val="20"/>
                <w:szCs w:val="20"/>
                <w:lang w:val="en-US"/>
              </w:rPr>
            </w:pPr>
            <w:r w:rsidRPr="00195EF8">
              <w:rPr>
                <w:sz w:val="20"/>
                <w:szCs w:val="20"/>
                <w:lang w:val="en-US"/>
              </w:rPr>
              <w:t>22</w:t>
            </w:r>
            <w:r w:rsidRPr="00195EF8">
              <w:rPr>
                <w:sz w:val="20"/>
                <w:szCs w:val="20"/>
              </w:rPr>
              <w:t>,</w:t>
            </w:r>
            <w:r w:rsidRPr="00195EF8">
              <w:rPr>
                <w:sz w:val="20"/>
                <w:szCs w:val="20"/>
                <w:lang w:val="en-US"/>
              </w:rPr>
              <w:t>7</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9</w:t>
            </w:r>
          </w:p>
        </w:tc>
        <w:tc>
          <w:tcPr>
            <w:tcW w:w="850" w:type="dxa"/>
            <w:vAlign w:val="center"/>
          </w:tcPr>
          <w:p w:rsidR="00195EF8" w:rsidRPr="00195EF8" w:rsidRDefault="00195EF8" w:rsidP="00CF52E1">
            <w:pPr>
              <w:ind w:firstLine="0"/>
              <w:jc w:val="center"/>
              <w:rPr>
                <w:sz w:val="20"/>
                <w:szCs w:val="20"/>
                <w:lang w:val="en-US"/>
              </w:rPr>
            </w:pPr>
            <w:r w:rsidRPr="00195EF8">
              <w:rPr>
                <w:sz w:val="20"/>
                <w:szCs w:val="20"/>
                <w:lang w:val="en-US"/>
              </w:rPr>
              <w:t>27</w:t>
            </w:r>
            <w:r w:rsidRPr="00195EF8">
              <w:rPr>
                <w:sz w:val="20"/>
                <w:szCs w:val="20"/>
              </w:rPr>
              <w:t>,</w:t>
            </w:r>
            <w:r w:rsidRPr="00195EF8">
              <w:rPr>
                <w:sz w:val="20"/>
                <w:szCs w:val="20"/>
                <w:lang w:val="en-US"/>
              </w:rPr>
              <w:t>5</w:t>
            </w:r>
          </w:p>
        </w:tc>
        <w:tc>
          <w:tcPr>
            <w:tcW w:w="1843" w:type="dxa"/>
            <w:vAlign w:val="center"/>
          </w:tcPr>
          <w:p w:rsidR="00195EF8" w:rsidRPr="00195EF8" w:rsidRDefault="00195EF8" w:rsidP="00CF52E1">
            <w:pPr>
              <w:ind w:firstLine="0"/>
              <w:jc w:val="center"/>
              <w:rPr>
                <w:sz w:val="20"/>
                <w:szCs w:val="20"/>
                <w:lang w:val="en-US"/>
              </w:rPr>
            </w:pPr>
            <w:r w:rsidRPr="00195EF8">
              <w:rPr>
                <w:sz w:val="20"/>
                <w:szCs w:val="20"/>
                <w:lang w:val="en-US"/>
              </w:rPr>
              <w:t>6</w:t>
            </w:r>
            <w:r w:rsidRPr="00195EF8">
              <w:rPr>
                <w:sz w:val="20"/>
                <w:szCs w:val="20"/>
              </w:rPr>
              <w:t>,</w:t>
            </w:r>
            <w:r w:rsidRPr="00195EF8">
              <w:rPr>
                <w:sz w:val="20"/>
                <w:szCs w:val="20"/>
                <w:lang w:val="en-US"/>
              </w:rPr>
              <w:t>7</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12</w:t>
            </w:r>
          </w:p>
        </w:tc>
      </w:tr>
      <w:tr w:rsidR="00195EF8" w:rsidRPr="00195EF8" w:rsidTr="00CF52E1">
        <w:tc>
          <w:tcPr>
            <w:tcW w:w="1843" w:type="dxa"/>
            <w:vAlign w:val="center"/>
          </w:tcPr>
          <w:p w:rsidR="00195EF8" w:rsidRPr="00195EF8" w:rsidRDefault="00195EF8" w:rsidP="00CF52E1">
            <w:pPr>
              <w:ind w:firstLine="0"/>
              <w:jc w:val="left"/>
              <w:rPr>
                <w:sz w:val="20"/>
                <w:szCs w:val="20"/>
              </w:rPr>
            </w:pPr>
            <w:proofErr w:type="spellStart"/>
            <w:r w:rsidRPr="00195EF8">
              <w:rPr>
                <w:sz w:val="20"/>
                <w:szCs w:val="20"/>
              </w:rPr>
              <w:t>Тегульдетский</w:t>
            </w:r>
            <w:proofErr w:type="spellEnd"/>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6</w:t>
            </w:r>
            <w:r w:rsidRPr="00195EF8">
              <w:rPr>
                <w:sz w:val="20"/>
                <w:szCs w:val="20"/>
              </w:rPr>
              <w:t>,</w:t>
            </w:r>
            <w:r w:rsidRPr="00195EF8">
              <w:rPr>
                <w:sz w:val="20"/>
                <w:szCs w:val="20"/>
                <w:lang w:val="en-US"/>
              </w:rPr>
              <w:t>5</w:t>
            </w:r>
          </w:p>
        </w:tc>
        <w:tc>
          <w:tcPr>
            <w:tcW w:w="993" w:type="dxa"/>
            <w:vAlign w:val="center"/>
          </w:tcPr>
          <w:p w:rsidR="00195EF8" w:rsidRPr="00195EF8" w:rsidRDefault="00195EF8" w:rsidP="00CF52E1">
            <w:pPr>
              <w:ind w:firstLine="0"/>
              <w:jc w:val="center"/>
              <w:rPr>
                <w:sz w:val="20"/>
                <w:szCs w:val="20"/>
                <w:lang w:val="en-US"/>
              </w:rPr>
            </w:pPr>
            <w:r w:rsidRPr="00195EF8">
              <w:rPr>
                <w:sz w:val="20"/>
                <w:szCs w:val="20"/>
                <w:lang w:val="en-US"/>
              </w:rPr>
              <w:t>0</w:t>
            </w:r>
            <w:r w:rsidRPr="00195EF8">
              <w:rPr>
                <w:sz w:val="20"/>
                <w:szCs w:val="20"/>
              </w:rPr>
              <w:t>,</w:t>
            </w:r>
            <w:r w:rsidRPr="00195EF8">
              <w:rPr>
                <w:sz w:val="20"/>
                <w:szCs w:val="20"/>
                <w:lang w:val="en-US"/>
              </w:rPr>
              <w:t>6</w:t>
            </w:r>
          </w:p>
        </w:tc>
        <w:tc>
          <w:tcPr>
            <w:tcW w:w="992" w:type="dxa"/>
            <w:vAlign w:val="center"/>
          </w:tcPr>
          <w:p w:rsidR="00195EF8" w:rsidRPr="00195EF8" w:rsidRDefault="00195EF8" w:rsidP="00CF52E1">
            <w:pPr>
              <w:ind w:firstLine="0"/>
              <w:jc w:val="center"/>
              <w:rPr>
                <w:sz w:val="20"/>
                <w:szCs w:val="20"/>
              </w:rPr>
            </w:pPr>
            <w:r w:rsidRPr="00195EF8">
              <w:rPr>
                <w:sz w:val="20"/>
                <w:szCs w:val="20"/>
              </w:rPr>
              <w:t>17</w:t>
            </w:r>
          </w:p>
        </w:tc>
        <w:tc>
          <w:tcPr>
            <w:tcW w:w="1276" w:type="dxa"/>
            <w:vAlign w:val="center"/>
          </w:tcPr>
          <w:p w:rsidR="00195EF8" w:rsidRPr="00195EF8" w:rsidRDefault="00195EF8" w:rsidP="00CF52E1">
            <w:pPr>
              <w:ind w:firstLine="0"/>
              <w:jc w:val="center"/>
              <w:rPr>
                <w:sz w:val="20"/>
                <w:szCs w:val="20"/>
                <w:lang w:val="en-US"/>
              </w:rPr>
            </w:pPr>
            <w:r w:rsidRPr="00195EF8">
              <w:rPr>
                <w:sz w:val="20"/>
                <w:szCs w:val="20"/>
                <w:lang w:val="en-US"/>
              </w:rPr>
              <w:t>28</w:t>
            </w:r>
            <w:r w:rsidRPr="00195EF8">
              <w:rPr>
                <w:sz w:val="20"/>
                <w:szCs w:val="20"/>
              </w:rPr>
              <w:t> </w:t>
            </w:r>
            <w:r w:rsidRPr="00195EF8">
              <w:rPr>
                <w:sz w:val="20"/>
                <w:szCs w:val="20"/>
                <w:lang w:val="en-US"/>
              </w:rPr>
              <w:t>188</w:t>
            </w:r>
            <w:r w:rsidRPr="00195EF8">
              <w:rPr>
                <w:sz w:val="20"/>
                <w:szCs w:val="20"/>
              </w:rPr>
              <w:t>,</w:t>
            </w:r>
            <w:r w:rsidRPr="00195EF8">
              <w:rPr>
                <w:sz w:val="20"/>
                <w:szCs w:val="20"/>
                <w:lang w:val="en-US"/>
              </w:rPr>
              <w:t>9</w:t>
            </w:r>
          </w:p>
        </w:tc>
        <w:tc>
          <w:tcPr>
            <w:tcW w:w="1275" w:type="dxa"/>
            <w:vAlign w:val="center"/>
          </w:tcPr>
          <w:p w:rsidR="00195EF8" w:rsidRPr="00195EF8" w:rsidRDefault="00195EF8" w:rsidP="00CF52E1">
            <w:pPr>
              <w:ind w:firstLine="0"/>
              <w:jc w:val="center"/>
              <w:rPr>
                <w:sz w:val="20"/>
                <w:szCs w:val="20"/>
                <w:lang w:val="en-US"/>
              </w:rPr>
            </w:pPr>
            <w:r w:rsidRPr="00195EF8">
              <w:rPr>
                <w:sz w:val="20"/>
                <w:szCs w:val="20"/>
                <w:lang w:val="en-US"/>
              </w:rPr>
              <w:t>94.6</w:t>
            </w:r>
          </w:p>
        </w:tc>
        <w:tc>
          <w:tcPr>
            <w:tcW w:w="896" w:type="dxa"/>
            <w:vAlign w:val="center"/>
          </w:tcPr>
          <w:p w:rsidR="00195EF8" w:rsidRPr="00195EF8" w:rsidRDefault="00195EF8" w:rsidP="00CF52E1">
            <w:pPr>
              <w:ind w:firstLine="0"/>
              <w:jc w:val="center"/>
              <w:rPr>
                <w:sz w:val="20"/>
                <w:szCs w:val="20"/>
                <w:lang w:val="en-US"/>
              </w:rPr>
            </w:pPr>
            <w:r w:rsidRPr="00195EF8">
              <w:rPr>
                <w:sz w:val="20"/>
                <w:szCs w:val="20"/>
                <w:lang w:val="en-US"/>
              </w:rPr>
              <w:t>9</w:t>
            </w:r>
          </w:p>
        </w:tc>
        <w:tc>
          <w:tcPr>
            <w:tcW w:w="1089" w:type="dxa"/>
            <w:vAlign w:val="center"/>
          </w:tcPr>
          <w:p w:rsidR="00195EF8" w:rsidRPr="00195EF8" w:rsidRDefault="00195EF8" w:rsidP="00CF52E1">
            <w:pPr>
              <w:ind w:firstLine="0"/>
              <w:jc w:val="center"/>
              <w:rPr>
                <w:sz w:val="20"/>
                <w:szCs w:val="20"/>
                <w:lang w:val="en-US"/>
              </w:rPr>
            </w:pPr>
            <w:r w:rsidRPr="00195EF8">
              <w:rPr>
                <w:sz w:val="20"/>
                <w:szCs w:val="20"/>
                <w:lang w:val="en-US"/>
              </w:rPr>
              <w:t>10</w:t>
            </w:r>
            <w:r w:rsidRPr="00195EF8">
              <w:rPr>
                <w:sz w:val="20"/>
                <w:szCs w:val="20"/>
              </w:rPr>
              <w:t> </w:t>
            </w:r>
            <w:r w:rsidRPr="00195EF8">
              <w:rPr>
                <w:sz w:val="20"/>
                <w:szCs w:val="20"/>
                <w:lang w:val="en-US"/>
              </w:rPr>
              <w:t>569</w:t>
            </w:r>
            <w:r w:rsidRPr="00195EF8">
              <w:rPr>
                <w:sz w:val="20"/>
                <w:szCs w:val="20"/>
              </w:rPr>
              <w:t>,</w:t>
            </w:r>
            <w:r w:rsidRPr="00195EF8">
              <w:rPr>
                <w:sz w:val="20"/>
                <w:szCs w:val="20"/>
                <w:lang w:val="en-US"/>
              </w:rPr>
              <w:t>4</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12</w:t>
            </w:r>
          </w:p>
        </w:tc>
        <w:tc>
          <w:tcPr>
            <w:tcW w:w="851" w:type="dxa"/>
            <w:vAlign w:val="center"/>
          </w:tcPr>
          <w:p w:rsidR="00195EF8" w:rsidRPr="00195EF8" w:rsidRDefault="00195EF8" w:rsidP="00CF52E1">
            <w:pPr>
              <w:ind w:firstLine="0"/>
              <w:jc w:val="center"/>
              <w:rPr>
                <w:sz w:val="20"/>
                <w:szCs w:val="20"/>
                <w:lang w:val="en-US"/>
              </w:rPr>
            </w:pPr>
            <w:r w:rsidRPr="00195EF8">
              <w:rPr>
                <w:sz w:val="20"/>
                <w:szCs w:val="20"/>
                <w:lang w:val="en-US"/>
              </w:rPr>
              <w:t>21</w:t>
            </w:r>
            <w:r w:rsidRPr="00195EF8">
              <w:rPr>
                <w:sz w:val="20"/>
                <w:szCs w:val="20"/>
              </w:rPr>
              <w:t>,</w:t>
            </w:r>
            <w:r w:rsidRPr="00195EF8">
              <w:rPr>
                <w:sz w:val="20"/>
                <w:szCs w:val="20"/>
                <w:lang w:val="en-US"/>
              </w:rPr>
              <w:t>5</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15</w:t>
            </w:r>
          </w:p>
        </w:tc>
        <w:tc>
          <w:tcPr>
            <w:tcW w:w="850" w:type="dxa"/>
            <w:vAlign w:val="center"/>
          </w:tcPr>
          <w:p w:rsidR="00195EF8" w:rsidRPr="00195EF8" w:rsidRDefault="00195EF8" w:rsidP="00CF52E1">
            <w:pPr>
              <w:ind w:firstLine="0"/>
              <w:jc w:val="center"/>
              <w:rPr>
                <w:sz w:val="20"/>
                <w:szCs w:val="20"/>
                <w:lang w:val="en-US"/>
              </w:rPr>
            </w:pPr>
            <w:r w:rsidRPr="00195EF8">
              <w:rPr>
                <w:sz w:val="20"/>
                <w:szCs w:val="20"/>
                <w:lang w:val="en-US"/>
              </w:rPr>
              <w:t>3</w:t>
            </w:r>
            <w:r w:rsidRPr="00195EF8">
              <w:rPr>
                <w:sz w:val="20"/>
                <w:szCs w:val="20"/>
              </w:rPr>
              <w:t>,</w:t>
            </w:r>
            <w:r w:rsidRPr="00195EF8">
              <w:rPr>
                <w:sz w:val="20"/>
                <w:szCs w:val="20"/>
                <w:lang w:val="en-US"/>
              </w:rPr>
              <w:t>7</w:t>
            </w:r>
          </w:p>
        </w:tc>
        <w:tc>
          <w:tcPr>
            <w:tcW w:w="1843" w:type="dxa"/>
            <w:vAlign w:val="center"/>
          </w:tcPr>
          <w:p w:rsidR="00195EF8" w:rsidRPr="00195EF8" w:rsidRDefault="00195EF8" w:rsidP="00CF52E1">
            <w:pPr>
              <w:ind w:firstLine="0"/>
              <w:jc w:val="center"/>
              <w:rPr>
                <w:sz w:val="20"/>
                <w:szCs w:val="20"/>
                <w:lang w:val="en-US"/>
              </w:rPr>
            </w:pPr>
            <w:r w:rsidRPr="00195EF8">
              <w:rPr>
                <w:sz w:val="20"/>
                <w:szCs w:val="20"/>
                <w:lang w:val="en-US"/>
              </w:rPr>
              <w:t>2</w:t>
            </w:r>
            <w:r w:rsidRPr="00195EF8">
              <w:rPr>
                <w:sz w:val="20"/>
                <w:szCs w:val="20"/>
              </w:rPr>
              <w:t>,</w:t>
            </w:r>
            <w:r w:rsidRPr="00195EF8">
              <w:rPr>
                <w:sz w:val="20"/>
                <w:szCs w:val="20"/>
                <w:lang w:val="en-US"/>
              </w:rPr>
              <w:t>6</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6</w:t>
            </w:r>
          </w:p>
        </w:tc>
      </w:tr>
      <w:tr w:rsidR="00195EF8" w:rsidRPr="00195EF8" w:rsidTr="00CF52E1">
        <w:tc>
          <w:tcPr>
            <w:tcW w:w="1843" w:type="dxa"/>
            <w:vAlign w:val="center"/>
          </w:tcPr>
          <w:p w:rsidR="00195EF8" w:rsidRPr="00195EF8" w:rsidRDefault="00195EF8" w:rsidP="00CF52E1">
            <w:pPr>
              <w:ind w:firstLine="0"/>
              <w:jc w:val="left"/>
              <w:rPr>
                <w:sz w:val="20"/>
                <w:szCs w:val="20"/>
              </w:rPr>
            </w:pPr>
            <w:r w:rsidRPr="00195EF8">
              <w:rPr>
                <w:sz w:val="20"/>
                <w:szCs w:val="20"/>
              </w:rPr>
              <w:t>Томский</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71</w:t>
            </w:r>
            <w:r w:rsidRPr="00195EF8">
              <w:rPr>
                <w:sz w:val="20"/>
                <w:szCs w:val="20"/>
              </w:rPr>
              <w:t>,</w:t>
            </w:r>
            <w:r w:rsidRPr="00195EF8">
              <w:rPr>
                <w:sz w:val="20"/>
                <w:szCs w:val="20"/>
                <w:lang w:val="en-US"/>
              </w:rPr>
              <w:t>5</w:t>
            </w:r>
          </w:p>
        </w:tc>
        <w:tc>
          <w:tcPr>
            <w:tcW w:w="993" w:type="dxa"/>
            <w:vAlign w:val="center"/>
          </w:tcPr>
          <w:p w:rsidR="00195EF8" w:rsidRPr="00195EF8" w:rsidRDefault="00195EF8" w:rsidP="00CF52E1">
            <w:pPr>
              <w:ind w:firstLine="0"/>
              <w:jc w:val="center"/>
              <w:rPr>
                <w:sz w:val="20"/>
                <w:szCs w:val="20"/>
                <w:lang w:val="en-US"/>
              </w:rPr>
            </w:pPr>
            <w:r w:rsidRPr="00195EF8">
              <w:rPr>
                <w:sz w:val="20"/>
                <w:szCs w:val="20"/>
                <w:lang w:val="en-US"/>
              </w:rPr>
              <w:t>6</w:t>
            </w:r>
            <w:r w:rsidRPr="00195EF8">
              <w:rPr>
                <w:sz w:val="20"/>
                <w:szCs w:val="20"/>
              </w:rPr>
              <w:t>,</w:t>
            </w:r>
            <w:r w:rsidRPr="00195EF8">
              <w:rPr>
                <w:sz w:val="20"/>
                <w:szCs w:val="20"/>
                <w:lang w:val="en-US"/>
              </w:rPr>
              <w:t>7</w:t>
            </w:r>
          </w:p>
        </w:tc>
        <w:tc>
          <w:tcPr>
            <w:tcW w:w="992" w:type="dxa"/>
            <w:vAlign w:val="center"/>
          </w:tcPr>
          <w:p w:rsidR="00195EF8" w:rsidRPr="00195EF8" w:rsidRDefault="00195EF8" w:rsidP="00CF52E1">
            <w:pPr>
              <w:ind w:firstLine="0"/>
              <w:jc w:val="center"/>
              <w:rPr>
                <w:sz w:val="20"/>
                <w:szCs w:val="20"/>
              </w:rPr>
            </w:pPr>
            <w:r w:rsidRPr="00195EF8">
              <w:rPr>
                <w:sz w:val="20"/>
                <w:szCs w:val="20"/>
              </w:rPr>
              <w:t>2</w:t>
            </w:r>
          </w:p>
        </w:tc>
        <w:tc>
          <w:tcPr>
            <w:tcW w:w="1276" w:type="dxa"/>
            <w:vAlign w:val="center"/>
          </w:tcPr>
          <w:p w:rsidR="00195EF8" w:rsidRPr="00195EF8" w:rsidRDefault="00195EF8" w:rsidP="00CF52E1">
            <w:pPr>
              <w:ind w:firstLine="0"/>
              <w:jc w:val="center"/>
              <w:rPr>
                <w:sz w:val="20"/>
                <w:szCs w:val="20"/>
                <w:lang w:val="en-US"/>
              </w:rPr>
            </w:pPr>
            <w:r w:rsidRPr="00195EF8">
              <w:rPr>
                <w:sz w:val="20"/>
                <w:szCs w:val="20"/>
                <w:lang w:val="en-US"/>
              </w:rPr>
              <w:t>25</w:t>
            </w:r>
            <w:r w:rsidRPr="00195EF8">
              <w:rPr>
                <w:sz w:val="20"/>
                <w:szCs w:val="20"/>
              </w:rPr>
              <w:t> </w:t>
            </w:r>
            <w:r w:rsidRPr="00195EF8">
              <w:rPr>
                <w:sz w:val="20"/>
                <w:szCs w:val="20"/>
                <w:lang w:val="en-US"/>
              </w:rPr>
              <w:t>232</w:t>
            </w:r>
            <w:r w:rsidRPr="00195EF8">
              <w:rPr>
                <w:sz w:val="20"/>
                <w:szCs w:val="20"/>
              </w:rPr>
              <w:t>,</w:t>
            </w:r>
            <w:r w:rsidRPr="00195EF8">
              <w:rPr>
                <w:sz w:val="20"/>
                <w:szCs w:val="20"/>
                <w:lang w:val="en-US"/>
              </w:rPr>
              <w:t>2</w:t>
            </w:r>
          </w:p>
        </w:tc>
        <w:tc>
          <w:tcPr>
            <w:tcW w:w="1275" w:type="dxa"/>
            <w:vAlign w:val="center"/>
          </w:tcPr>
          <w:p w:rsidR="00195EF8" w:rsidRPr="00195EF8" w:rsidRDefault="00195EF8" w:rsidP="00CF52E1">
            <w:pPr>
              <w:ind w:firstLine="0"/>
              <w:jc w:val="center"/>
              <w:rPr>
                <w:sz w:val="20"/>
                <w:szCs w:val="20"/>
                <w:lang w:val="en-US"/>
              </w:rPr>
            </w:pPr>
            <w:r w:rsidRPr="00195EF8">
              <w:rPr>
                <w:sz w:val="20"/>
                <w:szCs w:val="20"/>
                <w:lang w:val="en-US"/>
              </w:rPr>
              <w:t>84.6</w:t>
            </w:r>
          </w:p>
        </w:tc>
        <w:tc>
          <w:tcPr>
            <w:tcW w:w="896" w:type="dxa"/>
            <w:vAlign w:val="center"/>
          </w:tcPr>
          <w:p w:rsidR="00195EF8" w:rsidRPr="00195EF8" w:rsidRDefault="00195EF8" w:rsidP="00CF52E1">
            <w:pPr>
              <w:ind w:firstLine="0"/>
              <w:jc w:val="center"/>
              <w:rPr>
                <w:sz w:val="20"/>
                <w:szCs w:val="20"/>
                <w:lang w:val="en-US"/>
              </w:rPr>
            </w:pPr>
            <w:r w:rsidRPr="00195EF8">
              <w:rPr>
                <w:sz w:val="20"/>
                <w:szCs w:val="20"/>
                <w:lang w:val="en-US"/>
              </w:rPr>
              <w:t>13</w:t>
            </w:r>
          </w:p>
        </w:tc>
        <w:tc>
          <w:tcPr>
            <w:tcW w:w="1089" w:type="dxa"/>
            <w:vAlign w:val="center"/>
          </w:tcPr>
          <w:p w:rsidR="00195EF8" w:rsidRPr="00195EF8" w:rsidRDefault="00195EF8" w:rsidP="00CF52E1">
            <w:pPr>
              <w:ind w:firstLine="0"/>
              <w:jc w:val="center"/>
              <w:rPr>
                <w:sz w:val="20"/>
                <w:szCs w:val="20"/>
                <w:lang w:val="en-US"/>
              </w:rPr>
            </w:pPr>
            <w:r w:rsidRPr="00195EF8">
              <w:rPr>
                <w:sz w:val="20"/>
                <w:szCs w:val="20"/>
                <w:lang w:val="en-US"/>
              </w:rPr>
              <w:t>9</w:t>
            </w:r>
            <w:r w:rsidRPr="00195EF8">
              <w:rPr>
                <w:sz w:val="20"/>
                <w:szCs w:val="20"/>
              </w:rPr>
              <w:t> </w:t>
            </w:r>
            <w:r w:rsidRPr="00195EF8">
              <w:rPr>
                <w:sz w:val="20"/>
                <w:szCs w:val="20"/>
                <w:lang w:val="en-US"/>
              </w:rPr>
              <w:t>437</w:t>
            </w:r>
            <w:r w:rsidRPr="00195EF8">
              <w:rPr>
                <w:sz w:val="20"/>
                <w:szCs w:val="20"/>
              </w:rPr>
              <w:t>,</w:t>
            </w:r>
            <w:r w:rsidRPr="00195EF8">
              <w:rPr>
                <w:sz w:val="20"/>
                <w:szCs w:val="20"/>
                <w:lang w:val="en-US"/>
              </w:rPr>
              <w:t>3</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14</w:t>
            </w:r>
          </w:p>
        </w:tc>
        <w:tc>
          <w:tcPr>
            <w:tcW w:w="851" w:type="dxa"/>
            <w:vAlign w:val="center"/>
          </w:tcPr>
          <w:p w:rsidR="00195EF8" w:rsidRPr="00195EF8" w:rsidRDefault="00195EF8" w:rsidP="00CF52E1">
            <w:pPr>
              <w:ind w:firstLine="0"/>
              <w:jc w:val="center"/>
              <w:rPr>
                <w:sz w:val="20"/>
                <w:szCs w:val="20"/>
                <w:lang w:val="en-US"/>
              </w:rPr>
            </w:pPr>
            <w:r w:rsidRPr="00195EF8">
              <w:rPr>
                <w:sz w:val="20"/>
                <w:szCs w:val="20"/>
                <w:lang w:val="en-US"/>
              </w:rPr>
              <w:t>20</w:t>
            </w:r>
            <w:r w:rsidRPr="00195EF8">
              <w:rPr>
                <w:sz w:val="20"/>
                <w:szCs w:val="20"/>
              </w:rPr>
              <w:t>,</w:t>
            </w:r>
            <w:r w:rsidRPr="00195EF8">
              <w:rPr>
                <w:sz w:val="20"/>
                <w:szCs w:val="20"/>
                <w:lang w:val="en-US"/>
              </w:rPr>
              <w:t>9</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16</w:t>
            </w:r>
          </w:p>
        </w:tc>
        <w:tc>
          <w:tcPr>
            <w:tcW w:w="850" w:type="dxa"/>
            <w:vAlign w:val="center"/>
          </w:tcPr>
          <w:p w:rsidR="00195EF8" w:rsidRPr="00195EF8" w:rsidRDefault="00195EF8" w:rsidP="00CF52E1">
            <w:pPr>
              <w:ind w:firstLine="0"/>
              <w:jc w:val="center"/>
              <w:rPr>
                <w:sz w:val="20"/>
                <w:szCs w:val="20"/>
                <w:lang w:val="en-US"/>
              </w:rPr>
            </w:pPr>
            <w:r w:rsidRPr="00195EF8">
              <w:rPr>
                <w:sz w:val="20"/>
                <w:szCs w:val="20"/>
                <w:lang w:val="en-US"/>
              </w:rPr>
              <w:t>17</w:t>
            </w:r>
            <w:r w:rsidRPr="00195EF8">
              <w:rPr>
                <w:sz w:val="20"/>
                <w:szCs w:val="20"/>
              </w:rPr>
              <w:t>,</w:t>
            </w:r>
            <w:r w:rsidRPr="00195EF8">
              <w:rPr>
                <w:sz w:val="20"/>
                <w:szCs w:val="20"/>
                <w:lang w:val="en-US"/>
              </w:rPr>
              <w:t>4</w:t>
            </w:r>
          </w:p>
        </w:tc>
        <w:tc>
          <w:tcPr>
            <w:tcW w:w="1843" w:type="dxa"/>
            <w:vAlign w:val="center"/>
          </w:tcPr>
          <w:p w:rsidR="00195EF8" w:rsidRPr="00195EF8" w:rsidRDefault="00195EF8" w:rsidP="00CF52E1">
            <w:pPr>
              <w:ind w:firstLine="0"/>
              <w:jc w:val="center"/>
              <w:rPr>
                <w:sz w:val="20"/>
                <w:szCs w:val="20"/>
                <w:lang w:val="en-US"/>
              </w:rPr>
            </w:pPr>
            <w:r w:rsidRPr="00195EF8">
              <w:rPr>
                <w:sz w:val="20"/>
                <w:szCs w:val="20"/>
                <w:lang w:val="en-US"/>
              </w:rPr>
              <w:t>1</w:t>
            </w:r>
            <w:r w:rsidRPr="00195EF8">
              <w:rPr>
                <w:sz w:val="20"/>
                <w:szCs w:val="20"/>
              </w:rPr>
              <w:t>,</w:t>
            </w:r>
            <w:r w:rsidRPr="00195EF8">
              <w:rPr>
                <w:sz w:val="20"/>
                <w:szCs w:val="20"/>
                <w:lang w:val="en-US"/>
              </w:rPr>
              <w:t>2</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3</w:t>
            </w:r>
          </w:p>
        </w:tc>
      </w:tr>
      <w:tr w:rsidR="00195EF8" w:rsidRPr="00195EF8" w:rsidTr="00CF52E1">
        <w:tc>
          <w:tcPr>
            <w:tcW w:w="1843" w:type="dxa"/>
            <w:vAlign w:val="center"/>
          </w:tcPr>
          <w:p w:rsidR="00195EF8" w:rsidRPr="00195EF8" w:rsidRDefault="00195EF8" w:rsidP="00CF52E1">
            <w:pPr>
              <w:ind w:firstLine="0"/>
              <w:jc w:val="left"/>
              <w:rPr>
                <w:sz w:val="20"/>
                <w:szCs w:val="20"/>
              </w:rPr>
            </w:pPr>
            <w:proofErr w:type="spellStart"/>
            <w:r w:rsidRPr="00195EF8">
              <w:rPr>
                <w:sz w:val="20"/>
                <w:szCs w:val="20"/>
              </w:rPr>
              <w:t>Чаинский</w:t>
            </w:r>
            <w:proofErr w:type="spellEnd"/>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12</w:t>
            </w:r>
            <w:r w:rsidRPr="00195EF8">
              <w:rPr>
                <w:sz w:val="20"/>
                <w:szCs w:val="20"/>
              </w:rPr>
              <w:t>,</w:t>
            </w:r>
            <w:r w:rsidRPr="00195EF8">
              <w:rPr>
                <w:sz w:val="20"/>
                <w:szCs w:val="20"/>
                <w:lang w:val="en-US"/>
              </w:rPr>
              <w:t>2</w:t>
            </w:r>
          </w:p>
        </w:tc>
        <w:tc>
          <w:tcPr>
            <w:tcW w:w="993" w:type="dxa"/>
            <w:vAlign w:val="center"/>
          </w:tcPr>
          <w:p w:rsidR="00195EF8" w:rsidRPr="00195EF8" w:rsidRDefault="00195EF8" w:rsidP="00CF52E1">
            <w:pPr>
              <w:ind w:firstLine="0"/>
              <w:jc w:val="center"/>
              <w:rPr>
                <w:sz w:val="20"/>
                <w:szCs w:val="20"/>
                <w:lang w:val="en-US"/>
              </w:rPr>
            </w:pPr>
            <w:r w:rsidRPr="00195EF8">
              <w:rPr>
                <w:sz w:val="20"/>
                <w:szCs w:val="20"/>
                <w:lang w:val="en-US"/>
              </w:rPr>
              <w:t>1</w:t>
            </w:r>
            <w:r w:rsidRPr="00195EF8">
              <w:rPr>
                <w:sz w:val="20"/>
                <w:szCs w:val="20"/>
              </w:rPr>
              <w:t>,</w:t>
            </w:r>
            <w:r w:rsidRPr="00195EF8">
              <w:rPr>
                <w:sz w:val="20"/>
                <w:szCs w:val="20"/>
                <w:lang w:val="en-US"/>
              </w:rPr>
              <w:t>1</w:t>
            </w:r>
          </w:p>
        </w:tc>
        <w:tc>
          <w:tcPr>
            <w:tcW w:w="992" w:type="dxa"/>
            <w:vAlign w:val="center"/>
          </w:tcPr>
          <w:p w:rsidR="00195EF8" w:rsidRPr="00195EF8" w:rsidRDefault="00195EF8" w:rsidP="00CF52E1">
            <w:pPr>
              <w:ind w:firstLine="0"/>
              <w:jc w:val="center"/>
              <w:rPr>
                <w:sz w:val="20"/>
                <w:szCs w:val="20"/>
              </w:rPr>
            </w:pPr>
            <w:r w:rsidRPr="00195EF8">
              <w:rPr>
                <w:sz w:val="20"/>
                <w:szCs w:val="20"/>
              </w:rPr>
              <w:t>15</w:t>
            </w:r>
          </w:p>
        </w:tc>
        <w:tc>
          <w:tcPr>
            <w:tcW w:w="1276" w:type="dxa"/>
            <w:vAlign w:val="center"/>
          </w:tcPr>
          <w:p w:rsidR="00195EF8" w:rsidRPr="00195EF8" w:rsidRDefault="00195EF8" w:rsidP="00CF52E1">
            <w:pPr>
              <w:ind w:firstLine="0"/>
              <w:jc w:val="center"/>
              <w:rPr>
                <w:sz w:val="20"/>
                <w:szCs w:val="20"/>
                <w:lang w:val="en-US"/>
              </w:rPr>
            </w:pPr>
            <w:r w:rsidRPr="00195EF8">
              <w:rPr>
                <w:sz w:val="20"/>
                <w:szCs w:val="20"/>
                <w:lang w:val="en-US"/>
              </w:rPr>
              <w:t>27</w:t>
            </w:r>
            <w:r w:rsidRPr="00195EF8">
              <w:rPr>
                <w:sz w:val="20"/>
                <w:szCs w:val="20"/>
              </w:rPr>
              <w:t> </w:t>
            </w:r>
            <w:r w:rsidRPr="00195EF8">
              <w:rPr>
                <w:sz w:val="20"/>
                <w:szCs w:val="20"/>
                <w:lang w:val="en-US"/>
              </w:rPr>
              <w:t>185</w:t>
            </w:r>
            <w:r w:rsidRPr="00195EF8">
              <w:rPr>
                <w:sz w:val="20"/>
                <w:szCs w:val="20"/>
              </w:rPr>
              <w:t>,</w:t>
            </w:r>
            <w:r w:rsidRPr="00195EF8">
              <w:rPr>
                <w:sz w:val="20"/>
                <w:szCs w:val="20"/>
                <w:lang w:val="en-US"/>
              </w:rPr>
              <w:t>8</w:t>
            </w:r>
          </w:p>
        </w:tc>
        <w:tc>
          <w:tcPr>
            <w:tcW w:w="1275" w:type="dxa"/>
            <w:vAlign w:val="center"/>
          </w:tcPr>
          <w:p w:rsidR="00195EF8" w:rsidRPr="00195EF8" w:rsidRDefault="00195EF8" w:rsidP="00CF52E1">
            <w:pPr>
              <w:ind w:firstLine="0"/>
              <w:jc w:val="center"/>
              <w:rPr>
                <w:sz w:val="20"/>
                <w:szCs w:val="20"/>
                <w:lang w:val="en-US"/>
              </w:rPr>
            </w:pPr>
            <w:r w:rsidRPr="00195EF8">
              <w:rPr>
                <w:sz w:val="20"/>
                <w:szCs w:val="20"/>
                <w:lang w:val="en-US"/>
              </w:rPr>
              <w:t>91.2</w:t>
            </w:r>
          </w:p>
        </w:tc>
        <w:tc>
          <w:tcPr>
            <w:tcW w:w="896" w:type="dxa"/>
            <w:vAlign w:val="center"/>
          </w:tcPr>
          <w:p w:rsidR="00195EF8" w:rsidRPr="00195EF8" w:rsidRDefault="00195EF8" w:rsidP="00CF52E1">
            <w:pPr>
              <w:ind w:firstLine="0"/>
              <w:jc w:val="center"/>
              <w:rPr>
                <w:sz w:val="20"/>
                <w:szCs w:val="20"/>
                <w:lang w:val="en-US"/>
              </w:rPr>
            </w:pPr>
            <w:r w:rsidRPr="00195EF8">
              <w:rPr>
                <w:sz w:val="20"/>
                <w:szCs w:val="20"/>
                <w:lang w:val="en-US"/>
              </w:rPr>
              <w:t>11</w:t>
            </w:r>
          </w:p>
        </w:tc>
        <w:tc>
          <w:tcPr>
            <w:tcW w:w="1089" w:type="dxa"/>
            <w:vAlign w:val="center"/>
          </w:tcPr>
          <w:p w:rsidR="00195EF8" w:rsidRPr="00195EF8" w:rsidRDefault="00195EF8" w:rsidP="00CF52E1">
            <w:pPr>
              <w:ind w:firstLine="0"/>
              <w:jc w:val="center"/>
              <w:rPr>
                <w:sz w:val="20"/>
                <w:szCs w:val="20"/>
                <w:lang w:val="en-US"/>
              </w:rPr>
            </w:pPr>
            <w:r w:rsidRPr="00195EF8">
              <w:rPr>
                <w:sz w:val="20"/>
                <w:szCs w:val="20"/>
                <w:lang w:val="en-US"/>
              </w:rPr>
              <w:t>12</w:t>
            </w:r>
            <w:r w:rsidRPr="00195EF8">
              <w:rPr>
                <w:sz w:val="20"/>
                <w:szCs w:val="20"/>
              </w:rPr>
              <w:t> </w:t>
            </w:r>
            <w:r w:rsidRPr="00195EF8">
              <w:rPr>
                <w:sz w:val="20"/>
                <w:szCs w:val="20"/>
                <w:lang w:val="en-US"/>
              </w:rPr>
              <w:t>967</w:t>
            </w:r>
            <w:r w:rsidRPr="00195EF8">
              <w:rPr>
                <w:sz w:val="20"/>
                <w:szCs w:val="20"/>
              </w:rPr>
              <w:t>,</w:t>
            </w:r>
            <w:r w:rsidRPr="00195EF8">
              <w:rPr>
                <w:sz w:val="20"/>
                <w:szCs w:val="20"/>
                <w:lang w:val="en-US"/>
              </w:rPr>
              <w:t>2</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7</w:t>
            </w:r>
          </w:p>
        </w:tc>
        <w:tc>
          <w:tcPr>
            <w:tcW w:w="851" w:type="dxa"/>
            <w:vAlign w:val="center"/>
          </w:tcPr>
          <w:p w:rsidR="00195EF8" w:rsidRPr="00195EF8" w:rsidRDefault="00195EF8" w:rsidP="00CF52E1">
            <w:pPr>
              <w:ind w:firstLine="0"/>
              <w:jc w:val="center"/>
              <w:rPr>
                <w:sz w:val="20"/>
                <w:szCs w:val="20"/>
                <w:lang w:val="en-US"/>
              </w:rPr>
            </w:pPr>
            <w:r w:rsidRPr="00195EF8">
              <w:rPr>
                <w:sz w:val="20"/>
                <w:szCs w:val="20"/>
                <w:lang w:val="en-US"/>
              </w:rPr>
              <w:t>19</w:t>
            </w:r>
            <w:r w:rsidRPr="00195EF8">
              <w:rPr>
                <w:sz w:val="20"/>
                <w:szCs w:val="20"/>
              </w:rPr>
              <w:t>,</w:t>
            </w:r>
            <w:r w:rsidRPr="00195EF8">
              <w:rPr>
                <w:sz w:val="20"/>
                <w:szCs w:val="20"/>
                <w:lang w:val="en-US"/>
              </w:rPr>
              <w:t>9</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19</w:t>
            </w:r>
          </w:p>
        </w:tc>
        <w:tc>
          <w:tcPr>
            <w:tcW w:w="850" w:type="dxa"/>
            <w:vAlign w:val="center"/>
          </w:tcPr>
          <w:p w:rsidR="00195EF8" w:rsidRPr="00195EF8" w:rsidRDefault="00195EF8" w:rsidP="00CF52E1">
            <w:pPr>
              <w:ind w:firstLine="0"/>
              <w:jc w:val="center"/>
              <w:rPr>
                <w:sz w:val="20"/>
                <w:szCs w:val="20"/>
                <w:lang w:val="en-US"/>
              </w:rPr>
            </w:pPr>
            <w:r w:rsidRPr="00195EF8">
              <w:rPr>
                <w:sz w:val="20"/>
                <w:szCs w:val="20"/>
                <w:lang w:val="en-US"/>
              </w:rPr>
              <w:t>8</w:t>
            </w:r>
            <w:r w:rsidRPr="00195EF8">
              <w:rPr>
                <w:sz w:val="20"/>
                <w:szCs w:val="20"/>
              </w:rPr>
              <w:t>,</w:t>
            </w:r>
            <w:r w:rsidRPr="00195EF8">
              <w:rPr>
                <w:sz w:val="20"/>
                <w:szCs w:val="20"/>
                <w:lang w:val="en-US"/>
              </w:rPr>
              <w:t>2</w:t>
            </w:r>
          </w:p>
        </w:tc>
        <w:tc>
          <w:tcPr>
            <w:tcW w:w="1843" w:type="dxa"/>
            <w:vAlign w:val="center"/>
          </w:tcPr>
          <w:p w:rsidR="00195EF8" w:rsidRPr="00195EF8" w:rsidRDefault="00195EF8" w:rsidP="00CF52E1">
            <w:pPr>
              <w:ind w:firstLine="0"/>
              <w:jc w:val="center"/>
              <w:rPr>
                <w:sz w:val="20"/>
                <w:szCs w:val="20"/>
                <w:lang w:val="en-US"/>
              </w:rPr>
            </w:pPr>
            <w:r w:rsidRPr="00195EF8">
              <w:rPr>
                <w:sz w:val="20"/>
                <w:szCs w:val="20"/>
                <w:lang w:val="en-US"/>
              </w:rPr>
              <w:t>3</w:t>
            </w:r>
            <w:r w:rsidRPr="00195EF8">
              <w:rPr>
                <w:sz w:val="20"/>
                <w:szCs w:val="20"/>
              </w:rPr>
              <w:t>,</w:t>
            </w:r>
            <w:r w:rsidRPr="00195EF8">
              <w:rPr>
                <w:sz w:val="20"/>
                <w:szCs w:val="20"/>
                <w:lang w:val="en-US"/>
              </w:rPr>
              <w:t>4</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7</w:t>
            </w:r>
          </w:p>
        </w:tc>
      </w:tr>
      <w:tr w:rsidR="00195EF8" w:rsidRPr="00195EF8" w:rsidTr="00CF52E1">
        <w:tc>
          <w:tcPr>
            <w:tcW w:w="1843" w:type="dxa"/>
            <w:vAlign w:val="center"/>
          </w:tcPr>
          <w:p w:rsidR="00195EF8" w:rsidRPr="00195EF8" w:rsidRDefault="00195EF8" w:rsidP="00CF52E1">
            <w:pPr>
              <w:ind w:firstLine="0"/>
              <w:jc w:val="left"/>
              <w:rPr>
                <w:sz w:val="20"/>
                <w:szCs w:val="20"/>
              </w:rPr>
            </w:pPr>
            <w:proofErr w:type="spellStart"/>
            <w:r w:rsidRPr="00195EF8">
              <w:rPr>
                <w:sz w:val="20"/>
                <w:szCs w:val="20"/>
              </w:rPr>
              <w:t>Шегарский</w:t>
            </w:r>
            <w:proofErr w:type="spellEnd"/>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19</w:t>
            </w:r>
            <w:r w:rsidRPr="00195EF8">
              <w:rPr>
                <w:sz w:val="20"/>
                <w:szCs w:val="20"/>
              </w:rPr>
              <w:t>,</w:t>
            </w:r>
            <w:r w:rsidRPr="00195EF8">
              <w:rPr>
                <w:sz w:val="20"/>
                <w:szCs w:val="20"/>
                <w:lang w:val="en-US"/>
              </w:rPr>
              <w:t>8</w:t>
            </w:r>
          </w:p>
        </w:tc>
        <w:tc>
          <w:tcPr>
            <w:tcW w:w="993" w:type="dxa"/>
            <w:vAlign w:val="center"/>
          </w:tcPr>
          <w:p w:rsidR="00195EF8" w:rsidRPr="00195EF8" w:rsidRDefault="00195EF8" w:rsidP="00CF52E1">
            <w:pPr>
              <w:ind w:firstLine="0"/>
              <w:jc w:val="center"/>
              <w:rPr>
                <w:sz w:val="20"/>
                <w:szCs w:val="20"/>
                <w:lang w:val="en-US"/>
              </w:rPr>
            </w:pPr>
            <w:r w:rsidRPr="00195EF8">
              <w:rPr>
                <w:sz w:val="20"/>
                <w:szCs w:val="20"/>
                <w:lang w:val="en-US"/>
              </w:rPr>
              <w:t>1</w:t>
            </w:r>
            <w:r w:rsidRPr="00195EF8">
              <w:rPr>
                <w:sz w:val="20"/>
                <w:szCs w:val="20"/>
              </w:rPr>
              <w:t>,</w:t>
            </w:r>
            <w:r w:rsidRPr="00195EF8">
              <w:rPr>
                <w:sz w:val="20"/>
                <w:szCs w:val="20"/>
                <w:lang w:val="en-US"/>
              </w:rPr>
              <w:t>9</w:t>
            </w:r>
          </w:p>
        </w:tc>
        <w:tc>
          <w:tcPr>
            <w:tcW w:w="992" w:type="dxa"/>
            <w:vAlign w:val="center"/>
          </w:tcPr>
          <w:p w:rsidR="00195EF8" w:rsidRPr="00195EF8" w:rsidRDefault="00195EF8" w:rsidP="00CF52E1">
            <w:pPr>
              <w:ind w:firstLine="0"/>
              <w:jc w:val="center"/>
              <w:rPr>
                <w:sz w:val="20"/>
                <w:szCs w:val="20"/>
              </w:rPr>
            </w:pPr>
            <w:r w:rsidRPr="00195EF8">
              <w:rPr>
                <w:sz w:val="20"/>
                <w:szCs w:val="20"/>
              </w:rPr>
              <w:t>8</w:t>
            </w:r>
          </w:p>
        </w:tc>
        <w:tc>
          <w:tcPr>
            <w:tcW w:w="1276" w:type="dxa"/>
            <w:vAlign w:val="center"/>
          </w:tcPr>
          <w:p w:rsidR="00195EF8" w:rsidRPr="00195EF8" w:rsidRDefault="00195EF8" w:rsidP="00CF52E1">
            <w:pPr>
              <w:ind w:firstLine="0"/>
              <w:jc w:val="center"/>
              <w:rPr>
                <w:sz w:val="20"/>
                <w:szCs w:val="20"/>
                <w:lang w:val="en-US"/>
              </w:rPr>
            </w:pPr>
            <w:r w:rsidRPr="00195EF8">
              <w:rPr>
                <w:sz w:val="20"/>
                <w:szCs w:val="20"/>
                <w:lang w:val="en-US"/>
              </w:rPr>
              <w:t>19</w:t>
            </w:r>
            <w:r w:rsidRPr="00195EF8">
              <w:rPr>
                <w:sz w:val="20"/>
                <w:szCs w:val="20"/>
              </w:rPr>
              <w:t> </w:t>
            </w:r>
            <w:r w:rsidRPr="00195EF8">
              <w:rPr>
                <w:sz w:val="20"/>
                <w:szCs w:val="20"/>
                <w:lang w:val="en-US"/>
              </w:rPr>
              <w:t>462</w:t>
            </w:r>
            <w:r w:rsidRPr="00195EF8">
              <w:rPr>
                <w:sz w:val="20"/>
                <w:szCs w:val="20"/>
              </w:rPr>
              <w:t>,</w:t>
            </w:r>
            <w:r w:rsidRPr="00195EF8">
              <w:rPr>
                <w:sz w:val="20"/>
                <w:szCs w:val="20"/>
                <w:lang w:val="en-US"/>
              </w:rPr>
              <w:t>6</w:t>
            </w:r>
          </w:p>
        </w:tc>
        <w:tc>
          <w:tcPr>
            <w:tcW w:w="1275" w:type="dxa"/>
            <w:vAlign w:val="center"/>
          </w:tcPr>
          <w:p w:rsidR="00195EF8" w:rsidRPr="00195EF8" w:rsidRDefault="00195EF8" w:rsidP="00CF52E1">
            <w:pPr>
              <w:ind w:firstLine="0"/>
              <w:jc w:val="center"/>
              <w:rPr>
                <w:sz w:val="20"/>
                <w:szCs w:val="20"/>
                <w:lang w:val="en-US"/>
              </w:rPr>
            </w:pPr>
            <w:r w:rsidRPr="00195EF8">
              <w:rPr>
                <w:sz w:val="20"/>
                <w:szCs w:val="20"/>
                <w:lang w:val="en-US"/>
              </w:rPr>
              <w:t>65.3</w:t>
            </w:r>
          </w:p>
        </w:tc>
        <w:tc>
          <w:tcPr>
            <w:tcW w:w="896" w:type="dxa"/>
            <w:vAlign w:val="center"/>
          </w:tcPr>
          <w:p w:rsidR="00195EF8" w:rsidRPr="00195EF8" w:rsidRDefault="00195EF8" w:rsidP="00CF52E1">
            <w:pPr>
              <w:ind w:firstLine="0"/>
              <w:jc w:val="center"/>
              <w:rPr>
                <w:sz w:val="20"/>
                <w:szCs w:val="20"/>
                <w:lang w:val="en-US"/>
              </w:rPr>
            </w:pPr>
            <w:r w:rsidRPr="00195EF8">
              <w:rPr>
                <w:sz w:val="20"/>
                <w:szCs w:val="20"/>
                <w:lang w:val="en-US"/>
              </w:rPr>
              <w:t>18</w:t>
            </w:r>
          </w:p>
        </w:tc>
        <w:tc>
          <w:tcPr>
            <w:tcW w:w="1089" w:type="dxa"/>
            <w:vAlign w:val="center"/>
          </w:tcPr>
          <w:p w:rsidR="00195EF8" w:rsidRPr="00195EF8" w:rsidRDefault="00195EF8" w:rsidP="00CF52E1">
            <w:pPr>
              <w:ind w:firstLine="0"/>
              <w:jc w:val="center"/>
              <w:rPr>
                <w:sz w:val="20"/>
                <w:szCs w:val="20"/>
                <w:lang w:val="en-US"/>
              </w:rPr>
            </w:pPr>
            <w:r w:rsidRPr="00195EF8">
              <w:rPr>
                <w:sz w:val="20"/>
                <w:szCs w:val="20"/>
                <w:lang w:val="en-US"/>
              </w:rPr>
              <w:t>9</w:t>
            </w:r>
            <w:r w:rsidRPr="00195EF8">
              <w:rPr>
                <w:sz w:val="20"/>
                <w:szCs w:val="20"/>
              </w:rPr>
              <w:t> </w:t>
            </w:r>
            <w:r w:rsidRPr="00195EF8">
              <w:rPr>
                <w:sz w:val="20"/>
                <w:szCs w:val="20"/>
                <w:lang w:val="en-US"/>
              </w:rPr>
              <w:t>104</w:t>
            </w:r>
            <w:r w:rsidRPr="00195EF8">
              <w:rPr>
                <w:sz w:val="20"/>
                <w:szCs w:val="20"/>
              </w:rPr>
              <w:t>,</w:t>
            </w:r>
            <w:r w:rsidRPr="00195EF8">
              <w:rPr>
                <w:sz w:val="20"/>
                <w:szCs w:val="20"/>
                <w:lang w:val="en-US"/>
              </w:rPr>
              <w:t>9</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15</w:t>
            </w:r>
          </w:p>
        </w:tc>
        <w:tc>
          <w:tcPr>
            <w:tcW w:w="851" w:type="dxa"/>
            <w:vAlign w:val="center"/>
          </w:tcPr>
          <w:p w:rsidR="00195EF8" w:rsidRPr="00195EF8" w:rsidRDefault="00195EF8" w:rsidP="00CF52E1">
            <w:pPr>
              <w:ind w:firstLine="0"/>
              <w:jc w:val="center"/>
              <w:rPr>
                <w:sz w:val="20"/>
                <w:szCs w:val="20"/>
                <w:lang w:val="en-US"/>
              </w:rPr>
            </w:pPr>
            <w:r w:rsidRPr="00195EF8">
              <w:rPr>
                <w:sz w:val="20"/>
                <w:szCs w:val="20"/>
                <w:lang w:val="en-US"/>
              </w:rPr>
              <w:t>22</w:t>
            </w:r>
            <w:r w:rsidRPr="00195EF8">
              <w:rPr>
                <w:sz w:val="20"/>
                <w:szCs w:val="20"/>
              </w:rPr>
              <w:t>,</w:t>
            </w:r>
            <w:r w:rsidRPr="00195EF8">
              <w:rPr>
                <w:sz w:val="20"/>
                <w:szCs w:val="20"/>
                <w:lang w:val="en-US"/>
              </w:rPr>
              <w:t>2</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11</w:t>
            </w:r>
          </w:p>
        </w:tc>
        <w:tc>
          <w:tcPr>
            <w:tcW w:w="850" w:type="dxa"/>
            <w:vAlign w:val="center"/>
          </w:tcPr>
          <w:p w:rsidR="00195EF8" w:rsidRPr="00195EF8" w:rsidRDefault="00195EF8" w:rsidP="00CF52E1">
            <w:pPr>
              <w:ind w:firstLine="0"/>
              <w:jc w:val="center"/>
              <w:rPr>
                <w:sz w:val="20"/>
                <w:szCs w:val="20"/>
                <w:lang w:val="en-US"/>
              </w:rPr>
            </w:pPr>
            <w:r w:rsidRPr="00195EF8">
              <w:rPr>
                <w:sz w:val="20"/>
                <w:szCs w:val="20"/>
                <w:lang w:val="en-US"/>
              </w:rPr>
              <w:t>0</w:t>
            </w:r>
            <w:r w:rsidRPr="00195EF8">
              <w:rPr>
                <w:sz w:val="20"/>
                <w:szCs w:val="20"/>
              </w:rPr>
              <w:t>,</w:t>
            </w:r>
            <w:r w:rsidRPr="00195EF8">
              <w:rPr>
                <w:sz w:val="20"/>
                <w:szCs w:val="20"/>
                <w:lang w:val="en-US"/>
              </w:rPr>
              <w:t>2</w:t>
            </w:r>
          </w:p>
        </w:tc>
        <w:tc>
          <w:tcPr>
            <w:tcW w:w="1843" w:type="dxa"/>
            <w:vAlign w:val="center"/>
          </w:tcPr>
          <w:p w:rsidR="00195EF8" w:rsidRPr="00195EF8" w:rsidRDefault="00195EF8" w:rsidP="00CF52E1">
            <w:pPr>
              <w:ind w:firstLine="0"/>
              <w:jc w:val="center"/>
              <w:rPr>
                <w:sz w:val="20"/>
                <w:szCs w:val="20"/>
                <w:lang w:val="en-US"/>
              </w:rPr>
            </w:pPr>
            <w:r w:rsidRPr="00195EF8">
              <w:rPr>
                <w:sz w:val="20"/>
                <w:szCs w:val="20"/>
                <w:lang w:val="en-US"/>
              </w:rPr>
              <w:t>0</w:t>
            </w:r>
            <w:r w:rsidRPr="00195EF8">
              <w:rPr>
                <w:sz w:val="20"/>
                <w:szCs w:val="20"/>
              </w:rPr>
              <w:t>,</w:t>
            </w:r>
            <w:r w:rsidRPr="00195EF8">
              <w:rPr>
                <w:sz w:val="20"/>
                <w:szCs w:val="20"/>
                <w:lang w:val="en-US"/>
              </w:rPr>
              <w:t>0</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1</w:t>
            </w:r>
          </w:p>
        </w:tc>
      </w:tr>
      <w:tr w:rsidR="00195EF8" w:rsidRPr="00195EF8" w:rsidTr="00CF52E1">
        <w:tc>
          <w:tcPr>
            <w:tcW w:w="1843" w:type="dxa"/>
            <w:vAlign w:val="center"/>
          </w:tcPr>
          <w:p w:rsidR="00195EF8" w:rsidRPr="00195EF8" w:rsidRDefault="00195EF8" w:rsidP="00CF52E1">
            <w:pPr>
              <w:ind w:firstLine="0"/>
              <w:jc w:val="left"/>
              <w:rPr>
                <w:sz w:val="20"/>
                <w:szCs w:val="20"/>
              </w:rPr>
            </w:pPr>
            <w:r w:rsidRPr="00195EF8">
              <w:rPr>
                <w:sz w:val="20"/>
                <w:szCs w:val="20"/>
              </w:rPr>
              <w:t>гор. округ г</w:t>
            </w:r>
            <w:proofErr w:type="gramStart"/>
            <w:r w:rsidRPr="00195EF8">
              <w:rPr>
                <w:sz w:val="20"/>
                <w:szCs w:val="20"/>
              </w:rPr>
              <w:t>.Т</w:t>
            </w:r>
            <w:proofErr w:type="gramEnd"/>
            <w:r w:rsidRPr="00195EF8">
              <w:rPr>
                <w:sz w:val="20"/>
                <w:szCs w:val="20"/>
              </w:rPr>
              <w:t>омск</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578</w:t>
            </w:r>
            <w:r w:rsidRPr="00195EF8">
              <w:rPr>
                <w:sz w:val="20"/>
                <w:szCs w:val="20"/>
              </w:rPr>
              <w:t>,</w:t>
            </w:r>
            <w:r w:rsidRPr="00195EF8">
              <w:rPr>
                <w:sz w:val="20"/>
                <w:szCs w:val="20"/>
                <w:lang w:val="en-US"/>
              </w:rPr>
              <w:t>6</w:t>
            </w:r>
          </w:p>
        </w:tc>
        <w:tc>
          <w:tcPr>
            <w:tcW w:w="993" w:type="dxa"/>
            <w:vAlign w:val="center"/>
          </w:tcPr>
          <w:p w:rsidR="00195EF8" w:rsidRPr="00195EF8" w:rsidRDefault="00195EF8" w:rsidP="00CF52E1">
            <w:pPr>
              <w:ind w:firstLine="0"/>
              <w:jc w:val="center"/>
              <w:rPr>
                <w:sz w:val="20"/>
                <w:szCs w:val="20"/>
                <w:lang w:val="en-US"/>
              </w:rPr>
            </w:pPr>
            <w:r w:rsidRPr="00195EF8">
              <w:rPr>
                <w:sz w:val="20"/>
                <w:szCs w:val="20"/>
                <w:lang w:val="en-US"/>
              </w:rPr>
              <w:t>54</w:t>
            </w:r>
            <w:r w:rsidRPr="00195EF8">
              <w:rPr>
                <w:sz w:val="20"/>
                <w:szCs w:val="20"/>
              </w:rPr>
              <w:t>,</w:t>
            </w:r>
            <w:r w:rsidRPr="00195EF8">
              <w:rPr>
                <w:sz w:val="20"/>
                <w:szCs w:val="20"/>
                <w:lang w:val="en-US"/>
              </w:rPr>
              <w:t>1</w:t>
            </w:r>
          </w:p>
        </w:tc>
        <w:tc>
          <w:tcPr>
            <w:tcW w:w="992" w:type="dxa"/>
            <w:vAlign w:val="center"/>
          </w:tcPr>
          <w:p w:rsidR="00195EF8" w:rsidRPr="00195EF8" w:rsidRDefault="00195EF8" w:rsidP="00CF52E1">
            <w:pPr>
              <w:ind w:firstLine="0"/>
              <w:jc w:val="center"/>
              <w:rPr>
                <w:sz w:val="20"/>
                <w:szCs w:val="20"/>
              </w:rPr>
            </w:pPr>
            <w:r w:rsidRPr="00195EF8">
              <w:rPr>
                <w:sz w:val="20"/>
                <w:szCs w:val="20"/>
              </w:rPr>
              <w:t>1</w:t>
            </w:r>
          </w:p>
        </w:tc>
        <w:tc>
          <w:tcPr>
            <w:tcW w:w="1276" w:type="dxa"/>
            <w:vAlign w:val="center"/>
          </w:tcPr>
          <w:p w:rsidR="00195EF8" w:rsidRPr="00195EF8" w:rsidRDefault="00195EF8" w:rsidP="00CF52E1">
            <w:pPr>
              <w:ind w:firstLine="0"/>
              <w:jc w:val="center"/>
              <w:rPr>
                <w:sz w:val="20"/>
                <w:szCs w:val="20"/>
                <w:lang w:val="en-US"/>
              </w:rPr>
            </w:pPr>
            <w:r w:rsidRPr="00195EF8">
              <w:rPr>
                <w:sz w:val="20"/>
                <w:szCs w:val="20"/>
                <w:lang w:val="en-US"/>
              </w:rPr>
              <w:t>34</w:t>
            </w:r>
            <w:r w:rsidRPr="00195EF8">
              <w:rPr>
                <w:sz w:val="20"/>
                <w:szCs w:val="20"/>
              </w:rPr>
              <w:t> </w:t>
            </w:r>
            <w:r w:rsidRPr="00195EF8">
              <w:rPr>
                <w:sz w:val="20"/>
                <w:szCs w:val="20"/>
                <w:lang w:val="en-US"/>
              </w:rPr>
              <w:t>347</w:t>
            </w:r>
            <w:r w:rsidRPr="00195EF8">
              <w:rPr>
                <w:sz w:val="20"/>
                <w:szCs w:val="20"/>
              </w:rPr>
              <w:t>,</w:t>
            </w:r>
            <w:r w:rsidRPr="00195EF8">
              <w:rPr>
                <w:sz w:val="20"/>
                <w:szCs w:val="20"/>
                <w:lang w:val="en-US"/>
              </w:rPr>
              <w:t>0</w:t>
            </w:r>
          </w:p>
        </w:tc>
        <w:tc>
          <w:tcPr>
            <w:tcW w:w="1275" w:type="dxa"/>
            <w:vAlign w:val="center"/>
          </w:tcPr>
          <w:p w:rsidR="00195EF8" w:rsidRPr="00195EF8" w:rsidRDefault="00195EF8" w:rsidP="00CF52E1">
            <w:pPr>
              <w:ind w:firstLine="0"/>
              <w:jc w:val="center"/>
              <w:rPr>
                <w:sz w:val="20"/>
                <w:szCs w:val="20"/>
                <w:lang w:val="en-US"/>
              </w:rPr>
            </w:pPr>
            <w:r w:rsidRPr="00195EF8">
              <w:rPr>
                <w:sz w:val="20"/>
                <w:szCs w:val="20"/>
                <w:lang w:val="en-US"/>
              </w:rPr>
              <w:t>115.2</w:t>
            </w:r>
          </w:p>
        </w:tc>
        <w:tc>
          <w:tcPr>
            <w:tcW w:w="896" w:type="dxa"/>
            <w:vAlign w:val="center"/>
          </w:tcPr>
          <w:p w:rsidR="00195EF8" w:rsidRPr="00195EF8" w:rsidRDefault="00195EF8" w:rsidP="00CF52E1">
            <w:pPr>
              <w:ind w:firstLine="0"/>
              <w:jc w:val="center"/>
              <w:rPr>
                <w:sz w:val="20"/>
                <w:szCs w:val="20"/>
                <w:lang w:val="en-US"/>
              </w:rPr>
            </w:pPr>
            <w:r w:rsidRPr="00195EF8">
              <w:rPr>
                <w:sz w:val="20"/>
                <w:szCs w:val="20"/>
                <w:lang w:val="en-US"/>
              </w:rPr>
              <w:t>6</w:t>
            </w:r>
          </w:p>
        </w:tc>
        <w:tc>
          <w:tcPr>
            <w:tcW w:w="1089" w:type="dxa"/>
            <w:vAlign w:val="center"/>
          </w:tcPr>
          <w:p w:rsidR="00195EF8" w:rsidRPr="00195EF8" w:rsidRDefault="00195EF8" w:rsidP="00CF52E1">
            <w:pPr>
              <w:ind w:firstLine="0"/>
              <w:jc w:val="center"/>
              <w:rPr>
                <w:sz w:val="20"/>
                <w:szCs w:val="20"/>
                <w:lang w:val="en-US"/>
              </w:rPr>
            </w:pPr>
            <w:r w:rsidRPr="00195EF8">
              <w:rPr>
                <w:sz w:val="20"/>
                <w:szCs w:val="20"/>
                <w:lang w:val="en-US"/>
              </w:rPr>
              <w:t>10</w:t>
            </w:r>
            <w:r w:rsidRPr="00195EF8">
              <w:rPr>
                <w:sz w:val="20"/>
                <w:szCs w:val="20"/>
              </w:rPr>
              <w:t> </w:t>
            </w:r>
            <w:r w:rsidRPr="00195EF8">
              <w:rPr>
                <w:sz w:val="20"/>
                <w:szCs w:val="20"/>
                <w:lang w:val="en-US"/>
              </w:rPr>
              <w:t>520</w:t>
            </w:r>
            <w:r w:rsidRPr="00195EF8">
              <w:rPr>
                <w:sz w:val="20"/>
                <w:szCs w:val="20"/>
              </w:rPr>
              <w:t>,</w:t>
            </w:r>
            <w:r w:rsidRPr="00195EF8">
              <w:rPr>
                <w:sz w:val="20"/>
                <w:szCs w:val="20"/>
                <w:lang w:val="en-US"/>
              </w:rPr>
              <w:t>6</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13</w:t>
            </w:r>
          </w:p>
        </w:tc>
        <w:tc>
          <w:tcPr>
            <w:tcW w:w="851" w:type="dxa"/>
            <w:vAlign w:val="center"/>
          </w:tcPr>
          <w:p w:rsidR="00195EF8" w:rsidRPr="00195EF8" w:rsidRDefault="00195EF8" w:rsidP="00CF52E1">
            <w:pPr>
              <w:ind w:firstLine="0"/>
              <w:jc w:val="center"/>
              <w:rPr>
                <w:sz w:val="20"/>
                <w:szCs w:val="20"/>
                <w:lang w:val="en-US"/>
              </w:rPr>
            </w:pPr>
            <w:r w:rsidRPr="00195EF8">
              <w:rPr>
                <w:sz w:val="20"/>
                <w:szCs w:val="20"/>
                <w:lang w:val="en-US"/>
              </w:rPr>
              <w:t>21</w:t>
            </w:r>
            <w:r w:rsidRPr="00195EF8">
              <w:rPr>
                <w:sz w:val="20"/>
                <w:szCs w:val="20"/>
              </w:rPr>
              <w:t>,</w:t>
            </w:r>
            <w:r w:rsidRPr="00195EF8">
              <w:rPr>
                <w:sz w:val="20"/>
                <w:szCs w:val="20"/>
                <w:lang w:val="en-US"/>
              </w:rPr>
              <w:t>9</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13</w:t>
            </w:r>
          </w:p>
        </w:tc>
        <w:tc>
          <w:tcPr>
            <w:tcW w:w="850" w:type="dxa"/>
            <w:vAlign w:val="center"/>
          </w:tcPr>
          <w:p w:rsidR="00195EF8" w:rsidRPr="00195EF8" w:rsidRDefault="00195EF8" w:rsidP="00CF52E1">
            <w:pPr>
              <w:ind w:firstLine="0"/>
              <w:jc w:val="center"/>
              <w:rPr>
                <w:sz w:val="20"/>
                <w:szCs w:val="20"/>
                <w:lang w:val="en-US"/>
              </w:rPr>
            </w:pPr>
            <w:r w:rsidRPr="00195EF8">
              <w:rPr>
                <w:sz w:val="20"/>
                <w:szCs w:val="20"/>
                <w:lang w:val="en-US"/>
              </w:rPr>
              <w:t>319</w:t>
            </w:r>
            <w:r w:rsidRPr="00195EF8">
              <w:rPr>
                <w:sz w:val="20"/>
                <w:szCs w:val="20"/>
              </w:rPr>
              <w:t>,</w:t>
            </w:r>
            <w:r w:rsidRPr="00195EF8">
              <w:rPr>
                <w:sz w:val="20"/>
                <w:szCs w:val="20"/>
                <w:lang w:val="en-US"/>
              </w:rPr>
              <w:t>9</w:t>
            </w:r>
          </w:p>
        </w:tc>
        <w:tc>
          <w:tcPr>
            <w:tcW w:w="1843" w:type="dxa"/>
            <w:vAlign w:val="center"/>
          </w:tcPr>
          <w:p w:rsidR="00195EF8" w:rsidRPr="00195EF8" w:rsidRDefault="00195EF8" w:rsidP="00CF52E1">
            <w:pPr>
              <w:ind w:firstLine="0"/>
              <w:jc w:val="center"/>
              <w:rPr>
                <w:sz w:val="20"/>
                <w:szCs w:val="20"/>
                <w:lang w:val="en-US"/>
              </w:rPr>
            </w:pPr>
            <w:r w:rsidRPr="00195EF8">
              <w:rPr>
                <w:sz w:val="20"/>
                <w:szCs w:val="20"/>
                <w:lang w:val="en-US"/>
              </w:rPr>
              <w:t>2</w:t>
            </w:r>
            <w:r w:rsidRPr="00195EF8">
              <w:rPr>
                <w:sz w:val="20"/>
                <w:szCs w:val="20"/>
              </w:rPr>
              <w:t>,</w:t>
            </w:r>
            <w:r w:rsidRPr="00195EF8">
              <w:rPr>
                <w:sz w:val="20"/>
                <w:szCs w:val="20"/>
                <w:lang w:val="en-US"/>
              </w:rPr>
              <w:t>5</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5</w:t>
            </w:r>
          </w:p>
        </w:tc>
      </w:tr>
      <w:tr w:rsidR="00195EF8" w:rsidRPr="00195EF8" w:rsidTr="00CF52E1">
        <w:tc>
          <w:tcPr>
            <w:tcW w:w="1843" w:type="dxa"/>
            <w:vAlign w:val="center"/>
          </w:tcPr>
          <w:p w:rsidR="00195EF8" w:rsidRPr="00195EF8" w:rsidRDefault="00195EF8" w:rsidP="00CF52E1">
            <w:pPr>
              <w:ind w:firstLine="0"/>
              <w:jc w:val="left"/>
              <w:rPr>
                <w:sz w:val="20"/>
                <w:szCs w:val="20"/>
              </w:rPr>
            </w:pPr>
            <w:r w:rsidRPr="00195EF8">
              <w:rPr>
                <w:sz w:val="20"/>
                <w:szCs w:val="20"/>
              </w:rPr>
              <w:t>г. Кедровый</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3</w:t>
            </w:r>
            <w:r w:rsidRPr="00195EF8">
              <w:rPr>
                <w:sz w:val="20"/>
                <w:szCs w:val="20"/>
              </w:rPr>
              <w:t>,</w:t>
            </w:r>
            <w:r w:rsidRPr="00195EF8">
              <w:rPr>
                <w:sz w:val="20"/>
                <w:szCs w:val="20"/>
                <w:lang w:val="en-US"/>
              </w:rPr>
              <w:t>5</w:t>
            </w:r>
          </w:p>
        </w:tc>
        <w:tc>
          <w:tcPr>
            <w:tcW w:w="993" w:type="dxa"/>
            <w:vAlign w:val="center"/>
          </w:tcPr>
          <w:p w:rsidR="00195EF8" w:rsidRPr="00195EF8" w:rsidRDefault="00195EF8" w:rsidP="00CF52E1">
            <w:pPr>
              <w:ind w:firstLine="0"/>
              <w:jc w:val="center"/>
              <w:rPr>
                <w:sz w:val="20"/>
                <w:szCs w:val="20"/>
                <w:lang w:val="en-US"/>
              </w:rPr>
            </w:pPr>
            <w:r w:rsidRPr="00195EF8">
              <w:rPr>
                <w:sz w:val="20"/>
                <w:szCs w:val="20"/>
                <w:lang w:val="en-US"/>
              </w:rPr>
              <w:t>0</w:t>
            </w:r>
            <w:r w:rsidRPr="00195EF8">
              <w:rPr>
                <w:sz w:val="20"/>
                <w:szCs w:val="20"/>
              </w:rPr>
              <w:t>,</w:t>
            </w:r>
            <w:r w:rsidRPr="00195EF8">
              <w:rPr>
                <w:sz w:val="20"/>
                <w:szCs w:val="20"/>
                <w:lang w:val="en-US"/>
              </w:rPr>
              <w:t>3</w:t>
            </w:r>
          </w:p>
        </w:tc>
        <w:tc>
          <w:tcPr>
            <w:tcW w:w="992" w:type="dxa"/>
            <w:vAlign w:val="center"/>
          </w:tcPr>
          <w:p w:rsidR="00195EF8" w:rsidRPr="00195EF8" w:rsidRDefault="00195EF8" w:rsidP="00CF52E1">
            <w:pPr>
              <w:ind w:firstLine="0"/>
              <w:jc w:val="center"/>
              <w:rPr>
                <w:sz w:val="20"/>
                <w:szCs w:val="20"/>
              </w:rPr>
            </w:pPr>
            <w:r w:rsidRPr="00195EF8">
              <w:rPr>
                <w:sz w:val="20"/>
                <w:szCs w:val="20"/>
              </w:rPr>
              <w:t>19</w:t>
            </w:r>
          </w:p>
        </w:tc>
        <w:tc>
          <w:tcPr>
            <w:tcW w:w="1276" w:type="dxa"/>
            <w:vAlign w:val="center"/>
          </w:tcPr>
          <w:p w:rsidR="00195EF8" w:rsidRPr="00195EF8" w:rsidRDefault="00195EF8" w:rsidP="00CF52E1">
            <w:pPr>
              <w:ind w:firstLine="0"/>
              <w:jc w:val="center"/>
              <w:rPr>
                <w:sz w:val="20"/>
                <w:szCs w:val="20"/>
                <w:lang w:val="en-US"/>
              </w:rPr>
            </w:pPr>
            <w:r w:rsidRPr="00195EF8">
              <w:rPr>
                <w:sz w:val="20"/>
                <w:szCs w:val="20"/>
                <w:lang w:val="en-US"/>
              </w:rPr>
              <w:t>…1)</w:t>
            </w:r>
          </w:p>
        </w:tc>
        <w:tc>
          <w:tcPr>
            <w:tcW w:w="1275" w:type="dxa"/>
            <w:vAlign w:val="center"/>
          </w:tcPr>
          <w:p w:rsidR="00195EF8" w:rsidRPr="00195EF8" w:rsidRDefault="00195EF8" w:rsidP="00CF52E1">
            <w:pPr>
              <w:ind w:firstLine="0"/>
              <w:jc w:val="center"/>
              <w:rPr>
                <w:sz w:val="20"/>
                <w:szCs w:val="20"/>
                <w:lang w:val="en-US"/>
              </w:rPr>
            </w:pPr>
            <w:r w:rsidRPr="00195EF8">
              <w:rPr>
                <w:sz w:val="20"/>
                <w:szCs w:val="20"/>
                <w:lang w:val="en-US"/>
              </w:rPr>
              <w:t>124.6</w:t>
            </w:r>
          </w:p>
        </w:tc>
        <w:tc>
          <w:tcPr>
            <w:tcW w:w="896" w:type="dxa"/>
            <w:vAlign w:val="center"/>
          </w:tcPr>
          <w:p w:rsidR="00195EF8" w:rsidRPr="00195EF8" w:rsidRDefault="00195EF8" w:rsidP="00CF52E1">
            <w:pPr>
              <w:ind w:firstLine="0"/>
              <w:jc w:val="center"/>
              <w:rPr>
                <w:sz w:val="20"/>
                <w:szCs w:val="20"/>
                <w:lang w:val="en-US"/>
              </w:rPr>
            </w:pPr>
            <w:r w:rsidRPr="00195EF8">
              <w:rPr>
                <w:sz w:val="20"/>
                <w:szCs w:val="20"/>
                <w:lang w:val="en-US"/>
              </w:rPr>
              <w:t>5</w:t>
            </w:r>
          </w:p>
        </w:tc>
        <w:tc>
          <w:tcPr>
            <w:tcW w:w="1089" w:type="dxa"/>
            <w:vAlign w:val="center"/>
          </w:tcPr>
          <w:p w:rsidR="00195EF8" w:rsidRPr="00195EF8" w:rsidRDefault="00195EF8" w:rsidP="00CF52E1">
            <w:pPr>
              <w:ind w:firstLine="0"/>
              <w:jc w:val="center"/>
              <w:rPr>
                <w:sz w:val="20"/>
                <w:szCs w:val="20"/>
                <w:lang w:val="en-US"/>
              </w:rPr>
            </w:pPr>
            <w:r w:rsidRPr="00195EF8">
              <w:rPr>
                <w:sz w:val="20"/>
                <w:szCs w:val="20"/>
                <w:lang w:val="en-US"/>
              </w:rPr>
              <w:t>13</w:t>
            </w:r>
            <w:r w:rsidRPr="00195EF8">
              <w:rPr>
                <w:sz w:val="20"/>
                <w:szCs w:val="20"/>
              </w:rPr>
              <w:t> </w:t>
            </w:r>
            <w:r w:rsidRPr="00195EF8">
              <w:rPr>
                <w:sz w:val="20"/>
                <w:szCs w:val="20"/>
                <w:lang w:val="en-US"/>
              </w:rPr>
              <w:t>490</w:t>
            </w:r>
            <w:r w:rsidRPr="00195EF8">
              <w:rPr>
                <w:sz w:val="20"/>
                <w:szCs w:val="20"/>
              </w:rPr>
              <w:t>,</w:t>
            </w:r>
            <w:r w:rsidRPr="00195EF8">
              <w:rPr>
                <w:sz w:val="20"/>
                <w:szCs w:val="20"/>
                <w:lang w:val="en-US"/>
              </w:rPr>
              <w:t>7</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4</w:t>
            </w:r>
          </w:p>
        </w:tc>
        <w:tc>
          <w:tcPr>
            <w:tcW w:w="851" w:type="dxa"/>
            <w:vAlign w:val="center"/>
          </w:tcPr>
          <w:p w:rsidR="00195EF8" w:rsidRPr="00195EF8" w:rsidRDefault="00195EF8" w:rsidP="00CF52E1">
            <w:pPr>
              <w:ind w:firstLine="0"/>
              <w:jc w:val="center"/>
              <w:rPr>
                <w:sz w:val="20"/>
                <w:szCs w:val="20"/>
                <w:lang w:val="en-US"/>
              </w:rPr>
            </w:pPr>
            <w:r w:rsidRPr="00195EF8">
              <w:rPr>
                <w:sz w:val="20"/>
                <w:szCs w:val="20"/>
                <w:lang w:val="en-US"/>
              </w:rPr>
              <w:t>25</w:t>
            </w:r>
            <w:r w:rsidRPr="00195EF8">
              <w:rPr>
                <w:sz w:val="20"/>
                <w:szCs w:val="20"/>
              </w:rPr>
              <w:t>,</w:t>
            </w:r>
            <w:r w:rsidRPr="00195EF8">
              <w:rPr>
                <w:sz w:val="20"/>
                <w:szCs w:val="20"/>
                <w:lang w:val="en-US"/>
              </w:rPr>
              <w:t>8</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4</w:t>
            </w:r>
          </w:p>
        </w:tc>
        <w:tc>
          <w:tcPr>
            <w:tcW w:w="850" w:type="dxa"/>
            <w:vAlign w:val="center"/>
          </w:tcPr>
          <w:p w:rsidR="00195EF8" w:rsidRPr="00195EF8" w:rsidRDefault="00195EF8" w:rsidP="00CF52E1">
            <w:pPr>
              <w:ind w:firstLine="0"/>
              <w:jc w:val="center"/>
              <w:rPr>
                <w:sz w:val="20"/>
                <w:szCs w:val="20"/>
                <w:lang w:val="en-US"/>
              </w:rPr>
            </w:pPr>
            <w:r w:rsidRPr="00195EF8">
              <w:rPr>
                <w:sz w:val="20"/>
                <w:szCs w:val="20"/>
                <w:lang w:val="en-US"/>
              </w:rPr>
              <w:t>11</w:t>
            </w:r>
            <w:r w:rsidRPr="00195EF8">
              <w:rPr>
                <w:sz w:val="20"/>
                <w:szCs w:val="20"/>
              </w:rPr>
              <w:t>,</w:t>
            </w:r>
            <w:r w:rsidRPr="00195EF8">
              <w:rPr>
                <w:sz w:val="20"/>
                <w:szCs w:val="20"/>
                <w:lang w:val="en-US"/>
              </w:rPr>
              <w:t>4</w:t>
            </w:r>
          </w:p>
        </w:tc>
        <w:tc>
          <w:tcPr>
            <w:tcW w:w="1843" w:type="dxa"/>
            <w:vAlign w:val="center"/>
          </w:tcPr>
          <w:p w:rsidR="00195EF8" w:rsidRPr="00195EF8" w:rsidRDefault="00195EF8" w:rsidP="00CF52E1">
            <w:pPr>
              <w:ind w:firstLine="0"/>
              <w:jc w:val="center"/>
              <w:rPr>
                <w:sz w:val="20"/>
                <w:szCs w:val="20"/>
                <w:lang w:val="en-US"/>
              </w:rPr>
            </w:pPr>
            <w:r w:rsidRPr="00195EF8">
              <w:rPr>
                <w:sz w:val="20"/>
                <w:szCs w:val="20"/>
                <w:lang w:val="en-US"/>
              </w:rPr>
              <w:t>12</w:t>
            </w:r>
            <w:r w:rsidRPr="00195EF8">
              <w:rPr>
                <w:sz w:val="20"/>
                <w:szCs w:val="20"/>
              </w:rPr>
              <w:t>,</w:t>
            </w:r>
            <w:r w:rsidRPr="00195EF8">
              <w:rPr>
                <w:sz w:val="20"/>
                <w:szCs w:val="20"/>
                <w:lang w:val="en-US"/>
              </w:rPr>
              <w:t>6</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15</w:t>
            </w:r>
          </w:p>
        </w:tc>
      </w:tr>
      <w:tr w:rsidR="00195EF8" w:rsidRPr="00195EF8" w:rsidTr="00CF52E1">
        <w:tc>
          <w:tcPr>
            <w:tcW w:w="1843" w:type="dxa"/>
            <w:vAlign w:val="center"/>
          </w:tcPr>
          <w:p w:rsidR="00195EF8" w:rsidRPr="00195EF8" w:rsidRDefault="00195EF8" w:rsidP="00CF52E1">
            <w:pPr>
              <w:ind w:firstLine="0"/>
              <w:jc w:val="left"/>
              <w:rPr>
                <w:sz w:val="20"/>
                <w:szCs w:val="20"/>
              </w:rPr>
            </w:pPr>
            <w:r w:rsidRPr="00195EF8">
              <w:rPr>
                <w:sz w:val="20"/>
                <w:szCs w:val="20"/>
              </w:rPr>
              <w:t>г. Стрежевой</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41</w:t>
            </w:r>
            <w:r w:rsidRPr="00195EF8">
              <w:rPr>
                <w:sz w:val="20"/>
                <w:szCs w:val="20"/>
              </w:rPr>
              <w:t>,</w:t>
            </w:r>
            <w:r w:rsidRPr="00195EF8">
              <w:rPr>
                <w:sz w:val="20"/>
                <w:szCs w:val="20"/>
                <w:lang w:val="en-US"/>
              </w:rPr>
              <w:t>6</w:t>
            </w:r>
          </w:p>
        </w:tc>
        <w:tc>
          <w:tcPr>
            <w:tcW w:w="993" w:type="dxa"/>
            <w:vAlign w:val="center"/>
          </w:tcPr>
          <w:p w:rsidR="00195EF8" w:rsidRPr="00195EF8" w:rsidRDefault="00195EF8" w:rsidP="00CF52E1">
            <w:pPr>
              <w:ind w:firstLine="0"/>
              <w:jc w:val="center"/>
              <w:rPr>
                <w:sz w:val="20"/>
                <w:szCs w:val="20"/>
                <w:lang w:val="en-US"/>
              </w:rPr>
            </w:pPr>
            <w:r w:rsidRPr="00195EF8">
              <w:rPr>
                <w:sz w:val="20"/>
                <w:szCs w:val="20"/>
                <w:lang w:val="en-US"/>
              </w:rPr>
              <w:t>3</w:t>
            </w:r>
            <w:r w:rsidRPr="00195EF8">
              <w:rPr>
                <w:sz w:val="20"/>
                <w:szCs w:val="20"/>
              </w:rPr>
              <w:t>,</w:t>
            </w:r>
            <w:r w:rsidRPr="00195EF8">
              <w:rPr>
                <w:sz w:val="20"/>
                <w:szCs w:val="20"/>
                <w:lang w:val="en-US"/>
              </w:rPr>
              <w:t>9</w:t>
            </w:r>
          </w:p>
        </w:tc>
        <w:tc>
          <w:tcPr>
            <w:tcW w:w="992" w:type="dxa"/>
            <w:vAlign w:val="center"/>
          </w:tcPr>
          <w:p w:rsidR="00195EF8" w:rsidRPr="00195EF8" w:rsidRDefault="00195EF8" w:rsidP="00CF52E1">
            <w:pPr>
              <w:ind w:firstLine="0"/>
              <w:jc w:val="center"/>
              <w:rPr>
                <w:sz w:val="20"/>
                <w:szCs w:val="20"/>
              </w:rPr>
            </w:pPr>
            <w:r w:rsidRPr="00195EF8">
              <w:rPr>
                <w:sz w:val="20"/>
                <w:szCs w:val="20"/>
              </w:rPr>
              <w:t>3</w:t>
            </w:r>
          </w:p>
        </w:tc>
        <w:tc>
          <w:tcPr>
            <w:tcW w:w="1276" w:type="dxa"/>
            <w:vAlign w:val="center"/>
          </w:tcPr>
          <w:p w:rsidR="00195EF8" w:rsidRPr="00195EF8" w:rsidRDefault="00195EF8" w:rsidP="00CF52E1">
            <w:pPr>
              <w:ind w:firstLine="0"/>
              <w:jc w:val="center"/>
              <w:rPr>
                <w:sz w:val="20"/>
                <w:szCs w:val="20"/>
                <w:lang w:val="en-US"/>
              </w:rPr>
            </w:pPr>
            <w:r w:rsidRPr="00195EF8">
              <w:rPr>
                <w:sz w:val="20"/>
                <w:szCs w:val="20"/>
                <w:lang w:val="en-US"/>
              </w:rPr>
              <w:t>48</w:t>
            </w:r>
            <w:r w:rsidRPr="00195EF8">
              <w:rPr>
                <w:sz w:val="20"/>
                <w:szCs w:val="20"/>
              </w:rPr>
              <w:t> </w:t>
            </w:r>
            <w:r w:rsidRPr="00195EF8">
              <w:rPr>
                <w:sz w:val="20"/>
                <w:szCs w:val="20"/>
                <w:lang w:val="en-US"/>
              </w:rPr>
              <w:t>626</w:t>
            </w:r>
            <w:r w:rsidRPr="00195EF8">
              <w:rPr>
                <w:sz w:val="20"/>
                <w:szCs w:val="20"/>
              </w:rPr>
              <w:t>,</w:t>
            </w:r>
            <w:r w:rsidRPr="00195EF8">
              <w:rPr>
                <w:sz w:val="20"/>
                <w:szCs w:val="20"/>
                <w:lang w:val="en-US"/>
              </w:rPr>
              <w:t>1</w:t>
            </w:r>
          </w:p>
        </w:tc>
        <w:tc>
          <w:tcPr>
            <w:tcW w:w="1275" w:type="dxa"/>
            <w:vAlign w:val="center"/>
          </w:tcPr>
          <w:p w:rsidR="00195EF8" w:rsidRPr="00195EF8" w:rsidRDefault="00195EF8" w:rsidP="00CF52E1">
            <w:pPr>
              <w:ind w:firstLine="0"/>
              <w:jc w:val="center"/>
              <w:rPr>
                <w:sz w:val="20"/>
                <w:szCs w:val="20"/>
                <w:lang w:val="en-US"/>
              </w:rPr>
            </w:pPr>
            <w:r w:rsidRPr="00195EF8">
              <w:rPr>
                <w:sz w:val="20"/>
                <w:szCs w:val="20"/>
                <w:lang w:val="en-US"/>
              </w:rPr>
              <w:t>136.1</w:t>
            </w:r>
          </w:p>
        </w:tc>
        <w:tc>
          <w:tcPr>
            <w:tcW w:w="896" w:type="dxa"/>
            <w:vAlign w:val="center"/>
          </w:tcPr>
          <w:p w:rsidR="00195EF8" w:rsidRPr="00195EF8" w:rsidRDefault="00195EF8" w:rsidP="00CF52E1">
            <w:pPr>
              <w:ind w:firstLine="0"/>
              <w:jc w:val="center"/>
              <w:rPr>
                <w:sz w:val="20"/>
                <w:szCs w:val="20"/>
                <w:lang w:val="en-US"/>
              </w:rPr>
            </w:pPr>
            <w:r w:rsidRPr="00195EF8">
              <w:rPr>
                <w:sz w:val="20"/>
                <w:szCs w:val="20"/>
                <w:lang w:val="en-US"/>
              </w:rPr>
              <w:t>2</w:t>
            </w:r>
          </w:p>
        </w:tc>
        <w:tc>
          <w:tcPr>
            <w:tcW w:w="1089" w:type="dxa"/>
            <w:vAlign w:val="center"/>
          </w:tcPr>
          <w:p w:rsidR="00195EF8" w:rsidRPr="00195EF8" w:rsidRDefault="00195EF8" w:rsidP="00CF52E1">
            <w:pPr>
              <w:ind w:firstLine="0"/>
              <w:jc w:val="center"/>
              <w:rPr>
                <w:sz w:val="20"/>
                <w:szCs w:val="20"/>
                <w:lang w:val="en-US"/>
              </w:rPr>
            </w:pPr>
            <w:r w:rsidRPr="00195EF8">
              <w:rPr>
                <w:sz w:val="20"/>
                <w:szCs w:val="20"/>
                <w:lang w:val="en-US"/>
              </w:rPr>
              <w:t>15</w:t>
            </w:r>
            <w:r w:rsidRPr="00195EF8">
              <w:rPr>
                <w:sz w:val="20"/>
                <w:szCs w:val="20"/>
              </w:rPr>
              <w:t> </w:t>
            </w:r>
            <w:r w:rsidRPr="00195EF8">
              <w:rPr>
                <w:sz w:val="20"/>
                <w:szCs w:val="20"/>
                <w:lang w:val="en-US"/>
              </w:rPr>
              <w:t>257</w:t>
            </w:r>
            <w:r w:rsidRPr="00195EF8">
              <w:rPr>
                <w:sz w:val="20"/>
                <w:szCs w:val="20"/>
              </w:rPr>
              <w:t>,</w:t>
            </w:r>
            <w:r w:rsidRPr="00195EF8">
              <w:rPr>
                <w:sz w:val="20"/>
                <w:szCs w:val="20"/>
                <w:lang w:val="en-US"/>
              </w:rPr>
              <w:t>9</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1</w:t>
            </w:r>
          </w:p>
        </w:tc>
        <w:tc>
          <w:tcPr>
            <w:tcW w:w="851" w:type="dxa"/>
            <w:vAlign w:val="center"/>
          </w:tcPr>
          <w:p w:rsidR="00195EF8" w:rsidRPr="00195EF8" w:rsidRDefault="00195EF8" w:rsidP="00CF52E1">
            <w:pPr>
              <w:ind w:firstLine="0"/>
              <w:jc w:val="center"/>
              <w:rPr>
                <w:sz w:val="20"/>
                <w:szCs w:val="20"/>
                <w:lang w:val="en-US"/>
              </w:rPr>
            </w:pPr>
            <w:r w:rsidRPr="00195EF8">
              <w:rPr>
                <w:sz w:val="20"/>
                <w:szCs w:val="20"/>
                <w:lang w:val="en-US"/>
              </w:rPr>
              <w:t>20</w:t>
            </w:r>
            <w:r w:rsidRPr="00195EF8">
              <w:rPr>
                <w:sz w:val="20"/>
                <w:szCs w:val="20"/>
              </w:rPr>
              <w:t>,</w:t>
            </w:r>
            <w:r w:rsidRPr="00195EF8">
              <w:rPr>
                <w:sz w:val="20"/>
                <w:szCs w:val="20"/>
                <w:lang w:val="en-US"/>
              </w:rPr>
              <w:t>5</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17</w:t>
            </w:r>
          </w:p>
        </w:tc>
        <w:tc>
          <w:tcPr>
            <w:tcW w:w="850" w:type="dxa"/>
            <w:vAlign w:val="center"/>
          </w:tcPr>
          <w:p w:rsidR="00195EF8" w:rsidRPr="00195EF8" w:rsidRDefault="00195EF8" w:rsidP="00CF52E1">
            <w:pPr>
              <w:ind w:firstLine="0"/>
              <w:jc w:val="center"/>
              <w:rPr>
                <w:sz w:val="20"/>
                <w:szCs w:val="20"/>
                <w:lang w:val="en-US"/>
              </w:rPr>
            </w:pPr>
            <w:r w:rsidRPr="00195EF8">
              <w:rPr>
                <w:sz w:val="20"/>
                <w:szCs w:val="20"/>
                <w:lang w:val="en-US"/>
              </w:rPr>
              <w:t>45</w:t>
            </w:r>
            <w:r w:rsidRPr="00195EF8">
              <w:rPr>
                <w:sz w:val="20"/>
                <w:szCs w:val="20"/>
              </w:rPr>
              <w:t>,</w:t>
            </w:r>
            <w:r w:rsidRPr="00195EF8">
              <w:rPr>
                <w:sz w:val="20"/>
                <w:szCs w:val="20"/>
                <w:lang w:val="en-US"/>
              </w:rPr>
              <w:t>8</w:t>
            </w:r>
          </w:p>
        </w:tc>
        <w:tc>
          <w:tcPr>
            <w:tcW w:w="1843" w:type="dxa"/>
            <w:vAlign w:val="center"/>
          </w:tcPr>
          <w:p w:rsidR="00195EF8" w:rsidRPr="00195EF8" w:rsidRDefault="00195EF8" w:rsidP="00CF52E1">
            <w:pPr>
              <w:ind w:firstLine="0"/>
              <w:jc w:val="center"/>
              <w:rPr>
                <w:sz w:val="20"/>
                <w:szCs w:val="20"/>
                <w:lang w:val="en-US"/>
              </w:rPr>
            </w:pPr>
            <w:r w:rsidRPr="00195EF8">
              <w:rPr>
                <w:sz w:val="20"/>
                <w:szCs w:val="20"/>
                <w:lang w:val="en-US"/>
              </w:rPr>
              <w:t>5</w:t>
            </w:r>
            <w:r w:rsidRPr="00195EF8">
              <w:rPr>
                <w:sz w:val="20"/>
                <w:szCs w:val="20"/>
              </w:rPr>
              <w:t>,</w:t>
            </w:r>
            <w:r w:rsidRPr="00195EF8">
              <w:rPr>
                <w:sz w:val="20"/>
                <w:szCs w:val="20"/>
                <w:lang w:val="en-US"/>
              </w:rPr>
              <w:t>4</w:t>
            </w:r>
          </w:p>
        </w:tc>
        <w:tc>
          <w:tcPr>
            <w:tcW w:w="992" w:type="dxa"/>
            <w:vAlign w:val="center"/>
          </w:tcPr>
          <w:p w:rsidR="00195EF8" w:rsidRPr="00195EF8" w:rsidRDefault="00195EF8" w:rsidP="00CF52E1">
            <w:pPr>
              <w:ind w:firstLine="0"/>
              <w:jc w:val="center"/>
              <w:rPr>
                <w:sz w:val="20"/>
                <w:szCs w:val="20"/>
                <w:lang w:val="en-US"/>
              </w:rPr>
            </w:pPr>
            <w:r w:rsidRPr="00195EF8">
              <w:rPr>
                <w:sz w:val="20"/>
                <w:szCs w:val="20"/>
                <w:lang w:val="en-US"/>
              </w:rPr>
              <w:t>9</w:t>
            </w:r>
          </w:p>
        </w:tc>
      </w:tr>
    </w:tbl>
    <w:p w:rsidR="00195EF8" w:rsidRPr="00195EF8" w:rsidRDefault="00195EF8" w:rsidP="00195EF8">
      <w:pPr>
        <w:rPr>
          <w:sz w:val="20"/>
          <w:szCs w:val="20"/>
        </w:rPr>
      </w:pPr>
      <w:r w:rsidRPr="00195EF8">
        <w:rPr>
          <w:sz w:val="20"/>
          <w:szCs w:val="20"/>
        </w:rPr>
        <w:t>1) Данные не публикуются в целях обеспечения конфиденциальности в соответствии со ст.5 Закона РФ "О государственной тайне" от 27.07.1993 №5485-1, в соответствии с Федеральным законом от 29.11.2007г. №282-ФЗ. «Об официальном  статистическом учете и системе государственной статистики в РФ» (ст.4,п.5; ст.9, п.1) данные не публикуются в целях обеспечения конфиденциальности первичных статистических данных, полученных от организаций</w:t>
      </w:r>
    </w:p>
    <w:p w:rsidR="00195EF8" w:rsidRPr="00195EF8" w:rsidRDefault="00195EF8" w:rsidP="00195EF8">
      <w:pPr>
        <w:rPr>
          <w:rFonts w:ascii="Calibri" w:hAnsi="Calibri"/>
          <w:sz w:val="20"/>
          <w:szCs w:val="20"/>
        </w:rPr>
      </w:pPr>
      <w:r w:rsidRPr="00195EF8">
        <w:rPr>
          <w:sz w:val="20"/>
          <w:szCs w:val="20"/>
        </w:rPr>
        <w:t>2) Высший рейтинг присваивается наименьшему значению.</w:t>
      </w:r>
    </w:p>
    <w:p w:rsidR="00195EF8" w:rsidRPr="00195EF8" w:rsidRDefault="00195EF8" w:rsidP="00195EF8">
      <w:pPr>
        <w:jc w:val="right"/>
      </w:pPr>
      <w:r w:rsidRPr="00195EF8">
        <w:br w:type="page"/>
      </w:r>
      <w:r w:rsidRPr="00195EF8">
        <w:lastRenderedPageBreak/>
        <w:t>Таблица 2</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1134"/>
        <w:gridCol w:w="1134"/>
        <w:gridCol w:w="992"/>
        <w:gridCol w:w="1134"/>
        <w:gridCol w:w="1134"/>
        <w:gridCol w:w="992"/>
        <w:gridCol w:w="992"/>
        <w:gridCol w:w="1134"/>
        <w:gridCol w:w="993"/>
        <w:gridCol w:w="1275"/>
        <w:gridCol w:w="993"/>
        <w:gridCol w:w="850"/>
        <w:gridCol w:w="992"/>
      </w:tblGrid>
      <w:tr w:rsidR="00195EF8" w:rsidRPr="00195EF8" w:rsidTr="00CF52E1">
        <w:tc>
          <w:tcPr>
            <w:tcW w:w="1986" w:type="dxa"/>
            <w:vMerge w:val="restart"/>
          </w:tcPr>
          <w:p w:rsidR="00195EF8" w:rsidRPr="00195EF8" w:rsidRDefault="00195EF8" w:rsidP="00CF52E1">
            <w:pPr>
              <w:rPr>
                <w:sz w:val="20"/>
                <w:szCs w:val="20"/>
              </w:rPr>
            </w:pPr>
          </w:p>
        </w:tc>
        <w:tc>
          <w:tcPr>
            <w:tcW w:w="3260" w:type="dxa"/>
            <w:gridSpan w:val="3"/>
            <w:vAlign w:val="center"/>
          </w:tcPr>
          <w:p w:rsidR="00195EF8" w:rsidRPr="00195EF8" w:rsidRDefault="00195EF8" w:rsidP="00CF52E1">
            <w:pPr>
              <w:ind w:firstLine="0"/>
              <w:jc w:val="center"/>
              <w:rPr>
                <w:sz w:val="20"/>
                <w:szCs w:val="20"/>
              </w:rPr>
            </w:pPr>
            <w:r w:rsidRPr="00195EF8">
              <w:rPr>
                <w:sz w:val="20"/>
                <w:szCs w:val="20"/>
              </w:rPr>
              <w:t>Объем отгруженных товаров собственного производства, выполненных работ и услуг собственными силами по виду экономической деятельности  ДОБЫЧА ПОЛЕЗНЫХ ИСКОПАЕМЫХ, млн. руб.</w:t>
            </w:r>
          </w:p>
        </w:tc>
        <w:tc>
          <w:tcPr>
            <w:tcW w:w="3260" w:type="dxa"/>
            <w:gridSpan w:val="3"/>
            <w:vAlign w:val="center"/>
          </w:tcPr>
          <w:p w:rsidR="00195EF8" w:rsidRPr="00195EF8" w:rsidRDefault="00195EF8" w:rsidP="00CF52E1">
            <w:pPr>
              <w:ind w:firstLine="0"/>
              <w:jc w:val="center"/>
              <w:rPr>
                <w:sz w:val="20"/>
                <w:szCs w:val="20"/>
              </w:rPr>
            </w:pPr>
            <w:r w:rsidRPr="00195EF8">
              <w:rPr>
                <w:sz w:val="20"/>
                <w:szCs w:val="20"/>
              </w:rP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млн. руб.</w:t>
            </w:r>
          </w:p>
        </w:tc>
        <w:tc>
          <w:tcPr>
            <w:tcW w:w="3119" w:type="dxa"/>
            <w:gridSpan w:val="3"/>
            <w:vAlign w:val="center"/>
          </w:tcPr>
          <w:p w:rsidR="00195EF8" w:rsidRPr="00195EF8" w:rsidRDefault="00195EF8" w:rsidP="00CF52E1">
            <w:pPr>
              <w:ind w:firstLine="0"/>
              <w:jc w:val="center"/>
              <w:rPr>
                <w:sz w:val="20"/>
                <w:szCs w:val="20"/>
              </w:rPr>
            </w:pPr>
            <w:r w:rsidRPr="00195EF8">
              <w:rPr>
                <w:sz w:val="20"/>
                <w:szCs w:val="20"/>
              </w:rPr>
              <w:t>Объем отгруженных товаров собственного производства, выполненных работ и услуг собственными силами по виду экономической деятельности  ПРОИЗВОДСТВО И РАСПРЕДЕЛЕНИЕ ЭЛЕКТРОЭНЕРГИИ, ГАЗА И ВОДЫ, млн. руб.</w:t>
            </w:r>
          </w:p>
        </w:tc>
        <w:tc>
          <w:tcPr>
            <w:tcW w:w="2268" w:type="dxa"/>
            <w:gridSpan w:val="2"/>
            <w:vAlign w:val="center"/>
          </w:tcPr>
          <w:p w:rsidR="00195EF8" w:rsidRPr="00195EF8" w:rsidRDefault="00195EF8" w:rsidP="00CF52E1">
            <w:pPr>
              <w:ind w:firstLine="0"/>
              <w:jc w:val="center"/>
              <w:rPr>
                <w:sz w:val="20"/>
                <w:szCs w:val="20"/>
              </w:rPr>
            </w:pPr>
            <w:r w:rsidRPr="00195EF8">
              <w:rPr>
                <w:sz w:val="20"/>
                <w:szCs w:val="20"/>
              </w:rPr>
              <w:t>Инвестиции в основной капитал на душу населения (без учета субъектов малого предпринимательства), рублей.</w:t>
            </w:r>
          </w:p>
        </w:tc>
        <w:tc>
          <w:tcPr>
            <w:tcW w:w="1842" w:type="dxa"/>
            <w:gridSpan w:val="2"/>
            <w:vAlign w:val="center"/>
          </w:tcPr>
          <w:p w:rsidR="00195EF8" w:rsidRPr="00195EF8" w:rsidRDefault="00195EF8" w:rsidP="00CF52E1">
            <w:pPr>
              <w:ind w:firstLine="0"/>
              <w:jc w:val="center"/>
              <w:rPr>
                <w:sz w:val="20"/>
                <w:szCs w:val="20"/>
              </w:rPr>
            </w:pPr>
            <w:r w:rsidRPr="00195EF8">
              <w:rPr>
                <w:sz w:val="20"/>
                <w:szCs w:val="20"/>
              </w:rPr>
              <w:t>Число субъектов малого и среднего предпринимательства в расчете на 10 тыс. человек населения.</w:t>
            </w:r>
          </w:p>
        </w:tc>
      </w:tr>
      <w:tr w:rsidR="00195EF8" w:rsidRPr="00195EF8" w:rsidTr="00CF52E1">
        <w:trPr>
          <w:cantSplit/>
          <w:trHeight w:val="1134"/>
        </w:trPr>
        <w:tc>
          <w:tcPr>
            <w:tcW w:w="1986" w:type="dxa"/>
            <w:vMerge/>
          </w:tcPr>
          <w:p w:rsidR="00195EF8" w:rsidRPr="00195EF8" w:rsidRDefault="00195EF8" w:rsidP="00CF52E1">
            <w:pPr>
              <w:rPr>
                <w:sz w:val="20"/>
                <w:szCs w:val="20"/>
              </w:rPr>
            </w:pPr>
          </w:p>
        </w:tc>
        <w:tc>
          <w:tcPr>
            <w:tcW w:w="1134" w:type="dxa"/>
            <w:vAlign w:val="center"/>
          </w:tcPr>
          <w:p w:rsidR="00195EF8" w:rsidRPr="00195EF8" w:rsidRDefault="00195EF8" w:rsidP="00CF52E1">
            <w:pPr>
              <w:ind w:firstLine="0"/>
              <w:jc w:val="center"/>
              <w:rPr>
                <w:sz w:val="20"/>
                <w:szCs w:val="20"/>
              </w:rPr>
            </w:pPr>
            <w:r w:rsidRPr="00195EF8">
              <w:rPr>
                <w:sz w:val="20"/>
                <w:szCs w:val="20"/>
              </w:rPr>
              <w:t>всего</w:t>
            </w:r>
          </w:p>
        </w:tc>
        <w:tc>
          <w:tcPr>
            <w:tcW w:w="1134" w:type="dxa"/>
            <w:vAlign w:val="center"/>
          </w:tcPr>
          <w:p w:rsidR="00195EF8" w:rsidRPr="00195EF8" w:rsidRDefault="00195EF8" w:rsidP="00CF52E1">
            <w:pPr>
              <w:ind w:firstLine="0"/>
              <w:jc w:val="center"/>
              <w:rPr>
                <w:sz w:val="20"/>
                <w:szCs w:val="20"/>
              </w:rPr>
            </w:pPr>
            <w:r w:rsidRPr="00195EF8">
              <w:rPr>
                <w:sz w:val="20"/>
                <w:szCs w:val="20"/>
              </w:rPr>
              <w:t>удельный вес в области, %</w:t>
            </w:r>
          </w:p>
        </w:tc>
        <w:tc>
          <w:tcPr>
            <w:tcW w:w="992" w:type="dxa"/>
            <w:vAlign w:val="center"/>
          </w:tcPr>
          <w:p w:rsidR="00195EF8" w:rsidRPr="00195EF8" w:rsidRDefault="00195EF8" w:rsidP="00CF52E1">
            <w:pPr>
              <w:ind w:firstLine="0"/>
              <w:jc w:val="center"/>
              <w:rPr>
                <w:sz w:val="20"/>
                <w:szCs w:val="20"/>
              </w:rPr>
            </w:pPr>
            <w:proofErr w:type="spellStart"/>
            <w:r w:rsidRPr="00195EF8">
              <w:rPr>
                <w:sz w:val="20"/>
                <w:szCs w:val="20"/>
              </w:rPr>
              <w:t>рейтингМО</w:t>
            </w:r>
            <w:proofErr w:type="spellEnd"/>
          </w:p>
        </w:tc>
        <w:tc>
          <w:tcPr>
            <w:tcW w:w="1134" w:type="dxa"/>
            <w:vAlign w:val="center"/>
          </w:tcPr>
          <w:p w:rsidR="00195EF8" w:rsidRPr="00195EF8" w:rsidRDefault="00195EF8" w:rsidP="00CF52E1">
            <w:pPr>
              <w:ind w:firstLine="0"/>
              <w:jc w:val="center"/>
              <w:rPr>
                <w:sz w:val="20"/>
                <w:szCs w:val="20"/>
              </w:rPr>
            </w:pPr>
            <w:r w:rsidRPr="00195EF8">
              <w:rPr>
                <w:sz w:val="20"/>
                <w:szCs w:val="20"/>
              </w:rPr>
              <w:t>всего</w:t>
            </w:r>
          </w:p>
        </w:tc>
        <w:tc>
          <w:tcPr>
            <w:tcW w:w="1134" w:type="dxa"/>
            <w:vAlign w:val="center"/>
          </w:tcPr>
          <w:p w:rsidR="00195EF8" w:rsidRPr="00195EF8" w:rsidRDefault="00195EF8" w:rsidP="00CF52E1">
            <w:pPr>
              <w:ind w:firstLine="0"/>
              <w:jc w:val="center"/>
              <w:rPr>
                <w:sz w:val="20"/>
                <w:szCs w:val="20"/>
              </w:rPr>
            </w:pPr>
            <w:r w:rsidRPr="00195EF8">
              <w:rPr>
                <w:sz w:val="20"/>
                <w:szCs w:val="20"/>
              </w:rPr>
              <w:t>удельный вес в области, %</w:t>
            </w:r>
          </w:p>
        </w:tc>
        <w:tc>
          <w:tcPr>
            <w:tcW w:w="992" w:type="dxa"/>
            <w:vAlign w:val="center"/>
          </w:tcPr>
          <w:p w:rsidR="00195EF8" w:rsidRPr="00195EF8" w:rsidRDefault="00195EF8" w:rsidP="00CF52E1">
            <w:pPr>
              <w:ind w:firstLine="0"/>
              <w:jc w:val="center"/>
              <w:rPr>
                <w:sz w:val="20"/>
                <w:szCs w:val="20"/>
              </w:rPr>
            </w:pPr>
            <w:r w:rsidRPr="00195EF8">
              <w:rPr>
                <w:sz w:val="20"/>
                <w:szCs w:val="20"/>
              </w:rPr>
              <w:t>рейтинг МО</w:t>
            </w:r>
          </w:p>
        </w:tc>
        <w:tc>
          <w:tcPr>
            <w:tcW w:w="992" w:type="dxa"/>
            <w:vAlign w:val="center"/>
          </w:tcPr>
          <w:p w:rsidR="00195EF8" w:rsidRPr="00195EF8" w:rsidRDefault="00195EF8" w:rsidP="00CF52E1">
            <w:pPr>
              <w:ind w:firstLine="0"/>
              <w:jc w:val="center"/>
              <w:rPr>
                <w:sz w:val="20"/>
                <w:szCs w:val="20"/>
              </w:rPr>
            </w:pPr>
            <w:r w:rsidRPr="00195EF8">
              <w:rPr>
                <w:sz w:val="20"/>
                <w:szCs w:val="20"/>
              </w:rPr>
              <w:t>всего</w:t>
            </w:r>
          </w:p>
        </w:tc>
        <w:tc>
          <w:tcPr>
            <w:tcW w:w="1134" w:type="dxa"/>
            <w:vAlign w:val="center"/>
          </w:tcPr>
          <w:p w:rsidR="00195EF8" w:rsidRPr="00195EF8" w:rsidRDefault="00195EF8" w:rsidP="00CF52E1">
            <w:pPr>
              <w:ind w:firstLine="0"/>
              <w:jc w:val="center"/>
              <w:rPr>
                <w:sz w:val="20"/>
                <w:szCs w:val="20"/>
              </w:rPr>
            </w:pPr>
            <w:r w:rsidRPr="00195EF8">
              <w:rPr>
                <w:sz w:val="20"/>
                <w:szCs w:val="20"/>
              </w:rPr>
              <w:t>удельный вес в области, %</w:t>
            </w:r>
          </w:p>
        </w:tc>
        <w:tc>
          <w:tcPr>
            <w:tcW w:w="993" w:type="dxa"/>
            <w:vAlign w:val="center"/>
          </w:tcPr>
          <w:p w:rsidR="00195EF8" w:rsidRPr="00195EF8" w:rsidRDefault="00195EF8" w:rsidP="00CF52E1">
            <w:pPr>
              <w:ind w:firstLine="0"/>
              <w:jc w:val="center"/>
              <w:rPr>
                <w:sz w:val="20"/>
                <w:szCs w:val="20"/>
              </w:rPr>
            </w:pPr>
            <w:r w:rsidRPr="00195EF8">
              <w:rPr>
                <w:sz w:val="20"/>
                <w:szCs w:val="20"/>
              </w:rPr>
              <w:t>рейтинг МО</w:t>
            </w:r>
          </w:p>
        </w:tc>
        <w:tc>
          <w:tcPr>
            <w:tcW w:w="1275" w:type="dxa"/>
            <w:vAlign w:val="center"/>
          </w:tcPr>
          <w:p w:rsidR="00195EF8" w:rsidRPr="00195EF8" w:rsidRDefault="00195EF8" w:rsidP="00CF52E1">
            <w:pPr>
              <w:ind w:firstLine="0"/>
              <w:jc w:val="center"/>
              <w:rPr>
                <w:sz w:val="20"/>
                <w:szCs w:val="20"/>
              </w:rPr>
            </w:pPr>
            <w:r w:rsidRPr="00195EF8">
              <w:rPr>
                <w:sz w:val="20"/>
                <w:szCs w:val="20"/>
              </w:rPr>
              <w:t>всего</w:t>
            </w:r>
          </w:p>
        </w:tc>
        <w:tc>
          <w:tcPr>
            <w:tcW w:w="993" w:type="dxa"/>
            <w:vAlign w:val="center"/>
          </w:tcPr>
          <w:p w:rsidR="00195EF8" w:rsidRPr="00195EF8" w:rsidRDefault="00195EF8" w:rsidP="00CF52E1">
            <w:pPr>
              <w:ind w:firstLine="0"/>
              <w:jc w:val="center"/>
              <w:rPr>
                <w:sz w:val="20"/>
                <w:szCs w:val="20"/>
              </w:rPr>
            </w:pPr>
            <w:r w:rsidRPr="00195EF8">
              <w:rPr>
                <w:sz w:val="20"/>
                <w:szCs w:val="20"/>
              </w:rPr>
              <w:t>рейтинг МО</w:t>
            </w:r>
          </w:p>
        </w:tc>
        <w:tc>
          <w:tcPr>
            <w:tcW w:w="850" w:type="dxa"/>
            <w:vAlign w:val="center"/>
          </w:tcPr>
          <w:p w:rsidR="00195EF8" w:rsidRPr="00195EF8" w:rsidRDefault="00195EF8" w:rsidP="00CF52E1">
            <w:pPr>
              <w:ind w:firstLine="0"/>
              <w:jc w:val="center"/>
              <w:rPr>
                <w:sz w:val="20"/>
                <w:szCs w:val="20"/>
              </w:rPr>
            </w:pPr>
            <w:r w:rsidRPr="00195EF8">
              <w:rPr>
                <w:sz w:val="20"/>
                <w:szCs w:val="20"/>
              </w:rPr>
              <w:t>Всего</w:t>
            </w:r>
          </w:p>
        </w:tc>
        <w:tc>
          <w:tcPr>
            <w:tcW w:w="992" w:type="dxa"/>
            <w:vAlign w:val="center"/>
          </w:tcPr>
          <w:p w:rsidR="00195EF8" w:rsidRPr="00195EF8" w:rsidRDefault="00195EF8" w:rsidP="00CF52E1">
            <w:pPr>
              <w:ind w:firstLine="0"/>
              <w:jc w:val="center"/>
              <w:rPr>
                <w:sz w:val="20"/>
                <w:szCs w:val="20"/>
              </w:rPr>
            </w:pPr>
            <w:r w:rsidRPr="00195EF8">
              <w:rPr>
                <w:sz w:val="20"/>
                <w:szCs w:val="20"/>
              </w:rPr>
              <w:t>рейтинг МО</w:t>
            </w:r>
          </w:p>
        </w:tc>
      </w:tr>
      <w:tr w:rsidR="00195EF8" w:rsidRPr="00195EF8" w:rsidTr="00CF52E1">
        <w:tc>
          <w:tcPr>
            <w:tcW w:w="1986" w:type="dxa"/>
            <w:vAlign w:val="center"/>
          </w:tcPr>
          <w:p w:rsidR="00195EF8" w:rsidRPr="00195EF8" w:rsidRDefault="00195EF8" w:rsidP="00CF52E1">
            <w:pPr>
              <w:ind w:firstLine="0"/>
              <w:jc w:val="left"/>
              <w:rPr>
                <w:sz w:val="20"/>
                <w:szCs w:val="20"/>
              </w:rPr>
            </w:pPr>
            <w:r w:rsidRPr="00195EF8">
              <w:rPr>
                <w:sz w:val="20"/>
                <w:szCs w:val="20"/>
              </w:rPr>
              <w:t>Всего по области</w:t>
            </w:r>
          </w:p>
        </w:tc>
        <w:tc>
          <w:tcPr>
            <w:tcW w:w="1134" w:type="dxa"/>
            <w:vAlign w:val="center"/>
          </w:tcPr>
          <w:p w:rsidR="00195EF8" w:rsidRPr="00195EF8" w:rsidRDefault="00195EF8" w:rsidP="00CF52E1">
            <w:pPr>
              <w:ind w:firstLine="0"/>
              <w:jc w:val="center"/>
              <w:rPr>
                <w:b/>
                <w:sz w:val="20"/>
                <w:szCs w:val="20"/>
              </w:rPr>
            </w:pPr>
            <w:r w:rsidRPr="00195EF8">
              <w:rPr>
                <w:b/>
                <w:sz w:val="20"/>
                <w:szCs w:val="20"/>
              </w:rPr>
              <w:t>139 065,7</w:t>
            </w:r>
          </w:p>
        </w:tc>
        <w:tc>
          <w:tcPr>
            <w:tcW w:w="1134" w:type="dxa"/>
            <w:vAlign w:val="center"/>
          </w:tcPr>
          <w:p w:rsidR="00195EF8" w:rsidRPr="00195EF8" w:rsidRDefault="00195EF8" w:rsidP="00CF52E1">
            <w:pPr>
              <w:ind w:firstLine="0"/>
              <w:jc w:val="center"/>
              <w:rPr>
                <w:b/>
                <w:sz w:val="20"/>
                <w:szCs w:val="20"/>
              </w:rPr>
            </w:pPr>
            <w:proofErr w:type="spellStart"/>
            <w:r w:rsidRPr="00195EF8">
              <w:rPr>
                <w:b/>
                <w:sz w:val="20"/>
                <w:szCs w:val="20"/>
              </w:rPr>
              <w:t>х</w:t>
            </w:r>
            <w:proofErr w:type="spellEnd"/>
          </w:p>
        </w:tc>
        <w:tc>
          <w:tcPr>
            <w:tcW w:w="992" w:type="dxa"/>
            <w:vAlign w:val="center"/>
          </w:tcPr>
          <w:p w:rsidR="00195EF8" w:rsidRPr="00195EF8" w:rsidRDefault="00195EF8" w:rsidP="00CF52E1">
            <w:pPr>
              <w:ind w:firstLine="0"/>
              <w:jc w:val="center"/>
              <w:rPr>
                <w:b/>
                <w:sz w:val="20"/>
                <w:szCs w:val="20"/>
              </w:rPr>
            </w:pPr>
            <w:proofErr w:type="spellStart"/>
            <w:r w:rsidRPr="00195EF8">
              <w:rPr>
                <w:b/>
                <w:sz w:val="20"/>
                <w:szCs w:val="20"/>
              </w:rPr>
              <w:t>х</w:t>
            </w:r>
            <w:proofErr w:type="spellEnd"/>
          </w:p>
        </w:tc>
        <w:tc>
          <w:tcPr>
            <w:tcW w:w="1134" w:type="dxa"/>
            <w:vAlign w:val="center"/>
          </w:tcPr>
          <w:p w:rsidR="00195EF8" w:rsidRPr="00195EF8" w:rsidRDefault="00195EF8" w:rsidP="00CF52E1">
            <w:pPr>
              <w:ind w:firstLine="0"/>
              <w:jc w:val="center"/>
              <w:rPr>
                <w:b/>
                <w:sz w:val="20"/>
                <w:szCs w:val="20"/>
              </w:rPr>
            </w:pPr>
            <w:r w:rsidRPr="00195EF8">
              <w:rPr>
                <w:b/>
                <w:sz w:val="20"/>
                <w:szCs w:val="20"/>
              </w:rPr>
              <w:t>129 401,9</w:t>
            </w:r>
          </w:p>
        </w:tc>
        <w:tc>
          <w:tcPr>
            <w:tcW w:w="1134" w:type="dxa"/>
            <w:vAlign w:val="center"/>
          </w:tcPr>
          <w:p w:rsidR="00195EF8" w:rsidRPr="00195EF8" w:rsidRDefault="00195EF8" w:rsidP="00CF52E1">
            <w:pPr>
              <w:ind w:firstLine="0"/>
              <w:jc w:val="center"/>
              <w:rPr>
                <w:b/>
                <w:sz w:val="20"/>
                <w:szCs w:val="20"/>
              </w:rPr>
            </w:pPr>
            <w:proofErr w:type="spellStart"/>
            <w:r w:rsidRPr="00195EF8">
              <w:rPr>
                <w:b/>
                <w:sz w:val="20"/>
                <w:szCs w:val="20"/>
              </w:rPr>
              <w:t>х</w:t>
            </w:r>
            <w:proofErr w:type="spellEnd"/>
          </w:p>
        </w:tc>
        <w:tc>
          <w:tcPr>
            <w:tcW w:w="992" w:type="dxa"/>
            <w:vAlign w:val="center"/>
          </w:tcPr>
          <w:p w:rsidR="00195EF8" w:rsidRPr="00195EF8" w:rsidRDefault="00195EF8" w:rsidP="00CF52E1">
            <w:pPr>
              <w:ind w:firstLine="0"/>
              <w:jc w:val="center"/>
              <w:rPr>
                <w:b/>
                <w:sz w:val="20"/>
                <w:szCs w:val="20"/>
              </w:rPr>
            </w:pPr>
            <w:proofErr w:type="spellStart"/>
            <w:r w:rsidRPr="00195EF8">
              <w:rPr>
                <w:b/>
                <w:sz w:val="20"/>
                <w:szCs w:val="20"/>
              </w:rPr>
              <w:t>х</w:t>
            </w:r>
            <w:proofErr w:type="spellEnd"/>
          </w:p>
        </w:tc>
        <w:tc>
          <w:tcPr>
            <w:tcW w:w="992" w:type="dxa"/>
            <w:vAlign w:val="center"/>
          </w:tcPr>
          <w:p w:rsidR="00195EF8" w:rsidRPr="00195EF8" w:rsidRDefault="00195EF8" w:rsidP="00CF52E1">
            <w:pPr>
              <w:ind w:firstLine="0"/>
              <w:jc w:val="center"/>
              <w:rPr>
                <w:b/>
                <w:sz w:val="20"/>
                <w:szCs w:val="20"/>
              </w:rPr>
            </w:pPr>
            <w:r w:rsidRPr="00195EF8">
              <w:rPr>
                <w:b/>
                <w:sz w:val="20"/>
                <w:szCs w:val="20"/>
              </w:rPr>
              <w:t>26 533,8</w:t>
            </w:r>
          </w:p>
        </w:tc>
        <w:tc>
          <w:tcPr>
            <w:tcW w:w="1134" w:type="dxa"/>
            <w:vAlign w:val="center"/>
          </w:tcPr>
          <w:p w:rsidR="00195EF8" w:rsidRPr="00195EF8" w:rsidRDefault="00195EF8" w:rsidP="00CF52E1">
            <w:pPr>
              <w:ind w:firstLine="0"/>
              <w:jc w:val="center"/>
              <w:rPr>
                <w:b/>
                <w:sz w:val="20"/>
                <w:szCs w:val="20"/>
              </w:rPr>
            </w:pPr>
            <w:proofErr w:type="spellStart"/>
            <w:r w:rsidRPr="00195EF8">
              <w:rPr>
                <w:b/>
                <w:sz w:val="20"/>
                <w:szCs w:val="20"/>
              </w:rPr>
              <w:t>х</w:t>
            </w:r>
            <w:proofErr w:type="spellEnd"/>
          </w:p>
        </w:tc>
        <w:tc>
          <w:tcPr>
            <w:tcW w:w="993" w:type="dxa"/>
            <w:vAlign w:val="center"/>
          </w:tcPr>
          <w:p w:rsidR="00195EF8" w:rsidRPr="00195EF8" w:rsidRDefault="00195EF8" w:rsidP="00CF52E1">
            <w:pPr>
              <w:ind w:firstLine="0"/>
              <w:jc w:val="center"/>
              <w:rPr>
                <w:b/>
                <w:sz w:val="20"/>
                <w:szCs w:val="20"/>
              </w:rPr>
            </w:pPr>
            <w:proofErr w:type="spellStart"/>
            <w:r w:rsidRPr="00195EF8">
              <w:rPr>
                <w:b/>
                <w:sz w:val="20"/>
                <w:szCs w:val="20"/>
              </w:rPr>
              <w:t>х</w:t>
            </w:r>
            <w:proofErr w:type="spellEnd"/>
          </w:p>
        </w:tc>
        <w:tc>
          <w:tcPr>
            <w:tcW w:w="1275" w:type="dxa"/>
            <w:vAlign w:val="center"/>
          </w:tcPr>
          <w:p w:rsidR="00195EF8" w:rsidRPr="00195EF8" w:rsidRDefault="00195EF8" w:rsidP="00CF52E1">
            <w:pPr>
              <w:ind w:firstLine="0"/>
              <w:jc w:val="center"/>
              <w:rPr>
                <w:b/>
                <w:sz w:val="20"/>
                <w:szCs w:val="20"/>
              </w:rPr>
            </w:pPr>
            <w:r w:rsidRPr="00195EF8">
              <w:rPr>
                <w:b/>
                <w:sz w:val="20"/>
                <w:szCs w:val="20"/>
              </w:rPr>
              <w:t>75 411,0</w:t>
            </w:r>
          </w:p>
        </w:tc>
        <w:tc>
          <w:tcPr>
            <w:tcW w:w="993" w:type="dxa"/>
            <w:vAlign w:val="center"/>
          </w:tcPr>
          <w:p w:rsidR="00195EF8" w:rsidRPr="00195EF8" w:rsidRDefault="00195EF8" w:rsidP="00CF52E1">
            <w:pPr>
              <w:ind w:firstLine="0"/>
              <w:jc w:val="center"/>
              <w:rPr>
                <w:b/>
                <w:sz w:val="20"/>
                <w:szCs w:val="20"/>
              </w:rPr>
            </w:pPr>
            <w:proofErr w:type="spellStart"/>
            <w:r w:rsidRPr="00195EF8">
              <w:rPr>
                <w:b/>
                <w:sz w:val="20"/>
                <w:szCs w:val="20"/>
              </w:rPr>
              <w:t>х</w:t>
            </w:r>
            <w:proofErr w:type="spellEnd"/>
          </w:p>
        </w:tc>
        <w:tc>
          <w:tcPr>
            <w:tcW w:w="850" w:type="dxa"/>
            <w:vAlign w:val="center"/>
          </w:tcPr>
          <w:p w:rsidR="00195EF8" w:rsidRPr="00195EF8" w:rsidRDefault="00195EF8" w:rsidP="00CF52E1">
            <w:pPr>
              <w:ind w:firstLine="0"/>
              <w:jc w:val="center"/>
              <w:rPr>
                <w:b/>
                <w:sz w:val="20"/>
                <w:szCs w:val="20"/>
              </w:rPr>
            </w:pPr>
            <w:r w:rsidRPr="00195EF8">
              <w:rPr>
                <w:b/>
                <w:sz w:val="20"/>
                <w:szCs w:val="20"/>
              </w:rPr>
              <w:t>436</w:t>
            </w:r>
          </w:p>
        </w:tc>
        <w:tc>
          <w:tcPr>
            <w:tcW w:w="992" w:type="dxa"/>
            <w:vAlign w:val="center"/>
          </w:tcPr>
          <w:p w:rsidR="00195EF8" w:rsidRPr="00195EF8" w:rsidRDefault="00195EF8" w:rsidP="00CF52E1">
            <w:pPr>
              <w:ind w:firstLine="0"/>
              <w:jc w:val="center"/>
              <w:rPr>
                <w:b/>
                <w:sz w:val="20"/>
                <w:szCs w:val="20"/>
              </w:rPr>
            </w:pPr>
            <w:proofErr w:type="spellStart"/>
            <w:r w:rsidRPr="00195EF8">
              <w:rPr>
                <w:b/>
                <w:sz w:val="20"/>
                <w:szCs w:val="20"/>
              </w:rPr>
              <w:t>х</w:t>
            </w:r>
            <w:proofErr w:type="spellEnd"/>
          </w:p>
        </w:tc>
      </w:tr>
      <w:tr w:rsidR="00195EF8" w:rsidRPr="00195EF8" w:rsidTr="00CF52E1">
        <w:tc>
          <w:tcPr>
            <w:tcW w:w="1986" w:type="dxa"/>
            <w:vAlign w:val="center"/>
          </w:tcPr>
          <w:p w:rsidR="00195EF8" w:rsidRPr="00195EF8" w:rsidRDefault="00195EF8" w:rsidP="00CF52E1">
            <w:pPr>
              <w:ind w:firstLine="0"/>
              <w:jc w:val="left"/>
              <w:rPr>
                <w:sz w:val="20"/>
                <w:szCs w:val="20"/>
              </w:rPr>
            </w:pPr>
            <w:r w:rsidRPr="00195EF8">
              <w:rPr>
                <w:sz w:val="20"/>
                <w:szCs w:val="20"/>
              </w:rPr>
              <w:t>Александровский</w:t>
            </w:r>
          </w:p>
        </w:tc>
        <w:tc>
          <w:tcPr>
            <w:tcW w:w="1134" w:type="dxa"/>
            <w:vAlign w:val="center"/>
          </w:tcPr>
          <w:p w:rsidR="00195EF8" w:rsidRPr="00195EF8" w:rsidRDefault="00195EF8" w:rsidP="00CF52E1">
            <w:pPr>
              <w:ind w:firstLine="0"/>
              <w:jc w:val="center"/>
              <w:rPr>
                <w:sz w:val="20"/>
                <w:szCs w:val="20"/>
              </w:rPr>
            </w:pPr>
            <w:r w:rsidRPr="00195EF8">
              <w:rPr>
                <w:sz w:val="20"/>
                <w:szCs w:val="20"/>
              </w:rPr>
              <w:t>20 828,5</w:t>
            </w:r>
          </w:p>
        </w:tc>
        <w:tc>
          <w:tcPr>
            <w:tcW w:w="1134" w:type="dxa"/>
            <w:vAlign w:val="center"/>
          </w:tcPr>
          <w:p w:rsidR="00195EF8" w:rsidRPr="00195EF8" w:rsidRDefault="00195EF8" w:rsidP="00CF52E1">
            <w:pPr>
              <w:ind w:firstLine="0"/>
              <w:jc w:val="center"/>
              <w:rPr>
                <w:sz w:val="20"/>
                <w:szCs w:val="20"/>
              </w:rPr>
            </w:pPr>
            <w:r w:rsidRPr="00195EF8">
              <w:rPr>
                <w:sz w:val="20"/>
                <w:szCs w:val="20"/>
              </w:rPr>
              <w:t>15,1</w:t>
            </w:r>
          </w:p>
        </w:tc>
        <w:tc>
          <w:tcPr>
            <w:tcW w:w="992" w:type="dxa"/>
            <w:vAlign w:val="center"/>
          </w:tcPr>
          <w:p w:rsidR="00195EF8" w:rsidRPr="00195EF8" w:rsidRDefault="00195EF8" w:rsidP="00CF52E1">
            <w:pPr>
              <w:ind w:firstLine="0"/>
              <w:jc w:val="center"/>
              <w:rPr>
                <w:sz w:val="20"/>
                <w:szCs w:val="20"/>
              </w:rPr>
            </w:pPr>
            <w:r w:rsidRPr="00195EF8">
              <w:rPr>
                <w:sz w:val="20"/>
                <w:szCs w:val="20"/>
              </w:rPr>
              <w:t>3</w:t>
            </w:r>
          </w:p>
        </w:tc>
        <w:tc>
          <w:tcPr>
            <w:tcW w:w="1134" w:type="dxa"/>
            <w:vAlign w:val="center"/>
          </w:tcPr>
          <w:p w:rsidR="00195EF8" w:rsidRPr="00195EF8" w:rsidRDefault="00195EF8" w:rsidP="00CF52E1">
            <w:pPr>
              <w:ind w:firstLine="0"/>
              <w:jc w:val="center"/>
              <w:rPr>
                <w:sz w:val="20"/>
                <w:szCs w:val="20"/>
              </w:rPr>
            </w:pPr>
            <w:r w:rsidRPr="00195EF8">
              <w:rPr>
                <w:sz w:val="20"/>
                <w:szCs w:val="20"/>
              </w:rPr>
              <w:t>1 065,7</w:t>
            </w:r>
          </w:p>
        </w:tc>
        <w:tc>
          <w:tcPr>
            <w:tcW w:w="1134" w:type="dxa"/>
            <w:vAlign w:val="center"/>
          </w:tcPr>
          <w:p w:rsidR="00195EF8" w:rsidRPr="00195EF8" w:rsidRDefault="00195EF8" w:rsidP="00CF52E1">
            <w:pPr>
              <w:ind w:firstLine="0"/>
              <w:jc w:val="center"/>
              <w:rPr>
                <w:sz w:val="20"/>
                <w:szCs w:val="20"/>
              </w:rPr>
            </w:pPr>
            <w:r w:rsidRPr="00195EF8">
              <w:rPr>
                <w:sz w:val="20"/>
                <w:szCs w:val="20"/>
              </w:rPr>
              <w:t>0.9</w:t>
            </w:r>
          </w:p>
        </w:tc>
        <w:tc>
          <w:tcPr>
            <w:tcW w:w="992" w:type="dxa"/>
            <w:vAlign w:val="center"/>
          </w:tcPr>
          <w:p w:rsidR="00195EF8" w:rsidRPr="00195EF8" w:rsidRDefault="00195EF8" w:rsidP="00CF52E1">
            <w:pPr>
              <w:ind w:firstLine="0"/>
              <w:jc w:val="center"/>
              <w:rPr>
                <w:sz w:val="20"/>
                <w:szCs w:val="20"/>
              </w:rPr>
            </w:pPr>
            <w:r w:rsidRPr="00195EF8">
              <w:rPr>
                <w:sz w:val="20"/>
                <w:szCs w:val="20"/>
              </w:rPr>
              <w:t>5</w:t>
            </w:r>
          </w:p>
        </w:tc>
        <w:tc>
          <w:tcPr>
            <w:tcW w:w="992" w:type="dxa"/>
            <w:vAlign w:val="center"/>
          </w:tcPr>
          <w:p w:rsidR="00195EF8" w:rsidRPr="00195EF8" w:rsidRDefault="00195EF8" w:rsidP="00CF52E1">
            <w:pPr>
              <w:ind w:firstLine="0"/>
              <w:jc w:val="center"/>
              <w:rPr>
                <w:sz w:val="20"/>
                <w:szCs w:val="20"/>
              </w:rPr>
            </w:pPr>
            <w:r w:rsidRPr="00195EF8">
              <w:rPr>
                <w:sz w:val="20"/>
                <w:szCs w:val="20"/>
              </w:rPr>
              <w:t>729,6</w:t>
            </w:r>
          </w:p>
        </w:tc>
        <w:tc>
          <w:tcPr>
            <w:tcW w:w="1134" w:type="dxa"/>
            <w:vAlign w:val="center"/>
          </w:tcPr>
          <w:p w:rsidR="00195EF8" w:rsidRPr="00195EF8" w:rsidRDefault="00195EF8" w:rsidP="00CF52E1">
            <w:pPr>
              <w:ind w:firstLine="0"/>
              <w:jc w:val="center"/>
              <w:rPr>
                <w:sz w:val="20"/>
                <w:szCs w:val="20"/>
              </w:rPr>
            </w:pPr>
            <w:r w:rsidRPr="00195EF8">
              <w:rPr>
                <w:sz w:val="20"/>
                <w:szCs w:val="20"/>
              </w:rPr>
              <w:t>2,9</w:t>
            </w:r>
          </w:p>
        </w:tc>
        <w:tc>
          <w:tcPr>
            <w:tcW w:w="993" w:type="dxa"/>
            <w:vAlign w:val="center"/>
          </w:tcPr>
          <w:p w:rsidR="00195EF8" w:rsidRPr="00195EF8" w:rsidRDefault="00195EF8" w:rsidP="00CF52E1">
            <w:pPr>
              <w:ind w:firstLine="0"/>
              <w:jc w:val="center"/>
              <w:rPr>
                <w:sz w:val="20"/>
                <w:szCs w:val="20"/>
              </w:rPr>
            </w:pPr>
            <w:r w:rsidRPr="00195EF8">
              <w:rPr>
                <w:sz w:val="20"/>
                <w:szCs w:val="20"/>
              </w:rPr>
              <w:t>3</w:t>
            </w:r>
          </w:p>
        </w:tc>
        <w:tc>
          <w:tcPr>
            <w:tcW w:w="1275" w:type="dxa"/>
            <w:vAlign w:val="center"/>
          </w:tcPr>
          <w:p w:rsidR="00195EF8" w:rsidRPr="00195EF8" w:rsidRDefault="00195EF8" w:rsidP="00CF52E1">
            <w:pPr>
              <w:ind w:firstLine="0"/>
              <w:jc w:val="center"/>
              <w:rPr>
                <w:sz w:val="20"/>
                <w:szCs w:val="20"/>
              </w:rPr>
            </w:pPr>
            <w:r w:rsidRPr="00195EF8">
              <w:rPr>
                <w:sz w:val="20"/>
                <w:szCs w:val="20"/>
              </w:rPr>
              <w:t>724 825,0</w:t>
            </w:r>
          </w:p>
        </w:tc>
        <w:tc>
          <w:tcPr>
            <w:tcW w:w="993" w:type="dxa"/>
            <w:vAlign w:val="center"/>
          </w:tcPr>
          <w:p w:rsidR="00195EF8" w:rsidRPr="00195EF8" w:rsidRDefault="00195EF8" w:rsidP="00CF52E1">
            <w:pPr>
              <w:ind w:firstLine="0"/>
              <w:jc w:val="center"/>
              <w:rPr>
                <w:sz w:val="20"/>
                <w:szCs w:val="20"/>
              </w:rPr>
            </w:pPr>
            <w:r w:rsidRPr="00195EF8">
              <w:rPr>
                <w:sz w:val="20"/>
                <w:szCs w:val="20"/>
              </w:rPr>
              <w:t>3</w:t>
            </w:r>
          </w:p>
        </w:tc>
        <w:tc>
          <w:tcPr>
            <w:tcW w:w="850" w:type="dxa"/>
            <w:vAlign w:val="center"/>
          </w:tcPr>
          <w:p w:rsidR="00195EF8" w:rsidRPr="00195EF8" w:rsidRDefault="00195EF8" w:rsidP="00CF52E1">
            <w:pPr>
              <w:ind w:firstLine="0"/>
              <w:jc w:val="center"/>
              <w:rPr>
                <w:sz w:val="20"/>
                <w:szCs w:val="20"/>
              </w:rPr>
            </w:pPr>
            <w:r w:rsidRPr="00195EF8">
              <w:rPr>
                <w:sz w:val="20"/>
                <w:szCs w:val="20"/>
              </w:rPr>
              <w:t>356</w:t>
            </w:r>
          </w:p>
        </w:tc>
        <w:tc>
          <w:tcPr>
            <w:tcW w:w="992" w:type="dxa"/>
            <w:vAlign w:val="center"/>
          </w:tcPr>
          <w:p w:rsidR="00195EF8" w:rsidRPr="00195EF8" w:rsidRDefault="00195EF8" w:rsidP="00CF52E1">
            <w:pPr>
              <w:ind w:firstLine="0"/>
              <w:jc w:val="center"/>
              <w:rPr>
                <w:sz w:val="20"/>
                <w:szCs w:val="20"/>
              </w:rPr>
            </w:pPr>
            <w:r w:rsidRPr="00195EF8">
              <w:rPr>
                <w:sz w:val="20"/>
                <w:szCs w:val="20"/>
              </w:rPr>
              <w:t>4</w:t>
            </w:r>
          </w:p>
        </w:tc>
      </w:tr>
      <w:tr w:rsidR="00195EF8" w:rsidRPr="00195EF8" w:rsidTr="00CF52E1">
        <w:tc>
          <w:tcPr>
            <w:tcW w:w="1986" w:type="dxa"/>
            <w:vAlign w:val="center"/>
          </w:tcPr>
          <w:p w:rsidR="00195EF8" w:rsidRPr="00195EF8" w:rsidRDefault="00195EF8" w:rsidP="00CF52E1">
            <w:pPr>
              <w:ind w:firstLine="0"/>
              <w:jc w:val="left"/>
              <w:rPr>
                <w:sz w:val="20"/>
                <w:szCs w:val="20"/>
              </w:rPr>
            </w:pPr>
            <w:proofErr w:type="spellStart"/>
            <w:r w:rsidRPr="00195EF8">
              <w:rPr>
                <w:sz w:val="20"/>
                <w:szCs w:val="20"/>
              </w:rPr>
              <w:t>Асиновский</w:t>
            </w:r>
            <w:proofErr w:type="spellEnd"/>
          </w:p>
        </w:tc>
        <w:tc>
          <w:tcPr>
            <w:tcW w:w="1134" w:type="dxa"/>
            <w:vAlign w:val="center"/>
          </w:tcPr>
          <w:p w:rsidR="00195EF8" w:rsidRPr="00195EF8" w:rsidRDefault="00195EF8" w:rsidP="00CF52E1">
            <w:pPr>
              <w:ind w:firstLine="0"/>
              <w:jc w:val="center"/>
              <w:rPr>
                <w:sz w:val="20"/>
                <w:szCs w:val="20"/>
              </w:rPr>
            </w:pPr>
            <w:r w:rsidRPr="00195EF8">
              <w:rPr>
                <w:sz w:val="20"/>
                <w:szCs w:val="20"/>
              </w:rPr>
              <w:t>-</w:t>
            </w:r>
          </w:p>
        </w:tc>
        <w:tc>
          <w:tcPr>
            <w:tcW w:w="1134" w:type="dxa"/>
            <w:vAlign w:val="center"/>
          </w:tcPr>
          <w:p w:rsidR="00195EF8" w:rsidRPr="00195EF8" w:rsidRDefault="00195EF8" w:rsidP="00CF52E1">
            <w:pPr>
              <w:ind w:firstLine="0"/>
              <w:jc w:val="center"/>
              <w:rPr>
                <w:sz w:val="20"/>
                <w:szCs w:val="20"/>
              </w:rPr>
            </w:pPr>
            <w:r w:rsidRPr="00195EF8">
              <w:rPr>
                <w:sz w:val="20"/>
                <w:szCs w:val="20"/>
              </w:rPr>
              <w:t>-</w:t>
            </w:r>
          </w:p>
        </w:tc>
        <w:tc>
          <w:tcPr>
            <w:tcW w:w="992" w:type="dxa"/>
            <w:vAlign w:val="center"/>
          </w:tcPr>
          <w:p w:rsidR="00195EF8" w:rsidRPr="00195EF8" w:rsidRDefault="00195EF8" w:rsidP="00CF52E1">
            <w:pPr>
              <w:ind w:firstLine="0"/>
              <w:jc w:val="center"/>
              <w:rPr>
                <w:sz w:val="20"/>
                <w:szCs w:val="20"/>
              </w:rPr>
            </w:pPr>
            <w:r w:rsidRPr="00195EF8">
              <w:rPr>
                <w:sz w:val="20"/>
                <w:szCs w:val="20"/>
              </w:rPr>
              <w:t>-</w:t>
            </w:r>
          </w:p>
        </w:tc>
        <w:tc>
          <w:tcPr>
            <w:tcW w:w="1134" w:type="dxa"/>
            <w:vAlign w:val="center"/>
          </w:tcPr>
          <w:p w:rsidR="00195EF8" w:rsidRPr="00195EF8" w:rsidRDefault="00195EF8" w:rsidP="00CF52E1">
            <w:pPr>
              <w:ind w:firstLine="0"/>
              <w:jc w:val="center"/>
              <w:rPr>
                <w:sz w:val="20"/>
                <w:szCs w:val="20"/>
              </w:rPr>
            </w:pPr>
            <w:r w:rsidRPr="00195EF8">
              <w:rPr>
                <w:sz w:val="20"/>
                <w:szCs w:val="20"/>
              </w:rPr>
              <w:t>477,7</w:t>
            </w:r>
          </w:p>
        </w:tc>
        <w:tc>
          <w:tcPr>
            <w:tcW w:w="1134" w:type="dxa"/>
            <w:vAlign w:val="center"/>
          </w:tcPr>
          <w:p w:rsidR="00195EF8" w:rsidRPr="00195EF8" w:rsidRDefault="00195EF8" w:rsidP="00CF52E1">
            <w:pPr>
              <w:ind w:firstLine="0"/>
              <w:jc w:val="center"/>
              <w:rPr>
                <w:sz w:val="20"/>
                <w:szCs w:val="20"/>
              </w:rPr>
            </w:pPr>
            <w:r w:rsidRPr="00195EF8">
              <w:rPr>
                <w:sz w:val="20"/>
                <w:szCs w:val="20"/>
              </w:rPr>
              <w:t>0.4</w:t>
            </w:r>
          </w:p>
        </w:tc>
        <w:tc>
          <w:tcPr>
            <w:tcW w:w="992" w:type="dxa"/>
            <w:vAlign w:val="center"/>
          </w:tcPr>
          <w:p w:rsidR="00195EF8" w:rsidRPr="00195EF8" w:rsidRDefault="00195EF8" w:rsidP="00CF52E1">
            <w:pPr>
              <w:ind w:firstLine="0"/>
              <w:jc w:val="center"/>
              <w:rPr>
                <w:sz w:val="20"/>
                <w:szCs w:val="20"/>
              </w:rPr>
            </w:pPr>
            <w:r w:rsidRPr="00195EF8">
              <w:rPr>
                <w:sz w:val="20"/>
                <w:szCs w:val="20"/>
              </w:rPr>
              <w:t>7</w:t>
            </w:r>
          </w:p>
        </w:tc>
        <w:tc>
          <w:tcPr>
            <w:tcW w:w="992" w:type="dxa"/>
            <w:vAlign w:val="center"/>
          </w:tcPr>
          <w:p w:rsidR="00195EF8" w:rsidRPr="00195EF8" w:rsidRDefault="00195EF8" w:rsidP="00CF52E1">
            <w:pPr>
              <w:ind w:firstLine="0"/>
              <w:jc w:val="center"/>
              <w:rPr>
                <w:sz w:val="20"/>
                <w:szCs w:val="20"/>
              </w:rPr>
            </w:pPr>
            <w:r w:rsidRPr="00195EF8">
              <w:rPr>
                <w:sz w:val="20"/>
                <w:szCs w:val="20"/>
              </w:rPr>
              <w:t>237,9</w:t>
            </w:r>
          </w:p>
        </w:tc>
        <w:tc>
          <w:tcPr>
            <w:tcW w:w="1134" w:type="dxa"/>
            <w:vAlign w:val="center"/>
          </w:tcPr>
          <w:p w:rsidR="00195EF8" w:rsidRPr="00195EF8" w:rsidRDefault="00195EF8" w:rsidP="00CF52E1">
            <w:pPr>
              <w:ind w:firstLine="0"/>
              <w:jc w:val="center"/>
              <w:rPr>
                <w:sz w:val="20"/>
                <w:szCs w:val="20"/>
              </w:rPr>
            </w:pPr>
            <w:r w:rsidRPr="00195EF8">
              <w:rPr>
                <w:sz w:val="20"/>
                <w:szCs w:val="20"/>
              </w:rPr>
              <w:t>0,9</w:t>
            </w:r>
          </w:p>
        </w:tc>
        <w:tc>
          <w:tcPr>
            <w:tcW w:w="993" w:type="dxa"/>
            <w:vAlign w:val="center"/>
          </w:tcPr>
          <w:p w:rsidR="00195EF8" w:rsidRPr="00195EF8" w:rsidRDefault="00195EF8" w:rsidP="00CF52E1">
            <w:pPr>
              <w:ind w:firstLine="0"/>
              <w:jc w:val="center"/>
              <w:rPr>
                <w:sz w:val="20"/>
                <w:szCs w:val="20"/>
              </w:rPr>
            </w:pPr>
            <w:r w:rsidRPr="00195EF8">
              <w:rPr>
                <w:sz w:val="20"/>
                <w:szCs w:val="20"/>
              </w:rPr>
              <w:t>6</w:t>
            </w:r>
          </w:p>
        </w:tc>
        <w:tc>
          <w:tcPr>
            <w:tcW w:w="1275" w:type="dxa"/>
            <w:vAlign w:val="center"/>
          </w:tcPr>
          <w:p w:rsidR="00195EF8" w:rsidRPr="00195EF8" w:rsidRDefault="00195EF8" w:rsidP="00CF52E1">
            <w:pPr>
              <w:ind w:firstLine="0"/>
              <w:jc w:val="center"/>
              <w:rPr>
                <w:sz w:val="20"/>
                <w:szCs w:val="20"/>
              </w:rPr>
            </w:pPr>
            <w:r w:rsidRPr="00195EF8">
              <w:rPr>
                <w:sz w:val="20"/>
                <w:szCs w:val="20"/>
              </w:rPr>
              <w:t>15 656,0</w:t>
            </w:r>
          </w:p>
        </w:tc>
        <w:tc>
          <w:tcPr>
            <w:tcW w:w="993" w:type="dxa"/>
            <w:vAlign w:val="center"/>
          </w:tcPr>
          <w:p w:rsidR="00195EF8" w:rsidRPr="00195EF8" w:rsidRDefault="00195EF8" w:rsidP="00CF52E1">
            <w:pPr>
              <w:ind w:firstLine="0"/>
              <w:jc w:val="center"/>
              <w:rPr>
                <w:sz w:val="20"/>
                <w:szCs w:val="20"/>
              </w:rPr>
            </w:pPr>
            <w:r w:rsidRPr="00195EF8">
              <w:rPr>
                <w:sz w:val="20"/>
                <w:szCs w:val="20"/>
              </w:rPr>
              <w:t>10</w:t>
            </w:r>
          </w:p>
        </w:tc>
        <w:tc>
          <w:tcPr>
            <w:tcW w:w="850" w:type="dxa"/>
            <w:vAlign w:val="center"/>
          </w:tcPr>
          <w:p w:rsidR="00195EF8" w:rsidRPr="00195EF8" w:rsidRDefault="00195EF8" w:rsidP="00CF52E1">
            <w:pPr>
              <w:ind w:firstLine="0"/>
              <w:jc w:val="center"/>
              <w:rPr>
                <w:sz w:val="20"/>
                <w:szCs w:val="20"/>
              </w:rPr>
            </w:pPr>
            <w:r w:rsidRPr="00195EF8">
              <w:rPr>
                <w:sz w:val="20"/>
                <w:szCs w:val="20"/>
              </w:rPr>
              <w:t>273</w:t>
            </w:r>
          </w:p>
        </w:tc>
        <w:tc>
          <w:tcPr>
            <w:tcW w:w="992" w:type="dxa"/>
            <w:vAlign w:val="center"/>
          </w:tcPr>
          <w:p w:rsidR="00195EF8" w:rsidRPr="00195EF8" w:rsidRDefault="00195EF8" w:rsidP="00CF52E1">
            <w:pPr>
              <w:ind w:firstLine="0"/>
              <w:jc w:val="center"/>
              <w:rPr>
                <w:sz w:val="20"/>
                <w:szCs w:val="20"/>
              </w:rPr>
            </w:pPr>
            <w:r w:rsidRPr="00195EF8">
              <w:rPr>
                <w:sz w:val="20"/>
                <w:szCs w:val="20"/>
              </w:rPr>
              <w:t>10</w:t>
            </w:r>
          </w:p>
        </w:tc>
      </w:tr>
      <w:tr w:rsidR="00195EF8" w:rsidRPr="00195EF8" w:rsidTr="00CF52E1">
        <w:tc>
          <w:tcPr>
            <w:tcW w:w="1986" w:type="dxa"/>
            <w:vAlign w:val="center"/>
          </w:tcPr>
          <w:p w:rsidR="00195EF8" w:rsidRPr="00195EF8" w:rsidRDefault="00195EF8" w:rsidP="00CF52E1">
            <w:pPr>
              <w:ind w:firstLine="0"/>
              <w:jc w:val="left"/>
              <w:rPr>
                <w:sz w:val="20"/>
                <w:szCs w:val="20"/>
              </w:rPr>
            </w:pPr>
            <w:proofErr w:type="spellStart"/>
            <w:r w:rsidRPr="00195EF8">
              <w:rPr>
                <w:sz w:val="20"/>
                <w:szCs w:val="20"/>
              </w:rPr>
              <w:t>Бакчарский</w:t>
            </w:r>
            <w:proofErr w:type="spellEnd"/>
          </w:p>
        </w:tc>
        <w:tc>
          <w:tcPr>
            <w:tcW w:w="1134" w:type="dxa"/>
            <w:vAlign w:val="center"/>
          </w:tcPr>
          <w:p w:rsidR="00195EF8" w:rsidRPr="00195EF8" w:rsidRDefault="00195EF8" w:rsidP="00CF52E1">
            <w:pPr>
              <w:ind w:firstLine="0"/>
              <w:jc w:val="center"/>
              <w:rPr>
                <w:sz w:val="20"/>
                <w:szCs w:val="20"/>
              </w:rPr>
            </w:pPr>
            <w:r w:rsidRPr="00195EF8">
              <w:rPr>
                <w:sz w:val="20"/>
                <w:szCs w:val="20"/>
              </w:rPr>
              <w:t>-</w:t>
            </w:r>
          </w:p>
        </w:tc>
        <w:tc>
          <w:tcPr>
            <w:tcW w:w="1134" w:type="dxa"/>
            <w:vAlign w:val="center"/>
          </w:tcPr>
          <w:p w:rsidR="00195EF8" w:rsidRPr="00195EF8" w:rsidRDefault="00195EF8" w:rsidP="00CF52E1">
            <w:pPr>
              <w:ind w:firstLine="0"/>
              <w:jc w:val="center"/>
              <w:rPr>
                <w:sz w:val="20"/>
                <w:szCs w:val="20"/>
              </w:rPr>
            </w:pPr>
            <w:r w:rsidRPr="00195EF8">
              <w:rPr>
                <w:sz w:val="20"/>
                <w:szCs w:val="20"/>
              </w:rPr>
              <w:t>-</w:t>
            </w:r>
          </w:p>
        </w:tc>
        <w:tc>
          <w:tcPr>
            <w:tcW w:w="992" w:type="dxa"/>
            <w:vAlign w:val="center"/>
          </w:tcPr>
          <w:p w:rsidR="00195EF8" w:rsidRPr="00195EF8" w:rsidRDefault="00195EF8" w:rsidP="00CF52E1">
            <w:pPr>
              <w:ind w:firstLine="0"/>
              <w:jc w:val="center"/>
              <w:rPr>
                <w:sz w:val="20"/>
                <w:szCs w:val="20"/>
              </w:rPr>
            </w:pPr>
            <w:r w:rsidRPr="00195EF8">
              <w:rPr>
                <w:sz w:val="20"/>
                <w:szCs w:val="20"/>
              </w:rPr>
              <w:t>-</w:t>
            </w:r>
          </w:p>
        </w:tc>
        <w:tc>
          <w:tcPr>
            <w:tcW w:w="1134" w:type="dxa"/>
            <w:vAlign w:val="center"/>
          </w:tcPr>
          <w:p w:rsidR="00195EF8" w:rsidRPr="00195EF8" w:rsidRDefault="00195EF8" w:rsidP="00CF52E1">
            <w:pPr>
              <w:ind w:firstLine="0"/>
              <w:jc w:val="center"/>
              <w:rPr>
                <w:sz w:val="20"/>
                <w:szCs w:val="20"/>
              </w:rPr>
            </w:pPr>
            <w:r w:rsidRPr="00195EF8">
              <w:rPr>
                <w:sz w:val="20"/>
                <w:szCs w:val="20"/>
              </w:rPr>
              <w:t>4,3</w:t>
            </w:r>
          </w:p>
        </w:tc>
        <w:tc>
          <w:tcPr>
            <w:tcW w:w="1134" w:type="dxa"/>
            <w:vAlign w:val="center"/>
          </w:tcPr>
          <w:p w:rsidR="00195EF8" w:rsidRPr="00195EF8" w:rsidRDefault="00195EF8" w:rsidP="00CF52E1">
            <w:pPr>
              <w:ind w:firstLine="0"/>
              <w:jc w:val="center"/>
              <w:rPr>
                <w:sz w:val="20"/>
                <w:szCs w:val="20"/>
              </w:rPr>
            </w:pPr>
            <w:r w:rsidRPr="00195EF8">
              <w:rPr>
                <w:sz w:val="20"/>
                <w:szCs w:val="20"/>
              </w:rPr>
              <w:t>0.0</w:t>
            </w:r>
          </w:p>
        </w:tc>
        <w:tc>
          <w:tcPr>
            <w:tcW w:w="992" w:type="dxa"/>
            <w:vAlign w:val="center"/>
          </w:tcPr>
          <w:p w:rsidR="00195EF8" w:rsidRPr="00195EF8" w:rsidRDefault="00195EF8" w:rsidP="00CF52E1">
            <w:pPr>
              <w:ind w:firstLine="0"/>
              <w:jc w:val="center"/>
              <w:rPr>
                <w:sz w:val="20"/>
                <w:szCs w:val="20"/>
              </w:rPr>
            </w:pPr>
            <w:r w:rsidRPr="00195EF8">
              <w:rPr>
                <w:sz w:val="20"/>
                <w:szCs w:val="20"/>
              </w:rPr>
              <w:t>16</w:t>
            </w:r>
          </w:p>
        </w:tc>
        <w:tc>
          <w:tcPr>
            <w:tcW w:w="992" w:type="dxa"/>
            <w:vAlign w:val="center"/>
          </w:tcPr>
          <w:p w:rsidR="00195EF8" w:rsidRPr="00195EF8" w:rsidRDefault="00195EF8" w:rsidP="00CF52E1">
            <w:pPr>
              <w:ind w:firstLine="0"/>
              <w:jc w:val="center"/>
              <w:rPr>
                <w:sz w:val="20"/>
                <w:szCs w:val="20"/>
              </w:rPr>
            </w:pPr>
            <w:r w:rsidRPr="00195EF8">
              <w:rPr>
                <w:sz w:val="20"/>
                <w:szCs w:val="20"/>
              </w:rPr>
              <w:t>5,9</w:t>
            </w:r>
          </w:p>
        </w:tc>
        <w:tc>
          <w:tcPr>
            <w:tcW w:w="1134" w:type="dxa"/>
            <w:vAlign w:val="center"/>
          </w:tcPr>
          <w:p w:rsidR="00195EF8" w:rsidRPr="00195EF8" w:rsidRDefault="00195EF8" w:rsidP="00CF52E1">
            <w:pPr>
              <w:ind w:firstLine="0"/>
              <w:jc w:val="center"/>
              <w:rPr>
                <w:sz w:val="20"/>
                <w:szCs w:val="20"/>
              </w:rPr>
            </w:pPr>
            <w:r w:rsidRPr="00195EF8">
              <w:rPr>
                <w:sz w:val="20"/>
                <w:szCs w:val="20"/>
              </w:rPr>
              <w:t>0,0</w:t>
            </w:r>
          </w:p>
        </w:tc>
        <w:tc>
          <w:tcPr>
            <w:tcW w:w="993" w:type="dxa"/>
            <w:vAlign w:val="center"/>
          </w:tcPr>
          <w:p w:rsidR="00195EF8" w:rsidRPr="00195EF8" w:rsidRDefault="00195EF8" w:rsidP="00CF52E1">
            <w:pPr>
              <w:ind w:firstLine="0"/>
              <w:jc w:val="center"/>
              <w:rPr>
                <w:sz w:val="20"/>
                <w:szCs w:val="20"/>
              </w:rPr>
            </w:pPr>
            <w:r w:rsidRPr="00195EF8">
              <w:rPr>
                <w:sz w:val="20"/>
                <w:szCs w:val="20"/>
              </w:rPr>
              <w:t>15</w:t>
            </w:r>
          </w:p>
        </w:tc>
        <w:tc>
          <w:tcPr>
            <w:tcW w:w="1275" w:type="dxa"/>
            <w:vAlign w:val="center"/>
          </w:tcPr>
          <w:p w:rsidR="00195EF8" w:rsidRPr="00195EF8" w:rsidRDefault="00195EF8" w:rsidP="00CF52E1">
            <w:pPr>
              <w:ind w:firstLine="0"/>
              <w:jc w:val="center"/>
              <w:rPr>
                <w:sz w:val="20"/>
                <w:szCs w:val="20"/>
              </w:rPr>
            </w:pPr>
            <w:r w:rsidRPr="00195EF8">
              <w:rPr>
                <w:sz w:val="20"/>
                <w:szCs w:val="20"/>
              </w:rPr>
              <w:t>4 955,0</w:t>
            </w:r>
          </w:p>
        </w:tc>
        <w:tc>
          <w:tcPr>
            <w:tcW w:w="993" w:type="dxa"/>
            <w:vAlign w:val="center"/>
          </w:tcPr>
          <w:p w:rsidR="00195EF8" w:rsidRPr="00195EF8" w:rsidRDefault="00195EF8" w:rsidP="00CF52E1">
            <w:pPr>
              <w:ind w:firstLine="0"/>
              <w:jc w:val="center"/>
              <w:rPr>
                <w:sz w:val="20"/>
                <w:szCs w:val="20"/>
              </w:rPr>
            </w:pPr>
            <w:r w:rsidRPr="00195EF8">
              <w:rPr>
                <w:sz w:val="20"/>
                <w:szCs w:val="20"/>
              </w:rPr>
              <w:t>17</w:t>
            </w:r>
          </w:p>
        </w:tc>
        <w:tc>
          <w:tcPr>
            <w:tcW w:w="850" w:type="dxa"/>
            <w:vAlign w:val="center"/>
          </w:tcPr>
          <w:p w:rsidR="00195EF8" w:rsidRPr="00195EF8" w:rsidRDefault="00195EF8" w:rsidP="00CF52E1">
            <w:pPr>
              <w:ind w:firstLine="0"/>
              <w:jc w:val="center"/>
              <w:rPr>
                <w:sz w:val="20"/>
                <w:szCs w:val="20"/>
              </w:rPr>
            </w:pPr>
            <w:r w:rsidRPr="00195EF8">
              <w:rPr>
                <w:sz w:val="20"/>
                <w:szCs w:val="20"/>
              </w:rPr>
              <w:t>245</w:t>
            </w:r>
          </w:p>
        </w:tc>
        <w:tc>
          <w:tcPr>
            <w:tcW w:w="992" w:type="dxa"/>
            <w:vAlign w:val="center"/>
          </w:tcPr>
          <w:p w:rsidR="00195EF8" w:rsidRPr="00195EF8" w:rsidRDefault="00195EF8" w:rsidP="00CF52E1">
            <w:pPr>
              <w:ind w:firstLine="0"/>
              <w:jc w:val="center"/>
              <w:rPr>
                <w:sz w:val="20"/>
                <w:szCs w:val="20"/>
              </w:rPr>
            </w:pPr>
            <w:r w:rsidRPr="00195EF8">
              <w:rPr>
                <w:sz w:val="20"/>
                <w:szCs w:val="20"/>
              </w:rPr>
              <w:t>12</w:t>
            </w:r>
          </w:p>
        </w:tc>
      </w:tr>
      <w:tr w:rsidR="00195EF8" w:rsidRPr="00195EF8" w:rsidTr="00CF52E1">
        <w:tc>
          <w:tcPr>
            <w:tcW w:w="1986" w:type="dxa"/>
            <w:vAlign w:val="center"/>
          </w:tcPr>
          <w:p w:rsidR="00195EF8" w:rsidRPr="00195EF8" w:rsidRDefault="00195EF8" w:rsidP="00CF52E1">
            <w:pPr>
              <w:ind w:firstLine="0"/>
              <w:jc w:val="left"/>
              <w:rPr>
                <w:sz w:val="20"/>
                <w:szCs w:val="20"/>
              </w:rPr>
            </w:pPr>
            <w:proofErr w:type="spellStart"/>
            <w:r w:rsidRPr="00195EF8">
              <w:rPr>
                <w:sz w:val="20"/>
                <w:szCs w:val="20"/>
              </w:rPr>
              <w:t>Верхнекетский</w:t>
            </w:r>
            <w:proofErr w:type="spellEnd"/>
          </w:p>
        </w:tc>
        <w:tc>
          <w:tcPr>
            <w:tcW w:w="1134" w:type="dxa"/>
            <w:vAlign w:val="center"/>
          </w:tcPr>
          <w:p w:rsidR="00195EF8" w:rsidRPr="00195EF8" w:rsidRDefault="00195EF8" w:rsidP="00CF52E1">
            <w:pPr>
              <w:ind w:firstLine="0"/>
              <w:jc w:val="center"/>
              <w:rPr>
                <w:sz w:val="20"/>
                <w:szCs w:val="20"/>
              </w:rPr>
            </w:pPr>
            <w:r w:rsidRPr="00195EF8">
              <w:rPr>
                <w:sz w:val="20"/>
                <w:szCs w:val="20"/>
              </w:rPr>
              <w:t>-</w:t>
            </w:r>
          </w:p>
        </w:tc>
        <w:tc>
          <w:tcPr>
            <w:tcW w:w="1134" w:type="dxa"/>
            <w:vAlign w:val="center"/>
          </w:tcPr>
          <w:p w:rsidR="00195EF8" w:rsidRPr="00195EF8" w:rsidRDefault="00195EF8" w:rsidP="00CF52E1">
            <w:pPr>
              <w:ind w:firstLine="0"/>
              <w:jc w:val="center"/>
              <w:rPr>
                <w:sz w:val="20"/>
                <w:szCs w:val="20"/>
              </w:rPr>
            </w:pPr>
            <w:r w:rsidRPr="00195EF8">
              <w:rPr>
                <w:sz w:val="20"/>
                <w:szCs w:val="20"/>
              </w:rPr>
              <w:t>-</w:t>
            </w:r>
          </w:p>
        </w:tc>
        <w:tc>
          <w:tcPr>
            <w:tcW w:w="992" w:type="dxa"/>
            <w:vAlign w:val="center"/>
          </w:tcPr>
          <w:p w:rsidR="00195EF8" w:rsidRPr="00195EF8" w:rsidRDefault="00195EF8" w:rsidP="00CF52E1">
            <w:pPr>
              <w:ind w:firstLine="0"/>
              <w:jc w:val="center"/>
              <w:rPr>
                <w:sz w:val="20"/>
                <w:szCs w:val="20"/>
              </w:rPr>
            </w:pPr>
            <w:r w:rsidRPr="00195EF8">
              <w:rPr>
                <w:sz w:val="20"/>
                <w:szCs w:val="20"/>
              </w:rPr>
              <w:t>-</w:t>
            </w:r>
          </w:p>
        </w:tc>
        <w:tc>
          <w:tcPr>
            <w:tcW w:w="1134" w:type="dxa"/>
            <w:vAlign w:val="center"/>
          </w:tcPr>
          <w:p w:rsidR="00195EF8" w:rsidRPr="00195EF8" w:rsidRDefault="00195EF8" w:rsidP="00CF52E1">
            <w:pPr>
              <w:ind w:firstLine="0"/>
              <w:jc w:val="center"/>
              <w:rPr>
                <w:sz w:val="20"/>
                <w:szCs w:val="20"/>
              </w:rPr>
            </w:pPr>
            <w:r w:rsidRPr="00195EF8">
              <w:rPr>
                <w:sz w:val="20"/>
                <w:szCs w:val="20"/>
              </w:rPr>
              <w:t>…1)</w:t>
            </w:r>
          </w:p>
        </w:tc>
        <w:tc>
          <w:tcPr>
            <w:tcW w:w="1134" w:type="dxa"/>
            <w:vAlign w:val="center"/>
          </w:tcPr>
          <w:p w:rsidR="00195EF8" w:rsidRPr="00195EF8" w:rsidRDefault="00195EF8" w:rsidP="00CF52E1">
            <w:pPr>
              <w:ind w:firstLine="0"/>
              <w:jc w:val="center"/>
              <w:rPr>
                <w:sz w:val="20"/>
                <w:szCs w:val="20"/>
              </w:rPr>
            </w:pPr>
            <w:r w:rsidRPr="00195EF8">
              <w:rPr>
                <w:sz w:val="20"/>
                <w:szCs w:val="20"/>
              </w:rPr>
              <w:t>0.0</w:t>
            </w:r>
          </w:p>
        </w:tc>
        <w:tc>
          <w:tcPr>
            <w:tcW w:w="992" w:type="dxa"/>
            <w:vAlign w:val="center"/>
          </w:tcPr>
          <w:p w:rsidR="00195EF8" w:rsidRPr="00195EF8" w:rsidRDefault="00195EF8" w:rsidP="00CF52E1">
            <w:pPr>
              <w:ind w:firstLine="0"/>
              <w:jc w:val="center"/>
              <w:rPr>
                <w:sz w:val="20"/>
                <w:szCs w:val="20"/>
              </w:rPr>
            </w:pPr>
            <w:r w:rsidRPr="00195EF8">
              <w:rPr>
                <w:sz w:val="20"/>
                <w:szCs w:val="20"/>
              </w:rPr>
              <w:t>17</w:t>
            </w:r>
          </w:p>
        </w:tc>
        <w:tc>
          <w:tcPr>
            <w:tcW w:w="992" w:type="dxa"/>
            <w:vAlign w:val="center"/>
          </w:tcPr>
          <w:p w:rsidR="00195EF8" w:rsidRPr="00195EF8" w:rsidRDefault="00195EF8" w:rsidP="00CF52E1">
            <w:pPr>
              <w:ind w:firstLine="0"/>
              <w:jc w:val="center"/>
              <w:rPr>
                <w:sz w:val="20"/>
                <w:szCs w:val="20"/>
              </w:rPr>
            </w:pPr>
            <w:r w:rsidRPr="00195EF8">
              <w:rPr>
                <w:sz w:val="20"/>
                <w:szCs w:val="20"/>
              </w:rPr>
              <w:t>4,5</w:t>
            </w:r>
          </w:p>
        </w:tc>
        <w:tc>
          <w:tcPr>
            <w:tcW w:w="1134" w:type="dxa"/>
            <w:vAlign w:val="center"/>
          </w:tcPr>
          <w:p w:rsidR="00195EF8" w:rsidRPr="00195EF8" w:rsidRDefault="00195EF8" w:rsidP="00CF52E1">
            <w:pPr>
              <w:ind w:firstLine="0"/>
              <w:jc w:val="center"/>
              <w:rPr>
                <w:sz w:val="20"/>
                <w:szCs w:val="20"/>
              </w:rPr>
            </w:pPr>
            <w:r w:rsidRPr="00195EF8">
              <w:rPr>
                <w:sz w:val="20"/>
                <w:szCs w:val="20"/>
              </w:rPr>
              <w:t>0,0</w:t>
            </w:r>
          </w:p>
        </w:tc>
        <w:tc>
          <w:tcPr>
            <w:tcW w:w="993" w:type="dxa"/>
            <w:vAlign w:val="center"/>
          </w:tcPr>
          <w:p w:rsidR="00195EF8" w:rsidRPr="00195EF8" w:rsidRDefault="00195EF8" w:rsidP="00CF52E1">
            <w:pPr>
              <w:ind w:firstLine="0"/>
              <w:jc w:val="center"/>
              <w:rPr>
                <w:sz w:val="20"/>
                <w:szCs w:val="20"/>
              </w:rPr>
            </w:pPr>
            <w:r w:rsidRPr="00195EF8">
              <w:rPr>
                <w:sz w:val="20"/>
                <w:szCs w:val="20"/>
              </w:rPr>
              <w:t>17</w:t>
            </w:r>
          </w:p>
        </w:tc>
        <w:tc>
          <w:tcPr>
            <w:tcW w:w="1275" w:type="dxa"/>
            <w:vAlign w:val="center"/>
          </w:tcPr>
          <w:p w:rsidR="00195EF8" w:rsidRPr="00195EF8" w:rsidRDefault="00195EF8" w:rsidP="00CF52E1">
            <w:pPr>
              <w:ind w:firstLine="0"/>
              <w:jc w:val="center"/>
              <w:rPr>
                <w:sz w:val="20"/>
                <w:szCs w:val="20"/>
              </w:rPr>
            </w:pPr>
            <w:r w:rsidRPr="00195EF8">
              <w:rPr>
                <w:sz w:val="20"/>
                <w:szCs w:val="20"/>
              </w:rPr>
              <w:t>17 225,0</w:t>
            </w:r>
          </w:p>
        </w:tc>
        <w:tc>
          <w:tcPr>
            <w:tcW w:w="993" w:type="dxa"/>
            <w:vAlign w:val="center"/>
          </w:tcPr>
          <w:p w:rsidR="00195EF8" w:rsidRPr="00195EF8" w:rsidRDefault="00195EF8" w:rsidP="00CF52E1">
            <w:pPr>
              <w:ind w:firstLine="0"/>
              <w:jc w:val="center"/>
              <w:rPr>
                <w:sz w:val="20"/>
                <w:szCs w:val="20"/>
              </w:rPr>
            </w:pPr>
            <w:r w:rsidRPr="00195EF8">
              <w:rPr>
                <w:sz w:val="20"/>
                <w:szCs w:val="20"/>
              </w:rPr>
              <w:t>9</w:t>
            </w:r>
          </w:p>
        </w:tc>
        <w:tc>
          <w:tcPr>
            <w:tcW w:w="850" w:type="dxa"/>
            <w:vAlign w:val="center"/>
          </w:tcPr>
          <w:p w:rsidR="00195EF8" w:rsidRPr="00195EF8" w:rsidRDefault="00195EF8" w:rsidP="00CF52E1">
            <w:pPr>
              <w:ind w:firstLine="0"/>
              <w:jc w:val="center"/>
              <w:rPr>
                <w:sz w:val="20"/>
                <w:szCs w:val="20"/>
              </w:rPr>
            </w:pPr>
            <w:r w:rsidRPr="00195EF8">
              <w:rPr>
                <w:sz w:val="20"/>
                <w:szCs w:val="20"/>
              </w:rPr>
              <w:t>343</w:t>
            </w:r>
          </w:p>
        </w:tc>
        <w:tc>
          <w:tcPr>
            <w:tcW w:w="992" w:type="dxa"/>
            <w:vAlign w:val="center"/>
          </w:tcPr>
          <w:p w:rsidR="00195EF8" w:rsidRPr="00195EF8" w:rsidRDefault="00195EF8" w:rsidP="00CF52E1">
            <w:pPr>
              <w:ind w:firstLine="0"/>
              <w:jc w:val="center"/>
              <w:rPr>
                <w:sz w:val="20"/>
                <w:szCs w:val="20"/>
              </w:rPr>
            </w:pPr>
            <w:r w:rsidRPr="00195EF8">
              <w:rPr>
                <w:sz w:val="20"/>
                <w:szCs w:val="20"/>
              </w:rPr>
              <w:t>6</w:t>
            </w:r>
          </w:p>
        </w:tc>
      </w:tr>
      <w:tr w:rsidR="00195EF8" w:rsidRPr="00195EF8" w:rsidTr="00CF52E1">
        <w:tc>
          <w:tcPr>
            <w:tcW w:w="1986" w:type="dxa"/>
            <w:vAlign w:val="center"/>
          </w:tcPr>
          <w:p w:rsidR="00195EF8" w:rsidRPr="00195EF8" w:rsidRDefault="00195EF8" w:rsidP="00CF52E1">
            <w:pPr>
              <w:ind w:firstLine="0"/>
              <w:jc w:val="left"/>
              <w:rPr>
                <w:sz w:val="20"/>
                <w:szCs w:val="20"/>
              </w:rPr>
            </w:pPr>
            <w:r w:rsidRPr="00195EF8">
              <w:rPr>
                <w:sz w:val="20"/>
                <w:szCs w:val="20"/>
              </w:rPr>
              <w:t>Зырянский</w:t>
            </w:r>
          </w:p>
        </w:tc>
        <w:tc>
          <w:tcPr>
            <w:tcW w:w="1134" w:type="dxa"/>
            <w:vAlign w:val="center"/>
          </w:tcPr>
          <w:p w:rsidR="00195EF8" w:rsidRPr="00195EF8" w:rsidRDefault="00195EF8" w:rsidP="00CF52E1">
            <w:pPr>
              <w:ind w:firstLine="0"/>
              <w:jc w:val="center"/>
              <w:rPr>
                <w:sz w:val="20"/>
                <w:szCs w:val="20"/>
              </w:rPr>
            </w:pPr>
            <w:r w:rsidRPr="00195EF8">
              <w:rPr>
                <w:sz w:val="20"/>
                <w:szCs w:val="20"/>
              </w:rPr>
              <w:t>-</w:t>
            </w:r>
          </w:p>
        </w:tc>
        <w:tc>
          <w:tcPr>
            <w:tcW w:w="1134" w:type="dxa"/>
            <w:vAlign w:val="center"/>
          </w:tcPr>
          <w:p w:rsidR="00195EF8" w:rsidRPr="00195EF8" w:rsidRDefault="00195EF8" w:rsidP="00CF52E1">
            <w:pPr>
              <w:ind w:firstLine="0"/>
              <w:jc w:val="center"/>
              <w:rPr>
                <w:sz w:val="20"/>
                <w:szCs w:val="20"/>
              </w:rPr>
            </w:pPr>
            <w:r w:rsidRPr="00195EF8">
              <w:rPr>
                <w:sz w:val="20"/>
                <w:szCs w:val="20"/>
              </w:rPr>
              <w:t>-</w:t>
            </w:r>
          </w:p>
        </w:tc>
        <w:tc>
          <w:tcPr>
            <w:tcW w:w="992" w:type="dxa"/>
            <w:vAlign w:val="center"/>
          </w:tcPr>
          <w:p w:rsidR="00195EF8" w:rsidRPr="00195EF8" w:rsidRDefault="00195EF8" w:rsidP="00CF52E1">
            <w:pPr>
              <w:ind w:firstLine="0"/>
              <w:jc w:val="center"/>
              <w:rPr>
                <w:sz w:val="20"/>
                <w:szCs w:val="20"/>
              </w:rPr>
            </w:pPr>
            <w:r w:rsidRPr="00195EF8">
              <w:rPr>
                <w:sz w:val="20"/>
                <w:szCs w:val="20"/>
              </w:rPr>
              <w:t>-</w:t>
            </w:r>
          </w:p>
        </w:tc>
        <w:tc>
          <w:tcPr>
            <w:tcW w:w="1134" w:type="dxa"/>
            <w:vAlign w:val="center"/>
          </w:tcPr>
          <w:p w:rsidR="00195EF8" w:rsidRPr="00195EF8" w:rsidRDefault="00195EF8" w:rsidP="00CF52E1">
            <w:pPr>
              <w:ind w:firstLine="0"/>
              <w:jc w:val="center"/>
              <w:rPr>
                <w:sz w:val="20"/>
                <w:szCs w:val="20"/>
              </w:rPr>
            </w:pPr>
            <w:r w:rsidRPr="00195EF8">
              <w:rPr>
                <w:sz w:val="20"/>
                <w:szCs w:val="20"/>
              </w:rPr>
              <w:t>119,9</w:t>
            </w:r>
          </w:p>
        </w:tc>
        <w:tc>
          <w:tcPr>
            <w:tcW w:w="1134" w:type="dxa"/>
            <w:vAlign w:val="center"/>
          </w:tcPr>
          <w:p w:rsidR="00195EF8" w:rsidRPr="00195EF8" w:rsidRDefault="00195EF8" w:rsidP="00CF52E1">
            <w:pPr>
              <w:ind w:firstLine="0"/>
              <w:jc w:val="center"/>
              <w:rPr>
                <w:sz w:val="20"/>
                <w:szCs w:val="20"/>
              </w:rPr>
            </w:pPr>
            <w:r w:rsidRPr="00195EF8">
              <w:rPr>
                <w:sz w:val="20"/>
                <w:szCs w:val="20"/>
              </w:rPr>
              <w:t>0.1</w:t>
            </w:r>
          </w:p>
        </w:tc>
        <w:tc>
          <w:tcPr>
            <w:tcW w:w="992" w:type="dxa"/>
            <w:vAlign w:val="center"/>
          </w:tcPr>
          <w:p w:rsidR="00195EF8" w:rsidRPr="00195EF8" w:rsidRDefault="00195EF8" w:rsidP="00CF52E1">
            <w:pPr>
              <w:ind w:firstLine="0"/>
              <w:jc w:val="center"/>
              <w:rPr>
                <w:sz w:val="20"/>
                <w:szCs w:val="20"/>
              </w:rPr>
            </w:pPr>
            <w:r w:rsidRPr="00195EF8">
              <w:rPr>
                <w:sz w:val="20"/>
                <w:szCs w:val="20"/>
              </w:rPr>
              <w:t>11</w:t>
            </w:r>
          </w:p>
        </w:tc>
        <w:tc>
          <w:tcPr>
            <w:tcW w:w="992" w:type="dxa"/>
            <w:vAlign w:val="center"/>
          </w:tcPr>
          <w:p w:rsidR="00195EF8" w:rsidRPr="00195EF8" w:rsidRDefault="00195EF8" w:rsidP="00CF52E1">
            <w:pPr>
              <w:ind w:firstLine="0"/>
              <w:jc w:val="center"/>
              <w:rPr>
                <w:sz w:val="20"/>
                <w:szCs w:val="20"/>
              </w:rPr>
            </w:pPr>
            <w:r w:rsidRPr="00195EF8">
              <w:rPr>
                <w:sz w:val="20"/>
                <w:szCs w:val="20"/>
              </w:rPr>
              <w:t>9,5</w:t>
            </w:r>
          </w:p>
        </w:tc>
        <w:tc>
          <w:tcPr>
            <w:tcW w:w="1134" w:type="dxa"/>
            <w:vAlign w:val="center"/>
          </w:tcPr>
          <w:p w:rsidR="00195EF8" w:rsidRPr="00195EF8" w:rsidRDefault="00195EF8" w:rsidP="00CF52E1">
            <w:pPr>
              <w:ind w:firstLine="0"/>
              <w:jc w:val="center"/>
              <w:rPr>
                <w:sz w:val="20"/>
                <w:szCs w:val="20"/>
              </w:rPr>
            </w:pPr>
            <w:r w:rsidRPr="00195EF8">
              <w:rPr>
                <w:sz w:val="20"/>
                <w:szCs w:val="20"/>
              </w:rPr>
              <w:t>0,0</w:t>
            </w:r>
          </w:p>
        </w:tc>
        <w:tc>
          <w:tcPr>
            <w:tcW w:w="993" w:type="dxa"/>
            <w:vAlign w:val="center"/>
          </w:tcPr>
          <w:p w:rsidR="00195EF8" w:rsidRPr="00195EF8" w:rsidRDefault="00195EF8" w:rsidP="00CF52E1">
            <w:pPr>
              <w:ind w:firstLine="0"/>
              <w:jc w:val="center"/>
              <w:rPr>
                <w:sz w:val="20"/>
                <w:szCs w:val="20"/>
              </w:rPr>
            </w:pPr>
            <w:r w:rsidRPr="00195EF8">
              <w:rPr>
                <w:sz w:val="20"/>
                <w:szCs w:val="20"/>
              </w:rPr>
              <w:t>14</w:t>
            </w:r>
          </w:p>
        </w:tc>
        <w:tc>
          <w:tcPr>
            <w:tcW w:w="1275" w:type="dxa"/>
            <w:vAlign w:val="center"/>
          </w:tcPr>
          <w:p w:rsidR="00195EF8" w:rsidRPr="00195EF8" w:rsidRDefault="00195EF8" w:rsidP="00CF52E1">
            <w:pPr>
              <w:ind w:firstLine="0"/>
              <w:jc w:val="center"/>
              <w:rPr>
                <w:sz w:val="20"/>
                <w:szCs w:val="20"/>
              </w:rPr>
            </w:pPr>
            <w:r w:rsidRPr="00195EF8">
              <w:rPr>
                <w:sz w:val="20"/>
                <w:szCs w:val="20"/>
              </w:rPr>
              <w:t>8 416,0</w:t>
            </w:r>
          </w:p>
        </w:tc>
        <w:tc>
          <w:tcPr>
            <w:tcW w:w="993" w:type="dxa"/>
            <w:vAlign w:val="center"/>
          </w:tcPr>
          <w:p w:rsidR="00195EF8" w:rsidRPr="00195EF8" w:rsidRDefault="00195EF8" w:rsidP="00CF52E1">
            <w:pPr>
              <w:ind w:firstLine="0"/>
              <w:jc w:val="center"/>
              <w:rPr>
                <w:sz w:val="20"/>
                <w:szCs w:val="20"/>
              </w:rPr>
            </w:pPr>
            <w:r w:rsidRPr="00195EF8">
              <w:rPr>
                <w:sz w:val="20"/>
                <w:szCs w:val="20"/>
              </w:rPr>
              <w:t>13</w:t>
            </w:r>
          </w:p>
        </w:tc>
        <w:tc>
          <w:tcPr>
            <w:tcW w:w="850" w:type="dxa"/>
            <w:vAlign w:val="center"/>
          </w:tcPr>
          <w:p w:rsidR="00195EF8" w:rsidRPr="00195EF8" w:rsidRDefault="00195EF8" w:rsidP="00CF52E1">
            <w:pPr>
              <w:ind w:firstLine="0"/>
              <w:jc w:val="center"/>
              <w:rPr>
                <w:sz w:val="20"/>
                <w:szCs w:val="20"/>
              </w:rPr>
            </w:pPr>
            <w:r w:rsidRPr="00195EF8">
              <w:rPr>
                <w:sz w:val="20"/>
                <w:szCs w:val="20"/>
              </w:rPr>
              <w:t>294</w:t>
            </w:r>
          </w:p>
        </w:tc>
        <w:tc>
          <w:tcPr>
            <w:tcW w:w="992" w:type="dxa"/>
            <w:vAlign w:val="center"/>
          </w:tcPr>
          <w:p w:rsidR="00195EF8" w:rsidRPr="00195EF8" w:rsidRDefault="00195EF8" w:rsidP="00CF52E1">
            <w:pPr>
              <w:ind w:firstLine="0"/>
              <w:jc w:val="center"/>
              <w:rPr>
                <w:sz w:val="20"/>
                <w:szCs w:val="20"/>
              </w:rPr>
            </w:pPr>
            <w:r w:rsidRPr="00195EF8">
              <w:rPr>
                <w:sz w:val="20"/>
                <w:szCs w:val="20"/>
              </w:rPr>
              <w:t>8</w:t>
            </w:r>
          </w:p>
        </w:tc>
      </w:tr>
      <w:tr w:rsidR="00195EF8" w:rsidRPr="00195EF8" w:rsidTr="00CF52E1">
        <w:tc>
          <w:tcPr>
            <w:tcW w:w="1986" w:type="dxa"/>
            <w:vAlign w:val="center"/>
          </w:tcPr>
          <w:p w:rsidR="00195EF8" w:rsidRPr="00195EF8" w:rsidRDefault="00195EF8" w:rsidP="00CF52E1">
            <w:pPr>
              <w:ind w:firstLine="0"/>
              <w:jc w:val="left"/>
              <w:rPr>
                <w:sz w:val="20"/>
                <w:szCs w:val="20"/>
              </w:rPr>
            </w:pPr>
            <w:r w:rsidRPr="00195EF8">
              <w:rPr>
                <w:sz w:val="20"/>
                <w:szCs w:val="20"/>
              </w:rPr>
              <w:t>Каргасокский</w:t>
            </w:r>
          </w:p>
        </w:tc>
        <w:tc>
          <w:tcPr>
            <w:tcW w:w="1134" w:type="dxa"/>
            <w:vAlign w:val="center"/>
          </w:tcPr>
          <w:p w:rsidR="00195EF8" w:rsidRPr="00195EF8" w:rsidRDefault="00195EF8" w:rsidP="00CF52E1">
            <w:pPr>
              <w:ind w:firstLine="0"/>
              <w:jc w:val="center"/>
              <w:rPr>
                <w:sz w:val="20"/>
                <w:szCs w:val="20"/>
              </w:rPr>
            </w:pPr>
            <w:r w:rsidRPr="00195EF8">
              <w:rPr>
                <w:sz w:val="20"/>
                <w:szCs w:val="20"/>
              </w:rPr>
              <w:t>80 112,5</w:t>
            </w:r>
          </w:p>
        </w:tc>
        <w:tc>
          <w:tcPr>
            <w:tcW w:w="1134" w:type="dxa"/>
            <w:vAlign w:val="center"/>
          </w:tcPr>
          <w:p w:rsidR="00195EF8" w:rsidRPr="00195EF8" w:rsidRDefault="00195EF8" w:rsidP="00CF52E1">
            <w:pPr>
              <w:ind w:firstLine="0"/>
              <w:jc w:val="center"/>
              <w:rPr>
                <w:sz w:val="20"/>
                <w:szCs w:val="20"/>
              </w:rPr>
            </w:pPr>
            <w:r w:rsidRPr="00195EF8">
              <w:rPr>
                <w:sz w:val="20"/>
                <w:szCs w:val="20"/>
              </w:rPr>
              <w:t>58,0</w:t>
            </w:r>
          </w:p>
        </w:tc>
        <w:tc>
          <w:tcPr>
            <w:tcW w:w="992" w:type="dxa"/>
            <w:vAlign w:val="center"/>
          </w:tcPr>
          <w:p w:rsidR="00195EF8" w:rsidRPr="00195EF8" w:rsidRDefault="00195EF8" w:rsidP="00CF52E1">
            <w:pPr>
              <w:ind w:firstLine="0"/>
              <w:jc w:val="center"/>
              <w:rPr>
                <w:sz w:val="20"/>
                <w:szCs w:val="20"/>
              </w:rPr>
            </w:pPr>
            <w:r w:rsidRPr="00195EF8">
              <w:rPr>
                <w:sz w:val="20"/>
                <w:szCs w:val="20"/>
              </w:rPr>
              <w:t>1</w:t>
            </w:r>
          </w:p>
        </w:tc>
        <w:tc>
          <w:tcPr>
            <w:tcW w:w="1134" w:type="dxa"/>
            <w:vAlign w:val="center"/>
          </w:tcPr>
          <w:p w:rsidR="00195EF8" w:rsidRPr="00195EF8" w:rsidRDefault="00195EF8" w:rsidP="00CF52E1">
            <w:pPr>
              <w:ind w:firstLine="0"/>
              <w:jc w:val="center"/>
              <w:rPr>
                <w:sz w:val="20"/>
                <w:szCs w:val="20"/>
              </w:rPr>
            </w:pPr>
            <w:r w:rsidRPr="00195EF8">
              <w:rPr>
                <w:sz w:val="20"/>
                <w:szCs w:val="20"/>
              </w:rPr>
              <w:t>15 409,2</w:t>
            </w:r>
          </w:p>
        </w:tc>
        <w:tc>
          <w:tcPr>
            <w:tcW w:w="1134" w:type="dxa"/>
            <w:vAlign w:val="center"/>
          </w:tcPr>
          <w:p w:rsidR="00195EF8" w:rsidRPr="00195EF8" w:rsidRDefault="00195EF8" w:rsidP="00CF52E1">
            <w:pPr>
              <w:ind w:firstLine="0"/>
              <w:jc w:val="center"/>
              <w:rPr>
                <w:sz w:val="20"/>
                <w:szCs w:val="20"/>
              </w:rPr>
            </w:pPr>
            <w:r w:rsidRPr="00195EF8">
              <w:rPr>
                <w:sz w:val="20"/>
                <w:szCs w:val="20"/>
              </w:rPr>
              <w:t>12.9</w:t>
            </w:r>
          </w:p>
        </w:tc>
        <w:tc>
          <w:tcPr>
            <w:tcW w:w="992" w:type="dxa"/>
            <w:vAlign w:val="center"/>
          </w:tcPr>
          <w:p w:rsidR="00195EF8" w:rsidRPr="00195EF8" w:rsidRDefault="00195EF8" w:rsidP="00CF52E1">
            <w:pPr>
              <w:ind w:firstLine="0"/>
              <w:jc w:val="center"/>
              <w:rPr>
                <w:sz w:val="20"/>
                <w:szCs w:val="20"/>
              </w:rPr>
            </w:pPr>
            <w:r w:rsidRPr="00195EF8">
              <w:rPr>
                <w:sz w:val="20"/>
                <w:szCs w:val="20"/>
              </w:rPr>
              <w:t>3</w:t>
            </w:r>
          </w:p>
        </w:tc>
        <w:tc>
          <w:tcPr>
            <w:tcW w:w="992" w:type="dxa"/>
            <w:vAlign w:val="center"/>
          </w:tcPr>
          <w:p w:rsidR="00195EF8" w:rsidRPr="00195EF8" w:rsidRDefault="00195EF8" w:rsidP="00CF52E1">
            <w:pPr>
              <w:ind w:firstLine="0"/>
              <w:jc w:val="center"/>
              <w:rPr>
                <w:sz w:val="20"/>
                <w:szCs w:val="20"/>
              </w:rPr>
            </w:pPr>
            <w:r w:rsidRPr="00195EF8">
              <w:rPr>
                <w:sz w:val="20"/>
                <w:szCs w:val="20"/>
              </w:rPr>
              <w:t>1 418,9</w:t>
            </w:r>
          </w:p>
        </w:tc>
        <w:tc>
          <w:tcPr>
            <w:tcW w:w="1134" w:type="dxa"/>
            <w:vAlign w:val="center"/>
          </w:tcPr>
          <w:p w:rsidR="00195EF8" w:rsidRPr="00195EF8" w:rsidRDefault="00195EF8" w:rsidP="00CF52E1">
            <w:pPr>
              <w:ind w:firstLine="0"/>
              <w:jc w:val="center"/>
              <w:rPr>
                <w:sz w:val="20"/>
                <w:szCs w:val="20"/>
              </w:rPr>
            </w:pPr>
            <w:r w:rsidRPr="00195EF8">
              <w:rPr>
                <w:sz w:val="20"/>
                <w:szCs w:val="20"/>
              </w:rPr>
              <w:t>5,6</w:t>
            </w:r>
          </w:p>
        </w:tc>
        <w:tc>
          <w:tcPr>
            <w:tcW w:w="993" w:type="dxa"/>
            <w:vAlign w:val="center"/>
          </w:tcPr>
          <w:p w:rsidR="00195EF8" w:rsidRPr="00195EF8" w:rsidRDefault="00195EF8" w:rsidP="00CF52E1">
            <w:pPr>
              <w:ind w:firstLine="0"/>
              <w:jc w:val="center"/>
              <w:rPr>
                <w:sz w:val="20"/>
                <w:szCs w:val="20"/>
              </w:rPr>
            </w:pPr>
            <w:r w:rsidRPr="00195EF8">
              <w:rPr>
                <w:sz w:val="20"/>
                <w:szCs w:val="20"/>
              </w:rPr>
              <w:t>2</w:t>
            </w:r>
          </w:p>
        </w:tc>
        <w:tc>
          <w:tcPr>
            <w:tcW w:w="1275" w:type="dxa"/>
            <w:vAlign w:val="center"/>
          </w:tcPr>
          <w:p w:rsidR="00195EF8" w:rsidRPr="00195EF8" w:rsidRDefault="00195EF8" w:rsidP="00CF52E1">
            <w:pPr>
              <w:ind w:firstLine="0"/>
              <w:jc w:val="center"/>
              <w:rPr>
                <w:sz w:val="20"/>
                <w:szCs w:val="20"/>
              </w:rPr>
            </w:pPr>
            <w:r w:rsidRPr="00195EF8">
              <w:rPr>
                <w:sz w:val="20"/>
                <w:szCs w:val="20"/>
              </w:rPr>
              <w:t>883 161,0</w:t>
            </w:r>
          </w:p>
        </w:tc>
        <w:tc>
          <w:tcPr>
            <w:tcW w:w="993" w:type="dxa"/>
            <w:vAlign w:val="center"/>
          </w:tcPr>
          <w:p w:rsidR="00195EF8" w:rsidRPr="00195EF8" w:rsidRDefault="00195EF8" w:rsidP="00CF52E1">
            <w:pPr>
              <w:ind w:firstLine="0"/>
              <w:jc w:val="center"/>
              <w:rPr>
                <w:sz w:val="20"/>
                <w:szCs w:val="20"/>
              </w:rPr>
            </w:pPr>
            <w:r w:rsidRPr="00195EF8">
              <w:rPr>
                <w:sz w:val="20"/>
                <w:szCs w:val="20"/>
              </w:rPr>
              <w:t>2</w:t>
            </w:r>
          </w:p>
        </w:tc>
        <w:tc>
          <w:tcPr>
            <w:tcW w:w="850" w:type="dxa"/>
            <w:vAlign w:val="center"/>
          </w:tcPr>
          <w:p w:rsidR="00195EF8" w:rsidRPr="00195EF8" w:rsidRDefault="00195EF8" w:rsidP="00CF52E1">
            <w:pPr>
              <w:ind w:firstLine="0"/>
              <w:jc w:val="center"/>
              <w:rPr>
                <w:sz w:val="20"/>
                <w:szCs w:val="20"/>
              </w:rPr>
            </w:pPr>
            <w:r w:rsidRPr="00195EF8">
              <w:rPr>
                <w:sz w:val="20"/>
                <w:szCs w:val="20"/>
              </w:rPr>
              <w:t>326</w:t>
            </w:r>
          </w:p>
        </w:tc>
        <w:tc>
          <w:tcPr>
            <w:tcW w:w="992" w:type="dxa"/>
            <w:vAlign w:val="center"/>
          </w:tcPr>
          <w:p w:rsidR="00195EF8" w:rsidRPr="00195EF8" w:rsidRDefault="00195EF8" w:rsidP="00CF52E1">
            <w:pPr>
              <w:ind w:firstLine="0"/>
              <w:jc w:val="center"/>
              <w:rPr>
                <w:sz w:val="20"/>
                <w:szCs w:val="20"/>
              </w:rPr>
            </w:pPr>
            <w:r w:rsidRPr="00195EF8">
              <w:rPr>
                <w:sz w:val="20"/>
                <w:szCs w:val="20"/>
              </w:rPr>
              <w:t>7</w:t>
            </w:r>
          </w:p>
        </w:tc>
      </w:tr>
      <w:tr w:rsidR="00195EF8" w:rsidRPr="00195EF8" w:rsidTr="00CF52E1">
        <w:tc>
          <w:tcPr>
            <w:tcW w:w="1986" w:type="dxa"/>
            <w:vAlign w:val="center"/>
          </w:tcPr>
          <w:p w:rsidR="00195EF8" w:rsidRPr="00195EF8" w:rsidRDefault="00195EF8" w:rsidP="00CF52E1">
            <w:pPr>
              <w:ind w:firstLine="0"/>
              <w:jc w:val="left"/>
              <w:rPr>
                <w:sz w:val="20"/>
                <w:szCs w:val="20"/>
              </w:rPr>
            </w:pPr>
            <w:proofErr w:type="spellStart"/>
            <w:r w:rsidRPr="00195EF8">
              <w:rPr>
                <w:sz w:val="20"/>
                <w:szCs w:val="20"/>
              </w:rPr>
              <w:t>Кожевниковский</w:t>
            </w:r>
            <w:proofErr w:type="spellEnd"/>
          </w:p>
        </w:tc>
        <w:tc>
          <w:tcPr>
            <w:tcW w:w="1134" w:type="dxa"/>
            <w:vAlign w:val="center"/>
          </w:tcPr>
          <w:p w:rsidR="00195EF8" w:rsidRPr="00195EF8" w:rsidRDefault="00195EF8" w:rsidP="00CF52E1">
            <w:pPr>
              <w:ind w:firstLine="0"/>
              <w:jc w:val="center"/>
              <w:rPr>
                <w:sz w:val="20"/>
                <w:szCs w:val="20"/>
              </w:rPr>
            </w:pPr>
            <w:r w:rsidRPr="00195EF8">
              <w:rPr>
                <w:sz w:val="20"/>
                <w:szCs w:val="20"/>
              </w:rPr>
              <w:t>-</w:t>
            </w:r>
          </w:p>
        </w:tc>
        <w:tc>
          <w:tcPr>
            <w:tcW w:w="1134" w:type="dxa"/>
            <w:vAlign w:val="center"/>
          </w:tcPr>
          <w:p w:rsidR="00195EF8" w:rsidRPr="00195EF8" w:rsidRDefault="00195EF8" w:rsidP="00CF52E1">
            <w:pPr>
              <w:ind w:firstLine="0"/>
              <w:jc w:val="center"/>
              <w:rPr>
                <w:sz w:val="20"/>
                <w:szCs w:val="20"/>
              </w:rPr>
            </w:pPr>
            <w:r w:rsidRPr="00195EF8">
              <w:rPr>
                <w:sz w:val="20"/>
                <w:szCs w:val="20"/>
              </w:rPr>
              <w:t>-</w:t>
            </w:r>
          </w:p>
        </w:tc>
        <w:tc>
          <w:tcPr>
            <w:tcW w:w="992" w:type="dxa"/>
            <w:vAlign w:val="center"/>
          </w:tcPr>
          <w:p w:rsidR="00195EF8" w:rsidRPr="00195EF8" w:rsidRDefault="00195EF8" w:rsidP="00CF52E1">
            <w:pPr>
              <w:ind w:firstLine="0"/>
              <w:jc w:val="center"/>
              <w:rPr>
                <w:sz w:val="20"/>
                <w:szCs w:val="20"/>
              </w:rPr>
            </w:pPr>
            <w:r w:rsidRPr="00195EF8">
              <w:rPr>
                <w:sz w:val="20"/>
                <w:szCs w:val="20"/>
              </w:rPr>
              <w:t>-</w:t>
            </w:r>
          </w:p>
        </w:tc>
        <w:tc>
          <w:tcPr>
            <w:tcW w:w="1134" w:type="dxa"/>
            <w:vAlign w:val="center"/>
          </w:tcPr>
          <w:p w:rsidR="00195EF8" w:rsidRPr="00195EF8" w:rsidRDefault="00195EF8" w:rsidP="00CF52E1">
            <w:pPr>
              <w:ind w:firstLine="0"/>
              <w:jc w:val="center"/>
              <w:rPr>
                <w:sz w:val="20"/>
                <w:szCs w:val="20"/>
              </w:rPr>
            </w:pPr>
            <w:r w:rsidRPr="00195EF8">
              <w:rPr>
                <w:sz w:val="20"/>
                <w:szCs w:val="20"/>
              </w:rPr>
              <w:t>85,5</w:t>
            </w:r>
          </w:p>
        </w:tc>
        <w:tc>
          <w:tcPr>
            <w:tcW w:w="1134" w:type="dxa"/>
            <w:vAlign w:val="center"/>
          </w:tcPr>
          <w:p w:rsidR="00195EF8" w:rsidRPr="00195EF8" w:rsidRDefault="00195EF8" w:rsidP="00CF52E1">
            <w:pPr>
              <w:ind w:firstLine="0"/>
              <w:jc w:val="center"/>
              <w:rPr>
                <w:sz w:val="20"/>
                <w:szCs w:val="20"/>
              </w:rPr>
            </w:pPr>
            <w:r w:rsidRPr="00195EF8">
              <w:rPr>
                <w:sz w:val="20"/>
                <w:szCs w:val="20"/>
              </w:rPr>
              <w:t>0.1</w:t>
            </w:r>
          </w:p>
        </w:tc>
        <w:tc>
          <w:tcPr>
            <w:tcW w:w="992" w:type="dxa"/>
            <w:vAlign w:val="center"/>
          </w:tcPr>
          <w:p w:rsidR="00195EF8" w:rsidRPr="00195EF8" w:rsidRDefault="00195EF8" w:rsidP="00CF52E1">
            <w:pPr>
              <w:ind w:firstLine="0"/>
              <w:jc w:val="center"/>
              <w:rPr>
                <w:sz w:val="20"/>
                <w:szCs w:val="20"/>
              </w:rPr>
            </w:pPr>
            <w:r w:rsidRPr="00195EF8">
              <w:rPr>
                <w:sz w:val="20"/>
                <w:szCs w:val="20"/>
              </w:rPr>
              <w:t>12</w:t>
            </w:r>
          </w:p>
        </w:tc>
        <w:tc>
          <w:tcPr>
            <w:tcW w:w="992" w:type="dxa"/>
            <w:vAlign w:val="center"/>
          </w:tcPr>
          <w:p w:rsidR="00195EF8" w:rsidRPr="00195EF8" w:rsidRDefault="00195EF8" w:rsidP="00CF52E1">
            <w:pPr>
              <w:ind w:firstLine="0"/>
              <w:jc w:val="center"/>
              <w:rPr>
                <w:sz w:val="20"/>
                <w:szCs w:val="20"/>
              </w:rPr>
            </w:pPr>
            <w:r w:rsidRPr="00195EF8">
              <w:rPr>
                <w:sz w:val="20"/>
                <w:szCs w:val="20"/>
              </w:rPr>
              <w:t>35,4</w:t>
            </w:r>
          </w:p>
        </w:tc>
        <w:tc>
          <w:tcPr>
            <w:tcW w:w="1134" w:type="dxa"/>
            <w:vAlign w:val="center"/>
          </w:tcPr>
          <w:p w:rsidR="00195EF8" w:rsidRPr="00195EF8" w:rsidRDefault="00195EF8" w:rsidP="00CF52E1">
            <w:pPr>
              <w:ind w:firstLine="0"/>
              <w:jc w:val="center"/>
              <w:rPr>
                <w:sz w:val="20"/>
                <w:szCs w:val="20"/>
              </w:rPr>
            </w:pPr>
            <w:r w:rsidRPr="00195EF8">
              <w:rPr>
                <w:sz w:val="20"/>
                <w:szCs w:val="20"/>
              </w:rPr>
              <w:t>0,1</w:t>
            </w:r>
          </w:p>
        </w:tc>
        <w:tc>
          <w:tcPr>
            <w:tcW w:w="993" w:type="dxa"/>
            <w:vAlign w:val="center"/>
          </w:tcPr>
          <w:p w:rsidR="00195EF8" w:rsidRPr="00195EF8" w:rsidRDefault="00195EF8" w:rsidP="00CF52E1">
            <w:pPr>
              <w:ind w:firstLine="0"/>
              <w:jc w:val="center"/>
              <w:rPr>
                <w:sz w:val="20"/>
                <w:szCs w:val="20"/>
              </w:rPr>
            </w:pPr>
            <w:r w:rsidRPr="00195EF8">
              <w:rPr>
                <w:sz w:val="20"/>
                <w:szCs w:val="20"/>
              </w:rPr>
              <w:t>12</w:t>
            </w:r>
          </w:p>
        </w:tc>
        <w:tc>
          <w:tcPr>
            <w:tcW w:w="1275" w:type="dxa"/>
            <w:vAlign w:val="center"/>
          </w:tcPr>
          <w:p w:rsidR="00195EF8" w:rsidRPr="00195EF8" w:rsidRDefault="00195EF8" w:rsidP="00CF52E1">
            <w:pPr>
              <w:ind w:firstLine="0"/>
              <w:jc w:val="center"/>
              <w:rPr>
                <w:sz w:val="20"/>
                <w:szCs w:val="20"/>
              </w:rPr>
            </w:pPr>
            <w:r w:rsidRPr="00195EF8">
              <w:rPr>
                <w:sz w:val="20"/>
                <w:szCs w:val="20"/>
              </w:rPr>
              <w:t>21 798,0</w:t>
            </w:r>
          </w:p>
        </w:tc>
        <w:tc>
          <w:tcPr>
            <w:tcW w:w="993" w:type="dxa"/>
            <w:vAlign w:val="center"/>
          </w:tcPr>
          <w:p w:rsidR="00195EF8" w:rsidRPr="00195EF8" w:rsidRDefault="00195EF8" w:rsidP="00CF52E1">
            <w:pPr>
              <w:ind w:firstLine="0"/>
              <w:jc w:val="center"/>
              <w:rPr>
                <w:sz w:val="20"/>
                <w:szCs w:val="20"/>
              </w:rPr>
            </w:pPr>
            <w:r w:rsidRPr="00195EF8">
              <w:rPr>
                <w:sz w:val="20"/>
                <w:szCs w:val="20"/>
              </w:rPr>
              <w:t>7</w:t>
            </w:r>
          </w:p>
        </w:tc>
        <w:tc>
          <w:tcPr>
            <w:tcW w:w="850" w:type="dxa"/>
            <w:vAlign w:val="center"/>
          </w:tcPr>
          <w:p w:rsidR="00195EF8" w:rsidRPr="00195EF8" w:rsidRDefault="00195EF8" w:rsidP="00CF52E1">
            <w:pPr>
              <w:ind w:firstLine="0"/>
              <w:jc w:val="center"/>
              <w:rPr>
                <w:sz w:val="20"/>
                <w:szCs w:val="20"/>
              </w:rPr>
            </w:pPr>
            <w:r w:rsidRPr="00195EF8">
              <w:rPr>
                <w:sz w:val="20"/>
                <w:szCs w:val="20"/>
              </w:rPr>
              <w:t>229</w:t>
            </w:r>
          </w:p>
        </w:tc>
        <w:tc>
          <w:tcPr>
            <w:tcW w:w="992" w:type="dxa"/>
            <w:vAlign w:val="center"/>
          </w:tcPr>
          <w:p w:rsidR="00195EF8" w:rsidRPr="00195EF8" w:rsidRDefault="00195EF8" w:rsidP="00CF52E1">
            <w:pPr>
              <w:ind w:firstLine="0"/>
              <w:jc w:val="center"/>
              <w:rPr>
                <w:sz w:val="20"/>
                <w:szCs w:val="20"/>
              </w:rPr>
            </w:pPr>
            <w:r w:rsidRPr="00195EF8">
              <w:rPr>
                <w:sz w:val="20"/>
                <w:szCs w:val="20"/>
              </w:rPr>
              <w:t>18</w:t>
            </w:r>
          </w:p>
        </w:tc>
      </w:tr>
      <w:tr w:rsidR="00195EF8" w:rsidRPr="00195EF8" w:rsidTr="00CF52E1">
        <w:tc>
          <w:tcPr>
            <w:tcW w:w="1986" w:type="dxa"/>
            <w:vAlign w:val="center"/>
          </w:tcPr>
          <w:p w:rsidR="00195EF8" w:rsidRPr="00195EF8" w:rsidRDefault="00195EF8" w:rsidP="00CF52E1">
            <w:pPr>
              <w:ind w:firstLine="0"/>
              <w:jc w:val="left"/>
              <w:rPr>
                <w:sz w:val="20"/>
                <w:szCs w:val="20"/>
              </w:rPr>
            </w:pPr>
            <w:proofErr w:type="spellStart"/>
            <w:r w:rsidRPr="00195EF8">
              <w:rPr>
                <w:sz w:val="20"/>
                <w:szCs w:val="20"/>
              </w:rPr>
              <w:t>Колпашевский</w:t>
            </w:r>
            <w:proofErr w:type="spellEnd"/>
          </w:p>
        </w:tc>
        <w:tc>
          <w:tcPr>
            <w:tcW w:w="1134" w:type="dxa"/>
            <w:vAlign w:val="center"/>
          </w:tcPr>
          <w:p w:rsidR="00195EF8" w:rsidRPr="00195EF8" w:rsidRDefault="00195EF8" w:rsidP="00CF52E1">
            <w:pPr>
              <w:ind w:firstLine="0"/>
              <w:jc w:val="center"/>
              <w:rPr>
                <w:sz w:val="20"/>
                <w:szCs w:val="20"/>
              </w:rPr>
            </w:pPr>
            <w:r w:rsidRPr="00195EF8">
              <w:rPr>
                <w:sz w:val="20"/>
                <w:szCs w:val="20"/>
              </w:rPr>
              <w:t>-</w:t>
            </w:r>
          </w:p>
        </w:tc>
        <w:tc>
          <w:tcPr>
            <w:tcW w:w="1134" w:type="dxa"/>
            <w:vAlign w:val="center"/>
          </w:tcPr>
          <w:p w:rsidR="00195EF8" w:rsidRPr="00195EF8" w:rsidRDefault="00195EF8" w:rsidP="00CF52E1">
            <w:pPr>
              <w:ind w:firstLine="0"/>
              <w:jc w:val="center"/>
              <w:rPr>
                <w:sz w:val="20"/>
                <w:szCs w:val="20"/>
              </w:rPr>
            </w:pPr>
            <w:r w:rsidRPr="00195EF8">
              <w:rPr>
                <w:sz w:val="20"/>
                <w:szCs w:val="20"/>
              </w:rPr>
              <w:t>-</w:t>
            </w:r>
          </w:p>
        </w:tc>
        <w:tc>
          <w:tcPr>
            <w:tcW w:w="992" w:type="dxa"/>
            <w:vAlign w:val="center"/>
          </w:tcPr>
          <w:p w:rsidR="00195EF8" w:rsidRPr="00195EF8" w:rsidRDefault="00195EF8" w:rsidP="00CF52E1">
            <w:pPr>
              <w:ind w:firstLine="0"/>
              <w:jc w:val="center"/>
              <w:rPr>
                <w:sz w:val="20"/>
                <w:szCs w:val="20"/>
              </w:rPr>
            </w:pPr>
            <w:r w:rsidRPr="00195EF8">
              <w:rPr>
                <w:sz w:val="20"/>
                <w:szCs w:val="20"/>
              </w:rPr>
              <w:t>-</w:t>
            </w:r>
          </w:p>
        </w:tc>
        <w:tc>
          <w:tcPr>
            <w:tcW w:w="1134" w:type="dxa"/>
            <w:vAlign w:val="center"/>
          </w:tcPr>
          <w:p w:rsidR="00195EF8" w:rsidRPr="00195EF8" w:rsidRDefault="00195EF8" w:rsidP="00CF52E1">
            <w:pPr>
              <w:ind w:firstLine="0"/>
              <w:jc w:val="center"/>
              <w:rPr>
                <w:sz w:val="20"/>
                <w:szCs w:val="20"/>
              </w:rPr>
            </w:pPr>
            <w:r w:rsidRPr="00195EF8">
              <w:rPr>
                <w:sz w:val="20"/>
                <w:szCs w:val="20"/>
              </w:rPr>
              <w:t>414,8</w:t>
            </w:r>
          </w:p>
        </w:tc>
        <w:tc>
          <w:tcPr>
            <w:tcW w:w="1134" w:type="dxa"/>
            <w:vAlign w:val="center"/>
          </w:tcPr>
          <w:p w:rsidR="00195EF8" w:rsidRPr="00195EF8" w:rsidRDefault="00195EF8" w:rsidP="00CF52E1">
            <w:pPr>
              <w:ind w:firstLine="0"/>
              <w:jc w:val="center"/>
              <w:rPr>
                <w:sz w:val="20"/>
                <w:szCs w:val="20"/>
              </w:rPr>
            </w:pPr>
            <w:r w:rsidRPr="00195EF8">
              <w:rPr>
                <w:sz w:val="20"/>
                <w:szCs w:val="20"/>
              </w:rPr>
              <w:t>0.3</w:t>
            </w:r>
          </w:p>
        </w:tc>
        <w:tc>
          <w:tcPr>
            <w:tcW w:w="992" w:type="dxa"/>
            <w:vAlign w:val="center"/>
          </w:tcPr>
          <w:p w:rsidR="00195EF8" w:rsidRPr="00195EF8" w:rsidRDefault="00195EF8" w:rsidP="00CF52E1">
            <w:pPr>
              <w:ind w:firstLine="0"/>
              <w:jc w:val="center"/>
              <w:rPr>
                <w:sz w:val="20"/>
                <w:szCs w:val="20"/>
              </w:rPr>
            </w:pPr>
            <w:r w:rsidRPr="00195EF8">
              <w:rPr>
                <w:sz w:val="20"/>
                <w:szCs w:val="20"/>
              </w:rPr>
              <w:t>8</w:t>
            </w:r>
          </w:p>
        </w:tc>
        <w:tc>
          <w:tcPr>
            <w:tcW w:w="992" w:type="dxa"/>
            <w:vAlign w:val="center"/>
          </w:tcPr>
          <w:p w:rsidR="00195EF8" w:rsidRPr="00195EF8" w:rsidRDefault="00195EF8" w:rsidP="00CF52E1">
            <w:pPr>
              <w:ind w:firstLine="0"/>
              <w:jc w:val="center"/>
              <w:rPr>
                <w:sz w:val="20"/>
                <w:szCs w:val="20"/>
              </w:rPr>
            </w:pPr>
            <w:r w:rsidRPr="00195EF8">
              <w:rPr>
                <w:sz w:val="20"/>
                <w:szCs w:val="20"/>
              </w:rPr>
              <w:t>132,7</w:t>
            </w:r>
          </w:p>
        </w:tc>
        <w:tc>
          <w:tcPr>
            <w:tcW w:w="1134" w:type="dxa"/>
            <w:vAlign w:val="center"/>
          </w:tcPr>
          <w:p w:rsidR="00195EF8" w:rsidRPr="00195EF8" w:rsidRDefault="00195EF8" w:rsidP="00CF52E1">
            <w:pPr>
              <w:ind w:firstLine="0"/>
              <w:jc w:val="center"/>
              <w:rPr>
                <w:sz w:val="20"/>
                <w:szCs w:val="20"/>
              </w:rPr>
            </w:pPr>
            <w:r w:rsidRPr="00195EF8">
              <w:rPr>
                <w:sz w:val="20"/>
                <w:szCs w:val="20"/>
              </w:rPr>
              <w:t>0,5</w:t>
            </w:r>
          </w:p>
        </w:tc>
        <w:tc>
          <w:tcPr>
            <w:tcW w:w="993" w:type="dxa"/>
            <w:vAlign w:val="center"/>
          </w:tcPr>
          <w:p w:rsidR="00195EF8" w:rsidRPr="00195EF8" w:rsidRDefault="00195EF8" w:rsidP="00CF52E1">
            <w:pPr>
              <w:ind w:firstLine="0"/>
              <w:jc w:val="center"/>
              <w:rPr>
                <w:sz w:val="20"/>
                <w:szCs w:val="20"/>
              </w:rPr>
            </w:pPr>
            <w:r w:rsidRPr="00195EF8">
              <w:rPr>
                <w:sz w:val="20"/>
                <w:szCs w:val="20"/>
              </w:rPr>
              <w:t>7</w:t>
            </w:r>
          </w:p>
        </w:tc>
        <w:tc>
          <w:tcPr>
            <w:tcW w:w="1275" w:type="dxa"/>
            <w:vAlign w:val="center"/>
          </w:tcPr>
          <w:p w:rsidR="00195EF8" w:rsidRPr="00195EF8" w:rsidRDefault="00195EF8" w:rsidP="00CF52E1">
            <w:pPr>
              <w:ind w:firstLine="0"/>
              <w:jc w:val="center"/>
              <w:rPr>
                <w:sz w:val="20"/>
                <w:szCs w:val="20"/>
              </w:rPr>
            </w:pPr>
            <w:r w:rsidRPr="00195EF8">
              <w:rPr>
                <w:sz w:val="20"/>
                <w:szCs w:val="20"/>
              </w:rPr>
              <w:t>6 941,0</w:t>
            </w:r>
          </w:p>
        </w:tc>
        <w:tc>
          <w:tcPr>
            <w:tcW w:w="993" w:type="dxa"/>
            <w:vAlign w:val="center"/>
          </w:tcPr>
          <w:p w:rsidR="00195EF8" w:rsidRPr="00195EF8" w:rsidRDefault="00195EF8" w:rsidP="00CF52E1">
            <w:pPr>
              <w:ind w:firstLine="0"/>
              <w:jc w:val="center"/>
              <w:rPr>
                <w:sz w:val="20"/>
                <w:szCs w:val="20"/>
              </w:rPr>
            </w:pPr>
            <w:r w:rsidRPr="00195EF8">
              <w:rPr>
                <w:sz w:val="20"/>
                <w:szCs w:val="20"/>
              </w:rPr>
              <w:t>14</w:t>
            </w:r>
          </w:p>
        </w:tc>
        <w:tc>
          <w:tcPr>
            <w:tcW w:w="850" w:type="dxa"/>
            <w:vAlign w:val="center"/>
          </w:tcPr>
          <w:p w:rsidR="00195EF8" w:rsidRPr="00195EF8" w:rsidRDefault="00195EF8" w:rsidP="00CF52E1">
            <w:pPr>
              <w:ind w:firstLine="0"/>
              <w:jc w:val="center"/>
              <w:rPr>
                <w:sz w:val="20"/>
                <w:szCs w:val="20"/>
              </w:rPr>
            </w:pPr>
            <w:r w:rsidRPr="00195EF8">
              <w:rPr>
                <w:sz w:val="20"/>
                <w:szCs w:val="20"/>
              </w:rPr>
              <w:t>276</w:t>
            </w:r>
          </w:p>
        </w:tc>
        <w:tc>
          <w:tcPr>
            <w:tcW w:w="992" w:type="dxa"/>
            <w:vAlign w:val="center"/>
          </w:tcPr>
          <w:p w:rsidR="00195EF8" w:rsidRPr="00195EF8" w:rsidRDefault="00195EF8" w:rsidP="00CF52E1">
            <w:pPr>
              <w:ind w:firstLine="0"/>
              <w:jc w:val="center"/>
              <w:rPr>
                <w:sz w:val="20"/>
                <w:szCs w:val="20"/>
              </w:rPr>
            </w:pPr>
            <w:r w:rsidRPr="00195EF8">
              <w:rPr>
                <w:sz w:val="20"/>
                <w:szCs w:val="20"/>
              </w:rPr>
              <w:t>9</w:t>
            </w:r>
          </w:p>
        </w:tc>
      </w:tr>
      <w:tr w:rsidR="00195EF8" w:rsidRPr="00195EF8" w:rsidTr="00CF52E1">
        <w:tc>
          <w:tcPr>
            <w:tcW w:w="1986" w:type="dxa"/>
            <w:vAlign w:val="center"/>
          </w:tcPr>
          <w:p w:rsidR="00195EF8" w:rsidRPr="00195EF8" w:rsidRDefault="00195EF8" w:rsidP="00CF52E1">
            <w:pPr>
              <w:ind w:firstLine="0"/>
              <w:jc w:val="left"/>
              <w:rPr>
                <w:sz w:val="20"/>
                <w:szCs w:val="20"/>
              </w:rPr>
            </w:pPr>
            <w:proofErr w:type="spellStart"/>
            <w:r w:rsidRPr="00195EF8">
              <w:rPr>
                <w:sz w:val="20"/>
                <w:szCs w:val="20"/>
              </w:rPr>
              <w:t>Кривошеинский</w:t>
            </w:r>
            <w:proofErr w:type="spellEnd"/>
          </w:p>
        </w:tc>
        <w:tc>
          <w:tcPr>
            <w:tcW w:w="1134" w:type="dxa"/>
            <w:vAlign w:val="center"/>
          </w:tcPr>
          <w:p w:rsidR="00195EF8" w:rsidRPr="00195EF8" w:rsidRDefault="00195EF8" w:rsidP="00CF52E1">
            <w:pPr>
              <w:ind w:firstLine="0"/>
              <w:jc w:val="center"/>
              <w:rPr>
                <w:sz w:val="20"/>
                <w:szCs w:val="20"/>
              </w:rPr>
            </w:pPr>
            <w:r w:rsidRPr="00195EF8">
              <w:rPr>
                <w:sz w:val="20"/>
                <w:szCs w:val="20"/>
              </w:rPr>
              <w:t>-</w:t>
            </w:r>
          </w:p>
        </w:tc>
        <w:tc>
          <w:tcPr>
            <w:tcW w:w="1134" w:type="dxa"/>
            <w:vAlign w:val="center"/>
          </w:tcPr>
          <w:p w:rsidR="00195EF8" w:rsidRPr="00195EF8" w:rsidRDefault="00195EF8" w:rsidP="00CF52E1">
            <w:pPr>
              <w:ind w:firstLine="0"/>
              <w:jc w:val="center"/>
              <w:rPr>
                <w:sz w:val="20"/>
                <w:szCs w:val="20"/>
              </w:rPr>
            </w:pPr>
            <w:r w:rsidRPr="00195EF8">
              <w:rPr>
                <w:sz w:val="20"/>
                <w:szCs w:val="20"/>
              </w:rPr>
              <w:t>-</w:t>
            </w:r>
          </w:p>
        </w:tc>
        <w:tc>
          <w:tcPr>
            <w:tcW w:w="992" w:type="dxa"/>
            <w:vAlign w:val="center"/>
          </w:tcPr>
          <w:p w:rsidR="00195EF8" w:rsidRPr="00195EF8" w:rsidRDefault="00195EF8" w:rsidP="00CF52E1">
            <w:pPr>
              <w:ind w:firstLine="0"/>
              <w:jc w:val="center"/>
              <w:rPr>
                <w:sz w:val="20"/>
                <w:szCs w:val="20"/>
              </w:rPr>
            </w:pPr>
            <w:r w:rsidRPr="00195EF8">
              <w:rPr>
                <w:sz w:val="20"/>
                <w:szCs w:val="20"/>
              </w:rPr>
              <w:t>-</w:t>
            </w:r>
          </w:p>
        </w:tc>
        <w:tc>
          <w:tcPr>
            <w:tcW w:w="1134" w:type="dxa"/>
            <w:vAlign w:val="center"/>
          </w:tcPr>
          <w:p w:rsidR="00195EF8" w:rsidRPr="00195EF8" w:rsidRDefault="00195EF8" w:rsidP="00CF52E1">
            <w:pPr>
              <w:ind w:firstLine="0"/>
              <w:jc w:val="center"/>
              <w:rPr>
                <w:sz w:val="20"/>
                <w:szCs w:val="20"/>
              </w:rPr>
            </w:pPr>
            <w:r w:rsidRPr="00195EF8">
              <w:rPr>
                <w:sz w:val="20"/>
                <w:szCs w:val="20"/>
              </w:rPr>
              <w:t>6,4</w:t>
            </w:r>
          </w:p>
        </w:tc>
        <w:tc>
          <w:tcPr>
            <w:tcW w:w="1134" w:type="dxa"/>
            <w:vAlign w:val="center"/>
          </w:tcPr>
          <w:p w:rsidR="00195EF8" w:rsidRPr="00195EF8" w:rsidRDefault="00195EF8" w:rsidP="00CF52E1">
            <w:pPr>
              <w:ind w:firstLine="0"/>
              <w:jc w:val="center"/>
              <w:rPr>
                <w:sz w:val="20"/>
                <w:szCs w:val="20"/>
              </w:rPr>
            </w:pPr>
            <w:r w:rsidRPr="00195EF8">
              <w:rPr>
                <w:sz w:val="20"/>
                <w:szCs w:val="20"/>
              </w:rPr>
              <w:t>0.0</w:t>
            </w:r>
          </w:p>
        </w:tc>
        <w:tc>
          <w:tcPr>
            <w:tcW w:w="992" w:type="dxa"/>
            <w:vAlign w:val="center"/>
          </w:tcPr>
          <w:p w:rsidR="00195EF8" w:rsidRPr="00195EF8" w:rsidRDefault="00195EF8" w:rsidP="00CF52E1">
            <w:pPr>
              <w:ind w:firstLine="0"/>
              <w:jc w:val="center"/>
              <w:rPr>
                <w:sz w:val="20"/>
                <w:szCs w:val="20"/>
              </w:rPr>
            </w:pPr>
            <w:r w:rsidRPr="00195EF8">
              <w:rPr>
                <w:sz w:val="20"/>
                <w:szCs w:val="20"/>
              </w:rPr>
              <w:t>15</w:t>
            </w:r>
          </w:p>
        </w:tc>
        <w:tc>
          <w:tcPr>
            <w:tcW w:w="992" w:type="dxa"/>
            <w:vAlign w:val="center"/>
          </w:tcPr>
          <w:p w:rsidR="00195EF8" w:rsidRPr="00195EF8" w:rsidRDefault="00195EF8" w:rsidP="00CF52E1">
            <w:pPr>
              <w:ind w:firstLine="0"/>
              <w:jc w:val="center"/>
              <w:rPr>
                <w:sz w:val="20"/>
                <w:szCs w:val="20"/>
              </w:rPr>
            </w:pPr>
            <w:r w:rsidRPr="00195EF8">
              <w:rPr>
                <w:sz w:val="20"/>
                <w:szCs w:val="20"/>
              </w:rPr>
              <w:t>45,7</w:t>
            </w:r>
          </w:p>
        </w:tc>
        <w:tc>
          <w:tcPr>
            <w:tcW w:w="1134" w:type="dxa"/>
            <w:vAlign w:val="center"/>
          </w:tcPr>
          <w:p w:rsidR="00195EF8" w:rsidRPr="00195EF8" w:rsidRDefault="00195EF8" w:rsidP="00CF52E1">
            <w:pPr>
              <w:ind w:firstLine="0"/>
              <w:jc w:val="center"/>
              <w:rPr>
                <w:sz w:val="20"/>
                <w:szCs w:val="20"/>
              </w:rPr>
            </w:pPr>
            <w:r w:rsidRPr="00195EF8">
              <w:rPr>
                <w:sz w:val="20"/>
                <w:szCs w:val="20"/>
              </w:rPr>
              <w:t>0,2</w:t>
            </w:r>
          </w:p>
        </w:tc>
        <w:tc>
          <w:tcPr>
            <w:tcW w:w="993" w:type="dxa"/>
            <w:vAlign w:val="center"/>
          </w:tcPr>
          <w:p w:rsidR="00195EF8" w:rsidRPr="00195EF8" w:rsidRDefault="00195EF8" w:rsidP="00CF52E1">
            <w:pPr>
              <w:ind w:firstLine="0"/>
              <w:jc w:val="center"/>
              <w:rPr>
                <w:sz w:val="20"/>
                <w:szCs w:val="20"/>
              </w:rPr>
            </w:pPr>
            <w:r w:rsidRPr="00195EF8">
              <w:rPr>
                <w:sz w:val="20"/>
                <w:szCs w:val="20"/>
              </w:rPr>
              <w:t>11</w:t>
            </w:r>
          </w:p>
        </w:tc>
        <w:tc>
          <w:tcPr>
            <w:tcW w:w="1275" w:type="dxa"/>
            <w:vAlign w:val="center"/>
          </w:tcPr>
          <w:p w:rsidR="00195EF8" w:rsidRPr="00195EF8" w:rsidRDefault="00195EF8" w:rsidP="00CF52E1">
            <w:pPr>
              <w:ind w:firstLine="0"/>
              <w:jc w:val="center"/>
              <w:rPr>
                <w:sz w:val="20"/>
                <w:szCs w:val="20"/>
              </w:rPr>
            </w:pPr>
            <w:r w:rsidRPr="00195EF8">
              <w:rPr>
                <w:sz w:val="20"/>
                <w:szCs w:val="20"/>
              </w:rPr>
              <w:t>18 705,0</w:t>
            </w:r>
          </w:p>
        </w:tc>
        <w:tc>
          <w:tcPr>
            <w:tcW w:w="993" w:type="dxa"/>
            <w:vAlign w:val="center"/>
          </w:tcPr>
          <w:p w:rsidR="00195EF8" w:rsidRPr="00195EF8" w:rsidRDefault="00195EF8" w:rsidP="00CF52E1">
            <w:pPr>
              <w:ind w:firstLine="0"/>
              <w:jc w:val="center"/>
              <w:rPr>
                <w:sz w:val="20"/>
                <w:szCs w:val="20"/>
              </w:rPr>
            </w:pPr>
            <w:r w:rsidRPr="00195EF8">
              <w:rPr>
                <w:sz w:val="20"/>
                <w:szCs w:val="20"/>
              </w:rPr>
              <w:t>8</w:t>
            </w:r>
          </w:p>
        </w:tc>
        <w:tc>
          <w:tcPr>
            <w:tcW w:w="850" w:type="dxa"/>
            <w:vAlign w:val="center"/>
          </w:tcPr>
          <w:p w:rsidR="00195EF8" w:rsidRPr="00195EF8" w:rsidRDefault="00195EF8" w:rsidP="00CF52E1">
            <w:pPr>
              <w:ind w:firstLine="0"/>
              <w:jc w:val="center"/>
              <w:rPr>
                <w:sz w:val="20"/>
                <w:szCs w:val="20"/>
              </w:rPr>
            </w:pPr>
            <w:r w:rsidRPr="00195EF8">
              <w:rPr>
                <w:sz w:val="20"/>
                <w:szCs w:val="20"/>
              </w:rPr>
              <w:t>224</w:t>
            </w:r>
          </w:p>
        </w:tc>
        <w:tc>
          <w:tcPr>
            <w:tcW w:w="992" w:type="dxa"/>
            <w:vAlign w:val="center"/>
          </w:tcPr>
          <w:p w:rsidR="00195EF8" w:rsidRPr="00195EF8" w:rsidRDefault="00195EF8" w:rsidP="00CF52E1">
            <w:pPr>
              <w:ind w:firstLine="0"/>
              <w:jc w:val="center"/>
              <w:rPr>
                <w:sz w:val="20"/>
                <w:szCs w:val="20"/>
              </w:rPr>
            </w:pPr>
            <w:r w:rsidRPr="00195EF8">
              <w:rPr>
                <w:sz w:val="20"/>
                <w:szCs w:val="20"/>
              </w:rPr>
              <w:t>19</w:t>
            </w:r>
          </w:p>
        </w:tc>
      </w:tr>
      <w:tr w:rsidR="00195EF8" w:rsidRPr="00195EF8" w:rsidTr="00CF52E1">
        <w:tc>
          <w:tcPr>
            <w:tcW w:w="1986" w:type="dxa"/>
            <w:vAlign w:val="center"/>
          </w:tcPr>
          <w:p w:rsidR="00195EF8" w:rsidRPr="00195EF8" w:rsidRDefault="00195EF8" w:rsidP="00CF52E1">
            <w:pPr>
              <w:ind w:firstLine="0"/>
              <w:jc w:val="left"/>
              <w:rPr>
                <w:sz w:val="20"/>
                <w:szCs w:val="20"/>
              </w:rPr>
            </w:pPr>
            <w:proofErr w:type="spellStart"/>
            <w:r w:rsidRPr="00195EF8">
              <w:rPr>
                <w:sz w:val="20"/>
                <w:szCs w:val="20"/>
              </w:rPr>
              <w:t>Молчановский</w:t>
            </w:r>
            <w:proofErr w:type="spellEnd"/>
          </w:p>
        </w:tc>
        <w:tc>
          <w:tcPr>
            <w:tcW w:w="1134" w:type="dxa"/>
            <w:vAlign w:val="center"/>
          </w:tcPr>
          <w:p w:rsidR="00195EF8" w:rsidRPr="00195EF8" w:rsidRDefault="00195EF8" w:rsidP="00CF52E1">
            <w:pPr>
              <w:ind w:firstLine="0"/>
              <w:jc w:val="center"/>
              <w:rPr>
                <w:sz w:val="20"/>
                <w:szCs w:val="20"/>
              </w:rPr>
            </w:pPr>
            <w:r w:rsidRPr="00195EF8">
              <w:rPr>
                <w:sz w:val="20"/>
                <w:szCs w:val="20"/>
              </w:rPr>
              <w:t>-</w:t>
            </w:r>
          </w:p>
        </w:tc>
        <w:tc>
          <w:tcPr>
            <w:tcW w:w="1134" w:type="dxa"/>
            <w:vAlign w:val="center"/>
          </w:tcPr>
          <w:p w:rsidR="00195EF8" w:rsidRPr="00195EF8" w:rsidRDefault="00195EF8" w:rsidP="00CF52E1">
            <w:pPr>
              <w:ind w:firstLine="0"/>
              <w:jc w:val="center"/>
              <w:rPr>
                <w:sz w:val="20"/>
                <w:szCs w:val="20"/>
              </w:rPr>
            </w:pPr>
            <w:r w:rsidRPr="00195EF8">
              <w:rPr>
                <w:sz w:val="20"/>
                <w:szCs w:val="20"/>
              </w:rPr>
              <w:t>-</w:t>
            </w:r>
          </w:p>
        </w:tc>
        <w:tc>
          <w:tcPr>
            <w:tcW w:w="992" w:type="dxa"/>
            <w:vAlign w:val="center"/>
          </w:tcPr>
          <w:p w:rsidR="00195EF8" w:rsidRPr="00195EF8" w:rsidRDefault="00195EF8" w:rsidP="00CF52E1">
            <w:pPr>
              <w:ind w:firstLine="0"/>
              <w:jc w:val="center"/>
              <w:rPr>
                <w:sz w:val="20"/>
                <w:szCs w:val="20"/>
              </w:rPr>
            </w:pPr>
            <w:r w:rsidRPr="00195EF8">
              <w:rPr>
                <w:sz w:val="20"/>
                <w:szCs w:val="20"/>
              </w:rPr>
              <w:t>-</w:t>
            </w:r>
          </w:p>
        </w:tc>
        <w:tc>
          <w:tcPr>
            <w:tcW w:w="1134" w:type="dxa"/>
            <w:vAlign w:val="center"/>
          </w:tcPr>
          <w:p w:rsidR="00195EF8" w:rsidRPr="00195EF8" w:rsidRDefault="00195EF8" w:rsidP="00CF52E1">
            <w:pPr>
              <w:ind w:firstLine="0"/>
              <w:jc w:val="center"/>
              <w:rPr>
                <w:sz w:val="20"/>
                <w:szCs w:val="20"/>
              </w:rPr>
            </w:pPr>
            <w:r w:rsidRPr="00195EF8">
              <w:rPr>
                <w:sz w:val="20"/>
                <w:szCs w:val="20"/>
              </w:rPr>
              <w:t>-</w:t>
            </w:r>
          </w:p>
        </w:tc>
        <w:tc>
          <w:tcPr>
            <w:tcW w:w="1134" w:type="dxa"/>
            <w:vAlign w:val="center"/>
          </w:tcPr>
          <w:p w:rsidR="00195EF8" w:rsidRPr="00195EF8" w:rsidRDefault="00195EF8" w:rsidP="00CF52E1">
            <w:pPr>
              <w:ind w:firstLine="0"/>
              <w:jc w:val="center"/>
              <w:rPr>
                <w:sz w:val="20"/>
                <w:szCs w:val="20"/>
              </w:rPr>
            </w:pPr>
            <w:r w:rsidRPr="00195EF8">
              <w:rPr>
                <w:sz w:val="20"/>
                <w:szCs w:val="20"/>
              </w:rPr>
              <w:t>-</w:t>
            </w:r>
          </w:p>
        </w:tc>
        <w:tc>
          <w:tcPr>
            <w:tcW w:w="992" w:type="dxa"/>
            <w:vAlign w:val="center"/>
          </w:tcPr>
          <w:p w:rsidR="00195EF8" w:rsidRPr="00195EF8" w:rsidRDefault="00195EF8" w:rsidP="00CF52E1">
            <w:pPr>
              <w:ind w:firstLine="0"/>
              <w:jc w:val="center"/>
              <w:rPr>
                <w:sz w:val="20"/>
                <w:szCs w:val="20"/>
              </w:rPr>
            </w:pPr>
            <w:r w:rsidRPr="00195EF8">
              <w:rPr>
                <w:sz w:val="20"/>
                <w:szCs w:val="20"/>
              </w:rPr>
              <w:t>-</w:t>
            </w:r>
          </w:p>
        </w:tc>
        <w:tc>
          <w:tcPr>
            <w:tcW w:w="992" w:type="dxa"/>
            <w:vAlign w:val="center"/>
          </w:tcPr>
          <w:p w:rsidR="00195EF8" w:rsidRPr="00195EF8" w:rsidRDefault="00195EF8" w:rsidP="00CF52E1">
            <w:pPr>
              <w:ind w:firstLine="0"/>
              <w:jc w:val="center"/>
              <w:rPr>
                <w:sz w:val="20"/>
                <w:szCs w:val="20"/>
              </w:rPr>
            </w:pPr>
            <w:r w:rsidRPr="00195EF8">
              <w:rPr>
                <w:sz w:val="20"/>
                <w:szCs w:val="20"/>
              </w:rPr>
              <w:t>-</w:t>
            </w:r>
          </w:p>
        </w:tc>
        <w:tc>
          <w:tcPr>
            <w:tcW w:w="1134" w:type="dxa"/>
            <w:vAlign w:val="center"/>
          </w:tcPr>
          <w:p w:rsidR="00195EF8" w:rsidRPr="00195EF8" w:rsidRDefault="00195EF8" w:rsidP="00CF52E1">
            <w:pPr>
              <w:ind w:firstLine="0"/>
              <w:jc w:val="center"/>
              <w:rPr>
                <w:sz w:val="20"/>
                <w:szCs w:val="20"/>
              </w:rPr>
            </w:pPr>
            <w:r w:rsidRPr="00195EF8">
              <w:rPr>
                <w:sz w:val="20"/>
                <w:szCs w:val="20"/>
              </w:rPr>
              <w:t>-</w:t>
            </w:r>
          </w:p>
        </w:tc>
        <w:tc>
          <w:tcPr>
            <w:tcW w:w="993" w:type="dxa"/>
            <w:vAlign w:val="center"/>
          </w:tcPr>
          <w:p w:rsidR="00195EF8" w:rsidRPr="00195EF8" w:rsidRDefault="00195EF8" w:rsidP="00CF52E1">
            <w:pPr>
              <w:ind w:firstLine="0"/>
              <w:jc w:val="center"/>
              <w:rPr>
                <w:sz w:val="20"/>
                <w:szCs w:val="20"/>
              </w:rPr>
            </w:pPr>
            <w:r w:rsidRPr="00195EF8">
              <w:rPr>
                <w:sz w:val="20"/>
                <w:szCs w:val="20"/>
              </w:rPr>
              <w:t>-</w:t>
            </w:r>
          </w:p>
        </w:tc>
        <w:tc>
          <w:tcPr>
            <w:tcW w:w="1275" w:type="dxa"/>
            <w:vAlign w:val="center"/>
          </w:tcPr>
          <w:p w:rsidR="00195EF8" w:rsidRPr="00195EF8" w:rsidRDefault="00195EF8" w:rsidP="00CF52E1">
            <w:pPr>
              <w:ind w:firstLine="0"/>
              <w:jc w:val="center"/>
              <w:rPr>
                <w:sz w:val="20"/>
                <w:szCs w:val="20"/>
              </w:rPr>
            </w:pPr>
            <w:r w:rsidRPr="00195EF8">
              <w:rPr>
                <w:sz w:val="20"/>
                <w:szCs w:val="20"/>
              </w:rPr>
              <w:t>6 564,0</w:t>
            </w:r>
          </w:p>
        </w:tc>
        <w:tc>
          <w:tcPr>
            <w:tcW w:w="993" w:type="dxa"/>
            <w:vAlign w:val="center"/>
          </w:tcPr>
          <w:p w:rsidR="00195EF8" w:rsidRPr="00195EF8" w:rsidRDefault="00195EF8" w:rsidP="00CF52E1">
            <w:pPr>
              <w:ind w:firstLine="0"/>
              <w:jc w:val="center"/>
              <w:rPr>
                <w:sz w:val="20"/>
                <w:szCs w:val="20"/>
              </w:rPr>
            </w:pPr>
            <w:r w:rsidRPr="00195EF8">
              <w:rPr>
                <w:sz w:val="20"/>
                <w:szCs w:val="20"/>
              </w:rPr>
              <w:t>15</w:t>
            </w:r>
          </w:p>
        </w:tc>
        <w:tc>
          <w:tcPr>
            <w:tcW w:w="850" w:type="dxa"/>
            <w:vAlign w:val="center"/>
          </w:tcPr>
          <w:p w:rsidR="00195EF8" w:rsidRPr="00195EF8" w:rsidRDefault="00195EF8" w:rsidP="00CF52E1">
            <w:pPr>
              <w:ind w:firstLine="0"/>
              <w:jc w:val="center"/>
              <w:rPr>
                <w:sz w:val="20"/>
                <w:szCs w:val="20"/>
              </w:rPr>
            </w:pPr>
            <w:r w:rsidRPr="00195EF8">
              <w:rPr>
                <w:sz w:val="20"/>
                <w:szCs w:val="20"/>
              </w:rPr>
              <w:t>243</w:t>
            </w:r>
          </w:p>
        </w:tc>
        <w:tc>
          <w:tcPr>
            <w:tcW w:w="992" w:type="dxa"/>
            <w:vAlign w:val="center"/>
          </w:tcPr>
          <w:p w:rsidR="00195EF8" w:rsidRPr="00195EF8" w:rsidRDefault="00195EF8" w:rsidP="00CF52E1">
            <w:pPr>
              <w:ind w:firstLine="0"/>
              <w:jc w:val="center"/>
              <w:rPr>
                <w:sz w:val="20"/>
                <w:szCs w:val="20"/>
              </w:rPr>
            </w:pPr>
            <w:r w:rsidRPr="00195EF8">
              <w:rPr>
                <w:sz w:val="20"/>
                <w:szCs w:val="20"/>
              </w:rPr>
              <w:t>13</w:t>
            </w:r>
          </w:p>
        </w:tc>
      </w:tr>
      <w:tr w:rsidR="00195EF8" w:rsidRPr="00195EF8" w:rsidTr="00CF52E1">
        <w:tc>
          <w:tcPr>
            <w:tcW w:w="1986" w:type="dxa"/>
            <w:vAlign w:val="center"/>
          </w:tcPr>
          <w:p w:rsidR="00195EF8" w:rsidRPr="00195EF8" w:rsidRDefault="00195EF8" w:rsidP="00CF52E1">
            <w:pPr>
              <w:ind w:firstLine="0"/>
              <w:jc w:val="left"/>
              <w:rPr>
                <w:sz w:val="20"/>
                <w:szCs w:val="20"/>
              </w:rPr>
            </w:pPr>
            <w:proofErr w:type="spellStart"/>
            <w:r w:rsidRPr="00195EF8">
              <w:rPr>
                <w:sz w:val="20"/>
                <w:szCs w:val="20"/>
              </w:rPr>
              <w:t>Парабельский</w:t>
            </w:r>
            <w:proofErr w:type="spellEnd"/>
          </w:p>
        </w:tc>
        <w:tc>
          <w:tcPr>
            <w:tcW w:w="1134" w:type="dxa"/>
            <w:vAlign w:val="center"/>
          </w:tcPr>
          <w:p w:rsidR="00195EF8" w:rsidRPr="00195EF8" w:rsidRDefault="00195EF8" w:rsidP="00CF52E1">
            <w:pPr>
              <w:ind w:firstLine="0"/>
              <w:jc w:val="center"/>
              <w:rPr>
                <w:sz w:val="20"/>
                <w:szCs w:val="20"/>
              </w:rPr>
            </w:pPr>
            <w:r w:rsidRPr="00195EF8">
              <w:rPr>
                <w:sz w:val="20"/>
                <w:szCs w:val="20"/>
              </w:rPr>
              <w:t>33 327,3</w:t>
            </w:r>
          </w:p>
        </w:tc>
        <w:tc>
          <w:tcPr>
            <w:tcW w:w="1134" w:type="dxa"/>
            <w:vAlign w:val="center"/>
          </w:tcPr>
          <w:p w:rsidR="00195EF8" w:rsidRPr="00195EF8" w:rsidRDefault="00195EF8" w:rsidP="00CF52E1">
            <w:pPr>
              <w:ind w:firstLine="0"/>
              <w:jc w:val="center"/>
              <w:rPr>
                <w:sz w:val="20"/>
                <w:szCs w:val="20"/>
              </w:rPr>
            </w:pPr>
            <w:r w:rsidRPr="00195EF8">
              <w:rPr>
                <w:sz w:val="20"/>
                <w:szCs w:val="20"/>
              </w:rPr>
              <w:t>24,1</w:t>
            </w:r>
          </w:p>
        </w:tc>
        <w:tc>
          <w:tcPr>
            <w:tcW w:w="992" w:type="dxa"/>
            <w:vAlign w:val="center"/>
          </w:tcPr>
          <w:p w:rsidR="00195EF8" w:rsidRPr="00195EF8" w:rsidRDefault="00195EF8" w:rsidP="00CF52E1">
            <w:pPr>
              <w:ind w:firstLine="0"/>
              <w:jc w:val="center"/>
              <w:rPr>
                <w:sz w:val="20"/>
                <w:szCs w:val="20"/>
              </w:rPr>
            </w:pPr>
            <w:r w:rsidRPr="00195EF8">
              <w:rPr>
                <w:sz w:val="20"/>
                <w:szCs w:val="20"/>
              </w:rPr>
              <w:t>2</w:t>
            </w:r>
          </w:p>
        </w:tc>
        <w:tc>
          <w:tcPr>
            <w:tcW w:w="1134" w:type="dxa"/>
            <w:vAlign w:val="center"/>
          </w:tcPr>
          <w:p w:rsidR="00195EF8" w:rsidRPr="00195EF8" w:rsidRDefault="00195EF8" w:rsidP="00CF52E1">
            <w:pPr>
              <w:ind w:firstLine="0"/>
              <w:jc w:val="center"/>
              <w:rPr>
                <w:sz w:val="20"/>
                <w:szCs w:val="20"/>
              </w:rPr>
            </w:pPr>
            <w:r w:rsidRPr="00195EF8">
              <w:rPr>
                <w:sz w:val="20"/>
                <w:szCs w:val="20"/>
              </w:rPr>
              <w:t>172,2</w:t>
            </w:r>
          </w:p>
        </w:tc>
        <w:tc>
          <w:tcPr>
            <w:tcW w:w="1134" w:type="dxa"/>
            <w:vAlign w:val="center"/>
          </w:tcPr>
          <w:p w:rsidR="00195EF8" w:rsidRPr="00195EF8" w:rsidRDefault="00195EF8" w:rsidP="00CF52E1">
            <w:pPr>
              <w:ind w:firstLine="0"/>
              <w:jc w:val="center"/>
              <w:rPr>
                <w:sz w:val="20"/>
                <w:szCs w:val="20"/>
              </w:rPr>
            </w:pPr>
            <w:r w:rsidRPr="00195EF8">
              <w:rPr>
                <w:sz w:val="20"/>
                <w:szCs w:val="20"/>
              </w:rPr>
              <w:t>0.1</w:t>
            </w:r>
          </w:p>
        </w:tc>
        <w:tc>
          <w:tcPr>
            <w:tcW w:w="992" w:type="dxa"/>
            <w:vAlign w:val="center"/>
          </w:tcPr>
          <w:p w:rsidR="00195EF8" w:rsidRPr="00195EF8" w:rsidRDefault="00195EF8" w:rsidP="00CF52E1">
            <w:pPr>
              <w:ind w:firstLine="0"/>
              <w:jc w:val="center"/>
              <w:rPr>
                <w:sz w:val="20"/>
                <w:szCs w:val="20"/>
              </w:rPr>
            </w:pPr>
            <w:r w:rsidRPr="00195EF8">
              <w:rPr>
                <w:sz w:val="20"/>
                <w:szCs w:val="20"/>
              </w:rPr>
              <w:t>10</w:t>
            </w:r>
          </w:p>
        </w:tc>
        <w:tc>
          <w:tcPr>
            <w:tcW w:w="992" w:type="dxa"/>
            <w:vAlign w:val="center"/>
          </w:tcPr>
          <w:p w:rsidR="00195EF8" w:rsidRPr="00195EF8" w:rsidRDefault="00195EF8" w:rsidP="00CF52E1">
            <w:pPr>
              <w:ind w:firstLine="0"/>
              <w:jc w:val="center"/>
              <w:rPr>
                <w:sz w:val="20"/>
                <w:szCs w:val="20"/>
              </w:rPr>
            </w:pPr>
            <w:r w:rsidRPr="00195EF8">
              <w:rPr>
                <w:sz w:val="20"/>
                <w:szCs w:val="20"/>
              </w:rPr>
              <w:t>306,6</w:t>
            </w:r>
          </w:p>
        </w:tc>
        <w:tc>
          <w:tcPr>
            <w:tcW w:w="1134" w:type="dxa"/>
            <w:vAlign w:val="center"/>
          </w:tcPr>
          <w:p w:rsidR="00195EF8" w:rsidRPr="00195EF8" w:rsidRDefault="00195EF8" w:rsidP="00CF52E1">
            <w:pPr>
              <w:ind w:firstLine="0"/>
              <w:jc w:val="center"/>
              <w:rPr>
                <w:sz w:val="20"/>
                <w:szCs w:val="20"/>
              </w:rPr>
            </w:pPr>
            <w:r w:rsidRPr="00195EF8">
              <w:rPr>
                <w:sz w:val="20"/>
                <w:szCs w:val="20"/>
              </w:rPr>
              <w:t>1,2</w:t>
            </w:r>
          </w:p>
        </w:tc>
        <w:tc>
          <w:tcPr>
            <w:tcW w:w="993" w:type="dxa"/>
            <w:vAlign w:val="center"/>
          </w:tcPr>
          <w:p w:rsidR="00195EF8" w:rsidRPr="00195EF8" w:rsidRDefault="00195EF8" w:rsidP="00CF52E1">
            <w:pPr>
              <w:ind w:firstLine="0"/>
              <w:jc w:val="center"/>
              <w:rPr>
                <w:sz w:val="20"/>
                <w:szCs w:val="20"/>
              </w:rPr>
            </w:pPr>
            <w:r w:rsidRPr="00195EF8">
              <w:rPr>
                <w:sz w:val="20"/>
                <w:szCs w:val="20"/>
              </w:rPr>
              <w:t>5</w:t>
            </w:r>
          </w:p>
        </w:tc>
        <w:tc>
          <w:tcPr>
            <w:tcW w:w="1275" w:type="dxa"/>
            <w:vAlign w:val="center"/>
          </w:tcPr>
          <w:p w:rsidR="00195EF8" w:rsidRPr="00195EF8" w:rsidRDefault="00195EF8" w:rsidP="00CF52E1">
            <w:pPr>
              <w:ind w:firstLine="0"/>
              <w:jc w:val="center"/>
              <w:rPr>
                <w:sz w:val="20"/>
                <w:szCs w:val="20"/>
              </w:rPr>
            </w:pPr>
            <w:r w:rsidRPr="00195EF8">
              <w:rPr>
                <w:sz w:val="20"/>
                <w:szCs w:val="20"/>
              </w:rPr>
              <w:t>1 118 033,0</w:t>
            </w:r>
          </w:p>
        </w:tc>
        <w:tc>
          <w:tcPr>
            <w:tcW w:w="993" w:type="dxa"/>
            <w:vAlign w:val="center"/>
          </w:tcPr>
          <w:p w:rsidR="00195EF8" w:rsidRPr="00195EF8" w:rsidRDefault="00195EF8" w:rsidP="00CF52E1">
            <w:pPr>
              <w:ind w:firstLine="0"/>
              <w:jc w:val="center"/>
              <w:rPr>
                <w:sz w:val="20"/>
                <w:szCs w:val="20"/>
              </w:rPr>
            </w:pPr>
            <w:r w:rsidRPr="00195EF8">
              <w:rPr>
                <w:sz w:val="20"/>
                <w:szCs w:val="20"/>
              </w:rPr>
              <w:t>1</w:t>
            </w:r>
          </w:p>
        </w:tc>
        <w:tc>
          <w:tcPr>
            <w:tcW w:w="850" w:type="dxa"/>
            <w:vAlign w:val="center"/>
          </w:tcPr>
          <w:p w:rsidR="00195EF8" w:rsidRPr="00195EF8" w:rsidRDefault="00195EF8" w:rsidP="00CF52E1">
            <w:pPr>
              <w:ind w:firstLine="0"/>
              <w:jc w:val="center"/>
              <w:rPr>
                <w:sz w:val="20"/>
                <w:szCs w:val="20"/>
              </w:rPr>
            </w:pPr>
            <w:r w:rsidRPr="00195EF8">
              <w:rPr>
                <w:sz w:val="20"/>
                <w:szCs w:val="20"/>
              </w:rPr>
              <w:t>264</w:t>
            </w:r>
          </w:p>
        </w:tc>
        <w:tc>
          <w:tcPr>
            <w:tcW w:w="992" w:type="dxa"/>
            <w:vAlign w:val="center"/>
          </w:tcPr>
          <w:p w:rsidR="00195EF8" w:rsidRPr="00195EF8" w:rsidRDefault="00195EF8" w:rsidP="00CF52E1">
            <w:pPr>
              <w:ind w:firstLine="0"/>
              <w:jc w:val="center"/>
              <w:rPr>
                <w:sz w:val="20"/>
                <w:szCs w:val="20"/>
              </w:rPr>
            </w:pPr>
            <w:r w:rsidRPr="00195EF8">
              <w:rPr>
                <w:sz w:val="20"/>
                <w:szCs w:val="20"/>
              </w:rPr>
              <w:t>11</w:t>
            </w:r>
          </w:p>
        </w:tc>
      </w:tr>
      <w:tr w:rsidR="00195EF8" w:rsidRPr="00195EF8" w:rsidTr="00CF52E1">
        <w:tc>
          <w:tcPr>
            <w:tcW w:w="1986" w:type="dxa"/>
            <w:vAlign w:val="center"/>
          </w:tcPr>
          <w:p w:rsidR="00195EF8" w:rsidRPr="00195EF8" w:rsidRDefault="00195EF8" w:rsidP="00CF52E1">
            <w:pPr>
              <w:ind w:firstLine="0"/>
              <w:jc w:val="left"/>
              <w:rPr>
                <w:sz w:val="20"/>
                <w:szCs w:val="20"/>
              </w:rPr>
            </w:pPr>
            <w:r w:rsidRPr="00195EF8">
              <w:rPr>
                <w:sz w:val="20"/>
                <w:szCs w:val="20"/>
              </w:rPr>
              <w:t>Первомайский</w:t>
            </w:r>
          </w:p>
        </w:tc>
        <w:tc>
          <w:tcPr>
            <w:tcW w:w="1134" w:type="dxa"/>
            <w:vAlign w:val="center"/>
          </w:tcPr>
          <w:p w:rsidR="00195EF8" w:rsidRPr="00195EF8" w:rsidRDefault="00195EF8" w:rsidP="00CF52E1">
            <w:pPr>
              <w:ind w:firstLine="0"/>
              <w:jc w:val="center"/>
              <w:rPr>
                <w:sz w:val="20"/>
                <w:szCs w:val="20"/>
              </w:rPr>
            </w:pPr>
            <w:r w:rsidRPr="00195EF8">
              <w:rPr>
                <w:sz w:val="20"/>
                <w:szCs w:val="20"/>
              </w:rPr>
              <w:t>-</w:t>
            </w:r>
          </w:p>
        </w:tc>
        <w:tc>
          <w:tcPr>
            <w:tcW w:w="1134" w:type="dxa"/>
            <w:vAlign w:val="center"/>
          </w:tcPr>
          <w:p w:rsidR="00195EF8" w:rsidRPr="00195EF8" w:rsidRDefault="00195EF8" w:rsidP="00CF52E1">
            <w:pPr>
              <w:ind w:firstLine="0"/>
              <w:jc w:val="center"/>
              <w:rPr>
                <w:sz w:val="20"/>
                <w:szCs w:val="20"/>
              </w:rPr>
            </w:pPr>
            <w:r w:rsidRPr="00195EF8">
              <w:rPr>
                <w:sz w:val="20"/>
                <w:szCs w:val="20"/>
              </w:rPr>
              <w:t>-</w:t>
            </w:r>
          </w:p>
        </w:tc>
        <w:tc>
          <w:tcPr>
            <w:tcW w:w="992" w:type="dxa"/>
            <w:vAlign w:val="center"/>
          </w:tcPr>
          <w:p w:rsidR="00195EF8" w:rsidRPr="00195EF8" w:rsidRDefault="00195EF8" w:rsidP="00CF52E1">
            <w:pPr>
              <w:ind w:firstLine="0"/>
              <w:jc w:val="center"/>
              <w:rPr>
                <w:sz w:val="20"/>
                <w:szCs w:val="20"/>
              </w:rPr>
            </w:pPr>
            <w:r w:rsidRPr="00195EF8">
              <w:rPr>
                <w:sz w:val="20"/>
                <w:szCs w:val="20"/>
              </w:rPr>
              <w:t>-</w:t>
            </w:r>
          </w:p>
        </w:tc>
        <w:tc>
          <w:tcPr>
            <w:tcW w:w="1134" w:type="dxa"/>
            <w:vAlign w:val="center"/>
          </w:tcPr>
          <w:p w:rsidR="00195EF8" w:rsidRPr="00195EF8" w:rsidRDefault="00195EF8" w:rsidP="00CF52E1">
            <w:pPr>
              <w:ind w:firstLine="0"/>
              <w:jc w:val="center"/>
              <w:rPr>
                <w:sz w:val="20"/>
                <w:szCs w:val="20"/>
              </w:rPr>
            </w:pPr>
            <w:r w:rsidRPr="00195EF8">
              <w:rPr>
                <w:sz w:val="20"/>
                <w:szCs w:val="20"/>
              </w:rPr>
              <w:t>197,0</w:t>
            </w:r>
          </w:p>
        </w:tc>
        <w:tc>
          <w:tcPr>
            <w:tcW w:w="1134" w:type="dxa"/>
            <w:vAlign w:val="center"/>
          </w:tcPr>
          <w:p w:rsidR="00195EF8" w:rsidRPr="00195EF8" w:rsidRDefault="00195EF8" w:rsidP="00CF52E1">
            <w:pPr>
              <w:ind w:firstLine="0"/>
              <w:jc w:val="center"/>
              <w:rPr>
                <w:sz w:val="20"/>
                <w:szCs w:val="20"/>
              </w:rPr>
            </w:pPr>
            <w:r w:rsidRPr="00195EF8">
              <w:rPr>
                <w:sz w:val="20"/>
                <w:szCs w:val="20"/>
              </w:rPr>
              <w:t>0.2</w:t>
            </w:r>
          </w:p>
        </w:tc>
        <w:tc>
          <w:tcPr>
            <w:tcW w:w="992" w:type="dxa"/>
            <w:vAlign w:val="center"/>
          </w:tcPr>
          <w:p w:rsidR="00195EF8" w:rsidRPr="00195EF8" w:rsidRDefault="00195EF8" w:rsidP="00CF52E1">
            <w:pPr>
              <w:ind w:firstLine="0"/>
              <w:jc w:val="center"/>
              <w:rPr>
                <w:sz w:val="20"/>
                <w:szCs w:val="20"/>
              </w:rPr>
            </w:pPr>
            <w:r w:rsidRPr="00195EF8">
              <w:rPr>
                <w:sz w:val="20"/>
                <w:szCs w:val="20"/>
              </w:rPr>
              <w:t>9</w:t>
            </w:r>
          </w:p>
        </w:tc>
        <w:tc>
          <w:tcPr>
            <w:tcW w:w="992" w:type="dxa"/>
            <w:vAlign w:val="center"/>
          </w:tcPr>
          <w:p w:rsidR="00195EF8" w:rsidRPr="00195EF8" w:rsidRDefault="00195EF8" w:rsidP="00CF52E1">
            <w:pPr>
              <w:ind w:firstLine="0"/>
              <w:jc w:val="center"/>
              <w:rPr>
                <w:sz w:val="20"/>
                <w:szCs w:val="20"/>
              </w:rPr>
            </w:pPr>
            <w:r w:rsidRPr="00195EF8">
              <w:rPr>
                <w:sz w:val="20"/>
                <w:szCs w:val="20"/>
              </w:rPr>
              <w:t>79,5</w:t>
            </w:r>
          </w:p>
        </w:tc>
        <w:tc>
          <w:tcPr>
            <w:tcW w:w="1134" w:type="dxa"/>
            <w:vAlign w:val="center"/>
          </w:tcPr>
          <w:p w:rsidR="00195EF8" w:rsidRPr="00195EF8" w:rsidRDefault="00195EF8" w:rsidP="00CF52E1">
            <w:pPr>
              <w:ind w:firstLine="0"/>
              <w:jc w:val="center"/>
              <w:rPr>
                <w:sz w:val="20"/>
                <w:szCs w:val="20"/>
              </w:rPr>
            </w:pPr>
            <w:r w:rsidRPr="00195EF8">
              <w:rPr>
                <w:sz w:val="20"/>
                <w:szCs w:val="20"/>
              </w:rPr>
              <w:t>0,3</w:t>
            </w:r>
          </w:p>
        </w:tc>
        <w:tc>
          <w:tcPr>
            <w:tcW w:w="993" w:type="dxa"/>
            <w:vAlign w:val="center"/>
          </w:tcPr>
          <w:p w:rsidR="00195EF8" w:rsidRPr="00195EF8" w:rsidRDefault="00195EF8" w:rsidP="00CF52E1">
            <w:pPr>
              <w:ind w:firstLine="0"/>
              <w:jc w:val="center"/>
              <w:rPr>
                <w:sz w:val="20"/>
                <w:szCs w:val="20"/>
              </w:rPr>
            </w:pPr>
            <w:r w:rsidRPr="00195EF8">
              <w:rPr>
                <w:sz w:val="20"/>
                <w:szCs w:val="20"/>
              </w:rPr>
              <w:t>8</w:t>
            </w:r>
          </w:p>
        </w:tc>
        <w:tc>
          <w:tcPr>
            <w:tcW w:w="1275" w:type="dxa"/>
            <w:vAlign w:val="center"/>
          </w:tcPr>
          <w:p w:rsidR="00195EF8" w:rsidRPr="00195EF8" w:rsidRDefault="00195EF8" w:rsidP="00CF52E1">
            <w:pPr>
              <w:ind w:firstLine="0"/>
              <w:jc w:val="center"/>
              <w:rPr>
                <w:sz w:val="20"/>
                <w:szCs w:val="20"/>
              </w:rPr>
            </w:pPr>
            <w:r w:rsidRPr="00195EF8">
              <w:rPr>
                <w:sz w:val="20"/>
                <w:szCs w:val="20"/>
              </w:rPr>
              <w:t>3 310,0</w:t>
            </w:r>
          </w:p>
        </w:tc>
        <w:tc>
          <w:tcPr>
            <w:tcW w:w="993" w:type="dxa"/>
            <w:vAlign w:val="center"/>
          </w:tcPr>
          <w:p w:rsidR="00195EF8" w:rsidRPr="00195EF8" w:rsidRDefault="00195EF8" w:rsidP="00CF52E1">
            <w:pPr>
              <w:ind w:firstLine="0"/>
              <w:jc w:val="center"/>
              <w:rPr>
                <w:sz w:val="20"/>
                <w:szCs w:val="20"/>
              </w:rPr>
            </w:pPr>
            <w:r w:rsidRPr="00195EF8">
              <w:rPr>
                <w:sz w:val="20"/>
                <w:szCs w:val="20"/>
              </w:rPr>
              <w:t>18</w:t>
            </w:r>
          </w:p>
        </w:tc>
        <w:tc>
          <w:tcPr>
            <w:tcW w:w="850" w:type="dxa"/>
            <w:vAlign w:val="center"/>
          </w:tcPr>
          <w:p w:rsidR="00195EF8" w:rsidRPr="00195EF8" w:rsidRDefault="00195EF8" w:rsidP="00CF52E1">
            <w:pPr>
              <w:ind w:firstLine="0"/>
              <w:jc w:val="center"/>
              <w:rPr>
                <w:sz w:val="20"/>
                <w:szCs w:val="20"/>
              </w:rPr>
            </w:pPr>
            <w:r w:rsidRPr="00195EF8">
              <w:rPr>
                <w:sz w:val="20"/>
                <w:szCs w:val="20"/>
              </w:rPr>
              <w:t>241</w:t>
            </w:r>
          </w:p>
        </w:tc>
        <w:tc>
          <w:tcPr>
            <w:tcW w:w="992" w:type="dxa"/>
            <w:vAlign w:val="center"/>
          </w:tcPr>
          <w:p w:rsidR="00195EF8" w:rsidRPr="00195EF8" w:rsidRDefault="00195EF8" w:rsidP="00CF52E1">
            <w:pPr>
              <w:ind w:firstLine="0"/>
              <w:jc w:val="center"/>
              <w:rPr>
                <w:sz w:val="20"/>
                <w:szCs w:val="20"/>
              </w:rPr>
            </w:pPr>
            <w:r w:rsidRPr="00195EF8">
              <w:rPr>
                <w:sz w:val="20"/>
                <w:szCs w:val="20"/>
              </w:rPr>
              <w:t>14</w:t>
            </w:r>
          </w:p>
        </w:tc>
      </w:tr>
      <w:tr w:rsidR="00195EF8" w:rsidRPr="00195EF8" w:rsidTr="00CF52E1">
        <w:tc>
          <w:tcPr>
            <w:tcW w:w="1986" w:type="dxa"/>
            <w:vAlign w:val="center"/>
          </w:tcPr>
          <w:p w:rsidR="00195EF8" w:rsidRPr="00195EF8" w:rsidRDefault="00195EF8" w:rsidP="00CF52E1">
            <w:pPr>
              <w:ind w:firstLine="0"/>
              <w:jc w:val="left"/>
              <w:rPr>
                <w:sz w:val="20"/>
                <w:szCs w:val="20"/>
              </w:rPr>
            </w:pPr>
            <w:proofErr w:type="spellStart"/>
            <w:r w:rsidRPr="00195EF8">
              <w:rPr>
                <w:sz w:val="20"/>
                <w:szCs w:val="20"/>
              </w:rPr>
              <w:t>Тегульдетский</w:t>
            </w:r>
            <w:proofErr w:type="spellEnd"/>
          </w:p>
        </w:tc>
        <w:tc>
          <w:tcPr>
            <w:tcW w:w="1134" w:type="dxa"/>
            <w:vAlign w:val="center"/>
          </w:tcPr>
          <w:p w:rsidR="00195EF8" w:rsidRPr="00195EF8" w:rsidRDefault="00195EF8" w:rsidP="00CF52E1">
            <w:pPr>
              <w:ind w:firstLine="0"/>
              <w:jc w:val="center"/>
              <w:rPr>
                <w:sz w:val="20"/>
                <w:szCs w:val="20"/>
              </w:rPr>
            </w:pPr>
            <w:r w:rsidRPr="00195EF8">
              <w:rPr>
                <w:sz w:val="20"/>
                <w:szCs w:val="20"/>
              </w:rPr>
              <w:t>-</w:t>
            </w:r>
          </w:p>
        </w:tc>
        <w:tc>
          <w:tcPr>
            <w:tcW w:w="1134" w:type="dxa"/>
            <w:vAlign w:val="center"/>
          </w:tcPr>
          <w:p w:rsidR="00195EF8" w:rsidRPr="00195EF8" w:rsidRDefault="00195EF8" w:rsidP="00CF52E1">
            <w:pPr>
              <w:ind w:firstLine="0"/>
              <w:jc w:val="center"/>
              <w:rPr>
                <w:sz w:val="20"/>
                <w:szCs w:val="20"/>
              </w:rPr>
            </w:pPr>
            <w:r w:rsidRPr="00195EF8">
              <w:rPr>
                <w:sz w:val="20"/>
                <w:szCs w:val="20"/>
              </w:rPr>
              <w:t>-</w:t>
            </w:r>
          </w:p>
        </w:tc>
        <w:tc>
          <w:tcPr>
            <w:tcW w:w="992" w:type="dxa"/>
            <w:vAlign w:val="center"/>
          </w:tcPr>
          <w:p w:rsidR="00195EF8" w:rsidRPr="00195EF8" w:rsidRDefault="00195EF8" w:rsidP="00CF52E1">
            <w:pPr>
              <w:ind w:firstLine="0"/>
              <w:jc w:val="center"/>
              <w:rPr>
                <w:sz w:val="20"/>
                <w:szCs w:val="20"/>
              </w:rPr>
            </w:pPr>
            <w:r w:rsidRPr="00195EF8">
              <w:rPr>
                <w:sz w:val="20"/>
                <w:szCs w:val="20"/>
              </w:rPr>
              <w:t>-</w:t>
            </w:r>
          </w:p>
        </w:tc>
        <w:tc>
          <w:tcPr>
            <w:tcW w:w="1134" w:type="dxa"/>
            <w:vAlign w:val="center"/>
          </w:tcPr>
          <w:p w:rsidR="00195EF8" w:rsidRPr="00195EF8" w:rsidRDefault="00195EF8" w:rsidP="00CF52E1">
            <w:pPr>
              <w:ind w:firstLine="0"/>
              <w:jc w:val="center"/>
              <w:rPr>
                <w:sz w:val="20"/>
                <w:szCs w:val="20"/>
              </w:rPr>
            </w:pPr>
            <w:r w:rsidRPr="00195EF8">
              <w:rPr>
                <w:sz w:val="20"/>
                <w:szCs w:val="20"/>
              </w:rPr>
              <w:t>…1)</w:t>
            </w:r>
          </w:p>
        </w:tc>
        <w:tc>
          <w:tcPr>
            <w:tcW w:w="1134" w:type="dxa"/>
            <w:vAlign w:val="center"/>
          </w:tcPr>
          <w:p w:rsidR="00195EF8" w:rsidRPr="00195EF8" w:rsidRDefault="00195EF8" w:rsidP="00CF52E1">
            <w:pPr>
              <w:ind w:firstLine="0"/>
              <w:jc w:val="center"/>
              <w:rPr>
                <w:sz w:val="20"/>
                <w:szCs w:val="20"/>
              </w:rPr>
            </w:pPr>
            <w:r w:rsidRPr="00195EF8">
              <w:rPr>
                <w:sz w:val="20"/>
                <w:szCs w:val="20"/>
              </w:rPr>
              <w:t>0.5</w:t>
            </w:r>
          </w:p>
        </w:tc>
        <w:tc>
          <w:tcPr>
            <w:tcW w:w="992" w:type="dxa"/>
            <w:vAlign w:val="center"/>
          </w:tcPr>
          <w:p w:rsidR="00195EF8" w:rsidRPr="00195EF8" w:rsidRDefault="00195EF8" w:rsidP="00CF52E1">
            <w:pPr>
              <w:ind w:firstLine="0"/>
              <w:jc w:val="center"/>
              <w:rPr>
                <w:sz w:val="20"/>
                <w:szCs w:val="20"/>
              </w:rPr>
            </w:pPr>
            <w:r w:rsidRPr="00195EF8">
              <w:rPr>
                <w:sz w:val="20"/>
                <w:szCs w:val="20"/>
              </w:rPr>
              <w:t>6</w:t>
            </w:r>
          </w:p>
        </w:tc>
        <w:tc>
          <w:tcPr>
            <w:tcW w:w="992" w:type="dxa"/>
            <w:vAlign w:val="center"/>
          </w:tcPr>
          <w:p w:rsidR="00195EF8" w:rsidRPr="00195EF8" w:rsidRDefault="00195EF8" w:rsidP="00CF52E1">
            <w:pPr>
              <w:ind w:firstLine="0"/>
              <w:jc w:val="center"/>
              <w:rPr>
                <w:sz w:val="20"/>
                <w:szCs w:val="20"/>
              </w:rPr>
            </w:pPr>
            <w:r w:rsidRPr="00195EF8">
              <w:rPr>
                <w:sz w:val="20"/>
                <w:szCs w:val="20"/>
              </w:rPr>
              <w:t>…1)</w:t>
            </w:r>
          </w:p>
        </w:tc>
        <w:tc>
          <w:tcPr>
            <w:tcW w:w="1134" w:type="dxa"/>
            <w:vAlign w:val="center"/>
          </w:tcPr>
          <w:p w:rsidR="00195EF8" w:rsidRPr="00195EF8" w:rsidRDefault="00195EF8" w:rsidP="00CF52E1">
            <w:pPr>
              <w:ind w:firstLine="0"/>
              <w:jc w:val="center"/>
              <w:rPr>
                <w:sz w:val="20"/>
                <w:szCs w:val="20"/>
              </w:rPr>
            </w:pPr>
            <w:r w:rsidRPr="00195EF8">
              <w:rPr>
                <w:sz w:val="20"/>
                <w:szCs w:val="20"/>
              </w:rPr>
              <w:t>0,0</w:t>
            </w:r>
          </w:p>
        </w:tc>
        <w:tc>
          <w:tcPr>
            <w:tcW w:w="993" w:type="dxa"/>
            <w:vAlign w:val="center"/>
          </w:tcPr>
          <w:p w:rsidR="00195EF8" w:rsidRPr="00195EF8" w:rsidRDefault="00195EF8" w:rsidP="00CF52E1">
            <w:pPr>
              <w:ind w:firstLine="0"/>
              <w:jc w:val="center"/>
              <w:rPr>
                <w:sz w:val="20"/>
                <w:szCs w:val="20"/>
              </w:rPr>
            </w:pPr>
            <w:r w:rsidRPr="00195EF8">
              <w:rPr>
                <w:sz w:val="20"/>
                <w:szCs w:val="20"/>
              </w:rPr>
              <w:t>16</w:t>
            </w:r>
          </w:p>
        </w:tc>
        <w:tc>
          <w:tcPr>
            <w:tcW w:w="1275" w:type="dxa"/>
            <w:vAlign w:val="center"/>
          </w:tcPr>
          <w:p w:rsidR="00195EF8" w:rsidRPr="00195EF8" w:rsidRDefault="00195EF8" w:rsidP="00CF52E1">
            <w:pPr>
              <w:ind w:firstLine="0"/>
              <w:jc w:val="center"/>
              <w:rPr>
                <w:sz w:val="20"/>
                <w:szCs w:val="20"/>
              </w:rPr>
            </w:pPr>
            <w:r w:rsidRPr="00195EF8">
              <w:rPr>
                <w:sz w:val="20"/>
                <w:szCs w:val="20"/>
              </w:rPr>
              <w:t>11 090,0</w:t>
            </w:r>
          </w:p>
        </w:tc>
        <w:tc>
          <w:tcPr>
            <w:tcW w:w="993" w:type="dxa"/>
            <w:vAlign w:val="center"/>
          </w:tcPr>
          <w:p w:rsidR="00195EF8" w:rsidRPr="00195EF8" w:rsidRDefault="00195EF8" w:rsidP="00CF52E1">
            <w:pPr>
              <w:ind w:firstLine="0"/>
              <w:jc w:val="center"/>
              <w:rPr>
                <w:sz w:val="20"/>
                <w:szCs w:val="20"/>
              </w:rPr>
            </w:pPr>
            <w:r w:rsidRPr="00195EF8">
              <w:rPr>
                <w:sz w:val="20"/>
                <w:szCs w:val="20"/>
              </w:rPr>
              <w:t>12</w:t>
            </w:r>
          </w:p>
        </w:tc>
        <w:tc>
          <w:tcPr>
            <w:tcW w:w="850" w:type="dxa"/>
            <w:vAlign w:val="center"/>
          </w:tcPr>
          <w:p w:rsidR="00195EF8" w:rsidRPr="00195EF8" w:rsidRDefault="00195EF8" w:rsidP="00CF52E1">
            <w:pPr>
              <w:ind w:firstLine="0"/>
              <w:jc w:val="center"/>
              <w:rPr>
                <w:sz w:val="20"/>
                <w:szCs w:val="20"/>
              </w:rPr>
            </w:pPr>
            <w:r w:rsidRPr="00195EF8">
              <w:rPr>
                <w:sz w:val="20"/>
                <w:szCs w:val="20"/>
              </w:rPr>
              <w:t>241</w:t>
            </w:r>
          </w:p>
        </w:tc>
        <w:tc>
          <w:tcPr>
            <w:tcW w:w="992" w:type="dxa"/>
            <w:vAlign w:val="center"/>
          </w:tcPr>
          <w:p w:rsidR="00195EF8" w:rsidRPr="00195EF8" w:rsidRDefault="00195EF8" w:rsidP="00CF52E1">
            <w:pPr>
              <w:ind w:firstLine="0"/>
              <w:jc w:val="center"/>
              <w:rPr>
                <w:sz w:val="20"/>
                <w:szCs w:val="20"/>
              </w:rPr>
            </w:pPr>
            <w:r w:rsidRPr="00195EF8">
              <w:rPr>
                <w:sz w:val="20"/>
                <w:szCs w:val="20"/>
              </w:rPr>
              <w:t>15</w:t>
            </w:r>
          </w:p>
        </w:tc>
      </w:tr>
      <w:tr w:rsidR="00195EF8" w:rsidRPr="00195EF8" w:rsidTr="00CF52E1">
        <w:tc>
          <w:tcPr>
            <w:tcW w:w="1986" w:type="dxa"/>
            <w:vAlign w:val="center"/>
          </w:tcPr>
          <w:p w:rsidR="00195EF8" w:rsidRPr="00195EF8" w:rsidRDefault="00195EF8" w:rsidP="00CF52E1">
            <w:pPr>
              <w:ind w:firstLine="0"/>
              <w:jc w:val="left"/>
              <w:rPr>
                <w:sz w:val="20"/>
                <w:szCs w:val="20"/>
              </w:rPr>
            </w:pPr>
            <w:r w:rsidRPr="00195EF8">
              <w:rPr>
                <w:sz w:val="20"/>
                <w:szCs w:val="20"/>
              </w:rPr>
              <w:t>Томский</w:t>
            </w:r>
          </w:p>
        </w:tc>
        <w:tc>
          <w:tcPr>
            <w:tcW w:w="1134" w:type="dxa"/>
            <w:vAlign w:val="center"/>
          </w:tcPr>
          <w:p w:rsidR="00195EF8" w:rsidRPr="00195EF8" w:rsidRDefault="00195EF8" w:rsidP="00CF52E1">
            <w:pPr>
              <w:ind w:firstLine="0"/>
              <w:jc w:val="center"/>
              <w:rPr>
                <w:sz w:val="20"/>
                <w:szCs w:val="20"/>
              </w:rPr>
            </w:pPr>
          </w:p>
        </w:tc>
        <w:tc>
          <w:tcPr>
            <w:tcW w:w="1134" w:type="dxa"/>
            <w:vAlign w:val="center"/>
          </w:tcPr>
          <w:p w:rsidR="00195EF8" w:rsidRPr="00195EF8" w:rsidRDefault="00195EF8" w:rsidP="00CF52E1">
            <w:pPr>
              <w:ind w:firstLine="0"/>
              <w:jc w:val="center"/>
              <w:rPr>
                <w:sz w:val="20"/>
                <w:szCs w:val="20"/>
              </w:rPr>
            </w:pPr>
            <w:r w:rsidRPr="00195EF8">
              <w:rPr>
                <w:sz w:val="20"/>
                <w:szCs w:val="20"/>
              </w:rPr>
              <w:t>0,2</w:t>
            </w:r>
          </w:p>
        </w:tc>
        <w:tc>
          <w:tcPr>
            <w:tcW w:w="992" w:type="dxa"/>
            <w:vAlign w:val="center"/>
          </w:tcPr>
          <w:p w:rsidR="00195EF8" w:rsidRPr="00195EF8" w:rsidRDefault="00195EF8" w:rsidP="00CF52E1">
            <w:pPr>
              <w:ind w:firstLine="0"/>
              <w:jc w:val="center"/>
              <w:rPr>
                <w:sz w:val="20"/>
                <w:szCs w:val="20"/>
              </w:rPr>
            </w:pPr>
            <w:r w:rsidRPr="00195EF8">
              <w:rPr>
                <w:sz w:val="20"/>
                <w:szCs w:val="20"/>
              </w:rPr>
              <w:t>6</w:t>
            </w:r>
          </w:p>
        </w:tc>
        <w:tc>
          <w:tcPr>
            <w:tcW w:w="1134" w:type="dxa"/>
            <w:vAlign w:val="center"/>
          </w:tcPr>
          <w:p w:rsidR="00195EF8" w:rsidRPr="00195EF8" w:rsidRDefault="00195EF8" w:rsidP="00CF52E1">
            <w:pPr>
              <w:ind w:firstLine="0"/>
              <w:jc w:val="center"/>
              <w:rPr>
                <w:sz w:val="20"/>
                <w:szCs w:val="20"/>
              </w:rPr>
            </w:pPr>
            <w:r w:rsidRPr="00195EF8">
              <w:rPr>
                <w:sz w:val="20"/>
                <w:szCs w:val="20"/>
              </w:rPr>
              <w:t>15 701,6</w:t>
            </w:r>
          </w:p>
        </w:tc>
        <w:tc>
          <w:tcPr>
            <w:tcW w:w="1134" w:type="dxa"/>
            <w:vAlign w:val="center"/>
          </w:tcPr>
          <w:p w:rsidR="00195EF8" w:rsidRPr="00195EF8" w:rsidRDefault="00195EF8" w:rsidP="00CF52E1">
            <w:pPr>
              <w:ind w:firstLine="0"/>
              <w:jc w:val="center"/>
              <w:rPr>
                <w:sz w:val="20"/>
                <w:szCs w:val="20"/>
              </w:rPr>
            </w:pPr>
            <w:r w:rsidRPr="00195EF8">
              <w:rPr>
                <w:sz w:val="20"/>
                <w:szCs w:val="20"/>
              </w:rPr>
              <w:t>13.2</w:t>
            </w:r>
          </w:p>
        </w:tc>
        <w:tc>
          <w:tcPr>
            <w:tcW w:w="992" w:type="dxa"/>
            <w:vAlign w:val="center"/>
          </w:tcPr>
          <w:p w:rsidR="00195EF8" w:rsidRPr="00195EF8" w:rsidRDefault="00195EF8" w:rsidP="00CF52E1">
            <w:pPr>
              <w:ind w:firstLine="0"/>
              <w:jc w:val="center"/>
              <w:rPr>
                <w:sz w:val="20"/>
                <w:szCs w:val="20"/>
              </w:rPr>
            </w:pPr>
            <w:r w:rsidRPr="00195EF8">
              <w:rPr>
                <w:sz w:val="20"/>
                <w:szCs w:val="20"/>
              </w:rPr>
              <w:t>2</w:t>
            </w:r>
          </w:p>
        </w:tc>
        <w:tc>
          <w:tcPr>
            <w:tcW w:w="992" w:type="dxa"/>
            <w:vAlign w:val="center"/>
          </w:tcPr>
          <w:p w:rsidR="00195EF8" w:rsidRPr="00195EF8" w:rsidRDefault="00195EF8" w:rsidP="00CF52E1">
            <w:pPr>
              <w:ind w:firstLine="0"/>
              <w:jc w:val="center"/>
              <w:rPr>
                <w:sz w:val="20"/>
                <w:szCs w:val="20"/>
              </w:rPr>
            </w:pPr>
            <w:r w:rsidRPr="00195EF8">
              <w:rPr>
                <w:sz w:val="20"/>
                <w:szCs w:val="20"/>
              </w:rPr>
              <w:t>69,2</w:t>
            </w:r>
          </w:p>
        </w:tc>
        <w:tc>
          <w:tcPr>
            <w:tcW w:w="1134" w:type="dxa"/>
            <w:vAlign w:val="center"/>
          </w:tcPr>
          <w:p w:rsidR="00195EF8" w:rsidRPr="00195EF8" w:rsidRDefault="00195EF8" w:rsidP="00CF52E1">
            <w:pPr>
              <w:ind w:firstLine="0"/>
              <w:jc w:val="center"/>
              <w:rPr>
                <w:sz w:val="20"/>
                <w:szCs w:val="20"/>
              </w:rPr>
            </w:pPr>
            <w:r w:rsidRPr="00195EF8">
              <w:rPr>
                <w:sz w:val="20"/>
                <w:szCs w:val="20"/>
              </w:rPr>
              <w:t>0,3</w:t>
            </w:r>
          </w:p>
        </w:tc>
        <w:tc>
          <w:tcPr>
            <w:tcW w:w="993" w:type="dxa"/>
            <w:vAlign w:val="center"/>
          </w:tcPr>
          <w:p w:rsidR="00195EF8" w:rsidRPr="00195EF8" w:rsidRDefault="00195EF8" w:rsidP="00CF52E1">
            <w:pPr>
              <w:ind w:firstLine="0"/>
              <w:jc w:val="center"/>
              <w:rPr>
                <w:sz w:val="20"/>
                <w:szCs w:val="20"/>
              </w:rPr>
            </w:pPr>
            <w:r w:rsidRPr="00195EF8">
              <w:rPr>
                <w:sz w:val="20"/>
                <w:szCs w:val="20"/>
              </w:rPr>
              <w:t>9</w:t>
            </w:r>
          </w:p>
        </w:tc>
        <w:tc>
          <w:tcPr>
            <w:tcW w:w="1275" w:type="dxa"/>
            <w:vAlign w:val="center"/>
          </w:tcPr>
          <w:p w:rsidR="00195EF8" w:rsidRPr="00195EF8" w:rsidRDefault="00195EF8" w:rsidP="00CF52E1">
            <w:pPr>
              <w:ind w:firstLine="0"/>
              <w:jc w:val="center"/>
              <w:rPr>
                <w:sz w:val="20"/>
                <w:szCs w:val="20"/>
              </w:rPr>
            </w:pPr>
            <w:r w:rsidRPr="00195EF8">
              <w:rPr>
                <w:sz w:val="20"/>
                <w:szCs w:val="20"/>
              </w:rPr>
              <w:t>59 800,0</w:t>
            </w:r>
          </w:p>
        </w:tc>
        <w:tc>
          <w:tcPr>
            <w:tcW w:w="993" w:type="dxa"/>
            <w:vAlign w:val="center"/>
          </w:tcPr>
          <w:p w:rsidR="00195EF8" w:rsidRPr="00195EF8" w:rsidRDefault="00195EF8" w:rsidP="00CF52E1">
            <w:pPr>
              <w:ind w:firstLine="0"/>
              <w:jc w:val="center"/>
              <w:rPr>
                <w:sz w:val="20"/>
                <w:szCs w:val="20"/>
              </w:rPr>
            </w:pPr>
            <w:r w:rsidRPr="00195EF8">
              <w:rPr>
                <w:sz w:val="20"/>
                <w:szCs w:val="20"/>
              </w:rPr>
              <w:t>4</w:t>
            </w:r>
          </w:p>
        </w:tc>
        <w:tc>
          <w:tcPr>
            <w:tcW w:w="850" w:type="dxa"/>
            <w:vAlign w:val="center"/>
          </w:tcPr>
          <w:p w:rsidR="00195EF8" w:rsidRPr="00195EF8" w:rsidRDefault="00195EF8" w:rsidP="00CF52E1">
            <w:pPr>
              <w:ind w:firstLine="0"/>
              <w:jc w:val="center"/>
              <w:rPr>
                <w:sz w:val="20"/>
                <w:szCs w:val="20"/>
              </w:rPr>
            </w:pPr>
            <w:r w:rsidRPr="00195EF8">
              <w:rPr>
                <w:sz w:val="20"/>
                <w:szCs w:val="20"/>
              </w:rPr>
              <w:t>379</w:t>
            </w:r>
          </w:p>
        </w:tc>
        <w:tc>
          <w:tcPr>
            <w:tcW w:w="992" w:type="dxa"/>
            <w:vAlign w:val="center"/>
          </w:tcPr>
          <w:p w:rsidR="00195EF8" w:rsidRPr="00195EF8" w:rsidRDefault="00195EF8" w:rsidP="00CF52E1">
            <w:pPr>
              <w:ind w:firstLine="0"/>
              <w:jc w:val="center"/>
              <w:rPr>
                <w:sz w:val="20"/>
                <w:szCs w:val="20"/>
              </w:rPr>
            </w:pPr>
            <w:r w:rsidRPr="00195EF8">
              <w:rPr>
                <w:sz w:val="20"/>
                <w:szCs w:val="20"/>
              </w:rPr>
              <w:t>3</w:t>
            </w:r>
          </w:p>
        </w:tc>
      </w:tr>
      <w:tr w:rsidR="00195EF8" w:rsidRPr="00195EF8" w:rsidTr="00CF52E1">
        <w:tc>
          <w:tcPr>
            <w:tcW w:w="1986" w:type="dxa"/>
            <w:vAlign w:val="center"/>
          </w:tcPr>
          <w:p w:rsidR="00195EF8" w:rsidRPr="00195EF8" w:rsidRDefault="00195EF8" w:rsidP="00CF52E1">
            <w:pPr>
              <w:ind w:firstLine="0"/>
              <w:jc w:val="left"/>
              <w:rPr>
                <w:sz w:val="20"/>
                <w:szCs w:val="20"/>
              </w:rPr>
            </w:pPr>
            <w:proofErr w:type="spellStart"/>
            <w:r w:rsidRPr="00195EF8">
              <w:rPr>
                <w:sz w:val="20"/>
                <w:szCs w:val="20"/>
              </w:rPr>
              <w:t>Чаинский</w:t>
            </w:r>
            <w:proofErr w:type="spellEnd"/>
          </w:p>
        </w:tc>
        <w:tc>
          <w:tcPr>
            <w:tcW w:w="1134" w:type="dxa"/>
            <w:vAlign w:val="center"/>
          </w:tcPr>
          <w:p w:rsidR="00195EF8" w:rsidRPr="00195EF8" w:rsidRDefault="00195EF8" w:rsidP="00CF52E1">
            <w:pPr>
              <w:ind w:firstLine="0"/>
              <w:jc w:val="center"/>
              <w:rPr>
                <w:sz w:val="20"/>
                <w:szCs w:val="20"/>
              </w:rPr>
            </w:pPr>
          </w:p>
        </w:tc>
        <w:tc>
          <w:tcPr>
            <w:tcW w:w="1134" w:type="dxa"/>
            <w:vAlign w:val="center"/>
          </w:tcPr>
          <w:p w:rsidR="00195EF8" w:rsidRPr="00195EF8" w:rsidRDefault="00195EF8" w:rsidP="00CF52E1">
            <w:pPr>
              <w:ind w:firstLine="0"/>
              <w:jc w:val="center"/>
              <w:rPr>
                <w:sz w:val="20"/>
                <w:szCs w:val="20"/>
              </w:rPr>
            </w:pPr>
            <w:r w:rsidRPr="00195EF8">
              <w:rPr>
                <w:sz w:val="20"/>
                <w:szCs w:val="20"/>
              </w:rPr>
              <w:t>-</w:t>
            </w:r>
          </w:p>
        </w:tc>
        <w:tc>
          <w:tcPr>
            <w:tcW w:w="992" w:type="dxa"/>
            <w:vAlign w:val="center"/>
          </w:tcPr>
          <w:p w:rsidR="00195EF8" w:rsidRPr="00195EF8" w:rsidRDefault="00195EF8" w:rsidP="00CF52E1">
            <w:pPr>
              <w:ind w:firstLine="0"/>
              <w:jc w:val="center"/>
              <w:rPr>
                <w:sz w:val="20"/>
                <w:szCs w:val="20"/>
              </w:rPr>
            </w:pPr>
            <w:r w:rsidRPr="00195EF8">
              <w:rPr>
                <w:sz w:val="20"/>
                <w:szCs w:val="20"/>
              </w:rPr>
              <w:t>-</w:t>
            </w:r>
          </w:p>
        </w:tc>
        <w:tc>
          <w:tcPr>
            <w:tcW w:w="1134" w:type="dxa"/>
            <w:vAlign w:val="center"/>
          </w:tcPr>
          <w:p w:rsidR="00195EF8" w:rsidRPr="00195EF8" w:rsidRDefault="00195EF8" w:rsidP="00CF52E1">
            <w:pPr>
              <w:ind w:firstLine="0"/>
              <w:jc w:val="center"/>
              <w:rPr>
                <w:sz w:val="20"/>
                <w:szCs w:val="20"/>
              </w:rPr>
            </w:pPr>
            <w:r w:rsidRPr="00195EF8">
              <w:rPr>
                <w:sz w:val="20"/>
                <w:szCs w:val="20"/>
              </w:rPr>
              <w:t>27,9</w:t>
            </w:r>
          </w:p>
        </w:tc>
        <w:tc>
          <w:tcPr>
            <w:tcW w:w="1134" w:type="dxa"/>
            <w:vAlign w:val="center"/>
          </w:tcPr>
          <w:p w:rsidR="00195EF8" w:rsidRPr="00195EF8" w:rsidRDefault="00195EF8" w:rsidP="00CF52E1">
            <w:pPr>
              <w:ind w:firstLine="0"/>
              <w:jc w:val="center"/>
              <w:rPr>
                <w:sz w:val="20"/>
                <w:szCs w:val="20"/>
              </w:rPr>
            </w:pPr>
            <w:r w:rsidRPr="00195EF8">
              <w:rPr>
                <w:sz w:val="20"/>
                <w:szCs w:val="20"/>
              </w:rPr>
              <w:t>0.0</w:t>
            </w:r>
          </w:p>
        </w:tc>
        <w:tc>
          <w:tcPr>
            <w:tcW w:w="992" w:type="dxa"/>
            <w:vAlign w:val="center"/>
          </w:tcPr>
          <w:p w:rsidR="00195EF8" w:rsidRPr="00195EF8" w:rsidRDefault="00195EF8" w:rsidP="00CF52E1">
            <w:pPr>
              <w:ind w:firstLine="0"/>
              <w:jc w:val="center"/>
              <w:rPr>
                <w:sz w:val="20"/>
                <w:szCs w:val="20"/>
              </w:rPr>
            </w:pPr>
            <w:r w:rsidRPr="00195EF8">
              <w:rPr>
                <w:sz w:val="20"/>
                <w:szCs w:val="20"/>
              </w:rPr>
              <w:t>14</w:t>
            </w:r>
          </w:p>
        </w:tc>
        <w:tc>
          <w:tcPr>
            <w:tcW w:w="992" w:type="dxa"/>
            <w:vAlign w:val="center"/>
          </w:tcPr>
          <w:p w:rsidR="00195EF8" w:rsidRPr="00195EF8" w:rsidRDefault="00195EF8" w:rsidP="00CF52E1">
            <w:pPr>
              <w:ind w:firstLine="0"/>
              <w:jc w:val="center"/>
              <w:rPr>
                <w:sz w:val="20"/>
                <w:szCs w:val="20"/>
              </w:rPr>
            </w:pPr>
            <w:r w:rsidRPr="00195EF8">
              <w:rPr>
                <w:sz w:val="20"/>
                <w:szCs w:val="20"/>
              </w:rPr>
              <w:t>49,2</w:t>
            </w:r>
          </w:p>
        </w:tc>
        <w:tc>
          <w:tcPr>
            <w:tcW w:w="1134" w:type="dxa"/>
            <w:vAlign w:val="center"/>
          </w:tcPr>
          <w:p w:rsidR="00195EF8" w:rsidRPr="00195EF8" w:rsidRDefault="00195EF8" w:rsidP="00CF52E1">
            <w:pPr>
              <w:ind w:firstLine="0"/>
              <w:jc w:val="center"/>
              <w:rPr>
                <w:sz w:val="20"/>
                <w:szCs w:val="20"/>
              </w:rPr>
            </w:pPr>
            <w:r w:rsidRPr="00195EF8">
              <w:rPr>
                <w:sz w:val="20"/>
                <w:szCs w:val="20"/>
              </w:rPr>
              <w:t>0,2</w:t>
            </w:r>
          </w:p>
        </w:tc>
        <w:tc>
          <w:tcPr>
            <w:tcW w:w="993" w:type="dxa"/>
            <w:vAlign w:val="center"/>
          </w:tcPr>
          <w:p w:rsidR="00195EF8" w:rsidRPr="00195EF8" w:rsidRDefault="00195EF8" w:rsidP="00CF52E1">
            <w:pPr>
              <w:ind w:firstLine="0"/>
              <w:jc w:val="center"/>
              <w:rPr>
                <w:sz w:val="20"/>
                <w:szCs w:val="20"/>
              </w:rPr>
            </w:pPr>
            <w:r w:rsidRPr="00195EF8">
              <w:rPr>
                <w:sz w:val="20"/>
                <w:szCs w:val="20"/>
              </w:rPr>
              <w:t>10</w:t>
            </w:r>
          </w:p>
        </w:tc>
        <w:tc>
          <w:tcPr>
            <w:tcW w:w="1275" w:type="dxa"/>
            <w:vAlign w:val="center"/>
          </w:tcPr>
          <w:p w:rsidR="00195EF8" w:rsidRPr="00195EF8" w:rsidRDefault="00195EF8" w:rsidP="00CF52E1">
            <w:pPr>
              <w:ind w:firstLine="0"/>
              <w:jc w:val="center"/>
              <w:rPr>
                <w:sz w:val="20"/>
                <w:szCs w:val="20"/>
              </w:rPr>
            </w:pPr>
            <w:r w:rsidRPr="00195EF8">
              <w:rPr>
                <w:sz w:val="20"/>
                <w:szCs w:val="20"/>
              </w:rPr>
              <w:t>5 400,0</w:t>
            </w:r>
          </w:p>
        </w:tc>
        <w:tc>
          <w:tcPr>
            <w:tcW w:w="993" w:type="dxa"/>
            <w:vAlign w:val="center"/>
          </w:tcPr>
          <w:p w:rsidR="00195EF8" w:rsidRPr="00195EF8" w:rsidRDefault="00195EF8" w:rsidP="00CF52E1">
            <w:pPr>
              <w:ind w:firstLine="0"/>
              <w:jc w:val="center"/>
              <w:rPr>
                <w:sz w:val="20"/>
                <w:szCs w:val="20"/>
              </w:rPr>
            </w:pPr>
            <w:r w:rsidRPr="00195EF8">
              <w:rPr>
                <w:sz w:val="20"/>
                <w:szCs w:val="20"/>
              </w:rPr>
              <w:t>16</w:t>
            </w:r>
          </w:p>
        </w:tc>
        <w:tc>
          <w:tcPr>
            <w:tcW w:w="850" w:type="dxa"/>
            <w:vAlign w:val="center"/>
          </w:tcPr>
          <w:p w:rsidR="00195EF8" w:rsidRPr="00195EF8" w:rsidRDefault="00195EF8" w:rsidP="00CF52E1">
            <w:pPr>
              <w:ind w:firstLine="0"/>
              <w:jc w:val="center"/>
              <w:rPr>
                <w:sz w:val="20"/>
                <w:szCs w:val="20"/>
              </w:rPr>
            </w:pPr>
            <w:r w:rsidRPr="00195EF8">
              <w:rPr>
                <w:sz w:val="20"/>
                <w:szCs w:val="20"/>
              </w:rPr>
              <w:t>233</w:t>
            </w:r>
          </w:p>
        </w:tc>
        <w:tc>
          <w:tcPr>
            <w:tcW w:w="992" w:type="dxa"/>
            <w:vAlign w:val="center"/>
          </w:tcPr>
          <w:p w:rsidR="00195EF8" w:rsidRPr="00195EF8" w:rsidRDefault="00195EF8" w:rsidP="00CF52E1">
            <w:pPr>
              <w:ind w:firstLine="0"/>
              <w:jc w:val="center"/>
              <w:rPr>
                <w:sz w:val="20"/>
                <w:szCs w:val="20"/>
              </w:rPr>
            </w:pPr>
            <w:r w:rsidRPr="00195EF8">
              <w:rPr>
                <w:sz w:val="20"/>
                <w:szCs w:val="20"/>
              </w:rPr>
              <w:t>17</w:t>
            </w:r>
          </w:p>
        </w:tc>
      </w:tr>
      <w:tr w:rsidR="00195EF8" w:rsidRPr="00195EF8" w:rsidTr="00CF52E1">
        <w:tc>
          <w:tcPr>
            <w:tcW w:w="1986" w:type="dxa"/>
            <w:vAlign w:val="center"/>
          </w:tcPr>
          <w:p w:rsidR="00195EF8" w:rsidRPr="00195EF8" w:rsidRDefault="00195EF8" w:rsidP="00CF52E1">
            <w:pPr>
              <w:ind w:firstLine="0"/>
              <w:jc w:val="left"/>
              <w:rPr>
                <w:sz w:val="20"/>
                <w:szCs w:val="20"/>
              </w:rPr>
            </w:pPr>
            <w:proofErr w:type="spellStart"/>
            <w:r w:rsidRPr="00195EF8">
              <w:rPr>
                <w:sz w:val="20"/>
                <w:szCs w:val="20"/>
              </w:rPr>
              <w:t>Шегарский</w:t>
            </w:r>
            <w:proofErr w:type="spellEnd"/>
          </w:p>
        </w:tc>
        <w:tc>
          <w:tcPr>
            <w:tcW w:w="1134" w:type="dxa"/>
            <w:vAlign w:val="center"/>
          </w:tcPr>
          <w:p w:rsidR="00195EF8" w:rsidRPr="00195EF8" w:rsidRDefault="00195EF8" w:rsidP="00CF52E1">
            <w:pPr>
              <w:ind w:firstLine="0"/>
              <w:jc w:val="center"/>
              <w:rPr>
                <w:sz w:val="20"/>
                <w:szCs w:val="20"/>
              </w:rPr>
            </w:pPr>
          </w:p>
        </w:tc>
        <w:tc>
          <w:tcPr>
            <w:tcW w:w="1134" w:type="dxa"/>
            <w:vAlign w:val="center"/>
          </w:tcPr>
          <w:p w:rsidR="00195EF8" w:rsidRPr="00195EF8" w:rsidRDefault="00195EF8" w:rsidP="00CF52E1">
            <w:pPr>
              <w:ind w:firstLine="0"/>
              <w:jc w:val="center"/>
              <w:rPr>
                <w:sz w:val="20"/>
                <w:szCs w:val="20"/>
              </w:rPr>
            </w:pPr>
            <w:r w:rsidRPr="00195EF8">
              <w:rPr>
                <w:sz w:val="20"/>
                <w:szCs w:val="20"/>
              </w:rPr>
              <w:t>-</w:t>
            </w:r>
          </w:p>
        </w:tc>
        <w:tc>
          <w:tcPr>
            <w:tcW w:w="992" w:type="dxa"/>
            <w:vAlign w:val="center"/>
          </w:tcPr>
          <w:p w:rsidR="00195EF8" w:rsidRPr="00195EF8" w:rsidRDefault="00195EF8" w:rsidP="00CF52E1">
            <w:pPr>
              <w:ind w:firstLine="0"/>
              <w:jc w:val="center"/>
              <w:rPr>
                <w:sz w:val="20"/>
                <w:szCs w:val="20"/>
              </w:rPr>
            </w:pPr>
            <w:r w:rsidRPr="00195EF8">
              <w:rPr>
                <w:sz w:val="20"/>
                <w:szCs w:val="20"/>
              </w:rPr>
              <w:t>-</w:t>
            </w:r>
          </w:p>
        </w:tc>
        <w:tc>
          <w:tcPr>
            <w:tcW w:w="1134" w:type="dxa"/>
            <w:vAlign w:val="center"/>
          </w:tcPr>
          <w:p w:rsidR="00195EF8" w:rsidRPr="00195EF8" w:rsidRDefault="00195EF8" w:rsidP="00CF52E1">
            <w:pPr>
              <w:ind w:firstLine="0"/>
              <w:jc w:val="center"/>
              <w:rPr>
                <w:sz w:val="20"/>
                <w:szCs w:val="20"/>
              </w:rPr>
            </w:pPr>
            <w:r w:rsidRPr="00195EF8">
              <w:rPr>
                <w:sz w:val="20"/>
                <w:szCs w:val="20"/>
              </w:rPr>
              <w:t>31,0</w:t>
            </w:r>
          </w:p>
        </w:tc>
        <w:tc>
          <w:tcPr>
            <w:tcW w:w="1134" w:type="dxa"/>
            <w:vAlign w:val="center"/>
          </w:tcPr>
          <w:p w:rsidR="00195EF8" w:rsidRPr="00195EF8" w:rsidRDefault="00195EF8" w:rsidP="00CF52E1">
            <w:pPr>
              <w:ind w:firstLine="0"/>
              <w:jc w:val="center"/>
              <w:rPr>
                <w:sz w:val="20"/>
                <w:szCs w:val="20"/>
              </w:rPr>
            </w:pPr>
            <w:r w:rsidRPr="00195EF8">
              <w:rPr>
                <w:sz w:val="20"/>
                <w:szCs w:val="20"/>
              </w:rPr>
              <w:t>0.0</w:t>
            </w:r>
          </w:p>
        </w:tc>
        <w:tc>
          <w:tcPr>
            <w:tcW w:w="992" w:type="dxa"/>
            <w:vAlign w:val="center"/>
          </w:tcPr>
          <w:p w:rsidR="00195EF8" w:rsidRPr="00195EF8" w:rsidRDefault="00195EF8" w:rsidP="00CF52E1">
            <w:pPr>
              <w:ind w:firstLine="0"/>
              <w:jc w:val="center"/>
              <w:rPr>
                <w:sz w:val="20"/>
                <w:szCs w:val="20"/>
              </w:rPr>
            </w:pPr>
            <w:r w:rsidRPr="00195EF8">
              <w:rPr>
                <w:sz w:val="20"/>
                <w:szCs w:val="20"/>
              </w:rPr>
              <w:t>13</w:t>
            </w:r>
          </w:p>
        </w:tc>
        <w:tc>
          <w:tcPr>
            <w:tcW w:w="992" w:type="dxa"/>
            <w:vAlign w:val="center"/>
          </w:tcPr>
          <w:p w:rsidR="00195EF8" w:rsidRPr="00195EF8" w:rsidRDefault="00195EF8" w:rsidP="00CF52E1">
            <w:pPr>
              <w:ind w:firstLine="0"/>
              <w:jc w:val="center"/>
              <w:rPr>
                <w:sz w:val="20"/>
                <w:szCs w:val="20"/>
              </w:rPr>
            </w:pPr>
            <w:r w:rsidRPr="00195EF8">
              <w:rPr>
                <w:sz w:val="20"/>
                <w:szCs w:val="20"/>
              </w:rPr>
              <w:t>22,6</w:t>
            </w:r>
          </w:p>
        </w:tc>
        <w:tc>
          <w:tcPr>
            <w:tcW w:w="1134" w:type="dxa"/>
            <w:vAlign w:val="center"/>
          </w:tcPr>
          <w:p w:rsidR="00195EF8" w:rsidRPr="00195EF8" w:rsidRDefault="00195EF8" w:rsidP="00CF52E1">
            <w:pPr>
              <w:ind w:firstLine="0"/>
              <w:jc w:val="center"/>
              <w:rPr>
                <w:sz w:val="20"/>
                <w:szCs w:val="20"/>
              </w:rPr>
            </w:pPr>
            <w:r w:rsidRPr="00195EF8">
              <w:rPr>
                <w:sz w:val="20"/>
                <w:szCs w:val="20"/>
              </w:rPr>
              <w:t>0,1</w:t>
            </w:r>
          </w:p>
        </w:tc>
        <w:tc>
          <w:tcPr>
            <w:tcW w:w="993" w:type="dxa"/>
            <w:vAlign w:val="center"/>
          </w:tcPr>
          <w:p w:rsidR="00195EF8" w:rsidRPr="00195EF8" w:rsidRDefault="00195EF8" w:rsidP="00CF52E1">
            <w:pPr>
              <w:ind w:firstLine="0"/>
              <w:jc w:val="center"/>
              <w:rPr>
                <w:sz w:val="20"/>
                <w:szCs w:val="20"/>
              </w:rPr>
            </w:pPr>
            <w:r w:rsidRPr="00195EF8">
              <w:rPr>
                <w:sz w:val="20"/>
                <w:szCs w:val="20"/>
              </w:rPr>
              <w:t>13</w:t>
            </w:r>
          </w:p>
        </w:tc>
        <w:tc>
          <w:tcPr>
            <w:tcW w:w="1275" w:type="dxa"/>
            <w:vAlign w:val="center"/>
          </w:tcPr>
          <w:p w:rsidR="00195EF8" w:rsidRPr="00195EF8" w:rsidRDefault="00195EF8" w:rsidP="00CF52E1">
            <w:pPr>
              <w:ind w:firstLine="0"/>
              <w:jc w:val="center"/>
              <w:rPr>
                <w:sz w:val="20"/>
                <w:szCs w:val="20"/>
              </w:rPr>
            </w:pPr>
            <w:r w:rsidRPr="00195EF8">
              <w:rPr>
                <w:sz w:val="20"/>
                <w:szCs w:val="20"/>
              </w:rPr>
              <w:t>11 289,0</w:t>
            </w:r>
          </w:p>
        </w:tc>
        <w:tc>
          <w:tcPr>
            <w:tcW w:w="993" w:type="dxa"/>
            <w:vAlign w:val="center"/>
          </w:tcPr>
          <w:p w:rsidR="00195EF8" w:rsidRPr="00195EF8" w:rsidRDefault="00195EF8" w:rsidP="00CF52E1">
            <w:pPr>
              <w:ind w:firstLine="0"/>
              <w:jc w:val="center"/>
              <w:rPr>
                <w:sz w:val="20"/>
                <w:szCs w:val="20"/>
              </w:rPr>
            </w:pPr>
            <w:r w:rsidRPr="00195EF8">
              <w:rPr>
                <w:sz w:val="20"/>
                <w:szCs w:val="20"/>
              </w:rPr>
              <w:t>11</w:t>
            </w:r>
          </w:p>
        </w:tc>
        <w:tc>
          <w:tcPr>
            <w:tcW w:w="850" w:type="dxa"/>
            <w:vAlign w:val="center"/>
          </w:tcPr>
          <w:p w:rsidR="00195EF8" w:rsidRPr="00195EF8" w:rsidRDefault="00195EF8" w:rsidP="00CF52E1">
            <w:pPr>
              <w:ind w:firstLine="0"/>
              <w:jc w:val="center"/>
              <w:rPr>
                <w:sz w:val="20"/>
                <w:szCs w:val="20"/>
              </w:rPr>
            </w:pPr>
            <w:r w:rsidRPr="00195EF8">
              <w:rPr>
                <w:sz w:val="20"/>
                <w:szCs w:val="20"/>
              </w:rPr>
              <w:t>234</w:t>
            </w:r>
          </w:p>
        </w:tc>
        <w:tc>
          <w:tcPr>
            <w:tcW w:w="992" w:type="dxa"/>
            <w:vAlign w:val="center"/>
          </w:tcPr>
          <w:p w:rsidR="00195EF8" w:rsidRPr="00195EF8" w:rsidRDefault="00195EF8" w:rsidP="00CF52E1">
            <w:pPr>
              <w:ind w:firstLine="0"/>
              <w:jc w:val="center"/>
              <w:rPr>
                <w:sz w:val="20"/>
                <w:szCs w:val="20"/>
              </w:rPr>
            </w:pPr>
            <w:r w:rsidRPr="00195EF8">
              <w:rPr>
                <w:sz w:val="20"/>
                <w:szCs w:val="20"/>
              </w:rPr>
              <w:t>16</w:t>
            </w:r>
          </w:p>
        </w:tc>
      </w:tr>
      <w:tr w:rsidR="00195EF8" w:rsidRPr="00195EF8" w:rsidTr="00CF52E1">
        <w:tc>
          <w:tcPr>
            <w:tcW w:w="1986" w:type="dxa"/>
            <w:vAlign w:val="center"/>
          </w:tcPr>
          <w:p w:rsidR="00195EF8" w:rsidRPr="00195EF8" w:rsidRDefault="00195EF8" w:rsidP="00CF52E1">
            <w:pPr>
              <w:ind w:firstLine="0"/>
              <w:jc w:val="left"/>
              <w:rPr>
                <w:sz w:val="20"/>
                <w:szCs w:val="20"/>
              </w:rPr>
            </w:pPr>
            <w:r w:rsidRPr="00195EF8">
              <w:rPr>
                <w:sz w:val="20"/>
                <w:szCs w:val="20"/>
              </w:rPr>
              <w:t>гор</w:t>
            </w:r>
            <w:proofErr w:type="gramStart"/>
            <w:r w:rsidRPr="00195EF8">
              <w:rPr>
                <w:sz w:val="20"/>
                <w:szCs w:val="20"/>
              </w:rPr>
              <w:t>.</w:t>
            </w:r>
            <w:proofErr w:type="gramEnd"/>
            <w:r w:rsidRPr="00195EF8">
              <w:rPr>
                <w:sz w:val="20"/>
                <w:szCs w:val="20"/>
              </w:rPr>
              <w:t xml:space="preserve"> </w:t>
            </w:r>
            <w:proofErr w:type="gramStart"/>
            <w:r w:rsidRPr="00195EF8">
              <w:rPr>
                <w:sz w:val="20"/>
                <w:szCs w:val="20"/>
              </w:rPr>
              <w:t>о</w:t>
            </w:r>
            <w:proofErr w:type="gramEnd"/>
            <w:r w:rsidRPr="00195EF8">
              <w:rPr>
                <w:sz w:val="20"/>
                <w:szCs w:val="20"/>
              </w:rPr>
              <w:t>круг г. Томск</w:t>
            </w:r>
          </w:p>
        </w:tc>
        <w:tc>
          <w:tcPr>
            <w:tcW w:w="1134" w:type="dxa"/>
            <w:vAlign w:val="center"/>
          </w:tcPr>
          <w:p w:rsidR="00195EF8" w:rsidRPr="00195EF8" w:rsidRDefault="00195EF8" w:rsidP="00CF52E1">
            <w:pPr>
              <w:ind w:firstLine="0"/>
              <w:jc w:val="center"/>
              <w:rPr>
                <w:sz w:val="20"/>
                <w:szCs w:val="20"/>
              </w:rPr>
            </w:pPr>
          </w:p>
        </w:tc>
        <w:tc>
          <w:tcPr>
            <w:tcW w:w="1134" w:type="dxa"/>
            <w:vAlign w:val="center"/>
          </w:tcPr>
          <w:p w:rsidR="00195EF8" w:rsidRPr="00195EF8" w:rsidRDefault="00195EF8" w:rsidP="00CF52E1">
            <w:pPr>
              <w:ind w:firstLine="0"/>
              <w:jc w:val="center"/>
              <w:rPr>
                <w:sz w:val="20"/>
                <w:szCs w:val="20"/>
              </w:rPr>
            </w:pPr>
            <w:r w:rsidRPr="00195EF8">
              <w:rPr>
                <w:sz w:val="20"/>
                <w:szCs w:val="20"/>
              </w:rPr>
              <w:t>0,6</w:t>
            </w:r>
          </w:p>
        </w:tc>
        <w:tc>
          <w:tcPr>
            <w:tcW w:w="992" w:type="dxa"/>
            <w:vAlign w:val="center"/>
          </w:tcPr>
          <w:p w:rsidR="00195EF8" w:rsidRPr="00195EF8" w:rsidRDefault="00195EF8" w:rsidP="00CF52E1">
            <w:pPr>
              <w:ind w:firstLine="0"/>
              <w:jc w:val="center"/>
              <w:rPr>
                <w:sz w:val="20"/>
                <w:szCs w:val="20"/>
              </w:rPr>
            </w:pPr>
            <w:r w:rsidRPr="00195EF8">
              <w:rPr>
                <w:sz w:val="20"/>
                <w:szCs w:val="20"/>
              </w:rPr>
              <w:t>5</w:t>
            </w:r>
          </w:p>
        </w:tc>
        <w:tc>
          <w:tcPr>
            <w:tcW w:w="1134" w:type="dxa"/>
            <w:vAlign w:val="center"/>
          </w:tcPr>
          <w:p w:rsidR="00195EF8" w:rsidRPr="00195EF8" w:rsidRDefault="00195EF8" w:rsidP="00CF52E1">
            <w:pPr>
              <w:ind w:firstLine="0"/>
              <w:jc w:val="center"/>
              <w:rPr>
                <w:sz w:val="20"/>
                <w:szCs w:val="20"/>
              </w:rPr>
            </w:pPr>
            <w:r w:rsidRPr="00195EF8">
              <w:rPr>
                <w:sz w:val="20"/>
                <w:szCs w:val="20"/>
              </w:rPr>
              <w:t>66 997,2</w:t>
            </w:r>
          </w:p>
        </w:tc>
        <w:tc>
          <w:tcPr>
            <w:tcW w:w="1134" w:type="dxa"/>
            <w:vAlign w:val="center"/>
          </w:tcPr>
          <w:p w:rsidR="00195EF8" w:rsidRPr="00195EF8" w:rsidRDefault="00195EF8" w:rsidP="00CF52E1">
            <w:pPr>
              <w:ind w:firstLine="0"/>
              <w:jc w:val="center"/>
              <w:rPr>
                <w:sz w:val="20"/>
                <w:szCs w:val="20"/>
              </w:rPr>
            </w:pPr>
            <w:r w:rsidRPr="00195EF8">
              <w:rPr>
                <w:sz w:val="20"/>
                <w:szCs w:val="20"/>
              </w:rPr>
              <w:t>56.1</w:t>
            </w:r>
          </w:p>
        </w:tc>
        <w:tc>
          <w:tcPr>
            <w:tcW w:w="992" w:type="dxa"/>
            <w:vAlign w:val="center"/>
          </w:tcPr>
          <w:p w:rsidR="00195EF8" w:rsidRPr="00195EF8" w:rsidRDefault="00195EF8" w:rsidP="00CF52E1">
            <w:pPr>
              <w:ind w:firstLine="0"/>
              <w:jc w:val="center"/>
              <w:rPr>
                <w:sz w:val="20"/>
                <w:szCs w:val="20"/>
              </w:rPr>
            </w:pPr>
            <w:r w:rsidRPr="00195EF8">
              <w:rPr>
                <w:sz w:val="20"/>
                <w:szCs w:val="20"/>
              </w:rPr>
              <w:t>1</w:t>
            </w:r>
          </w:p>
        </w:tc>
        <w:tc>
          <w:tcPr>
            <w:tcW w:w="992" w:type="dxa"/>
            <w:vAlign w:val="center"/>
          </w:tcPr>
          <w:p w:rsidR="00195EF8" w:rsidRPr="00195EF8" w:rsidRDefault="00195EF8" w:rsidP="00CF52E1">
            <w:pPr>
              <w:ind w:firstLine="0"/>
              <w:jc w:val="center"/>
              <w:rPr>
                <w:sz w:val="20"/>
                <w:szCs w:val="20"/>
              </w:rPr>
            </w:pPr>
            <w:r w:rsidRPr="00195EF8">
              <w:rPr>
                <w:sz w:val="20"/>
                <w:szCs w:val="20"/>
              </w:rPr>
              <w:t>16 657,9</w:t>
            </w:r>
          </w:p>
        </w:tc>
        <w:tc>
          <w:tcPr>
            <w:tcW w:w="1134" w:type="dxa"/>
            <w:vAlign w:val="center"/>
          </w:tcPr>
          <w:p w:rsidR="00195EF8" w:rsidRPr="00195EF8" w:rsidRDefault="00195EF8" w:rsidP="00CF52E1">
            <w:pPr>
              <w:ind w:firstLine="0"/>
              <w:jc w:val="center"/>
              <w:rPr>
                <w:sz w:val="20"/>
                <w:szCs w:val="20"/>
              </w:rPr>
            </w:pPr>
            <w:r w:rsidRPr="00195EF8">
              <w:rPr>
                <w:sz w:val="20"/>
                <w:szCs w:val="20"/>
              </w:rPr>
              <w:t>65,3</w:t>
            </w:r>
          </w:p>
        </w:tc>
        <w:tc>
          <w:tcPr>
            <w:tcW w:w="993" w:type="dxa"/>
            <w:vAlign w:val="center"/>
          </w:tcPr>
          <w:p w:rsidR="00195EF8" w:rsidRPr="00195EF8" w:rsidRDefault="00195EF8" w:rsidP="00CF52E1">
            <w:pPr>
              <w:ind w:firstLine="0"/>
              <w:jc w:val="center"/>
              <w:rPr>
                <w:sz w:val="20"/>
                <w:szCs w:val="20"/>
              </w:rPr>
            </w:pPr>
            <w:r w:rsidRPr="00195EF8">
              <w:rPr>
                <w:sz w:val="20"/>
                <w:szCs w:val="20"/>
              </w:rPr>
              <w:t>1</w:t>
            </w:r>
          </w:p>
        </w:tc>
        <w:tc>
          <w:tcPr>
            <w:tcW w:w="1275" w:type="dxa"/>
            <w:vAlign w:val="center"/>
          </w:tcPr>
          <w:p w:rsidR="00195EF8" w:rsidRPr="00195EF8" w:rsidRDefault="00195EF8" w:rsidP="00CF52E1">
            <w:pPr>
              <w:ind w:firstLine="0"/>
              <w:jc w:val="center"/>
              <w:rPr>
                <w:sz w:val="20"/>
                <w:szCs w:val="20"/>
              </w:rPr>
            </w:pPr>
            <w:r w:rsidRPr="00195EF8">
              <w:rPr>
                <w:sz w:val="20"/>
                <w:szCs w:val="20"/>
              </w:rPr>
              <w:t>53 852,0</w:t>
            </w:r>
          </w:p>
        </w:tc>
        <w:tc>
          <w:tcPr>
            <w:tcW w:w="993" w:type="dxa"/>
            <w:vAlign w:val="center"/>
          </w:tcPr>
          <w:p w:rsidR="00195EF8" w:rsidRPr="00195EF8" w:rsidRDefault="00195EF8" w:rsidP="00CF52E1">
            <w:pPr>
              <w:ind w:firstLine="0"/>
              <w:jc w:val="center"/>
              <w:rPr>
                <w:sz w:val="20"/>
                <w:szCs w:val="20"/>
              </w:rPr>
            </w:pPr>
            <w:r w:rsidRPr="00195EF8">
              <w:rPr>
                <w:sz w:val="20"/>
                <w:szCs w:val="20"/>
              </w:rPr>
              <w:t>5</w:t>
            </w:r>
          </w:p>
        </w:tc>
        <w:tc>
          <w:tcPr>
            <w:tcW w:w="850" w:type="dxa"/>
            <w:vAlign w:val="center"/>
          </w:tcPr>
          <w:p w:rsidR="00195EF8" w:rsidRPr="00195EF8" w:rsidRDefault="00195EF8" w:rsidP="00CF52E1">
            <w:pPr>
              <w:ind w:firstLine="0"/>
              <w:jc w:val="center"/>
              <w:rPr>
                <w:sz w:val="20"/>
                <w:szCs w:val="20"/>
              </w:rPr>
            </w:pPr>
            <w:r w:rsidRPr="00195EF8">
              <w:rPr>
                <w:sz w:val="20"/>
                <w:szCs w:val="20"/>
              </w:rPr>
              <w:t>497</w:t>
            </w:r>
          </w:p>
        </w:tc>
        <w:tc>
          <w:tcPr>
            <w:tcW w:w="992" w:type="dxa"/>
            <w:vAlign w:val="center"/>
          </w:tcPr>
          <w:p w:rsidR="00195EF8" w:rsidRPr="00195EF8" w:rsidRDefault="00195EF8" w:rsidP="00CF52E1">
            <w:pPr>
              <w:ind w:firstLine="0"/>
              <w:jc w:val="center"/>
              <w:rPr>
                <w:sz w:val="20"/>
                <w:szCs w:val="20"/>
              </w:rPr>
            </w:pPr>
            <w:r w:rsidRPr="00195EF8">
              <w:rPr>
                <w:sz w:val="20"/>
                <w:szCs w:val="20"/>
              </w:rPr>
              <w:t>1</w:t>
            </w:r>
          </w:p>
        </w:tc>
      </w:tr>
      <w:tr w:rsidR="00195EF8" w:rsidRPr="00195EF8" w:rsidTr="00CF52E1">
        <w:tc>
          <w:tcPr>
            <w:tcW w:w="1986" w:type="dxa"/>
            <w:vAlign w:val="center"/>
          </w:tcPr>
          <w:p w:rsidR="00195EF8" w:rsidRPr="00195EF8" w:rsidRDefault="00195EF8" w:rsidP="00CF52E1">
            <w:pPr>
              <w:ind w:firstLine="0"/>
              <w:jc w:val="left"/>
              <w:rPr>
                <w:sz w:val="20"/>
                <w:szCs w:val="20"/>
              </w:rPr>
            </w:pPr>
            <w:r w:rsidRPr="00195EF8">
              <w:rPr>
                <w:sz w:val="20"/>
                <w:szCs w:val="20"/>
              </w:rPr>
              <w:t xml:space="preserve">г. Кедровый </w:t>
            </w:r>
          </w:p>
        </w:tc>
        <w:tc>
          <w:tcPr>
            <w:tcW w:w="1134" w:type="dxa"/>
            <w:vAlign w:val="center"/>
          </w:tcPr>
          <w:p w:rsidR="00195EF8" w:rsidRPr="00195EF8" w:rsidRDefault="00195EF8" w:rsidP="00CF52E1">
            <w:pPr>
              <w:ind w:firstLine="0"/>
              <w:jc w:val="center"/>
              <w:rPr>
                <w:sz w:val="20"/>
                <w:szCs w:val="20"/>
              </w:rPr>
            </w:pPr>
          </w:p>
        </w:tc>
        <w:tc>
          <w:tcPr>
            <w:tcW w:w="1134" w:type="dxa"/>
            <w:vAlign w:val="center"/>
          </w:tcPr>
          <w:p w:rsidR="00195EF8" w:rsidRPr="00195EF8" w:rsidRDefault="00195EF8" w:rsidP="00CF52E1">
            <w:pPr>
              <w:ind w:firstLine="0"/>
              <w:jc w:val="center"/>
              <w:rPr>
                <w:sz w:val="20"/>
                <w:szCs w:val="20"/>
              </w:rPr>
            </w:pPr>
            <w:r w:rsidRPr="00195EF8">
              <w:rPr>
                <w:sz w:val="20"/>
                <w:szCs w:val="20"/>
              </w:rPr>
              <w:t>-</w:t>
            </w:r>
          </w:p>
        </w:tc>
        <w:tc>
          <w:tcPr>
            <w:tcW w:w="992" w:type="dxa"/>
            <w:vAlign w:val="center"/>
          </w:tcPr>
          <w:p w:rsidR="00195EF8" w:rsidRPr="00195EF8" w:rsidRDefault="00195EF8" w:rsidP="00CF52E1">
            <w:pPr>
              <w:ind w:firstLine="0"/>
              <w:jc w:val="center"/>
              <w:rPr>
                <w:sz w:val="20"/>
                <w:szCs w:val="20"/>
              </w:rPr>
            </w:pPr>
            <w:r w:rsidRPr="00195EF8">
              <w:rPr>
                <w:sz w:val="20"/>
                <w:szCs w:val="20"/>
              </w:rPr>
              <w:t>-</w:t>
            </w:r>
          </w:p>
        </w:tc>
        <w:tc>
          <w:tcPr>
            <w:tcW w:w="1134" w:type="dxa"/>
            <w:vAlign w:val="center"/>
          </w:tcPr>
          <w:p w:rsidR="00195EF8" w:rsidRPr="00195EF8" w:rsidRDefault="00195EF8" w:rsidP="00CF52E1">
            <w:pPr>
              <w:ind w:firstLine="0"/>
              <w:jc w:val="center"/>
              <w:rPr>
                <w:sz w:val="20"/>
                <w:szCs w:val="20"/>
              </w:rPr>
            </w:pPr>
            <w:r w:rsidRPr="00195EF8">
              <w:rPr>
                <w:sz w:val="20"/>
                <w:szCs w:val="20"/>
              </w:rPr>
              <w:t>…1)</w:t>
            </w:r>
          </w:p>
        </w:tc>
        <w:tc>
          <w:tcPr>
            <w:tcW w:w="1134" w:type="dxa"/>
            <w:vAlign w:val="center"/>
          </w:tcPr>
          <w:p w:rsidR="00195EF8" w:rsidRPr="00195EF8" w:rsidRDefault="00195EF8" w:rsidP="00CF52E1">
            <w:pPr>
              <w:ind w:firstLine="0"/>
              <w:jc w:val="center"/>
              <w:rPr>
                <w:sz w:val="20"/>
                <w:szCs w:val="20"/>
              </w:rPr>
            </w:pPr>
            <w:r w:rsidRPr="00195EF8">
              <w:rPr>
                <w:sz w:val="20"/>
                <w:szCs w:val="20"/>
              </w:rPr>
              <w:t>0.0</w:t>
            </w:r>
          </w:p>
        </w:tc>
        <w:tc>
          <w:tcPr>
            <w:tcW w:w="992" w:type="dxa"/>
            <w:vAlign w:val="center"/>
          </w:tcPr>
          <w:p w:rsidR="00195EF8" w:rsidRPr="00195EF8" w:rsidRDefault="00195EF8" w:rsidP="00CF52E1">
            <w:pPr>
              <w:ind w:firstLine="0"/>
              <w:jc w:val="center"/>
              <w:rPr>
                <w:sz w:val="20"/>
                <w:szCs w:val="20"/>
              </w:rPr>
            </w:pPr>
            <w:r w:rsidRPr="00195EF8">
              <w:rPr>
                <w:sz w:val="20"/>
                <w:szCs w:val="20"/>
              </w:rPr>
              <w:t>18</w:t>
            </w:r>
          </w:p>
        </w:tc>
        <w:tc>
          <w:tcPr>
            <w:tcW w:w="992" w:type="dxa"/>
            <w:vAlign w:val="center"/>
          </w:tcPr>
          <w:p w:rsidR="00195EF8" w:rsidRPr="00195EF8" w:rsidRDefault="00195EF8" w:rsidP="00CF52E1">
            <w:pPr>
              <w:ind w:firstLine="0"/>
              <w:jc w:val="center"/>
              <w:rPr>
                <w:sz w:val="20"/>
                <w:szCs w:val="20"/>
              </w:rPr>
            </w:pPr>
            <w:r w:rsidRPr="00195EF8">
              <w:rPr>
                <w:sz w:val="20"/>
                <w:szCs w:val="20"/>
              </w:rPr>
              <w:t>-</w:t>
            </w:r>
          </w:p>
        </w:tc>
        <w:tc>
          <w:tcPr>
            <w:tcW w:w="1134" w:type="dxa"/>
            <w:vAlign w:val="center"/>
          </w:tcPr>
          <w:p w:rsidR="00195EF8" w:rsidRPr="00195EF8" w:rsidRDefault="00195EF8" w:rsidP="00CF52E1">
            <w:pPr>
              <w:ind w:firstLine="0"/>
              <w:jc w:val="center"/>
              <w:rPr>
                <w:sz w:val="20"/>
                <w:szCs w:val="20"/>
              </w:rPr>
            </w:pPr>
            <w:r w:rsidRPr="00195EF8">
              <w:rPr>
                <w:sz w:val="20"/>
                <w:szCs w:val="20"/>
              </w:rPr>
              <w:t>-</w:t>
            </w:r>
          </w:p>
        </w:tc>
        <w:tc>
          <w:tcPr>
            <w:tcW w:w="993" w:type="dxa"/>
            <w:vAlign w:val="center"/>
          </w:tcPr>
          <w:p w:rsidR="00195EF8" w:rsidRPr="00195EF8" w:rsidRDefault="00195EF8" w:rsidP="00CF52E1">
            <w:pPr>
              <w:ind w:firstLine="0"/>
              <w:jc w:val="center"/>
              <w:rPr>
                <w:sz w:val="20"/>
                <w:szCs w:val="20"/>
              </w:rPr>
            </w:pPr>
            <w:r w:rsidRPr="00195EF8">
              <w:rPr>
                <w:sz w:val="20"/>
                <w:szCs w:val="20"/>
              </w:rPr>
              <w:t>-</w:t>
            </w:r>
          </w:p>
        </w:tc>
        <w:tc>
          <w:tcPr>
            <w:tcW w:w="1275" w:type="dxa"/>
            <w:vAlign w:val="center"/>
          </w:tcPr>
          <w:p w:rsidR="00195EF8" w:rsidRPr="00195EF8" w:rsidRDefault="00195EF8" w:rsidP="00CF52E1">
            <w:pPr>
              <w:ind w:firstLine="0"/>
              <w:jc w:val="center"/>
              <w:rPr>
                <w:sz w:val="20"/>
                <w:szCs w:val="20"/>
              </w:rPr>
            </w:pPr>
            <w:r w:rsidRPr="00195EF8">
              <w:rPr>
                <w:sz w:val="20"/>
                <w:szCs w:val="20"/>
              </w:rPr>
              <w:t>1 861,0</w:t>
            </w:r>
          </w:p>
        </w:tc>
        <w:tc>
          <w:tcPr>
            <w:tcW w:w="993" w:type="dxa"/>
            <w:vAlign w:val="center"/>
          </w:tcPr>
          <w:p w:rsidR="00195EF8" w:rsidRPr="00195EF8" w:rsidRDefault="00195EF8" w:rsidP="00CF52E1">
            <w:pPr>
              <w:ind w:firstLine="0"/>
              <w:jc w:val="center"/>
              <w:rPr>
                <w:sz w:val="20"/>
                <w:szCs w:val="20"/>
              </w:rPr>
            </w:pPr>
            <w:r w:rsidRPr="00195EF8">
              <w:rPr>
                <w:sz w:val="20"/>
                <w:szCs w:val="20"/>
              </w:rPr>
              <w:t>19</w:t>
            </w:r>
          </w:p>
        </w:tc>
        <w:tc>
          <w:tcPr>
            <w:tcW w:w="850" w:type="dxa"/>
            <w:vAlign w:val="center"/>
          </w:tcPr>
          <w:p w:rsidR="00195EF8" w:rsidRPr="00195EF8" w:rsidRDefault="00195EF8" w:rsidP="00CF52E1">
            <w:pPr>
              <w:ind w:firstLine="0"/>
              <w:jc w:val="center"/>
              <w:rPr>
                <w:sz w:val="20"/>
                <w:szCs w:val="20"/>
              </w:rPr>
            </w:pPr>
            <w:r w:rsidRPr="00195EF8">
              <w:rPr>
                <w:sz w:val="20"/>
                <w:szCs w:val="20"/>
              </w:rPr>
              <w:t>353</w:t>
            </w:r>
          </w:p>
        </w:tc>
        <w:tc>
          <w:tcPr>
            <w:tcW w:w="992" w:type="dxa"/>
            <w:vAlign w:val="center"/>
          </w:tcPr>
          <w:p w:rsidR="00195EF8" w:rsidRPr="00195EF8" w:rsidRDefault="00195EF8" w:rsidP="00CF52E1">
            <w:pPr>
              <w:ind w:firstLine="0"/>
              <w:jc w:val="center"/>
              <w:rPr>
                <w:sz w:val="20"/>
                <w:szCs w:val="20"/>
              </w:rPr>
            </w:pPr>
            <w:r w:rsidRPr="00195EF8">
              <w:rPr>
                <w:sz w:val="20"/>
                <w:szCs w:val="20"/>
              </w:rPr>
              <w:t>5</w:t>
            </w:r>
          </w:p>
        </w:tc>
      </w:tr>
      <w:tr w:rsidR="00195EF8" w:rsidRPr="00195EF8" w:rsidTr="00CF52E1">
        <w:tc>
          <w:tcPr>
            <w:tcW w:w="1986" w:type="dxa"/>
            <w:vAlign w:val="center"/>
          </w:tcPr>
          <w:p w:rsidR="00195EF8" w:rsidRPr="00195EF8" w:rsidRDefault="00195EF8" w:rsidP="00CF52E1">
            <w:pPr>
              <w:ind w:firstLine="0"/>
              <w:jc w:val="left"/>
              <w:rPr>
                <w:sz w:val="20"/>
                <w:szCs w:val="20"/>
              </w:rPr>
            </w:pPr>
            <w:r w:rsidRPr="00195EF8">
              <w:rPr>
                <w:sz w:val="20"/>
                <w:szCs w:val="20"/>
              </w:rPr>
              <w:t>г. Стрежевой</w:t>
            </w:r>
          </w:p>
        </w:tc>
        <w:tc>
          <w:tcPr>
            <w:tcW w:w="1134" w:type="dxa"/>
            <w:vAlign w:val="center"/>
          </w:tcPr>
          <w:p w:rsidR="00195EF8" w:rsidRPr="00195EF8" w:rsidRDefault="00195EF8" w:rsidP="00CF52E1">
            <w:pPr>
              <w:ind w:firstLine="0"/>
              <w:jc w:val="center"/>
              <w:rPr>
                <w:sz w:val="20"/>
                <w:szCs w:val="20"/>
              </w:rPr>
            </w:pPr>
          </w:p>
        </w:tc>
        <w:tc>
          <w:tcPr>
            <w:tcW w:w="1134" w:type="dxa"/>
            <w:vAlign w:val="center"/>
          </w:tcPr>
          <w:p w:rsidR="00195EF8" w:rsidRPr="00195EF8" w:rsidRDefault="00195EF8" w:rsidP="00CF52E1">
            <w:pPr>
              <w:ind w:firstLine="0"/>
              <w:jc w:val="center"/>
              <w:rPr>
                <w:sz w:val="20"/>
                <w:szCs w:val="20"/>
              </w:rPr>
            </w:pPr>
            <w:r w:rsidRPr="00195EF8">
              <w:rPr>
                <w:sz w:val="20"/>
                <w:szCs w:val="20"/>
              </w:rPr>
              <w:t>2,0</w:t>
            </w:r>
          </w:p>
        </w:tc>
        <w:tc>
          <w:tcPr>
            <w:tcW w:w="992" w:type="dxa"/>
            <w:vAlign w:val="center"/>
          </w:tcPr>
          <w:p w:rsidR="00195EF8" w:rsidRPr="00195EF8" w:rsidRDefault="00195EF8" w:rsidP="00CF52E1">
            <w:pPr>
              <w:ind w:firstLine="0"/>
              <w:jc w:val="center"/>
              <w:rPr>
                <w:sz w:val="20"/>
                <w:szCs w:val="20"/>
              </w:rPr>
            </w:pPr>
            <w:r w:rsidRPr="00195EF8">
              <w:rPr>
                <w:sz w:val="20"/>
                <w:szCs w:val="20"/>
              </w:rPr>
              <w:t>4</w:t>
            </w:r>
          </w:p>
        </w:tc>
        <w:tc>
          <w:tcPr>
            <w:tcW w:w="1134" w:type="dxa"/>
            <w:vAlign w:val="center"/>
          </w:tcPr>
          <w:p w:rsidR="00195EF8" w:rsidRPr="00195EF8" w:rsidRDefault="00195EF8" w:rsidP="00CF52E1">
            <w:pPr>
              <w:ind w:firstLine="0"/>
              <w:jc w:val="center"/>
              <w:rPr>
                <w:sz w:val="20"/>
                <w:szCs w:val="20"/>
              </w:rPr>
            </w:pPr>
            <w:r w:rsidRPr="00195EF8">
              <w:rPr>
                <w:sz w:val="20"/>
                <w:szCs w:val="20"/>
              </w:rPr>
              <w:t>4 623,1</w:t>
            </w:r>
          </w:p>
        </w:tc>
        <w:tc>
          <w:tcPr>
            <w:tcW w:w="1134" w:type="dxa"/>
            <w:vAlign w:val="center"/>
          </w:tcPr>
          <w:p w:rsidR="00195EF8" w:rsidRPr="00195EF8" w:rsidRDefault="00195EF8" w:rsidP="00CF52E1">
            <w:pPr>
              <w:ind w:firstLine="0"/>
              <w:jc w:val="center"/>
              <w:rPr>
                <w:sz w:val="20"/>
                <w:szCs w:val="20"/>
              </w:rPr>
            </w:pPr>
            <w:r w:rsidRPr="00195EF8">
              <w:rPr>
                <w:sz w:val="20"/>
                <w:szCs w:val="20"/>
              </w:rPr>
              <w:t>3.9</w:t>
            </w:r>
          </w:p>
        </w:tc>
        <w:tc>
          <w:tcPr>
            <w:tcW w:w="992" w:type="dxa"/>
            <w:vAlign w:val="center"/>
          </w:tcPr>
          <w:p w:rsidR="00195EF8" w:rsidRPr="00195EF8" w:rsidRDefault="00195EF8" w:rsidP="00CF52E1">
            <w:pPr>
              <w:ind w:firstLine="0"/>
              <w:jc w:val="center"/>
              <w:rPr>
                <w:sz w:val="20"/>
                <w:szCs w:val="20"/>
              </w:rPr>
            </w:pPr>
            <w:r w:rsidRPr="00195EF8">
              <w:rPr>
                <w:sz w:val="20"/>
                <w:szCs w:val="20"/>
              </w:rPr>
              <w:t>4</w:t>
            </w:r>
          </w:p>
        </w:tc>
        <w:tc>
          <w:tcPr>
            <w:tcW w:w="992" w:type="dxa"/>
            <w:vAlign w:val="center"/>
          </w:tcPr>
          <w:p w:rsidR="00195EF8" w:rsidRPr="00195EF8" w:rsidRDefault="00195EF8" w:rsidP="00CF52E1">
            <w:pPr>
              <w:ind w:firstLine="0"/>
              <w:jc w:val="center"/>
              <w:rPr>
                <w:sz w:val="20"/>
                <w:szCs w:val="20"/>
              </w:rPr>
            </w:pPr>
            <w:r w:rsidRPr="00195EF8">
              <w:rPr>
                <w:sz w:val="20"/>
                <w:szCs w:val="20"/>
              </w:rPr>
              <w:t>440,4</w:t>
            </w:r>
          </w:p>
        </w:tc>
        <w:tc>
          <w:tcPr>
            <w:tcW w:w="1134" w:type="dxa"/>
            <w:vAlign w:val="center"/>
          </w:tcPr>
          <w:p w:rsidR="00195EF8" w:rsidRPr="00195EF8" w:rsidRDefault="00195EF8" w:rsidP="00CF52E1">
            <w:pPr>
              <w:ind w:firstLine="0"/>
              <w:jc w:val="center"/>
              <w:rPr>
                <w:sz w:val="20"/>
                <w:szCs w:val="20"/>
              </w:rPr>
            </w:pPr>
            <w:r w:rsidRPr="00195EF8">
              <w:rPr>
                <w:sz w:val="20"/>
                <w:szCs w:val="20"/>
              </w:rPr>
              <w:t>1,7</w:t>
            </w:r>
          </w:p>
        </w:tc>
        <w:tc>
          <w:tcPr>
            <w:tcW w:w="993" w:type="dxa"/>
            <w:vAlign w:val="center"/>
          </w:tcPr>
          <w:p w:rsidR="00195EF8" w:rsidRPr="00195EF8" w:rsidRDefault="00195EF8" w:rsidP="00CF52E1">
            <w:pPr>
              <w:ind w:firstLine="0"/>
              <w:jc w:val="center"/>
              <w:rPr>
                <w:sz w:val="20"/>
                <w:szCs w:val="20"/>
              </w:rPr>
            </w:pPr>
            <w:r w:rsidRPr="00195EF8">
              <w:rPr>
                <w:sz w:val="20"/>
                <w:szCs w:val="20"/>
              </w:rPr>
              <w:t>4</w:t>
            </w:r>
          </w:p>
        </w:tc>
        <w:tc>
          <w:tcPr>
            <w:tcW w:w="1275" w:type="dxa"/>
            <w:vAlign w:val="center"/>
          </w:tcPr>
          <w:p w:rsidR="00195EF8" w:rsidRPr="00195EF8" w:rsidRDefault="00195EF8" w:rsidP="00CF52E1">
            <w:pPr>
              <w:ind w:firstLine="0"/>
              <w:jc w:val="center"/>
              <w:rPr>
                <w:sz w:val="20"/>
                <w:szCs w:val="20"/>
              </w:rPr>
            </w:pPr>
            <w:r w:rsidRPr="00195EF8">
              <w:rPr>
                <w:sz w:val="20"/>
                <w:szCs w:val="20"/>
              </w:rPr>
              <w:t>35 492,0</w:t>
            </w:r>
          </w:p>
        </w:tc>
        <w:tc>
          <w:tcPr>
            <w:tcW w:w="993" w:type="dxa"/>
            <w:vAlign w:val="center"/>
          </w:tcPr>
          <w:p w:rsidR="00195EF8" w:rsidRPr="00195EF8" w:rsidRDefault="00195EF8" w:rsidP="00CF52E1">
            <w:pPr>
              <w:ind w:firstLine="0"/>
              <w:jc w:val="center"/>
              <w:rPr>
                <w:sz w:val="20"/>
                <w:szCs w:val="20"/>
              </w:rPr>
            </w:pPr>
            <w:r w:rsidRPr="00195EF8">
              <w:rPr>
                <w:sz w:val="20"/>
                <w:szCs w:val="20"/>
              </w:rPr>
              <w:t>6</w:t>
            </w:r>
          </w:p>
        </w:tc>
        <w:tc>
          <w:tcPr>
            <w:tcW w:w="850" w:type="dxa"/>
            <w:vAlign w:val="center"/>
          </w:tcPr>
          <w:p w:rsidR="00195EF8" w:rsidRPr="00195EF8" w:rsidRDefault="00195EF8" w:rsidP="00CF52E1">
            <w:pPr>
              <w:ind w:firstLine="0"/>
              <w:jc w:val="center"/>
              <w:rPr>
                <w:sz w:val="20"/>
                <w:szCs w:val="20"/>
              </w:rPr>
            </w:pPr>
            <w:r w:rsidRPr="00195EF8">
              <w:rPr>
                <w:sz w:val="20"/>
                <w:szCs w:val="20"/>
              </w:rPr>
              <w:t>386</w:t>
            </w:r>
          </w:p>
        </w:tc>
        <w:tc>
          <w:tcPr>
            <w:tcW w:w="992" w:type="dxa"/>
            <w:vAlign w:val="center"/>
          </w:tcPr>
          <w:p w:rsidR="00195EF8" w:rsidRPr="00195EF8" w:rsidRDefault="00195EF8" w:rsidP="00CF52E1">
            <w:pPr>
              <w:ind w:firstLine="0"/>
              <w:jc w:val="center"/>
              <w:rPr>
                <w:sz w:val="20"/>
                <w:szCs w:val="20"/>
              </w:rPr>
            </w:pPr>
            <w:r w:rsidRPr="00195EF8">
              <w:rPr>
                <w:sz w:val="20"/>
                <w:szCs w:val="20"/>
              </w:rPr>
              <w:t>2</w:t>
            </w:r>
          </w:p>
        </w:tc>
      </w:tr>
    </w:tbl>
    <w:p w:rsidR="00195EF8" w:rsidRPr="00195EF8" w:rsidRDefault="00195EF8" w:rsidP="00195EF8">
      <w:pPr>
        <w:pStyle w:val="ConsPlusNormal"/>
        <w:numPr>
          <w:ilvl w:val="0"/>
          <w:numId w:val="7"/>
        </w:numPr>
        <w:ind w:firstLine="567"/>
        <w:jc w:val="both"/>
        <w:rPr>
          <w:rFonts w:ascii="Times New Roman" w:hAnsi="Times New Roman" w:cs="Times New Roman"/>
        </w:rPr>
      </w:pPr>
      <w:r w:rsidRPr="00195EF8">
        <w:rPr>
          <w:rFonts w:ascii="Times New Roman" w:hAnsi="Times New Roman" w:cs="Times New Roman"/>
        </w:rPr>
        <w:t>Данные не публикуются в целях обеспечения конфиденциальности в соответствии со ст.5 Закона РФ "О государственной тайне" от 27.07.1993 №5485-1, в соответствии с Федеральным законом от 29.11.2007г. №282-ФЗ. «Об официальном  статистическом учете и системе государственной статистики в РФ» (ст.4,п.5; ст.9, п.1) данные не публикуются в целях обеспечения конфиденциальности первичных статистических данных, полученных от организаций</w:t>
      </w:r>
    </w:p>
    <w:p w:rsidR="00195EF8" w:rsidRPr="00195EF8" w:rsidRDefault="00195EF8" w:rsidP="00195EF8">
      <w:pPr>
        <w:pStyle w:val="ConsPlusNormal"/>
        <w:ind w:firstLine="567"/>
        <w:jc w:val="both"/>
        <w:rPr>
          <w:rFonts w:ascii="Times New Roman" w:hAnsi="Times New Roman" w:cs="Times New Roman"/>
          <w:sz w:val="24"/>
          <w:szCs w:val="24"/>
        </w:rPr>
        <w:sectPr w:rsidR="00195EF8" w:rsidRPr="00195EF8" w:rsidSect="00A254AE">
          <w:pgSz w:w="16838" w:h="11906" w:orient="landscape"/>
          <w:pgMar w:top="1134" w:right="1134" w:bottom="851" w:left="1134" w:header="709" w:footer="709" w:gutter="0"/>
          <w:cols w:space="708"/>
          <w:docGrid w:linePitch="360"/>
        </w:sectPr>
      </w:pPr>
    </w:p>
    <w:p w:rsidR="00195EF8" w:rsidRPr="00195EF8" w:rsidRDefault="00195EF8" w:rsidP="00195EF8">
      <w:pPr>
        <w:ind w:firstLine="567"/>
      </w:pPr>
      <w:proofErr w:type="gramStart"/>
      <w:r w:rsidRPr="00195EF8">
        <w:lastRenderedPageBreak/>
        <w:t>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Главы местных администраций муниципальных районов ежегодно, до 1 мая, представляют в высший исполнительный орган государственной власти субъекта Российской Федерации (Администрацию Томской области), доклады о достигнутых значениях показателей для оценки эффективности деятельности органов местного самоуправления городских округов и муниципальных</w:t>
      </w:r>
      <w:proofErr w:type="gramEnd"/>
      <w:r w:rsidRPr="00195EF8">
        <w:t xml:space="preserve"> районов за отчетный год и их планируемых </w:t>
      </w:r>
      <w:proofErr w:type="gramStart"/>
      <w:r w:rsidRPr="00195EF8">
        <w:t>значениях</w:t>
      </w:r>
      <w:proofErr w:type="gramEnd"/>
      <w:r w:rsidRPr="00195EF8">
        <w:t xml:space="preserve"> на 3-летний период и размещают указанные доклады на официальном сайте муниципального района в сети «Интернет».</w:t>
      </w:r>
    </w:p>
    <w:p w:rsidR="00195EF8" w:rsidRPr="00195EF8" w:rsidRDefault="00195EF8" w:rsidP="00195EF8">
      <w:pPr>
        <w:ind w:firstLine="567"/>
      </w:pPr>
      <w:r w:rsidRPr="00195EF8">
        <w:t xml:space="preserve">На основании представленных докладов Администрация Томской области формирует сводный доклад Томской области о результатах </w:t>
      </w:r>
      <w:proofErr w:type="gramStart"/>
      <w:r w:rsidRPr="00195EF8">
        <w:t>мониторинга эффективности деятельности органов местного самоуправления городских округов</w:t>
      </w:r>
      <w:proofErr w:type="gramEnd"/>
      <w:r w:rsidRPr="00195EF8">
        <w:t xml:space="preserve"> и муниципальных районов, где приводятся результаты проведенной оценки.</w:t>
      </w:r>
    </w:p>
    <w:p w:rsidR="00195EF8" w:rsidRPr="00195EF8" w:rsidRDefault="00195EF8" w:rsidP="00195EF8">
      <w:pPr>
        <w:ind w:firstLine="567"/>
      </w:pPr>
      <w:r w:rsidRPr="00195EF8">
        <w:t xml:space="preserve">Ежегодно Каргасокский район в рейтинге муниципальных районов Томской области занимает лидирующие места. </w:t>
      </w:r>
    </w:p>
    <w:p w:rsidR="00195EF8" w:rsidRPr="00195EF8" w:rsidRDefault="00195EF8" w:rsidP="00195EF8">
      <w:pPr>
        <w:ind w:firstLine="567"/>
      </w:pPr>
      <w:r w:rsidRPr="00195EF8">
        <w:rPr>
          <w:bCs/>
        </w:rPr>
        <w:t>Рейтинг муниципальных районов Томской области по комплексной оценке эффективности за 2010-2013 гг. представлен в таблице 3.</w:t>
      </w:r>
    </w:p>
    <w:p w:rsidR="00195EF8" w:rsidRPr="00195EF8" w:rsidRDefault="00195EF8" w:rsidP="00195EF8">
      <w:pPr>
        <w:ind w:firstLine="0"/>
        <w:jc w:val="right"/>
      </w:pPr>
      <w:r w:rsidRPr="00195EF8">
        <w:t>Таблица 3</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21"/>
        <w:gridCol w:w="1560"/>
        <w:gridCol w:w="1700"/>
        <w:gridCol w:w="1560"/>
        <w:gridCol w:w="1701"/>
      </w:tblGrid>
      <w:tr w:rsidR="00195EF8" w:rsidRPr="00195EF8" w:rsidTr="00CF52E1">
        <w:trPr>
          <w:trHeight w:val="20"/>
        </w:trPr>
        <w:tc>
          <w:tcPr>
            <w:tcW w:w="3121" w:type="dxa"/>
            <w:vMerge w:val="restart"/>
            <w:shd w:val="clear" w:color="auto" w:fill="auto"/>
            <w:tcMar>
              <w:top w:w="72" w:type="dxa"/>
              <w:left w:w="144" w:type="dxa"/>
              <w:bottom w:w="72" w:type="dxa"/>
              <w:right w:w="144" w:type="dxa"/>
            </w:tcMar>
            <w:vAlign w:val="center"/>
            <w:hideMark/>
          </w:tcPr>
          <w:p w:rsidR="00195EF8" w:rsidRPr="00195EF8" w:rsidRDefault="00195EF8" w:rsidP="00CF52E1">
            <w:pPr>
              <w:ind w:firstLine="2"/>
              <w:jc w:val="center"/>
            </w:pPr>
            <w:r w:rsidRPr="00195EF8">
              <w:t>Муниципальные районы</w:t>
            </w:r>
          </w:p>
        </w:tc>
        <w:tc>
          <w:tcPr>
            <w:tcW w:w="6521" w:type="dxa"/>
            <w:gridSpan w:val="4"/>
            <w:shd w:val="clear" w:color="auto" w:fill="auto"/>
            <w:tcMar>
              <w:top w:w="72" w:type="dxa"/>
              <w:left w:w="144" w:type="dxa"/>
              <w:bottom w:w="72" w:type="dxa"/>
              <w:right w:w="144" w:type="dxa"/>
            </w:tcMar>
            <w:vAlign w:val="center"/>
            <w:hideMark/>
          </w:tcPr>
          <w:p w:rsidR="00195EF8" w:rsidRPr="00195EF8" w:rsidRDefault="00195EF8" w:rsidP="00CF52E1">
            <w:pPr>
              <w:ind w:firstLine="2"/>
              <w:jc w:val="center"/>
            </w:pPr>
            <w:r w:rsidRPr="00195EF8">
              <w:rPr>
                <w:bCs/>
              </w:rPr>
              <w:t>Место</w:t>
            </w:r>
          </w:p>
        </w:tc>
      </w:tr>
      <w:tr w:rsidR="00195EF8" w:rsidRPr="00195EF8" w:rsidTr="00CF52E1">
        <w:trPr>
          <w:trHeight w:val="20"/>
        </w:trPr>
        <w:tc>
          <w:tcPr>
            <w:tcW w:w="3121" w:type="dxa"/>
            <w:vMerge/>
            <w:shd w:val="clear" w:color="auto" w:fill="auto"/>
            <w:vAlign w:val="center"/>
            <w:hideMark/>
          </w:tcPr>
          <w:p w:rsidR="00195EF8" w:rsidRPr="00195EF8" w:rsidRDefault="00195EF8" w:rsidP="00CF52E1">
            <w:pPr>
              <w:ind w:firstLine="2"/>
              <w:jc w:val="center"/>
            </w:pPr>
          </w:p>
        </w:tc>
        <w:tc>
          <w:tcPr>
            <w:tcW w:w="1560" w:type="dxa"/>
            <w:shd w:val="clear" w:color="auto" w:fill="auto"/>
            <w:tcMar>
              <w:top w:w="72" w:type="dxa"/>
              <w:left w:w="144" w:type="dxa"/>
              <w:bottom w:w="72" w:type="dxa"/>
              <w:right w:w="144" w:type="dxa"/>
            </w:tcMar>
            <w:hideMark/>
          </w:tcPr>
          <w:p w:rsidR="00195EF8" w:rsidRPr="00195EF8" w:rsidRDefault="00195EF8" w:rsidP="00CF52E1">
            <w:pPr>
              <w:ind w:firstLine="2"/>
              <w:jc w:val="center"/>
            </w:pPr>
            <w:r w:rsidRPr="00195EF8">
              <w:rPr>
                <w:bCs/>
              </w:rPr>
              <w:t>2010 год</w:t>
            </w:r>
          </w:p>
        </w:tc>
        <w:tc>
          <w:tcPr>
            <w:tcW w:w="1700" w:type="dxa"/>
            <w:shd w:val="clear" w:color="auto" w:fill="auto"/>
            <w:tcMar>
              <w:top w:w="72" w:type="dxa"/>
              <w:left w:w="144" w:type="dxa"/>
              <w:bottom w:w="72" w:type="dxa"/>
              <w:right w:w="144" w:type="dxa"/>
            </w:tcMar>
            <w:hideMark/>
          </w:tcPr>
          <w:p w:rsidR="00195EF8" w:rsidRPr="00195EF8" w:rsidRDefault="00195EF8" w:rsidP="00CF52E1">
            <w:pPr>
              <w:ind w:firstLine="2"/>
              <w:jc w:val="center"/>
            </w:pPr>
            <w:r w:rsidRPr="00195EF8">
              <w:rPr>
                <w:bCs/>
              </w:rPr>
              <w:t>2011 год</w:t>
            </w:r>
          </w:p>
        </w:tc>
        <w:tc>
          <w:tcPr>
            <w:tcW w:w="1560" w:type="dxa"/>
            <w:shd w:val="clear" w:color="auto" w:fill="auto"/>
            <w:tcMar>
              <w:top w:w="72" w:type="dxa"/>
              <w:left w:w="144" w:type="dxa"/>
              <w:bottom w:w="72" w:type="dxa"/>
              <w:right w:w="144" w:type="dxa"/>
            </w:tcMar>
            <w:hideMark/>
          </w:tcPr>
          <w:p w:rsidR="00195EF8" w:rsidRPr="00195EF8" w:rsidRDefault="00195EF8" w:rsidP="00CF52E1">
            <w:pPr>
              <w:ind w:firstLine="2"/>
              <w:jc w:val="center"/>
            </w:pPr>
            <w:r w:rsidRPr="00195EF8">
              <w:rPr>
                <w:bCs/>
              </w:rPr>
              <w:t>2012 год</w:t>
            </w:r>
          </w:p>
        </w:tc>
        <w:tc>
          <w:tcPr>
            <w:tcW w:w="1701" w:type="dxa"/>
            <w:shd w:val="clear" w:color="auto" w:fill="auto"/>
            <w:tcMar>
              <w:top w:w="72" w:type="dxa"/>
              <w:left w:w="144" w:type="dxa"/>
              <w:bottom w:w="72" w:type="dxa"/>
              <w:right w:w="144" w:type="dxa"/>
            </w:tcMar>
            <w:hideMark/>
          </w:tcPr>
          <w:p w:rsidR="00195EF8" w:rsidRPr="00195EF8" w:rsidRDefault="00195EF8" w:rsidP="00CF52E1">
            <w:pPr>
              <w:ind w:firstLine="2"/>
              <w:jc w:val="center"/>
            </w:pPr>
            <w:r w:rsidRPr="00195EF8">
              <w:rPr>
                <w:bCs/>
              </w:rPr>
              <w:t>2013 год</w:t>
            </w:r>
          </w:p>
        </w:tc>
      </w:tr>
      <w:tr w:rsidR="00195EF8" w:rsidRPr="00195EF8" w:rsidTr="00CF52E1">
        <w:trPr>
          <w:trHeight w:val="20"/>
        </w:trPr>
        <w:tc>
          <w:tcPr>
            <w:tcW w:w="3121" w:type="dxa"/>
            <w:shd w:val="clear" w:color="auto" w:fill="auto"/>
            <w:tcMar>
              <w:top w:w="72" w:type="dxa"/>
              <w:left w:w="144" w:type="dxa"/>
              <w:bottom w:w="72" w:type="dxa"/>
              <w:right w:w="144" w:type="dxa"/>
            </w:tcMar>
            <w:hideMark/>
          </w:tcPr>
          <w:p w:rsidR="00195EF8" w:rsidRPr="00195EF8" w:rsidRDefault="00195EF8" w:rsidP="00CF52E1">
            <w:pPr>
              <w:ind w:firstLine="0"/>
            </w:pPr>
            <w:r w:rsidRPr="00195EF8">
              <w:t xml:space="preserve">Каргасокский </w:t>
            </w:r>
          </w:p>
        </w:tc>
        <w:tc>
          <w:tcPr>
            <w:tcW w:w="1560" w:type="dxa"/>
            <w:shd w:val="clear" w:color="auto" w:fill="auto"/>
            <w:tcMar>
              <w:top w:w="72" w:type="dxa"/>
              <w:left w:w="144" w:type="dxa"/>
              <w:bottom w:w="72" w:type="dxa"/>
              <w:right w:w="144" w:type="dxa"/>
            </w:tcMar>
            <w:vAlign w:val="center"/>
            <w:hideMark/>
          </w:tcPr>
          <w:p w:rsidR="00195EF8" w:rsidRPr="00195EF8" w:rsidRDefault="00195EF8" w:rsidP="00CF52E1">
            <w:pPr>
              <w:ind w:firstLine="0"/>
              <w:jc w:val="center"/>
            </w:pPr>
            <w:r w:rsidRPr="00195EF8">
              <w:t>1</w:t>
            </w:r>
          </w:p>
        </w:tc>
        <w:tc>
          <w:tcPr>
            <w:tcW w:w="1700" w:type="dxa"/>
            <w:shd w:val="clear" w:color="auto" w:fill="auto"/>
            <w:tcMar>
              <w:top w:w="72" w:type="dxa"/>
              <w:left w:w="144" w:type="dxa"/>
              <w:bottom w:w="72" w:type="dxa"/>
              <w:right w:w="144" w:type="dxa"/>
            </w:tcMar>
            <w:vAlign w:val="center"/>
            <w:hideMark/>
          </w:tcPr>
          <w:p w:rsidR="00195EF8" w:rsidRPr="00195EF8" w:rsidRDefault="00195EF8" w:rsidP="00CF52E1">
            <w:pPr>
              <w:ind w:firstLine="0"/>
              <w:jc w:val="center"/>
            </w:pPr>
            <w:r w:rsidRPr="00195EF8">
              <w:t>2</w:t>
            </w:r>
          </w:p>
        </w:tc>
        <w:tc>
          <w:tcPr>
            <w:tcW w:w="1560" w:type="dxa"/>
            <w:shd w:val="clear" w:color="auto" w:fill="auto"/>
            <w:tcMar>
              <w:top w:w="72" w:type="dxa"/>
              <w:left w:w="144" w:type="dxa"/>
              <w:bottom w:w="72" w:type="dxa"/>
              <w:right w:w="144" w:type="dxa"/>
            </w:tcMar>
            <w:vAlign w:val="center"/>
            <w:hideMark/>
          </w:tcPr>
          <w:p w:rsidR="00195EF8" w:rsidRPr="00195EF8" w:rsidRDefault="00195EF8" w:rsidP="00CF52E1">
            <w:pPr>
              <w:ind w:firstLine="0"/>
              <w:jc w:val="center"/>
            </w:pPr>
            <w:r w:rsidRPr="00195EF8">
              <w:t>1</w:t>
            </w:r>
          </w:p>
        </w:tc>
        <w:tc>
          <w:tcPr>
            <w:tcW w:w="1701" w:type="dxa"/>
            <w:shd w:val="clear" w:color="auto" w:fill="auto"/>
            <w:tcMar>
              <w:top w:w="72" w:type="dxa"/>
              <w:left w:w="144" w:type="dxa"/>
              <w:bottom w:w="72" w:type="dxa"/>
              <w:right w:w="144" w:type="dxa"/>
            </w:tcMar>
            <w:vAlign w:val="center"/>
            <w:hideMark/>
          </w:tcPr>
          <w:p w:rsidR="00195EF8" w:rsidRPr="00195EF8" w:rsidRDefault="00195EF8" w:rsidP="00CF52E1">
            <w:pPr>
              <w:ind w:firstLine="0"/>
              <w:jc w:val="center"/>
            </w:pPr>
            <w:r w:rsidRPr="00195EF8">
              <w:t>1</w:t>
            </w:r>
          </w:p>
        </w:tc>
      </w:tr>
      <w:tr w:rsidR="00195EF8" w:rsidRPr="00195EF8" w:rsidTr="00CF52E1">
        <w:trPr>
          <w:trHeight w:val="20"/>
        </w:trPr>
        <w:tc>
          <w:tcPr>
            <w:tcW w:w="3121" w:type="dxa"/>
            <w:shd w:val="clear" w:color="auto" w:fill="FFFFFF"/>
            <w:tcMar>
              <w:top w:w="72" w:type="dxa"/>
              <w:left w:w="144" w:type="dxa"/>
              <w:bottom w:w="72" w:type="dxa"/>
              <w:right w:w="144" w:type="dxa"/>
            </w:tcMar>
            <w:hideMark/>
          </w:tcPr>
          <w:p w:rsidR="00195EF8" w:rsidRPr="00195EF8" w:rsidRDefault="00195EF8" w:rsidP="00CF52E1">
            <w:pPr>
              <w:ind w:firstLine="0"/>
            </w:pPr>
            <w:proofErr w:type="spellStart"/>
            <w:r w:rsidRPr="00195EF8">
              <w:t>Парабельский</w:t>
            </w:r>
            <w:proofErr w:type="spellEnd"/>
            <w:r w:rsidRPr="00195EF8">
              <w:t xml:space="preserve"> </w:t>
            </w:r>
          </w:p>
        </w:tc>
        <w:tc>
          <w:tcPr>
            <w:tcW w:w="1560" w:type="dxa"/>
            <w:shd w:val="clear" w:color="auto" w:fill="FFFFFF"/>
            <w:tcMar>
              <w:top w:w="72" w:type="dxa"/>
              <w:left w:w="144" w:type="dxa"/>
              <w:bottom w:w="72" w:type="dxa"/>
              <w:right w:w="144" w:type="dxa"/>
            </w:tcMar>
            <w:vAlign w:val="center"/>
            <w:hideMark/>
          </w:tcPr>
          <w:p w:rsidR="00195EF8" w:rsidRPr="00195EF8" w:rsidRDefault="00195EF8" w:rsidP="00CF52E1">
            <w:pPr>
              <w:ind w:firstLine="0"/>
              <w:jc w:val="center"/>
            </w:pPr>
            <w:r w:rsidRPr="00195EF8">
              <w:t>2</w:t>
            </w:r>
          </w:p>
        </w:tc>
        <w:tc>
          <w:tcPr>
            <w:tcW w:w="1700" w:type="dxa"/>
            <w:shd w:val="clear" w:color="auto" w:fill="FFFFFF"/>
            <w:tcMar>
              <w:top w:w="72" w:type="dxa"/>
              <w:left w:w="144" w:type="dxa"/>
              <w:bottom w:w="72" w:type="dxa"/>
              <w:right w:w="144" w:type="dxa"/>
            </w:tcMar>
            <w:vAlign w:val="center"/>
            <w:hideMark/>
          </w:tcPr>
          <w:p w:rsidR="00195EF8" w:rsidRPr="00195EF8" w:rsidRDefault="00195EF8" w:rsidP="00CF52E1">
            <w:pPr>
              <w:ind w:firstLine="0"/>
              <w:jc w:val="center"/>
            </w:pPr>
            <w:r w:rsidRPr="00195EF8">
              <w:t>14-15</w:t>
            </w:r>
          </w:p>
        </w:tc>
        <w:tc>
          <w:tcPr>
            <w:tcW w:w="1560" w:type="dxa"/>
            <w:shd w:val="clear" w:color="auto" w:fill="FFFFFF"/>
            <w:tcMar>
              <w:top w:w="72" w:type="dxa"/>
              <w:left w:w="144" w:type="dxa"/>
              <w:bottom w:w="72" w:type="dxa"/>
              <w:right w:w="144" w:type="dxa"/>
            </w:tcMar>
            <w:vAlign w:val="center"/>
            <w:hideMark/>
          </w:tcPr>
          <w:p w:rsidR="00195EF8" w:rsidRPr="00195EF8" w:rsidRDefault="00195EF8" w:rsidP="00CF52E1">
            <w:pPr>
              <w:ind w:firstLine="0"/>
              <w:jc w:val="center"/>
            </w:pPr>
            <w:r w:rsidRPr="00195EF8">
              <w:t>2</w:t>
            </w:r>
          </w:p>
        </w:tc>
        <w:tc>
          <w:tcPr>
            <w:tcW w:w="1701" w:type="dxa"/>
            <w:shd w:val="clear" w:color="auto" w:fill="FFFFFF"/>
            <w:tcMar>
              <w:top w:w="72" w:type="dxa"/>
              <w:left w:w="144" w:type="dxa"/>
              <w:bottom w:w="72" w:type="dxa"/>
              <w:right w:w="144" w:type="dxa"/>
            </w:tcMar>
            <w:vAlign w:val="center"/>
            <w:hideMark/>
          </w:tcPr>
          <w:p w:rsidR="00195EF8" w:rsidRPr="00195EF8" w:rsidRDefault="00195EF8" w:rsidP="00CF52E1">
            <w:pPr>
              <w:ind w:firstLine="0"/>
              <w:jc w:val="center"/>
            </w:pPr>
            <w:r w:rsidRPr="00195EF8">
              <w:t>2</w:t>
            </w:r>
          </w:p>
        </w:tc>
      </w:tr>
      <w:tr w:rsidR="00195EF8" w:rsidRPr="00195EF8" w:rsidTr="00CF52E1">
        <w:trPr>
          <w:trHeight w:val="20"/>
        </w:trPr>
        <w:tc>
          <w:tcPr>
            <w:tcW w:w="3121" w:type="dxa"/>
            <w:shd w:val="clear" w:color="auto" w:fill="FFFFFF"/>
            <w:tcMar>
              <w:top w:w="72" w:type="dxa"/>
              <w:left w:w="144" w:type="dxa"/>
              <w:bottom w:w="72" w:type="dxa"/>
              <w:right w:w="144" w:type="dxa"/>
            </w:tcMar>
            <w:hideMark/>
          </w:tcPr>
          <w:p w:rsidR="00195EF8" w:rsidRPr="00195EF8" w:rsidRDefault="00195EF8" w:rsidP="00CF52E1">
            <w:pPr>
              <w:ind w:firstLine="0"/>
            </w:pPr>
            <w:r w:rsidRPr="00195EF8">
              <w:t xml:space="preserve">Александровский </w:t>
            </w:r>
          </w:p>
        </w:tc>
        <w:tc>
          <w:tcPr>
            <w:tcW w:w="1560" w:type="dxa"/>
            <w:shd w:val="clear" w:color="auto" w:fill="FFFFFF"/>
            <w:tcMar>
              <w:top w:w="72" w:type="dxa"/>
              <w:left w:w="144" w:type="dxa"/>
              <w:bottom w:w="72" w:type="dxa"/>
              <w:right w:w="144" w:type="dxa"/>
            </w:tcMar>
            <w:vAlign w:val="center"/>
            <w:hideMark/>
          </w:tcPr>
          <w:p w:rsidR="00195EF8" w:rsidRPr="00195EF8" w:rsidRDefault="00195EF8" w:rsidP="00CF52E1">
            <w:pPr>
              <w:ind w:firstLine="0"/>
              <w:jc w:val="center"/>
            </w:pPr>
            <w:r w:rsidRPr="00195EF8">
              <w:t>11</w:t>
            </w:r>
          </w:p>
        </w:tc>
        <w:tc>
          <w:tcPr>
            <w:tcW w:w="1700" w:type="dxa"/>
            <w:shd w:val="clear" w:color="auto" w:fill="FFFFFF"/>
            <w:tcMar>
              <w:top w:w="72" w:type="dxa"/>
              <w:left w:w="144" w:type="dxa"/>
              <w:bottom w:w="72" w:type="dxa"/>
              <w:right w:w="144" w:type="dxa"/>
            </w:tcMar>
            <w:vAlign w:val="center"/>
            <w:hideMark/>
          </w:tcPr>
          <w:p w:rsidR="00195EF8" w:rsidRPr="00195EF8" w:rsidRDefault="00195EF8" w:rsidP="00CF52E1">
            <w:pPr>
              <w:ind w:firstLine="0"/>
              <w:jc w:val="center"/>
            </w:pPr>
            <w:r w:rsidRPr="00195EF8">
              <w:t>1</w:t>
            </w:r>
          </w:p>
        </w:tc>
        <w:tc>
          <w:tcPr>
            <w:tcW w:w="1560" w:type="dxa"/>
            <w:shd w:val="clear" w:color="auto" w:fill="FFFFFF"/>
            <w:tcMar>
              <w:top w:w="72" w:type="dxa"/>
              <w:left w:w="144" w:type="dxa"/>
              <w:bottom w:w="72" w:type="dxa"/>
              <w:right w:w="144" w:type="dxa"/>
            </w:tcMar>
            <w:vAlign w:val="center"/>
            <w:hideMark/>
          </w:tcPr>
          <w:p w:rsidR="00195EF8" w:rsidRPr="00195EF8" w:rsidRDefault="00195EF8" w:rsidP="00CF52E1">
            <w:pPr>
              <w:ind w:firstLine="0"/>
              <w:jc w:val="center"/>
            </w:pPr>
            <w:r w:rsidRPr="00195EF8">
              <w:t>7</w:t>
            </w:r>
          </w:p>
        </w:tc>
        <w:tc>
          <w:tcPr>
            <w:tcW w:w="1701" w:type="dxa"/>
            <w:shd w:val="clear" w:color="auto" w:fill="FFFFFF"/>
            <w:tcMar>
              <w:top w:w="72" w:type="dxa"/>
              <w:left w:w="144" w:type="dxa"/>
              <w:bottom w:w="72" w:type="dxa"/>
              <w:right w:w="144" w:type="dxa"/>
            </w:tcMar>
            <w:vAlign w:val="center"/>
            <w:hideMark/>
          </w:tcPr>
          <w:p w:rsidR="00195EF8" w:rsidRPr="00195EF8" w:rsidRDefault="00195EF8" w:rsidP="00CF52E1">
            <w:pPr>
              <w:ind w:firstLine="0"/>
              <w:jc w:val="center"/>
            </w:pPr>
            <w:r w:rsidRPr="00195EF8">
              <w:t>3</w:t>
            </w:r>
          </w:p>
        </w:tc>
      </w:tr>
      <w:tr w:rsidR="00195EF8" w:rsidRPr="00195EF8" w:rsidTr="00CF52E1">
        <w:trPr>
          <w:trHeight w:val="20"/>
        </w:trPr>
        <w:tc>
          <w:tcPr>
            <w:tcW w:w="3121" w:type="dxa"/>
            <w:shd w:val="clear" w:color="auto" w:fill="FFFFFF"/>
            <w:tcMar>
              <w:top w:w="72" w:type="dxa"/>
              <w:left w:w="144" w:type="dxa"/>
              <w:bottom w:w="72" w:type="dxa"/>
              <w:right w:w="144" w:type="dxa"/>
            </w:tcMar>
            <w:hideMark/>
          </w:tcPr>
          <w:p w:rsidR="00195EF8" w:rsidRPr="00195EF8" w:rsidRDefault="00195EF8" w:rsidP="00CF52E1">
            <w:pPr>
              <w:ind w:firstLine="0"/>
            </w:pPr>
            <w:proofErr w:type="spellStart"/>
            <w:r w:rsidRPr="00195EF8">
              <w:t>Чаинский</w:t>
            </w:r>
            <w:proofErr w:type="spellEnd"/>
            <w:r w:rsidRPr="00195EF8">
              <w:t xml:space="preserve"> </w:t>
            </w:r>
          </w:p>
        </w:tc>
        <w:tc>
          <w:tcPr>
            <w:tcW w:w="1560" w:type="dxa"/>
            <w:shd w:val="clear" w:color="auto" w:fill="FFFFFF"/>
            <w:tcMar>
              <w:top w:w="72" w:type="dxa"/>
              <w:left w:w="144" w:type="dxa"/>
              <w:bottom w:w="72" w:type="dxa"/>
              <w:right w:w="144" w:type="dxa"/>
            </w:tcMar>
            <w:vAlign w:val="center"/>
            <w:hideMark/>
          </w:tcPr>
          <w:p w:rsidR="00195EF8" w:rsidRPr="00195EF8" w:rsidRDefault="00195EF8" w:rsidP="00CF52E1">
            <w:pPr>
              <w:ind w:firstLine="0"/>
              <w:jc w:val="center"/>
            </w:pPr>
            <w:r w:rsidRPr="00195EF8">
              <w:t>11</w:t>
            </w:r>
          </w:p>
        </w:tc>
        <w:tc>
          <w:tcPr>
            <w:tcW w:w="1700" w:type="dxa"/>
            <w:shd w:val="clear" w:color="auto" w:fill="FFFFFF"/>
            <w:tcMar>
              <w:top w:w="72" w:type="dxa"/>
              <w:left w:w="144" w:type="dxa"/>
              <w:bottom w:w="72" w:type="dxa"/>
              <w:right w:w="144" w:type="dxa"/>
            </w:tcMar>
            <w:vAlign w:val="center"/>
            <w:hideMark/>
          </w:tcPr>
          <w:p w:rsidR="00195EF8" w:rsidRPr="00195EF8" w:rsidRDefault="00195EF8" w:rsidP="00CF52E1">
            <w:pPr>
              <w:ind w:firstLine="0"/>
              <w:jc w:val="center"/>
            </w:pPr>
            <w:r w:rsidRPr="00195EF8">
              <w:t>8</w:t>
            </w:r>
          </w:p>
        </w:tc>
        <w:tc>
          <w:tcPr>
            <w:tcW w:w="1560" w:type="dxa"/>
            <w:shd w:val="clear" w:color="auto" w:fill="FFFFFF"/>
            <w:tcMar>
              <w:top w:w="72" w:type="dxa"/>
              <w:left w:w="144" w:type="dxa"/>
              <w:bottom w:w="72" w:type="dxa"/>
              <w:right w:w="144" w:type="dxa"/>
            </w:tcMar>
            <w:vAlign w:val="center"/>
            <w:hideMark/>
          </w:tcPr>
          <w:p w:rsidR="00195EF8" w:rsidRPr="00195EF8" w:rsidRDefault="00195EF8" w:rsidP="00CF52E1">
            <w:pPr>
              <w:ind w:firstLine="0"/>
              <w:jc w:val="center"/>
            </w:pPr>
            <w:r w:rsidRPr="00195EF8">
              <w:t>6</w:t>
            </w:r>
          </w:p>
        </w:tc>
        <w:tc>
          <w:tcPr>
            <w:tcW w:w="1701" w:type="dxa"/>
            <w:shd w:val="clear" w:color="auto" w:fill="FFFFFF"/>
            <w:tcMar>
              <w:top w:w="72" w:type="dxa"/>
              <w:left w:w="144" w:type="dxa"/>
              <w:bottom w:w="72" w:type="dxa"/>
              <w:right w:w="144" w:type="dxa"/>
            </w:tcMar>
            <w:vAlign w:val="center"/>
            <w:hideMark/>
          </w:tcPr>
          <w:p w:rsidR="00195EF8" w:rsidRPr="00195EF8" w:rsidRDefault="00195EF8" w:rsidP="00CF52E1">
            <w:pPr>
              <w:ind w:firstLine="0"/>
              <w:jc w:val="center"/>
            </w:pPr>
            <w:r w:rsidRPr="00195EF8">
              <w:t>4</w:t>
            </w:r>
          </w:p>
        </w:tc>
      </w:tr>
      <w:tr w:rsidR="00195EF8" w:rsidRPr="00195EF8" w:rsidTr="00CF52E1">
        <w:trPr>
          <w:trHeight w:val="20"/>
        </w:trPr>
        <w:tc>
          <w:tcPr>
            <w:tcW w:w="3121" w:type="dxa"/>
            <w:shd w:val="clear" w:color="auto" w:fill="FFFFFF"/>
            <w:tcMar>
              <w:top w:w="72" w:type="dxa"/>
              <w:left w:w="144" w:type="dxa"/>
              <w:bottom w:w="72" w:type="dxa"/>
              <w:right w:w="144" w:type="dxa"/>
            </w:tcMar>
            <w:hideMark/>
          </w:tcPr>
          <w:p w:rsidR="00195EF8" w:rsidRPr="00195EF8" w:rsidRDefault="00195EF8" w:rsidP="00CF52E1">
            <w:pPr>
              <w:ind w:firstLine="0"/>
            </w:pPr>
            <w:proofErr w:type="spellStart"/>
            <w:r w:rsidRPr="00195EF8">
              <w:t>Кожевниковский</w:t>
            </w:r>
            <w:proofErr w:type="spellEnd"/>
            <w:r w:rsidRPr="00195EF8">
              <w:t xml:space="preserve"> </w:t>
            </w:r>
          </w:p>
        </w:tc>
        <w:tc>
          <w:tcPr>
            <w:tcW w:w="1560" w:type="dxa"/>
            <w:shd w:val="clear" w:color="auto" w:fill="FFFFFF"/>
            <w:tcMar>
              <w:top w:w="72" w:type="dxa"/>
              <w:left w:w="144" w:type="dxa"/>
              <w:bottom w:w="72" w:type="dxa"/>
              <w:right w:w="144" w:type="dxa"/>
            </w:tcMar>
            <w:vAlign w:val="center"/>
            <w:hideMark/>
          </w:tcPr>
          <w:p w:rsidR="00195EF8" w:rsidRPr="00195EF8" w:rsidRDefault="00195EF8" w:rsidP="00CF52E1">
            <w:pPr>
              <w:ind w:firstLine="0"/>
              <w:jc w:val="center"/>
            </w:pPr>
            <w:r w:rsidRPr="00195EF8">
              <w:t>6</w:t>
            </w:r>
          </w:p>
        </w:tc>
        <w:tc>
          <w:tcPr>
            <w:tcW w:w="1700" w:type="dxa"/>
            <w:shd w:val="clear" w:color="auto" w:fill="FFFFFF"/>
            <w:tcMar>
              <w:top w:w="72" w:type="dxa"/>
              <w:left w:w="144" w:type="dxa"/>
              <w:bottom w:w="72" w:type="dxa"/>
              <w:right w:w="144" w:type="dxa"/>
            </w:tcMar>
            <w:vAlign w:val="center"/>
            <w:hideMark/>
          </w:tcPr>
          <w:p w:rsidR="00195EF8" w:rsidRPr="00195EF8" w:rsidRDefault="00195EF8" w:rsidP="00CF52E1">
            <w:pPr>
              <w:ind w:firstLine="0"/>
              <w:jc w:val="center"/>
            </w:pPr>
            <w:r w:rsidRPr="00195EF8">
              <w:t>4</w:t>
            </w:r>
          </w:p>
        </w:tc>
        <w:tc>
          <w:tcPr>
            <w:tcW w:w="1560" w:type="dxa"/>
            <w:shd w:val="clear" w:color="auto" w:fill="FFFFFF"/>
            <w:tcMar>
              <w:top w:w="72" w:type="dxa"/>
              <w:left w:w="144" w:type="dxa"/>
              <w:bottom w:w="72" w:type="dxa"/>
              <w:right w:w="144" w:type="dxa"/>
            </w:tcMar>
            <w:vAlign w:val="center"/>
            <w:hideMark/>
          </w:tcPr>
          <w:p w:rsidR="00195EF8" w:rsidRPr="00195EF8" w:rsidRDefault="00195EF8" w:rsidP="00CF52E1">
            <w:pPr>
              <w:ind w:firstLine="0"/>
              <w:jc w:val="center"/>
            </w:pPr>
            <w:r w:rsidRPr="00195EF8">
              <w:t>12</w:t>
            </w:r>
          </w:p>
        </w:tc>
        <w:tc>
          <w:tcPr>
            <w:tcW w:w="1701" w:type="dxa"/>
            <w:shd w:val="clear" w:color="auto" w:fill="FFFFFF"/>
            <w:tcMar>
              <w:top w:w="72" w:type="dxa"/>
              <w:left w:w="144" w:type="dxa"/>
              <w:bottom w:w="72" w:type="dxa"/>
              <w:right w:w="144" w:type="dxa"/>
            </w:tcMar>
            <w:vAlign w:val="center"/>
            <w:hideMark/>
          </w:tcPr>
          <w:p w:rsidR="00195EF8" w:rsidRPr="00195EF8" w:rsidRDefault="00195EF8" w:rsidP="00CF52E1">
            <w:pPr>
              <w:ind w:firstLine="0"/>
              <w:jc w:val="center"/>
            </w:pPr>
            <w:r w:rsidRPr="00195EF8">
              <w:t>5</w:t>
            </w:r>
          </w:p>
        </w:tc>
      </w:tr>
      <w:tr w:rsidR="00195EF8" w:rsidRPr="00195EF8" w:rsidTr="00CF52E1">
        <w:trPr>
          <w:trHeight w:val="20"/>
        </w:trPr>
        <w:tc>
          <w:tcPr>
            <w:tcW w:w="3121" w:type="dxa"/>
            <w:shd w:val="clear" w:color="auto" w:fill="FFFFFF"/>
            <w:tcMar>
              <w:top w:w="72" w:type="dxa"/>
              <w:left w:w="144" w:type="dxa"/>
              <w:bottom w:w="72" w:type="dxa"/>
              <w:right w:w="144" w:type="dxa"/>
            </w:tcMar>
            <w:hideMark/>
          </w:tcPr>
          <w:p w:rsidR="00195EF8" w:rsidRPr="00195EF8" w:rsidRDefault="00195EF8" w:rsidP="00CF52E1">
            <w:pPr>
              <w:ind w:firstLine="0"/>
            </w:pPr>
            <w:r w:rsidRPr="00195EF8">
              <w:t>Первомайский</w:t>
            </w:r>
          </w:p>
        </w:tc>
        <w:tc>
          <w:tcPr>
            <w:tcW w:w="1560" w:type="dxa"/>
            <w:shd w:val="clear" w:color="auto" w:fill="FFFFFF"/>
            <w:tcMar>
              <w:top w:w="72" w:type="dxa"/>
              <w:left w:w="144" w:type="dxa"/>
              <w:bottom w:w="72" w:type="dxa"/>
              <w:right w:w="144" w:type="dxa"/>
            </w:tcMar>
            <w:vAlign w:val="center"/>
            <w:hideMark/>
          </w:tcPr>
          <w:p w:rsidR="00195EF8" w:rsidRPr="00195EF8" w:rsidRDefault="00195EF8" w:rsidP="00CF52E1">
            <w:pPr>
              <w:ind w:firstLine="0"/>
              <w:jc w:val="center"/>
            </w:pPr>
            <w:r w:rsidRPr="00195EF8">
              <w:t>4</w:t>
            </w:r>
          </w:p>
        </w:tc>
        <w:tc>
          <w:tcPr>
            <w:tcW w:w="1700" w:type="dxa"/>
            <w:shd w:val="clear" w:color="auto" w:fill="FFFFFF"/>
            <w:tcMar>
              <w:top w:w="72" w:type="dxa"/>
              <w:left w:w="144" w:type="dxa"/>
              <w:bottom w:w="72" w:type="dxa"/>
              <w:right w:w="144" w:type="dxa"/>
            </w:tcMar>
            <w:vAlign w:val="center"/>
            <w:hideMark/>
          </w:tcPr>
          <w:p w:rsidR="00195EF8" w:rsidRPr="00195EF8" w:rsidRDefault="00195EF8" w:rsidP="00CF52E1">
            <w:pPr>
              <w:ind w:firstLine="0"/>
              <w:jc w:val="center"/>
            </w:pPr>
            <w:r w:rsidRPr="00195EF8">
              <w:t>12</w:t>
            </w:r>
          </w:p>
        </w:tc>
        <w:tc>
          <w:tcPr>
            <w:tcW w:w="1560" w:type="dxa"/>
            <w:shd w:val="clear" w:color="auto" w:fill="FFFFFF"/>
            <w:tcMar>
              <w:top w:w="72" w:type="dxa"/>
              <w:left w:w="144" w:type="dxa"/>
              <w:bottom w:w="72" w:type="dxa"/>
              <w:right w:w="144" w:type="dxa"/>
            </w:tcMar>
            <w:vAlign w:val="center"/>
            <w:hideMark/>
          </w:tcPr>
          <w:p w:rsidR="00195EF8" w:rsidRPr="00195EF8" w:rsidRDefault="00195EF8" w:rsidP="00CF52E1">
            <w:pPr>
              <w:ind w:firstLine="0"/>
              <w:jc w:val="center"/>
            </w:pPr>
            <w:r w:rsidRPr="00195EF8">
              <w:t>4</w:t>
            </w:r>
          </w:p>
        </w:tc>
        <w:tc>
          <w:tcPr>
            <w:tcW w:w="1701" w:type="dxa"/>
            <w:shd w:val="clear" w:color="auto" w:fill="FFFFFF"/>
            <w:tcMar>
              <w:top w:w="72" w:type="dxa"/>
              <w:left w:w="144" w:type="dxa"/>
              <w:bottom w:w="72" w:type="dxa"/>
              <w:right w:w="144" w:type="dxa"/>
            </w:tcMar>
            <w:vAlign w:val="center"/>
            <w:hideMark/>
          </w:tcPr>
          <w:p w:rsidR="00195EF8" w:rsidRPr="00195EF8" w:rsidRDefault="00195EF8" w:rsidP="00CF52E1">
            <w:pPr>
              <w:ind w:firstLine="0"/>
              <w:jc w:val="center"/>
            </w:pPr>
            <w:r w:rsidRPr="00195EF8">
              <w:t>6</w:t>
            </w:r>
          </w:p>
        </w:tc>
      </w:tr>
      <w:tr w:rsidR="00195EF8" w:rsidRPr="00195EF8" w:rsidTr="00CF52E1">
        <w:trPr>
          <w:trHeight w:val="20"/>
        </w:trPr>
        <w:tc>
          <w:tcPr>
            <w:tcW w:w="3121" w:type="dxa"/>
            <w:shd w:val="clear" w:color="auto" w:fill="FFFFFF"/>
            <w:tcMar>
              <w:top w:w="72" w:type="dxa"/>
              <w:left w:w="144" w:type="dxa"/>
              <w:bottom w:w="72" w:type="dxa"/>
              <w:right w:w="144" w:type="dxa"/>
            </w:tcMar>
            <w:hideMark/>
          </w:tcPr>
          <w:p w:rsidR="00195EF8" w:rsidRPr="00195EF8" w:rsidRDefault="00195EF8" w:rsidP="00CF52E1">
            <w:pPr>
              <w:ind w:firstLine="0"/>
            </w:pPr>
            <w:r w:rsidRPr="00195EF8">
              <w:t xml:space="preserve">Томский </w:t>
            </w:r>
          </w:p>
        </w:tc>
        <w:tc>
          <w:tcPr>
            <w:tcW w:w="1560" w:type="dxa"/>
            <w:shd w:val="clear" w:color="auto" w:fill="FFFFFF"/>
            <w:tcMar>
              <w:top w:w="72" w:type="dxa"/>
              <w:left w:w="144" w:type="dxa"/>
              <w:bottom w:w="72" w:type="dxa"/>
              <w:right w:w="144" w:type="dxa"/>
            </w:tcMar>
            <w:vAlign w:val="center"/>
            <w:hideMark/>
          </w:tcPr>
          <w:p w:rsidR="00195EF8" w:rsidRPr="00195EF8" w:rsidRDefault="00195EF8" w:rsidP="00CF52E1">
            <w:pPr>
              <w:ind w:firstLine="0"/>
              <w:jc w:val="center"/>
            </w:pPr>
            <w:r w:rsidRPr="00195EF8">
              <w:t>5</w:t>
            </w:r>
          </w:p>
        </w:tc>
        <w:tc>
          <w:tcPr>
            <w:tcW w:w="1700" w:type="dxa"/>
            <w:shd w:val="clear" w:color="auto" w:fill="FFFFFF"/>
            <w:tcMar>
              <w:top w:w="72" w:type="dxa"/>
              <w:left w:w="144" w:type="dxa"/>
              <w:bottom w:w="72" w:type="dxa"/>
              <w:right w:w="144" w:type="dxa"/>
            </w:tcMar>
            <w:vAlign w:val="center"/>
            <w:hideMark/>
          </w:tcPr>
          <w:p w:rsidR="00195EF8" w:rsidRPr="00195EF8" w:rsidRDefault="00195EF8" w:rsidP="00CF52E1">
            <w:pPr>
              <w:ind w:firstLine="0"/>
              <w:jc w:val="center"/>
            </w:pPr>
            <w:r w:rsidRPr="00195EF8">
              <w:t>6-7</w:t>
            </w:r>
          </w:p>
        </w:tc>
        <w:tc>
          <w:tcPr>
            <w:tcW w:w="1560" w:type="dxa"/>
            <w:shd w:val="clear" w:color="auto" w:fill="FFFFFF"/>
            <w:tcMar>
              <w:top w:w="72" w:type="dxa"/>
              <w:left w:w="144" w:type="dxa"/>
              <w:bottom w:w="72" w:type="dxa"/>
              <w:right w:w="144" w:type="dxa"/>
            </w:tcMar>
            <w:vAlign w:val="center"/>
            <w:hideMark/>
          </w:tcPr>
          <w:p w:rsidR="00195EF8" w:rsidRPr="00195EF8" w:rsidRDefault="00195EF8" w:rsidP="00CF52E1">
            <w:pPr>
              <w:ind w:firstLine="0"/>
              <w:jc w:val="center"/>
            </w:pPr>
            <w:r w:rsidRPr="00195EF8">
              <w:t>3</w:t>
            </w:r>
          </w:p>
        </w:tc>
        <w:tc>
          <w:tcPr>
            <w:tcW w:w="1701" w:type="dxa"/>
            <w:shd w:val="clear" w:color="auto" w:fill="FFFFFF"/>
            <w:tcMar>
              <w:top w:w="72" w:type="dxa"/>
              <w:left w:w="144" w:type="dxa"/>
              <w:bottom w:w="72" w:type="dxa"/>
              <w:right w:w="144" w:type="dxa"/>
            </w:tcMar>
            <w:vAlign w:val="center"/>
            <w:hideMark/>
          </w:tcPr>
          <w:p w:rsidR="00195EF8" w:rsidRPr="00195EF8" w:rsidRDefault="00195EF8" w:rsidP="00CF52E1">
            <w:pPr>
              <w:ind w:firstLine="0"/>
              <w:jc w:val="center"/>
            </w:pPr>
            <w:r w:rsidRPr="00195EF8">
              <w:t>7</w:t>
            </w:r>
          </w:p>
        </w:tc>
      </w:tr>
      <w:tr w:rsidR="00195EF8" w:rsidRPr="00195EF8" w:rsidTr="00CF52E1">
        <w:trPr>
          <w:trHeight w:val="20"/>
        </w:trPr>
        <w:tc>
          <w:tcPr>
            <w:tcW w:w="3121" w:type="dxa"/>
            <w:shd w:val="clear" w:color="auto" w:fill="FFFFFF"/>
            <w:tcMar>
              <w:top w:w="72" w:type="dxa"/>
              <w:left w:w="144" w:type="dxa"/>
              <w:bottom w:w="72" w:type="dxa"/>
              <w:right w:w="144" w:type="dxa"/>
            </w:tcMar>
            <w:hideMark/>
          </w:tcPr>
          <w:p w:rsidR="00195EF8" w:rsidRPr="00195EF8" w:rsidRDefault="00195EF8" w:rsidP="00CF52E1">
            <w:pPr>
              <w:ind w:firstLine="0"/>
            </w:pPr>
            <w:proofErr w:type="spellStart"/>
            <w:r w:rsidRPr="00195EF8">
              <w:t>Молчановский</w:t>
            </w:r>
            <w:proofErr w:type="spellEnd"/>
          </w:p>
        </w:tc>
        <w:tc>
          <w:tcPr>
            <w:tcW w:w="1560" w:type="dxa"/>
            <w:shd w:val="clear" w:color="auto" w:fill="FFFFFF"/>
            <w:tcMar>
              <w:top w:w="72" w:type="dxa"/>
              <w:left w:w="144" w:type="dxa"/>
              <w:bottom w:w="72" w:type="dxa"/>
              <w:right w:w="144" w:type="dxa"/>
            </w:tcMar>
            <w:vAlign w:val="center"/>
            <w:hideMark/>
          </w:tcPr>
          <w:p w:rsidR="00195EF8" w:rsidRPr="00195EF8" w:rsidRDefault="00195EF8" w:rsidP="00CF52E1">
            <w:pPr>
              <w:ind w:firstLine="0"/>
              <w:jc w:val="center"/>
            </w:pPr>
            <w:r w:rsidRPr="00195EF8">
              <w:t>12</w:t>
            </w:r>
          </w:p>
        </w:tc>
        <w:tc>
          <w:tcPr>
            <w:tcW w:w="1700" w:type="dxa"/>
            <w:shd w:val="clear" w:color="auto" w:fill="FFFFFF"/>
            <w:tcMar>
              <w:top w:w="72" w:type="dxa"/>
              <w:left w:w="144" w:type="dxa"/>
              <w:bottom w:w="72" w:type="dxa"/>
              <w:right w:w="144" w:type="dxa"/>
            </w:tcMar>
            <w:vAlign w:val="center"/>
            <w:hideMark/>
          </w:tcPr>
          <w:p w:rsidR="00195EF8" w:rsidRPr="00195EF8" w:rsidRDefault="00195EF8" w:rsidP="00CF52E1">
            <w:pPr>
              <w:ind w:firstLine="0"/>
              <w:jc w:val="center"/>
            </w:pPr>
            <w:r w:rsidRPr="00195EF8">
              <w:t>16</w:t>
            </w:r>
          </w:p>
        </w:tc>
        <w:tc>
          <w:tcPr>
            <w:tcW w:w="1560" w:type="dxa"/>
            <w:shd w:val="clear" w:color="auto" w:fill="FFFFFF"/>
            <w:tcMar>
              <w:top w:w="72" w:type="dxa"/>
              <w:left w:w="144" w:type="dxa"/>
              <w:bottom w:w="72" w:type="dxa"/>
              <w:right w:w="144" w:type="dxa"/>
            </w:tcMar>
            <w:vAlign w:val="center"/>
            <w:hideMark/>
          </w:tcPr>
          <w:p w:rsidR="00195EF8" w:rsidRPr="00195EF8" w:rsidRDefault="00195EF8" w:rsidP="00CF52E1">
            <w:pPr>
              <w:ind w:firstLine="0"/>
              <w:jc w:val="center"/>
            </w:pPr>
            <w:r w:rsidRPr="00195EF8">
              <w:t>5</w:t>
            </w:r>
          </w:p>
        </w:tc>
        <w:tc>
          <w:tcPr>
            <w:tcW w:w="1701" w:type="dxa"/>
            <w:shd w:val="clear" w:color="auto" w:fill="auto"/>
            <w:tcMar>
              <w:top w:w="72" w:type="dxa"/>
              <w:left w:w="144" w:type="dxa"/>
              <w:bottom w:w="72" w:type="dxa"/>
              <w:right w:w="144" w:type="dxa"/>
            </w:tcMar>
            <w:vAlign w:val="center"/>
            <w:hideMark/>
          </w:tcPr>
          <w:p w:rsidR="00195EF8" w:rsidRPr="00195EF8" w:rsidRDefault="00195EF8" w:rsidP="00CF52E1">
            <w:pPr>
              <w:ind w:firstLine="0"/>
              <w:jc w:val="center"/>
            </w:pPr>
            <w:r w:rsidRPr="00195EF8">
              <w:t>8</w:t>
            </w:r>
          </w:p>
        </w:tc>
      </w:tr>
    </w:tbl>
    <w:p w:rsidR="00195EF8" w:rsidRPr="00195EF8" w:rsidRDefault="00195EF8" w:rsidP="00195EF8">
      <w:pPr>
        <w:pStyle w:val="ConsPlusNormal"/>
        <w:ind w:firstLine="567"/>
        <w:jc w:val="both"/>
        <w:rPr>
          <w:rFonts w:ascii="Times New Roman" w:hAnsi="Times New Roman" w:cs="Times New Roman"/>
          <w:sz w:val="24"/>
          <w:szCs w:val="24"/>
        </w:rPr>
      </w:pPr>
    </w:p>
    <w:p w:rsidR="00195EF8" w:rsidRPr="00195EF8" w:rsidRDefault="00195EF8" w:rsidP="00195EF8">
      <w:pPr>
        <w:ind w:firstLine="567"/>
        <w:rPr>
          <w:i/>
        </w:rPr>
      </w:pPr>
      <w:r w:rsidRPr="00195EF8">
        <w:rPr>
          <w:i/>
        </w:rPr>
        <w:t xml:space="preserve">Анализ текущего состояния социально-экономического развития. </w:t>
      </w:r>
    </w:p>
    <w:p w:rsidR="00195EF8" w:rsidRPr="00195EF8" w:rsidRDefault="00195EF8" w:rsidP="00195EF8">
      <w:pPr>
        <w:ind w:firstLine="567"/>
        <w:rPr>
          <w:i/>
        </w:rPr>
      </w:pPr>
      <w:r w:rsidRPr="00195EF8">
        <w:rPr>
          <w:i/>
        </w:rPr>
        <w:t>Демография и миграция.</w:t>
      </w:r>
    </w:p>
    <w:p w:rsidR="00195EF8" w:rsidRPr="00195EF8" w:rsidRDefault="00195EF8" w:rsidP="00195EF8">
      <w:pPr>
        <w:ind w:firstLine="567"/>
      </w:pPr>
      <w:r w:rsidRPr="00195EF8">
        <w:t xml:space="preserve">В </w:t>
      </w:r>
      <w:proofErr w:type="spellStart"/>
      <w:r w:rsidRPr="00195EF8">
        <w:t>Каргасокском</w:t>
      </w:r>
      <w:proofErr w:type="spellEnd"/>
      <w:r w:rsidRPr="00195EF8">
        <w:t xml:space="preserve"> районе численность населения на 01.01.2015 года составила 20 025 человек.</w:t>
      </w:r>
    </w:p>
    <w:p w:rsidR="00195EF8" w:rsidRPr="00195EF8" w:rsidRDefault="00195EF8" w:rsidP="00195EF8">
      <w:pPr>
        <w:ind w:firstLine="567"/>
      </w:pPr>
    </w:p>
    <w:p w:rsidR="00195EF8" w:rsidRPr="00195EF8" w:rsidRDefault="00195EF8" w:rsidP="00195EF8">
      <w:pPr>
        <w:ind w:firstLine="567"/>
      </w:pPr>
      <w:r w:rsidRPr="00195EF8">
        <w:t xml:space="preserve">Демографическая ситуация в январе-декабре 2014 года в </w:t>
      </w:r>
      <w:proofErr w:type="spellStart"/>
      <w:r w:rsidRPr="00195EF8">
        <w:t>Каргасокском</w:t>
      </w:r>
      <w:proofErr w:type="spellEnd"/>
      <w:r w:rsidRPr="00195EF8">
        <w:t xml:space="preserve"> районе характеризовалась процессом естественной убыли населения, обусловленным превышением числа </w:t>
      </w:r>
      <w:proofErr w:type="gramStart"/>
      <w:r w:rsidRPr="00195EF8">
        <w:t>умерших</w:t>
      </w:r>
      <w:proofErr w:type="gramEnd"/>
      <w:r w:rsidRPr="00195EF8">
        <w:t xml:space="preserve"> над числом родившихся, о чем свидетельствуют данные таблицы 4:</w:t>
      </w:r>
    </w:p>
    <w:p w:rsidR="00195EF8" w:rsidRPr="00195EF8" w:rsidRDefault="00195EF8" w:rsidP="00195EF8">
      <w:pPr>
        <w:ind w:firstLine="0"/>
        <w:jc w:val="right"/>
      </w:pPr>
      <w:r w:rsidRPr="00195EF8">
        <w:br w:type="page"/>
      </w:r>
      <w:r w:rsidRPr="00195EF8">
        <w:lastRenderedPageBreak/>
        <w:t>Таблица 4</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tblPr>
      <w:tblGrid>
        <w:gridCol w:w="2421"/>
        <w:gridCol w:w="1439"/>
        <w:gridCol w:w="1100"/>
        <w:gridCol w:w="1102"/>
        <w:gridCol w:w="1101"/>
        <w:gridCol w:w="1101"/>
        <w:gridCol w:w="1101"/>
      </w:tblGrid>
      <w:tr w:rsidR="00195EF8" w:rsidRPr="00195EF8" w:rsidTr="00CF52E1">
        <w:trPr>
          <w:cantSplit/>
        </w:trPr>
        <w:tc>
          <w:tcPr>
            <w:tcW w:w="1292" w:type="pct"/>
            <w:vMerge w:val="restart"/>
          </w:tcPr>
          <w:p w:rsidR="00195EF8" w:rsidRPr="00195EF8" w:rsidRDefault="00195EF8" w:rsidP="00CF52E1"/>
        </w:tc>
        <w:tc>
          <w:tcPr>
            <w:tcW w:w="1355" w:type="pct"/>
            <w:gridSpan w:val="2"/>
            <w:vAlign w:val="center"/>
          </w:tcPr>
          <w:p w:rsidR="00195EF8" w:rsidRPr="00195EF8" w:rsidRDefault="00195EF8" w:rsidP="00CF52E1">
            <w:pPr>
              <w:ind w:firstLine="0"/>
              <w:jc w:val="center"/>
            </w:pPr>
            <w:r w:rsidRPr="00195EF8">
              <w:t>Человек</w:t>
            </w:r>
          </w:p>
        </w:tc>
        <w:tc>
          <w:tcPr>
            <w:tcW w:w="1176" w:type="pct"/>
            <w:gridSpan w:val="2"/>
            <w:vAlign w:val="center"/>
          </w:tcPr>
          <w:p w:rsidR="00195EF8" w:rsidRPr="00195EF8" w:rsidRDefault="00195EF8" w:rsidP="00CF52E1">
            <w:pPr>
              <w:ind w:firstLine="0"/>
              <w:jc w:val="center"/>
            </w:pPr>
            <w:r w:rsidRPr="00195EF8">
              <w:t>2014 год к 2013 году</w:t>
            </w:r>
          </w:p>
        </w:tc>
        <w:tc>
          <w:tcPr>
            <w:tcW w:w="1176" w:type="pct"/>
            <w:gridSpan w:val="2"/>
            <w:vAlign w:val="center"/>
          </w:tcPr>
          <w:p w:rsidR="00195EF8" w:rsidRPr="00195EF8" w:rsidRDefault="00195EF8" w:rsidP="00CF52E1">
            <w:pPr>
              <w:ind w:firstLine="0"/>
              <w:jc w:val="center"/>
              <w:rPr>
                <w:vertAlign w:val="superscript"/>
              </w:rPr>
            </w:pPr>
            <w:r w:rsidRPr="00195EF8">
              <w:t>На 1000 человек населения</w:t>
            </w:r>
          </w:p>
        </w:tc>
      </w:tr>
      <w:tr w:rsidR="00195EF8" w:rsidRPr="00195EF8" w:rsidTr="00CF52E1">
        <w:tc>
          <w:tcPr>
            <w:tcW w:w="1292" w:type="pct"/>
            <w:vMerge/>
          </w:tcPr>
          <w:p w:rsidR="00195EF8" w:rsidRPr="00195EF8" w:rsidRDefault="00195EF8" w:rsidP="00CF52E1"/>
        </w:tc>
        <w:tc>
          <w:tcPr>
            <w:tcW w:w="768" w:type="pct"/>
            <w:vAlign w:val="center"/>
          </w:tcPr>
          <w:p w:rsidR="00195EF8" w:rsidRPr="00195EF8" w:rsidRDefault="00195EF8" w:rsidP="00CF52E1">
            <w:pPr>
              <w:ind w:firstLine="0"/>
              <w:jc w:val="center"/>
            </w:pPr>
            <w:r w:rsidRPr="00195EF8">
              <w:t>2014</w:t>
            </w:r>
          </w:p>
        </w:tc>
        <w:tc>
          <w:tcPr>
            <w:tcW w:w="587" w:type="pct"/>
            <w:vAlign w:val="center"/>
          </w:tcPr>
          <w:p w:rsidR="00195EF8" w:rsidRPr="00195EF8" w:rsidRDefault="00195EF8" w:rsidP="00CF52E1">
            <w:pPr>
              <w:ind w:firstLine="0"/>
              <w:jc w:val="center"/>
            </w:pPr>
            <w:r w:rsidRPr="00195EF8">
              <w:t>2013</w:t>
            </w:r>
          </w:p>
        </w:tc>
        <w:tc>
          <w:tcPr>
            <w:tcW w:w="588" w:type="pct"/>
            <w:vAlign w:val="center"/>
          </w:tcPr>
          <w:p w:rsidR="00195EF8" w:rsidRPr="00195EF8" w:rsidRDefault="00195EF8" w:rsidP="00CF52E1">
            <w:pPr>
              <w:ind w:firstLine="0"/>
              <w:jc w:val="center"/>
            </w:pPr>
            <w:r w:rsidRPr="00195EF8">
              <w:t>прирост</w:t>
            </w:r>
            <w:proofErr w:type="gramStart"/>
            <w:r w:rsidRPr="00195EF8">
              <w:t xml:space="preserve"> (+), </w:t>
            </w:r>
            <w:proofErr w:type="gramEnd"/>
            <w:r w:rsidRPr="00195EF8">
              <w:t>снижение</w:t>
            </w:r>
          </w:p>
          <w:p w:rsidR="00195EF8" w:rsidRPr="00195EF8" w:rsidRDefault="00195EF8" w:rsidP="00CF52E1">
            <w:pPr>
              <w:ind w:firstLine="0"/>
              <w:jc w:val="center"/>
            </w:pPr>
            <w:r w:rsidRPr="00195EF8">
              <w:t>(-)</w:t>
            </w:r>
          </w:p>
        </w:tc>
        <w:tc>
          <w:tcPr>
            <w:tcW w:w="588" w:type="pct"/>
            <w:vAlign w:val="center"/>
          </w:tcPr>
          <w:p w:rsidR="00195EF8" w:rsidRPr="00195EF8" w:rsidRDefault="00195EF8" w:rsidP="00CF52E1">
            <w:pPr>
              <w:ind w:firstLine="0"/>
              <w:jc w:val="center"/>
            </w:pPr>
            <w:r w:rsidRPr="00195EF8">
              <w:t>в %</w:t>
            </w:r>
          </w:p>
        </w:tc>
        <w:tc>
          <w:tcPr>
            <w:tcW w:w="588" w:type="pct"/>
            <w:vAlign w:val="center"/>
          </w:tcPr>
          <w:p w:rsidR="00195EF8" w:rsidRPr="00195EF8" w:rsidRDefault="00195EF8" w:rsidP="00CF52E1">
            <w:pPr>
              <w:ind w:firstLine="0"/>
              <w:jc w:val="center"/>
            </w:pPr>
            <w:r w:rsidRPr="00195EF8">
              <w:t>2014</w:t>
            </w:r>
          </w:p>
        </w:tc>
        <w:tc>
          <w:tcPr>
            <w:tcW w:w="588" w:type="pct"/>
            <w:vAlign w:val="center"/>
          </w:tcPr>
          <w:p w:rsidR="00195EF8" w:rsidRPr="00195EF8" w:rsidRDefault="00195EF8" w:rsidP="00CF52E1">
            <w:pPr>
              <w:ind w:firstLine="0"/>
              <w:jc w:val="center"/>
            </w:pPr>
            <w:r w:rsidRPr="00195EF8">
              <w:t>2013</w:t>
            </w:r>
          </w:p>
        </w:tc>
      </w:tr>
      <w:tr w:rsidR="00195EF8" w:rsidRPr="00195EF8" w:rsidTr="00CF52E1">
        <w:tc>
          <w:tcPr>
            <w:tcW w:w="1292" w:type="pct"/>
          </w:tcPr>
          <w:p w:rsidR="00195EF8" w:rsidRPr="00195EF8" w:rsidRDefault="00195EF8" w:rsidP="00CF52E1">
            <w:pPr>
              <w:ind w:firstLine="5"/>
            </w:pPr>
            <w:r w:rsidRPr="00195EF8">
              <w:t>Родившихся</w:t>
            </w:r>
          </w:p>
        </w:tc>
        <w:tc>
          <w:tcPr>
            <w:tcW w:w="768" w:type="pct"/>
            <w:vAlign w:val="center"/>
          </w:tcPr>
          <w:p w:rsidR="00195EF8" w:rsidRPr="00195EF8" w:rsidRDefault="00195EF8" w:rsidP="00CF52E1">
            <w:pPr>
              <w:ind w:firstLine="0"/>
              <w:jc w:val="center"/>
            </w:pPr>
            <w:r w:rsidRPr="00195EF8">
              <w:rPr>
                <w:lang w:val="en-US"/>
              </w:rPr>
              <w:t>335</w:t>
            </w:r>
          </w:p>
        </w:tc>
        <w:tc>
          <w:tcPr>
            <w:tcW w:w="587" w:type="pct"/>
            <w:vAlign w:val="center"/>
          </w:tcPr>
          <w:p w:rsidR="00195EF8" w:rsidRPr="00195EF8" w:rsidRDefault="00195EF8" w:rsidP="00CF52E1">
            <w:pPr>
              <w:ind w:firstLine="0"/>
              <w:jc w:val="center"/>
            </w:pPr>
            <w:r w:rsidRPr="00195EF8">
              <w:rPr>
                <w:lang w:val="en-US"/>
              </w:rPr>
              <w:t>360</w:t>
            </w:r>
          </w:p>
        </w:tc>
        <w:tc>
          <w:tcPr>
            <w:tcW w:w="588" w:type="pct"/>
            <w:vAlign w:val="center"/>
          </w:tcPr>
          <w:p w:rsidR="00195EF8" w:rsidRPr="00195EF8" w:rsidRDefault="00195EF8" w:rsidP="00CF52E1">
            <w:pPr>
              <w:ind w:firstLine="0"/>
              <w:jc w:val="center"/>
            </w:pPr>
            <w:r w:rsidRPr="00195EF8">
              <w:rPr>
                <w:lang w:val="en-US"/>
              </w:rPr>
              <w:t>-25</w:t>
            </w:r>
          </w:p>
        </w:tc>
        <w:tc>
          <w:tcPr>
            <w:tcW w:w="588" w:type="pct"/>
            <w:vAlign w:val="center"/>
          </w:tcPr>
          <w:p w:rsidR="00195EF8" w:rsidRPr="00195EF8" w:rsidRDefault="00195EF8" w:rsidP="00CF52E1">
            <w:pPr>
              <w:ind w:firstLine="0"/>
              <w:jc w:val="center"/>
              <w:rPr>
                <w:lang w:val="en-US"/>
              </w:rPr>
            </w:pPr>
            <w:r w:rsidRPr="00195EF8">
              <w:rPr>
                <w:lang w:val="en-US"/>
              </w:rPr>
              <w:t>93</w:t>
            </w:r>
            <w:r w:rsidRPr="00195EF8">
              <w:t>,</w:t>
            </w:r>
            <w:r w:rsidRPr="00195EF8">
              <w:rPr>
                <w:lang w:val="en-US"/>
              </w:rPr>
              <w:t>1</w:t>
            </w:r>
          </w:p>
        </w:tc>
        <w:tc>
          <w:tcPr>
            <w:tcW w:w="588" w:type="pct"/>
            <w:vAlign w:val="center"/>
          </w:tcPr>
          <w:p w:rsidR="00195EF8" w:rsidRPr="00195EF8" w:rsidRDefault="00195EF8" w:rsidP="00CF52E1">
            <w:pPr>
              <w:ind w:firstLine="0"/>
              <w:jc w:val="center"/>
              <w:rPr>
                <w:lang w:val="en-US"/>
              </w:rPr>
            </w:pPr>
            <w:r w:rsidRPr="00195EF8">
              <w:rPr>
                <w:lang w:val="en-US"/>
              </w:rPr>
              <w:t>16</w:t>
            </w:r>
            <w:r w:rsidRPr="00195EF8">
              <w:t>,</w:t>
            </w:r>
            <w:r w:rsidRPr="00195EF8">
              <w:rPr>
                <w:lang w:val="en-US"/>
              </w:rPr>
              <w:t>4</w:t>
            </w:r>
          </w:p>
        </w:tc>
        <w:tc>
          <w:tcPr>
            <w:tcW w:w="588" w:type="pct"/>
            <w:vAlign w:val="center"/>
          </w:tcPr>
          <w:p w:rsidR="00195EF8" w:rsidRPr="00195EF8" w:rsidRDefault="00195EF8" w:rsidP="00CF52E1">
            <w:pPr>
              <w:ind w:firstLine="0"/>
              <w:jc w:val="center"/>
            </w:pPr>
            <w:r w:rsidRPr="00195EF8">
              <w:rPr>
                <w:lang w:val="en-US"/>
              </w:rPr>
              <w:t>17</w:t>
            </w:r>
            <w:r w:rsidRPr="00195EF8">
              <w:t>,</w:t>
            </w:r>
            <w:r w:rsidRPr="00195EF8">
              <w:rPr>
                <w:lang w:val="en-US"/>
              </w:rPr>
              <w:t>2</w:t>
            </w:r>
          </w:p>
        </w:tc>
      </w:tr>
      <w:tr w:rsidR="00195EF8" w:rsidRPr="00195EF8" w:rsidTr="00CF52E1">
        <w:tc>
          <w:tcPr>
            <w:tcW w:w="1292" w:type="pct"/>
          </w:tcPr>
          <w:p w:rsidR="00195EF8" w:rsidRPr="00195EF8" w:rsidRDefault="00195EF8" w:rsidP="00CF52E1">
            <w:pPr>
              <w:ind w:firstLine="5"/>
            </w:pPr>
            <w:proofErr w:type="gramStart"/>
            <w:r w:rsidRPr="00195EF8">
              <w:t>Умерших</w:t>
            </w:r>
            <w:proofErr w:type="gramEnd"/>
          </w:p>
        </w:tc>
        <w:tc>
          <w:tcPr>
            <w:tcW w:w="768" w:type="pct"/>
            <w:vAlign w:val="center"/>
          </w:tcPr>
          <w:p w:rsidR="00195EF8" w:rsidRPr="00195EF8" w:rsidRDefault="00195EF8" w:rsidP="00CF52E1">
            <w:pPr>
              <w:ind w:firstLine="0"/>
              <w:jc w:val="center"/>
              <w:rPr>
                <w:lang w:val="en-US"/>
              </w:rPr>
            </w:pPr>
            <w:r w:rsidRPr="00195EF8">
              <w:rPr>
                <w:lang w:val="en-US"/>
              </w:rPr>
              <w:t>335</w:t>
            </w:r>
          </w:p>
        </w:tc>
        <w:tc>
          <w:tcPr>
            <w:tcW w:w="587" w:type="pct"/>
            <w:vAlign w:val="center"/>
          </w:tcPr>
          <w:p w:rsidR="00195EF8" w:rsidRPr="00195EF8" w:rsidRDefault="00195EF8" w:rsidP="00CF52E1">
            <w:pPr>
              <w:ind w:firstLine="0"/>
              <w:jc w:val="center"/>
            </w:pPr>
            <w:r w:rsidRPr="00195EF8">
              <w:rPr>
                <w:lang w:val="en-US"/>
              </w:rPr>
              <w:t>310</w:t>
            </w:r>
          </w:p>
        </w:tc>
        <w:tc>
          <w:tcPr>
            <w:tcW w:w="588" w:type="pct"/>
            <w:vAlign w:val="center"/>
          </w:tcPr>
          <w:p w:rsidR="00195EF8" w:rsidRPr="00195EF8" w:rsidRDefault="00195EF8" w:rsidP="00CF52E1">
            <w:pPr>
              <w:ind w:firstLine="0"/>
              <w:jc w:val="center"/>
              <w:rPr>
                <w:lang w:val="en-US"/>
              </w:rPr>
            </w:pPr>
            <w:r w:rsidRPr="00195EF8">
              <w:rPr>
                <w:lang w:val="en-US"/>
              </w:rPr>
              <w:t>+25</w:t>
            </w:r>
          </w:p>
        </w:tc>
        <w:tc>
          <w:tcPr>
            <w:tcW w:w="588" w:type="pct"/>
            <w:vAlign w:val="center"/>
          </w:tcPr>
          <w:p w:rsidR="00195EF8" w:rsidRPr="00195EF8" w:rsidRDefault="00195EF8" w:rsidP="00CF52E1">
            <w:pPr>
              <w:ind w:firstLine="0"/>
              <w:jc w:val="center"/>
              <w:rPr>
                <w:lang w:val="en-US"/>
              </w:rPr>
            </w:pPr>
            <w:r w:rsidRPr="00195EF8">
              <w:rPr>
                <w:lang w:val="en-US"/>
              </w:rPr>
              <w:t>108</w:t>
            </w:r>
            <w:r w:rsidRPr="00195EF8">
              <w:t>,</w:t>
            </w:r>
            <w:r w:rsidRPr="00195EF8">
              <w:rPr>
                <w:lang w:val="en-US"/>
              </w:rPr>
              <w:t>1</w:t>
            </w:r>
          </w:p>
        </w:tc>
        <w:tc>
          <w:tcPr>
            <w:tcW w:w="588" w:type="pct"/>
            <w:vAlign w:val="center"/>
          </w:tcPr>
          <w:p w:rsidR="00195EF8" w:rsidRPr="00195EF8" w:rsidRDefault="00195EF8" w:rsidP="00CF52E1">
            <w:pPr>
              <w:ind w:firstLine="0"/>
              <w:jc w:val="center"/>
              <w:rPr>
                <w:lang w:val="en-US"/>
              </w:rPr>
            </w:pPr>
            <w:r w:rsidRPr="00195EF8">
              <w:rPr>
                <w:lang w:val="en-US"/>
              </w:rPr>
              <w:t>16</w:t>
            </w:r>
            <w:r w:rsidRPr="00195EF8">
              <w:t>,</w:t>
            </w:r>
            <w:r w:rsidRPr="00195EF8">
              <w:rPr>
                <w:lang w:val="en-US"/>
              </w:rPr>
              <w:t>4</w:t>
            </w:r>
          </w:p>
        </w:tc>
        <w:tc>
          <w:tcPr>
            <w:tcW w:w="588" w:type="pct"/>
            <w:vAlign w:val="center"/>
          </w:tcPr>
          <w:p w:rsidR="00195EF8" w:rsidRPr="00195EF8" w:rsidRDefault="00195EF8" w:rsidP="00CF52E1">
            <w:pPr>
              <w:ind w:firstLine="0"/>
              <w:jc w:val="center"/>
            </w:pPr>
            <w:r w:rsidRPr="00195EF8">
              <w:rPr>
                <w:lang w:val="en-US"/>
              </w:rPr>
              <w:t>14</w:t>
            </w:r>
            <w:r w:rsidRPr="00195EF8">
              <w:t>,</w:t>
            </w:r>
            <w:r w:rsidRPr="00195EF8">
              <w:rPr>
                <w:lang w:val="en-US"/>
              </w:rPr>
              <w:t>8</w:t>
            </w:r>
          </w:p>
        </w:tc>
      </w:tr>
      <w:tr w:rsidR="00195EF8" w:rsidRPr="00195EF8" w:rsidTr="00CF52E1">
        <w:tc>
          <w:tcPr>
            <w:tcW w:w="1292" w:type="pct"/>
          </w:tcPr>
          <w:p w:rsidR="00195EF8" w:rsidRPr="00195EF8" w:rsidRDefault="00195EF8" w:rsidP="00CF52E1">
            <w:pPr>
              <w:ind w:firstLine="5"/>
              <w:rPr>
                <w:vertAlign w:val="superscript"/>
              </w:rPr>
            </w:pPr>
            <w:r w:rsidRPr="00195EF8">
              <w:t>в том числе детей в возрасте до 1 года</w:t>
            </w:r>
          </w:p>
        </w:tc>
        <w:tc>
          <w:tcPr>
            <w:tcW w:w="768" w:type="pct"/>
            <w:vAlign w:val="center"/>
          </w:tcPr>
          <w:p w:rsidR="00195EF8" w:rsidRPr="00195EF8" w:rsidRDefault="00195EF8" w:rsidP="00CF52E1">
            <w:pPr>
              <w:ind w:firstLine="0"/>
              <w:jc w:val="center"/>
              <w:rPr>
                <w:lang w:val="en-US"/>
              </w:rPr>
            </w:pPr>
            <w:r w:rsidRPr="00195EF8">
              <w:rPr>
                <w:lang w:val="en-US"/>
              </w:rPr>
              <w:t>4</w:t>
            </w:r>
          </w:p>
        </w:tc>
        <w:tc>
          <w:tcPr>
            <w:tcW w:w="587" w:type="pct"/>
            <w:vAlign w:val="center"/>
          </w:tcPr>
          <w:p w:rsidR="00195EF8" w:rsidRPr="00195EF8" w:rsidRDefault="00195EF8" w:rsidP="00CF52E1">
            <w:pPr>
              <w:ind w:firstLine="0"/>
              <w:jc w:val="center"/>
            </w:pPr>
            <w:r w:rsidRPr="00195EF8">
              <w:t>2</w:t>
            </w:r>
          </w:p>
        </w:tc>
        <w:tc>
          <w:tcPr>
            <w:tcW w:w="588" w:type="pct"/>
            <w:vAlign w:val="center"/>
          </w:tcPr>
          <w:p w:rsidR="00195EF8" w:rsidRPr="00195EF8" w:rsidRDefault="00195EF8" w:rsidP="00CF52E1">
            <w:pPr>
              <w:ind w:firstLine="0"/>
              <w:jc w:val="center"/>
              <w:rPr>
                <w:lang w:val="en-US"/>
              </w:rPr>
            </w:pPr>
            <w:r w:rsidRPr="00195EF8">
              <w:rPr>
                <w:lang w:val="en-US"/>
              </w:rPr>
              <w:t>+2</w:t>
            </w:r>
          </w:p>
        </w:tc>
        <w:tc>
          <w:tcPr>
            <w:tcW w:w="588" w:type="pct"/>
            <w:vAlign w:val="center"/>
          </w:tcPr>
          <w:p w:rsidR="00195EF8" w:rsidRPr="00195EF8" w:rsidRDefault="00195EF8" w:rsidP="00CF52E1">
            <w:pPr>
              <w:ind w:firstLine="0"/>
              <w:jc w:val="center"/>
              <w:rPr>
                <w:lang w:val="en-US"/>
              </w:rPr>
            </w:pPr>
            <w:r w:rsidRPr="00195EF8">
              <w:rPr>
                <w:lang w:val="en-US"/>
              </w:rPr>
              <w:t>200</w:t>
            </w:r>
            <w:r w:rsidRPr="00195EF8">
              <w:t>,</w:t>
            </w:r>
            <w:r w:rsidRPr="00195EF8">
              <w:rPr>
                <w:lang w:val="en-US"/>
              </w:rPr>
              <w:t>0</w:t>
            </w:r>
          </w:p>
        </w:tc>
        <w:tc>
          <w:tcPr>
            <w:tcW w:w="588" w:type="pct"/>
            <w:vAlign w:val="center"/>
          </w:tcPr>
          <w:p w:rsidR="00195EF8" w:rsidRPr="00195EF8" w:rsidRDefault="00195EF8" w:rsidP="00CF52E1">
            <w:pPr>
              <w:ind w:firstLine="0"/>
              <w:jc w:val="center"/>
              <w:rPr>
                <w:rStyle w:val="af0"/>
              </w:rPr>
            </w:pPr>
            <w:r w:rsidRPr="00195EF8">
              <w:rPr>
                <w:lang w:val="en-US"/>
              </w:rPr>
              <w:t>11</w:t>
            </w:r>
            <w:r w:rsidRPr="00195EF8">
              <w:t>,</w:t>
            </w:r>
            <w:r w:rsidRPr="00195EF8">
              <w:rPr>
                <w:lang w:val="en-US"/>
              </w:rPr>
              <w:t>5</w:t>
            </w:r>
            <w:r w:rsidRPr="00195EF8">
              <w:rPr>
                <w:vertAlign w:val="superscript"/>
              </w:rPr>
              <w:t>1)</w:t>
            </w:r>
          </w:p>
        </w:tc>
        <w:tc>
          <w:tcPr>
            <w:tcW w:w="588" w:type="pct"/>
            <w:vAlign w:val="center"/>
          </w:tcPr>
          <w:p w:rsidR="00195EF8" w:rsidRPr="00195EF8" w:rsidRDefault="00195EF8" w:rsidP="00CF52E1">
            <w:pPr>
              <w:ind w:firstLine="0"/>
              <w:jc w:val="center"/>
              <w:rPr>
                <w:rStyle w:val="af0"/>
              </w:rPr>
            </w:pPr>
            <w:r w:rsidRPr="00195EF8">
              <w:rPr>
                <w:lang w:val="en-US"/>
              </w:rPr>
              <w:t>5</w:t>
            </w:r>
            <w:r w:rsidRPr="00195EF8">
              <w:t>,</w:t>
            </w:r>
            <w:r w:rsidRPr="00195EF8">
              <w:rPr>
                <w:lang w:val="en-US"/>
              </w:rPr>
              <w:t>6</w:t>
            </w:r>
            <w:r w:rsidRPr="00195EF8">
              <w:rPr>
                <w:vertAlign w:val="superscript"/>
              </w:rPr>
              <w:t>1)</w:t>
            </w:r>
          </w:p>
        </w:tc>
      </w:tr>
      <w:tr w:rsidR="00195EF8" w:rsidRPr="00195EF8" w:rsidTr="00CF52E1">
        <w:tc>
          <w:tcPr>
            <w:tcW w:w="1292" w:type="pct"/>
          </w:tcPr>
          <w:p w:rsidR="00195EF8" w:rsidRPr="00195EF8" w:rsidRDefault="00195EF8" w:rsidP="00CF52E1">
            <w:pPr>
              <w:ind w:firstLine="5"/>
            </w:pPr>
            <w:r w:rsidRPr="00195EF8">
              <w:t>Естественный прирост</w:t>
            </w:r>
          </w:p>
        </w:tc>
        <w:tc>
          <w:tcPr>
            <w:tcW w:w="768" w:type="pct"/>
            <w:vAlign w:val="center"/>
          </w:tcPr>
          <w:p w:rsidR="00195EF8" w:rsidRPr="00195EF8" w:rsidRDefault="00195EF8" w:rsidP="00CF52E1">
            <w:pPr>
              <w:ind w:firstLine="0"/>
              <w:jc w:val="center"/>
              <w:rPr>
                <w:rStyle w:val="a9"/>
                <w:lang w:val="en-US"/>
              </w:rPr>
            </w:pPr>
            <w:r w:rsidRPr="00195EF8">
              <w:rPr>
                <w:rStyle w:val="a9"/>
                <w:lang w:val="en-US"/>
              </w:rPr>
              <w:t>0</w:t>
            </w:r>
          </w:p>
        </w:tc>
        <w:tc>
          <w:tcPr>
            <w:tcW w:w="587" w:type="pct"/>
            <w:vAlign w:val="center"/>
          </w:tcPr>
          <w:p w:rsidR="00195EF8" w:rsidRPr="00195EF8" w:rsidRDefault="00195EF8" w:rsidP="00CF52E1">
            <w:pPr>
              <w:ind w:firstLine="0"/>
              <w:jc w:val="center"/>
            </w:pPr>
            <w:r w:rsidRPr="00195EF8">
              <w:rPr>
                <w:lang w:val="en-US"/>
              </w:rPr>
              <w:t>+50</w:t>
            </w:r>
          </w:p>
        </w:tc>
        <w:tc>
          <w:tcPr>
            <w:tcW w:w="588" w:type="pct"/>
            <w:vAlign w:val="center"/>
          </w:tcPr>
          <w:p w:rsidR="00195EF8" w:rsidRPr="00195EF8" w:rsidRDefault="00195EF8" w:rsidP="00CF52E1">
            <w:pPr>
              <w:ind w:firstLine="0"/>
              <w:jc w:val="center"/>
              <w:rPr>
                <w:lang w:val="en-US"/>
              </w:rPr>
            </w:pPr>
            <w:r w:rsidRPr="00195EF8">
              <w:rPr>
                <w:lang w:val="en-US"/>
              </w:rPr>
              <w:t>-50</w:t>
            </w:r>
          </w:p>
        </w:tc>
        <w:tc>
          <w:tcPr>
            <w:tcW w:w="588" w:type="pct"/>
            <w:vAlign w:val="center"/>
          </w:tcPr>
          <w:p w:rsidR="00195EF8" w:rsidRPr="00195EF8" w:rsidRDefault="00195EF8" w:rsidP="00CF52E1">
            <w:pPr>
              <w:ind w:firstLine="0"/>
              <w:jc w:val="center"/>
              <w:rPr>
                <w:lang w:val="en-US"/>
              </w:rPr>
            </w:pPr>
            <w:r w:rsidRPr="00195EF8">
              <w:rPr>
                <w:lang w:val="en-US"/>
              </w:rPr>
              <w:t>x</w:t>
            </w:r>
          </w:p>
        </w:tc>
        <w:tc>
          <w:tcPr>
            <w:tcW w:w="588" w:type="pct"/>
            <w:vAlign w:val="center"/>
          </w:tcPr>
          <w:p w:rsidR="00195EF8" w:rsidRPr="00195EF8" w:rsidRDefault="00195EF8" w:rsidP="00CF52E1">
            <w:pPr>
              <w:ind w:firstLine="0"/>
              <w:jc w:val="center"/>
              <w:rPr>
                <w:lang w:val="en-US"/>
              </w:rPr>
            </w:pPr>
            <w:r w:rsidRPr="00195EF8">
              <w:rPr>
                <w:lang w:val="en-US"/>
              </w:rPr>
              <w:t>0</w:t>
            </w:r>
          </w:p>
        </w:tc>
        <w:tc>
          <w:tcPr>
            <w:tcW w:w="588" w:type="pct"/>
            <w:vAlign w:val="center"/>
          </w:tcPr>
          <w:p w:rsidR="00195EF8" w:rsidRPr="00195EF8" w:rsidRDefault="00195EF8" w:rsidP="00CF52E1">
            <w:pPr>
              <w:ind w:firstLine="0"/>
              <w:jc w:val="center"/>
            </w:pPr>
            <w:r w:rsidRPr="00195EF8">
              <w:t>2,</w:t>
            </w:r>
            <w:r w:rsidRPr="00195EF8">
              <w:rPr>
                <w:lang w:val="en-US"/>
              </w:rPr>
              <w:t>4</w:t>
            </w:r>
          </w:p>
        </w:tc>
      </w:tr>
      <w:tr w:rsidR="00195EF8" w:rsidRPr="00195EF8" w:rsidTr="00CF52E1">
        <w:tc>
          <w:tcPr>
            <w:tcW w:w="1292" w:type="pct"/>
          </w:tcPr>
          <w:p w:rsidR="00195EF8" w:rsidRPr="00195EF8" w:rsidRDefault="00195EF8" w:rsidP="00CF52E1">
            <w:pPr>
              <w:ind w:firstLine="5"/>
            </w:pPr>
            <w:r w:rsidRPr="00195EF8">
              <w:t>Зарегистрировано:</w:t>
            </w:r>
          </w:p>
        </w:tc>
        <w:tc>
          <w:tcPr>
            <w:tcW w:w="768" w:type="pct"/>
            <w:vAlign w:val="center"/>
          </w:tcPr>
          <w:p w:rsidR="00195EF8" w:rsidRPr="00195EF8" w:rsidRDefault="00195EF8" w:rsidP="00CF52E1">
            <w:pPr>
              <w:ind w:firstLine="0"/>
              <w:jc w:val="center"/>
            </w:pPr>
          </w:p>
        </w:tc>
        <w:tc>
          <w:tcPr>
            <w:tcW w:w="587" w:type="pct"/>
            <w:vAlign w:val="center"/>
          </w:tcPr>
          <w:p w:rsidR="00195EF8" w:rsidRPr="00195EF8" w:rsidRDefault="00195EF8" w:rsidP="00CF52E1">
            <w:pPr>
              <w:ind w:firstLine="0"/>
              <w:jc w:val="center"/>
              <w:rPr>
                <w:lang w:val="en-US"/>
              </w:rPr>
            </w:pPr>
          </w:p>
        </w:tc>
        <w:tc>
          <w:tcPr>
            <w:tcW w:w="588" w:type="pct"/>
            <w:vAlign w:val="center"/>
          </w:tcPr>
          <w:p w:rsidR="00195EF8" w:rsidRPr="00195EF8" w:rsidRDefault="00195EF8" w:rsidP="00CF52E1">
            <w:pPr>
              <w:ind w:firstLine="0"/>
              <w:jc w:val="center"/>
            </w:pPr>
          </w:p>
        </w:tc>
        <w:tc>
          <w:tcPr>
            <w:tcW w:w="588" w:type="pct"/>
            <w:vAlign w:val="center"/>
          </w:tcPr>
          <w:p w:rsidR="00195EF8" w:rsidRPr="00195EF8" w:rsidRDefault="00195EF8" w:rsidP="00CF52E1">
            <w:pPr>
              <w:ind w:firstLine="0"/>
              <w:jc w:val="center"/>
            </w:pPr>
          </w:p>
        </w:tc>
        <w:tc>
          <w:tcPr>
            <w:tcW w:w="588" w:type="pct"/>
            <w:vAlign w:val="center"/>
          </w:tcPr>
          <w:p w:rsidR="00195EF8" w:rsidRPr="00195EF8" w:rsidRDefault="00195EF8" w:rsidP="00CF52E1">
            <w:pPr>
              <w:ind w:firstLine="0"/>
              <w:jc w:val="center"/>
            </w:pPr>
          </w:p>
        </w:tc>
        <w:tc>
          <w:tcPr>
            <w:tcW w:w="588" w:type="pct"/>
            <w:vAlign w:val="center"/>
          </w:tcPr>
          <w:p w:rsidR="00195EF8" w:rsidRPr="00195EF8" w:rsidRDefault="00195EF8" w:rsidP="00CF52E1">
            <w:pPr>
              <w:ind w:firstLine="0"/>
              <w:jc w:val="center"/>
            </w:pPr>
          </w:p>
        </w:tc>
      </w:tr>
      <w:tr w:rsidR="00195EF8" w:rsidRPr="00195EF8" w:rsidTr="00CF52E1">
        <w:tc>
          <w:tcPr>
            <w:tcW w:w="1292" w:type="pct"/>
          </w:tcPr>
          <w:p w:rsidR="00195EF8" w:rsidRPr="00195EF8" w:rsidRDefault="00195EF8" w:rsidP="00CF52E1">
            <w:pPr>
              <w:ind w:firstLine="5"/>
            </w:pPr>
            <w:r w:rsidRPr="00195EF8">
              <w:t>браков</w:t>
            </w:r>
          </w:p>
        </w:tc>
        <w:tc>
          <w:tcPr>
            <w:tcW w:w="768" w:type="pct"/>
            <w:vAlign w:val="center"/>
          </w:tcPr>
          <w:p w:rsidR="00195EF8" w:rsidRPr="00195EF8" w:rsidRDefault="00195EF8" w:rsidP="00CF52E1">
            <w:pPr>
              <w:ind w:firstLine="0"/>
              <w:jc w:val="center"/>
              <w:rPr>
                <w:lang w:val="en-US"/>
              </w:rPr>
            </w:pPr>
            <w:r w:rsidRPr="00195EF8">
              <w:rPr>
                <w:lang w:val="en-US"/>
              </w:rPr>
              <w:t>199</w:t>
            </w:r>
          </w:p>
        </w:tc>
        <w:tc>
          <w:tcPr>
            <w:tcW w:w="587" w:type="pct"/>
            <w:vAlign w:val="center"/>
          </w:tcPr>
          <w:p w:rsidR="00195EF8" w:rsidRPr="00195EF8" w:rsidRDefault="00195EF8" w:rsidP="00CF52E1">
            <w:pPr>
              <w:ind w:firstLine="0"/>
              <w:jc w:val="center"/>
            </w:pPr>
            <w:r w:rsidRPr="00195EF8">
              <w:rPr>
                <w:lang w:val="en-US"/>
              </w:rPr>
              <w:t>226</w:t>
            </w:r>
          </w:p>
        </w:tc>
        <w:tc>
          <w:tcPr>
            <w:tcW w:w="588" w:type="pct"/>
            <w:vAlign w:val="center"/>
          </w:tcPr>
          <w:p w:rsidR="00195EF8" w:rsidRPr="00195EF8" w:rsidRDefault="00195EF8" w:rsidP="00CF52E1">
            <w:pPr>
              <w:ind w:firstLine="0"/>
              <w:jc w:val="center"/>
              <w:rPr>
                <w:lang w:val="en-US"/>
              </w:rPr>
            </w:pPr>
            <w:r w:rsidRPr="00195EF8">
              <w:rPr>
                <w:lang w:val="en-US"/>
              </w:rPr>
              <w:t>-27</w:t>
            </w:r>
          </w:p>
        </w:tc>
        <w:tc>
          <w:tcPr>
            <w:tcW w:w="588" w:type="pct"/>
            <w:vAlign w:val="center"/>
          </w:tcPr>
          <w:p w:rsidR="00195EF8" w:rsidRPr="00195EF8" w:rsidRDefault="00195EF8" w:rsidP="00CF52E1">
            <w:pPr>
              <w:ind w:firstLine="0"/>
              <w:jc w:val="center"/>
              <w:rPr>
                <w:lang w:val="en-US"/>
              </w:rPr>
            </w:pPr>
            <w:r w:rsidRPr="00195EF8">
              <w:rPr>
                <w:lang w:val="en-US"/>
              </w:rPr>
              <w:t>88</w:t>
            </w:r>
            <w:r w:rsidRPr="00195EF8">
              <w:t>,</w:t>
            </w:r>
            <w:r w:rsidRPr="00195EF8">
              <w:rPr>
                <w:lang w:val="en-US"/>
              </w:rPr>
              <w:t>1</w:t>
            </w:r>
          </w:p>
        </w:tc>
        <w:tc>
          <w:tcPr>
            <w:tcW w:w="588" w:type="pct"/>
            <w:vAlign w:val="center"/>
          </w:tcPr>
          <w:p w:rsidR="00195EF8" w:rsidRPr="00195EF8" w:rsidRDefault="00195EF8" w:rsidP="00CF52E1">
            <w:pPr>
              <w:ind w:firstLine="0"/>
              <w:jc w:val="center"/>
              <w:rPr>
                <w:lang w:val="en-US"/>
              </w:rPr>
            </w:pPr>
            <w:r w:rsidRPr="00195EF8">
              <w:rPr>
                <w:lang w:val="en-US"/>
              </w:rPr>
              <w:t>9</w:t>
            </w:r>
            <w:r w:rsidRPr="00195EF8">
              <w:t>,</w:t>
            </w:r>
            <w:r w:rsidRPr="00195EF8">
              <w:rPr>
                <w:lang w:val="en-US"/>
              </w:rPr>
              <w:t>7</w:t>
            </w:r>
          </w:p>
        </w:tc>
        <w:tc>
          <w:tcPr>
            <w:tcW w:w="588" w:type="pct"/>
            <w:vAlign w:val="center"/>
          </w:tcPr>
          <w:p w:rsidR="00195EF8" w:rsidRPr="00195EF8" w:rsidRDefault="00195EF8" w:rsidP="00CF52E1">
            <w:pPr>
              <w:ind w:firstLine="0"/>
              <w:jc w:val="center"/>
            </w:pPr>
            <w:r w:rsidRPr="00195EF8">
              <w:rPr>
                <w:lang w:val="en-US"/>
              </w:rPr>
              <w:t>10</w:t>
            </w:r>
            <w:r w:rsidRPr="00195EF8">
              <w:t>,</w:t>
            </w:r>
            <w:r w:rsidRPr="00195EF8">
              <w:rPr>
                <w:lang w:val="en-US"/>
              </w:rPr>
              <w:t>8</w:t>
            </w:r>
          </w:p>
        </w:tc>
      </w:tr>
      <w:tr w:rsidR="00195EF8" w:rsidRPr="00195EF8" w:rsidTr="00CF52E1">
        <w:tc>
          <w:tcPr>
            <w:tcW w:w="1292" w:type="pct"/>
          </w:tcPr>
          <w:p w:rsidR="00195EF8" w:rsidRPr="00195EF8" w:rsidRDefault="00195EF8" w:rsidP="00CF52E1">
            <w:pPr>
              <w:ind w:firstLine="5"/>
            </w:pPr>
            <w:r w:rsidRPr="00195EF8">
              <w:t>разводов</w:t>
            </w:r>
          </w:p>
        </w:tc>
        <w:tc>
          <w:tcPr>
            <w:tcW w:w="768" w:type="pct"/>
            <w:vAlign w:val="center"/>
          </w:tcPr>
          <w:p w:rsidR="00195EF8" w:rsidRPr="00195EF8" w:rsidRDefault="00195EF8" w:rsidP="00CF52E1">
            <w:pPr>
              <w:ind w:firstLine="0"/>
              <w:jc w:val="center"/>
              <w:rPr>
                <w:lang w:val="en-US"/>
              </w:rPr>
            </w:pPr>
            <w:r w:rsidRPr="00195EF8">
              <w:rPr>
                <w:lang w:val="en-US"/>
              </w:rPr>
              <w:t>139</w:t>
            </w:r>
          </w:p>
        </w:tc>
        <w:tc>
          <w:tcPr>
            <w:tcW w:w="587" w:type="pct"/>
            <w:vAlign w:val="center"/>
          </w:tcPr>
          <w:p w:rsidR="00195EF8" w:rsidRPr="00195EF8" w:rsidRDefault="00195EF8" w:rsidP="00CF52E1">
            <w:pPr>
              <w:ind w:firstLine="0"/>
              <w:jc w:val="center"/>
            </w:pPr>
            <w:r w:rsidRPr="00195EF8">
              <w:rPr>
                <w:lang w:val="en-US"/>
              </w:rPr>
              <w:t>135</w:t>
            </w:r>
          </w:p>
        </w:tc>
        <w:tc>
          <w:tcPr>
            <w:tcW w:w="588" w:type="pct"/>
            <w:vAlign w:val="center"/>
          </w:tcPr>
          <w:p w:rsidR="00195EF8" w:rsidRPr="00195EF8" w:rsidRDefault="00195EF8" w:rsidP="00CF52E1">
            <w:pPr>
              <w:ind w:firstLine="0"/>
              <w:jc w:val="center"/>
              <w:rPr>
                <w:lang w:val="en-US"/>
              </w:rPr>
            </w:pPr>
            <w:r w:rsidRPr="00195EF8">
              <w:rPr>
                <w:lang w:val="en-US"/>
              </w:rPr>
              <w:t>+4</w:t>
            </w:r>
          </w:p>
        </w:tc>
        <w:tc>
          <w:tcPr>
            <w:tcW w:w="588" w:type="pct"/>
            <w:vAlign w:val="center"/>
          </w:tcPr>
          <w:p w:rsidR="00195EF8" w:rsidRPr="00195EF8" w:rsidRDefault="00195EF8" w:rsidP="00CF52E1">
            <w:pPr>
              <w:ind w:firstLine="0"/>
              <w:jc w:val="center"/>
              <w:rPr>
                <w:lang w:val="en-US"/>
              </w:rPr>
            </w:pPr>
            <w:r w:rsidRPr="00195EF8">
              <w:rPr>
                <w:lang w:val="en-US"/>
              </w:rPr>
              <w:t>103</w:t>
            </w:r>
            <w:r w:rsidRPr="00195EF8">
              <w:t>,</w:t>
            </w:r>
            <w:r w:rsidRPr="00195EF8">
              <w:rPr>
                <w:lang w:val="en-US"/>
              </w:rPr>
              <w:t>0</w:t>
            </w:r>
          </w:p>
        </w:tc>
        <w:tc>
          <w:tcPr>
            <w:tcW w:w="588" w:type="pct"/>
            <w:vAlign w:val="center"/>
          </w:tcPr>
          <w:p w:rsidR="00195EF8" w:rsidRPr="00195EF8" w:rsidRDefault="00195EF8" w:rsidP="00CF52E1">
            <w:pPr>
              <w:ind w:firstLine="0"/>
              <w:jc w:val="center"/>
              <w:rPr>
                <w:lang w:val="en-US"/>
              </w:rPr>
            </w:pPr>
            <w:r w:rsidRPr="00195EF8">
              <w:rPr>
                <w:lang w:val="en-US"/>
              </w:rPr>
              <w:t>6</w:t>
            </w:r>
            <w:r w:rsidRPr="00195EF8">
              <w:t>,</w:t>
            </w:r>
            <w:r w:rsidRPr="00195EF8">
              <w:rPr>
                <w:lang w:val="en-US"/>
              </w:rPr>
              <w:t>8</w:t>
            </w:r>
          </w:p>
        </w:tc>
        <w:tc>
          <w:tcPr>
            <w:tcW w:w="588" w:type="pct"/>
            <w:vAlign w:val="center"/>
          </w:tcPr>
          <w:p w:rsidR="00195EF8" w:rsidRPr="00195EF8" w:rsidRDefault="00195EF8" w:rsidP="00CF52E1">
            <w:pPr>
              <w:ind w:firstLine="0"/>
              <w:jc w:val="center"/>
            </w:pPr>
            <w:r w:rsidRPr="00195EF8">
              <w:rPr>
                <w:lang w:val="en-US"/>
              </w:rPr>
              <w:t>6</w:t>
            </w:r>
            <w:r w:rsidRPr="00195EF8">
              <w:t>,</w:t>
            </w:r>
            <w:r w:rsidRPr="00195EF8">
              <w:rPr>
                <w:lang w:val="en-US"/>
              </w:rPr>
              <w:t>4</w:t>
            </w:r>
          </w:p>
        </w:tc>
      </w:tr>
    </w:tbl>
    <w:p w:rsidR="00195EF8" w:rsidRPr="00195EF8" w:rsidRDefault="00195EF8" w:rsidP="00195EF8">
      <w:pPr>
        <w:ind w:firstLine="567"/>
        <w:rPr>
          <w:sz w:val="20"/>
          <w:szCs w:val="20"/>
        </w:rPr>
      </w:pPr>
      <w:r w:rsidRPr="00195EF8">
        <w:rPr>
          <w:sz w:val="20"/>
          <w:szCs w:val="20"/>
          <w:vertAlign w:val="superscript"/>
        </w:rPr>
        <w:t>1)</w:t>
      </w:r>
      <w:r w:rsidRPr="00195EF8">
        <w:rPr>
          <w:sz w:val="20"/>
          <w:szCs w:val="20"/>
        </w:rPr>
        <w:t>На 1000 родившихся</w:t>
      </w:r>
    </w:p>
    <w:p w:rsidR="00195EF8" w:rsidRPr="00195EF8" w:rsidRDefault="00195EF8" w:rsidP="00195EF8">
      <w:pPr>
        <w:pStyle w:val="ConsPlusNormal"/>
        <w:ind w:firstLine="567"/>
        <w:jc w:val="both"/>
        <w:rPr>
          <w:rFonts w:ascii="Times New Roman" w:hAnsi="Times New Roman" w:cs="Times New Roman"/>
          <w:sz w:val="24"/>
          <w:szCs w:val="24"/>
        </w:rPr>
      </w:pPr>
    </w:p>
    <w:p w:rsidR="00195EF8" w:rsidRPr="00195EF8" w:rsidRDefault="00195EF8" w:rsidP="00195EF8">
      <w:pPr>
        <w:ind w:firstLine="567"/>
      </w:pPr>
      <w:r w:rsidRPr="00195EF8">
        <w:t>В 2014 году по отношению к 2013 году рождаемость уменьшилась на 6,9 %, смертность увеличилась на 8,1 %. Естественная убыль составила 0 человек.</w:t>
      </w:r>
    </w:p>
    <w:p w:rsidR="00195EF8" w:rsidRPr="00195EF8" w:rsidRDefault="00195EF8" w:rsidP="00195EF8">
      <w:pPr>
        <w:ind w:firstLine="567"/>
      </w:pPr>
      <w:r w:rsidRPr="00195EF8">
        <w:t>В 2014 году по сравнению с 2013 годом число заключенных браков снизилось на 11,9 %, число разводов увеличилось на 3,0 %.</w:t>
      </w:r>
    </w:p>
    <w:p w:rsidR="00195EF8" w:rsidRPr="00195EF8" w:rsidRDefault="00195EF8" w:rsidP="00195EF8">
      <w:pPr>
        <w:ind w:firstLine="567"/>
      </w:pPr>
      <w:r w:rsidRPr="00195EF8">
        <w:t xml:space="preserve">Миграционные потоки отражены в таблице 5: </w:t>
      </w:r>
    </w:p>
    <w:p w:rsidR="00195EF8" w:rsidRPr="00195EF8" w:rsidRDefault="00195EF8" w:rsidP="00195EF8">
      <w:pPr>
        <w:ind w:firstLine="0"/>
        <w:jc w:val="right"/>
      </w:pPr>
      <w:r w:rsidRPr="00195EF8">
        <w:t>Таблица 5</w:t>
      </w:r>
    </w:p>
    <w:tbl>
      <w:tblPr>
        <w:tblW w:w="507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tblPr>
      <w:tblGrid>
        <w:gridCol w:w="1423"/>
        <w:gridCol w:w="1277"/>
        <w:gridCol w:w="1236"/>
        <w:gridCol w:w="1545"/>
        <w:gridCol w:w="1331"/>
        <w:gridCol w:w="1131"/>
        <w:gridCol w:w="1561"/>
      </w:tblGrid>
      <w:tr w:rsidR="00195EF8" w:rsidRPr="00195EF8" w:rsidTr="00CF52E1">
        <w:trPr>
          <w:cantSplit/>
        </w:trPr>
        <w:tc>
          <w:tcPr>
            <w:tcW w:w="749" w:type="pct"/>
            <w:vMerge w:val="restart"/>
            <w:vAlign w:val="center"/>
          </w:tcPr>
          <w:p w:rsidR="00195EF8" w:rsidRPr="00195EF8" w:rsidRDefault="00195EF8" w:rsidP="00CF52E1">
            <w:pPr>
              <w:jc w:val="center"/>
            </w:pPr>
          </w:p>
        </w:tc>
        <w:tc>
          <w:tcPr>
            <w:tcW w:w="2135" w:type="pct"/>
            <w:gridSpan w:val="3"/>
            <w:vAlign w:val="center"/>
          </w:tcPr>
          <w:p w:rsidR="00195EF8" w:rsidRPr="00195EF8" w:rsidRDefault="00195EF8" w:rsidP="00CF52E1">
            <w:pPr>
              <w:ind w:firstLine="0"/>
              <w:jc w:val="center"/>
            </w:pPr>
            <w:r w:rsidRPr="00195EF8">
              <w:t>2014 год</w:t>
            </w:r>
          </w:p>
        </w:tc>
        <w:tc>
          <w:tcPr>
            <w:tcW w:w="2116" w:type="pct"/>
            <w:gridSpan w:val="3"/>
            <w:vAlign w:val="center"/>
          </w:tcPr>
          <w:p w:rsidR="00195EF8" w:rsidRPr="00195EF8" w:rsidRDefault="00195EF8" w:rsidP="00CF52E1">
            <w:pPr>
              <w:ind w:firstLine="0"/>
              <w:jc w:val="center"/>
            </w:pPr>
            <w:r w:rsidRPr="00195EF8">
              <w:t>2013 год</w:t>
            </w:r>
          </w:p>
        </w:tc>
      </w:tr>
      <w:tr w:rsidR="00195EF8" w:rsidRPr="00195EF8" w:rsidTr="00CF52E1">
        <w:trPr>
          <w:cantSplit/>
        </w:trPr>
        <w:tc>
          <w:tcPr>
            <w:tcW w:w="749" w:type="pct"/>
            <w:vMerge/>
            <w:vAlign w:val="center"/>
          </w:tcPr>
          <w:p w:rsidR="00195EF8" w:rsidRPr="00195EF8" w:rsidRDefault="00195EF8" w:rsidP="00CF52E1">
            <w:pPr>
              <w:jc w:val="center"/>
            </w:pPr>
          </w:p>
        </w:tc>
        <w:tc>
          <w:tcPr>
            <w:tcW w:w="672" w:type="pct"/>
            <w:vAlign w:val="center"/>
          </w:tcPr>
          <w:p w:rsidR="00195EF8" w:rsidRPr="00195EF8" w:rsidRDefault="00195EF8" w:rsidP="00CF52E1">
            <w:pPr>
              <w:ind w:firstLine="0"/>
              <w:jc w:val="center"/>
            </w:pPr>
            <w:r w:rsidRPr="00195EF8">
              <w:t xml:space="preserve">число </w:t>
            </w:r>
            <w:proofErr w:type="gramStart"/>
            <w:r w:rsidRPr="00195EF8">
              <w:t>прибывших</w:t>
            </w:r>
            <w:proofErr w:type="gramEnd"/>
          </w:p>
        </w:tc>
        <w:tc>
          <w:tcPr>
            <w:tcW w:w="650" w:type="pct"/>
            <w:vAlign w:val="center"/>
          </w:tcPr>
          <w:p w:rsidR="00195EF8" w:rsidRPr="00195EF8" w:rsidRDefault="00195EF8" w:rsidP="00CF52E1">
            <w:pPr>
              <w:ind w:firstLine="0"/>
              <w:jc w:val="center"/>
            </w:pPr>
            <w:r w:rsidRPr="00195EF8">
              <w:t xml:space="preserve">число </w:t>
            </w:r>
            <w:proofErr w:type="gramStart"/>
            <w:r w:rsidRPr="00195EF8">
              <w:t>выбывших</w:t>
            </w:r>
            <w:proofErr w:type="gramEnd"/>
          </w:p>
        </w:tc>
        <w:tc>
          <w:tcPr>
            <w:tcW w:w="813" w:type="pct"/>
            <w:vAlign w:val="center"/>
          </w:tcPr>
          <w:p w:rsidR="00195EF8" w:rsidRPr="00195EF8" w:rsidRDefault="00195EF8" w:rsidP="00CF52E1">
            <w:pPr>
              <w:ind w:firstLine="0"/>
              <w:jc w:val="center"/>
            </w:pPr>
            <w:r w:rsidRPr="00195EF8">
              <w:t>миграционный прирост</w:t>
            </w:r>
            <w:proofErr w:type="gramStart"/>
            <w:r w:rsidRPr="00195EF8">
              <w:t xml:space="preserve"> (+), </w:t>
            </w:r>
            <w:proofErr w:type="gramEnd"/>
            <w:r w:rsidRPr="00195EF8">
              <w:t>снижение (-)</w:t>
            </w:r>
          </w:p>
        </w:tc>
        <w:tc>
          <w:tcPr>
            <w:tcW w:w="700" w:type="pct"/>
            <w:vAlign w:val="center"/>
          </w:tcPr>
          <w:p w:rsidR="00195EF8" w:rsidRPr="00195EF8" w:rsidRDefault="00195EF8" w:rsidP="00CF52E1">
            <w:pPr>
              <w:ind w:firstLine="0"/>
              <w:jc w:val="center"/>
            </w:pPr>
            <w:r w:rsidRPr="00195EF8">
              <w:t xml:space="preserve">число </w:t>
            </w:r>
            <w:proofErr w:type="gramStart"/>
            <w:r w:rsidRPr="00195EF8">
              <w:t>прибывших</w:t>
            </w:r>
            <w:proofErr w:type="gramEnd"/>
          </w:p>
        </w:tc>
        <w:tc>
          <w:tcPr>
            <w:tcW w:w="595" w:type="pct"/>
            <w:vAlign w:val="center"/>
          </w:tcPr>
          <w:p w:rsidR="00195EF8" w:rsidRPr="00195EF8" w:rsidRDefault="00195EF8" w:rsidP="00CF52E1">
            <w:pPr>
              <w:ind w:firstLine="0"/>
              <w:jc w:val="center"/>
            </w:pPr>
            <w:r w:rsidRPr="00195EF8">
              <w:t xml:space="preserve">число </w:t>
            </w:r>
            <w:proofErr w:type="gramStart"/>
            <w:r w:rsidRPr="00195EF8">
              <w:t>выбывших</w:t>
            </w:r>
            <w:proofErr w:type="gramEnd"/>
          </w:p>
        </w:tc>
        <w:tc>
          <w:tcPr>
            <w:tcW w:w="821" w:type="pct"/>
            <w:vAlign w:val="center"/>
          </w:tcPr>
          <w:p w:rsidR="00195EF8" w:rsidRPr="00195EF8" w:rsidRDefault="00195EF8" w:rsidP="00CF52E1">
            <w:pPr>
              <w:ind w:firstLine="0"/>
              <w:jc w:val="center"/>
            </w:pPr>
            <w:r w:rsidRPr="00195EF8">
              <w:t>миграционный прирост</w:t>
            </w:r>
            <w:proofErr w:type="gramStart"/>
            <w:r w:rsidRPr="00195EF8">
              <w:t xml:space="preserve"> (+), </w:t>
            </w:r>
            <w:proofErr w:type="gramEnd"/>
            <w:r w:rsidRPr="00195EF8">
              <w:t>снижение(-)</w:t>
            </w:r>
          </w:p>
        </w:tc>
      </w:tr>
      <w:tr w:rsidR="00195EF8" w:rsidRPr="00195EF8" w:rsidTr="00CF52E1">
        <w:trPr>
          <w:trHeight w:val="180"/>
        </w:trPr>
        <w:tc>
          <w:tcPr>
            <w:tcW w:w="749" w:type="pct"/>
            <w:vAlign w:val="center"/>
          </w:tcPr>
          <w:p w:rsidR="00195EF8" w:rsidRPr="00195EF8" w:rsidRDefault="00195EF8" w:rsidP="00CF52E1">
            <w:pPr>
              <w:ind w:firstLine="5"/>
              <w:jc w:val="center"/>
            </w:pPr>
            <w:r w:rsidRPr="00195EF8">
              <w:t>Человек</w:t>
            </w:r>
          </w:p>
        </w:tc>
        <w:tc>
          <w:tcPr>
            <w:tcW w:w="672" w:type="pct"/>
            <w:vAlign w:val="center"/>
          </w:tcPr>
          <w:p w:rsidR="00195EF8" w:rsidRPr="00195EF8" w:rsidRDefault="00195EF8" w:rsidP="00CF52E1">
            <w:pPr>
              <w:ind w:firstLine="0"/>
              <w:jc w:val="center"/>
              <w:rPr>
                <w:lang w:val="en-US"/>
              </w:rPr>
            </w:pPr>
            <w:r w:rsidRPr="00195EF8">
              <w:rPr>
                <w:lang w:val="en-US"/>
              </w:rPr>
              <w:t>318</w:t>
            </w:r>
          </w:p>
        </w:tc>
        <w:tc>
          <w:tcPr>
            <w:tcW w:w="650" w:type="pct"/>
            <w:vAlign w:val="center"/>
          </w:tcPr>
          <w:p w:rsidR="00195EF8" w:rsidRPr="00195EF8" w:rsidRDefault="00195EF8" w:rsidP="00CF52E1">
            <w:pPr>
              <w:ind w:firstLine="0"/>
              <w:jc w:val="center"/>
              <w:rPr>
                <w:lang w:val="en-US"/>
              </w:rPr>
            </w:pPr>
            <w:r w:rsidRPr="00195EF8">
              <w:rPr>
                <w:lang w:val="en-US"/>
              </w:rPr>
              <w:t>712</w:t>
            </w:r>
          </w:p>
        </w:tc>
        <w:tc>
          <w:tcPr>
            <w:tcW w:w="813" w:type="pct"/>
            <w:vAlign w:val="center"/>
          </w:tcPr>
          <w:p w:rsidR="00195EF8" w:rsidRPr="00195EF8" w:rsidRDefault="00195EF8" w:rsidP="00CF52E1">
            <w:pPr>
              <w:ind w:firstLine="0"/>
              <w:jc w:val="center"/>
              <w:rPr>
                <w:lang w:val="en-US"/>
              </w:rPr>
            </w:pPr>
            <w:r w:rsidRPr="00195EF8">
              <w:rPr>
                <w:lang w:val="en-US"/>
              </w:rPr>
              <w:t>-394</w:t>
            </w:r>
          </w:p>
        </w:tc>
        <w:tc>
          <w:tcPr>
            <w:tcW w:w="700" w:type="pct"/>
            <w:vAlign w:val="center"/>
          </w:tcPr>
          <w:p w:rsidR="00195EF8" w:rsidRPr="00195EF8" w:rsidRDefault="00195EF8" w:rsidP="00CF52E1">
            <w:pPr>
              <w:ind w:firstLine="0"/>
              <w:jc w:val="center"/>
              <w:rPr>
                <w:lang w:val="en-US"/>
              </w:rPr>
            </w:pPr>
            <w:r w:rsidRPr="00195EF8">
              <w:rPr>
                <w:lang w:val="en-US"/>
              </w:rPr>
              <w:t>302</w:t>
            </w:r>
          </w:p>
        </w:tc>
        <w:tc>
          <w:tcPr>
            <w:tcW w:w="595" w:type="pct"/>
            <w:vAlign w:val="center"/>
          </w:tcPr>
          <w:p w:rsidR="00195EF8" w:rsidRPr="00195EF8" w:rsidRDefault="00195EF8" w:rsidP="00CF52E1">
            <w:pPr>
              <w:ind w:firstLine="0"/>
              <w:jc w:val="center"/>
            </w:pPr>
            <w:r w:rsidRPr="00195EF8">
              <w:rPr>
                <w:lang w:val="en-US"/>
              </w:rPr>
              <w:t>694</w:t>
            </w:r>
          </w:p>
        </w:tc>
        <w:tc>
          <w:tcPr>
            <w:tcW w:w="821" w:type="pct"/>
            <w:vAlign w:val="center"/>
          </w:tcPr>
          <w:p w:rsidR="00195EF8" w:rsidRPr="00195EF8" w:rsidRDefault="00195EF8" w:rsidP="00CF52E1">
            <w:pPr>
              <w:ind w:firstLine="0"/>
              <w:jc w:val="center"/>
            </w:pPr>
            <w:r w:rsidRPr="00195EF8">
              <w:rPr>
                <w:lang w:val="en-US"/>
              </w:rPr>
              <w:t>-392</w:t>
            </w:r>
          </w:p>
        </w:tc>
      </w:tr>
    </w:tbl>
    <w:p w:rsidR="00195EF8" w:rsidRPr="00195EF8" w:rsidRDefault="00195EF8" w:rsidP="00195EF8">
      <w:pPr>
        <w:ind w:firstLine="567"/>
      </w:pPr>
    </w:p>
    <w:p w:rsidR="00195EF8" w:rsidRPr="00195EF8" w:rsidRDefault="00195EF8" w:rsidP="00195EF8">
      <w:pPr>
        <w:ind w:firstLine="567"/>
      </w:pPr>
      <w:r w:rsidRPr="00195EF8">
        <w:t>В 2014 году миграционная убыль составила 394 человека.</w:t>
      </w:r>
    </w:p>
    <w:p w:rsidR="00195EF8" w:rsidRPr="00195EF8" w:rsidRDefault="00195EF8" w:rsidP="00195EF8">
      <w:pPr>
        <w:ind w:firstLine="567"/>
        <w:rPr>
          <w:i/>
        </w:rPr>
      </w:pPr>
      <w:r w:rsidRPr="00195EF8">
        <w:rPr>
          <w:i/>
        </w:rPr>
        <w:t>Рынок труда и занятость.</w:t>
      </w:r>
    </w:p>
    <w:p w:rsidR="00195EF8" w:rsidRPr="00195EF8" w:rsidRDefault="00195EF8" w:rsidP="00195EF8">
      <w:pPr>
        <w:ind w:firstLine="567"/>
      </w:pPr>
      <w:proofErr w:type="gramStart"/>
      <w:r w:rsidRPr="00195EF8">
        <w:t>Численность занятых в экономике (среднегодовая) по итогам 2014 года составила 14,229 тыс. человек, снижение на 2 % (на 277 чел) к уровню 2013 года (14,506 тыс. человек).</w:t>
      </w:r>
      <w:proofErr w:type="gramEnd"/>
      <w:r w:rsidRPr="00195EF8">
        <w:t xml:space="preserve"> Причина снижения занятых в экономике – сокращение численности самих индивидуальных предпринимателей, численности работающих у индивидуальных предпринимателей. Из общей численности занятых в экономике, часть трудовых ресурсов привлечено с других территорий, для работы вахтовым методом на предприятиях нефтегазового комплекса и подрядных организаций (4 248 человек занято в нефтегазовом комплексе). </w:t>
      </w:r>
    </w:p>
    <w:p w:rsidR="00195EF8" w:rsidRPr="00195EF8" w:rsidRDefault="00195EF8" w:rsidP="00195EF8">
      <w:pPr>
        <w:ind w:firstLine="567"/>
      </w:pPr>
      <w:r w:rsidRPr="00195EF8">
        <w:t>По данным ОГКУ «Центр занятости населения Каргасокского района»:</w:t>
      </w:r>
    </w:p>
    <w:p w:rsidR="00195EF8" w:rsidRPr="00195EF8" w:rsidRDefault="00195EF8" w:rsidP="00195EF8">
      <w:pPr>
        <w:ind w:firstLine="567"/>
      </w:pPr>
      <w:r w:rsidRPr="00195EF8">
        <w:t>- численность экономически активного населения на 01.01.2015 г. составила 12,3 тыс. человек;</w:t>
      </w:r>
    </w:p>
    <w:p w:rsidR="00195EF8" w:rsidRPr="00195EF8" w:rsidRDefault="00195EF8" w:rsidP="00195EF8">
      <w:pPr>
        <w:ind w:firstLine="567"/>
      </w:pPr>
      <w:r w:rsidRPr="00195EF8">
        <w:t>- официально зарегистрированных безработных на 01.01.2015 составила 459 человек (на 13,2 % меньше, чем в 2014 году – 529 человек);</w:t>
      </w:r>
    </w:p>
    <w:p w:rsidR="00195EF8" w:rsidRPr="00195EF8" w:rsidRDefault="00195EF8" w:rsidP="00195EF8">
      <w:pPr>
        <w:ind w:firstLine="567"/>
      </w:pPr>
      <w:r w:rsidRPr="00195EF8">
        <w:t>- уровень регистрируемой безработицы на 01.01.2015 составил 3,7 % от экономически активного населения (на 01.01.2014 - 4,3 %). По Томской области уровень регистрируемой безработицы на 01.01.2015 года составил 1,61 %;</w:t>
      </w:r>
    </w:p>
    <w:p w:rsidR="00195EF8" w:rsidRPr="00195EF8" w:rsidRDefault="00195EF8" w:rsidP="00195EF8">
      <w:pPr>
        <w:ind w:firstLine="567"/>
      </w:pPr>
      <w:r w:rsidRPr="00195EF8">
        <w:t>- коэффициент напряженности на рынке труда (численность зарегистрированных безработных граждан в расчете на одно вакантное место) на 01.01.2015 года – 3,3, на 01.01.2014 г. – 10.</w:t>
      </w:r>
    </w:p>
    <w:p w:rsidR="00195EF8" w:rsidRPr="00195EF8" w:rsidRDefault="00195EF8" w:rsidP="00195EF8">
      <w:pPr>
        <w:ind w:firstLine="567"/>
      </w:pPr>
      <w:r w:rsidRPr="00195EF8">
        <w:lastRenderedPageBreak/>
        <w:t xml:space="preserve">Структура занятых на крупных и средних </w:t>
      </w:r>
      <w:proofErr w:type="gramStart"/>
      <w:r w:rsidRPr="00195EF8">
        <w:t>предприятиях</w:t>
      </w:r>
      <w:proofErr w:type="gramEnd"/>
      <w:r w:rsidRPr="00195EF8">
        <w:t xml:space="preserve"> Каргасокского района в 2014 году выглядит следующим образом:</w:t>
      </w:r>
    </w:p>
    <w:p w:rsidR="00195EF8" w:rsidRPr="00195EF8" w:rsidRDefault="00195EF8" w:rsidP="00195EF8">
      <w:pPr>
        <w:pStyle w:val="ConsPlusNormal"/>
        <w:jc w:val="both"/>
        <w:rPr>
          <w:rFonts w:ascii="Times New Roman" w:hAnsi="Times New Roman" w:cs="Times New Roman"/>
          <w:sz w:val="24"/>
          <w:szCs w:val="24"/>
        </w:rPr>
      </w:pPr>
    </w:p>
    <w:tbl>
      <w:tblPr>
        <w:tblW w:w="95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5"/>
        <w:gridCol w:w="1032"/>
        <w:gridCol w:w="1236"/>
        <w:gridCol w:w="2268"/>
      </w:tblGrid>
      <w:tr w:rsidR="00195EF8" w:rsidRPr="00195EF8" w:rsidTr="00CF52E1">
        <w:trPr>
          <w:trHeight w:val="975"/>
        </w:trPr>
        <w:tc>
          <w:tcPr>
            <w:tcW w:w="4975" w:type="dxa"/>
            <w:shd w:val="clear" w:color="auto" w:fill="auto"/>
            <w:noWrap/>
            <w:vAlign w:val="bottom"/>
            <w:hideMark/>
          </w:tcPr>
          <w:p w:rsidR="00195EF8" w:rsidRPr="00195EF8" w:rsidRDefault="00195EF8" w:rsidP="00CF52E1"/>
        </w:tc>
        <w:tc>
          <w:tcPr>
            <w:tcW w:w="1032" w:type="dxa"/>
            <w:shd w:val="clear" w:color="auto" w:fill="auto"/>
            <w:vAlign w:val="center"/>
            <w:hideMark/>
          </w:tcPr>
          <w:p w:rsidR="00195EF8" w:rsidRPr="00195EF8" w:rsidRDefault="00195EF8" w:rsidP="00CF52E1">
            <w:pPr>
              <w:ind w:firstLine="15"/>
              <w:jc w:val="center"/>
            </w:pPr>
            <w:r w:rsidRPr="00195EF8">
              <w:t>Код ОКВЭД</w:t>
            </w:r>
          </w:p>
        </w:tc>
        <w:tc>
          <w:tcPr>
            <w:tcW w:w="1236" w:type="dxa"/>
            <w:shd w:val="clear" w:color="auto" w:fill="auto"/>
            <w:vAlign w:val="center"/>
            <w:hideMark/>
          </w:tcPr>
          <w:p w:rsidR="00195EF8" w:rsidRPr="00195EF8" w:rsidRDefault="00195EF8" w:rsidP="00CF52E1">
            <w:pPr>
              <w:ind w:firstLine="15"/>
              <w:jc w:val="center"/>
            </w:pPr>
            <w:r w:rsidRPr="00195EF8">
              <w:t>2014 год</w:t>
            </w:r>
          </w:p>
        </w:tc>
        <w:tc>
          <w:tcPr>
            <w:tcW w:w="2268" w:type="dxa"/>
            <w:shd w:val="clear" w:color="auto" w:fill="auto"/>
            <w:vAlign w:val="center"/>
            <w:hideMark/>
          </w:tcPr>
          <w:p w:rsidR="00195EF8" w:rsidRPr="00195EF8" w:rsidRDefault="00195EF8" w:rsidP="00CF52E1">
            <w:pPr>
              <w:ind w:firstLine="15"/>
              <w:jc w:val="center"/>
            </w:pPr>
            <w:r w:rsidRPr="00195EF8">
              <w:t>Доля от общей численности работников, %</w:t>
            </w:r>
          </w:p>
        </w:tc>
      </w:tr>
      <w:tr w:rsidR="00195EF8" w:rsidRPr="00195EF8" w:rsidTr="00CF52E1">
        <w:trPr>
          <w:trHeight w:val="255"/>
        </w:trPr>
        <w:tc>
          <w:tcPr>
            <w:tcW w:w="4975" w:type="dxa"/>
            <w:shd w:val="clear" w:color="auto" w:fill="auto"/>
            <w:vAlign w:val="center"/>
            <w:hideMark/>
          </w:tcPr>
          <w:p w:rsidR="00195EF8" w:rsidRPr="00195EF8" w:rsidRDefault="00195EF8" w:rsidP="00CF52E1">
            <w:pPr>
              <w:ind w:firstLine="0"/>
              <w:jc w:val="left"/>
            </w:pPr>
            <w:r w:rsidRPr="00195EF8">
              <w:t>Всего</w:t>
            </w:r>
          </w:p>
        </w:tc>
        <w:tc>
          <w:tcPr>
            <w:tcW w:w="1032" w:type="dxa"/>
            <w:shd w:val="clear" w:color="auto" w:fill="auto"/>
            <w:vAlign w:val="center"/>
            <w:hideMark/>
          </w:tcPr>
          <w:p w:rsidR="00195EF8" w:rsidRPr="00195EF8" w:rsidRDefault="00195EF8" w:rsidP="00CF52E1">
            <w:pPr>
              <w:ind w:firstLine="0"/>
              <w:jc w:val="center"/>
            </w:pPr>
          </w:p>
        </w:tc>
        <w:tc>
          <w:tcPr>
            <w:tcW w:w="1236" w:type="dxa"/>
            <w:shd w:val="clear" w:color="auto" w:fill="auto"/>
            <w:vAlign w:val="center"/>
            <w:hideMark/>
          </w:tcPr>
          <w:p w:rsidR="00195EF8" w:rsidRPr="00195EF8" w:rsidRDefault="00195EF8" w:rsidP="00CF52E1">
            <w:pPr>
              <w:ind w:firstLine="0"/>
              <w:jc w:val="center"/>
            </w:pPr>
            <w:r w:rsidRPr="00195EF8">
              <w:t>11 906</w:t>
            </w:r>
          </w:p>
        </w:tc>
        <w:tc>
          <w:tcPr>
            <w:tcW w:w="2268" w:type="dxa"/>
            <w:shd w:val="clear" w:color="auto" w:fill="auto"/>
            <w:noWrap/>
            <w:vAlign w:val="center"/>
            <w:hideMark/>
          </w:tcPr>
          <w:p w:rsidR="00195EF8" w:rsidRPr="00195EF8" w:rsidRDefault="00195EF8" w:rsidP="00CF52E1">
            <w:pPr>
              <w:ind w:firstLine="0"/>
              <w:jc w:val="center"/>
            </w:pPr>
            <w:r w:rsidRPr="00195EF8">
              <w:t>100,0</w:t>
            </w:r>
          </w:p>
        </w:tc>
      </w:tr>
      <w:tr w:rsidR="00195EF8" w:rsidRPr="00195EF8" w:rsidTr="00CF52E1">
        <w:trPr>
          <w:trHeight w:val="465"/>
        </w:trPr>
        <w:tc>
          <w:tcPr>
            <w:tcW w:w="4975" w:type="dxa"/>
            <w:shd w:val="clear" w:color="auto" w:fill="auto"/>
            <w:vAlign w:val="center"/>
            <w:hideMark/>
          </w:tcPr>
          <w:p w:rsidR="00195EF8" w:rsidRPr="00195EF8" w:rsidRDefault="00195EF8" w:rsidP="00CF52E1">
            <w:pPr>
              <w:ind w:firstLine="0"/>
              <w:jc w:val="left"/>
            </w:pPr>
            <w:r w:rsidRPr="00195EF8">
              <w:t>Раздел</w:t>
            </w:r>
            <w:proofErr w:type="gramStart"/>
            <w:r w:rsidRPr="00195EF8">
              <w:t xml:space="preserve"> А</w:t>
            </w:r>
            <w:proofErr w:type="gramEnd"/>
            <w:r w:rsidRPr="00195EF8">
              <w:t xml:space="preserve"> Сельское хозяйство, охота и лесное хозяйство</w:t>
            </w:r>
          </w:p>
        </w:tc>
        <w:tc>
          <w:tcPr>
            <w:tcW w:w="1032" w:type="dxa"/>
            <w:shd w:val="clear" w:color="auto" w:fill="auto"/>
            <w:vAlign w:val="center"/>
            <w:hideMark/>
          </w:tcPr>
          <w:p w:rsidR="00195EF8" w:rsidRPr="00195EF8" w:rsidRDefault="00195EF8" w:rsidP="00CF52E1">
            <w:pPr>
              <w:ind w:firstLine="0"/>
              <w:jc w:val="center"/>
            </w:pPr>
            <w:r w:rsidRPr="00195EF8">
              <w:t>A</w:t>
            </w:r>
          </w:p>
        </w:tc>
        <w:tc>
          <w:tcPr>
            <w:tcW w:w="1236" w:type="dxa"/>
            <w:shd w:val="clear" w:color="auto" w:fill="auto"/>
            <w:vAlign w:val="center"/>
            <w:hideMark/>
          </w:tcPr>
          <w:p w:rsidR="00195EF8" w:rsidRPr="00195EF8" w:rsidRDefault="00195EF8" w:rsidP="00CF52E1">
            <w:pPr>
              <w:ind w:firstLine="0"/>
              <w:jc w:val="center"/>
            </w:pPr>
            <w:r w:rsidRPr="00195EF8">
              <w:t>35</w:t>
            </w:r>
          </w:p>
        </w:tc>
        <w:tc>
          <w:tcPr>
            <w:tcW w:w="2268" w:type="dxa"/>
            <w:shd w:val="clear" w:color="auto" w:fill="auto"/>
            <w:noWrap/>
            <w:vAlign w:val="center"/>
            <w:hideMark/>
          </w:tcPr>
          <w:p w:rsidR="00195EF8" w:rsidRPr="00195EF8" w:rsidRDefault="00195EF8" w:rsidP="00CF52E1">
            <w:pPr>
              <w:ind w:firstLine="0"/>
              <w:jc w:val="center"/>
            </w:pPr>
            <w:r w:rsidRPr="00195EF8">
              <w:t>0,3</w:t>
            </w:r>
          </w:p>
        </w:tc>
      </w:tr>
      <w:tr w:rsidR="00195EF8" w:rsidRPr="00195EF8" w:rsidTr="00CF52E1">
        <w:trPr>
          <w:trHeight w:val="255"/>
        </w:trPr>
        <w:tc>
          <w:tcPr>
            <w:tcW w:w="4975" w:type="dxa"/>
            <w:shd w:val="clear" w:color="auto" w:fill="auto"/>
            <w:vAlign w:val="center"/>
            <w:hideMark/>
          </w:tcPr>
          <w:p w:rsidR="00195EF8" w:rsidRPr="00195EF8" w:rsidRDefault="00195EF8" w:rsidP="00CF52E1">
            <w:pPr>
              <w:ind w:firstLine="0"/>
              <w:jc w:val="left"/>
            </w:pPr>
            <w:r w:rsidRPr="00195EF8">
              <w:t>Раздел</w:t>
            </w:r>
            <w:proofErr w:type="gramStart"/>
            <w:r w:rsidRPr="00195EF8">
              <w:t xml:space="preserve"> С</w:t>
            </w:r>
            <w:proofErr w:type="gramEnd"/>
            <w:r w:rsidRPr="00195EF8">
              <w:t xml:space="preserve"> Добыча полезных ископаемых</w:t>
            </w:r>
          </w:p>
        </w:tc>
        <w:tc>
          <w:tcPr>
            <w:tcW w:w="1032" w:type="dxa"/>
            <w:shd w:val="clear" w:color="auto" w:fill="auto"/>
            <w:vAlign w:val="center"/>
            <w:hideMark/>
          </w:tcPr>
          <w:p w:rsidR="00195EF8" w:rsidRPr="00195EF8" w:rsidRDefault="00195EF8" w:rsidP="00CF52E1">
            <w:pPr>
              <w:ind w:firstLine="0"/>
              <w:jc w:val="center"/>
            </w:pPr>
            <w:r w:rsidRPr="00195EF8">
              <w:t>C</w:t>
            </w:r>
          </w:p>
        </w:tc>
        <w:tc>
          <w:tcPr>
            <w:tcW w:w="1236" w:type="dxa"/>
            <w:shd w:val="clear" w:color="auto" w:fill="auto"/>
            <w:vAlign w:val="center"/>
            <w:hideMark/>
          </w:tcPr>
          <w:p w:rsidR="00195EF8" w:rsidRPr="00195EF8" w:rsidRDefault="00195EF8" w:rsidP="00CF52E1">
            <w:pPr>
              <w:ind w:firstLine="0"/>
              <w:jc w:val="center"/>
            </w:pPr>
            <w:r w:rsidRPr="00195EF8">
              <w:t>4 248</w:t>
            </w:r>
          </w:p>
        </w:tc>
        <w:tc>
          <w:tcPr>
            <w:tcW w:w="2268" w:type="dxa"/>
            <w:shd w:val="clear" w:color="auto" w:fill="auto"/>
            <w:noWrap/>
            <w:vAlign w:val="center"/>
            <w:hideMark/>
          </w:tcPr>
          <w:p w:rsidR="00195EF8" w:rsidRPr="00195EF8" w:rsidRDefault="00195EF8" w:rsidP="00CF52E1">
            <w:pPr>
              <w:ind w:firstLine="0"/>
              <w:jc w:val="center"/>
            </w:pPr>
            <w:r w:rsidRPr="00195EF8">
              <w:t>35,7</w:t>
            </w:r>
          </w:p>
        </w:tc>
      </w:tr>
      <w:tr w:rsidR="00195EF8" w:rsidRPr="00195EF8" w:rsidTr="00CF52E1">
        <w:trPr>
          <w:trHeight w:val="405"/>
        </w:trPr>
        <w:tc>
          <w:tcPr>
            <w:tcW w:w="4975" w:type="dxa"/>
            <w:shd w:val="clear" w:color="auto" w:fill="auto"/>
            <w:vAlign w:val="center"/>
            <w:hideMark/>
          </w:tcPr>
          <w:p w:rsidR="00195EF8" w:rsidRPr="00195EF8" w:rsidRDefault="00195EF8" w:rsidP="00CF52E1">
            <w:pPr>
              <w:ind w:firstLine="0"/>
              <w:jc w:val="left"/>
            </w:pPr>
            <w:r w:rsidRPr="00195EF8">
              <w:t>Раздел D Обрабатывающие производства</w:t>
            </w:r>
          </w:p>
        </w:tc>
        <w:tc>
          <w:tcPr>
            <w:tcW w:w="1032" w:type="dxa"/>
            <w:shd w:val="clear" w:color="auto" w:fill="auto"/>
            <w:vAlign w:val="center"/>
            <w:hideMark/>
          </w:tcPr>
          <w:p w:rsidR="00195EF8" w:rsidRPr="00195EF8" w:rsidRDefault="00195EF8" w:rsidP="00CF52E1">
            <w:pPr>
              <w:ind w:firstLine="0"/>
              <w:jc w:val="center"/>
            </w:pPr>
            <w:r w:rsidRPr="00195EF8">
              <w:t>D</w:t>
            </w:r>
          </w:p>
        </w:tc>
        <w:tc>
          <w:tcPr>
            <w:tcW w:w="1236" w:type="dxa"/>
            <w:shd w:val="clear" w:color="auto" w:fill="auto"/>
            <w:vAlign w:val="center"/>
            <w:hideMark/>
          </w:tcPr>
          <w:p w:rsidR="00195EF8" w:rsidRPr="00195EF8" w:rsidRDefault="00195EF8" w:rsidP="00CF52E1">
            <w:pPr>
              <w:ind w:firstLine="0"/>
              <w:jc w:val="center"/>
            </w:pPr>
            <w:r w:rsidRPr="00195EF8">
              <w:t>620</w:t>
            </w:r>
          </w:p>
        </w:tc>
        <w:tc>
          <w:tcPr>
            <w:tcW w:w="2268" w:type="dxa"/>
            <w:shd w:val="clear" w:color="auto" w:fill="auto"/>
            <w:noWrap/>
            <w:vAlign w:val="center"/>
            <w:hideMark/>
          </w:tcPr>
          <w:p w:rsidR="00195EF8" w:rsidRPr="00195EF8" w:rsidRDefault="00195EF8" w:rsidP="00CF52E1">
            <w:pPr>
              <w:ind w:firstLine="0"/>
              <w:jc w:val="center"/>
            </w:pPr>
            <w:r w:rsidRPr="00195EF8">
              <w:t>5,2</w:t>
            </w:r>
          </w:p>
        </w:tc>
      </w:tr>
      <w:tr w:rsidR="00195EF8" w:rsidRPr="00195EF8" w:rsidTr="00CF52E1">
        <w:trPr>
          <w:trHeight w:val="405"/>
        </w:trPr>
        <w:tc>
          <w:tcPr>
            <w:tcW w:w="4975" w:type="dxa"/>
            <w:shd w:val="clear" w:color="auto" w:fill="auto"/>
            <w:vAlign w:val="center"/>
            <w:hideMark/>
          </w:tcPr>
          <w:p w:rsidR="00195EF8" w:rsidRPr="00195EF8" w:rsidRDefault="00195EF8" w:rsidP="00CF52E1">
            <w:pPr>
              <w:ind w:firstLine="0"/>
              <w:jc w:val="left"/>
            </w:pPr>
            <w:r w:rsidRPr="00195EF8">
              <w:t>Раздел</w:t>
            </w:r>
            <w:proofErr w:type="gramStart"/>
            <w:r w:rsidRPr="00195EF8">
              <w:t xml:space="preserve"> Е</w:t>
            </w:r>
            <w:proofErr w:type="gramEnd"/>
            <w:r w:rsidRPr="00195EF8">
              <w:t xml:space="preserve"> Производство и распределение электроэнергии,  газа и воды</w:t>
            </w:r>
          </w:p>
        </w:tc>
        <w:tc>
          <w:tcPr>
            <w:tcW w:w="1032" w:type="dxa"/>
            <w:shd w:val="clear" w:color="auto" w:fill="auto"/>
            <w:vAlign w:val="center"/>
            <w:hideMark/>
          </w:tcPr>
          <w:p w:rsidR="00195EF8" w:rsidRPr="00195EF8" w:rsidRDefault="00195EF8" w:rsidP="00CF52E1">
            <w:pPr>
              <w:ind w:firstLine="0"/>
              <w:jc w:val="center"/>
            </w:pPr>
            <w:r w:rsidRPr="00195EF8">
              <w:t>E</w:t>
            </w:r>
          </w:p>
        </w:tc>
        <w:tc>
          <w:tcPr>
            <w:tcW w:w="1236" w:type="dxa"/>
            <w:shd w:val="clear" w:color="auto" w:fill="auto"/>
            <w:vAlign w:val="center"/>
            <w:hideMark/>
          </w:tcPr>
          <w:p w:rsidR="00195EF8" w:rsidRPr="00195EF8" w:rsidRDefault="00195EF8" w:rsidP="00CF52E1">
            <w:pPr>
              <w:ind w:firstLine="0"/>
              <w:jc w:val="center"/>
            </w:pPr>
            <w:r w:rsidRPr="00195EF8">
              <w:t>862</w:t>
            </w:r>
          </w:p>
        </w:tc>
        <w:tc>
          <w:tcPr>
            <w:tcW w:w="2268" w:type="dxa"/>
            <w:shd w:val="clear" w:color="auto" w:fill="auto"/>
            <w:noWrap/>
            <w:vAlign w:val="center"/>
            <w:hideMark/>
          </w:tcPr>
          <w:p w:rsidR="00195EF8" w:rsidRPr="00195EF8" w:rsidRDefault="00195EF8" w:rsidP="00CF52E1">
            <w:pPr>
              <w:ind w:firstLine="0"/>
              <w:jc w:val="center"/>
            </w:pPr>
            <w:r w:rsidRPr="00195EF8">
              <w:t>7,2</w:t>
            </w:r>
          </w:p>
        </w:tc>
      </w:tr>
      <w:tr w:rsidR="00195EF8" w:rsidRPr="00195EF8" w:rsidTr="00CF52E1">
        <w:trPr>
          <w:trHeight w:val="405"/>
        </w:trPr>
        <w:tc>
          <w:tcPr>
            <w:tcW w:w="4975" w:type="dxa"/>
            <w:shd w:val="clear" w:color="auto" w:fill="auto"/>
            <w:vAlign w:val="center"/>
            <w:hideMark/>
          </w:tcPr>
          <w:p w:rsidR="00195EF8" w:rsidRPr="00195EF8" w:rsidRDefault="00195EF8" w:rsidP="00CF52E1">
            <w:pPr>
              <w:ind w:firstLine="0"/>
              <w:jc w:val="left"/>
            </w:pPr>
            <w:r w:rsidRPr="00195EF8">
              <w:t>Раздел F Строительство</w:t>
            </w:r>
          </w:p>
        </w:tc>
        <w:tc>
          <w:tcPr>
            <w:tcW w:w="1032" w:type="dxa"/>
            <w:shd w:val="clear" w:color="auto" w:fill="auto"/>
            <w:vAlign w:val="center"/>
            <w:hideMark/>
          </w:tcPr>
          <w:p w:rsidR="00195EF8" w:rsidRPr="00195EF8" w:rsidRDefault="00195EF8" w:rsidP="00CF52E1">
            <w:pPr>
              <w:ind w:firstLine="0"/>
              <w:jc w:val="center"/>
            </w:pPr>
            <w:r w:rsidRPr="00195EF8">
              <w:t>F</w:t>
            </w:r>
          </w:p>
        </w:tc>
        <w:tc>
          <w:tcPr>
            <w:tcW w:w="1236" w:type="dxa"/>
            <w:shd w:val="clear" w:color="auto" w:fill="auto"/>
            <w:vAlign w:val="center"/>
            <w:hideMark/>
          </w:tcPr>
          <w:p w:rsidR="00195EF8" w:rsidRPr="00195EF8" w:rsidRDefault="00195EF8" w:rsidP="00CF52E1">
            <w:pPr>
              <w:ind w:firstLine="0"/>
              <w:jc w:val="center"/>
            </w:pPr>
            <w:r w:rsidRPr="00195EF8">
              <w:t>848</w:t>
            </w:r>
          </w:p>
        </w:tc>
        <w:tc>
          <w:tcPr>
            <w:tcW w:w="2268" w:type="dxa"/>
            <w:shd w:val="clear" w:color="auto" w:fill="auto"/>
            <w:noWrap/>
            <w:vAlign w:val="center"/>
            <w:hideMark/>
          </w:tcPr>
          <w:p w:rsidR="00195EF8" w:rsidRPr="00195EF8" w:rsidRDefault="00195EF8" w:rsidP="00CF52E1">
            <w:pPr>
              <w:ind w:firstLine="0"/>
              <w:jc w:val="center"/>
            </w:pPr>
            <w:r w:rsidRPr="00195EF8">
              <w:t>7,1</w:t>
            </w:r>
          </w:p>
        </w:tc>
      </w:tr>
      <w:tr w:rsidR="00195EF8" w:rsidRPr="00195EF8" w:rsidTr="00CF52E1">
        <w:trPr>
          <w:trHeight w:val="570"/>
        </w:trPr>
        <w:tc>
          <w:tcPr>
            <w:tcW w:w="4975" w:type="dxa"/>
            <w:shd w:val="clear" w:color="auto" w:fill="auto"/>
            <w:vAlign w:val="center"/>
            <w:hideMark/>
          </w:tcPr>
          <w:p w:rsidR="00195EF8" w:rsidRPr="00195EF8" w:rsidRDefault="00195EF8" w:rsidP="00CF52E1">
            <w:pPr>
              <w:ind w:firstLine="0"/>
              <w:jc w:val="left"/>
            </w:pPr>
            <w:r w:rsidRPr="00195EF8">
              <w:t>Раздел G Оптовая и розничная торговля; ремонт автотранспортных средств, мотоциклов, бытовых изделий и  предметов личного пользования</w:t>
            </w:r>
          </w:p>
        </w:tc>
        <w:tc>
          <w:tcPr>
            <w:tcW w:w="1032" w:type="dxa"/>
            <w:shd w:val="clear" w:color="auto" w:fill="auto"/>
            <w:vAlign w:val="center"/>
            <w:hideMark/>
          </w:tcPr>
          <w:p w:rsidR="00195EF8" w:rsidRPr="00195EF8" w:rsidRDefault="00195EF8" w:rsidP="00CF52E1">
            <w:pPr>
              <w:ind w:firstLine="0"/>
              <w:jc w:val="center"/>
            </w:pPr>
            <w:r w:rsidRPr="00195EF8">
              <w:t>G</w:t>
            </w:r>
          </w:p>
        </w:tc>
        <w:tc>
          <w:tcPr>
            <w:tcW w:w="1236" w:type="dxa"/>
            <w:shd w:val="clear" w:color="auto" w:fill="auto"/>
            <w:vAlign w:val="center"/>
            <w:hideMark/>
          </w:tcPr>
          <w:p w:rsidR="00195EF8" w:rsidRPr="00195EF8" w:rsidRDefault="00195EF8" w:rsidP="00CF52E1">
            <w:pPr>
              <w:ind w:firstLine="0"/>
              <w:jc w:val="center"/>
            </w:pPr>
            <w:r w:rsidRPr="00195EF8">
              <w:t>145</w:t>
            </w:r>
          </w:p>
        </w:tc>
        <w:tc>
          <w:tcPr>
            <w:tcW w:w="2268" w:type="dxa"/>
            <w:shd w:val="clear" w:color="auto" w:fill="auto"/>
            <w:noWrap/>
            <w:vAlign w:val="center"/>
            <w:hideMark/>
          </w:tcPr>
          <w:p w:rsidR="00195EF8" w:rsidRPr="00195EF8" w:rsidRDefault="00195EF8" w:rsidP="00CF52E1">
            <w:pPr>
              <w:ind w:firstLine="0"/>
              <w:jc w:val="center"/>
            </w:pPr>
            <w:r w:rsidRPr="00195EF8">
              <w:t>1,2</w:t>
            </w:r>
          </w:p>
        </w:tc>
      </w:tr>
      <w:tr w:rsidR="00195EF8" w:rsidRPr="00195EF8" w:rsidTr="00CF52E1">
        <w:trPr>
          <w:trHeight w:val="405"/>
        </w:trPr>
        <w:tc>
          <w:tcPr>
            <w:tcW w:w="4975" w:type="dxa"/>
            <w:shd w:val="clear" w:color="auto" w:fill="auto"/>
            <w:vAlign w:val="center"/>
            <w:hideMark/>
          </w:tcPr>
          <w:p w:rsidR="00195EF8" w:rsidRPr="00195EF8" w:rsidRDefault="00195EF8" w:rsidP="00CF52E1">
            <w:pPr>
              <w:ind w:firstLine="0"/>
              <w:jc w:val="left"/>
            </w:pPr>
            <w:r w:rsidRPr="00195EF8">
              <w:t>Раздел Н Гостиницы и рестораны</w:t>
            </w:r>
          </w:p>
        </w:tc>
        <w:tc>
          <w:tcPr>
            <w:tcW w:w="1032" w:type="dxa"/>
            <w:shd w:val="clear" w:color="auto" w:fill="auto"/>
            <w:vAlign w:val="center"/>
            <w:hideMark/>
          </w:tcPr>
          <w:p w:rsidR="00195EF8" w:rsidRPr="00195EF8" w:rsidRDefault="00195EF8" w:rsidP="00CF52E1">
            <w:pPr>
              <w:ind w:firstLine="0"/>
              <w:jc w:val="center"/>
            </w:pPr>
            <w:r w:rsidRPr="00195EF8">
              <w:t>H</w:t>
            </w:r>
          </w:p>
        </w:tc>
        <w:tc>
          <w:tcPr>
            <w:tcW w:w="1236" w:type="dxa"/>
            <w:shd w:val="clear" w:color="auto" w:fill="auto"/>
            <w:vAlign w:val="center"/>
            <w:hideMark/>
          </w:tcPr>
          <w:p w:rsidR="00195EF8" w:rsidRPr="00195EF8" w:rsidRDefault="00195EF8" w:rsidP="00CF52E1">
            <w:pPr>
              <w:ind w:firstLine="0"/>
              <w:jc w:val="center"/>
            </w:pPr>
            <w:r w:rsidRPr="00195EF8">
              <w:t>221</w:t>
            </w:r>
          </w:p>
        </w:tc>
        <w:tc>
          <w:tcPr>
            <w:tcW w:w="2268" w:type="dxa"/>
            <w:shd w:val="clear" w:color="auto" w:fill="auto"/>
            <w:noWrap/>
            <w:vAlign w:val="center"/>
            <w:hideMark/>
          </w:tcPr>
          <w:p w:rsidR="00195EF8" w:rsidRPr="00195EF8" w:rsidRDefault="00195EF8" w:rsidP="00CF52E1">
            <w:pPr>
              <w:ind w:firstLine="0"/>
              <w:jc w:val="center"/>
            </w:pPr>
            <w:r w:rsidRPr="00195EF8">
              <w:t>1,9</w:t>
            </w:r>
          </w:p>
        </w:tc>
      </w:tr>
      <w:tr w:rsidR="00195EF8" w:rsidRPr="00195EF8" w:rsidTr="00CF52E1">
        <w:trPr>
          <w:trHeight w:val="405"/>
        </w:trPr>
        <w:tc>
          <w:tcPr>
            <w:tcW w:w="4975" w:type="dxa"/>
            <w:shd w:val="clear" w:color="auto" w:fill="auto"/>
            <w:vAlign w:val="center"/>
            <w:hideMark/>
          </w:tcPr>
          <w:p w:rsidR="00195EF8" w:rsidRPr="00195EF8" w:rsidRDefault="00195EF8" w:rsidP="00CF52E1">
            <w:pPr>
              <w:ind w:firstLine="0"/>
              <w:jc w:val="left"/>
            </w:pPr>
            <w:r w:rsidRPr="00195EF8">
              <w:t>Раздел I Транспорт и связь</w:t>
            </w:r>
          </w:p>
        </w:tc>
        <w:tc>
          <w:tcPr>
            <w:tcW w:w="1032" w:type="dxa"/>
            <w:shd w:val="clear" w:color="auto" w:fill="auto"/>
            <w:vAlign w:val="center"/>
            <w:hideMark/>
          </w:tcPr>
          <w:p w:rsidR="00195EF8" w:rsidRPr="00195EF8" w:rsidRDefault="00195EF8" w:rsidP="00CF52E1">
            <w:pPr>
              <w:ind w:firstLine="0"/>
              <w:jc w:val="center"/>
            </w:pPr>
            <w:r w:rsidRPr="00195EF8">
              <w:t>I</w:t>
            </w:r>
          </w:p>
        </w:tc>
        <w:tc>
          <w:tcPr>
            <w:tcW w:w="1236" w:type="dxa"/>
            <w:shd w:val="clear" w:color="auto" w:fill="auto"/>
            <w:vAlign w:val="center"/>
            <w:hideMark/>
          </w:tcPr>
          <w:p w:rsidR="00195EF8" w:rsidRPr="00195EF8" w:rsidRDefault="00195EF8" w:rsidP="00CF52E1">
            <w:pPr>
              <w:ind w:firstLine="0"/>
              <w:jc w:val="center"/>
            </w:pPr>
            <w:r w:rsidRPr="00195EF8">
              <w:t>1 300</w:t>
            </w:r>
          </w:p>
        </w:tc>
        <w:tc>
          <w:tcPr>
            <w:tcW w:w="2268" w:type="dxa"/>
            <w:shd w:val="clear" w:color="auto" w:fill="auto"/>
            <w:noWrap/>
            <w:vAlign w:val="center"/>
            <w:hideMark/>
          </w:tcPr>
          <w:p w:rsidR="00195EF8" w:rsidRPr="00195EF8" w:rsidRDefault="00195EF8" w:rsidP="00CF52E1">
            <w:pPr>
              <w:ind w:firstLine="0"/>
              <w:jc w:val="center"/>
            </w:pPr>
            <w:r w:rsidRPr="00195EF8">
              <w:t>10,9</w:t>
            </w:r>
          </w:p>
        </w:tc>
      </w:tr>
      <w:tr w:rsidR="00195EF8" w:rsidRPr="00195EF8" w:rsidTr="00CF52E1">
        <w:trPr>
          <w:trHeight w:val="405"/>
        </w:trPr>
        <w:tc>
          <w:tcPr>
            <w:tcW w:w="4975" w:type="dxa"/>
            <w:shd w:val="clear" w:color="auto" w:fill="auto"/>
            <w:vAlign w:val="center"/>
            <w:hideMark/>
          </w:tcPr>
          <w:p w:rsidR="00195EF8" w:rsidRPr="00195EF8" w:rsidRDefault="00195EF8" w:rsidP="00CF52E1">
            <w:pPr>
              <w:ind w:firstLine="0"/>
              <w:jc w:val="left"/>
            </w:pPr>
            <w:r w:rsidRPr="00195EF8">
              <w:t>Раздел J Финансовая деятельность</w:t>
            </w:r>
          </w:p>
        </w:tc>
        <w:tc>
          <w:tcPr>
            <w:tcW w:w="1032" w:type="dxa"/>
            <w:shd w:val="clear" w:color="auto" w:fill="auto"/>
            <w:vAlign w:val="center"/>
            <w:hideMark/>
          </w:tcPr>
          <w:p w:rsidR="00195EF8" w:rsidRPr="00195EF8" w:rsidRDefault="00195EF8" w:rsidP="00CF52E1">
            <w:pPr>
              <w:ind w:firstLine="0"/>
              <w:jc w:val="center"/>
            </w:pPr>
            <w:r w:rsidRPr="00195EF8">
              <w:t>J</w:t>
            </w:r>
          </w:p>
        </w:tc>
        <w:tc>
          <w:tcPr>
            <w:tcW w:w="1236" w:type="dxa"/>
            <w:shd w:val="clear" w:color="auto" w:fill="auto"/>
            <w:vAlign w:val="center"/>
            <w:hideMark/>
          </w:tcPr>
          <w:p w:rsidR="00195EF8" w:rsidRPr="00195EF8" w:rsidRDefault="00195EF8" w:rsidP="00CF52E1">
            <w:pPr>
              <w:ind w:firstLine="0"/>
              <w:jc w:val="center"/>
            </w:pPr>
            <w:r w:rsidRPr="00195EF8">
              <w:t>50</w:t>
            </w:r>
          </w:p>
        </w:tc>
        <w:tc>
          <w:tcPr>
            <w:tcW w:w="2268" w:type="dxa"/>
            <w:shd w:val="clear" w:color="auto" w:fill="auto"/>
            <w:noWrap/>
            <w:vAlign w:val="center"/>
            <w:hideMark/>
          </w:tcPr>
          <w:p w:rsidR="00195EF8" w:rsidRPr="00195EF8" w:rsidRDefault="00195EF8" w:rsidP="00CF52E1">
            <w:pPr>
              <w:ind w:firstLine="0"/>
              <w:jc w:val="center"/>
            </w:pPr>
            <w:r w:rsidRPr="00195EF8">
              <w:t>0,4</w:t>
            </w:r>
          </w:p>
        </w:tc>
      </w:tr>
      <w:tr w:rsidR="00195EF8" w:rsidRPr="00195EF8" w:rsidTr="00CF52E1">
        <w:trPr>
          <w:trHeight w:val="405"/>
        </w:trPr>
        <w:tc>
          <w:tcPr>
            <w:tcW w:w="4975" w:type="dxa"/>
            <w:shd w:val="clear" w:color="auto" w:fill="auto"/>
            <w:vAlign w:val="center"/>
            <w:hideMark/>
          </w:tcPr>
          <w:p w:rsidR="00195EF8" w:rsidRPr="00195EF8" w:rsidRDefault="00195EF8" w:rsidP="00CF52E1">
            <w:pPr>
              <w:ind w:firstLine="0"/>
              <w:jc w:val="left"/>
            </w:pPr>
            <w:r w:rsidRPr="00195EF8">
              <w:t>Раздел K Операции с недвижимым имуществом, аренда и предоставление услуг</w:t>
            </w:r>
          </w:p>
        </w:tc>
        <w:tc>
          <w:tcPr>
            <w:tcW w:w="1032" w:type="dxa"/>
            <w:shd w:val="clear" w:color="auto" w:fill="auto"/>
            <w:vAlign w:val="center"/>
            <w:hideMark/>
          </w:tcPr>
          <w:p w:rsidR="00195EF8" w:rsidRPr="00195EF8" w:rsidRDefault="00195EF8" w:rsidP="00CF52E1">
            <w:pPr>
              <w:ind w:firstLine="0"/>
              <w:jc w:val="center"/>
            </w:pPr>
            <w:r w:rsidRPr="00195EF8">
              <w:t>K</w:t>
            </w:r>
          </w:p>
        </w:tc>
        <w:tc>
          <w:tcPr>
            <w:tcW w:w="1236" w:type="dxa"/>
            <w:shd w:val="clear" w:color="auto" w:fill="auto"/>
            <w:vAlign w:val="center"/>
            <w:hideMark/>
          </w:tcPr>
          <w:p w:rsidR="00195EF8" w:rsidRPr="00195EF8" w:rsidRDefault="00195EF8" w:rsidP="00CF52E1">
            <w:pPr>
              <w:ind w:firstLine="0"/>
              <w:jc w:val="center"/>
            </w:pPr>
            <w:r w:rsidRPr="00195EF8">
              <w:t>1 008</w:t>
            </w:r>
          </w:p>
        </w:tc>
        <w:tc>
          <w:tcPr>
            <w:tcW w:w="2268" w:type="dxa"/>
            <w:shd w:val="clear" w:color="auto" w:fill="auto"/>
            <w:noWrap/>
            <w:vAlign w:val="center"/>
            <w:hideMark/>
          </w:tcPr>
          <w:p w:rsidR="00195EF8" w:rsidRPr="00195EF8" w:rsidRDefault="00195EF8" w:rsidP="00CF52E1">
            <w:pPr>
              <w:ind w:firstLine="0"/>
              <w:jc w:val="center"/>
            </w:pPr>
            <w:r w:rsidRPr="00195EF8">
              <w:t>8,5</w:t>
            </w:r>
          </w:p>
        </w:tc>
      </w:tr>
      <w:tr w:rsidR="00195EF8" w:rsidRPr="00195EF8" w:rsidTr="00CF52E1">
        <w:trPr>
          <w:trHeight w:val="585"/>
        </w:trPr>
        <w:tc>
          <w:tcPr>
            <w:tcW w:w="4975" w:type="dxa"/>
            <w:shd w:val="clear" w:color="auto" w:fill="auto"/>
            <w:vAlign w:val="center"/>
            <w:hideMark/>
          </w:tcPr>
          <w:p w:rsidR="00195EF8" w:rsidRPr="00195EF8" w:rsidRDefault="00195EF8" w:rsidP="00CF52E1">
            <w:pPr>
              <w:ind w:firstLine="0"/>
              <w:jc w:val="left"/>
            </w:pPr>
            <w:r w:rsidRPr="00195EF8">
              <w:t>Раздел L Государственное управление и обеспечение военной безопасности; социальное страхование</w:t>
            </w:r>
          </w:p>
        </w:tc>
        <w:tc>
          <w:tcPr>
            <w:tcW w:w="1032" w:type="dxa"/>
            <w:shd w:val="clear" w:color="auto" w:fill="auto"/>
            <w:vAlign w:val="center"/>
            <w:hideMark/>
          </w:tcPr>
          <w:p w:rsidR="00195EF8" w:rsidRPr="00195EF8" w:rsidRDefault="00195EF8" w:rsidP="00CF52E1">
            <w:pPr>
              <w:ind w:firstLine="0"/>
              <w:jc w:val="center"/>
            </w:pPr>
            <w:r w:rsidRPr="00195EF8">
              <w:t>L</w:t>
            </w:r>
          </w:p>
        </w:tc>
        <w:tc>
          <w:tcPr>
            <w:tcW w:w="1236" w:type="dxa"/>
            <w:shd w:val="clear" w:color="auto" w:fill="auto"/>
            <w:vAlign w:val="center"/>
            <w:hideMark/>
          </w:tcPr>
          <w:p w:rsidR="00195EF8" w:rsidRPr="00195EF8" w:rsidRDefault="00195EF8" w:rsidP="00CF52E1">
            <w:pPr>
              <w:ind w:firstLine="0"/>
              <w:jc w:val="center"/>
            </w:pPr>
            <w:r w:rsidRPr="00195EF8">
              <w:t>844</w:t>
            </w:r>
          </w:p>
        </w:tc>
        <w:tc>
          <w:tcPr>
            <w:tcW w:w="2268" w:type="dxa"/>
            <w:shd w:val="clear" w:color="auto" w:fill="auto"/>
            <w:noWrap/>
            <w:vAlign w:val="center"/>
            <w:hideMark/>
          </w:tcPr>
          <w:p w:rsidR="00195EF8" w:rsidRPr="00195EF8" w:rsidRDefault="00195EF8" w:rsidP="00CF52E1">
            <w:pPr>
              <w:ind w:firstLine="0"/>
              <w:jc w:val="center"/>
            </w:pPr>
            <w:r w:rsidRPr="00195EF8">
              <w:t>7,1</w:t>
            </w:r>
          </w:p>
        </w:tc>
      </w:tr>
      <w:tr w:rsidR="00195EF8" w:rsidRPr="00195EF8" w:rsidTr="00CF52E1">
        <w:trPr>
          <w:trHeight w:val="405"/>
        </w:trPr>
        <w:tc>
          <w:tcPr>
            <w:tcW w:w="4975" w:type="dxa"/>
            <w:shd w:val="clear" w:color="auto" w:fill="auto"/>
            <w:vAlign w:val="center"/>
            <w:hideMark/>
          </w:tcPr>
          <w:p w:rsidR="00195EF8" w:rsidRPr="00195EF8" w:rsidRDefault="00195EF8" w:rsidP="00CF52E1">
            <w:pPr>
              <w:ind w:firstLine="0"/>
              <w:jc w:val="left"/>
            </w:pPr>
            <w:r w:rsidRPr="00195EF8">
              <w:t>Раздел M Образование</w:t>
            </w:r>
          </w:p>
        </w:tc>
        <w:tc>
          <w:tcPr>
            <w:tcW w:w="1032" w:type="dxa"/>
            <w:shd w:val="clear" w:color="auto" w:fill="auto"/>
            <w:vAlign w:val="center"/>
            <w:hideMark/>
          </w:tcPr>
          <w:p w:rsidR="00195EF8" w:rsidRPr="00195EF8" w:rsidRDefault="00195EF8" w:rsidP="00CF52E1">
            <w:pPr>
              <w:ind w:firstLine="0"/>
              <w:jc w:val="center"/>
            </w:pPr>
            <w:r w:rsidRPr="00195EF8">
              <w:t>M</w:t>
            </w:r>
          </w:p>
        </w:tc>
        <w:tc>
          <w:tcPr>
            <w:tcW w:w="1236" w:type="dxa"/>
            <w:shd w:val="clear" w:color="auto" w:fill="auto"/>
            <w:vAlign w:val="center"/>
            <w:hideMark/>
          </w:tcPr>
          <w:p w:rsidR="00195EF8" w:rsidRPr="00195EF8" w:rsidRDefault="00195EF8" w:rsidP="00CF52E1">
            <w:pPr>
              <w:ind w:firstLine="0"/>
              <w:jc w:val="center"/>
            </w:pPr>
            <w:r w:rsidRPr="00195EF8">
              <w:t>975</w:t>
            </w:r>
          </w:p>
        </w:tc>
        <w:tc>
          <w:tcPr>
            <w:tcW w:w="2268" w:type="dxa"/>
            <w:shd w:val="clear" w:color="auto" w:fill="auto"/>
            <w:noWrap/>
            <w:vAlign w:val="center"/>
            <w:hideMark/>
          </w:tcPr>
          <w:p w:rsidR="00195EF8" w:rsidRPr="00195EF8" w:rsidRDefault="00195EF8" w:rsidP="00CF52E1">
            <w:pPr>
              <w:ind w:firstLine="0"/>
              <w:jc w:val="center"/>
            </w:pPr>
            <w:r w:rsidRPr="00195EF8">
              <w:t>8,2</w:t>
            </w:r>
          </w:p>
        </w:tc>
      </w:tr>
      <w:tr w:rsidR="00195EF8" w:rsidRPr="00195EF8" w:rsidTr="00CF52E1">
        <w:trPr>
          <w:trHeight w:val="405"/>
        </w:trPr>
        <w:tc>
          <w:tcPr>
            <w:tcW w:w="4975" w:type="dxa"/>
            <w:shd w:val="clear" w:color="auto" w:fill="auto"/>
            <w:vAlign w:val="center"/>
            <w:hideMark/>
          </w:tcPr>
          <w:p w:rsidR="00195EF8" w:rsidRPr="00195EF8" w:rsidRDefault="00195EF8" w:rsidP="00CF52E1">
            <w:pPr>
              <w:ind w:firstLine="0"/>
              <w:jc w:val="left"/>
            </w:pPr>
            <w:r w:rsidRPr="00195EF8">
              <w:t>Раздел N Здравоохранение и предоставление социальных  услуг</w:t>
            </w:r>
          </w:p>
        </w:tc>
        <w:tc>
          <w:tcPr>
            <w:tcW w:w="1032" w:type="dxa"/>
            <w:shd w:val="clear" w:color="auto" w:fill="auto"/>
            <w:vAlign w:val="center"/>
            <w:hideMark/>
          </w:tcPr>
          <w:p w:rsidR="00195EF8" w:rsidRPr="00195EF8" w:rsidRDefault="00195EF8" w:rsidP="00CF52E1">
            <w:pPr>
              <w:ind w:firstLine="0"/>
              <w:jc w:val="center"/>
            </w:pPr>
            <w:r w:rsidRPr="00195EF8">
              <w:t>N</w:t>
            </w:r>
          </w:p>
        </w:tc>
        <w:tc>
          <w:tcPr>
            <w:tcW w:w="1236" w:type="dxa"/>
            <w:shd w:val="clear" w:color="auto" w:fill="auto"/>
            <w:vAlign w:val="center"/>
            <w:hideMark/>
          </w:tcPr>
          <w:p w:rsidR="00195EF8" w:rsidRPr="00195EF8" w:rsidRDefault="00195EF8" w:rsidP="00CF52E1">
            <w:pPr>
              <w:ind w:firstLine="0"/>
              <w:jc w:val="center"/>
            </w:pPr>
            <w:r w:rsidRPr="00195EF8">
              <w:t>615</w:t>
            </w:r>
          </w:p>
        </w:tc>
        <w:tc>
          <w:tcPr>
            <w:tcW w:w="2268" w:type="dxa"/>
            <w:shd w:val="clear" w:color="auto" w:fill="auto"/>
            <w:noWrap/>
            <w:vAlign w:val="center"/>
            <w:hideMark/>
          </w:tcPr>
          <w:p w:rsidR="00195EF8" w:rsidRPr="00195EF8" w:rsidRDefault="00195EF8" w:rsidP="00CF52E1">
            <w:pPr>
              <w:ind w:firstLine="0"/>
              <w:jc w:val="center"/>
            </w:pPr>
            <w:r w:rsidRPr="00195EF8">
              <w:t>5,2</w:t>
            </w:r>
          </w:p>
        </w:tc>
      </w:tr>
      <w:tr w:rsidR="00195EF8" w:rsidRPr="00195EF8" w:rsidTr="00CF52E1">
        <w:trPr>
          <w:trHeight w:val="705"/>
        </w:trPr>
        <w:tc>
          <w:tcPr>
            <w:tcW w:w="4975" w:type="dxa"/>
            <w:shd w:val="clear" w:color="auto" w:fill="auto"/>
            <w:vAlign w:val="center"/>
            <w:hideMark/>
          </w:tcPr>
          <w:p w:rsidR="00195EF8" w:rsidRPr="00195EF8" w:rsidRDefault="00195EF8" w:rsidP="00CF52E1">
            <w:pPr>
              <w:ind w:firstLine="0"/>
              <w:jc w:val="left"/>
            </w:pPr>
            <w:r w:rsidRPr="00195EF8">
              <w:t>Раздел O Предоставление прочих коммунальных, социальных и персональных услуг</w:t>
            </w:r>
          </w:p>
        </w:tc>
        <w:tc>
          <w:tcPr>
            <w:tcW w:w="1032" w:type="dxa"/>
            <w:shd w:val="clear" w:color="auto" w:fill="auto"/>
            <w:vAlign w:val="center"/>
            <w:hideMark/>
          </w:tcPr>
          <w:p w:rsidR="00195EF8" w:rsidRPr="00195EF8" w:rsidRDefault="00195EF8" w:rsidP="00CF52E1">
            <w:pPr>
              <w:ind w:firstLine="0"/>
              <w:jc w:val="center"/>
            </w:pPr>
            <w:r w:rsidRPr="00195EF8">
              <w:t>O</w:t>
            </w:r>
          </w:p>
        </w:tc>
        <w:tc>
          <w:tcPr>
            <w:tcW w:w="1236" w:type="dxa"/>
            <w:shd w:val="clear" w:color="auto" w:fill="auto"/>
            <w:vAlign w:val="center"/>
            <w:hideMark/>
          </w:tcPr>
          <w:p w:rsidR="00195EF8" w:rsidRPr="00195EF8" w:rsidRDefault="00195EF8" w:rsidP="00CF52E1">
            <w:pPr>
              <w:ind w:firstLine="0"/>
              <w:jc w:val="center"/>
            </w:pPr>
            <w:r w:rsidRPr="00195EF8">
              <w:t>135</w:t>
            </w:r>
          </w:p>
        </w:tc>
        <w:tc>
          <w:tcPr>
            <w:tcW w:w="2268" w:type="dxa"/>
            <w:shd w:val="clear" w:color="auto" w:fill="auto"/>
            <w:noWrap/>
            <w:vAlign w:val="center"/>
            <w:hideMark/>
          </w:tcPr>
          <w:p w:rsidR="00195EF8" w:rsidRPr="00195EF8" w:rsidRDefault="00195EF8" w:rsidP="00CF52E1">
            <w:pPr>
              <w:ind w:firstLine="0"/>
              <w:jc w:val="center"/>
            </w:pPr>
            <w:r w:rsidRPr="00195EF8">
              <w:t>1,1</w:t>
            </w:r>
          </w:p>
        </w:tc>
      </w:tr>
    </w:tbl>
    <w:p w:rsidR="00195EF8" w:rsidRPr="00195EF8" w:rsidRDefault="00195EF8" w:rsidP="00195EF8">
      <w:pPr>
        <w:shd w:val="clear" w:color="auto" w:fill="92CDDC"/>
        <w:ind w:firstLine="567"/>
        <w:rPr>
          <w:lang w:val="en-US"/>
        </w:rPr>
      </w:pPr>
    </w:p>
    <w:p w:rsidR="00195EF8" w:rsidRPr="00195EF8" w:rsidRDefault="00195EF8" w:rsidP="00195EF8">
      <w:pPr>
        <w:ind w:firstLine="567"/>
        <w:rPr>
          <w:i/>
        </w:rPr>
      </w:pPr>
      <w:r w:rsidRPr="00195EF8">
        <w:rPr>
          <w:i/>
        </w:rPr>
        <w:t>Уровень и качество жизни населения.</w:t>
      </w:r>
    </w:p>
    <w:p w:rsidR="00195EF8" w:rsidRPr="00195EF8" w:rsidRDefault="00195EF8" w:rsidP="00195EF8">
      <w:pPr>
        <w:ind w:firstLine="567"/>
      </w:pPr>
      <w:r w:rsidRPr="00195EF8">
        <w:t>Фонд заработной платы по полному кругу организаций в 2014 году составил 7 106,294 млн. рублей (рост 9,7 % к уровню 2013 года).</w:t>
      </w:r>
    </w:p>
    <w:p w:rsidR="00195EF8" w:rsidRPr="00195EF8" w:rsidRDefault="00195EF8" w:rsidP="00195EF8">
      <w:pPr>
        <w:ind w:firstLine="567"/>
      </w:pPr>
      <w:r w:rsidRPr="00195EF8">
        <w:t>По уровню среднемесячной заработной платы район представляет группу относительно благополучных районов.</w:t>
      </w:r>
    </w:p>
    <w:p w:rsidR="00195EF8" w:rsidRPr="00195EF8" w:rsidRDefault="00195EF8" w:rsidP="00195EF8">
      <w:pPr>
        <w:ind w:firstLine="567"/>
      </w:pPr>
      <w:proofErr w:type="gramStart"/>
      <w:r w:rsidRPr="00195EF8">
        <w:t xml:space="preserve">По данным </w:t>
      </w:r>
      <w:proofErr w:type="spellStart"/>
      <w:r w:rsidRPr="00195EF8">
        <w:t>Томскстата</w:t>
      </w:r>
      <w:proofErr w:type="spellEnd"/>
      <w:r w:rsidRPr="00195EF8">
        <w:t xml:space="preserve"> среднемесячная заработная плата одного работника по кругу крупных и средний предприятий Каргасокского района в 2014 году составила 43 875,6 руб. По сравнению с 2013 годом увеличение произошло на 5,7 %. </w:t>
      </w:r>
      <w:proofErr w:type="gramEnd"/>
    </w:p>
    <w:p w:rsidR="00195EF8" w:rsidRPr="00195EF8" w:rsidRDefault="00195EF8" w:rsidP="00195EF8">
      <w:pPr>
        <w:ind w:firstLine="567"/>
      </w:pPr>
      <w:r w:rsidRPr="00195EF8">
        <w:t xml:space="preserve">Размер заработной платы в </w:t>
      </w:r>
      <w:proofErr w:type="spellStart"/>
      <w:r w:rsidRPr="00195EF8">
        <w:t>Каргасокском</w:t>
      </w:r>
      <w:proofErr w:type="spellEnd"/>
      <w:r w:rsidRPr="00195EF8">
        <w:t xml:space="preserve"> районе от </w:t>
      </w:r>
      <w:proofErr w:type="spellStart"/>
      <w:r w:rsidRPr="00195EF8">
        <w:t>среднеобластного</w:t>
      </w:r>
      <w:proofErr w:type="spellEnd"/>
      <w:r w:rsidRPr="00195EF8">
        <w:t xml:space="preserve"> уровня составляет 136,9 %. Среднемесячная заработная плата в 2014 году в Томской области составила 32,042 тысячи рублей.</w:t>
      </w:r>
    </w:p>
    <w:p w:rsidR="00195EF8" w:rsidRPr="00195EF8" w:rsidRDefault="00195EF8" w:rsidP="00195EF8">
      <w:pPr>
        <w:ind w:firstLine="567"/>
      </w:pPr>
      <w:r w:rsidRPr="00195EF8">
        <w:rPr>
          <w:i/>
        </w:rPr>
        <w:t>Жилищно-коммунальное хозяйство.</w:t>
      </w:r>
      <w:r w:rsidRPr="00195EF8">
        <w:t xml:space="preserve"> В сфере оказания жилищно-коммунальных услуг в </w:t>
      </w:r>
      <w:proofErr w:type="spellStart"/>
      <w:r w:rsidRPr="00195EF8">
        <w:t>Каргасокском</w:t>
      </w:r>
      <w:proofErr w:type="spellEnd"/>
      <w:r w:rsidRPr="00195EF8">
        <w:t xml:space="preserve"> районе работают 18 предприятий, 12 из которых муниципальной формы собственности.</w:t>
      </w:r>
    </w:p>
    <w:p w:rsidR="00195EF8" w:rsidRPr="00195EF8" w:rsidRDefault="00195EF8" w:rsidP="00195EF8">
      <w:pPr>
        <w:ind w:firstLine="567"/>
      </w:pPr>
      <w:r w:rsidRPr="00195EF8">
        <w:lastRenderedPageBreak/>
        <w:t xml:space="preserve">Общая площадь жилищного фонда Каргасокского района по состоянию на 01.01.2015 года составляет 486,6 тыс. кв. метров, в муниципальной собственности находится 84,9 тыс. кв. м или 17,4 %. Доля ветхого и аварийного жилья по состоянию на 01.01.2015 года составила 5,3 % от общей площади жилищного фонда. </w:t>
      </w:r>
    </w:p>
    <w:p w:rsidR="00195EF8" w:rsidRPr="00195EF8" w:rsidRDefault="00195EF8" w:rsidP="00195EF8">
      <w:pPr>
        <w:ind w:firstLine="567"/>
      </w:pPr>
      <w:r w:rsidRPr="00195EF8">
        <w:t>Жилищные условия населения Каргасокского района характеризуется относительно хорошей обеспеченностью жильем. Обеспеченность населения района жильем составляет 24,3 кв. метров на душу населения. В основном ввод жилья производится индивидуальными застройщиками. Объем введенного в 2013 году жилья составил 3 400 кв</w:t>
      </w:r>
      <w:proofErr w:type="gramStart"/>
      <w:r w:rsidRPr="00195EF8">
        <w:t>.м</w:t>
      </w:r>
      <w:proofErr w:type="gramEnd"/>
      <w:r w:rsidRPr="00195EF8">
        <w:t xml:space="preserve">, в 2014 году введено 3 700 кв.м (в том числе 2 900 – индивидуальными застройщиками). </w:t>
      </w:r>
    </w:p>
    <w:p w:rsidR="00195EF8" w:rsidRPr="00195EF8" w:rsidRDefault="00195EF8" w:rsidP="00195EF8">
      <w:pPr>
        <w:ind w:firstLine="567"/>
        <w:rPr>
          <w:i/>
        </w:rPr>
      </w:pPr>
      <w:r w:rsidRPr="00195EF8">
        <w:rPr>
          <w:i/>
        </w:rPr>
        <w:t>Благоустройство.</w:t>
      </w:r>
    </w:p>
    <w:p w:rsidR="00195EF8" w:rsidRPr="00195EF8" w:rsidRDefault="00195EF8" w:rsidP="00195EF8">
      <w:pPr>
        <w:ind w:firstLine="567"/>
      </w:pPr>
      <w:r w:rsidRPr="00195EF8">
        <w:t xml:space="preserve">Благоустройство жилищного фонда в </w:t>
      </w:r>
      <w:proofErr w:type="spellStart"/>
      <w:r w:rsidRPr="00195EF8">
        <w:t>Каргасокском</w:t>
      </w:r>
      <w:proofErr w:type="spellEnd"/>
      <w:r w:rsidRPr="00195EF8">
        <w:t xml:space="preserve"> районе характеризуется следующим образом:</w:t>
      </w:r>
    </w:p>
    <w:p w:rsidR="00195EF8" w:rsidRPr="00195EF8" w:rsidRDefault="00195EF8" w:rsidP="00195EF8">
      <w:pPr>
        <w:ind w:firstLine="567"/>
      </w:pPr>
      <w:r w:rsidRPr="00195EF8">
        <w:t>- уровень газификации на 01.01.2015 года составил 36,17 % (или 176 тыс. кв</w:t>
      </w:r>
      <w:proofErr w:type="gramStart"/>
      <w:r w:rsidRPr="00195EF8">
        <w:t>.м</w:t>
      </w:r>
      <w:proofErr w:type="gramEnd"/>
      <w:r w:rsidRPr="00195EF8">
        <w:t xml:space="preserve"> жилья), на 01.01.2014 года было газифицировано 34,34 % жилищного фонда (116,19 тыс. к.м). В </w:t>
      </w:r>
      <w:proofErr w:type="spellStart"/>
      <w:r w:rsidRPr="00195EF8">
        <w:t>Каргасокском</w:t>
      </w:r>
      <w:proofErr w:type="spellEnd"/>
      <w:r w:rsidRPr="00195EF8">
        <w:t xml:space="preserve"> районе услуга газоснабжения предоставляется в </w:t>
      </w:r>
      <w:proofErr w:type="spellStart"/>
      <w:r w:rsidRPr="00195EF8">
        <w:t>Каргасокском</w:t>
      </w:r>
      <w:proofErr w:type="spellEnd"/>
      <w:r w:rsidRPr="00195EF8">
        <w:t xml:space="preserve">, </w:t>
      </w:r>
      <w:proofErr w:type="spellStart"/>
      <w:r w:rsidRPr="00195EF8">
        <w:t>Средневасюганском</w:t>
      </w:r>
      <w:proofErr w:type="spellEnd"/>
      <w:r w:rsidRPr="00195EF8">
        <w:t xml:space="preserve"> и </w:t>
      </w:r>
      <w:proofErr w:type="spellStart"/>
      <w:r w:rsidRPr="00195EF8">
        <w:t>Вертикосском</w:t>
      </w:r>
      <w:proofErr w:type="spellEnd"/>
      <w:r w:rsidRPr="00195EF8">
        <w:t xml:space="preserve"> поселениях. Всего газифицировано 7 населенных пунктов;</w:t>
      </w:r>
    </w:p>
    <w:p w:rsidR="00195EF8" w:rsidRPr="00195EF8" w:rsidRDefault="00195EF8" w:rsidP="00195EF8">
      <w:pPr>
        <w:ind w:firstLine="567"/>
      </w:pPr>
      <w:r w:rsidRPr="00195EF8">
        <w:t xml:space="preserve">- удельный вес общей площади жилищного фонда, оборудованного водопроводом  на 01.01.2015 года 59,76 %, что на 1 % больше, чем в 2014 году (58,76 %). В 2014 году введены в эксплуатацию водопроводные сети в с. </w:t>
      </w:r>
      <w:proofErr w:type="gramStart"/>
      <w:r w:rsidRPr="00195EF8">
        <w:t>Новый</w:t>
      </w:r>
      <w:proofErr w:type="gramEnd"/>
      <w:r w:rsidRPr="00195EF8">
        <w:t xml:space="preserve"> </w:t>
      </w:r>
      <w:proofErr w:type="spellStart"/>
      <w:r w:rsidRPr="00195EF8">
        <w:t>Васюган</w:t>
      </w:r>
      <w:proofErr w:type="spellEnd"/>
      <w:r w:rsidRPr="00195EF8">
        <w:t>, что позволило подключить новых потребителей к указанной услуге;</w:t>
      </w:r>
    </w:p>
    <w:p w:rsidR="00195EF8" w:rsidRPr="00195EF8" w:rsidRDefault="00195EF8" w:rsidP="00195EF8">
      <w:pPr>
        <w:ind w:firstLine="567"/>
      </w:pPr>
      <w:r w:rsidRPr="00195EF8">
        <w:t xml:space="preserve">- канализацией оборудовано 7,54 % (7,21 % в 2014 году). При этом централизованной канализацией охвачено только 4,19 % жилищного фонда (3,82 % в 2014 году). Остальная часть стоков от жилья поступает в выгребные ямы, откуда в дальнейшем вывозится на очистные сооружения. Доступ к данной услуге имеется только у жителей Каргасокского и </w:t>
      </w:r>
      <w:proofErr w:type="spellStart"/>
      <w:r w:rsidRPr="00195EF8">
        <w:t>Вертикосского</w:t>
      </w:r>
      <w:proofErr w:type="spellEnd"/>
      <w:r w:rsidRPr="00195EF8">
        <w:t xml:space="preserve"> поселений. В других поселениях канализационные очистные сооружения отсутствуют;</w:t>
      </w:r>
    </w:p>
    <w:p w:rsidR="00195EF8" w:rsidRPr="00195EF8" w:rsidRDefault="00195EF8" w:rsidP="00195EF8">
      <w:pPr>
        <w:ind w:firstLine="567"/>
      </w:pPr>
      <w:r w:rsidRPr="00195EF8">
        <w:t xml:space="preserve">- 15,15 % жилья оборудовано центральным отоплением (15,79 % в 2014 году). Ежегодно данный показатель снижается. Это происходит в результате газификации населенных пунктов, а также из-за значительной стоимости данной услуги в </w:t>
      </w:r>
      <w:proofErr w:type="spellStart"/>
      <w:r w:rsidRPr="00195EF8">
        <w:t>Нововасюганском</w:t>
      </w:r>
      <w:proofErr w:type="spellEnd"/>
      <w:r w:rsidRPr="00195EF8">
        <w:t xml:space="preserve">  и </w:t>
      </w:r>
      <w:proofErr w:type="spellStart"/>
      <w:r w:rsidRPr="00195EF8">
        <w:t>Средневасюганском</w:t>
      </w:r>
      <w:proofErr w:type="spellEnd"/>
      <w:r w:rsidRPr="00195EF8">
        <w:t xml:space="preserve"> поселениях. В 2015 году в </w:t>
      </w:r>
      <w:proofErr w:type="spellStart"/>
      <w:r w:rsidRPr="00195EF8">
        <w:t>Средневасюганском</w:t>
      </w:r>
      <w:proofErr w:type="spellEnd"/>
      <w:r w:rsidRPr="00195EF8">
        <w:t xml:space="preserve"> поселении котельную, которая обеспечивала жителей теплом, ликвидировали, переведя потребителей тепла на альтернативные источники теплоснабжения.</w:t>
      </w:r>
    </w:p>
    <w:p w:rsidR="00195EF8" w:rsidRPr="00195EF8" w:rsidRDefault="00195EF8" w:rsidP="00195EF8">
      <w:pPr>
        <w:ind w:firstLine="567"/>
      </w:pPr>
      <w:r w:rsidRPr="00195EF8">
        <w:t>Обеспечение доступа к услугам происходит в результате развития коммунальной инфраструктуры, что становится возможным в результате действия целевых программ – федеральных, областных и муниципальных.</w:t>
      </w:r>
    </w:p>
    <w:p w:rsidR="00195EF8" w:rsidRPr="00195EF8" w:rsidRDefault="00195EF8" w:rsidP="00195EF8">
      <w:pPr>
        <w:ind w:firstLine="567"/>
        <w:rPr>
          <w:i/>
        </w:rPr>
      </w:pPr>
      <w:r w:rsidRPr="00195EF8">
        <w:rPr>
          <w:i/>
        </w:rPr>
        <w:t>Образование.</w:t>
      </w:r>
    </w:p>
    <w:p w:rsidR="00195EF8" w:rsidRPr="00195EF8" w:rsidRDefault="00195EF8" w:rsidP="00195EF8">
      <w:pPr>
        <w:ind w:firstLine="567"/>
      </w:pPr>
      <w:r w:rsidRPr="00195EF8">
        <w:t xml:space="preserve">Образовательная система района включает в себя 34 образовательных организации (20 школ, 12 дошкольных учреждений и 2 учреждения дополнительного образования), 2 825 учащихся, 1 114 воспитанников, 445 педагогических работников. </w:t>
      </w:r>
    </w:p>
    <w:p w:rsidR="00195EF8" w:rsidRPr="00195EF8" w:rsidRDefault="00195EF8" w:rsidP="00195EF8">
      <w:pPr>
        <w:ind w:firstLine="567"/>
      </w:pPr>
      <w:proofErr w:type="gramStart"/>
      <w:r w:rsidRPr="00195EF8">
        <w:t>Общее образование представлено 20 общеобразовательными организациями, в том числе 7 организаций являются средними школами с численностью 2 349 обучающихся, 11 – основными с численностью 462 обучающихся и 2 – начальными школами с численностью 14 обучающихся.</w:t>
      </w:r>
      <w:proofErr w:type="gramEnd"/>
      <w:r w:rsidRPr="00195EF8">
        <w:t xml:space="preserve"> Социально – экономическая и демографическая специфика района привели в последнее десятилетие к тому, что 70 % или 14 школ являются малокомплектными. Создаются условия (материально-технические и информационные), обеспечивающие доступность получения качественного образования в образовательных организациях района. Подавляющее большинство школ района, 15 единиц, или 75 %, хорошо обеспечены зданиями, сооружениями, оборудованием, учебными пособиями, компьютерными классами, что позволяет качественно и в полном объеме выполнять образовательные программы. На 1 </w:t>
      </w:r>
      <w:proofErr w:type="gramStart"/>
      <w:r w:rsidRPr="00195EF8">
        <w:t>обучающегося</w:t>
      </w:r>
      <w:proofErr w:type="gramEnd"/>
      <w:r w:rsidRPr="00195EF8">
        <w:t xml:space="preserve"> приходится 12,3 кв.м. </w:t>
      </w:r>
      <w:r w:rsidRPr="00195EF8">
        <w:lastRenderedPageBreak/>
        <w:t xml:space="preserve">общей площади всех помещений школ. 70 % школ имеют водопровод, 85 % - центральное отопление, 55 % - канализацию. В соответствии с пунктом 2 статьи 16 Федерального закона №273 от 29.12.2012 «Об образовании в РФ» огромное значение уделяется информатизации школ. Число персональных компьютеров, используемых в учебных целях, в расчёте на 100 обучающихся составляет 6,2 единицы, доступ к Интернету из них имеют 6,1 единиц. Удельный вес числа школ, имеющих скорость подключения к сети Интернет от 1 Мбит/с и выше, подключённых к сети Интернет, составляет 25 % от общей численности школ. </w:t>
      </w:r>
      <w:proofErr w:type="gramStart"/>
      <w:r w:rsidRPr="00195EF8">
        <w:t>Численность обучающихся в общеобразовательных организациях в расчёте на одного 1 учителя составляет 10,2 человека.</w:t>
      </w:r>
      <w:proofErr w:type="gramEnd"/>
    </w:p>
    <w:p w:rsidR="00195EF8" w:rsidRPr="00195EF8" w:rsidRDefault="00195EF8" w:rsidP="00195EF8">
      <w:pPr>
        <w:ind w:firstLine="567"/>
        <w:rPr>
          <w:shd w:val="clear" w:color="auto" w:fill="FFFFFF"/>
        </w:rPr>
      </w:pPr>
      <w:r w:rsidRPr="00195EF8">
        <w:t>В 2014 году 100 % учащихся успешно справились с обязательными экзаменами по математике и русскому языку. Данный показатель отражает качество предоставления образовательных услуг в общеобразовательных организациях и уровень освоения выпускниками общеобразовательных программ по русскому языку и математике. В 2012 году этот показатель составил 100 %; в 2013 году – 96,12 %; в 2014 году – 100 %. С</w:t>
      </w:r>
      <w:r w:rsidRPr="00195EF8">
        <w:rPr>
          <w:rFonts w:eastAsia="Calibri"/>
        </w:rPr>
        <w:t xml:space="preserve">редними общеобразовательными организациями предполагается введение </w:t>
      </w:r>
      <w:r w:rsidRPr="00195EF8">
        <w:rPr>
          <w:shd w:val="clear" w:color="auto" w:fill="FFFFFF"/>
        </w:rPr>
        <w:t>комплексного плана аналитических и организационных</w:t>
      </w:r>
      <w:r w:rsidRPr="00195EF8">
        <w:rPr>
          <w:rStyle w:val="apple-converted-space"/>
        </w:rPr>
        <w:t xml:space="preserve"> </w:t>
      </w:r>
      <w:r w:rsidRPr="00195EF8">
        <w:rPr>
          <w:bCs/>
          <w:shd w:val="clear" w:color="auto" w:fill="FFFFFF"/>
        </w:rPr>
        <w:t>мероприятий</w:t>
      </w:r>
      <w:r w:rsidRPr="00195EF8">
        <w:rPr>
          <w:rStyle w:val="apple-converted-space"/>
        </w:rPr>
        <w:t xml:space="preserve"> </w:t>
      </w:r>
      <w:r w:rsidRPr="00195EF8">
        <w:rPr>
          <w:shd w:val="clear" w:color="auto" w:fill="FFFFFF"/>
        </w:rPr>
        <w:t>по повышению качества</w:t>
      </w:r>
      <w:r w:rsidRPr="00195EF8">
        <w:rPr>
          <w:rStyle w:val="apple-converted-space"/>
        </w:rPr>
        <w:t xml:space="preserve"> </w:t>
      </w:r>
      <w:r w:rsidRPr="00195EF8">
        <w:rPr>
          <w:shd w:val="clear" w:color="auto" w:fill="FFFFFF"/>
        </w:rPr>
        <w:t xml:space="preserve">подготовки выпускников к </w:t>
      </w:r>
      <w:r w:rsidRPr="00195EF8">
        <w:rPr>
          <w:bCs/>
          <w:shd w:val="clear" w:color="auto" w:fill="FFFFFF"/>
        </w:rPr>
        <w:t xml:space="preserve">государственной </w:t>
      </w:r>
      <w:r w:rsidRPr="00195EF8">
        <w:rPr>
          <w:shd w:val="clear" w:color="auto" w:fill="FFFFFF"/>
        </w:rPr>
        <w:t xml:space="preserve">итоговой аттестации. </w:t>
      </w:r>
    </w:p>
    <w:p w:rsidR="00195EF8" w:rsidRPr="00195EF8" w:rsidRDefault="00195EF8" w:rsidP="00195EF8">
      <w:pPr>
        <w:ind w:firstLine="567"/>
      </w:pPr>
      <w:r w:rsidRPr="00195EF8">
        <w:t xml:space="preserve">Дошкольное образование представлено 12 дошкольными образовательными организациями, в которых воспитывается 1 196 детей, что составляет 50,8 % от количества детей в районе в возрасте от 1,5 до 7 лет. В 10 школах открыты дошкольные группы: 6 групп сокращенного дня и 7 групп кратковременного пребывания с общим количеством 144 человек. </w:t>
      </w:r>
    </w:p>
    <w:p w:rsidR="00195EF8" w:rsidRPr="00195EF8" w:rsidRDefault="00195EF8" w:rsidP="00195EF8">
      <w:pPr>
        <w:ind w:firstLine="567"/>
      </w:pPr>
      <w:r w:rsidRPr="00195EF8">
        <w:t xml:space="preserve">Дополнительное образование представлено 2 организациями дополнительного образования. Доля детей в возрасте от 5 до 18 лет, охваченных дополнительным образованием, в 2014 году составила 32 % (общее количество обучающихся в учреждениях дополнительного образования - 958) от общего количества детей данного возраста в </w:t>
      </w:r>
      <w:proofErr w:type="spellStart"/>
      <w:r w:rsidRPr="00195EF8">
        <w:t>Каргасокском</w:t>
      </w:r>
      <w:proofErr w:type="spellEnd"/>
      <w:r w:rsidRPr="00195EF8">
        <w:t xml:space="preserve"> районе. </w:t>
      </w:r>
    </w:p>
    <w:p w:rsidR="00195EF8" w:rsidRPr="00195EF8" w:rsidRDefault="00195EF8" w:rsidP="00195EF8">
      <w:pPr>
        <w:ind w:firstLine="567"/>
        <w:rPr>
          <w:i/>
        </w:rPr>
      </w:pPr>
      <w:r w:rsidRPr="00195EF8">
        <w:rPr>
          <w:i/>
        </w:rPr>
        <w:t>Культура.</w:t>
      </w:r>
    </w:p>
    <w:p w:rsidR="00195EF8" w:rsidRPr="00195EF8" w:rsidRDefault="00195EF8" w:rsidP="00195EF8">
      <w:pPr>
        <w:ind w:firstLine="567"/>
      </w:pPr>
      <w:r w:rsidRPr="00195EF8">
        <w:t xml:space="preserve">Сеть учреждений культуры включает в себя 18 клубных учреждений, МБУК «Каргасокская ЦРБ» и 22 библиотеки (МБУК «Каргасокская центральная районная библиотека» и ее филиалы), МБОУ ДО «Каргасокская ДШИ», музей искусств народов Севера (филиал Томского областного художественного музея). </w:t>
      </w:r>
    </w:p>
    <w:p w:rsidR="00195EF8" w:rsidRPr="00195EF8" w:rsidRDefault="00195EF8" w:rsidP="00195EF8">
      <w:pPr>
        <w:ind w:firstLine="567"/>
      </w:pPr>
      <w:r w:rsidRPr="00195EF8">
        <w:t>МКУ Отдел культуры и туризма Администрации Каргасокского района является проводником государственной политики в сфере культуры и туризма на территории района. Поддержка и развитие различных видов культурной деятельности осуществляется через районные учреждения культуры.</w:t>
      </w:r>
    </w:p>
    <w:p w:rsidR="00195EF8" w:rsidRPr="00195EF8" w:rsidRDefault="00195EF8" w:rsidP="00195EF8">
      <w:pPr>
        <w:ind w:firstLine="567"/>
      </w:pPr>
      <w:r w:rsidRPr="00195EF8">
        <w:t xml:space="preserve">В сфере </w:t>
      </w:r>
      <w:proofErr w:type="spellStart"/>
      <w:r w:rsidRPr="00195EF8">
        <w:t>досуговой</w:t>
      </w:r>
      <w:proofErr w:type="spellEnd"/>
      <w:r w:rsidRPr="00195EF8">
        <w:t xml:space="preserve"> деятельности таковым является МБУК «Каргасокский районный Дом культуры».</w:t>
      </w:r>
    </w:p>
    <w:p w:rsidR="00195EF8" w:rsidRPr="00195EF8" w:rsidRDefault="00195EF8" w:rsidP="00195EF8">
      <w:pPr>
        <w:ind w:firstLine="567"/>
      </w:pPr>
      <w:r w:rsidRPr="00195EF8">
        <w:t xml:space="preserve">В 2014 году учреждениями </w:t>
      </w:r>
      <w:proofErr w:type="spellStart"/>
      <w:r w:rsidRPr="00195EF8">
        <w:t>досугового</w:t>
      </w:r>
      <w:proofErr w:type="spellEnd"/>
      <w:r w:rsidRPr="00195EF8">
        <w:t xml:space="preserve"> типа для населения проведено 4838 мероприятий (детских – 1854), количество посетителей на мероприятиях составило 157 177 чел. (детей – 46 893). В том числе в 2014 году проведено мероприятий</w:t>
      </w:r>
      <w:r w:rsidRPr="00195EF8">
        <w:rPr>
          <w:b/>
        </w:rPr>
        <w:t xml:space="preserve"> </w:t>
      </w:r>
      <w:r w:rsidRPr="00195EF8">
        <w:t xml:space="preserve">на платной основе 2 431 (детских - 831), посетителей платных мероприятий – 51 271 чел. (детей – 17 102). </w:t>
      </w:r>
    </w:p>
    <w:p w:rsidR="00195EF8" w:rsidRPr="00195EF8" w:rsidRDefault="00195EF8" w:rsidP="00195EF8">
      <w:pPr>
        <w:ind w:firstLine="567"/>
      </w:pPr>
      <w:r w:rsidRPr="00195EF8">
        <w:t>Количество клубных формирований ежегодно растет и в настоящее время их насчитывается 314, из них для детей - 157.</w:t>
      </w:r>
      <w:r w:rsidRPr="00195EF8">
        <w:rPr>
          <w:b/>
        </w:rPr>
        <w:t xml:space="preserve"> </w:t>
      </w:r>
      <w:r w:rsidRPr="00195EF8">
        <w:t>Участников клубных формирований – 3 647 человек, из них детей – 1 792 человека.</w:t>
      </w:r>
    </w:p>
    <w:p w:rsidR="00195EF8" w:rsidRPr="00195EF8" w:rsidRDefault="00195EF8" w:rsidP="00195EF8">
      <w:pPr>
        <w:ind w:firstLine="567"/>
        <w:rPr>
          <w:b/>
        </w:rPr>
      </w:pPr>
      <w:r w:rsidRPr="00195EF8">
        <w:t>Девять коллективов художественной самодеятельности имеют звания «Народный самодеятельный коллектив» и «Образцовый самодеятельный</w:t>
      </w:r>
      <w:r w:rsidRPr="00195EF8">
        <w:rPr>
          <w:b/>
        </w:rPr>
        <w:t xml:space="preserve"> </w:t>
      </w:r>
      <w:r w:rsidRPr="00195EF8">
        <w:t xml:space="preserve">коллектив». </w:t>
      </w:r>
    </w:p>
    <w:p w:rsidR="00195EF8" w:rsidRPr="00195EF8" w:rsidRDefault="00195EF8" w:rsidP="00195EF8">
      <w:pPr>
        <w:ind w:firstLine="567"/>
      </w:pPr>
      <w:r w:rsidRPr="00195EF8">
        <w:t xml:space="preserve">Муниципальное бюджетное учреждение культуры «Каргасокская центральная районная библиотека» осуществляет библиотечное обслуживание населения района и координирует деятельность сельских библиотек. Детская библиотека-филиал осуществляет библиотечное обслуживание детей и подростков в возрасте до 14 лет. </w:t>
      </w:r>
      <w:r w:rsidRPr="00195EF8">
        <w:lastRenderedPageBreak/>
        <w:t xml:space="preserve">Библиотечное обслуживание юношества в библиотеках района осуществляется без создания специализированного структурного подразделения (без выделения книжных фондов, специальных помещений). Кроме того, в центрах культуры п. 5 км, с. </w:t>
      </w:r>
      <w:proofErr w:type="gramStart"/>
      <w:r w:rsidRPr="00195EF8">
        <w:t>Напас</w:t>
      </w:r>
      <w:proofErr w:type="gramEnd"/>
      <w:r w:rsidRPr="00195EF8">
        <w:t xml:space="preserve"> ведется обслуживание населения в форме пунктов выдачи литературы. Помимо стационарных библиотек, в населенных пунктах действуют библиотечные пункты (всего 33), а также осуществляется обслуживание на дому пенсионеров и инвалидов (всего 38 человек).</w:t>
      </w:r>
    </w:p>
    <w:p w:rsidR="00195EF8" w:rsidRPr="00195EF8" w:rsidRDefault="00195EF8" w:rsidP="00195EF8">
      <w:pPr>
        <w:ind w:firstLine="567"/>
      </w:pPr>
      <w:r w:rsidRPr="00195EF8">
        <w:t>Основные контрольные показатели библиотек Каргасокского района за период с 2012-2014 годы представлены в ниже приведенной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2268"/>
        <w:gridCol w:w="2268"/>
        <w:gridCol w:w="1950"/>
      </w:tblGrid>
      <w:tr w:rsidR="00195EF8" w:rsidRPr="00195EF8" w:rsidTr="00CF52E1">
        <w:tc>
          <w:tcPr>
            <w:tcW w:w="3085" w:type="dxa"/>
            <w:vAlign w:val="center"/>
          </w:tcPr>
          <w:p w:rsidR="00195EF8" w:rsidRPr="00195EF8" w:rsidRDefault="00195EF8" w:rsidP="00CF52E1">
            <w:pPr>
              <w:ind w:firstLine="0"/>
              <w:jc w:val="center"/>
            </w:pPr>
            <w:r w:rsidRPr="00195EF8">
              <w:t>Контрольные показатели</w:t>
            </w:r>
          </w:p>
        </w:tc>
        <w:tc>
          <w:tcPr>
            <w:tcW w:w="2268" w:type="dxa"/>
            <w:vAlign w:val="center"/>
          </w:tcPr>
          <w:p w:rsidR="00195EF8" w:rsidRPr="00195EF8" w:rsidRDefault="00195EF8" w:rsidP="00CF52E1">
            <w:pPr>
              <w:ind w:firstLine="0"/>
              <w:jc w:val="center"/>
            </w:pPr>
            <w:r w:rsidRPr="00195EF8">
              <w:t>2012 год</w:t>
            </w:r>
          </w:p>
        </w:tc>
        <w:tc>
          <w:tcPr>
            <w:tcW w:w="2268" w:type="dxa"/>
            <w:vAlign w:val="center"/>
          </w:tcPr>
          <w:p w:rsidR="00195EF8" w:rsidRPr="00195EF8" w:rsidRDefault="00195EF8" w:rsidP="00CF52E1">
            <w:pPr>
              <w:ind w:firstLine="0"/>
              <w:jc w:val="center"/>
            </w:pPr>
            <w:r w:rsidRPr="00195EF8">
              <w:t>2013 год</w:t>
            </w:r>
          </w:p>
        </w:tc>
        <w:tc>
          <w:tcPr>
            <w:tcW w:w="1950" w:type="dxa"/>
            <w:vAlign w:val="center"/>
          </w:tcPr>
          <w:p w:rsidR="00195EF8" w:rsidRPr="00195EF8" w:rsidRDefault="00195EF8" w:rsidP="00CF52E1">
            <w:pPr>
              <w:ind w:firstLine="0"/>
              <w:jc w:val="center"/>
            </w:pPr>
            <w:r w:rsidRPr="00195EF8">
              <w:t>2014 год</w:t>
            </w:r>
          </w:p>
        </w:tc>
      </w:tr>
      <w:tr w:rsidR="00195EF8" w:rsidRPr="00195EF8" w:rsidTr="00CF52E1">
        <w:tc>
          <w:tcPr>
            <w:tcW w:w="3085" w:type="dxa"/>
            <w:vAlign w:val="center"/>
          </w:tcPr>
          <w:p w:rsidR="00195EF8" w:rsidRPr="00195EF8" w:rsidRDefault="00195EF8" w:rsidP="00CF52E1">
            <w:pPr>
              <w:ind w:firstLine="0"/>
              <w:jc w:val="left"/>
            </w:pPr>
            <w:r w:rsidRPr="00195EF8">
              <w:t>Читатели</w:t>
            </w:r>
          </w:p>
        </w:tc>
        <w:tc>
          <w:tcPr>
            <w:tcW w:w="2268" w:type="dxa"/>
            <w:vAlign w:val="center"/>
          </w:tcPr>
          <w:p w:rsidR="00195EF8" w:rsidRPr="00195EF8" w:rsidRDefault="00195EF8" w:rsidP="00CF52E1">
            <w:pPr>
              <w:ind w:firstLine="0"/>
              <w:jc w:val="center"/>
            </w:pPr>
            <w:r w:rsidRPr="00195EF8">
              <w:t>11 566</w:t>
            </w:r>
          </w:p>
        </w:tc>
        <w:tc>
          <w:tcPr>
            <w:tcW w:w="2268" w:type="dxa"/>
            <w:vAlign w:val="center"/>
          </w:tcPr>
          <w:p w:rsidR="00195EF8" w:rsidRPr="00195EF8" w:rsidRDefault="00195EF8" w:rsidP="00CF52E1">
            <w:pPr>
              <w:ind w:firstLine="0"/>
              <w:jc w:val="center"/>
            </w:pPr>
            <w:r w:rsidRPr="00195EF8">
              <w:t>5 139</w:t>
            </w:r>
          </w:p>
        </w:tc>
        <w:tc>
          <w:tcPr>
            <w:tcW w:w="1950" w:type="dxa"/>
            <w:vAlign w:val="center"/>
          </w:tcPr>
          <w:p w:rsidR="00195EF8" w:rsidRPr="00195EF8" w:rsidRDefault="00195EF8" w:rsidP="00CF52E1">
            <w:pPr>
              <w:ind w:firstLine="0"/>
              <w:jc w:val="center"/>
            </w:pPr>
            <w:r w:rsidRPr="00195EF8">
              <w:t>5 136</w:t>
            </w:r>
          </w:p>
        </w:tc>
      </w:tr>
      <w:tr w:rsidR="00195EF8" w:rsidRPr="00195EF8" w:rsidTr="00CF52E1">
        <w:tc>
          <w:tcPr>
            <w:tcW w:w="3085" w:type="dxa"/>
            <w:vAlign w:val="center"/>
          </w:tcPr>
          <w:p w:rsidR="00195EF8" w:rsidRPr="00195EF8" w:rsidRDefault="00195EF8" w:rsidP="00CF52E1">
            <w:pPr>
              <w:ind w:firstLine="0"/>
              <w:jc w:val="left"/>
            </w:pPr>
            <w:r w:rsidRPr="00195EF8">
              <w:t>Посещения</w:t>
            </w:r>
          </w:p>
        </w:tc>
        <w:tc>
          <w:tcPr>
            <w:tcW w:w="2268" w:type="dxa"/>
            <w:vAlign w:val="center"/>
          </w:tcPr>
          <w:p w:rsidR="00195EF8" w:rsidRPr="00195EF8" w:rsidRDefault="00195EF8" w:rsidP="00CF52E1">
            <w:pPr>
              <w:ind w:firstLine="0"/>
              <w:jc w:val="center"/>
            </w:pPr>
            <w:r w:rsidRPr="00195EF8">
              <w:t>138 468</w:t>
            </w:r>
          </w:p>
        </w:tc>
        <w:tc>
          <w:tcPr>
            <w:tcW w:w="2268" w:type="dxa"/>
            <w:vAlign w:val="center"/>
          </w:tcPr>
          <w:p w:rsidR="00195EF8" w:rsidRPr="00195EF8" w:rsidRDefault="00195EF8" w:rsidP="00CF52E1">
            <w:pPr>
              <w:ind w:firstLine="0"/>
              <w:jc w:val="center"/>
            </w:pPr>
            <w:r w:rsidRPr="00195EF8">
              <w:t>45 967</w:t>
            </w:r>
          </w:p>
        </w:tc>
        <w:tc>
          <w:tcPr>
            <w:tcW w:w="1950" w:type="dxa"/>
            <w:vAlign w:val="center"/>
          </w:tcPr>
          <w:p w:rsidR="00195EF8" w:rsidRPr="00195EF8" w:rsidRDefault="00195EF8" w:rsidP="00CF52E1">
            <w:pPr>
              <w:ind w:firstLine="0"/>
              <w:jc w:val="center"/>
            </w:pPr>
            <w:r w:rsidRPr="00195EF8">
              <w:t>44 203</w:t>
            </w:r>
          </w:p>
        </w:tc>
      </w:tr>
      <w:tr w:rsidR="00195EF8" w:rsidRPr="00195EF8" w:rsidTr="00CF52E1">
        <w:tc>
          <w:tcPr>
            <w:tcW w:w="3085" w:type="dxa"/>
            <w:vAlign w:val="center"/>
          </w:tcPr>
          <w:p w:rsidR="00195EF8" w:rsidRPr="00195EF8" w:rsidRDefault="00195EF8" w:rsidP="00CF52E1">
            <w:pPr>
              <w:ind w:firstLine="0"/>
              <w:jc w:val="left"/>
            </w:pPr>
            <w:r w:rsidRPr="00195EF8">
              <w:t>Книговыдача</w:t>
            </w:r>
          </w:p>
        </w:tc>
        <w:tc>
          <w:tcPr>
            <w:tcW w:w="2268" w:type="dxa"/>
            <w:vAlign w:val="center"/>
          </w:tcPr>
          <w:p w:rsidR="00195EF8" w:rsidRPr="00195EF8" w:rsidRDefault="00195EF8" w:rsidP="00CF52E1">
            <w:pPr>
              <w:ind w:firstLine="0"/>
              <w:jc w:val="center"/>
            </w:pPr>
            <w:r w:rsidRPr="00195EF8">
              <w:t>337 984</w:t>
            </w:r>
          </w:p>
        </w:tc>
        <w:tc>
          <w:tcPr>
            <w:tcW w:w="2268" w:type="dxa"/>
            <w:vAlign w:val="center"/>
          </w:tcPr>
          <w:p w:rsidR="00195EF8" w:rsidRPr="00195EF8" w:rsidRDefault="00195EF8" w:rsidP="00CF52E1">
            <w:pPr>
              <w:ind w:firstLine="0"/>
              <w:jc w:val="center"/>
            </w:pPr>
            <w:r w:rsidRPr="00195EF8">
              <w:t>125 711</w:t>
            </w:r>
          </w:p>
        </w:tc>
        <w:tc>
          <w:tcPr>
            <w:tcW w:w="1950" w:type="dxa"/>
            <w:vAlign w:val="center"/>
          </w:tcPr>
          <w:p w:rsidR="00195EF8" w:rsidRPr="00195EF8" w:rsidRDefault="00195EF8" w:rsidP="00CF52E1">
            <w:pPr>
              <w:ind w:firstLine="0"/>
              <w:jc w:val="center"/>
            </w:pPr>
            <w:r w:rsidRPr="00195EF8">
              <w:t>124 264</w:t>
            </w:r>
          </w:p>
        </w:tc>
      </w:tr>
    </w:tbl>
    <w:p w:rsidR="00195EF8" w:rsidRPr="00195EF8" w:rsidRDefault="00195EF8" w:rsidP="00195EF8">
      <w:pPr>
        <w:ind w:firstLine="567"/>
      </w:pPr>
      <w:r w:rsidRPr="00195EF8">
        <w:t xml:space="preserve">Значительное уменьшение показателей в 2013 и 2014 годах связано с тем, что библиотеки сельских поселений, входящие  филиалами в муниципальные учреждения культуры </w:t>
      </w:r>
      <w:proofErr w:type="spellStart"/>
      <w:r w:rsidRPr="00195EF8">
        <w:t>досугового</w:t>
      </w:r>
      <w:proofErr w:type="spellEnd"/>
      <w:r w:rsidRPr="00195EF8">
        <w:t xml:space="preserve"> типа, стали учитываться как </w:t>
      </w:r>
      <w:proofErr w:type="spellStart"/>
      <w:r w:rsidRPr="00195EF8">
        <w:t>досуговые</w:t>
      </w:r>
      <w:proofErr w:type="spellEnd"/>
      <w:r w:rsidRPr="00195EF8">
        <w:t xml:space="preserve">  учреждения, несмотря на то, что продолжали заниматься библиотечной деятельностью. Показатели деятельности библиотек также учитывались в статистических отчетах </w:t>
      </w:r>
      <w:proofErr w:type="spellStart"/>
      <w:r w:rsidRPr="00195EF8">
        <w:t>досуговых</w:t>
      </w:r>
      <w:proofErr w:type="spellEnd"/>
      <w:r w:rsidRPr="00195EF8">
        <w:t xml:space="preserve"> учреждений.</w:t>
      </w:r>
    </w:p>
    <w:p w:rsidR="00195EF8" w:rsidRPr="00195EF8" w:rsidRDefault="00195EF8" w:rsidP="00195EF8">
      <w:pPr>
        <w:ind w:firstLine="567"/>
      </w:pPr>
      <w:r w:rsidRPr="00195EF8">
        <w:t xml:space="preserve">С 01.01.2015 в </w:t>
      </w:r>
      <w:proofErr w:type="spellStart"/>
      <w:r w:rsidRPr="00195EF8">
        <w:t>Каргасокском</w:t>
      </w:r>
      <w:proofErr w:type="spellEnd"/>
      <w:r w:rsidRPr="00195EF8">
        <w:t xml:space="preserve"> районе возобновила работу библиотечная сеть, библиотеки сельских поселений вошли филиалами в МБУК «Каргасокская ЦРБ».</w:t>
      </w:r>
    </w:p>
    <w:p w:rsidR="00195EF8" w:rsidRPr="00195EF8" w:rsidRDefault="00195EF8" w:rsidP="00195EF8">
      <w:pPr>
        <w:ind w:firstLine="567"/>
      </w:pPr>
      <w:r w:rsidRPr="00195EF8">
        <w:t xml:space="preserve">В 2014 году в </w:t>
      </w:r>
      <w:proofErr w:type="spellStart"/>
      <w:r w:rsidRPr="00195EF8">
        <w:t>Каргасокском</w:t>
      </w:r>
      <w:proofErr w:type="spellEnd"/>
      <w:r w:rsidRPr="00195EF8">
        <w:t xml:space="preserve"> районе были созданы 5 центров общественного доступа к социально значимой информации. К Интернету были подключены 4 библиотеки района: </w:t>
      </w:r>
      <w:proofErr w:type="spellStart"/>
      <w:r w:rsidRPr="00195EF8">
        <w:t>Вертикосская</w:t>
      </w:r>
      <w:proofErr w:type="spellEnd"/>
      <w:r w:rsidRPr="00195EF8">
        <w:t xml:space="preserve">, </w:t>
      </w:r>
      <w:proofErr w:type="spellStart"/>
      <w:r w:rsidRPr="00195EF8">
        <w:t>Нововасюганская</w:t>
      </w:r>
      <w:proofErr w:type="spellEnd"/>
      <w:r w:rsidRPr="00195EF8">
        <w:t xml:space="preserve">, </w:t>
      </w:r>
      <w:proofErr w:type="spellStart"/>
      <w:r w:rsidRPr="00195EF8">
        <w:t>Новоюгинская</w:t>
      </w:r>
      <w:proofErr w:type="spellEnd"/>
      <w:r w:rsidRPr="00195EF8">
        <w:t xml:space="preserve"> и </w:t>
      </w:r>
      <w:proofErr w:type="spellStart"/>
      <w:r w:rsidRPr="00195EF8">
        <w:t>Средневасюганская</w:t>
      </w:r>
      <w:proofErr w:type="spellEnd"/>
      <w:r w:rsidRPr="00195EF8">
        <w:t xml:space="preserve"> библиотеки. </w:t>
      </w:r>
    </w:p>
    <w:p w:rsidR="00195EF8" w:rsidRPr="00195EF8" w:rsidRDefault="00195EF8" w:rsidP="00195EF8">
      <w:pPr>
        <w:ind w:firstLine="567"/>
        <w:rPr>
          <w:i/>
        </w:rPr>
      </w:pPr>
      <w:r w:rsidRPr="00195EF8">
        <w:rPr>
          <w:i/>
        </w:rPr>
        <w:t>Туризм.</w:t>
      </w:r>
    </w:p>
    <w:p w:rsidR="00195EF8" w:rsidRPr="00195EF8" w:rsidRDefault="00195EF8" w:rsidP="00195EF8">
      <w:pPr>
        <w:ind w:firstLine="567"/>
      </w:pPr>
      <w:r w:rsidRPr="00195EF8">
        <w:t>Каргасокский район обладает высоким туристско-рекреационным потенциалом. На его территории сосредоточены уникальные природные ресурсы:</w:t>
      </w:r>
    </w:p>
    <w:p w:rsidR="00195EF8" w:rsidRPr="00195EF8" w:rsidRDefault="00195EF8" w:rsidP="00195EF8">
      <w:pPr>
        <w:ind w:firstLine="567"/>
      </w:pPr>
      <w:r w:rsidRPr="00195EF8">
        <w:t>- это часть самого большого в мире Васюганского болота;</w:t>
      </w:r>
    </w:p>
    <w:p w:rsidR="00195EF8" w:rsidRPr="00195EF8" w:rsidRDefault="00195EF8" w:rsidP="00195EF8">
      <w:pPr>
        <w:ind w:firstLine="567"/>
      </w:pPr>
      <w:r w:rsidRPr="00195EF8">
        <w:t>- памятник природы областного значения озеро Мундштучное, уникальность которого заключается в необычайной глубоководности и повышенном содержании в воде серебра;</w:t>
      </w:r>
    </w:p>
    <w:p w:rsidR="00195EF8" w:rsidRPr="00195EF8" w:rsidRDefault="00195EF8" w:rsidP="00195EF8">
      <w:pPr>
        <w:ind w:firstLine="567"/>
      </w:pPr>
      <w:r w:rsidRPr="00195EF8">
        <w:t>- государственный природный заказник областного значения «ПОЛЬТО»;</w:t>
      </w:r>
    </w:p>
    <w:p w:rsidR="00195EF8" w:rsidRPr="00195EF8" w:rsidRDefault="00195EF8" w:rsidP="00195EF8">
      <w:pPr>
        <w:ind w:firstLine="567"/>
      </w:pPr>
      <w:r w:rsidRPr="00195EF8">
        <w:t xml:space="preserve">- государственный природный заказник областного значения </w:t>
      </w:r>
      <w:proofErr w:type="spellStart"/>
      <w:r w:rsidRPr="00195EF8">
        <w:t>Оглатский</w:t>
      </w:r>
      <w:proofErr w:type="spellEnd"/>
      <w:r w:rsidRPr="00195EF8">
        <w:t xml:space="preserve">. </w:t>
      </w:r>
    </w:p>
    <w:p w:rsidR="00195EF8" w:rsidRPr="00195EF8" w:rsidRDefault="00195EF8" w:rsidP="00195EF8">
      <w:pPr>
        <w:ind w:firstLine="567"/>
      </w:pPr>
      <w:r w:rsidRPr="00195EF8">
        <w:t xml:space="preserve">Интерес в туристском отношении представляет самобытная культура коренных народов Севера: селькупов, </w:t>
      </w:r>
      <w:proofErr w:type="spellStart"/>
      <w:r w:rsidRPr="00195EF8">
        <w:t>хантов</w:t>
      </w:r>
      <w:proofErr w:type="spellEnd"/>
      <w:r w:rsidRPr="00195EF8">
        <w:t>, эвенков, что способствует развитию этнографического и событийного туризма. Предметы культуры и быта коренных народов Севера составляют значительную часть экспозиции Каргасокского музея искусств народов Севера, который с 1996 года является филиалом Томского областного художественного музея. Ежегодно фонд музея пополняется работами народных умельцев и художников Каргасокского района, этнографическими материалами и в настоящее время составляет более 1 200 единиц хранения. За последние три года музей посетили более шести тысяч человек, было проведено около 100 экскурсий и мероприятий, не входящих в основную (</w:t>
      </w:r>
      <w:proofErr w:type="gramStart"/>
      <w:r w:rsidRPr="00195EF8">
        <w:t xml:space="preserve">экскурсионно-выставочную) </w:t>
      </w:r>
      <w:proofErr w:type="gramEnd"/>
      <w:r w:rsidRPr="00195EF8">
        <w:t xml:space="preserve">деятельность, открыто более двадцати выставок для жителей </w:t>
      </w:r>
      <w:proofErr w:type="spellStart"/>
      <w:r w:rsidRPr="00195EF8">
        <w:t>Каргаска</w:t>
      </w:r>
      <w:proofErr w:type="spellEnd"/>
      <w:r w:rsidRPr="00195EF8">
        <w:t xml:space="preserve"> и наших гостей.</w:t>
      </w:r>
    </w:p>
    <w:p w:rsidR="00195EF8" w:rsidRPr="00195EF8" w:rsidRDefault="00195EF8" w:rsidP="00195EF8">
      <w:pPr>
        <w:ind w:firstLine="567"/>
      </w:pPr>
      <w:r w:rsidRPr="00195EF8">
        <w:t>На территории Каргасокского района оказывают услуги в сфере туризма 3 субъекта туристской деятельности: Община коренного малочисленного народа селькупов «Дикоросы», ИП </w:t>
      </w:r>
      <w:proofErr w:type="spellStart"/>
      <w:r w:rsidRPr="00195EF8">
        <w:t>Иглевский</w:t>
      </w:r>
      <w:proofErr w:type="spellEnd"/>
      <w:r w:rsidRPr="00195EF8">
        <w:t>, ИП </w:t>
      </w:r>
      <w:proofErr w:type="spellStart"/>
      <w:r w:rsidRPr="00195EF8">
        <w:t>Петруненко</w:t>
      </w:r>
      <w:proofErr w:type="spellEnd"/>
      <w:r w:rsidRPr="00195EF8">
        <w:t>. Они специализируются на организации охоты и рыболовства. Это на данный момент единственный развивающийся в районе вид туризма. Данный факт обусловлен тем, что Каргасокский район один из самых удалённых районов области со сложной транспортной схемой.</w:t>
      </w:r>
    </w:p>
    <w:p w:rsidR="00195EF8" w:rsidRPr="00195EF8" w:rsidRDefault="00195EF8" w:rsidP="00195EF8">
      <w:pPr>
        <w:ind w:firstLine="567"/>
      </w:pPr>
      <w:r w:rsidRPr="00195EF8">
        <w:t xml:space="preserve">Перспективными для Каргасокского района являются этнический, экологический, познавательный и промышленный туризм. Существует проект организации на территории района туристско-этнографического комплекса. </w:t>
      </w:r>
    </w:p>
    <w:p w:rsidR="00195EF8" w:rsidRPr="00195EF8" w:rsidRDefault="00195EF8" w:rsidP="00195EF8">
      <w:pPr>
        <w:ind w:firstLine="567"/>
      </w:pPr>
      <w:r w:rsidRPr="00195EF8">
        <w:lastRenderedPageBreak/>
        <w:t xml:space="preserve">Экологический туризм имеет наибольшие шансы стать в будущем самым динамично развивающимся видом туризма в </w:t>
      </w:r>
      <w:proofErr w:type="spellStart"/>
      <w:r w:rsidRPr="00195EF8">
        <w:t>Каргасокском</w:t>
      </w:r>
      <w:proofErr w:type="spellEnd"/>
      <w:r w:rsidRPr="00195EF8">
        <w:t xml:space="preserve"> районе.</w:t>
      </w:r>
    </w:p>
    <w:p w:rsidR="00195EF8" w:rsidRPr="00195EF8" w:rsidRDefault="00195EF8" w:rsidP="00195EF8">
      <w:pPr>
        <w:ind w:firstLine="567"/>
      </w:pPr>
      <w:r w:rsidRPr="00195EF8">
        <w:t>Районный центр связан с областным центром автомобильной дорогой. Вместе с тем, посещение туристами Каргасокского района имеет стихийный характер, имеющийся значительный туристско-рекреационный потенциал района используется далеко не в полной мере.</w:t>
      </w:r>
    </w:p>
    <w:p w:rsidR="00195EF8" w:rsidRPr="00195EF8" w:rsidRDefault="00195EF8" w:rsidP="00195EF8">
      <w:pPr>
        <w:ind w:firstLine="567"/>
      </w:pPr>
      <w:r w:rsidRPr="00195EF8">
        <w:t>Ключевыми факторами, сдерживающими рост конкурентоспособности туристской индустрии, являются:</w:t>
      </w:r>
    </w:p>
    <w:p w:rsidR="00195EF8" w:rsidRPr="00195EF8" w:rsidRDefault="00195EF8" w:rsidP="00195EF8">
      <w:pPr>
        <w:ind w:firstLine="567"/>
      </w:pPr>
      <w:r w:rsidRPr="00195EF8">
        <w:t>- отсутствие сети внутрирайонных автомобильных дорог и придорожной инфраструктуры;</w:t>
      </w:r>
    </w:p>
    <w:p w:rsidR="00195EF8" w:rsidRPr="00195EF8" w:rsidRDefault="00195EF8" w:rsidP="00195EF8">
      <w:pPr>
        <w:ind w:firstLine="567"/>
      </w:pPr>
      <w:r w:rsidRPr="00195EF8">
        <w:t>- слабое развитие инфраструктуры речного транспорта;</w:t>
      </w:r>
    </w:p>
    <w:p w:rsidR="00195EF8" w:rsidRPr="00195EF8" w:rsidRDefault="00195EF8" w:rsidP="00195EF8">
      <w:pPr>
        <w:ind w:firstLine="567"/>
      </w:pPr>
      <w:r w:rsidRPr="00195EF8">
        <w:t>- низкий уровень развития туристской инфраструктуры (недостаточность средств размещения туристского класса и объектов досуга, неудовлетворительное состояние многих объектов природного и историко-культурного наследия, являющихся экскурсионными объектами);</w:t>
      </w:r>
    </w:p>
    <w:p w:rsidR="00195EF8" w:rsidRPr="00195EF8" w:rsidRDefault="00195EF8" w:rsidP="00195EF8">
      <w:pPr>
        <w:ind w:firstLine="567"/>
      </w:pPr>
      <w:r w:rsidRPr="00195EF8">
        <w:t>- несформированный имидж Каргасокского района как района, привлекательного в туристском отношении.</w:t>
      </w:r>
    </w:p>
    <w:p w:rsidR="00195EF8" w:rsidRPr="00195EF8" w:rsidRDefault="00195EF8" w:rsidP="00195EF8">
      <w:pPr>
        <w:ind w:firstLine="567"/>
      </w:pPr>
      <w:r w:rsidRPr="00195EF8">
        <w:t>Решение этих задач невозможно без активной позиции и регулирующей роли органов государственной власти Томской области и органов местного самоуправления Каргасокского района.</w:t>
      </w:r>
    </w:p>
    <w:p w:rsidR="00195EF8" w:rsidRPr="00195EF8" w:rsidRDefault="00195EF8" w:rsidP="00195EF8">
      <w:pPr>
        <w:ind w:firstLine="567"/>
        <w:rPr>
          <w:i/>
        </w:rPr>
      </w:pPr>
      <w:r w:rsidRPr="00195EF8">
        <w:rPr>
          <w:i/>
        </w:rPr>
        <w:t>Физкультура и спорт.</w:t>
      </w:r>
    </w:p>
    <w:p w:rsidR="00195EF8" w:rsidRPr="00195EF8" w:rsidRDefault="00195EF8" w:rsidP="00195EF8">
      <w:pPr>
        <w:ind w:firstLine="567"/>
      </w:pPr>
      <w:r w:rsidRPr="00195EF8">
        <w:t xml:space="preserve">Спорт – неотъемлемая часть жизни района. </w:t>
      </w:r>
    </w:p>
    <w:p w:rsidR="00195EF8" w:rsidRPr="00195EF8" w:rsidRDefault="00195EF8" w:rsidP="00195EF8">
      <w:pPr>
        <w:ind w:firstLine="567"/>
      </w:pPr>
      <w:r w:rsidRPr="00195EF8">
        <w:t>Базовым и методическим центром является Детско-юношеская спортивная школа.</w:t>
      </w:r>
    </w:p>
    <w:p w:rsidR="00195EF8" w:rsidRPr="00195EF8" w:rsidRDefault="00195EF8" w:rsidP="00195EF8">
      <w:pPr>
        <w:ind w:firstLine="567"/>
      </w:pPr>
      <w:r w:rsidRPr="00195EF8">
        <w:t xml:space="preserve">Показатель «Доля населения, систематически занимающегося физической культурой и спортом» увеличился с 18,3 % в 2010 году до 23,3 % в 2014 году, что в целом положительно сказалось на результатах выступления сборных команд Каргасокского района на областных соревнованиях. Так в 2015 году на областных зимних сельских спортивных играх «Снежные узоры» сборная Каргасокского района заняла общекомандное 4 место среди 17 сборных команд Томской области, улучшив показатели 2014, 2013 годов, где были 7 и 11 место соответственно.  </w:t>
      </w:r>
    </w:p>
    <w:p w:rsidR="00195EF8" w:rsidRPr="00195EF8" w:rsidRDefault="00195EF8" w:rsidP="00195EF8">
      <w:pPr>
        <w:ind w:firstLine="567"/>
      </w:pPr>
      <w:r w:rsidRPr="00195EF8">
        <w:t xml:space="preserve">В рамках реализации мероприятий по пропаганде здорового образа жизни показатель «Количество проведенных спортивно-массовые мероприятий, ед.» по итогам 2014 года составил 261 ед., по прогнозу к концу 2015 году указанный показатель достигнет 235 ед., что на 152 ед., больше показателя 2010 года. Реализация данного направления положительно сказалась на совершенствовании взаимодействия субъектов физической культуры и спорта. Так, за период 2010-2015 годы были проведены районные спортивные игры «Сибирские Узоры», в которых за указанный период приняли участие </w:t>
      </w:r>
      <w:r w:rsidRPr="00195EF8">
        <w:br/>
        <w:t>1 350 спортсменов из 12 сельских поселений Каргасокского района. Определение уровня спортивного мастерства спортсменов сельских поселений стало результатом проведения районных спортивных игр. Так, для качественной подготовки и выступления спортсменов на соревнованиях необходима устойчивая (от 75 % до 90 %) укомплектованность материально-технической базы, которая в настоящий момент составляет 62 %. Постоянная нехватка и выход из строя инвентаря, оборудования и экипировки - проблема всех субъектов физкультурной направленности, требующая постоянного внимания. В целях решения данного вопроса предстоит поэтапно поднимать качественный и технологический уровень приобретаемого инвентаря, оборудования и экипировки.</w:t>
      </w:r>
    </w:p>
    <w:p w:rsidR="00195EF8" w:rsidRPr="00195EF8" w:rsidRDefault="00195EF8" w:rsidP="00195EF8">
      <w:pPr>
        <w:ind w:firstLine="567"/>
      </w:pPr>
      <w:r w:rsidRPr="00195EF8">
        <w:t xml:space="preserve">Значительную роль в развитии физической культуры и спорта играет сеть спортивных сооружений. Так в рамках строительства и реконструкции спортивных сооружений на территории Каргасокского района были реализованы следующие проекты: </w:t>
      </w:r>
    </w:p>
    <w:p w:rsidR="00195EF8" w:rsidRPr="00195EF8" w:rsidRDefault="00195EF8" w:rsidP="00195EF8">
      <w:pPr>
        <w:ind w:firstLine="567"/>
      </w:pPr>
      <w:r w:rsidRPr="00195EF8">
        <w:t xml:space="preserve">- реконструкция спортивного зала МОУ </w:t>
      </w:r>
      <w:proofErr w:type="spellStart"/>
      <w:r w:rsidRPr="00195EF8">
        <w:t>Мыльджинская</w:t>
      </w:r>
      <w:proofErr w:type="spellEnd"/>
      <w:r w:rsidRPr="00195EF8">
        <w:t xml:space="preserve"> СОШ в с. </w:t>
      </w:r>
      <w:proofErr w:type="spellStart"/>
      <w:r w:rsidRPr="00195EF8">
        <w:t>Мыльджино</w:t>
      </w:r>
      <w:proofErr w:type="spellEnd"/>
      <w:r w:rsidRPr="00195EF8">
        <w:t xml:space="preserve"> (2011 год); </w:t>
      </w:r>
    </w:p>
    <w:p w:rsidR="00195EF8" w:rsidRPr="00195EF8" w:rsidRDefault="00195EF8" w:rsidP="00195EF8">
      <w:pPr>
        <w:ind w:firstLine="567"/>
      </w:pPr>
      <w:r w:rsidRPr="00195EF8">
        <w:t>- реконструкция комплексной игровой площадки в с. Каргасок (2013 год);</w:t>
      </w:r>
    </w:p>
    <w:p w:rsidR="00195EF8" w:rsidRPr="00195EF8" w:rsidRDefault="00195EF8" w:rsidP="00195EF8">
      <w:pPr>
        <w:ind w:firstLine="567"/>
      </w:pPr>
      <w:r w:rsidRPr="00195EF8">
        <w:lastRenderedPageBreak/>
        <w:t xml:space="preserve">- реконструкция стадиона в с. </w:t>
      </w:r>
      <w:proofErr w:type="spellStart"/>
      <w:r w:rsidRPr="00195EF8">
        <w:t>Новоюгино</w:t>
      </w:r>
      <w:proofErr w:type="spellEnd"/>
      <w:r w:rsidRPr="00195EF8">
        <w:t xml:space="preserve"> (2013 год);</w:t>
      </w:r>
    </w:p>
    <w:p w:rsidR="00195EF8" w:rsidRPr="00195EF8" w:rsidRDefault="00195EF8" w:rsidP="00195EF8">
      <w:pPr>
        <w:ind w:firstLine="567"/>
      </w:pPr>
      <w:r w:rsidRPr="00195EF8">
        <w:t>- строительство комплексной игровой площадки в п. Геологический (2014 год);</w:t>
      </w:r>
    </w:p>
    <w:p w:rsidR="00195EF8" w:rsidRPr="00195EF8" w:rsidRDefault="00195EF8" w:rsidP="00195EF8">
      <w:pPr>
        <w:ind w:firstLine="567"/>
      </w:pPr>
      <w:r w:rsidRPr="00195EF8">
        <w:t xml:space="preserve">- строительство комплексной игровой площадки в </w:t>
      </w:r>
      <w:proofErr w:type="gramStart"/>
      <w:r w:rsidRPr="00195EF8">
        <w:t>с</w:t>
      </w:r>
      <w:proofErr w:type="gramEnd"/>
      <w:r w:rsidRPr="00195EF8">
        <w:t xml:space="preserve">. Средний </w:t>
      </w:r>
      <w:proofErr w:type="spellStart"/>
      <w:r w:rsidRPr="00195EF8">
        <w:t>Васюган</w:t>
      </w:r>
      <w:proofErr w:type="spellEnd"/>
      <w:r w:rsidRPr="00195EF8">
        <w:t xml:space="preserve"> (2014год);</w:t>
      </w:r>
    </w:p>
    <w:p w:rsidR="00195EF8" w:rsidRPr="00195EF8" w:rsidRDefault="00195EF8" w:rsidP="00195EF8">
      <w:pPr>
        <w:ind w:firstLine="567"/>
      </w:pPr>
      <w:r w:rsidRPr="00195EF8">
        <w:t>- реконструкция хоккейной коробки в с. Каргасок (2014 год);</w:t>
      </w:r>
    </w:p>
    <w:p w:rsidR="00195EF8" w:rsidRPr="00195EF8" w:rsidRDefault="00195EF8" w:rsidP="00195EF8">
      <w:pPr>
        <w:ind w:firstLine="567"/>
      </w:pPr>
      <w:r w:rsidRPr="00195EF8">
        <w:t xml:space="preserve">- реконструкция волейбольной игровой площадки </w:t>
      </w:r>
      <w:proofErr w:type="gramStart"/>
      <w:r w:rsidRPr="00195EF8">
        <w:t>в</w:t>
      </w:r>
      <w:proofErr w:type="gramEnd"/>
      <w:r w:rsidRPr="00195EF8">
        <w:t xml:space="preserve"> с. Каргасок (2015год). </w:t>
      </w:r>
    </w:p>
    <w:p w:rsidR="00195EF8" w:rsidRPr="00195EF8" w:rsidRDefault="00195EF8" w:rsidP="00195EF8">
      <w:pPr>
        <w:ind w:firstLine="567"/>
      </w:pPr>
      <w:r w:rsidRPr="00195EF8">
        <w:t>Ввод в эксплуатацию указанных объектов спорта позволил увеличить площадь спортивных сооружений с 25 749 м</w:t>
      </w:r>
      <w:proofErr w:type="gramStart"/>
      <w:r w:rsidRPr="00195EF8">
        <w:rPr>
          <w:vertAlign w:val="superscript"/>
        </w:rPr>
        <w:t>2</w:t>
      </w:r>
      <w:proofErr w:type="gramEnd"/>
      <w:r w:rsidRPr="00195EF8">
        <w:t xml:space="preserve"> в 2010 году до 26 339 м</w:t>
      </w:r>
      <w:r w:rsidRPr="00195EF8">
        <w:rPr>
          <w:vertAlign w:val="superscript"/>
        </w:rPr>
        <w:t>2</w:t>
      </w:r>
      <w:r w:rsidRPr="00195EF8">
        <w:t xml:space="preserve"> в 2014 году. Так же к 2014 году увеличился показатель «Единовременная пропускная способность спортивных сооружений, чел» на 2 % по отношению к 2010 году и составил 1 772 чел./смену. Однако, несмотря на ряд позитивных сдвигов в реализации комплекса мероприятий по строительству и реконструкции спортивных объектов, на сегодняшний день, из-за высокой стоимости инвестиционного проекта остается не решенным вопрос по строительству спортивно-оздоровительного комплекса в с. Каргасок, строительство и ввод в эксплуатацию комплекса позволит различным группам населения получить доступ к физкультурно-оздоровительным услугам.</w:t>
      </w:r>
    </w:p>
    <w:p w:rsidR="00195EF8" w:rsidRPr="00195EF8" w:rsidRDefault="00195EF8" w:rsidP="00195EF8">
      <w:pPr>
        <w:ind w:firstLine="567"/>
      </w:pPr>
      <w:r w:rsidRPr="00195EF8">
        <w:t xml:space="preserve">Видно, что развитие физической культуры и спорта в </w:t>
      </w:r>
      <w:proofErr w:type="spellStart"/>
      <w:r w:rsidRPr="00195EF8">
        <w:t>Каргасокском</w:t>
      </w:r>
      <w:proofErr w:type="spellEnd"/>
      <w:r w:rsidRPr="00195EF8">
        <w:t xml:space="preserve"> районе требует комплексного и системного подхода путем создания оптимальных условий для регулярных занятий физической культурой, без которых повышения качественных показателей данного направления невозможно. </w:t>
      </w:r>
    </w:p>
    <w:p w:rsidR="00195EF8" w:rsidRPr="00195EF8" w:rsidRDefault="00195EF8" w:rsidP="00195EF8">
      <w:pPr>
        <w:ind w:firstLine="567"/>
        <w:rPr>
          <w:i/>
        </w:rPr>
      </w:pPr>
      <w:r w:rsidRPr="00195EF8">
        <w:rPr>
          <w:i/>
        </w:rPr>
        <w:t>Молодежная политика.</w:t>
      </w:r>
    </w:p>
    <w:p w:rsidR="00195EF8" w:rsidRPr="00195EF8" w:rsidRDefault="00195EF8" w:rsidP="00195EF8">
      <w:pPr>
        <w:ind w:firstLine="567"/>
      </w:pPr>
      <w:r w:rsidRPr="00195EF8">
        <w:t xml:space="preserve">Молодёжная политика - направление относительно «молодое», истоки зарождения которого относятся к середине 1990-х годов. </w:t>
      </w:r>
    </w:p>
    <w:p w:rsidR="00195EF8" w:rsidRPr="00195EF8" w:rsidRDefault="00195EF8" w:rsidP="00195EF8">
      <w:pPr>
        <w:ind w:firstLine="567"/>
      </w:pPr>
      <w:r w:rsidRPr="00195EF8">
        <w:t xml:space="preserve">В распоряжении Правительства Российской Федерации от 29 ноября 2014 года </w:t>
      </w:r>
      <w:r w:rsidRPr="00195EF8">
        <w:br/>
        <w:t xml:space="preserve">№ 2403-р понятие «молодежь» трактуется как - социально-демографическая группа, выделяемая на основе возрастных особенностей, социального положения и характеризующаяся специфическими интересами и ценностями. Эта группа включает лиц в возрасте от 14 до 30 лет. </w:t>
      </w:r>
    </w:p>
    <w:p w:rsidR="00195EF8" w:rsidRPr="00195EF8" w:rsidRDefault="00195EF8" w:rsidP="00195EF8">
      <w:pPr>
        <w:ind w:firstLine="567"/>
      </w:pPr>
      <w:r w:rsidRPr="00195EF8">
        <w:t xml:space="preserve">Реализация мероприятий в области молодёжной политики в </w:t>
      </w:r>
      <w:proofErr w:type="spellStart"/>
      <w:r w:rsidRPr="00195EF8">
        <w:t>Каргасокском</w:t>
      </w:r>
      <w:proofErr w:type="spellEnd"/>
      <w:r w:rsidRPr="00195EF8">
        <w:t xml:space="preserve"> районе за период 2010-2015 годов осуществлялась в соответствии с приоритетами определенными действующим законодательством</w:t>
      </w:r>
      <w:r w:rsidRPr="00195EF8">
        <w:rPr>
          <w:rStyle w:val="a9"/>
        </w:rPr>
        <w:footnoteReference w:id="2"/>
      </w:r>
      <w:r w:rsidRPr="00195EF8">
        <w:t xml:space="preserve">, основными из них стали: содействие социальному, культурному, духовно-нравственному, гражданско-патриотическому и физическому развитию молодежи; создание условий для более полного включения молодежи в социально- экономическую, политическую и культурную жизнь общества. </w:t>
      </w:r>
    </w:p>
    <w:p w:rsidR="00195EF8" w:rsidRPr="00195EF8" w:rsidRDefault="00195EF8" w:rsidP="00195EF8">
      <w:pPr>
        <w:ind w:firstLine="567"/>
      </w:pPr>
      <w:r w:rsidRPr="00195EF8">
        <w:t xml:space="preserve">В рамках гражданско-патриотического приоритета реализации мероприятий в области молодёжной политики в </w:t>
      </w:r>
      <w:proofErr w:type="spellStart"/>
      <w:r w:rsidRPr="00195EF8">
        <w:t>Каргасокском</w:t>
      </w:r>
      <w:proofErr w:type="spellEnd"/>
      <w:r w:rsidRPr="00195EF8">
        <w:t xml:space="preserve"> районе ежегодно проводятся: Спартакиады допризывной молодежи, военно-спортивная эстафета среди организаций и предприятий, военно-спортивная игра «Зарница», «День призывника», военно-полевые сборы для старших юношей. В течение года в указанных мероприятиях принимают участие более 300 спортсменов, главной целью которых является сохранение спортивных традиций и памяти о ключевых военно-исторических событиях истории России. К 2025 году по данному направлению планируется увеличение количества участников на 7% путем увеличения количества и качества проведенных мероприятий. </w:t>
      </w:r>
    </w:p>
    <w:p w:rsidR="00195EF8" w:rsidRPr="00195EF8" w:rsidRDefault="00195EF8" w:rsidP="00195EF8">
      <w:pPr>
        <w:ind w:firstLine="567"/>
      </w:pPr>
      <w:r w:rsidRPr="00195EF8">
        <w:t>Важным элементом реализации молодёжной политики является включение молодежи в социально-экономическую, политическую жизнь Каргасокского района. Так с этой целью осенью 2011 года был создан Молодёжный Парламент Каргасокского района (далее Парламент).</w:t>
      </w:r>
    </w:p>
    <w:p w:rsidR="00195EF8" w:rsidRPr="00195EF8" w:rsidRDefault="00195EF8" w:rsidP="00195EF8">
      <w:pPr>
        <w:ind w:firstLine="567"/>
      </w:pPr>
      <w:r w:rsidRPr="00195EF8">
        <w:t xml:space="preserve">Таким образом, комплекс мер, по реализации молодёжной политики в </w:t>
      </w:r>
      <w:proofErr w:type="spellStart"/>
      <w:r w:rsidRPr="00195EF8">
        <w:t>Каргасокском</w:t>
      </w:r>
      <w:proofErr w:type="spellEnd"/>
      <w:r w:rsidRPr="00195EF8">
        <w:t xml:space="preserve"> районе в рамках реализации Стратегии предусматривает увеличение показателя </w:t>
      </w:r>
      <w:r w:rsidRPr="00195EF8">
        <w:lastRenderedPageBreak/>
        <w:t xml:space="preserve">«Удельный вес молодежи (14 - 30 лет), положительно оценивающей возможности для развития и самореализации молодежи в </w:t>
      </w:r>
      <w:proofErr w:type="spellStart"/>
      <w:r w:rsidRPr="00195EF8">
        <w:t>Каргасокском</w:t>
      </w:r>
      <w:proofErr w:type="spellEnd"/>
      <w:r w:rsidRPr="00195EF8">
        <w:t xml:space="preserve"> районе, %» на 6,8 % к 2023 году и составит 15,8 %. </w:t>
      </w:r>
    </w:p>
    <w:p w:rsidR="00195EF8" w:rsidRPr="00195EF8" w:rsidRDefault="00195EF8" w:rsidP="00195EF8">
      <w:pPr>
        <w:ind w:firstLine="567"/>
        <w:rPr>
          <w:i/>
        </w:rPr>
      </w:pPr>
      <w:r w:rsidRPr="00195EF8">
        <w:rPr>
          <w:i/>
        </w:rPr>
        <w:t>Здравоохранение.</w:t>
      </w:r>
    </w:p>
    <w:p w:rsidR="00195EF8" w:rsidRPr="00195EF8" w:rsidRDefault="00195EF8" w:rsidP="00195EF8">
      <w:pPr>
        <w:ind w:firstLine="567"/>
      </w:pPr>
      <w:r w:rsidRPr="00195EF8">
        <w:t xml:space="preserve">На территории района работает 1 медицинское учреждение – ОГБУЗ «Каргасокская РБ», на территории поселений его структурные подразделения - 2 врачебные амбулатории (в с. Новый </w:t>
      </w:r>
      <w:proofErr w:type="spellStart"/>
      <w:r w:rsidRPr="00195EF8">
        <w:t>Васюган</w:t>
      </w:r>
      <w:proofErr w:type="spellEnd"/>
      <w:r w:rsidRPr="00195EF8">
        <w:t xml:space="preserve">, </w:t>
      </w:r>
      <w:proofErr w:type="gramStart"/>
      <w:r w:rsidRPr="00195EF8">
        <w:t>с</w:t>
      </w:r>
      <w:proofErr w:type="gramEnd"/>
      <w:r w:rsidRPr="00195EF8">
        <w:t xml:space="preserve">. Средний </w:t>
      </w:r>
      <w:proofErr w:type="spellStart"/>
      <w:r w:rsidRPr="00195EF8">
        <w:t>Васюган</w:t>
      </w:r>
      <w:proofErr w:type="spellEnd"/>
      <w:r w:rsidRPr="00195EF8">
        <w:t xml:space="preserve">), 19 фельдшерско-акушерских пунктов. </w:t>
      </w:r>
    </w:p>
    <w:p w:rsidR="00195EF8" w:rsidRPr="00195EF8" w:rsidRDefault="00195EF8" w:rsidP="00195EF8">
      <w:pPr>
        <w:ind w:firstLine="567"/>
      </w:pPr>
      <w:proofErr w:type="gramStart"/>
      <w:r w:rsidRPr="00195EF8">
        <w:t>Начиная с 2014 года полномочия в сфере здравоохранения перешли</w:t>
      </w:r>
      <w:proofErr w:type="gramEnd"/>
      <w:r w:rsidRPr="00195EF8">
        <w:t xml:space="preserve"> к субъекту федерации – Томской области. Населению оказывается амбулаторно-поликлиническая, стационарная и скорая медицинская помощь.</w:t>
      </w:r>
    </w:p>
    <w:p w:rsidR="00195EF8" w:rsidRPr="00195EF8" w:rsidRDefault="00195EF8" w:rsidP="00195EF8">
      <w:pPr>
        <w:ind w:firstLine="567"/>
      </w:pPr>
      <w:r w:rsidRPr="00195EF8">
        <w:t>В 2014 году обеспеченность врачебным персоналом на 10 000 населения составила 29,8 врача (всего по району насчитывалось 62 врача всех специальностей), средним медицинским персоналом на 10 000 населения - 103 человека (численность среднего медицинского персонала по району составила 210 человек).</w:t>
      </w:r>
    </w:p>
    <w:p w:rsidR="00195EF8" w:rsidRPr="00195EF8" w:rsidRDefault="00195EF8" w:rsidP="00195EF8">
      <w:pPr>
        <w:ind w:firstLine="567"/>
      </w:pPr>
      <w:r w:rsidRPr="00195EF8">
        <w:t>Одним из основных условий повышения качества медицинской помощи сельскому населению является увеличение доступности медицинской помощи.</w:t>
      </w:r>
    </w:p>
    <w:p w:rsidR="00195EF8" w:rsidRPr="00195EF8" w:rsidRDefault="00195EF8" w:rsidP="00195EF8">
      <w:pPr>
        <w:ind w:firstLine="567"/>
      </w:pPr>
      <w:r w:rsidRPr="00195EF8">
        <w:t xml:space="preserve">С целью сохранения и укрепления здоровья населения Каргасокского района на территории района действует муниципальная программа «Развитие здравоохранения муниципального образования «Каргасокский район». В рамках данной программы проведены капитальные ремонты, реконструкции, благоустройство территории учреждения здравоохранения, приобретено медицинское оборудование, приобретены автомобили скорой медицинской помощи. </w:t>
      </w:r>
    </w:p>
    <w:p w:rsidR="00195EF8" w:rsidRPr="00195EF8" w:rsidRDefault="00195EF8" w:rsidP="00195EF8">
      <w:pPr>
        <w:ind w:firstLine="567"/>
      </w:pPr>
      <w:r w:rsidRPr="00195EF8">
        <w:t>Для профилактики, выявления и своевременного лечения заболеваний ежегодно проводятся мероприятия по диспансеризации населения. В 2014 году диспансеризацией было охвачено 12,6 % населения (2 575 чел.).</w:t>
      </w:r>
    </w:p>
    <w:p w:rsidR="00195EF8" w:rsidRPr="00195EF8" w:rsidRDefault="00195EF8" w:rsidP="00195EF8">
      <w:pPr>
        <w:ind w:firstLine="567"/>
      </w:pPr>
      <w:proofErr w:type="gramStart"/>
      <w:r w:rsidRPr="00195EF8">
        <w:t xml:space="preserve">С целью ранней диагностики заболеваний и выделения групп риска социально значимых заболеваний, жителям отдаленных населенных пунктов района оказывается выездная онкологическая помощь (передвижной </w:t>
      </w:r>
      <w:proofErr w:type="spellStart"/>
      <w:r w:rsidRPr="00195EF8">
        <w:t>маммограф</w:t>
      </w:r>
      <w:proofErr w:type="spellEnd"/>
      <w:r w:rsidRPr="00195EF8">
        <w:t xml:space="preserve">), что позволяет улучшить раннюю </w:t>
      </w:r>
      <w:proofErr w:type="spellStart"/>
      <w:r w:rsidRPr="00195EF8">
        <w:t>выявляемость</w:t>
      </w:r>
      <w:proofErr w:type="spellEnd"/>
      <w:r w:rsidRPr="00195EF8">
        <w:t xml:space="preserve"> рака молочной железы.</w:t>
      </w:r>
      <w:proofErr w:type="gramEnd"/>
    </w:p>
    <w:p w:rsidR="00195EF8" w:rsidRPr="00195EF8" w:rsidRDefault="00195EF8" w:rsidP="00195EF8">
      <w:pPr>
        <w:ind w:firstLine="567"/>
      </w:pPr>
      <w:r w:rsidRPr="00195EF8">
        <w:t xml:space="preserve">Для снижения младенческой смертности ведется мониторинг женщин в период беременности и родов, хотя в 2014 году было 4 случая смерти детей в возрасте до 1 года. Беременным женщинам из отдаленных труднодоступных населенных пунктов района, для прохождения обследований в целях профилактики предупреждения возникающих патологий состояния, из районного бюджета выплачивается компенсация на проезд всеми видами транспорта. В целях сокращения количества детей с врожденными патологиями, на раннем этапе беременности проводится медико-генетическое обследование. Для выявления генетических нарушений проводится </w:t>
      </w:r>
      <w:proofErr w:type="spellStart"/>
      <w:r w:rsidRPr="00195EF8">
        <w:t>скрининговое</w:t>
      </w:r>
      <w:proofErr w:type="spellEnd"/>
      <w:r w:rsidRPr="00195EF8">
        <w:t xml:space="preserve"> исследование новорожденных.</w:t>
      </w:r>
    </w:p>
    <w:p w:rsidR="00195EF8" w:rsidRPr="00195EF8" w:rsidRDefault="00195EF8" w:rsidP="00195EF8">
      <w:pPr>
        <w:ind w:firstLine="567"/>
      </w:pPr>
      <w:r w:rsidRPr="00195EF8">
        <w:t xml:space="preserve">Основными причинами смерти жителей района на протяжении ряда лет остаются болезни системы кровообращения, злокачественные новообразования, несчастные случаи (травмы, отравления, ДТП), болезни органов дыхания и болезни органов пищеварения. Смертность лиц трудоспособного возраста характеризуется </w:t>
      </w:r>
      <w:proofErr w:type="spellStart"/>
      <w:r w:rsidRPr="00195EF8">
        <w:t>сверхсмертностью</w:t>
      </w:r>
      <w:proofErr w:type="spellEnd"/>
      <w:r w:rsidRPr="00195EF8">
        <w:t xml:space="preserve"> мужчин, обусловленной преимущественно отсутствием </w:t>
      </w:r>
      <w:proofErr w:type="spellStart"/>
      <w:r w:rsidRPr="00195EF8">
        <w:t>здоровьесберегающего</w:t>
      </w:r>
      <w:proofErr w:type="spellEnd"/>
      <w:r w:rsidRPr="00195EF8">
        <w:t xml:space="preserve"> поведения и, как следствие, высоким уровнем смертности от внешних причин.</w:t>
      </w:r>
    </w:p>
    <w:p w:rsidR="00195EF8" w:rsidRPr="00195EF8" w:rsidRDefault="00195EF8" w:rsidP="00195EF8">
      <w:pPr>
        <w:ind w:firstLine="567"/>
        <w:rPr>
          <w:i/>
        </w:rPr>
      </w:pPr>
      <w:r w:rsidRPr="00195EF8">
        <w:rPr>
          <w:i/>
        </w:rPr>
        <w:t>Безопасность.</w:t>
      </w:r>
    </w:p>
    <w:p w:rsidR="00195EF8" w:rsidRPr="00195EF8" w:rsidRDefault="00195EF8" w:rsidP="00195EF8">
      <w:pPr>
        <w:ind w:firstLine="567"/>
      </w:pPr>
      <w:r w:rsidRPr="00195EF8">
        <w:t xml:space="preserve">Для обеспечения безопасности населения Каргасокского района от чрезвычайных ситуаций (далее – ЧС) (пожаров, подтоплений и др.) разработан комплекс мероприятий, снижающих вероятность ЧС. </w:t>
      </w:r>
    </w:p>
    <w:p w:rsidR="00195EF8" w:rsidRPr="00195EF8" w:rsidRDefault="00195EF8" w:rsidP="00195EF8">
      <w:pPr>
        <w:ind w:firstLine="567"/>
      </w:pPr>
      <w:r w:rsidRPr="00195EF8">
        <w:t>Для повышения оперативности получения сигналов оповещения в 2014 году во всех населенных пунктах района завершены работы по установке системы оповещения Ц-40.</w:t>
      </w:r>
    </w:p>
    <w:p w:rsidR="00195EF8" w:rsidRPr="00195EF8" w:rsidRDefault="00195EF8" w:rsidP="00195EF8">
      <w:pPr>
        <w:ind w:firstLine="567"/>
      </w:pPr>
      <w:r w:rsidRPr="00195EF8">
        <w:t>В 2014 году на реализацию мероприятий для обеспечения безопасности населения от чрезвычайных ситуаций было израсходовано 4,8 млн. руб.</w:t>
      </w:r>
    </w:p>
    <w:p w:rsidR="00195EF8" w:rsidRPr="00195EF8" w:rsidRDefault="00195EF8" w:rsidP="00195EF8">
      <w:pPr>
        <w:ind w:firstLine="567"/>
      </w:pPr>
      <w:proofErr w:type="gramStart"/>
      <w:r w:rsidRPr="00195EF8">
        <w:lastRenderedPageBreak/>
        <w:t>Общественно–политическая</w:t>
      </w:r>
      <w:proofErr w:type="gramEnd"/>
      <w:r w:rsidRPr="00195EF8">
        <w:t xml:space="preserve"> и криминогенная ситуации в районе характеризуется как спокойная и контролируемая. На постоянной основе в районе осуществляют свою деятельность: межведомственная комиссия по профилактике правонарушений, антитеррористическая комиссия, </w:t>
      </w:r>
      <w:proofErr w:type="spellStart"/>
      <w:r w:rsidRPr="00195EF8">
        <w:t>антинаркотическая</w:t>
      </w:r>
      <w:proofErr w:type="spellEnd"/>
      <w:r w:rsidRPr="00195EF8">
        <w:t xml:space="preserve"> комиссия, комиссия по безопасности дорожного движения, административная комиссия, комиссия по делам несовершеннолетних и защите их прав, комиссия по противодействию экстремизму и профилактике межнациональных (межэтнических) конфликтов. </w:t>
      </w:r>
    </w:p>
    <w:p w:rsidR="00195EF8" w:rsidRPr="00195EF8" w:rsidRDefault="00195EF8" w:rsidP="00195EF8">
      <w:pPr>
        <w:ind w:firstLine="567"/>
      </w:pPr>
      <w:r w:rsidRPr="00195EF8">
        <w:t xml:space="preserve">Для предупреждения и профилактики правонарушений на территории района действуют муниципальные программы по профилактике правонарушений и наркомании, по профилактике террористической и экстремистской деятельности и по повышению безопасности дорожного движения. На реализацию мероприятий данных программ в 2014 году было израсходовано 1,045 млн. руб., средства районного бюджета.   </w:t>
      </w:r>
    </w:p>
    <w:p w:rsidR="00195EF8" w:rsidRPr="00195EF8" w:rsidRDefault="00195EF8" w:rsidP="00195EF8">
      <w:pPr>
        <w:ind w:firstLine="567"/>
      </w:pPr>
      <w:r w:rsidRPr="00195EF8">
        <w:t xml:space="preserve">Результатом реализации комплекса мер, направленных на обеспечение должного реагирования на изменения </w:t>
      </w:r>
      <w:proofErr w:type="gramStart"/>
      <w:r w:rsidRPr="00195EF8">
        <w:t>криминогенной обстановки</w:t>
      </w:r>
      <w:proofErr w:type="gramEnd"/>
      <w:r w:rsidRPr="00195EF8">
        <w:t xml:space="preserve"> в районе, стало снижение числа зарегистрированных преступлений на 4,8 % к уровню 2013 года, с 315 преступлений в 2013 году до 300 в 2014 году.</w:t>
      </w:r>
    </w:p>
    <w:p w:rsidR="00195EF8" w:rsidRPr="00195EF8" w:rsidRDefault="00195EF8" w:rsidP="00195EF8">
      <w:pPr>
        <w:ind w:firstLine="567"/>
      </w:pPr>
      <w:r w:rsidRPr="00195EF8">
        <w:rPr>
          <w:i/>
        </w:rPr>
        <w:t>Сельские поселения Каргасокского района.</w:t>
      </w:r>
      <w:r w:rsidRPr="00195EF8">
        <w:t xml:space="preserve"> </w:t>
      </w:r>
    </w:p>
    <w:p w:rsidR="00195EF8" w:rsidRPr="00195EF8" w:rsidRDefault="00195EF8" w:rsidP="00195EF8">
      <w:pPr>
        <w:ind w:firstLine="567"/>
      </w:pPr>
      <w:r w:rsidRPr="00195EF8">
        <w:t xml:space="preserve">Следует отметить большую степень разбросанности населённых пунктов по территории района – между самыми удалёнными в западном и восточном направлении населёнными пунктами (с. </w:t>
      </w:r>
      <w:proofErr w:type="spellStart"/>
      <w:proofErr w:type="gramStart"/>
      <w:r w:rsidRPr="00195EF8">
        <w:t>Майск</w:t>
      </w:r>
      <w:proofErr w:type="spellEnd"/>
      <w:r w:rsidRPr="00195EF8">
        <w:t xml:space="preserve"> и</w:t>
      </w:r>
      <w:proofErr w:type="gramEnd"/>
      <w:r w:rsidRPr="00195EF8">
        <w:t xml:space="preserve"> с. Напас) расстояние составляет около 800 км. Каргасокский район занимает последнее место среди других районов Томской области по плотности жителей на 1 кв. км, имея показатель 0,2 чел./кв. км. Основная часть жителей сконцентрирована в </w:t>
      </w:r>
      <w:proofErr w:type="spellStart"/>
      <w:r w:rsidRPr="00195EF8">
        <w:t>Каргасокском</w:t>
      </w:r>
      <w:proofErr w:type="spellEnd"/>
      <w:r w:rsidRPr="00195EF8">
        <w:t xml:space="preserve"> сельском поселении (56 %). В целом по району отмечается негативная демографическая ситуация, характеризуемая продолжающимся процессом убыли населения, основная причина которого высокий уровень миграции и старения населения. Старение населения ведёт к росту демографической нагрузки на трудоспособное население. </w:t>
      </w:r>
    </w:p>
    <w:p w:rsidR="00195EF8" w:rsidRPr="00195EF8" w:rsidRDefault="00195EF8" w:rsidP="00195EF8">
      <w:pPr>
        <w:ind w:firstLine="567"/>
      </w:pPr>
      <w:r w:rsidRPr="00195EF8">
        <w:t xml:space="preserve">Поселения Каргасокского района характеризуются неоднородностью социально-экономического положения. </w:t>
      </w:r>
      <w:proofErr w:type="gramStart"/>
      <w:r w:rsidRPr="00195EF8">
        <w:t>Исходя из территориальной дислокации все поселения района можно условно разделить</w:t>
      </w:r>
      <w:proofErr w:type="gramEnd"/>
      <w:r w:rsidRPr="00195EF8">
        <w:t xml:space="preserve"> на три группы: центральную (Каргасокское, Сосновское, </w:t>
      </w:r>
      <w:proofErr w:type="spellStart"/>
      <w:r w:rsidRPr="00195EF8">
        <w:t>Киндальское</w:t>
      </w:r>
      <w:proofErr w:type="spellEnd"/>
      <w:r w:rsidRPr="00195EF8">
        <w:t xml:space="preserve">, </w:t>
      </w:r>
      <w:proofErr w:type="spellStart"/>
      <w:r w:rsidRPr="00195EF8">
        <w:t>Новоюгинское</w:t>
      </w:r>
      <w:proofErr w:type="spellEnd"/>
      <w:r w:rsidRPr="00195EF8">
        <w:t xml:space="preserve"> поселения), васюганскую (</w:t>
      </w:r>
      <w:proofErr w:type="spellStart"/>
      <w:r w:rsidRPr="00195EF8">
        <w:t>Усть-Чижапское</w:t>
      </w:r>
      <w:proofErr w:type="spellEnd"/>
      <w:r w:rsidRPr="00195EF8">
        <w:t xml:space="preserve">, </w:t>
      </w:r>
      <w:proofErr w:type="spellStart"/>
      <w:r w:rsidRPr="00195EF8">
        <w:t>Средневасюганское</w:t>
      </w:r>
      <w:proofErr w:type="spellEnd"/>
      <w:r w:rsidRPr="00195EF8">
        <w:t xml:space="preserve">, </w:t>
      </w:r>
      <w:proofErr w:type="spellStart"/>
      <w:r w:rsidRPr="00195EF8">
        <w:t>Нововасюганское</w:t>
      </w:r>
      <w:proofErr w:type="spellEnd"/>
      <w:r w:rsidRPr="00195EF8">
        <w:t xml:space="preserve">) и </w:t>
      </w:r>
      <w:proofErr w:type="spellStart"/>
      <w:r w:rsidRPr="00195EF8">
        <w:t>тымскую</w:t>
      </w:r>
      <w:proofErr w:type="spellEnd"/>
      <w:r w:rsidRPr="00195EF8">
        <w:t xml:space="preserve"> (</w:t>
      </w:r>
      <w:proofErr w:type="spellStart"/>
      <w:r w:rsidRPr="00195EF8">
        <w:t>Тымское</w:t>
      </w:r>
      <w:proofErr w:type="spellEnd"/>
      <w:r w:rsidRPr="00195EF8">
        <w:t xml:space="preserve">, </w:t>
      </w:r>
      <w:proofErr w:type="spellStart"/>
      <w:r w:rsidRPr="00195EF8">
        <w:t>Усть-Тымское</w:t>
      </w:r>
      <w:proofErr w:type="spellEnd"/>
      <w:r w:rsidRPr="00195EF8">
        <w:t xml:space="preserve">, </w:t>
      </w:r>
      <w:proofErr w:type="spellStart"/>
      <w:r w:rsidRPr="00195EF8">
        <w:t>Толпаровское</w:t>
      </w:r>
      <w:proofErr w:type="spellEnd"/>
      <w:r w:rsidRPr="00195EF8">
        <w:t xml:space="preserve">, </w:t>
      </w:r>
      <w:proofErr w:type="spellStart"/>
      <w:r w:rsidRPr="00195EF8">
        <w:t>Среднетымское</w:t>
      </w:r>
      <w:proofErr w:type="spellEnd"/>
      <w:r w:rsidRPr="00195EF8">
        <w:t xml:space="preserve"> и Вертикосское поселения).</w:t>
      </w:r>
    </w:p>
    <w:p w:rsidR="00195EF8" w:rsidRPr="00195EF8" w:rsidRDefault="00195EF8" w:rsidP="00195EF8">
      <w:pPr>
        <w:ind w:firstLine="567"/>
      </w:pPr>
      <w:r w:rsidRPr="00195EF8">
        <w:t xml:space="preserve">Центральная группа поселений характеризуется достаточно небольшой (в пределах 50 км.) удалённостью от райцентра. Ярко выраженной специализации данных поселений в настоящее время не наблюдается (это и лесозаготовки, и лов рыбы, и промышленная деятельность), однако экономическая жизнь всех населённых пунктов достаточно тесно связана с </w:t>
      </w:r>
      <w:proofErr w:type="gramStart"/>
      <w:r w:rsidRPr="00195EF8">
        <w:t>с</w:t>
      </w:r>
      <w:proofErr w:type="gramEnd"/>
      <w:r w:rsidRPr="00195EF8">
        <w:t>. Каргасок. Следует отметить, что многие населённые пункты поселений данной группы в дореформенный период 90-х годов ХХ века имели сельскохозяйственную специализацию, в результате чего их население характеризуется высокой степенью осёдлости и развитостью личных подворий. Общее социально-экономическое положение поселений можно охарактеризовать как достаточно стабильное.</w:t>
      </w:r>
    </w:p>
    <w:p w:rsidR="00195EF8" w:rsidRPr="00195EF8" w:rsidRDefault="00195EF8" w:rsidP="00195EF8">
      <w:pPr>
        <w:ind w:firstLine="567"/>
      </w:pPr>
      <w:r w:rsidRPr="00195EF8">
        <w:t xml:space="preserve">Населённые пункты васюганской группы поселений территориально располагаются в среднем и верхнем течении р. </w:t>
      </w:r>
      <w:proofErr w:type="spellStart"/>
      <w:r w:rsidRPr="00195EF8">
        <w:t>Васюган</w:t>
      </w:r>
      <w:proofErr w:type="spellEnd"/>
      <w:r w:rsidRPr="00195EF8">
        <w:t>, характеризуются своей удалённостью и труднодоступностью. Длительное время экономическая жизнь поселений преимущественно была связана с лесным комплексом и деятельностью геологоразведочных экспедиций, а сегодня - в полном объёме с нефтегазовой отраслью. Социально-экономическое положение большинства населённых пунктов также достаточно стабильно. Электроснабжение части населённых пунктов ведётся от дизельных электростанций (высокая стоимость электрической энергии). Незанятое население ведёт сбор дикоросов, ловит рыбу, охотится. Частные подворья у жителей, как правило, не развиты.</w:t>
      </w:r>
    </w:p>
    <w:p w:rsidR="00195EF8" w:rsidRPr="00195EF8" w:rsidRDefault="00195EF8" w:rsidP="00195EF8">
      <w:pPr>
        <w:ind w:firstLine="567"/>
      </w:pPr>
      <w:proofErr w:type="spellStart"/>
      <w:r w:rsidRPr="00195EF8">
        <w:lastRenderedPageBreak/>
        <w:t>Тымская</w:t>
      </w:r>
      <w:proofErr w:type="spellEnd"/>
      <w:r w:rsidRPr="00195EF8">
        <w:t xml:space="preserve"> группа поселений территориально располагается в северо-восточной части района (в среднем и нижнем течении р. </w:t>
      </w:r>
      <w:proofErr w:type="spellStart"/>
      <w:r w:rsidRPr="00195EF8">
        <w:t>Тым</w:t>
      </w:r>
      <w:proofErr w:type="spellEnd"/>
      <w:r w:rsidRPr="00195EF8">
        <w:t xml:space="preserve">, в среднем течении р. Обь, севернее впадения в неё р. </w:t>
      </w:r>
      <w:proofErr w:type="spellStart"/>
      <w:r w:rsidRPr="00195EF8">
        <w:t>Тым</w:t>
      </w:r>
      <w:proofErr w:type="spellEnd"/>
      <w:r w:rsidRPr="00195EF8">
        <w:t>), и, также как васюганская группа поселений, характеризуется своей удалённостью и труднодоступностью. До недавнего времени экономическая жизнь большинства населённых пунктов поселений преимущественно была связана с деятельностью лесного комплекса и сельским хозяйством, и после их распада производственная деятельность в поселениях не возродилась. И хотя социальная сфера сёл и посёлков в настоящее время поддерживается на должном уровне, для всех населённых пунктов данной группы (</w:t>
      </w:r>
      <w:proofErr w:type="gramStart"/>
      <w:r w:rsidRPr="00195EF8">
        <w:t>исключая</w:t>
      </w:r>
      <w:proofErr w:type="gramEnd"/>
      <w:r w:rsidRPr="00195EF8">
        <w:t xml:space="preserve">, лишь с. </w:t>
      </w:r>
      <w:proofErr w:type="spellStart"/>
      <w:r w:rsidRPr="00195EF8">
        <w:t>Вертикос</w:t>
      </w:r>
      <w:proofErr w:type="spellEnd"/>
      <w:r w:rsidRPr="00195EF8">
        <w:t xml:space="preserve">) </w:t>
      </w:r>
      <w:proofErr w:type="gramStart"/>
      <w:r w:rsidRPr="00195EF8">
        <w:t>характерна</w:t>
      </w:r>
      <w:proofErr w:type="gramEnd"/>
      <w:r w:rsidRPr="00195EF8">
        <w:t xml:space="preserve"> высокая степень безработицы населения. Население живёт за счёт ловли рыбы, сбора дикоросов, охоты. Электроснабжение населённых пунктов, в основном, осуществляется дизельными электростанциями.</w:t>
      </w:r>
    </w:p>
    <w:p w:rsidR="00195EF8" w:rsidRPr="00195EF8" w:rsidRDefault="00195EF8" w:rsidP="00195EF8">
      <w:pPr>
        <w:ind w:firstLine="567"/>
        <w:rPr>
          <w:i/>
        </w:rPr>
      </w:pPr>
      <w:bookmarkStart w:id="13" w:name="_Toc200266578"/>
      <w:r w:rsidRPr="00195EF8">
        <w:rPr>
          <w:i/>
        </w:rPr>
        <w:t xml:space="preserve">Инвестиционная активность. </w:t>
      </w:r>
    </w:p>
    <w:p w:rsidR="00195EF8" w:rsidRPr="00195EF8" w:rsidRDefault="00195EF8" w:rsidP="00195EF8">
      <w:pPr>
        <w:ind w:firstLine="567"/>
      </w:pPr>
      <w:r w:rsidRPr="00195EF8">
        <w:t>В 2014 году объем инвестиций в основной капитал по району составил 12 978,3 млн. рублей или 71 % от уровня 2013 года, из которых 97,5 % приходится на добычу топливно-энергетических полезных ископаемых. Несмотря на тот факт, что объем добычи полезных топливно-энергетических ископаемых в 2014 году по сравнению с предыдущим годом не снизился, в 2014 году произошло значительное снижение инвестиций по сравнению с предыдущими годами. Связано это с финансово-экономическим кризисом, повлекшим за собой структурный кризис экономики России. Во второй половине 2014 года в России начался валютный кризис, вызванный снижением цен на нефть и экономическими санкциями стран Запада в отношении России. Валютный кризис привёл к увеличению инфляции, а, следовательно, к снижению реальных располагаемых доходов.</w:t>
      </w:r>
    </w:p>
    <w:p w:rsidR="00195EF8" w:rsidRPr="00195EF8" w:rsidRDefault="00195EF8" w:rsidP="00195EF8">
      <w:pPr>
        <w:ind w:firstLine="567"/>
      </w:pPr>
      <w:r w:rsidRPr="00195EF8">
        <w:rPr>
          <w:i/>
        </w:rPr>
        <w:t xml:space="preserve">Состояние основных видов </w:t>
      </w:r>
      <w:bookmarkEnd w:id="13"/>
      <w:r w:rsidRPr="00195EF8">
        <w:rPr>
          <w:i/>
        </w:rPr>
        <w:t>экономической деятельности.</w:t>
      </w:r>
      <w:r w:rsidRPr="00195EF8">
        <w:t xml:space="preserve"> </w:t>
      </w:r>
    </w:p>
    <w:p w:rsidR="00195EF8" w:rsidRPr="00195EF8" w:rsidRDefault="00195EF8" w:rsidP="00195EF8">
      <w:pPr>
        <w:ind w:firstLine="567"/>
      </w:pPr>
      <w:r w:rsidRPr="00195EF8">
        <w:t xml:space="preserve">Объем отгруженных товаров собственного производства, выполненных работ и услуг собственными силами крупными и средними предприятиями Каргасокского района (по данным </w:t>
      </w:r>
      <w:proofErr w:type="spellStart"/>
      <w:r w:rsidRPr="00195EF8">
        <w:t>Томскстата</w:t>
      </w:r>
      <w:proofErr w:type="spellEnd"/>
      <w:r w:rsidRPr="00195EF8">
        <w:t>) составил 101,535 млрд. рублей, темп роста к 2013 году составил 103,7 %.</w:t>
      </w:r>
    </w:p>
    <w:p w:rsidR="00195EF8" w:rsidRPr="00195EF8" w:rsidRDefault="00195EF8" w:rsidP="00195EF8">
      <w:pPr>
        <w:ind w:firstLine="567"/>
      </w:pPr>
      <w:r w:rsidRPr="00195EF8">
        <w:t>Ро</w:t>
      </w:r>
      <w:proofErr w:type="gramStart"/>
      <w:r w:rsidRPr="00195EF8">
        <w:t>ст в сл</w:t>
      </w:r>
      <w:proofErr w:type="gramEnd"/>
      <w:r w:rsidRPr="00195EF8">
        <w:t>едующих отраслях экономики:</w:t>
      </w:r>
    </w:p>
    <w:p w:rsidR="00195EF8" w:rsidRPr="00195EF8" w:rsidRDefault="00195EF8" w:rsidP="00195EF8">
      <w:pPr>
        <w:ind w:firstLine="567"/>
      </w:pPr>
      <w:r w:rsidRPr="00195EF8">
        <w:t>- Добыча полезных ископаемых – 103 %;</w:t>
      </w:r>
    </w:p>
    <w:p w:rsidR="00195EF8" w:rsidRPr="00195EF8" w:rsidRDefault="00195EF8" w:rsidP="00195EF8">
      <w:pPr>
        <w:ind w:firstLine="567"/>
      </w:pPr>
      <w:r w:rsidRPr="00195EF8">
        <w:t>- Обрабатывающие производства – 107,1 %</w:t>
      </w:r>
    </w:p>
    <w:p w:rsidR="00195EF8" w:rsidRPr="00195EF8" w:rsidRDefault="00195EF8" w:rsidP="00195EF8">
      <w:pPr>
        <w:ind w:firstLine="567"/>
      </w:pPr>
      <w:r w:rsidRPr="00195EF8">
        <w:t>в т.ч. производство пищевых продуктов – 108,9 %;</w:t>
      </w:r>
    </w:p>
    <w:p w:rsidR="00195EF8" w:rsidRPr="00195EF8" w:rsidRDefault="00195EF8" w:rsidP="00195EF8">
      <w:pPr>
        <w:ind w:firstLine="567"/>
      </w:pPr>
      <w:r w:rsidRPr="00195EF8">
        <w:t>- Распределение электроэнергии, газа, пара и горячей воды – 134,1 %;</w:t>
      </w:r>
    </w:p>
    <w:p w:rsidR="00195EF8" w:rsidRPr="00195EF8" w:rsidRDefault="00195EF8" w:rsidP="00195EF8">
      <w:pPr>
        <w:ind w:firstLine="567"/>
      </w:pPr>
      <w:r w:rsidRPr="00195EF8">
        <w:t>- Сбор, очистка и распределение воды – 110,9 %.</w:t>
      </w:r>
    </w:p>
    <w:p w:rsidR="00195EF8" w:rsidRPr="00195EF8" w:rsidRDefault="00195EF8" w:rsidP="00195EF8">
      <w:pPr>
        <w:ind w:firstLine="567"/>
      </w:pPr>
      <w:r w:rsidRPr="00195EF8">
        <w:t>Снижение объемов произошло:</w:t>
      </w:r>
    </w:p>
    <w:p w:rsidR="00195EF8" w:rsidRPr="00195EF8" w:rsidRDefault="00195EF8" w:rsidP="00195EF8">
      <w:pPr>
        <w:ind w:firstLine="567"/>
      </w:pPr>
      <w:r w:rsidRPr="00195EF8">
        <w:t>- Строительство – 79,9 %;</w:t>
      </w:r>
    </w:p>
    <w:p w:rsidR="00195EF8" w:rsidRPr="00195EF8" w:rsidRDefault="00195EF8" w:rsidP="00195EF8">
      <w:pPr>
        <w:ind w:firstLine="567"/>
      </w:pPr>
      <w:r w:rsidRPr="00195EF8">
        <w:t>- Оптовая и розничная торговля – 77,2 %;</w:t>
      </w:r>
    </w:p>
    <w:p w:rsidR="00195EF8" w:rsidRPr="00195EF8" w:rsidRDefault="00195EF8" w:rsidP="00195EF8">
      <w:pPr>
        <w:ind w:firstLine="567"/>
      </w:pPr>
      <w:r w:rsidRPr="00195EF8">
        <w:t xml:space="preserve">- Туризм – 83 %. </w:t>
      </w:r>
    </w:p>
    <w:p w:rsidR="00195EF8" w:rsidRPr="00195EF8" w:rsidRDefault="00195EF8" w:rsidP="00195EF8">
      <w:pPr>
        <w:ind w:firstLine="567"/>
      </w:pPr>
      <w:r w:rsidRPr="00195EF8">
        <w:t xml:space="preserve">Промышленная деятельность в </w:t>
      </w:r>
      <w:proofErr w:type="spellStart"/>
      <w:r w:rsidRPr="00195EF8">
        <w:t>Каргасокском</w:t>
      </w:r>
      <w:proofErr w:type="spellEnd"/>
      <w:r w:rsidRPr="00195EF8">
        <w:t xml:space="preserve"> районе представлена добычей полезных ископаемых, а также обрабатывающим производством, в составе которого можно выделить сопутствующее добыче производство нефтепродуктов, заготовку и переработку древесины, пищевое производство.</w:t>
      </w:r>
    </w:p>
    <w:p w:rsidR="00195EF8" w:rsidRPr="00195EF8" w:rsidRDefault="00195EF8" w:rsidP="00195EF8">
      <w:pPr>
        <w:ind w:firstLine="567"/>
      </w:pPr>
      <w:r w:rsidRPr="00195EF8">
        <w:t>Крупнейшими предприятиями по объёмам добычи на территории района являются ОАО «Томскнефть» ВНК и ОАО «</w:t>
      </w:r>
      <w:proofErr w:type="spellStart"/>
      <w:r w:rsidRPr="00195EF8">
        <w:t>Томскгазпром</w:t>
      </w:r>
      <w:proofErr w:type="spellEnd"/>
      <w:r w:rsidRPr="00195EF8">
        <w:t>». На территории района в 2014 году добыто 6,630 млн. тонн нефти, включая газовый конденсат, что составляет 92,7 % от уровня 2013 года и 3 169,4 млн</w:t>
      </w:r>
      <w:proofErr w:type="gramStart"/>
      <w:r w:rsidRPr="00195EF8">
        <w:t>.м</w:t>
      </w:r>
      <w:proofErr w:type="gramEnd"/>
      <w:r w:rsidRPr="00195EF8">
        <w:t>3 газа природного и попутного, что составляет 95,4 % от уровня 2013 года.</w:t>
      </w:r>
    </w:p>
    <w:p w:rsidR="00195EF8" w:rsidRPr="00195EF8" w:rsidRDefault="00195EF8" w:rsidP="00195EF8">
      <w:pPr>
        <w:ind w:firstLine="567"/>
      </w:pPr>
      <w:r w:rsidRPr="00195EF8">
        <w:t xml:space="preserve">Производством нефтепродуктов в районе занимается нефтеперерабатывающий завод </w:t>
      </w:r>
      <w:proofErr w:type="gramStart"/>
      <w:r w:rsidRPr="00195EF8">
        <w:t>в</w:t>
      </w:r>
      <w:proofErr w:type="gramEnd"/>
      <w:r w:rsidRPr="00195EF8">
        <w:t xml:space="preserve"> с. </w:t>
      </w:r>
      <w:proofErr w:type="spellStart"/>
      <w:r w:rsidRPr="00195EF8">
        <w:t>Бондарка</w:t>
      </w:r>
      <w:proofErr w:type="spellEnd"/>
      <w:r w:rsidRPr="00195EF8">
        <w:t xml:space="preserve">, </w:t>
      </w:r>
      <w:proofErr w:type="gramStart"/>
      <w:r w:rsidRPr="00195EF8">
        <w:t>основными</w:t>
      </w:r>
      <w:proofErr w:type="gramEnd"/>
      <w:r w:rsidRPr="00195EF8">
        <w:t xml:space="preserve"> производимыми продуктами которого являются нефтяные растворители марки: С2-80/120 (растворитель для резинотехнических изделий), И1-30/80, И2-30/90 (</w:t>
      </w:r>
      <w:proofErr w:type="spellStart"/>
      <w:r w:rsidRPr="00195EF8">
        <w:t>петролейный</w:t>
      </w:r>
      <w:proofErr w:type="spellEnd"/>
      <w:r w:rsidRPr="00195EF8">
        <w:t xml:space="preserve"> эфир), С-50/170 (растворитель для технических целей), </w:t>
      </w:r>
      <w:proofErr w:type="spellStart"/>
      <w:r w:rsidRPr="00195EF8">
        <w:t>уайт-спирит</w:t>
      </w:r>
      <w:proofErr w:type="spellEnd"/>
      <w:r w:rsidRPr="00195EF8">
        <w:t xml:space="preserve">, фракция </w:t>
      </w:r>
      <w:proofErr w:type="spellStart"/>
      <w:proofErr w:type="gramStart"/>
      <w:r w:rsidRPr="00195EF8">
        <w:t>керосино-газойлевая</w:t>
      </w:r>
      <w:proofErr w:type="spellEnd"/>
      <w:proofErr w:type="gramEnd"/>
      <w:r w:rsidRPr="00195EF8">
        <w:t>.</w:t>
      </w:r>
    </w:p>
    <w:p w:rsidR="00195EF8" w:rsidRPr="00195EF8" w:rsidRDefault="00195EF8" w:rsidP="00195EF8">
      <w:pPr>
        <w:ind w:firstLine="567"/>
      </w:pPr>
      <w:r w:rsidRPr="00195EF8">
        <w:t>В районе вырубка древесины преимущественно производится в связи с освоением новых нефтяных и газовых месторождений, прокладкой к ним коммуникаций, заготовкой дров и производством небольшого количества пиломатериалов для нужд района. В 2014 году объемы производства пиломатериалов по кругу обследуемых предприятий (предприятий, у которых заключены договоры аренды лесных насаждений) увеличились в 2,1 раза от уровня 2013 года. В 2013 году объемы сократились по сравнению с 2012 годом в 6 раз. На территории района лесозаготовками занимаются предприятия малого и среднего бизнеса.</w:t>
      </w:r>
    </w:p>
    <w:p w:rsidR="00195EF8" w:rsidRPr="00195EF8" w:rsidRDefault="00195EF8" w:rsidP="00195EF8">
      <w:pPr>
        <w:ind w:firstLine="567"/>
      </w:pPr>
      <w:r w:rsidRPr="00195EF8">
        <w:t>Пищевая отрасль в районе хорошо развита только в сфере производства хлебобулочных и кондитерских изделий.</w:t>
      </w:r>
    </w:p>
    <w:p w:rsidR="00195EF8" w:rsidRPr="00195EF8" w:rsidRDefault="00195EF8" w:rsidP="00195EF8">
      <w:pPr>
        <w:ind w:firstLine="567"/>
      </w:pPr>
      <w:r w:rsidRPr="00195EF8">
        <w:t xml:space="preserve">Ежегодно увеличивается объем реализации воды и газа населению. Объем сбора, очистки и распределения воды в действующих ценах составил 56,9 млн. руб. (рост на 10,9 %). </w:t>
      </w:r>
    </w:p>
    <w:p w:rsidR="00195EF8" w:rsidRPr="00195EF8" w:rsidRDefault="00195EF8" w:rsidP="00195EF8">
      <w:pPr>
        <w:ind w:firstLine="567"/>
      </w:pPr>
      <w:r w:rsidRPr="00195EF8">
        <w:t>Предприятия и организации частной формы собственности преимущественно представлены в таких сферах, как промышленное производство, транспорт, строительство, торговля, услуги, в то время как государственные и муниципальные предприятия, организации и учреждения в большинстве своём заняты оказанием услуг населению в сфере образования, культуры, здравоохранения, социального обеспечения, а также, в системе ЖКХ.</w:t>
      </w:r>
    </w:p>
    <w:p w:rsidR="00195EF8" w:rsidRPr="00195EF8" w:rsidRDefault="00195EF8" w:rsidP="00195EF8">
      <w:pPr>
        <w:ind w:firstLine="567"/>
      </w:pPr>
      <w:r w:rsidRPr="00195EF8">
        <w:rPr>
          <w:i/>
        </w:rPr>
        <w:t>Транспорт.</w:t>
      </w:r>
      <w:r w:rsidRPr="00195EF8">
        <w:t xml:space="preserve"> </w:t>
      </w:r>
    </w:p>
    <w:p w:rsidR="00195EF8" w:rsidRPr="00195EF8" w:rsidRDefault="00195EF8" w:rsidP="00195EF8">
      <w:pPr>
        <w:ind w:firstLine="567"/>
      </w:pPr>
      <w:r w:rsidRPr="00195EF8">
        <w:t xml:space="preserve">Каргасокский район, в силу своего географического расположения, характеризуется слабым развитием автодорожной сети. В районе имеется только одна дорога, по которой осуществляются круглогодичные грузоперевозки и по которой действуют регулярные автобусные маршруты Каргасок – Томск и Каргасок – </w:t>
      </w:r>
      <w:proofErr w:type="spellStart"/>
      <w:r w:rsidRPr="00195EF8">
        <w:t>Новоюгино</w:t>
      </w:r>
      <w:proofErr w:type="spellEnd"/>
      <w:r w:rsidRPr="00195EF8">
        <w:t xml:space="preserve"> – Большая Грива. </w:t>
      </w:r>
    </w:p>
    <w:p w:rsidR="00195EF8" w:rsidRPr="00195EF8" w:rsidRDefault="00195EF8" w:rsidP="00195EF8">
      <w:pPr>
        <w:ind w:firstLine="567"/>
      </w:pPr>
      <w:r w:rsidRPr="00195EF8">
        <w:t>Автомобильные дороги имеют недостаточную прочность дорожного полотна (4-6 тонн на ось). Удельный вес автомобильных дорог с усовершенствованным покрытием в общей протяженности дорог с твердым покрытием составляет 10 %.</w:t>
      </w:r>
    </w:p>
    <w:p w:rsidR="00195EF8" w:rsidRPr="00195EF8" w:rsidRDefault="00195EF8" w:rsidP="00195EF8">
      <w:pPr>
        <w:ind w:firstLine="567"/>
      </w:pPr>
      <w:r w:rsidRPr="00195EF8">
        <w:t>Транспортная схема не позволяет обеспечить всех жителей населенных пунктов района регулярным круглогодичным автомобильным сообщением с районным центром.</w:t>
      </w:r>
    </w:p>
    <w:p w:rsidR="00195EF8" w:rsidRPr="00195EF8" w:rsidRDefault="00195EF8" w:rsidP="00195EF8">
      <w:pPr>
        <w:ind w:firstLine="567"/>
      </w:pPr>
      <w:r w:rsidRPr="00195EF8">
        <w:t>Для реализации полномочий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Каргасокского района создано Муниципальное унитарное автотранспортное предприятие муниципального образования «Каргасокского района».</w:t>
      </w:r>
    </w:p>
    <w:p w:rsidR="00195EF8" w:rsidRPr="00195EF8" w:rsidRDefault="00195EF8" w:rsidP="00195EF8">
      <w:pPr>
        <w:ind w:firstLine="567"/>
      </w:pPr>
      <w:r w:rsidRPr="00195EF8">
        <w:t xml:space="preserve">Организованы регулярные автомобильные перевозки пассажиров между населенными пунктами Каргасокского района, связанных дорогами с твердым покрытием. </w:t>
      </w:r>
      <w:proofErr w:type="gramStart"/>
      <w:r w:rsidRPr="00195EF8">
        <w:t xml:space="preserve">Дороги с твердым/грунтовым покрытием от районного центра с. Каргасок существуют до следующих населенных пунктов Каргасокского района: п. Геологический, п. Нефтяников, п. 5 км, с. </w:t>
      </w:r>
      <w:proofErr w:type="spellStart"/>
      <w:r w:rsidRPr="00195EF8">
        <w:t>Бондарка</w:t>
      </w:r>
      <w:proofErr w:type="spellEnd"/>
      <w:r w:rsidRPr="00195EF8">
        <w:t>, д. Лозунга, п. Большая Грива, с. Павлово, д. Пашня, а также дорога с твердым покрытием соединяет с. Каргасок с областным центром г. Томск.</w:t>
      </w:r>
      <w:proofErr w:type="gramEnd"/>
      <w:r w:rsidRPr="00195EF8">
        <w:t xml:space="preserve"> Остальные населенные пункты Каргасокского района не имеют круглогодичного автотранспортного сообщения. В летний период осуществляются регулярные рейсы на теплоходе КС по воде до следующих населенных пунктов Каргасокского района: с. </w:t>
      </w:r>
      <w:proofErr w:type="spellStart"/>
      <w:r w:rsidRPr="00195EF8">
        <w:t>Староюгино</w:t>
      </w:r>
      <w:proofErr w:type="spellEnd"/>
      <w:r w:rsidRPr="00195EF8">
        <w:t xml:space="preserve">, с. </w:t>
      </w:r>
      <w:proofErr w:type="spellStart"/>
      <w:r w:rsidRPr="00195EF8">
        <w:t>Киндал</w:t>
      </w:r>
      <w:proofErr w:type="spellEnd"/>
      <w:r w:rsidRPr="00195EF8">
        <w:t xml:space="preserve">, </w:t>
      </w:r>
      <w:r w:rsidRPr="00195EF8">
        <w:br/>
        <w:t xml:space="preserve">с. </w:t>
      </w:r>
      <w:proofErr w:type="spellStart"/>
      <w:r w:rsidRPr="00195EF8">
        <w:t>Тымск</w:t>
      </w:r>
      <w:proofErr w:type="spellEnd"/>
      <w:r w:rsidRPr="00195EF8">
        <w:t xml:space="preserve">, </w:t>
      </w:r>
      <w:proofErr w:type="gramStart"/>
      <w:r w:rsidRPr="00195EF8">
        <w:t>с</w:t>
      </w:r>
      <w:proofErr w:type="gramEnd"/>
      <w:r w:rsidRPr="00195EF8">
        <w:t>. Сосновка. В остальные населенные пункты района в весенне-осенний период организованы полеты воздушным транспортом.</w:t>
      </w:r>
    </w:p>
    <w:p w:rsidR="00195EF8" w:rsidRPr="00195EF8" w:rsidRDefault="00195EF8" w:rsidP="00195EF8">
      <w:pPr>
        <w:ind w:firstLine="567"/>
      </w:pPr>
      <w:r w:rsidRPr="00195EF8">
        <w:t xml:space="preserve">В летнее время организован маршрут речного транспорта Каргасок – </w:t>
      </w:r>
      <w:proofErr w:type="spellStart"/>
      <w:r w:rsidRPr="00195EF8">
        <w:t>Колтогорск</w:t>
      </w:r>
      <w:proofErr w:type="spellEnd"/>
      <w:r w:rsidRPr="00195EF8">
        <w:t xml:space="preserve"> (Александровский район). Осуществляются пассажирские перевозки на теплоходе и перевозки паромным транспортом.</w:t>
      </w:r>
    </w:p>
    <w:p w:rsidR="00195EF8" w:rsidRPr="00195EF8" w:rsidRDefault="00195EF8" w:rsidP="00195EF8">
      <w:pPr>
        <w:ind w:firstLine="567"/>
      </w:pPr>
      <w:r w:rsidRPr="00195EF8">
        <w:t xml:space="preserve">Кроме, того в </w:t>
      </w:r>
      <w:proofErr w:type="spellStart"/>
      <w:r w:rsidRPr="00195EF8">
        <w:t>Каргасокском</w:t>
      </w:r>
      <w:proofErr w:type="spellEnd"/>
      <w:r w:rsidRPr="00195EF8">
        <w:t xml:space="preserve"> районе самая большая в Томской области протяженность зимних автодорог, большинство из которых строится за счет средств местного бюджета.</w:t>
      </w:r>
    </w:p>
    <w:p w:rsidR="00195EF8" w:rsidRPr="00195EF8" w:rsidRDefault="00195EF8" w:rsidP="00195EF8">
      <w:pPr>
        <w:ind w:firstLine="567"/>
      </w:pPr>
      <w:r w:rsidRPr="00195EF8">
        <w:t>Перевозки автомобильным транспортом внутри района к отдаленным населенным пунктам возможны только по зимникам и ледовым переправам.</w:t>
      </w:r>
    </w:p>
    <w:p w:rsidR="00195EF8" w:rsidRPr="00195EF8" w:rsidRDefault="00195EF8" w:rsidP="00195EF8">
      <w:pPr>
        <w:ind w:firstLine="567"/>
      </w:pPr>
      <w:r w:rsidRPr="00195EF8">
        <w:t>Общая протяженность автомобильных дорог общего пользования с твердым покрытием составляет – 336 км</w:t>
      </w:r>
      <w:proofErr w:type="gramStart"/>
      <w:r w:rsidRPr="00195EF8">
        <w:t xml:space="preserve">., </w:t>
      </w:r>
      <w:proofErr w:type="gramEnd"/>
      <w:r w:rsidRPr="00195EF8">
        <w:t>в том числе муниципальных - 208,8 км., протяженность автозимников – 637,066 км., 10 ледовых переправ.</w:t>
      </w:r>
    </w:p>
    <w:p w:rsidR="00195EF8" w:rsidRPr="00195EF8" w:rsidRDefault="00195EF8" w:rsidP="00195EF8">
      <w:pPr>
        <w:ind w:firstLine="567"/>
      </w:pPr>
      <w:r w:rsidRPr="00195EF8">
        <w:rPr>
          <w:i/>
        </w:rPr>
        <w:t>Малое предпринимательство.</w:t>
      </w:r>
      <w:r w:rsidRPr="00195EF8">
        <w:t xml:space="preserve"> </w:t>
      </w:r>
    </w:p>
    <w:p w:rsidR="00195EF8" w:rsidRPr="00195EF8" w:rsidRDefault="00195EF8" w:rsidP="00195EF8">
      <w:pPr>
        <w:ind w:firstLine="567"/>
      </w:pPr>
      <w:r w:rsidRPr="00195EF8">
        <w:t>По состоянию на 01.01.2015 на территории Каргасокского района насчитывался 581 субъект малого и среднего предпринимательства, в том числе 90 юридических лиц и 491 индивидуальный предприниматель, или 96,8 % к 1 января 2014 года.</w:t>
      </w:r>
    </w:p>
    <w:p w:rsidR="00195EF8" w:rsidRPr="00195EF8" w:rsidRDefault="00195EF8" w:rsidP="00195EF8">
      <w:pPr>
        <w:ind w:firstLine="567"/>
      </w:pPr>
      <w:r w:rsidRPr="00195EF8">
        <w:t xml:space="preserve">С 2012 года по 2014 год наблюдалось снижение числа малых предприятий. Причиной является увеличение выплат предпринимателей, которое обусловлено повышением тарифов страховых взносов на обязательное пенсионное страхование и фонду ОМС, увеличением минимального </w:t>
      </w:r>
      <w:proofErr w:type="gramStart"/>
      <w:r w:rsidRPr="00195EF8">
        <w:t>размера оплаты труда</w:t>
      </w:r>
      <w:proofErr w:type="gramEnd"/>
      <w:r w:rsidRPr="00195EF8">
        <w:t>.</w:t>
      </w:r>
    </w:p>
    <w:p w:rsidR="00195EF8" w:rsidRPr="00195EF8" w:rsidRDefault="00195EF8" w:rsidP="00195EF8">
      <w:pPr>
        <w:ind w:firstLine="567"/>
      </w:pPr>
      <w:r w:rsidRPr="00195EF8">
        <w:t>В структуре индивидуальных предпринимателей 2014 года наиболее многочисленными являются:</w:t>
      </w:r>
    </w:p>
    <w:p w:rsidR="00195EF8" w:rsidRPr="00195EF8" w:rsidRDefault="00195EF8" w:rsidP="00195EF8">
      <w:pPr>
        <w:ind w:firstLine="567"/>
      </w:pPr>
      <w:r w:rsidRPr="00195EF8">
        <w:t>- розничная торговля, кроме торговли автотранспортными средствами и мотоциклами; ремонт бытовых изделий и предметов личного пользования -  249 предпринимателей или  50,7 %;</w:t>
      </w:r>
    </w:p>
    <w:p w:rsidR="00195EF8" w:rsidRPr="00195EF8" w:rsidRDefault="00195EF8" w:rsidP="00195EF8">
      <w:pPr>
        <w:ind w:firstLine="567"/>
      </w:pPr>
      <w:r w:rsidRPr="00195EF8">
        <w:t>- транспорт и связь – 78 предпринимателей или 15,88 %;</w:t>
      </w:r>
    </w:p>
    <w:p w:rsidR="00195EF8" w:rsidRPr="00195EF8" w:rsidRDefault="00195EF8" w:rsidP="00195EF8">
      <w:pPr>
        <w:ind w:firstLine="567"/>
      </w:pPr>
      <w:r w:rsidRPr="00195EF8">
        <w:t>- операции с недвижимым имуществом – 31 предприниматель или 6,3 %;</w:t>
      </w:r>
    </w:p>
    <w:p w:rsidR="00195EF8" w:rsidRPr="00195EF8" w:rsidRDefault="00195EF8" w:rsidP="00195EF8">
      <w:pPr>
        <w:ind w:firstLine="567"/>
      </w:pPr>
      <w:r w:rsidRPr="00195EF8">
        <w:t>- сельское хозяйство, охота и  лесное хозяйство  - 25 предпринимателей или 5,09 %.</w:t>
      </w:r>
    </w:p>
    <w:p w:rsidR="00195EF8" w:rsidRPr="00195EF8" w:rsidRDefault="00195EF8" w:rsidP="00195EF8">
      <w:pPr>
        <w:ind w:firstLine="567"/>
        <w:rPr>
          <w:i/>
        </w:rPr>
      </w:pPr>
      <w:r w:rsidRPr="00195EF8">
        <w:rPr>
          <w:i/>
        </w:rPr>
        <w:t xml:space="preserve">Сельское хозяйство. </w:t>
      </w:r>
    </w:p>
    <w:p w:rsidR="00195EF8" w:rsidRPr="00195EF8" w:rsidRDefault="00195EF8" w:rsidP="00195EF8">
      <w:pPr>
        <w:ind w:firstLine="567"/>
      </w:pPr>
      <w:r w:rsidRPr="00195EF8">
        <w:t xml:space="preserve">В силу суровых климатических погодных условий, удалённости от областного центра, ограниченности пригодных для использования земель, тяжелой транспортной доступности, сельское хозяйство в </w:t>
      </w:r>
      <w:proofErr w:type="spellStart"/>
      <w:r w:rsidRPr="00195EF8">
        <w:t>Каргасокском</w:t>
      </w:r>
      <w:proofErr w:type="spellEnd"/>
      <w:r w:rsidRPr="00195EF8">
        <w:t xml:space="preserve"> районе слаборазвито.</w:t>
      </w:r>
    </w:p>
    <w:p w:rsidR="00195EF8" w:rsidRPr="00195EF8" w:rsidRDefault="00195EF8" w:rsidP="00195EF8">
      <w:pPr>
        <w:ind w:firstLine="567"/>
      </w:pPr>
      <w:r w:rsidRPr="00195EF8">
        <w:t xml:space="preserve">Личные подсобные хозяйства, индивидуальные предприниматели, ведущие деятельность по производству сельскохозяйственной продукции, и крестьянско-фермерские хозяйства составляют на данный момент весь аграрный сектор Каргасокского района. </w:t>
      </w:r>
    </w:p>
    <w:p w:rsidR="00195EF8" w:rsidRPr="00195EF8" w:rsidRDefault="00195EF8" w:rsidP="00195EF8">
      <w:pPr>
        <w:ind w:firstLine="567"/>
      </w:pPr>
      <w:r w:rsidRPr="00195EF8">
        <w:t>Среди форм, представляющих сельское хозяйство Каргасокского района, личные подсобные хозяйства составляют подавляющее большинство и ориентированы в первую очередь на снабжение собственной продовольственной продукцией населения района. В хозяйствах населения выращиваются овощи, разводится крупный рогатый скот, овцы, козы и птица, производится молоко, творог, сметана, яйцо. Из общего объема продукции сельского хозяйства 98,8 % сельскохозяйственной продукции произведено хозяйствами населения для собственного потребления, излишки реализуются в учреждения бюджетной сферы или на продажу. Выпуск продукции крестьянскими фермерскими хозяйствами составляет 1,2 %. В последнее время на территории Каргасокского района увеличилось число крестьянских фермерских хозяйств. Активно развиваются такие направления как молочное направление, животноводство и коневодство. В перспективе планируется обеспечивать объекты социальной инфраструктуры района продукцией, производимой крестьянско-фермерскими хозяйствами.</w:t>
      </w:r>
    </w:p>
    <w:p w:rsidR="00195EF8" w:rsidRPr="00195EF8" w:rsidRDefault="00195EF8" w:rsidP="00195EF8">
      <w:pPr>
        <w:ind w:firstLine="567"/>
        <w:rPr>
          <w:i/>
        </w:rPr>
      </w:pPr>
      <w:r w:rsidRPr="00195EF8">
        <w:rPr>
          <w:i/>
        </w:rPr>
        <w:t xml:space="preserve">Природный потенциал. </w:t>
      </w:r>
    </w:p>
    <w:p w:rsidR="00195EF8" w:rsidRPr="00195EF8" w:rsidRDefault="00195EF8" w:rsidP="00195EF8">
      <w:pPr>
        <w:ind w:firstLine="567"/>
      </w:pPr>
      <w:r w:rsidRPr="00195EF8">
        <w:t>В структуре земельного фонда района основную долю занимают земли лесного фонда. Лесной фонд района характеризуется преобладанием смешанных лесов, состоящих из хвойных (сосна, кедр, пихта, ель) и лиственных пород деревьев (берёза, осина). В общем балансе лесов данной категории, возможным для эксплуатации, доля площади под хвойными лесами составляет 1 490,1 тыс. га, под лиственными – 1 621 тыс. га. Общий запас древесины Каргасокского района достигает 812,8 млн. куб. метров.</w:t>
      </w:r>
    </w:p>
    <w:p w:rsidR="00195EF8" w:rsidRPr="00195EF8" w:rsidRDefault="00195EF8" w:rsidP="00195EF8">
      <w:pPr>
        <w:ind w:firstLine="567"/>
      </w:pPr>
      <w:r w:rsidRPr="00195EF8">
        <w:t xml:space="preserve">Почвы района, за исключением богатых гумусом пойменных, не являются благоприятными для сельскохозяйственного использования. </w:t>
      </w:r>
      <w:proofErr w:type="gramStart"/>
      <w:r w:rsidRPr="00195EF8">
        <w:t>В структуре земель сельскохозяйственных угодий преобладают сенокосы - 39,2 тыс. га, площадь пастбищ - 2,6 тыс. га, пашни - 2,6 тыс.га.</w:t>
      </w:r>
      <w:proofErr w:type="gramEnd"/>
    </w:p>
    <w:p w:rsidR="00195EF8" w:rsidRPr="00195EF8" w:rsidRDefault="00195EF8" w:rsidP="00195EF8">
      <w:pPr>
        <w:ind w:firstLine="567"/>
      </w:pPr>
      <w:r w:rsidRPr="00195EF8">
        <w:t xml:space="preserve">В районе сохранился дикий животный мир: боровая дичь, крупные и мелкие таежные звери, водоплавающая птица. </w:t>
      </w:r>
      <w:proofErr w:type="gramStart"/>
      <w:r w:rsidRPr="00195EF8">
        <w:t>На территории Каргасокского района обитают около 17 видов охотничье-промысловых животных и птиц: белка, волк, соболь, лось, глухарь, тетерев, норка, ондатра, бурый медведь, заяц-беляк, колонок, лисица, рябчик и т.д.</w:t>
      </w:r>
      <w:proofErr w:type="gramEnd"/>
    </w:p>
    <w:p w:rsidR="00195EF8" w:rsidRPr="00195EF8" w:rsidRDefault="00195EF8" w:rsidP="00195EF8">
      <w:pPr>
        <w:ind w:firstLine="567"/>
      </w:pPr>
      <w:r w:rsidRPr="00195EF8">
        <w:t>Значительную часть территории района (</w:t>
      </w:r>
      <w:proofErr w:type="spellStart"/>
      <w:r w:rsidRPr="00195EF8">
        <w:t>Обь-Иртышский</w:t>
      </w:r>
      <w:proofErr w:type="spellEnd"/>
      <w:r w:rsidRPr="00195EF8">
        <w:t xml:space="preserve"> водораздел) занимает уникальное по своей площади Васюганское болото – 53 тыс. км</w:t>
      </w:r>
      <w:proofErr w:type="gramStart"/>
      <w:r w:rsidRPr="00195EF8">
        <w:rPr>
          <w:vertAlign w:val="superscript"/>
        </w:rPr>
        <w:t>2</w:t>
      </w:r>
      <w:proofErr w:type="gramEnd"/>
      <w:r w:rsidRPr="00195EF8">
        <w:t xml:space="preserve">, протяжённость с запада на восток — 573 км., с севера на юг — 320 км. В районе насчитывается более 360 малых и больших рек, богатых рыбой, в том числе ценных пород. Самые большие – река Обь и ее притоки </w:t>
      </w:r>
      <w:proofErr w:type="spellStart"/>
      <w:r w:rsidRPr="00195EF8">
        <w:t>Тым</w:t>
      </w:r>
      <w:proofErr w:type="spellEnd"/>
      <w:r w:rsidRPr="00195EF8">
        <w:t xml:space="preserve"> и </w:t>
      </w:r>
      <w:proofErr w:type="spellStart"/>
      <w:r w:rsidRPr="00195EF8">
        <w:t>Васюган</w:t>
      </w:r>
      <w:proofErr w:type="spellEnd"/>
      <w:r w:rsidRPr="00195EF8">
        <w:t xml:space="preserve">. Более 26 тыс. озёр, в том числе 1 713 крупных площадью более 10 га каждое, богатых рыбой. Обширные пойменные луга, памятники природы и заказник областного значения: </w:t>
      </w:r>
    </w:p>
    <w:p w:rsidR="00195EF8" w:rsidRPr="00195EF8" w:rsidRDefault="00195EF8" w:rsidP="00195EF8">
      <w:pPr>
        <w:ind w:firstLine="567"/>
      </w:pPr>
      <w:r w:rsidRPr="00195EF8">
        <w:t xml:space="preserve">- </w:t>
      </w:r>
      <w:hyperlink r:id="rId15" w:tooltip="Мундштучное озеро" w:history="1">
        <w:r w:rsidRPr="00195EF8">
          <w:t>Мундштучное озеро</w:t>
        </w:r>
      </w:hyperlink>
      <w:r w:rsidRPr="00195EF8">
        <w:t xml:space="preserve">, памятник природы, озеро с высоким содержанием серебра, </w:t>
      </w:r>
    </w:p>
    <w:p w:rsidR="00195EF8" w:rsidRPr="00195EF8" w:rsidRDefault="00195EF8" w:rsidP="00195EF8">
      <w:pPr>
        <w:ind w:firstLine="567"/>
      </w:pPr>
      <w:r w:rsidRPr="00195EF8">
        <w:t>- Склон Белый яр у деревни Белый Яр Каргасокского района, памятник природы,</w:t>
      </w:r>
    </w:p>
    <w:p w:rsidR="00195EF8" w:rsidRPr="00195EF8" w:rsidRDefault="00195EF8" w:rsidP="00195EF8">
      <w:pPr>
        <w:ind w:firstLine="567"/>
      </w:pPr>
      <w:r w:rsidRPr="00195EF8">
        <w:t xml:space="preserve">- Склон </w:t>
      </w:r>
      <w:hyperlink r:id="rId16" w:tooltip="Волков бугор" w:history="1">
        <w:r w:rsidRPr="00195EF8">
          <w:t>Волков бугор</w:t>
        </w:r>
      </w:hyperlink>
      <w:r w:rsidRPr="00195EF8">
        <w:t xml:space="preserve"> в низовье реки </w:t>
      </w:r>
      <w:hyperlink r:id="rId17" w:tooltip="Васюган" w:history="1">
        <w:proofErr w:type="spellStart"/>
        <w:r w:rsidRPr="00195EF8">
          <w:t>Васюган</w:t>
        </w:r>
        <w:proofErr w:type="spellEnd"/>
      </w:hyperlink>
      <w:r w:rsidRPr="00195EF8">
        <w:t>, памятник природы,</w:t>
      </w:r>
    </w:p>
    <w:p w:rsidR="00195EF8" w:rsidRPr="00195EF8" w:rsidRDefault="00195EF8" w:rsidP="00195EF8">
      <w:pPr>
        <w:ind w:firstLine="567"/>
      </w:pPr>
      <w:r w:rsidRPr="00195EF8">
        <w:t xml:space="preserve">- </w:t>
      </w:r>
      <w:hyperlink r:id="rId18" w:tooltip="Обнажение Вертикос" w:history="1">
        <w:r w:rsidRPr="00195EF8">
          <w:t xml:space="preserve">Обнажение </w:t>
        </w:r>
        <w:proofErr w:type="spellStart"/>
        <w:r w:rsidRPr="00195EF8">
          <w:t>Вертикос</w:t>
        </w:r>
        <w:proofErr w:type="spellEnd"/>
      </w:hyperlink>
      <w:r w:rsidRPr="00195EF8">
        <w:t xml:space="preserve"> у села </w:t>
      </w:r>
      <w:hyperlink r:id="rId19" w:tooltip="Вертикос" w:history="1">
        <w:proofErr w:type="spellStart"/>
        <w:r w:rsidRPr="00195EF8">
          <w:t>Вертикос</w:t>
        </w:r>
        <w:proofErr w:type="spellEnd"/>
      </w:hyperlink>
      <w:r w:rsidRPr="00195EF8">
        <w:t>, геологический памятник природы,</w:t>
      </w:r>
    </w:p>
    <w:p w:rsidR="00195EF8" w:rsidRPr="00195EF8" w:rsidRDefault="00195EF8" w:rsidP="00195EF8">
      <w:pPr>
        <w:ind w:firstLine="567"/>
      </w:pPr>
      <w:r w:rsidRPr="00195EF8">
        <w:t xml:space="preserve">- </w:t>
      </w:r>
      <w:hyperlink r:id="rId20" w:tooltip="Тымский припоселковый кедровник" w:history="1">
        <w:proofErr w:type="spellStart"/>
        <w:r w:rsidRPr="00195EF8">
          <w:t>Тымский</w:t>
        </w:r>
        <w:proofErr w:type="spellEnd"/>
        <w:r w:rsidRPr="00195EF8">
          <w:t xml:space="preserve"> </w:t>
        </w:r>
        <w:proofErr w:type="spellStart"/>
        <w:r w:rsidRPr="00195EF8">
          <w:t>припоселковый</w:t>
        </w:r>
        <w:proofErr w:type="spellEnd"/>
        <w:r w:rsidRPr="00195EF8">
          <w:t xml:space="preserve"> кедровник</w:t>
        </w:r>
      </w:hyperlink>
      <w:r w:rsidRPr="00195EF8">
        <w:t>, памятник природы,</w:t>
      </w:r>
    </w:p>
    <w:p w:rsidR="00195EF8" w:rsidRPr="00195EF8" w:rsidRDefault="00195EF8" w:rsidP="00195EF8">
      <w:pPr>
        <w:ind w:firstLine="567"/>
      </w:pPr>
      <w:r w:rsidRPr="00195EF8">
        <w:t xml:space="preserve">- </w:t>
      </w:r>
      <w:hyperlink r:id="rId21" w:tooltip="Река Польта" w:history="1">
        <w:r w:rsidRPr="00195EF8">
          <w:t xml:space="preserve">Озеро </w:t>
        </w:r>
        <w:proofErr w:type="spellStart"/>
        <w:r w:rsidRPr="00195EF8">
          <w:t>Польто</w:t>
        </w:r>
        <w:proofErr w:type="spellEnd"/>
      </w:hyperlink>
      <w:r w:rsidRPr="00195EF8">
        <w:t xml:space="preserve">, Озерно-речная система </w:t>
      </w:r>
      <w:hyperlink r:id="rId22" w:tooltip="Река Польта" w:history="1">
        <w:proofErr w:type="spellStart"/>
        <w:r w:rsidRPr="00195EF8">
          <w:t>Польто</w:t>
        </w:r>
        <w:proofErr w:type="spellEnd"/>
      </w:hyperlink>
      <w:r w:rsidRPr="00195EF8">
        <w:t>,</w:t>
      </w:r>
    </w:p>
    <w:p w:rsidR="00195EF8" w:rsidRPr="00195EF8" w:rsidRDefault="00195EF8" w:rsidP="00195EF8">
      <w:pPr>
        <w:ind w:firstLine="567"/>
      </w:pPr>
      <w:r w:rsidRPr="00195EF8">
        <w:t>- Дальний Яр, памятник природы областного значения,</w:t>
      </w:r>
    </w:p>
    <w:p w:rsidR="00195EF8" w:rsidRPr="00195EF8" w:rsidRDefault="00195EF8" w:rsidP="00195EF8">
      <w:pPr>
        <w:ind w:firstLine="567"/>
      </w:pPr>
      <w:r w:rsidRPr="00195EF8">
        <w:t>- Конев Яр, памятник природы областного значения,</w:t>
      </w:r>
      <w:hyperlink r:id="rId23" w:history="1"/>
    </w:p>
    <w:p w:rsidR="00195EF8" w:rsidRPr="00195EF8" w:rsidRDefault="00195EF8" w:rsidP="00195EF8">
      <w:pPr>
        <w:ind w:firstLine="567"/>
      </w:pPr>
      <w:r w:rsidRPr="00195EF8">
        <w:t xml:space="preserve">- </w:t>
      </w:r>
      <w:hyperlink r:id="rId24" w:tooltip="Оглатский зоологический заказник" w:history="1">
        <w:proofErr w:type="spellStart"/>
        <w:r w:rsidRPr="00195EF8">
          <w:t>Оглатский</w:t>
        </w:r>
        <w:proofErr w:type="spellEnd"/>
        <w:r w:rsidRPr="00195EF8">
          <w:t xml:space="preserve"> зоологический заказник</w:t>
        </w:r>
      </w:hyperlink>
      <w:r w:rsidRPr="00195EF8">
        <w:t>.</w:t>
      </w:r>
    </w:p>
    <w:p w:rsidR="00195EF8" w:rsidRPr="00195EF8" w:rsidRDefault="00195EF8" w:rsidP="00195EF8">
      <w:pPr>
        <w:ind w:firstLine="567"/>
      </w:pPr>
      <w:r w:rsidRPr="00195EF8">
        <w:t xml:space="preserve">Основные полезные ископаемые Каргасокского района - это нефть и газ. </w:t>
      </w:r>
      <w:proofErr w:type="gramStart"/>
      <w:r w:rsidRPr="00195EF8">
        <w:t>Запасы нефти - 913,8 млн. тонн, газа – примерно 25 млрд. куб. м., конденсата - 12 млн. т. Основная часть разведанных запасов сконцентрирована в западной части района, прилегающей к Тюменской области.</w:t>
      </w:r>
      <w:proofErr w:type="gramEnd"/>
    </w:p>
    <w:p w:rsidR="00195EF8" w:rsidRPr="00195EF8" w:rsidRDefault="00195EF8" w:rsidP="00195EF8">
      <w:pPr>
        <w:ind w:firstLine="567"/>
      </w:pPr>
      <w:r w:rsidRPr="00195EF8">
        <w:t>Кроме того на территории Каргасокского района имеются запасы: глины кирпичные - 7,4 млн. тонн, пески строительные – 13 376 м3.</w:t>
      </w:r>
    </w:p>
    <w:p w:rsidR="00195EF8" w:rsidRPr="00195EF8" w:rsidRDefault="00195EF8" w:rsidP="00195EF8">
      <w:pPr>
        <w:ind w:firstLine="567"/>
      </w:pPr>
      <w:r w:rsidRPr="00195EF8">
        <w:t>В районе выявлено 396 месторождений торфа общей площадью 1 935 876 га с  запасами торфа 6 742 006 тыс. тонн (40 % влажности). Причем 22 % общей площади торфяных месторождений (27 % всех запасов) занимает Васюганское месторождение. Преобладает верховая торфяная залежь (69,1 %). К низинной залежи относится 11,5 % запасов торфа. Вместе с тем, при организации производства возникает целый ряд проблем: несовершенство законодательства, отсутствие квалифицированных кадров, отсутствие инфраструктуры, отсутствие подъездных путей к месторождениям. Так же серьезные ограничения на экономическую эффективность торфодобывающих предприятий накладывают климатические факторы, обусловливающие непродолжительность сезона добычи и вывозки торфа и исключающие возможность снижения его влажности в процессе полевой сушки. Рентабельность производства значительно снижается из-за необходимости создания у производителей в летний период больших складских запасов торфа, т.к. вывоз с месторождений возможен только в зимнее время, рыхления в зимний период промерзших штабелей для вывозки торфа и неизбежности его обезвоживания при использовании в большинстве приложений этого сырья.</w:t>
      </w:r>
    </w:p>
    <w:p w:rsidR="00195EF8" w:rsidRPr="00195EF8" w:rsidRDefault="00195EF8" w:rsidP="00195EF8">
      <w:pPr>
        <w:ind w:firstLine="567"/>
      </w:pPr>
    </w:p>
    <w:p w:rsidR="00195EF8" w:rsidRPr="00195EF8" w:rsidRDefault="00195EF8" w:rsidP="00195EF8">
      <w:pPr>
        <w:pStyle w:val="1"/>
        <w:numPr>
          <w:ilvl w:val="0"/>
          <w:numId w:val="20"/>
        </w:numPr>
        <w:spacing w:before="0" w:after="0"/>
        <w:ind w:left="0" w:firstLine="0"/>
        <w:rPr>
          <w:b/>
        </w:rPr>
      </w:pPr>
      <w:bookmarkStart w:id="14" w:name="_Toc436903975"/>
      <w:r w:rsidRPr="00195EF8">
        <w:rPr>
          <w:b/>
        </w:rPr>
        <w:t>ЦЕЛИ, ЗАДАЧИ СОЦИАЛЬНО-ЭКОНОМИЧЕСКОГО РАЗВИТИЯ КАРГАСОКСКОГО РАЙОНА</w:t>
      </w:r>
      <w:bookmarkEnd w:id="14"/>
    </w:p>
    <w:p w:rsidR="00195EF8" w:rsidRPr="00195EF8" w:rsidRDefault="00195EF8" w:rsidP="00195EF8">
      <w:pPr>
        <w:ind w:firstLine="567"/>
      </w:pPr>
    </w:p>
    <w:p w:rsidR="00195EF8" w:rsidRPr="00195EF8" w:rsidRDefault="00195EF8" w:rsidP="00195EF8">
      <w:pPr>
        <w:ind w:firstLine="567"/>
      </w:pPr>
      <w:r w:rsidRPr="00195EF8">
        <w:t>Имеющийся природный потенциал и потенциал социально-экономического развития Каргасокского района с учетом достигнутых в предыдущие годы результатов, складывающихся угроз и вызовов определяет стратегическую цель, цели и задачи социально-экономического развития Каргасокского района до 2025 года.</w:t>
      </w:r>
    </w:p>
    <w:p w:rsidR="00195EF8" w:rsidRPr="00195EF8" w:rsidRDefault="00195EF8" w:rsidP="00195EF8">
      <w:pPr>
        <w:ind w:firstLine="567"/>
      </w:pPr>
      <w:r w:rsidRPr="00195EF8">
        <w:t xml:space="preserve">Исходя из этого, стратегическая цель может быть сформулирована следующим образом: </w:t>
      </w:r>
    </w:p>
    <w:p w:rsidR="00195EF8" w:rsidRPr="00195EF8" w:rsidRDefault="00195EF8" w:rsidP="00195EF8">
      <w:pPr>
        <w:ind w:firstLine="567"/>
      </w:pPr>
      <w:r w:rsidRPr="00195EF8">
        <w:rPr>
          <w:i/>
        </w:rPr>
        <w:t>Обеспечить высокое качество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w:t>
      </w:r>
      <w:r w:rsidRPr="00195EF8">
        <w:t>.</w:t>
      </w:r>
    </w:p>
    <w:p w:rsidR="00195EF8" w:rsidRPr="00195EF8" w:rsidRDefault="00195EF8" w:rsidP="00195EF8">
      <w:pPr>
        <w:ind w:firstLine="567"/>
      </w:pPr>
      <w:r w:rsidRPr="00195EF8">
        <w:t>Стратегическая цель определяет основные цели социально-экономического развития Каргасокского района:</w:t>
      </w:r>
    </w:p>
    <w:p w:rsidR="00195EF8" w:rsidRPr="00195EF8" w:rsidRDefault="00195EF8" w:rsidP="00195EF8">
      <w:pPr>
        <w:ind w:firstLine="567"/>
      </w:pPr>
      <w:r w:rsidRPr="00195EF8">
        <w:t>Цель 1. Повышение уровня и качества жизни населения на территории Каргасокского района, развитие человеческого капитала;</w:t>
      </w:r>
    </w:p>
    <w:p w:rsidR="00195EF8" w:rsidRPr="00195EF8" w:rsidRDefault="00195EF8" w:rsidP="00195EF8">
      <w:pPr>
        <w:ind w:firstLine="567"/>
      </w:pPr>
      <w:r w:rsidRPr="00195EF8">
        <w:t>Цель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195EF8" w:rsidRPr="00195EF8" w:rsidRDefault="00195EF8" w:rsidP="00195EF8">
      <w:pPr>
        <w:ind w:firstLine="567"/>
      </w:pPr>
      <w:r w:rsidRPr="00195EF8">
        <w:t>Цель 3. Развитие системы местного самоуправления.</w:t>
      </w:r>
    </w:p>
    <w:p w:rsidR="00195EF8" w:rsidRPr="00195EF8" w:rsidRDefault="00195EF8" w:rsidP="00195EF8">
      <w:pPr>
        <w:ind w:firstLine="567"/>
      </w:pPr>
      <w:r w:rsidRPr="00195EF8">
        <w:t xml:space="preserve">Отмеченные </w:t>
      </w:r>
      <w:proofErr w:type="gramStart"/>
      <w:r w:rsidRPr="00195EF8">
        <w:t>цели</w:t>
      </w:r>
      <w:proofErr w:type="gramEnd"/>
      <w:r w:rsidRPr="00195EF8">
        <w:t xml:space="preserve"> возможно достичь при решении ряда задач.</w:t>
      </w:r>
    </w:p>
    <w:p w:rsidR="00195EF8" w:rsidRPr="00195EF8" w:rsidRDefault="00195EF8" w:rsidP="00195EF8">
      <w:pPr>
        <w:ind w:firstLine="567"/>
        <w:rPr>
          <w:i/>
        </w:rPr>
      </w:pPr>
      <w:r w:rsidRPr="00195EF8">
        <w:rPr>
          <w:i/>
        </w:rPr>
        <w:t>Цель 1. Повышение уровня и качества жизни населения на территории Каргасокского района, развитие человеческого капитала.</w:t>
      </w:r>
    </w:p>
    <w:p w:rsidR="00195EF8" w:rsidRPr="00195EF8" w:rsidRDefault="00195EF8" w:rsidP="00195EF8">
      <w:pPr>
        <w:ind w:firstLine="567"/>
      </w:pPr>
      <w:r w:rsidRPr="00195EF8">
        <w:t xml:space="preserve">Качественное образование и медицинское обслуживание, доступность благоустроенного жилья, высокий уровень безопасности населения, </w:t>
      </w:r>
      <w:proofErr w:type="spellStart"/>
      <w:r w:rsidRPr="00195EF8">
        <w:t>безбарьерная</w:t>
      </w:r>
      <w:proofErr w:type="spellEnd"/>
      <w:r w:rsidRPr="00195EF8">
        <w:t xml:space="preserve"> среда для людей с ограниченными возможностями - все это необходимые условия для воспроизводства качественного человеческого капитала. При формировании условий для достижения цели должны быть охвачены все группы населения.</w:t>
      </w:r>
    </w:p>
    <w:p w:rsidR="00195EF8" w:rsidRPr="00195EF8" w:rsidRDefault="00195EF8" w:rsidP="00195EF8">
      <w:pPr>
        <w:ind w:firstLine="567"/>
      </w:pPr>
      <w:r w:rsidRPr="00195EF8">
        <w:t>Творческая и хозяйственная активность людей – богатейший источник развития экономики, фактор самобытности, самодостаточности, социальной стабильности, имиджа территории, ее привлекательности для инвесторов и туристов.</w:t>
      </w:r>
    </w:p>
    <w:p w:rsidR="00195EF8" w:rsidRPr="00195EF8" w:rsidRDefault="00195EF8" w:rsidP="00195EF8">
      <w:pPr>
        <w:ind w:firstLine="567"/>
      </w:pPr>
      <w:r w:rsidRPr="00195EF8">
        <w:t>Для достижения поставленной цели необходимо решить следующие задачи:</w:t>
      </w:r>
    </w:p>
    <w:p w:rsidR="00195EF8" w:rsidRPr="00195EF8" w:rsidRDefault="00195EF8" w:rsidP="00195EF8">
      <w:pPr>
        <w:ind w:firstLine="567"/>
      </w:pPr>
      <w:r w:rsidRPr="00195EF8">
        <w:t>Задача 1.1. Содействовать повышению качества образования в муниципальном образовании «Каргасокский район»;</w:t>
      </w:r>
    </w:p>
    <w:p w:rsidR="00195EF8" w:rsidRPr="00195EF8" w:rsidRDefault="00195EF8" w:rsidP="00195EF8">
      <w:pPr>
        <w:ind w:firstLine="567"/>
      </w:pPr>
      <w:r w:rsidRPr="00195EF8">
        <w:t xml:space="preserve">Задача 1.2. Обеспечить повышение качества и доступности  услуг в сфере культуры и туризма в </w:t>
      </w:r>
      <w:proofErr w:type="spellStart"/>
      <w:r w:rsidRPr="00195EF8">
        <w:t>Каргасокском</w:t>
      </w:r>
      <w:proofErr w:type="spellEnd"/>
      <w:r w:rsidRPr="00195EF8">
        <w:t xml:space="preserve"> районе;</w:t>
      </w:r>
    </w:p>
    <w:p w:rsidR="00195EF8" w:rsidRPr="00195EF8" w:rsidRDefault="00195EF8" w:rsidP="00195EF8">
      <w:pPr>
        <w:ind w:firstLine="567"/>
      </w:pPr>
      <w:r w:rsidRPr="00195EF8">
        <w:t>Задача 1.3. Создать условия для развития физической культуры и спорта и эффективной молодежной политики в муниципальном образовании «Каргасокский район»;</w:t>
      </w:r>
    </w:p>
    <w:p w:rsidR="00195EF8" w:rsidRPr="00195EF8" w:rsidRDefault="00195EF8" w:rsidP="00195EF8">
      <w:pPr>
        <w:ind w:firstLine="567"/>
      </w:pPr>
      <w:r w:rsidRPr="00195EF8">
        <w:t>Задача 1.4. Содействовать повышению доступности жилья и улучшение качества жилищного обеспечения населения муниципального образования «Каргасокский район»;</w:t>
      </w:r>
    </w:p>
    <w:p w:rsidR="00195EF8" w:rsidRPr="00195EF8" w:rsidRDefault="00195EF8" w:rsidP="00195EF8">
      <w:pPr>
        <w:ind w:firstLine="567"/>
      </w:pPr>
      <w:r w:rsidRPr="00195EF8">
        <w:t>Задача 1.5. Обеспечить повышение уровня безопасности населения муниципального образования «Каргасокский район».</w:t>
      </w:r>
    </w:p>
    <w:p w:rsidR="00195EF8" w:rsidRPr="00195EF8" w:rsidRDefault="00195EF8" w:rsidP="00195EF8">
      <w:pPr>
        <w:ind w:firstLine="567"/>
        <w:rPr>
          <w:i/>
        </w:rPr>
      </w:pPr>
      <w:r w:rsidRPr="00195EF8">
        <w:rPr>
          <w:i/>
        </w:rPr>
        <w:t>Цель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195EF8" w:rsidRPr="00195EF8" w:rsidRDefault="00195EF8" w:rsidP="00195EF8">
      <w:pPr>
        <w:ind w:firstLine="567"/>
      </w:pPr>
      <w:r w:rsidRPr="00195EF8">
        <w:t xml:space="preserve">Совершенно очевидно, что во всех поселениях района, разбросанных на столь обширной территории, не связанных круглогодичной сетью наземных коммуникаций, создать равные условия жизни очень сложно. Принципиальной частью стратегии развития Каргасокского района, как единого целого, является сбалансированное пространственное развитие, преодоление территориальной разобщенности и сбалансированное развитие сельских поселений района. Это будет обеспечиваться за счет развития транспортной, энергетической, коммунальной инфраструктуры. </w:t>
      </w:r>
    </w:p>
    <w:p w:rsidR="00195EF8" w:rsidRPr="00195EF8" w:rsidRDefault="00195EF8" w:rsidP="00195EF8">
      <w:pPr>
        <w:ind w:firstLine="567"/>
      </w:pPr>
      <w:r w:rsidRPr="00195EF8">
        <w:t>Малый бизнес является социально активным и мобильным видом бизнеса, так как оперативно осваивает открывающиеся в экономике виды деятельности, предлагает новые виды услуг, создаёт дополнительные рабочие места.</w:t>
      </w:r>
    </w:p>
    <w:p w:rsidR="00195EF8" w:rsidRPr="00195EF8" w:rsidRDefault="00195EF8" w:rsidP="00195EF8">
      <w:pPr>
        <w:ind w:firstLine="567"/>
      </w:pPr>
      <w:r w:rsidRPr="00195EF8">
        <w:t>Альтернативой нефтегазовой отрасли, на которой может быть основано долгосрочное устойчивое развитие района, может выступать активное использование возобновляемых природных ресурсов, развитие агропромышленного сектора.</w:t>
      </w:r>
    </w:p>
    <w:p w:rsidR="00195EF8" w:rsidRPr="00195EF8" w:rsidRDefault="00195EF8" w:rsidP="00195EF8">
      <w:pPr>
        <w:ind w:firstLine="567"/>
      </w:pPr>
      <w:r w:rsidRPr="00195EF8">
        <w:t>Для достижения поставленной цели необходимо решить следующие задачи:</w:t>
      </w:r>
    </w:p>
    <w:p w:rsidR="00195EF8" w:rsidRPr="00195EF8" w:rsidRDefault="00195EF8" w:rsidP="00195EF8">
      <w:pPr>
        <w:ind w:firstLine="567"/>
      </w:pPr>
      <w:r w:rsidRPr="00195EF8">
        <w:t xml:space="preserve">Задача 2.1. Содействовать повышению </w:t>
      </w:r>
      <w:proofErr w:type="spellStart"/>
      <w:r w:rsidRPr="00195EF8">
        <w:t>энергоэффективности</w:t>
      </w:r>
      <w:proofErr w:type="spellEnd"/>
      <w:r w:rsidRPr="00195EF8">
        <w:t xml:space="preserve"> в муниципальном образовании «Каргасокский район»;</w:t>
      </w:r>
    </w:p>
    <w:p w:rsidR="00195EF8" w:rsidRPr="00195EF8" w:rsidRDefault="00195EF8" w:rsidP="00195EF8">
      <w:pPr>
        <w:ind w:firstLine="567"/>
      </w:pPr>
      <w:r w:rsidRPr="00195EF8">
        <w:t xml:space="preserve">Задача 2.2. Содействовать повышению качества и надежности предоставления жилищно-коммунальных услуг населению района; </w:t>
      </w:r>
    </w:p>
    <w:p w:rsidR="00195EF8" w:rsidRPr="00195EF8" w:rsidRDefault="00195EF8" w:rsidP="00195EF8">
      <w:pPr>
        <w:ind w:firstLine="567"/>
      </w:pPr>
      <w:r w:rsidRPr="00195EF8">
        <w:t>Задача 2.3. Обеспечение транспортной доступности внутри Каргасокского района;</w:t>
      </w:r>
    </w:p>
    <w:p w:rsidR="00195EF8" w:rsidRPr="00195EF8" w:rsidRDefault="00195EF8" w:rsidP="00195EF8">
      <w:pPr>
        <w:ind w:firstLine="567"/>
      </w:pPr>
      <w:r w:rsidRPr="00195EF8">
        <w:t xml:space="preserve">Задача 2.4. Содействие развитию предпринимательства и сельского хозяйства в </w:t>
      </w:r>
      <w:proofErr w:type="spellStart"/>
      <w:r w:rsidRPr="00195EF8">
        <w:t>Каргасокском</w:t>
      </w:r>
      <w:proofErr w:type="spellEnd"/>
      <w:r w:rsidRPr="00195EF8">
        <w:t xml:space="preserve"> районе.</w:t>
      </w:r>
    </w:p>
    <w:p w:rsidR="00195EF8" w:rsidRPr="00195EF8" w:rsidRDefault="00195EF8" w:rsidP="00195EF8">
      <w:pPr>
        <w:ind w:firstLine="567"/>
        <w:rPr>
          <w:i/>
        </w:rPr>
      </w:pPr>
      <w:r w:rsidRPr="00195EF8">
        <w:rPr>
          <w:i/>
        </w:rPr>
        <w:t>Цель 3. Развитие системы местного самоуправления.</w:t>
      </w:r>
    </w:p>
    <w:p w:rsidR="00195EF8" w:rsidRPr="00195EF8" w:rsidRDefault="00195EF8" w:rsidP="00195EF8">
      <w:pPr>
        <w:ind w:firstLine="567"/>
      </w:pPr>
      <w:r w:rsidRPr="00195EF8">
        <w:t>Реализация целей по развитию человеческого капитала, привлечению инвестиций и сбалансированному территориальному развитию предъявляет повышенные требования к эффективности муниципального управления.</w:t>
      </w:r>
    </w:p>
    <w:p w:rsidR="00195EF8" w:rsidRPr="00195EF8" w:rsidRDefault="00195EF8" w:rsidP="00195EF8">
      <w:pPr>
        <w:ind w:firstLine="567"/>
      </w:pPr>
      <w:r w:rsidRPr="00195EF8">
        <w:t>Предполагается последовательно повышать прозрачность и подотчетность работы органов местного самоуправления, обеспечивать гибкие формы и мониторинг предоставления муниципальных услуг, в том числе с использованием современных технологий, реализации механизмов открытого правительства, повышением эффективности взаимодействия между уровнями власти.</w:t>
      </w:r>
    </w:p>
    <w:p w:rsidR="00195EF8" w:rsidRPr="00195EF8" w:rsidRDefault="00195EF8" w:rsidP="00195EF8">
      <w:pPr>
        <w:ind w:firstLine="567"/>
      </w:pPr>
      <w:r w:rsidRPr="00195EF8">
        <w:t>Задача 3.1. Повысить эффективность управления муниципальными финансами, обеспечить достижение сбалансированности бюджетов сельских поселений.</w:t>
      </w:r>
    </w:p>
    <w:p w:rsidR="00195EF8" w:rsidRPr="00195EF8" w:rsidRDefault="00195EF8" w:rsidP="00195EF8">
      <w:pPr>
        <w:ind w:firstLine="567"/>
      </w:pPr>
      <w:r w:rsidRPr="00195EF8">
        <w:t>Задача 3.2. Повысить эффективность управления муниципальным имуществом;</w:t>
      </w:r>
    </w:p>
    <w:p w:rsidR="00195EF8" w:rsidRPr="00195EF8" w:rsidRDefault="00195EF8" w:rsidP="00195EF8">
      <w:pPr>
        <w:ind w:firstLine="567"/>
      </w:pPr>
      <w:r w:rsidRPr="00195EF8">
        <w:t>Задача 3.3. Повысить эффективность деятельности органов местного самоуправления.</w:t>
      </w:r>
    </w:p>
    <w:p w:rsidR="00195EF8" w:rsidRPr="00195EF8" w:rsidRDefault="00195EF8" w:rsidP="00195EF8">
      <w:pPr>
        <w:ind w:firstLine="567"/>
      </w:pPr>
    </w:p>
    <w:p w:rsidR="00195EF8" w:rsidRPr="00195EF8" w:rsidRDefault="00195EF8" w:rsidP="00195EF8">
      <w:pPr>
        <w:pStyle w:val="1"/>
        <w:spacing w:before="0" w:after="0"/>
        <w:ind w:firstLine="0"/>
        <w:rPr>
          <w:b/>
        </w:rPr>
      </w:pPr>
      <w:bookmarkStart w:id="15" w:name="_Toc436903976"/>
      <w:r w:rsidRPr="00195EF8">
        <w:rPr>
          <w:b/>
          <w:lang w:val="en-US"/>
        </w:rPr>
        <w:t>III</w:t>
      </w:r>
      <w:r w:rsidRPr="00195EF8">
        <w:rPr>
          <w:b/>
        </w:rPr>
        <w:t>. ОЖИДАЕМЫЕ РЕЗУЛЬТАТЫ РЕАЛИЗАЦИИ СТРАТЕГИИ</w:t>
      </w:r>
      <w:bookmarkEnd w:id="15"/>
    </w:p>
    <w:p w:rsidR="00195EF8" w:rsidRPr="00195EF8" w:rsidRDefault="00195EF8" w:rsidP="00195EF8">
      <w:pPr>
        <w:ind w:firstLine="567"/>
      </w:pPr>
    </w:p>
    <w:p w:rsidR="00195EF8" w:rsidRPr="00195EF8" w:rsidRDefault="00195EF8" w:rsidP="00195EF8">
      <w:pPr>
        <w:ind w:firstLine="567"/>
      </w:pPr>
      <w:r w:rsidRPr="00195EF8">
        <w:t>В результате реализации стратегии к 2025 году будут достигнуты следующие результаты:</w:t>
      </w:r>
    </w:p>
    <w:p w:rsidR="00195EF8" w:rsidRPr="00195EF8" w:rsidRDefault="00195EF8" w:rsidP="00195EF8">
      <w:pPr>
        <w:ind w:firstLine="567"/>
      </w:pPr>
      <w:r w:rsidRPr="00195EF8">
        <w:t xml:space="preserve">Нефтегазовая отрасль сохранит свои ведущие позиции в экономике района. В районе будет развиваться сопутствующее добыче производство нефтепродуктов, а также перспективны деревопереработка и виды деятельности, связанные с неистощимым природопользованием. В ближайшие годы ожидается проведение геологоразведочных работ и начало разработки </w:t>
      </w:r>
      <w:proofErr w:type="spellStart"/>
      <w:r w:rsidRPr="00195EF8">
        <w:t>Усть-Сильгинского</w:t>
      </w:r>
      <w:proofErr w:type="spellEnd"/>
      <w:r w:rsidRPr="00195EF8">
        <w:t xml:space="preserve"> газоконденсатного и </w:t>
      </w:r>
      <w:proofErr w:type="spellStart"/>
      <w:r w:rsidRPr="00195EF8">
        <w:t>Мыльджинского</w:t>
      </w:r>
      <w:proofErr w:type="spellEnd"/>
      <w:r w:rsidRPr="00195EF8">
        <w:t xml:space="preserve"> нефтегазоконденсатного месторождений. Развитие района в значительной мере будет зависеть от реализации комплекса инфраструктурных проектов: строительство Северной широтной автомобильной дороги (участок Томск - Каргасок - Стрежевой), строительство автодороги межрегионального значения «Омск – Стрежевой», строительство </w:t>
      </w:r>
      <w:proofErr w:type="spellStart"/>
      <w:r w:rsidRPr="00195EF8">
        <w:t>субширотной</w:t>
      </w:r>
      <w:proofErr w:type="spellEnd"/>
      <w:r w:rsidRPr="00195EF8">
        <w:t xml:space="preserve"> железнодорожной магистрали (</w:t>
      </w:r>
      <w:proofErr w:type="spellStart"/>
      <w:r w:rsidRPr="00195EF8">
        <w:t>Лесосибирск</w:t>
      </w:r>
      <w:proofErr w:type="spellEnd"/>
      <w:r w:rsidRPr="00195EF8">
        <w:t xml:space="preserve"> - Колпашево - Нижневартовск) и развитие железнодорожной, автомобильной и портовой инфраструктуры в Ямало-Ненецком автономном округе. Активно вовлекая руководство нефтяных и газовых предприятий в свою общественную жизнь, совершенствуя взаимоотношения в рамках договоров о социальном партнёрстве, район будет привлекать инвестиции в развитие социальной инфраструктуры.</w:t>
      </w:r>
    </w:p>
    <w:p w:rsidR="00195EF8" w:rsidRPr="00195EF8" w:rsidRDefault="00195EF8" w:rsidP="00195EF8">
      <w:pPr>
        <w:ind w:firstLine="567"/>
      </w:pPr>
      <w:r w:rsidRPr="00195EF8">
        <w:t xml:space="preserve">В районе получит дальнейшее развитие малое предпринимательство, более широко </w:t>
      </w:r>
      <w:proofErr w:type="gramStart"/>
      <w:r w:rsidRPr="00195EF8">
        <w:t>распространившись наряду с торговлей на такие сферы хозяйственной деятельности как заготовка и переработка</w:t>
      </w:r>
      <w:proofErr w:type="gramEnd"/>
      <w:r w:rsidRPr="00195EF8">
        <w:t xml:space="preserve"> древесины, сбор и переработка дикорастущего сырья, </w:t>
      </w:r>
      <w:proofErr w:type="spellStart"/>
      <w:r w:rsidRPr="00195EF8">
        <w:t>рыбопереработка</w:t>
      </w:r>
      <w:proofErr w:type="spellEnd"/>
      <w:r w:rsidRPr="00195EF8">
        <w:t>, строительство, бытовые и транспортные услуги, общественное питание, автодорожный сервис. За счёт развития предпринимательской деятельности, будет расширена финансовая база для обеспечения местного самоуправления на уровне поселений. Повысится обеспеченность населения качественными социальными и бытовыми  услугами. Получит завершение процесс закрепления муниципальной собственности, повысится эффективность её использования.</w:t>
      </w:r>
    </w:p>
    <w:p w:rsidR="00195EF8" w:rsidRPr="00195EF8" w:rsidRDefault="00195EF8" w:rsidP="00195EF8">
      <w:pPr>
        <w:ind w:firstLine="567"/>
      </w:pPr>
      <w:r w:rsidRPr="00195EF8">
        <w:t xml:space="preserve">На территории района перспективно увеличение </w:t>
      </w:r>
      <w:proofErr w:type="spellStart"/>
      <w:r w:rsidRPr="00195EF8">
        <w:t>рыбодобычи</w:t>
      </w:r>
      <w:proofErr w:type="spellEnd"/>
      <w:r w:rsidRPr="00195EF8">
        <w:t xml:space="preserve"> и возможно создание </w:t>
      </w:r>
      <w:proofErr w:type="spellStart"/>
      <w:r w:rsidRPr="00195EF8">
        <w:t>рыбоперерабатывающих</w:t>
      </w:r>
      <w:proofErr w:type="spellEnd"/>
      <w:r w:rsidRPr="00195EF8">
        <w:t xml:space="preserve"> предприятий. На территории района планируется развитие коневодства, в том числе в личных подсобных хозяйствах. Количество крестьянских (фермерских) хозяйств увеличится на 30 %. В удаленной и малоосвоенной северо-восточной и заболоченной юго-западной частях района возможно создание природоохранных зон, ориентированных на сохранение территорий, подвергшихся слабому воздействию человека. На территории района расположено значительное число рек и озер, поэтому перспективным может стать развитие экологического и спортивного туризма.</w:t>
      </w:r>
    </w:p>
    <w:p w:rsidR="00195EF8" w:rsidRPr="00195EF8" w:rsidRDefault="00195EF8" w:rsidP="00195EF8">
      <w:pPr>
        <w:ind w:firstLine="567"/>
      </w:pPr>
      <w:r w:rsidRPr="00195EF8">
        <w:t>Определенный положительный социально-экономический эффект на развитие района может оказать строительство газопровода «Алтай» и связанное с ним создание компрессорной станции.</w:t>
      </w:r>
    </w:p>
    <w:p w:rsidR="00195EF8" w:rsidRPr="00195EF8" w:rsidRDefault="00195EF8" w:rsidP="00195EF8">
      <w:pPr>
        <w:ind w:firstLine="567"/>
      </w:pPr>
      <w:r w:rsidRPr="00195EF8">
        <w:t>Развитие получит жилищное строительство, а также деятельность по расселению и ремонту ветхого, аварийного жилья. Улучшится транспортное обслуживание населения. Повысится общий уровень доходов населения. Произойдёт качественное изменение социального настроя населения, повысится его активность  по участию в общественной жизни своего населённого пункта и района в целом.</w:t>
      </w:r>
    </w:p>
    <w:p w:rsidR="00195EF8" w:rsidRPr="00195EF8" w:rsidRDefault="00195EF8" w:rsidP="00195EF8">
      <w:pPr>
        <w:ind w:firstLine="567"/>
      </w:pPr>
      <w:r w:rsidRPr="00195EF8">
        <w:t>В результате реализации стратегии будут достигнуты следующие значения основных показателей социально-экономического развития:</w:t>
      </w:r>
    </w:p>
    <w:p w:rsidR="00195EF8" w:rsidRPr="00195EF8" w:rsidRDefault="00195EF8" w:rsidP="00195EF8">
      <w:pPr>
        <w:ind w:firstLine="567"/>
      </w:pPr>
      <w:r w:rsidRPr="00195EF8">
        <w:t>среднемесячная начисленная заработная плата работников крупных и средних организаций возрастет по отношению к уровню 2014 года в 2025 году на 88 %;</w:t>
      </w:r>
    </w:p>
    <w:p w:rsidR="00195EF8" w:rsidRPr="00195EF8" w:rsidRDefault="00195EF8" w:rsidP="00195EF8">
      <w:pPr>
        <w:ind w:firstLine="567"/>
      </w:pPr>
      <w:r w:rsidRPr="00195EF8">
        <w:t>темп прироста численности населения за период 2014-2025 гг. составит: - 12,8 % (снижение темпа уменьшения численности населения).</w:t>
      </w:r>
    </w:p>
    <w:p w:rsidR="00195EF8" w:rsidRPr="00195EF8" w:rsidRDefault="00195EF8" w:rsidP="00195EF8">
      <w:pPr>
        <w:ind w:firstLine="567"/>
      </w:pPr>
      <w:r w:rsidRPr="00195EF8">
        <w:t>Ожидаемые результаты по целям и задачам приведены в таблице 6.</w:t>
      </w:r>
    </w:p>
    <w:p w:rsidR="00195EF8" w:rsidRPr="00195EF8" w:rsidRDefault="00195EF8" w:rsidP="00195EF8">
      <w:pPr>
        <w:pStyle w:val="ConsPlusNormal"/>
        <w:ind w:firstLine="567"/>
        <w:jc w:val="right"/>
        <w:rPr>
          <w:rFonts w:ascii="Times New Roman" w:hAnsi="Times New Roman" w:cs="Times New Roman"/>
          <w:sz w:val="24"/>
          <w:szCs w:val="24"/>
        </w:rPr>
        <w:sectPr w:rsidR="00195EF8" w:rsidRPr="00195EF8" w:rsidSect="00842A13">
          <w:pgSz w:w="11906" w:h="16838"/>
          <w:pgMar w:top="1134" w:right="850" w:bottom="1134" w:left="1701" w:header="708" w:footer="708" w:gutter="0"/>
          <w:cols w:space="708"/>
          <w:docGrid w:linePitch="360"/>
        </w:sectPr>
      </w:pPr>
      <w:bookmarkStart w:id="16" w:name="Par235"/>
      <w:bookmarkEnd w:id="16"/>
    </w:p>
    <w:p w:rsidR="00195EF8" w:rsidRPr="00195EF8" w:rsidRDefault="00195EF8" w:rsidP="00195EF8">
      <w:pPr>
        <w:jc w:val="right"/>
      </w:pPr>
      <w:r w:rsidRPr="00195EF8">
        <w:t>Таблица 6</w:t>
      </w:r>
    </w:p>
    <w:p w:rsidR="00195EF8" w:rsidRPr="00195EF8" w:rsidRDefault="00195EF8" w:rsidP="00195EF8">
      <w:pPr>
        <w:jc w:val="right"/>
      </w:pPr>
    </w:p>
    <w:p w:rsidR="00195EF8" w:rsidRPr="00195EF8" w:rsidRDefault="00195EF8" w:rsidP="00195EF8">
      <w:pPr>
        <w:ind w:firstLine="0"/>
        <w:jc w:val="center"/>
      </w:pPr>
      <w:r w:rsidRPr="00195EF8">
        <w:t>Показатели достижения целей и задач</w:t>
      </w:r>
    </w:p>
    <w:p w:rsidR="00195EF8" w:rsidRPr="00195EF8" w:rsidRDefault="00195EF8" w:rsidP="00195EF8">
      <w:pPr>
        <w:ind w:firstLine="0"/>
        <w:jc w:val="center"/>
      </w:pPr>
      <w:r w:rsidRPr="00195EF8">
        <w:t>социально-экономического развития Каргасокского района</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47"/>
        <w:gridCol w:w="1066"/>
        <w:gridCol w:w="1035"/>
        <w:gridCol w:w="1039"/>
        <w:gridCol w:w="969"/>
        <w:gridCol w:w="1016"/>
        <w:gridCol w:w="1122"/>
        <w:gridCol w:w="12"/>
        <w:gridCol w:w="1134"/>
        <w:gridCol w:w="1134"/>
        <w:gridCol w:w="1134"/>
        <w:gridCol w:w="1134"/>
        <w:gridCol w:w="1134"/>
      </w:tblGrid>
      <w:tr w:rsidR="00195EF8" w:rsidRPr="00195EF8" w:rsidTr="00CF52E1">
        <w:trPr>
          <w:tblHeader/>
        </w:trPr>
        <w:tc>
          <w:tcPr>
            <w:tcW w:w="3347" w:type="dxa"/>
            <w:shd w:val="clear" w:color="auto" w:fill="auto"/>
            <w:vAlign w:val="center"/>
          </w:tcPr>
          <w:p w:rsidR="00195EF8" w:rsidRPr="00195EF8" w:rsidRDefault="00195EF8" w:rsidP="00CF52E1">
            <w:pPr>
              <w:ind w:firstLine="0"/>
              <w:jc w:val="center"/>
              <w:rPr>
                <w:sz w:val="20"/>
                <w:szCs w:val="20"/>
              </w:rPr>
            </w:pPr>
            <w:r w:rsidRPr="00195EF8">
              <w:rPr>
                <w:sz w:val="20"/>
                <w:szCs w:val="20"/>
              </w:rPr>
              <w:t>Показатели</w:t>
            </w:r>
          </w:p>
        </w:tc>
        <w:tc>
          <w:tcPr>
            <w:tcW w:w="1066" w:type="dxa"/>
            <w:vAlign w:val="center"/>
          </w:tcPr>
          <w:p w:rsidR="00195EF8" w:rsidRPr="00195EF8" w:rsidRDefault="00195EF8" w:rsidP="00CF52E1">
            <w:pPr>
              <w:ind w:firstLine="0"/>
              <w:jc w:val="center"/>
              <w:rPr>
                <w:sz w:val="20"/>
                <w:szCs w:val="20"/>
              </w:rPr>
            </w:pPr>
            <w:r w:rsidRPr="00195EF8">
              <w:rPr>
                <w:sz w:val="20"/>
                <w:szCs w:val="20"/>
              </w:rPr>
              <w:t>2014 год</w:t>
            </w:r>
          </w:p>
        </w:tc>
        <w:tc>
          <w:tcPr>
            <w:tcW w:w="1035" w:type="dxa"/>
            <w:shd w:val="clear" w:color="auto" w:fill="auto"/>
            <w:vAlign w:val="center"/>
          </w:tcPr>
          <w:p w:rsidR="00195EF8" w:rsidRPr="00195EF8" w:rsidRDefault="00195EF8" w:rsidP="00CF52E1">
            <w:pPr>
              <w:ind w:firstLine="0"/>
              <w:jc w:val="center"/>
              <w:rPr>
                <w:sz w:val="20"/>
                <w:szCs w:val="20"/>
              </w:rPr>
            </w:pPr>
            <w:r w:rsidRPr="00195EF8">
              <w:rPr>
                <w:sz w:val="20"/>
                <w:szCs w:val="20"/>
              </w:rPr>
              <w:t>2016 год</w:t>
            </w:r>
          </w:p>
        </w:tc>
        <w:tc>
          <w:tcPr>
            <w:tcW w:w="1039" w:type="dxa"/>
            <w:shd w:val="clear" w:color="auto" w:fill="auto"/>
            <w:vAlign w:val="center"/>
          </w:tcPr>
          <w:p w:rsidR="00195EF8" w:rsidRPr="00195EF8" w:rsidRDefault="00195EF8" w:rsidP="00CF52E1">
            <w:pPr>
              <w:ind w:firstLine="0"/>
              <w:jc w:val="center"/>
              <w:rPr>
                <w:sz w:val="20"/>
                <w:szCs w:val="20"/>
              </w:rPr>
            </w:pPr>
            <w:r w:rsidRPr="00195EF8">
              <w:rPr>
                <w:sz w:val="20"/>
                <w:szCs w:val="20"/>
              </w:rPr>
              <w:t>2017 год</w:t>
            </w:r>
          </w:p>
        </w:tc>
        <w:tc>
          <w:tcPr>
            <w:tcW w:w="969" w:type="dxa"/>
            <w:shd w:val="clear" w:color="auto" w:fill="auto"/>
            <w:vAlign w:val="center"/>
          </w:tcPr>
          <w:p w:rsidR="00195EF8" w:rsidRPr="00195EF8" w:rsidRDefault="00195EF8" w:rsidP="00CF52E1">
            <w:pPr>
              <w:ind w:firstLine="0"/>
              <w:jc w:val="center"/>
              <w:rPr>
                <w:sz w:val="20"/>
                <w:szCs w:val="20"/>
              </w:rPr>
            </w:pPr>
            <w:r w:rsidRPr="00195EF8">
              <w:rPr>
                <w:sz w:val="20"/>
                <w:szCs w:val="20"/>
              </w:rPr>
              <w:t>2018 год</w:t>
            </w:r>
          </w:p>
        </w:tc>
        <w:tc>
          <w:tcPr>
            <w:tcW w:w="1016" w:type="dxa"/>
            <w:shd w:val="clear" w:color="auto" w:fill="auto"/>
            <w:vAlign w:val="center"/>
          </w:tcPr>
          <w:p w:rsidR="00195EF8" w:rsidRPr="00195EF8" w:rsidRDefault="00195EF8" w:rsidP="00CF52E1">
            <w:pPr>
              <w:ind w:firstLine="0"/>
              <w:jc w:val="center"/>
              <w:rPr>
                <w:sz w:val="20"/>
                <w:szCs w:val="20"/>
              </w:rPr>
            </w:pPr>
            <w:r w:rsidRPr="00195EF8">
              <w:rPr>
                <w:sz w:val="20"/>
                <w:szCs w:val="20"/>
              </w:rPr>
              <w:t>2019 год</w:t>
            </w:r>
          </w:p>
        </w:tc>
        <w:tc>
          <w:tcPr>
            <w:tcW w:w="1134" w:type="dxa"/>
            <w:gridSpan w:val="2"/>
            <w:shd w:val="clear" w:color="auto" w:fill="auto"/>
            <w:vAlign w:val="center"/>
          </w:tcPr>
          <w:p w:rsidR="00195EF8" w:rsidRPr="00195EF8" w:rsidRDefault="00195EF8" w:rsidP="00CF52E1">
            <w:pPr>
              <w:ind w:firstLine="0"/>
              <w:jc w:val="center"/>
              <w:rPr>
                <w:sz w:val="20"/>
                <w:szCs w:val="20"/>
              </w:rPr>
            </w:pPr>
            <w:r w:rsidRPr="00195EF8">
              <w:rPr>
                <w:sz w:val="20"/>
                <w:szCs w:val="20"/>
              </w:rPr>
              <w:t>2020 год</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2021 год</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2022 год</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2023 год</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2024 год</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2025 год</w:t>
            </w:r>
          </w:p>
        </w:tc>
      </w:tr>
      <w:tr w:rsidR="00195EF8" w:rsidRPr="00195EF8" w:rsidTr="00CF52E1">
        <w:tc>
          <w:tcPr>
            <w:tcW w:w="15276" w:type="dxa"/>
            <w:gridSpan w:val="13"/>
            <w:vAlign w:val="center"/>
          </w:tcPr>
          <w:p w:rsidR="00195EF8" w:rsidRPr="00195EF8" w:rsidRDefault="00195EF8" w:rsidP="00CF52E1">
            <w:pPr>
              <w:ind w:firstLine="0"/>
              <w:jc w:val="center"/>
              <w:rPr>
                <w:i/>
                <w:sz w:val="20"/>
                <w:szCs w:val="20"/>
              </w:rPr>
            </w:pPr>
            <w:r w:rsidRPr="00195EF8">
              <w:rPr>
                <w:i/>
                <w:sz w:val="20"/>
                <w:szCs w:val="20"/>
              </w:rPr>
              <w:t>Цель 1. Повышение уровня и качества жизни населения на территории Каргасокского района, развитие человеческого капитала</w:t>
            </w:r>
          </w:p>
        </w:tc>
      </w:tr>
      <w:tr w:rsidR="00195EF8" w:rsidRPr="00195EF8" w:rsidTr="00CF52E1">
        <w:tc>
          <w:tcPr>
            <w:tcW w:w="3347" w:type="dxa"/>
            <w:shd w:val="clear" w:color="auto" w:fill="auto"/>
            <w:vAlign w:val="center"/>
          </w:tcPr>
          <w:p w:rsidR="00195EF8" w:rsidRPr="00195EF8" w:rsidRDefault="00195EF8" w:rsidP="00CF52E1">
            <w:pPr>
              <w:ind w:firstLine="0"/>
              <w:jc w:val="left"/>
              <w:rPr>
                <w:sz w:val="20"/>
                <w:szCs w:val="20"/>
              </w:rPr>
            </w:pPr>
            <w:r w:rsidRPr="00195EF8">
              <w:rPr>
                <w:sz w:val="20"/>
                <w:szCs w:val="20"/>
              </w:rPr>
              <w:t>Число родившихся на 1000 человек населения</w:t>
            </w:r>
          </w:p>
        </w:tc>
        <w:tc>
          <w:tcPr>
            <w:tcW w:w="1066" w:type="dxa"/>
            <w:vAlign w:val="center"/>
          </w:tcPr>
          <w:p w:rsidR="00195EF8" w:rsidRPr="00195EF8" w:rsidRDefault="00195EF8" w:rsidP="00CF52E1">
            <w:pPr>
              <w:ind w:firstLine="0"/>
              <w:jc w:val="center"/>
              <w:rPr>
                <w:sz w:val="20"/>
                <w:szCs w:val="20"/>
              </w:rPr>
            </w:pPr>
            <w:r w:rsidRPr="00195EF8">
              <w:rPr>
                <w:sz w:val="20"/>
                <w:szCs w:val="20"/>
              </w:rPr>
              <w:t>16,7</w:t>
            </w:r>
          </w:p>
        </w:tc>
        <w:tc>
          <w:tcPr>
            <w:tcW w:w="1035" w:type="dxa"/>
            <w:shd w:val="clear" w:color="auto" w:fill="auto"/>
            <w:vAlign w:val="center"/>
          </w:tcPr>
          <w:p w:rsidR="00195EF8" w:rsidRPr="00195EF8" w:rsidRDefault="00195EF8" w:rsidP="00CF52E1">
            <w:pPr>
              <w:ind w:firstLine="0"/>
              <w:jc w:val="center"/>
              <w:rPr>
                <w:sz w:val="20"/>
                <w:szCs w:val="20"/>
              </w:rPr>
            </w:pPr>
            <w:r w:rsidRPr="00195EF8">
              <w:rPr>
                <w:sz w:val="20"/>
                <w:szCs w:val="20"/>
              </w:rPr>
              <w:t>17,3</w:t>
            </w:r>
          </w:p>
        </w:tc>
        <w:tc>
          <w:tcPr>
            <w:tcW w:w="1039" w:type="dxa"/>
            <w:shd w:val="clear" w:color="auto" w:fill="auto"/>
            <w:vAlign w:val="center"/>
          </w:tcPr>
          <w:p w:rsidR="00195EF8" w:rsidRPr="00195EF8" w:rsidRDefault="00195EF8" w:rsidP="00CF52E1">
            <w:pPr>
              <w:ind w:firstLine="0"/>
              <w:jc w:val="center"/>
              <w:rPr>
                <w:sz w:val="20"/>
                <w:szCs w:val="20"/>
              </w:rPr>
            </w:pPr>
            <w:r w:rsidRPr="00195EF8">
              <w:rPr>
                <w:sz w:val="20"/>
                <w:szCs w:val="20"/>
              </w:rPr>
              <w:t>17,6</w:t>
            </w:r>
          </w:p>
        </w:tc>
        <w:tc>
          <w:tcPr>
            <w:tcW w:w="969" w:type="dxa"/>
            <w:shd w:val="clear" w:color="auto" w:fill="auto"/>
            <w:vAlign w:val="center"/>
          </w:tcPr>
          <w:p w:rsidR="00195EF8" w:rsidRPr="00195EF8" w:rsidRDefault="00195EF8" w:rsidP="00CF52E1">
            <w:pPr>
              <w:ind w:firstLine="0"/>
              <w:jc w:val="center"/>
              <w:rPr>
                <w:sz w:val="20"/>
                <w:szCs w:val="20"/>
              </w:rPr>
            </w:pPr>
            <w:r w:rsidRPr="00195EF8">
              <w:rPr>
                <w:sz w:val="20"/>
                <w:szCs w:val="20"/>
              </w:rPr>
              <w:t>18,1</w:t>
            </w:r>
          </w:p>
        </w:tc>
        <w:tc>
          <w:tcPr>
            <w:tcW w:w="1016" w:type="dxa"/>
            <w:shd w:val="clear" w:color="auto" w:fill="auto"/>
            <w:vAlign w:val="center"/>
          </w:tcPr>
          <w:p w:rsidR="00195EF8" w:rsidRPr="00195EF8" w:rsidRDefault="00195EF8" w:rsidP="00CF52E1">
            <w:pPr>
              <w:ind w:firstLine="0"/>
              <w:jc w:val="center"/>
              <w:rPr>
                <w:sz w:val="20"/>
                <w:szCs w:val="20"/>
              </w:rPr>
            </w:pPr>
            <w:r w:rsidRPr="00195EF8">
              <w:rPr>
                <w:sz w:val="20"/>
                <w:szCs w:val="20"/>
              </w:rPr>
              <w:t>18,4</w:t>
            </w:r>
          </w:p>
        </w:tc>
        <w:tc>
          <w:tcPr>
            <w:tcW w:w="1134" w:type="dxa"/>
            <w:gridSpan w:val="2"/>
            <w:shd w:val="clear" w:color="auto" w:fill="auto"/>
            <w:vAlign w:val="center"/>
          </w:tcPr>
          <w:p w:rsidR="00195EF8" w:rsidRPr="00195EF8" w:rsidRDefault="00195EF8" w:rsidP="00CF52E1">
            <w:pPr>
              <w:ind w:firstLine="0"/>
              <w:jc w:val="center"/>
              <w:rPr>
                <w:sz w:val="20"/>
                <w:szCs w:val="20"/>
              </w:rPr>
            </w:pPr>
            <w:r w:rsidRPr="00195EF8">
              <w:rPr>
                <w:sz w:val="20"/>
                <w:szCs w:val="20"/>
              </w:rPr>
              <w:t>18,9</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19,2</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19,5</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20,1</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20,4</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21,0</w:t>
            </w:r>
          </w:p>
        </w:tc>
      </w:tr>
      <w:tr w:rsidR="00195EF8" w:rsidRPr="00195EF8" w:rsidTr="00CF52E1">
        <w:tc>
          <w:tcPr>
            <w:tcW w:w="3347" w:type="dxa"/>
            <w:shd w:val="clear" w:color="auto" w:fill="auto"/>
            <w:vAlign w:val="center"/>
          </w:tcPr>
          <w:p w:rsidR="00195EF8" w:rsidRPr="00195EF8" w:rsidRDefault="00195EF8" w:rsidP="00CF52E1">
            <w:pPr>
              <w:ind w:firstLine="0"/>
              <w:jc w:val="left"/>
              <w:rPr>
                <w:sz w:val="20"/>
                <w:szCs w:val="20"/>
              </w:rPr>
            </w:pPr>
            <w:r w:rsidRPr="00195EF8">
              <w:rPr>
                <w:sz w:val="20"/>
                <w:szCs w:val="20"/>
              </w:rPr>
              <w:t>Коэффициент миграционного прироста (на 1000 человек населения)</w:t>
            </w:r>
          </w:p>
        </w:tc>
        <w:tc>
          <w:tcPr>
            <w:tcW w:w="1066" w:type="dxa"/>
            <w:vAlign w:val="center"/>
          </w:tcPr>
          <w:p w:rsidR="00195EF8" w:rsidRPr="00195EF8" w:rsidRDefault="00195EF8" w:rsidP="00CF52E1">
            <w:pPr>
              <w:ind w:firstLine="0"/>
              <w:jc w:val="center"/>
              <w:rPr>
                <w:sz w:val="20"/>
                <w:szCs w:val="20"/>
              </w:rPr>
            </w:pPr>
            <w:r w:rsidRPr="00195EF8">
              <w:rPr>
                <w:sz w:val="20"/>
                <w:szCs w:val="20"/>
              </w:rPr>
              <w:t>-16,23</w:t>
            </w:r>
          </w:p>
        </w:tc>
        <w:tc>
          <w:tcPr>
            <w:tcW w:w="1035" w:type="dxa"/>
            <w:shd w:val="clear" w:color="auto" w:fill="auto"/>
            <w:vAlign w:val="center"/>
          </w:tcPr>
          <w:p w:rsidR="00195EF8" w:rsidRPr="00195EF8" w:rsidRDefault="00195EF8" w:rsidP="00CF52E1">
            <w:pPr>
              <w:ind w:firstLine="0"/>
              <w:jc w:val="center"/>
              <w:rPr>
                <w:sz w:val="20"/>
                <w:szCs w:val="20"/>
              </w:rPr>
            </w:pPr>
            <w:r w:rsidRPr="00195EF8">
              <w:rPr>
                <w:sz w:val="20"/>
                <w:szCs w:val="20"/>
              </w:rPr>
              <w:t>-16,26</w:t>
            </w:r>
          </w:p>
        </w:tc>
        <w:tc>
          <w:tcPr>
            <w:tcW w:w="1039" w:type="dxa"/>
            <w:shd w:val="clear" w:color="auto" w:fill="auto"/>
            <w:vAlign w:val="center"/>
          </w:tcPr>
          <w:p w:rsidR="00195EF8" w:rsidRPr="00195EF8" w:rsidRDefault="00195EF8" w:rsidP="00CF52E1">
            <w:pPr>
              <w:ind w:firstLine="0"/>
              <w:jc w:val="center"/>
              <w:rPr>
                <w:sz w:val="20"/>
                <w:szCs w:val="20"/>
              </w:rPr>
            </w:pPr>
            <w:r w:rsidRPr="00195EF8">
              <w:rPr>
                <w:sz w:val="20"/>
                <w:szCs w:val="20"/>
              </w:rPr>
              <w:t>-16,26</w:t>
            </w:r>
          </w:p>
        </w:tc>
        <w:tc>
          <w:tcPr>
            <w:tcW w:w="969" w:type="dxa"/>
            <w:shd w:val="clear" w:color="auto" w:fill="auto"/>
            <w:vAlign w:val="center"/>
          </w:tcPr>
          <w:p w:rsidR="00195EF8" w:rsidRPr="00195EF8" w:rsidRDefault="00195EF8" w:rsidP="00CF52E1">
            <w:pPr>
              <w:ind w:firstLine="0"/>
              <w:jc w:val="center"/>
              <w:rPr>
                <w:sz w:val="20"/>
                <w:szCs w:val="20"/>
              </w:rPr>
            </w:pPr>
            <w:r w:rsidRPr="00195EF8">
              <w:rPr>
                <w:sz w:val="20"/>
                <w:szCs w:val="20"/>
              </w:rPr>
              <w:t>-16,26</w:t>
            </w:r>
          </w:p>
        </w:tc>
        <w:tc>
          <w:tcPr>
            <w:tcW w:w="1016" w:type="dxa"/>
            <w:shd w:val="clear" w:color="auto" w:fill="auto"/>
            <w:vAlign w:val="center"/>
          </w:tcPr>
          <w:p w:rsidR="00195EF8" w:rsidRPr="00195EF8" w:rsidRDefault="00195EF8" w:rsidP="00CF52E1">
            <w:pPr>
              <w:ind w:firstLine="0"/>
              <w:jc w:val="center"/>
              <w:rPr>
                <w:sz w:val="20"/>
                <w:szCs w:val="20"/>
              </w:rPr>
            </w:pPr>
            <w:r w:rsidRPr="00195EF8">
              <w:rPr>
                <w:sz w:val="20"/>
                <w:szCs w:val="20"/>
              </w:rPr>
              <w:t>-15,23</w:t>
            </w:r>
          </w:p>
        </w:tc>
        <w:tc>
          <w:tcPr>
            <w:tcW w:w="1134" w:type="dxa"/>
            <w:gridSpan w:val="2"/>
            <w:shd w:val="clear" w:color="auto" w:fill="auto"/>
            <w:vAlign w:val="center"/>
          </w:tcPr>
          <w:p w:rsidR="00195EF8" w:rsidRPr="00195EF8" w:rsidRDefault="00195EF8" w:rsidP="00CF52E1">
            <w:pPr>
              <w:ind w:firstLine="0"/>
              <w:jc w:val="center"/>
              <w:rPr>
                <w:sz w:val="20"/>
                <w:szCs w:val="20"/>
              </w:rPr>
            </w:pPr>
            <w:r w:rsidRPr="00195EF8">
              <w:rPr>
                <w:sz w:val="20"/>
                <w:szCs w:val="20"/>
              </w:rPr>
              <w:t>-15,23</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-15,23</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-15,23</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-15,23</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-15,23</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-15,23</w:t>
            </w:r>
          </w:p>
        </w:tc>
      </w:tr>
      <w:tr w:rsidR="00195EF8" w:rsidRPr="00195EF8" w:rsidTr="00CF52E1">
        <w:tc>
          <w:tcPr>
            <w:tcW w:w="3347" w:type="dxa"/>
            <w:shd w:val="clear" w:color="auto" w:fill="auto"/>
            <w:vAlign w:val="center"/>
          </w:tcPr>
          <w:p w:rsidR="00195EF8" w:rsidRPr="00195EF8" w:rsidRDefault="00195EF8" w:rsidP="00CF52E1">
            <w:pPr>
              <w:ind w:firstLine="0"/>
              <w:jc w:val="left"/>
              <w:rPr>
                <w:sz w:val="20"/>
                <w:szCs w:val="20"/>
              </w:rPr>
            </w:pPr>
            <w:r w:rsidRPr="00195EF8">
              <w:rPr>
                <w:sz w:val="20"/>
                <w:szCs w:val="20"/>
              </w:rPr>
              <w:t>Численность населения (на конец года), тыс. человек</w:t>
            </w:r>
          </w:p>
        </w:tc>
        <w:tc>
          <w:tcPr>
            <w:tcW w:w="1066" w:type="dxa"/>
            <w:vAlign w:val="center"/>
          </w:tcPr>
          <w:p w:rsidR="00195EF8" w:rsidRPr="00195EF8" w:rsidRDefault="00195EF8" w:rsidP="00CF52E1">
            <w:pPr>
              <w:ind w:firstLine="0"/>
              <w:jc w:val="center"/>
              <w:rPr>
                <w:sz w:val="20"/>
                <w:szCs w:val="20"/>
              </w:rPr>
            </w:pPr>
            <w:r w:rsidRPr="00195EF8">
              <w:rPr>
                <w:sz w:val="20"/>
                <w:szCs w:val="20"/>
              </w:rPr>
              <w:t>20,025</w:t>
            </w:r>
          </w:p>
        </w:tc>
        <w:tc>
          <w:tcPr>
            <w:tcW w:w="1035" w:type="dxa"/>
            <w:shd w:val="clear" w:color="auto" w:fill="auto"/>
            <w:vAlign w:val="center"/>
          </w:tcPr>
          <w:p w:rsidR="00195EF8" w:rsidRPr="00195EF8" w:rsidRDefault="00195EF8" w:rsidP="00CF52E1">
            <w:pPr>
              <w:ind w:firstLine="0"/>
              <w:jc w:val="center"/>
              <w:rPr>
                <w:sz w:val="20"/>
                <w:szCs w:val="20"/>
              </w:rPr>
            </w:pPr>
            <w:r w:rsidRPr="00195EF8">
              <w:rPr>
                <w:sz w:val="20"/>
                <w:szCs w:val="20"/>
              </w:rPr>
              <w:t>19,38</w:t>
            </w:r>
          </w:p>
        </w:tc>
        <w:tc>
          <w:tcPr>
            <w:tcW w:w="1039" w:type="dxa"/>
            <w:shd w:val="clear" w:color="auto" w:fill="auto"/>
            <w:vAlign w:val="center"/>
          </w:tcPr>
          <w:p w:rsidR="00195EF8" w:rsidRPr="00195EF8" w:rsidRDefault="00195EF8" w:rsidP="00CF52E1">
            <w:pPr>
              <w:ind w:firstLine="0"/>
              <w:jc w:val="center"/>
              <w:rPr>
                <w:sz w:val="20"/>
                <w:szCs w:val="20"/>
              </w:rPr>
            </w:pPr>
            <w:r w:rsidRPr="00195EF8">
              <w:rPr>
                <w:sz w:val="20"/>
                <w:szCs w:val="20"/>
              </w:rPr>
              <w:t>19,07</w:t>
            </w:r>
          </w:p>
        </w:tc>
        <w:tc>
          <w:tcPr>
            <w:tcW w:w="969" w:type="dxa"/>
            <w:shd w:val="clear" w:color="auto" w:fill="auto"/>
            <w:vAlign w:val="center"/>
          </w:tcPr>
          <w:p w:rsidR="00195EF8" w:rsidRPr="00195EF8" w:rsidRDefault="00195EF8" w:rsidP="00CF52E1">
            <w:pPr>
              <w:ind w:firstLine="0"/>
              <w:jc w:val="center"/>
              <w:rPr>
                <w:sz w:val="20"/>
                <w:szCs w:val="20"/>
              </w:rPr>
            </w:pPr>
            <w:r w:rsidRPr="00195EF8">
              <w:rPr>
                <w:sz w:val="20"/>
                <w:szCs w:val="20"/>
              </w:rPr>
              <w:t>18,77</w:t>
            </w:r>
          </w:p>
        </w:tc>
        <w:tc>
          <w:tcPr>
            <w:tcW w:w="1016" w:type="dxa"/>
            <w:shd w:val="clear" w:color="auto" w:fill="auto"/>
            <w:vAlign w:val="center"/>
          </w:tcPr>
          <w:p w:rsidR="00195EF8" w:rsidRPr="00195EF8" w:rsidRDefault="00195EF8" w:rsidP="00CF52E1">
            <w:pPr>
              <w:ind w:firstLine="0"/>
              <w:jc w:val="center"/>
              <w:rPr>
                <w:sz w:val="20"/>
                <w:szCs w:val="20"/>
              </w:rPr>
            </w:pPr>
            <w:r w:rsidRPr="00195EF8">
              <w:rPr>
                <w:sz w:val="20"/>
                <w:szCs w:val="20"/>
              </w:rPr>
              <w:t>18,49</w:t>
            </w:r>
          </w:p>
        </w:tc>
        <w:tc>
          <w:tcPr>
            <w:tcW w:w="1134" w:type="dxa"/>
            <w:gridSpan w:val="2"/>
            <w:shd w:val="clear" w:color="auto" w:fill="auto"/>
            <w:vAlign w:val="center"/>
          </w:tcPr>
          <w:p w:rsidR="00195EF8" w:rsidRPr="00195EF8" w:rsidRDefault="00195EF8" w:rsidP="00CF52E1">
            <w:pPr>
              <w:ind w:firstLine="0"/>
              <w:jc w:val="center"/>
              <w:rPr>
                <w:sz w:val="20"/>
                <w:szCs w:val="20"/>
              </w:rPr>
            </w:pPr>
            <w:r w:rsidRPr="00195EF8">
              <w:rPr>
                <w:sz w:val="20"/>
                <w:szCs w:val="20"/>
              </w:rPr>
              <w:t>18,21</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17,94</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17,67</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17,40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17,14</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16,89</w:t>
            </w:r>
          </w:p>
        </w:tc>
      </w:tr>
      <w:tr w:rsidR="00195EF8" w:rsidRPr="00195EF8" w:rsidTr="00CF52E1">
        <w:tc>
          <w:tcPr>
            <w:tcW w:w="3347" w:type="dxa"/>
            <w:shd w:val="clear" w:color="auto" w:fill="auto"/>
            <w:vAlign w:val="center"/>
          </w:tcPr>
          <w:p w:rsidR="00195EF8" w:rsidRPr="00195EF8" w:rsidRDefault="00195EF8" w:rsidP="00CF52E1">
            <w:pPr>
              <w:ind w:firstLine="0"/>
              <w:jc w:val="left"/>
              <w:rPr>
                <w:sz w:val="20"/>
                <w:szCs w:val="20"/>
              </w:rPr>
            </w:pPr>
            <w:r w:rsidRPr="00195EF8">
              <w:rPr>
                <w:sz w:val="20"/>
                <w:szCs w:val="20"/>
              </w:rPr>
              <w:t>Среднемесячная заработная плата работников (по кругу крупных и средних организаций), рублей</w:t>
            </w:r>
          </w:p>
        </w:tc>
        <w:tc>
          <w:tcPr>
            <w:tcW w:w="1066" w:type="dxa"/>
            <w:vAlign w:val="center"/>
          </w:tcPr>
          <w:p w:rsidR="00195EF8" w:rsidRPr="00195EF8" w:rsidRDefault="00195EF8" w:rsidP="00CF52E1">
            <w:pPr>
              <w:ind w:firstLine="0"/>
              <w:jc w:val="center"/>
              <w:rPr>
                <w:sz w:val="20"/>
                <w:szCs w:val="20"/>
              </w:rPr>
            </w:pPr>
            <w:r w:rsidRPr="00195EF8">
              <w:rPr>
                <w:sz w:val="20"/>
                <w:szCs w:val="20"/>
              </w:rPr>
              <w:t>43 875</w:t>
            </w:r>
          </w:p>
        </w:tc>
        <w:tc>
          <w:tcPr>
            <w:tcW w:w="1035" w:type="dxa"/>
            <w:shd w:val="clear" w:color="auto" w:fill="auto"/>
            <w:vAlign w:val="center"/>
          </w:tcPr>
          <w:p w:rsidR="00195EF8" w:rsidRPr="00195EF8" w:rsidRDefault="00195EF8" w:rsidP="00CF52E1">
            <w:pPr>
              <w:ind w:firstLine="0"/>
              <w:jc w:val="center"/>
              <w:rPr>
                <w:sz w:val="20"/>
                <w:szCs w:val="20"/>
              </w:rPr>
            </w:pPr>
            <w:r w:rsidRPr="00195EF8">
              <w:rPr>
                <w:sz w:val="20"/>
                <w:szCs w:val="20"/>
              </w:rPr>
              <w:t>50 014</w:t>
            </w:r>
          </w:p>
        </w:tc>
        <w:tc>
          <w:tcPr>
            <w:tcW w:w="1039" w:type="dxa"/>
            <w:shd w:val="clear" w:color="auto" w:fill="auto"/>
            <w:vAlign w:val="center"/>
          </w:tcPr>
          <w:p w:rsidR="00195EF8" w:rsidRPr="00195EF8" w:rsidRDefault="00195EF8" w:rsidP="00CF52E1">
            <w:pPr>
              <w:ind w:firstLine="0"/>
              <w:jc w:val="center"/>
              <w:rPr>
                <w:sz w:val="20"/>
                <w:szCs w:val="20"/>
              </w:rPr>
            </w:pPr>
            <w:r w:rsidRPr="00195EF8">
              <w:rPr>
                <w:sz w:val="20"/>
                <w:szCs w:val="20"/>
              </w:rPr>
              <w:t>53 015</w:t>
            </w:r>
          </w:p>
        </w:tc>
        <w:tc>
          <w:tcPr>
            <w:tcW w:w="969" w:type="dxa"/>
            <w:shd w:val="clear" w:color="auto" w:fill="auto"/>
            <w:vAlign w:val="center"/>
          </w:tcPr>
          <w:p w:rsidR="00195EF8" w:rsidRPr="00195EF8" w:rsidRDefault="00195EF8" w:rsidP="00CF52E1">
            <w:pPr>
              <w:ind w:firstLine="0"/>
              <w:jc w:val="center"/>
              <w:rPr>
                <w:sz w:val="20"/>
                <w:szCs w:val="20"/>
              </w:rPr>
            </w:pPr>
            <w:r w:rsidRPr="00195EF8">
              <w:rPr>
                <w:sz w:val="20"/>
                <w:szCs w:val="20"/>
              </w:rPr>
              <w:t>56 196</w:t>
            </w:r>
          </w:p>
        </w:tc>
        <w:tc>
          <w:tcPr>
            <w:tcW w:w="1016" w:type="dxa"/>
            <w:shd w:val="clear" w:color="auto" w:fill="auto"/>
            <w:vAlign w:val="center"/>
          </w:tcPr>
          <w:p w:rsidR="00195EF8" w:rsidRPr="00195EF8" w:rsidRDefault="00195EF8" w:rsidP="00CF52E1">
            <w:pPr>
              <w:ind w:firstLine="0"/>
              <w:jc w:val="center"/>
              <w:rPr>
                <w:sz w:val="20"/>
                <w:szCs w:val="20"/>
              </w:rPr>
            </w:pPr>
            <w:r w:rsidRPr="00195EF8">
              <w:rPr>
                <w:sz w:val="20"/>
                <w:szCs w:val="20"/>
              </w:rPr>
              <w:t>59 568</w:t>
            </w:r>
          </w:p>
        </w:tc>
        <w:tc>
          <w:tcPr>
            <w:tcW w:w="1134" w:type="dxa"/>
            <w:gridSpan w:val="2"/>
            <w:shd w:val="clear" w:color="auto" w:fill="auto"/>
            <w:vAlign w:val="center"/>
          </w:tcPr>
          <w:p w:rsidR="00195EF8" w:rsidRPr="00195EF8" w:rsidRDefault="00195EF8" w:rsidP="00CF52E1">
            <w:pPr>
              <w:ind w:firstLine="0"/>
              <w:jc w:val="center"/>
              <w:rPr>
                <w:sz w:val="20"/>
                <w:szCs w:val="20"/>
              </w:rPr>
            </w:pPr>
            <w:r w:rsidRPr="00195EF8">
              <w:rPr>
                <w:sz w:val="20"/>
                <w:szCs w:val="20"/>
              </w:rPr>
              <w:t>63 999</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67 199</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70 559</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74 087</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77 791</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83 199</w:t>
            </w:r>
          </w:p>
        </w:tc>
      </w:tr>
      <w:tr w:rsidR="00195EF8" w:rsidRPr="00195EF8" w:rsidTr="00CF52E1">
        <w:tc>
          <w:tcPr>
            <w:tcW w:w="3347" w:type="dxa"/>
            <w:shd w:val="clear" w:color="auto" w:fill="auto"/>
            <w:vAlign w:val="center"/>
          </w:tcPr>
          <w:p w:rsidR="00195EF8" w:rsidRPr="00195EF8" w:rsidRDefault="00195EF8" w:rsidP="00CF52E1">
            <w:pPr>
              <w:ind w:firstLine="0"/>
              <w:jc w:val="left"/>
              <w:rPr>
                <w:sz w:val="20"/>
                <w:szCs w:val="20"/>
              </w:rPr>
            </w:pPr>
            <w:r w:rsidRPr="00195EF8">
              <w:rPr>
                <w:sz w:val="20"/>
                <w:szCs w:val="20"/>
              </w:rPr>
              <w:t>Уровень регистрируемой безработицы на конец года, %</w:t>
            </w:r>
          </w:p>
        </w:tc>
        <w:tc>
          <w:tcPr>
            <w:tcW w:w="1066" w:type="dxa"/>
            <w:shd w:val="clear" w:color="auto" w:fill="auto"/>
            <w:vAlign w:val="center"/>
          </w:tcPr>
          <w:p w:rsidR="00195EF8" w:rsidRPr="00195EF8" w:rsidRDefault="00195EF8" w:rsidP="00CF52E1">
            <w:pPr>
              <w:ind w:firstLine="0"/>
              <w:jc w:val="center"/>
              <w:rPr>
                <w:sz w:val="20"/>
                <w:szCs w:val="20"/>
              </w:rPr>
            </w:pPr>
            <w:r w:rsidRPr="00195EF8">
              <w:rPr>
                <w:sz w:val="20"/>
                <w:szCs w:val="20"/>
              </w:rPr>
              <w:t>3,7</w:t>
            </w:r>
          </w:p>
        </w:tc>
        <w:tc>
          <w:tcPr>
            <w:tcW w:w="1035" w:type="dxa"/>
            <w:shd w:val="clear" w:color="auto" w:fill="auto"/>
            <w:vAlign w:val="center"/>
          </w:tcPr>
          <w:p w:rsidR="00195EF8" w:rsidRPr="00195EF8" w:rsidRDefault="00195EF8" w:rsidP="00CF52E1">
            <w:pPr>
              <w:ind w:firstLine="0"/>
              <w:jc w:val="center"/>
              <w:rPr>
                <w:sz w:val="20"/>
                <w:szCs w:val="20"/>
              </w:rPr>
            </w:pPr>
            <w:r w:rsidRPr="00195EF8">
              <w:rPr>
                <w:sz w:val="20"/>
                <w:szCs w:val="20"/>
              </w:rPr>
              <w:t>3,8</w:t>
            </w:r>
          </w:p>
        </w:tc>
        <w:tc>
          <w:tcPr>
            <w:tcW w:w="1039" w:type="dxa"/>
            <w:shd w:val="clear" w:color="auto" w:fill="auto"/>
            <w:vAlign w:val="center"/>
          </w:tcPr>
          <w:p w:rsidR="00195EF8" w:rsidRPr="00195EF8" w:rsidRDefault="00195EF8" w:rsidP="00CF52E1">
            <w:pPr>
              <w:ind w:firstLine="0"/>
              <w:jc w:val="center"/>
              <w:rPr>
                <w:sz w:val="20"/>
                <w:szCs w:val="20"/>
              </w:rPr>
            </w:pPr>
            <w:r w:rsidRPr="00195EF8">
              <w:rPr>
                <w:sz w:val="20"/>
                <w:szCs w:val="20"/>
              </w:rPr>
              <w:t>3,7</w:t>
            </w:r>
          </w:p>
        </w:tc>
        <w:tc>
          <w:tcPr>
            <w:tcW w:w="969" w:type="dxa"/>
            <w:shd w:val="clear" w:color="auto" w:fill="auto"/>
            <w:vAlign w:val="center"/>
          </w:tcPr>
          <w:p w:rsidR="00195EF8" w:rsidRPr="00195EF8" w:rsidRDefault="00195EF8" w:rsidP="00CF52E1">
            <w:pPr>
              <w:ind w:firstLine="0"/>
              <w:jc w:val="center"/>
              <w:rPr>
                <w:sz w:val="20"/>
                <w:szCs w:val="20"/>
              </w:rPr>
            </w:pPr>
            <w:r w:rsidRPr="00195EF8">
              <w:rPr>
                <w:sz w:val="20"/>
                <w:szCs w:val="20"/>
              </w:rPr>
              <w:t>3,6</w:t>
            </w:r>
          </w:p>
        </w:tc>
        <w:tc>
          <w:tcPr>
            <w:tcW w:w="1016" w:type="dxa"/>
            <w:shd w:val="clear" w:color="auto" w:fill="auto"/>
            <w:vAlign w:val="center"/>
          </w:tcPr>
          <w:p w:rsidR="00195EF8" w:rsidRPr="00195EF8" w:rsidRDefault="00195EF8" w:rsidP="00CF52E1">
            <w:pPr>
              <w:ind w:firstLine="0"/>
              <w:jc w:val="center"/>
              <w:rPr>
                <w:sz w:val="20"/>
                <w:szCs w:val="20"/>
              </w:rPr>
            </w:pPr>
            <w:r w:rsidRPr="00195EF8">
              <w:rPr>
                <w:sz w:val="20"/>
                <w:szCs w:val="20"/>
              </w:rPr>
              <w:t>3,6</w:t>
            </w:r>
          </w:p>
        </w:tc>
        <w:tc>
          <w:tcPr>
            <w:tcW w:w="1134" w:type="dxa"/>
            <w:gridSpan w:val="2"/>
            <w:shd w:val="clear" w:color="auto" w:fill="auto"/>
            <w:vAlign w:val="center"/>
          </w:tcPr>
          <w:p w:rsidR="00195EF8" w:rsidRPr="00195EF8" w:rsidRDefault="00195EF8" w:rsidP="00CF52E1">
            <w:pPr>
              <w:ind w:firstLine="0"/>
              <w:jc w:val="center"/>
              <w:rPr>
                <w:sz w:val="20"/>
                <w:szCs w:val="20"/>
              </w:rPr>
            </w:pPr>
            <w:r w:rsidRPr="00195EF8">
              <w:rPr>
                <w:sz w:val="20"/>
                <w:szCs w:val="20"/>
              </w:rPr>
              <w:t>3,6</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3,6</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3,6</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3,6</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3,6</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3,6</w:t>
            </w:r>
          </w:p>
        </w:tc>
      </w:tr>
      <w:tr w:rsidR="00195EF8" w:rsidRPr="00195EF8" w:rsidTr="00CF52E1">
        <w:tc>
          <w:tcPr>
            <w:tcW w:w="3347" w:type="dxa"/>
            <w:shd w:val="clear" w:color="auto" w:fill="auto"/>
            <w:vAlign w:val="center"/>
          </w:tcPr>
          <w:p w:rsidR="00195EF8" w:rsidRPr="00195EF8" w:rsidRDefault="00195EF8" w:rsidP="00CF52E1">
            <w:pPr>
              <w:ind w:firstLine="0"/>
              <w:jc w:val="left"/>
              <w:rPr>
                <w:sz w:val="20"/>
                <w:szCs w:val="20"/>
              </w:rPr>
            </w:pPr>
            <w:r w:rsidRPr="00195EF8">
              <w:rPr>
                <w:sz w:val="20"/>
                <w:szCs w:val="20"/>
              </w:rPr>
              <w:t>Коэффициент напряженности на рынке труда, чел.</w:t>
            </w:r>
          </w:p>
        </w:tc>
        <w:tc>
          <w:tcPr>
            <w:tcW w:w="1066" w:type="dxa"/>
            <w:shd w:val="clear" w:color="auto" w:fill="auto"/>
            <w:vAlign w:val="center"/>
          </w:tcPr>
          <w:p w:rsidR="00195EF8" w:rsidRPr="00195EF8" w:rsidRDefault="00195EF8" w:rsidP="00CF52E1">
            <w:pPr>
              <w:ind w:firstLine="0"/>
              <w:jc w:val="center"/>
              <w:rPr>
                <w:sz w:val="20"/>
                <w:szCs w:val="20"/>
              </w:rPr>
            </w:pPr>
            <w:r w:rsidRPr="00195EF8">
              <w:rPr>
                <w:sz w:val="20"/>
                <w:szCs w:val="20"/>
              </w:rPr>
              <w:t>3,3</w:t>
            </w:r>
          </w:p>
        </w:tc>
        <w:tc>
          <w:tcPr>
            <w:tcW w:w="1035" w:type="dxa"/>
            <w:shd w:val="clear" w:color="auto" w:fill="auto"/>
            <w:vAlign w:val="center"/>
          </w:tcPr>
          <w:p w:rsidR="00195EF8" w:rsidRPr="00195EF8" w:rsidRDefault="00195EF8" w:rsidP="00CF52E1">
            <w:pPr>
              <w:ind w:firstLine="0"/>
              <w:jc w:val="center"/>
              <w:rPr>
                <w:sz w:val="20"/>
                <w:szCs w:val="20"/>
              </w:rPr>
            </w:pPr>
            <w:r w:rsidRPr="00195EF8">
              <w:rPr>
                <w:sz w:val="20"/>
                <w:szCs w:val="20"/>
              </w:rPr>
              <w:t>3,5</w:t>
            </w:r>
          </w:p>
        </w:tc>
        <w:tc>
          <w:tcPr>
            <w:tcW w:w="1039" w:type="dxa"/>
            <w:shd w:val="clear" w:color="auto" w:fill="auto"/>
            <w:vAlign w:val="center"/>
          </w:tcPr>
          <w:p w:rsidR="00195EF8" w:rsidRPr="00195EF8" w:rsidRDefault="00195EF8" w:rsidP="00CF52E1">
            <w:pPr>
              <w:ind w:firstLine="0"/>
              <w:jc w:val="center"/>
              <w:rPr>
                <w:sz w:val="20"/>
                <w:szCs w:val="20"/>
              </w:rPr>
            </w:pPr>
            <w:r w:rsidRPr="00195EF8">
              <w:rPr>
                <w:sz w:val="20"/>
                <w:szCs w:val="20"/>
              </w:rPr>
              <w:t>3,4</w:t>
            </w:r>
          </w:p>
        </w:tc>
        <w:tc>
          <w:tcPr>
            <w:tcW w:w="969" w:type="dxa"/>
            <w:shd w:val="clear" w:color="auto" w:fill="auto"/>
            <w:vAlign w:val="center"/>
          </w:tcPr>
          <w:p w:rsidR="00195EF8" w:rsidRPr="00195EF8" w:rsidRDefault="00195EF8" w:rsidP="00CF52E1">
            <w:pPr>
              <w:ind w:firstLine="0"/>
              <w:jc w:val="center"/>
              <w:rPr>
                <w:sz w:val="20"/>
                <w:szCs w:val="20"/>
              </w:rPr>
            </w:pPr>
            <w:r w:rsidRPr="00195EF8">
              <w:rPr>
                <w:sz w:val="20"/>
                <w:szCs w:val="20"/>
              </w:rPr>
              <w:t>3,3</w:t>
            </w:r>
          </w:p>
        </w:tc>
        <w:tc>
          <w:tcPr>
            <w:tcW w:w="1016" w:type="dxa"/>
            <w:shd w:val="clear" w:color="auto" w:fill="auto"/>
            <w:vAlign w:val="center"/>
          </w:tcPr>
          <w:p w:rsidR="00195EF8" w:rsidRPr="00195EF8" w:rsidRDefault="00195EF8" w:rsidP="00CF52E1">
            <w:pPr>
              <w:ind w:firstLine="0"/>
              <w:jc w:val="center"/>
              <w:rPr>
                <w:sz w:val="20"/>
                <w:szCs w:val="20"/>
              </w:rPr>
            </w:pPr>
            <w:r w:rsidRPr="00195EF8">
              <w:rPr>
                <w:sz w:val="20"/>
                <w:szCs w:val="20"/>
              </w:rPr>
              <w:t>3,3</w:t>
            </w:r>
          </w:p>
        </w:tc>
        <w:tc>
          <w:tcPr>
            <w:tcW w:w="1134" w:type="dxa"/>
            <w:gridSpan w:val="2"/>
            <w:shd w:val="clear" w:color="auto" w:fill="auto"/>
            <w:vAlign w:val="center"/>
          </w:tcPr>
          <w:p w:rsidR="00195EF8" w:rsidRPr="00195EF8" w:rsidRDefault="00195EF8" w:rsidP="00CF52E1">
            <w:pPr>
              <w:ind w:firstLine="0"/>
              <w:jc w:val="center"/>
              <w:rPr>
                <w:sz w:val="20"/>
                <w:szCs w:val="20"/>
              </w:rPr>
            </w:pPr>
            <w:r w:rsidRPr="00195EF8">
              <w:rPr>
                <w:sz w:val="20"/>
                <w:szCs w:val="20"/>
              </w:rPr>
              <w:t>3,3</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3,3</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3,3</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3,3</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3,3</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3,3</w:t>
            </w:r>
          </w:p>
        </w:tc>
      </w:tr>
      <w:tr w:rsidR="00195EF8" w:rsidRPr="00195EF8" w:rsidTr="00CF52E1">
        <w:tc>
          <w:tcPr>
            <w:tcW w:w="15276" w:type="dxa"/>
            <w:gridSpan w:val="13"/>
            <w:vAlign w:val="center"/>
          </w:tcPr>
          <w:p w:rsidR="00195EF8" w:rsidRPr="00195EF8" w:rsidRDefault="00195EF8" w:rsidP="00CF52E1">
            <w:pPr>
              <w:ind w:firstLine="0"/>
              <w:jc w:val="center"/>
              <w:rPr>
                <w:sz w:val="20"/>
                <w:szCs w:val="20"/>
              </w:rPr>
            </w:pPr>
            <w:r w:rsidRPr="00195EF8">
              <w:rPr>
                <w:sz w:val="20"/>
                <w:szCs w:val="20"/>
              </w:rPr>
              <w:t>Задача 1.1. Содействовать повышению качества образования в муниципальном образовании «Каргасокский район»</w:t>
            </w:r>
          </w:p>
        </w:tc>
      </w:tr>
      <w:tr w:rsidR="00195EF8" w:rsidRPr="00195EF8" w:rsidTr="00CF52E1">
        <w:tc>
          <w:tcPr>
            <w:tcW w:w="3347" w:type="dxa"/>
            <w:shd w:val="clear" w:color="auto" w:fill="auto"/>
            <w:vAlign w:val="center"/>
          </w:tcPr>
          <w:p w:rsidR="00195EF8" w:rsidRPr="00195EF8" w:rsidRDefault="00195EF8" w:rsidP="00CF52E1">
            <w:pPr>
              <w:ind w:firstLine="0"/>
              <w:jc w:val="left"/>
              <w:rPr>
                <w:sz w:val="20"/>
                <w:szCs w:val="20"/>
              </w:rPr>
            </w:pPr>
            <w:r w:rsidRPr="00195EF8">
              <w:rPr>
                <w:sz w:val="20"/>
                <w:szCs w:val="20"/>
              </w:rPr>
              <w:t>Доля детей в возрасте от одного года до шести лет, состоящих на учете для определения в муниципальные дошкольные образовательные учреждения, в общей численности детей в возрасте от одного года до шести лет, %</w:t>
            </w:r>
          </w:p>
        </w:tc>
        <w:tc>
          <w:tcPr>
            <w:tcW w:w="1066" w:type="dxa"/>
            <w:vAlign w:val="center"/>
          </w:tcPr>
          <w:p w:rsidR="00195EF8" w:rsidRPr="00195EF8" w:rsidRDefault="00195EF8" w:rsidP="00CF52E1">
            <w:pPr>
              <w:ind w:firstLine="0"/>
              <w:jc w:val="center"/>
              <w:rPr>
                <w:sz w:val="20"/>
                <w:szCs w:val="20"/>
              </w:rPr>
            </w:pPr>
            <w:r w:rsidRPr="00195EF8">
              <w:rPr>
                <w:sz w:val="20"/>
                <w:szCs w:val="20"/>
              </w:rPr>
              <w:t>22,4</w:t>
            </w:r>
          </w:p>
        </w:tc>
        <w:tc>
          <w:tcPr>
            <w:tcW w:w="1035" w:type="dxa"/>
            <w:shd w:val="clear" w:color="auto" w:fill="auto"/>
            <w:vAlign w:val="center"/>
          </w:tcPr>
          <w:p w:rsidR="00195EF8" w:rsidRPr="00195EF8" w:rsidRDefault="00195EF8" w:rsidP="00CF52E1">
            <w:pPr>
              <w:ind w:firstLine="0"/>
              <w:jc w:val="center"/>
              <w:rPr>
                <w:sz w:val="20"/>
                <w:szCs w:val="20"/>
              </w:rPr>
            </w:pPr>
            <w:r w:rsidRPr="00195EF8">
              <w:rPr>
                <w:sz w:val="20"/>
                <w:szCs w:val="20"/>
              </w:rPr>
              <w:t>19,1</w:t>
            </w:r>
          </w:p>
        </w:tc>
        <w:tc>
          <w:tcPr>
            <w:tcW w:w="1039" w:type="dxa"/>
            <w:shd w:val="clear" w:color="auto" w:fill="auto"/>
            <w:vAlign w:val="center"/>
          </w:tcPr>
          <w:p w:rsidR="00195EF8" w:rsidRPr="00195EF8" w:rsidRDefault="00195EF8" w:rsidP="00CF52E1">
            <w:pPr>
              <w:ind w:firstLine="0"/>
              <w:jc w:val="center"/>
              <w:rPr>
                <w:sz w:val="20"/>
                <w:szCs w:val="20"/>
              </w:rPr>
            </w:pPr>
            <w:r w:rsidRPr="00195EF8">
              <w:rPr>
                <w:sz w:val="20"/>
                <w:szCs w:val="20"/>
              </w:rPr>
              <w:t>18,5</w:t>
            </w:r>
          </w:p>
        </w:tc>
        <w:tc>
          <w:tcPr>
            <w:tcW w:w="969" w:type="dxa"/>
            <w:shd w:val="clear" w:color="auto" w:fill="auto"/>
            <w:vAlign w:val="center"/>
          </w:tcPr>
          <w:p w:rsidR="00195EF8" w:rsidRPr="00195EF8" w:rsidRDefault="00195EF8" w:rsidP="00CF52E1">
            <w:pPr>
              <w:ind w:firstLine="0"/>
              <w:jc w:val="center"/>
              <w:rPr>
                <w:sz w:val="20"/>
                <w:szCs w:val="20"/>
              </w:rPr>
            </w:pPr>
            <w:r w:rsidRPr="00195EF8">
              <w:rPr>
                <w:sz w:val="20"/>
                <w:szCs w:val="20"/>
              </w:rPr>
              <w:t>18,1</w:t>
            </w:r>
          </w:p>
        </w:tc>
        <w:tc>
          <w:tcPr>
            <w:tcW w:w="1016" w:type="dxa"/>
            <w:shd w:val="clear" w:color="auto" w:fill="auto"/>
            <w:vAlign w:val="center"/>
          </w:tcPr>
          <w:p w:rsidR="00195EF8" w:rsidRPr="00195EF8" w:rsidRDefault="00195EF8" w:rsidP="00CF52E1">
            <w:pPr>
              <w:ind w:firstLine="0"/>
              <w:jc w:val="center"/>
              <w:rPr>
                <w:sz w:val="20"/>
                <w:szCs w:val="20"/>
              </w:rPr>
            </w:pPr>
            <w:r w:rsidRPr="00195EF8">
              <w:rPr>
                <w:sz w:val="20"/>
                <w:szCs w:val="20"/>
              </w:rPr>
              <w:t>17,7</w:t>
            </w:r>
          </w:p>
        </w:tc>
        <w:tc>
          <w:tcPr>
            <w:tcW w:w="1134" w:type="dxa"/>
            <w:gridSpan w:val="2"/>
            <w:shd w:val="clear" w:color="auto" w:fill="auto"/>
            <w:vAlign w:val="center"/>
          </w:tcPr>
          <w:p w:rsidR="00195EF8" w:rsidRPr="00195EF8" w:rsidRDefault="00195EF8" w:rsidP="00CF52E1">
            <w:pPr>
              <w:ind w:firstLine="0"/>
              <w:jc w:val="center"/>
              <w:rPr>
                <w:sz w:val="20"/>
                <w:szCs w:val="20"/>
              </w:rPr>
            </w:pPr>
            <w:r w:rsidRPr="00195EF8">
              <w:rPr>
                <w:sz w:val="20"/>
                <w:szCs w:val="20"/>
              </w:rPr>
              <w:t>17,0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16,5</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16,1</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15,8</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15,7</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15,6</w:t>
            </w:r>
          </w:p>
        </w:tc>
      </w:tr>
      <w:tr w:rsidR="00195EF8" w:rsidRPr="00195EF8" w:rsidTr="00CF52E1">
        <w:tc>
          <w:tcPr>
            <w:tcW w:w="3347" w:type="dxa"/>
            <w:shd w:val="clear" w:color="auto" w:fill="auto"/>
            <w:vAlign w:val="center"/>
          </w:tcPr>
          <w:p w:rsidR="00195EF8" w:rsidRPr="00195EF8" w:rsidRDefault="00195EF8" w:rsidP="00CF52E1">
            <w:pPr>
              <w:ind w:firstLine="0"/>
              <w:jc w:val="left"/>
              <w:rPr>
                <w:sz w:val="20"/>
                <w:szCs w:val="20"/>
              </w:rPr>
            </w:pPr>
            <w:r w:rsidRPr="00195EF8">
              <w:rPr>
                <w:sz w:val="20"/>
                <w:szCs w:val="20"/>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w:t>
            </w:r>
          </w:p>
        </w:tc>
        <w:tc>
          <w:tcPr>
            <w:tcW w:w="1066" w:type="dxa"/>
            <w:vAlign w:val="center"/>
          </w:tcPr>
          <w:p w:rsidR="00195EF8" w:rsidRPr="00195EF8" w:rsidRDefault="00195EF8" w:rsidP="00CF52E1">
            <w:pPr>
              <w:ind w:firstLine="0"/>
              <w:jc w:val="center"/>
              <w:rPr>
                <w:sz w:val="20"/>
                <w:szCs w:val="20"/>
              </w:rPr>
            </w:pPr>
            <w:r w:rsidRPr="00195EF8">
              <w:rPr>
                <w:sz w:val="20"/>
                <w:szCs w:val="20"/>
              </w:rPr>
              <w:t>100</w:t>
            </w:r>
          </w:p>
        </w:tc>
        <w:tc>
          <w:tcPr>
            <w:tcW w:w="1035" w:type="dxa"/>
            <w:shd w:val="clear" w:color="auto" w:fill="auto"/>
            <w:vAlign w:val="center"/>
          </w:tcPr>
          <w:p w:rsidR="00195EF8" w:rsidRPr="00195EF8" w:rsidRDefault="00195EF8" w:rsidP="00CF52E1">
            <w:pPr>
              <w:ind w:firstLine="0"/>
              <w:jc w:val="center"/>
              <w:rPr>
                <w:sz w:val="20"/>
                <w:szCs w:val="20"/>
              </w:rPr>
            </w:pPr>
            <w:r w:rsidRPr="00195EF8">
              <w:rPr>
                <w:sz w:val="20"/>
                <w:szCs w:val="20"/>
              </w:rPr>
              <w:t>98,67</w:t>
            </w:r>
          </w:p>
        </w:tc>
        <w:tc>
          <w:tcPr>
            <w:tcW w:w="1039" w:type="dxa"/>
            <w:shd w:val="clear" w:color="auto" w:fill="auto"/>
            <w:vAlign w:val="center"/>
          </w:tcPr>
          <w:p w:rsidR="00195EF8" w:rsidRPr="00195EF8" w:rsidRDefault="00195EF8" w:rsidP="00CF52E1">
            <w:pPr>
              <w:ind w:firstLine="0"/>
              <w:jc w:val="center"/>
              <w:rPr>
                <w:sz w:val="20"/>
                <w:szCs w:val="20"/>
              </w:rPr>
            </w:pPr>
            <w:r w:rsidRPr="00195EF8">
              <w:rPr>
                <w:sz w:val="20"/>
                <w:szCs w:val="20"/>
              </w:rPr>
              <w:t>98,75</w:t>
            </w:r>
          </w:p>
        </w:tc>
        <w:tc>
          <w:tcPr>
            <w:tcW w:w="969" w:type="dxa"/>
            <w:shd w:val="clear" w:color="auto" w:fill="auto"/>
            <w:vAlign w:val="center"/>
          </w:tcPr>
          <w:p w:rsidR="00195EF8" w:rsidRPr="00195EF8" w:rsidRDefault="00195EF8" w:rsidP="00CF52E1">
            <w:pPr>
              <w:ind w:firstLine="0"/>
              <w:jc w:val="center"/>
              <w:rPr>
                <w:sz w:val="20"/>
                <w:szCs w:val="20"/>
              </w:rPr>
            </w:pPr>
            <w:r w:rsidRPr="00195EF8">
              <w:rPr>
                <w:sz w:val="20"/>
                <w:szCs w:val="20"/>
              </w:rPr>
              <w:t>98,77</w:t>
            </w:r>
          </w:p>
        </w:tc>
        <w:tc>
          <w:tcPr>
            <w:tcW w:w="1016" w:type="dxa"/>
            <w:shd w:val="clear" w:color="auto" w:fill="auto"/>
            <w:vAlign w:val="center"/>
          </w:tcPr>
          <w:p w:rsidR="00195EF8" w:rsidRPr="00195EF8" w:rsidRDefault="00195EF8" w:rsidP="00CF52E1">
            <w:pPr>
              <w:ind w:firstLine="0"/>
              <w:jc w:val="center"/>
              <w:rPr>
                <w:sz w:val="20"/>
                <w:szCs w:val="20"/>
              </w:rPr>
            </w:pPr>
            <w:r w:rsidRPr="00195EF8">
              <w:rPr>
                <w:sz w:val="20"/>
                <w:szCs w:val="20"/>
              </w:rPr>
              <w:t>98,85</w:t>
            </w:r>
          </w:p>
        </w:tc>
        <w:tc>
          <w:tcPr>
            <w:tcW w:w="1134" w:type="dxa"/>
            <w:gridSpan w:val="2"/>
            <w:shd w:val="clear" w:color="auto" w:fill="auto"/>
            <w:vAlign w:val="center"/>
          </w:tcPr>
          <w:p w:rsidR="00195EF8" w:rsidRPr="00195EF8" w:rsidRDefault="00195EF8" w:rsidP="00CF52E1">
            <w:pPr>
              <w:ind w:firstLine="0"/>
              <w:jc w:val="center"/>
              <w:rPr>
                <w:sz w:val="20"/>
                <w:szCs w:val="20"/>
              </w:rPr>
            </w:pPr>
            <w:r w:rsidRPr="00195EF8">
              <w:rPr>
                <w:sz w:val="20"/>
                <w:szCs w:val="20"/>
              </w:rPr>
              <w:t>98,87</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98,91</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98,93</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98,95</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98,96</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98,97</w:t>
            </w:r>
          </w:p>
        </w:tc>
      </w:tr>
      <w:tr w:rsidR="00195EF8" w:rsidRPr="00195EF8" w:rsidTr="00CF52E1">
        <w:tc>
          <w:tcPr>
            <w:tcW w:w="3347" w:type="dxa"/>
            <w:shd w:val="clear" w:color="auto" w:fill="auto"/>
            <w:vAlign w:val="center"/>
          </w:tcPr>
          <w:p w:rsidR="00195EF8" w:rsidRPr="00195EF8" w:rsidRDefault="00195EF8" w:rsidP="00CF52E1">
            <w:pPr>
              <w:ind w:firstLine="0"/>
              <w:jc w:val="left"/>
              <w:rPr>
                <w:sz w:val="20"/>
                <w:szCs w:val="20"/>
              </w:rPr>
            </w:pPr>
            <w:r w:rsidRPr="00195EF8">
              <w:rPr>
                <w:sz w:val="20"/>
                <w:szCs w:val="20"/>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w:t>
            </w:r>
          </w:p>
        </w:tc>
        <w:tc>
          <w:tcPr>
            <w:tcW w:w="1066" w:type="dxa"/>
            <w:vAlign w:val="center"/>
          </w:tcPr>
          <w:p w:rsidR="00195EF8" w:rsidRPr="00195EF8" w:rsidRDefault="00195EF8" w:rsidP="00CF52E1">
            <w:pPr>
              <w:ind w:firstLine="0"/>
              <w:jc w:val="center"/>
              <w:rPr>
                <w:sz w:val="20"/>
                <w:szCs w:val="20"/>
              </w:rPr>
            </w:pPr>
            <w:r w:rsidRPr="00195EF8">
              <w:rPr>
                <w:sz w:val="20"/>
                <w:szCs w:val="20"/>
              </w:rPr>
              <w:t>32,7</w:t>
            </w:r>
          </w:p>
        </w:tc>
        <w:tc>
          <w:tcPr>
            <w:tcW w:w="1035" w:type="dxa"/>
            <w:shd w:val="clear" w:color="auto" w:fill="auto"/>
            <w:vAlign w:val="center"/>
          </w:tcPr>
          <w:p w:rsidR="00195EF8" w:rsidRPr="00195EF8" w:rsidRDefault="00195EF8" w:rsidP="00CF52E1">
            <w:pPr>
              <w:ind w:firstLine="0"/>
              <w:jc w:val="center"/>
              <w:rPr>
                <w:sz w:val="20"/>
                <w:szCs w:val="20"/>
              </w:rPr>
            </w:pPr>
            <w:r w:rsidRPr="00195EF8">
              <w:rPr>
                <w:sz w:val="20"/>
                <w:szCs w:val="20"/>
              </w:rPr>
              <w:t>32,91</w:t>
            </w:r>
          </w:p>
        </w:tc>
        <w:tc>
          <w:tcPr>
            <w:tcW w:w="1039" w:type="dxa"/>
            <w:shd w:val="clear" w:color="auto" w:fill="auto"/>
            <w:vAlign w:val="center"/>
          </w:tcPr>
          <w:p w:rsidR="00195EF8" w:rsidRPr="00195EF8" w:rsidRDefault="00195EF8" w:rsidP="00CF52E1">
            <w:pPr>
              <w:ind w:firstLine="0"/>
              <w:jc w:val="center"/>
              <w:rPr>
                <w:sz w:val="20"/>
                <w:szCs w:val="20"/>
              </w:rPr>
            </w:pPr>
            <w:r w:rsidRPr="00195EF8">
              <w:rPr>
                <w:sz w:val="20"/>
                <w:szCs w:val="20"/>
              </w:rPr>
              <w:t>33,25</w:t>
            </w:r>
          </w:p>
        </w:tc>
        <w:tc>
          <w:tcPr>
            <w:tcW w:w="969" w:type="dxa"/>
            <w:shd w:val="clear" w:color="auto" w:fill="auto"/>
            <w:vAlign w:val="center"/>
          </w:tcPr>
          <w:p w:rsidR="00195EF8" w:rsidRPr="00195EF8" w:rsidRDefault="00195EF8" w:rsidP="00CF52E1">
            <w:pPr>
              <w:ind w:firstLine="0"/>
              <w:jc w:val="center"/>
              <w:rPr>
                <w:sz w:val="20"/>
                <w:szCs w:val="20"/>
              </w:rPr>
            </w:pPr>
            <w:r w:rsidRPr="00195EF8">
              <w:rPr>
                <w:sz w:val="20"/>
                <w:szCs w:val="20"/>
              </w:rPr>
              <w:t>33,38</w:t>
            </w:r>
          </w:p>
        </w:tc>
        <w:tc>
          <w:tcPr>
            <w:tcW w:w="1016" w:type="dxa"/>
            <w:shd w:val="clear" w:color="auto" w:fill="auto"/>
            <w:vAlign w:val="center"/>
          </w:tcPr>
          <w:p w:rsidR="00195EF8" w:rsidRPr="00195EF8" w:rsidRDefault="00195EF8" w:rsidP="00CF52E1">
            <w:pPr>
              <w:ind w:firstLine="0"/>
              <w:jc w:val="center"/>
              <w:rPr>
                <w:sz w:val="20"/>
                <w:szCs w:val="20"/>
              </w:rPr>
            </w:pPr>
            <w:r w:rsidRPr="00195EF8">
              <w:rPr>
                <w:sz w:val="20"/>
                <w:szCs w:val="20"/>
              </w:rPr>
              <w:t>33,58</w:t>
            </w:r>
          </w:p>
        </w:tc>
        <w:tc>
          <w:tcPr>
            <w:tcW w:w="1134" w:type="dxa"/>
            <w:gridSpan w:val="2"/>
            <w:shd w:val="clear" w:color="auto" w:fill="auto"/>
            <w:vAlign w:val="center"/>
          </w:tcPr>
          <w:p w:rsidR="00195EF8" w:rsidRPr="00195EF8" w:rsidRDefault="00195EF8" w:rsidP="00CF52E1">
            <w:pPr>
              <w:ind w:firstLine="0"/>
              <w:jc w:val="center"/>
              <w:rPr>
                <w:sz w:val="20"/>
                <w:szCs w:val="20"/>
              </w:rPr>
            </w:pPr>
            <w:r w:rsidRPr="00195EF8">
              <w:rPr>
                <w:sz w:val="20"/>
                <w:szCs w:val="20"/>
              </w:rPr>
              <w:t>33,69</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34,01</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34,29</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34,91</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34,94</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34,96</w:t>
            </w:r>
          </w:p>
        </w:tc>
      </w:tr>
      <w:tr w:rsidR="00195EF8" w:rsidRPr="00195EF8" w:rsidTr="00CF52E1">
        <w:tc>
          <w:tcPr>
            <w:tcW w:w="15276" w:type="dxa"/>
            <w:gridSpan w:val="13"/>
            <w:vAlign w:val="center"/>
          </w:tcPr>
          <w:p w:rsidR="00195EF8" w:rsidRPr="00195EF8" w:rsidRDefault="00195EF8" w:rsidP="00CF52E1">
            <w:pPr>
              <w:ind w:firstLine="0"/>
              <w:jc w:val="center"/>
              <w:rPr>
                <w:i/>
                <w:sz w:val="20"/>
                <w:szCs w:val="20"/>
              </w:rPr>
            </w:pPr>
            <w:r w:rsidRPr="00195EF8">
              <w:rPr>
                <w:sz w:val="20"/>
                <w:szCs w:val="20"/>
              </w:rPr>
              <w:t xml:space="preserve">Задача 1.2. Обеспечить повышение качества и доступности  услуг в сфере культуры и туризма в </w:t>
            </w:r>
            <w:proofErr w:type="spellStart"/>
            <w:r w:rsidRPr="00195EF8">
              <w:rPr>
                <w:sz w:val="20"/>
                <w:szCs w:val="20"/>
              </w:rPr>
              <w:t>Каргасокском</w:t>
            </w:r>
            <w:proofErr w:type="spellEnd"/>
            <w:r w:rsidRPr="00195EF8">
              <w:rPr>
                <w:sz w:val="20"/>
                <w:szCs w:val="20"/>
              </w:rPr>
              <w:t xml:space="preserve"> районе</w:t>
            </w:r>
          </w:p>
        </w:tc>
      </w:tr>
      <w:tr w:rsidR="00195EF8" w:rsidRPr="00195EF8" w:rsidTr="00CF52E1">
        <w:tc>
          <w:tcPr>
            <w:tcW w:w="3347" w:type="dxa"/>
            <w:shd w:val="clear" w:color="auto" w:fill="auto"/>
            <w:vAlign w:val="center"/>
          </w:tcPr>
          <w:p w:rsidR="00195EF8" w:rsidRPr="00195EF8" w:rsidRDefault="00195EF8" w:rsidP="00CF52E1">
            <w:pPr>
              <w:ind w:firstLine="0"/>
              <w:jc w:val="left"/>
              <w:rPr>
                <w:sz w:val="20"/>
                <w:szCs w:val="20"/>
              </w:rPr>
            </w:pPr>
            <w:r w:rsidRPr="00195EF8">
              <w:rPr>
                <w:sz w:val="20"/>
                <w:szCs w:val="20"/>
              </w:rPr>
              <w:t xml:space="preserve">Количество участников </w:t>
            </w:r>
            <w:proofErr w:type="spellStart"/>
            <w:r w:rsidRPr="00195EF8">
              <w:rPr>
                <w:sz w:val="20"/>
                <w:szCs w:val="20"/>
              </w:rPr>
              <w:t>культурно-досуговых</w:t>
            </w:r>
            <w:proofErr w:type="spellEnd"/>
            <w:r w:rsidRPr="00195EF8">
              <w:rPr>
                <w:sz w:val="20"/>
                <w:szCs w:val="20"/>
              </w:rPr>
              <w:t xml:space="preserve"> мероприятий, чел.</w:t>
            </w:r>
          </w:p>
        </w:tc>
        <w:tc>
          <w:tcPr>
            <w:tcW w:w="1066" w:type="dxa"/>
            <w:vAlign w:val="center"/>
          </w:tcPr>
          <w:p w:rsidR="00195EF8" w:rsidRPr="00195EF8" w:rsidRDefault="00195EF8" w:rsidP="00CF52E1">
            <w:pPr>
              <w:ind w:firstLine="0"/>
              <w:jc w:val="center"/>
              <w:rPr>
                <w:sz w:val="20"/>
                <w:szCs w:val="20"/>
              </w:rPr>
            </w:pPr>
            <w:r w:rsidRPr="00195EF8">
              <w:rPr>
                <w:sz w:val="20"/>
                <w:szCs w:val="20"/>
              </w:rPr>
              <w:t>157 177</w:t>
            </w:r>
          </w:p>
        </w:tc>
        <w:tc>
          <w:tcPr>
            <w:tcW w:w="1035" w:type="dxa"/>
            <w:shd w:val="clear" w:color="auto" w:fill="auto"/>
            <w:vAlign w:val="center"/>
          </w:tcPr>
          <w:p w:rsidR="00195EF8" w:rsidRPr="00195EF8" w:rsidRDefault="00195EF8" w:rsidP="00CF52E1">
            <w:pPr>
              <w:ind w:firstLine="0"/>
              <w:jc w:val="center"/>
              <w:rPr>
                <w:sz w:val="20"/>
                <w:szCs w:val="20"/>
              </w:rPr>
            </w:pPr>
            <w:r w:rsidRPr="00195EF8">
              <w:rPr>
                <w:sz w:val="20"/>
                <w:szCs w:val="20"/>
              </w:rPr>
              <w:t>179 616</w:t>
            </w:r>
          </w:p>
        </w:tc>
        <w:tc>
          <w:tcPr>
            <w:tcW w:w="1039" w:type="dxa"/>
            <w:shd w:val="clear" w:color="auto" w:fill="auto"/>
            <w:vAlign w:val="center"/>
          </w:tcPr>
          <w:p w:rsidR="00195EF8" w:rsidRPr="00195EF8" w:rsidRDefault="00195EF8" w:rsidP="00CF52E1">
            <w:pPr>
              <w:ind w:firstLine="0"/>
              <w:jc w:val="center"/>
              <w:rPr>
                <w:sz w:val="20"/>
                <w:szCs w:val="20"/>
              </w:rPr>
            </w:pPr>
            <w:r w:rsidRPr="00195EF8">
              <w:rPr>
                <w:sz w:val="20"/>
                <w:szCs w:val="20"/>
              </w:rPr>
              <w:t>192 369</w:t>
            </w:r>
          </w:p>
        </w:tc>
        <w:tc>
          <w:tcPr>
            <w:tcW w:w="969" w:type="dxa"/>
            <w:shd w:val="clear" w:color="auto" w:fill="auto"/>
            <w:vAlign w:val="center"/>
          </w:tcPr>
          <w:p w:rsidR="00195EF8" w:rsidRPr="00195EF8" w:rsidRDefault="00195EF8" w:rsidP="00CF52E1">
            <w:pPr>
              <w:ind w:firstLine="0"/>
              <w:jc w:val="center"/>
              <w:rPr>
                <w:sz w:val="20"/>
                <w:szCs w:val="20"/>
              </w:rPr>
            </w:pPr>
            <w:r w:rsidRPr="00195EF8">
              <w:rPr>
                <w:sz w:val="20"/>
                <w:szCs w:val="20"/>
              </w:rPr>
              <w:t>206 226</w:t>
            </w:r>
          </w:p>
        </w:tc>
        <w:tc>
          <w:tcPr>
            <w:tcW w:w="1016" w:type="dxa"/>
            <w:shd w:val="clear" w:color="auto" w:fill="auto"/>
            <w:vAlign w:val="center"/>
          </w:tcPr>
          <w:p w:rsidR="00195EF8" w:rsidRPr="00195EF8" w:rsidRDefault="00195EF8" w:rsidP="00CF52E1">
            <w:pPr>
              <w:ind w:firstLine="0"/>
              <w:jc w:val="center"/>
              <w:rPr>
                <w:sz w:val="20"/>
                <w:szCs w:val="20"/>
              </w:rPr>
            </w:pPr>
            <w:r w:rsidRPr="00195EF8">
              <w:rPr>
                <w:sz w:val="20"/>
                <w:szCs w:val="20"/>
              </w:rPr>
              <w:t>206 230</w:t>
            </w:r>
          </w:p>
        </w:tc>
        <w:tc>
          <w:tcPr>
            <w:tcW w:w="1134" w:type="dxa"/>
            <w:gridSpan w:val="2"/>
            <w:shd w:val="clear" w:color="auto" w:fill="auto"/>
            <w:vAlign w:val="center"/>
          </w:tcPr>
          <w:p w:rsidR="00195EF8" w:rsidRPr="00195EF8" w:rsidRDefault="00195EF8" w:rsidP="00CF52E1">
            <w:pPr>
              <w:ind w:firstLine="0"/>
              <w:jc w:val="center"/>
              <w:rPr>
                <w:sz w:val="20"/>
                <w:szCs w:val="20"/>
              </w:rPr>
            </w:pPr>
            <w:r w:rsidRPr="00195EF8">
              <w:rPr>
                <w:sz w:val="20"/>
                <w:szCs w:val="20"/>
              </w:rPr>
              <w:t>206 230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206 230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206 230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206 230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206 230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206 230</w:t>
            </w:r>
          </w:p>
        </w:tc>
      </w:tr>
      <w:tr w:rsidR="00195EF8" w:rsidRPr="00195EF8" w:rsidTr="00CF52E1">
        <w:tc>
          <w:tcPr>
            <w:tcW w:w="3347" w:type="dxa"/>
            <w:shd w:val="clear" w:color="auto" w:fill="auto"/>
            <w:vAlign w:val="center"/>
          </w:tcPr>
          <w:p w:rsidR="00195EF8" w:rsidRPr="00195EF8" w:rsidRDefault="00195EF8" w:rsidP="00CF52E1">
            <w:pPr>
              <w:ind w:firstLine="0"/>
              <w:jc w:val="left"/>
              <w:rPr>
                <w:sz w:val="20"/>
                <w:szCs w:val="20"/>
              </w:rPr>
            </w:pPr>
            <w:r w:rsidRPr="00195EF8">
              <w:rPr>
                <w:sz w:val="20"/>
                <w:szCs w:val="20"/>
              </w:rPr>
              <w:t>Количество посещений библиотек, ед.</w:t>
            </w:r>
          </w:p>
        </w:tc>
        <w:tc>
          <w:tcPr>
            <w:tcW w:w="1066" w:type="dxa"/>
            <w:vAlign w:val="center"/>
          </w:tcPr>
          <w:p w:rsidR="00195EF8" w:rsidRPr="00195EF8" w:rsidRDefault="00195EF8" w:rsidP="00CF52E1">
            <w:pPr>
              <w:ind w:firstLine="0"/>
              <w:jc w:val="center"/>
              <w:rPr>
                <w:sz w:val="20"/>
                <w:szCs w:val="20"/>
              </w:rPr>
            </w:pPr>
            <w:r w:rsidRPr="00195EF8">
              <w:rPr>
                <w:sz w:val="20"/>
                <w:szCs w:val="20"/>
              </w:rPr>
              <w:t>142 119</w:t>
            </w:r>
          </w:p>
        </w:tc>
        <w:tc>
          <w:tcPr>
            <w:tcW w:w="1035" w:type="dxa"/>
            <w:shd w:val="clear" w:color="auto" w:fill="auto"/>
            <w:vAlign w:val="center"/>
          </w:tcPr>
          <w:p w:rsidR="00195EF8" w:rsidRPr="00195EF8" w:rsidRDefault="00195EF8" w:rsidP="00CF52E1">
            <w:pPr>
              <w:ind w:firstLine="0"/>
              <w:jc w:val="center"/>
              <w:rPr>
                <w:sz w:val="20"/>
                <w:szCs w:val="20"/>
              </w:rPr>
            </w:pPr>
            <w:r w:rsidRPr="00195EF8">
              <w:rPr>
                <w:sz w:val="20"/>
                <w:szCs w:val="20"/>
              </w:rPr>
              <w:t>142 120</w:t>
            </w:r>
          </w:p>
        </w:tc>
        <w:tc>
          <w:tcPr>
            <w:tcW w:w="1039" w:type="dxa"/>
            <w:shd w:val="clear" w:color="auto" w:fill="auto"/>
            <w:vAlign w:val="center"/>
          </w:tcPr>
          <w:p w:rsidR="00195EF8" w:rsidRPr="00195EF8" w:rsidRDefault="00195EF8" w:rsidP="00CF52E1">
            <w:pPr>
              <w:ind w:firstLine="0"/>
              <w:jc w:val="center"/>
              <w:rPr>
                <w:sz w:val="20"/>
                <w:szCs w:val="20"/>
              </w:rPr>
            </w:pPr>
            <w:r w:rsidRPr="00195EF8">
              <w:rPr>
                <w:sz w:val="20"/>
                <w:szCs w:val="20"/>
              </w:rPr>
              <w:t>142 120</w:t>
            </w:r>
          </w:p>
        </w:tc>
        <w:tc>
          <w:tcPr>
            <w:tcW w:w="969" w:type="dxa"/>
            <w:shd w:val="clear" w:color="auto" w:fill="auto"/>
            <w:vAlign w:val="center"/>
          </w:tcPr>
          <w:p w:rsidR="00195EF8" w:rsidRPr="00195EF8" w:rsidRDefault="00195EF8" w:rsidP="00CF52E1">
            <w:pPr>
              <w:ind w:firstLine="0"/>
              <w:jc w:val="center"/>
              <w:rPr>
                <w:sz w:val="20"/>
                <w:szCs w:val="20"/>
              </w:rPr>
            </w:pPr>
            <w:r w:rsidRPr="00195EF8">
              <w:rPr>
                <w:sz w:val="20"/>
                <w:szCs w:val="20"/>
              </w:rPr>
              <w:t>142 120</w:t>
            </w:r>
          </w:p>
        </w:tc>
        <w:tc>
          <w:tcPr>
            <w:tcW w:w="1016" w:type="dxa"/>
            <w:shd w:val="clear" w:color="auto" w:fill="auto"/>
            <w:vAlign w:val="center"/>
          </w:tcPr>
          <w:p w:rsidR="00195EF8" w:rsidRPr="00195EF8" w:rsidRDefault="00195EF8" w:rsidP="00CF52E1">
            <w:pPr>
              <w:ind w:firstLine="0"/>
              <w:jc w:val="center"/>
              <w:rPr>
                <w:sz w:val="20"/>
                <w:szCs w:val="20"/>
              </w:rPr>
            </w:pPr>
            <w:r w:rsidRPr="00195EF8">
              <w:rPr>
                <w:sz w:val="20"/>
                <w:szCs w:val="20"/>
              </w:rPr>
              <w:t>142 120</w:t>
            </w:r>
          </w:p>
        </w:tc>
        <w:tc>
          <w:tcPr>
            <w:tcW w:w="1134" w:type="dxa"/>
            <w:gridSpan w:val="2"/>
            <w:shd w:val="clear" w:color="auto" w:fill="auto"/>
            <w:vAlign w:val="center"/>
          </w:tcPr>
          <w:p w:rsidR="00195EF8" w:rsidRPr="00195EF8" w:rsidRDefault="00195EF8" w:rsidP="00CF52E1">
            <w:pPr>
              <w:ind w:firstLine="0"/>
              <w:jc w:val="center"/>
              <w:rPr>
                <w:sz w:val="20"/>
                <w:szCs w:val="20"/>
              </w:rPr>
            </w:pPr>
            <w:r w:rsidRPr="00195EF8">
              <w:rPr>
                <w:sz w:val="20"/>
                <w:szCs w:val="20"/>
              </w:rPr>
              <w:t>142 130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142 130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142 130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142 130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142 130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142 130</w:t>
            </w:r>
          </w:p>
        </w:tc>
      </w:tr>
      <w:tr w:rsidR="00195EF8" w:rsidRPr="00195EF8" w:rsidTr="00CF52E1">
        <w:tc>
          <w:tcPr>
            <w:tcW w:w="3347" w:type="dxa"/>
            <w:shd w:val="clear" w:color="auto" w:fill="auto"/>
            <w:vAlign w:val="center"/>
          </w:tcPr>
          <w:p w:rsidR="00195EF8" w:rsidRPr="00195EF8" w:rsidRDefault="00195EF8" w:rsidP="00CF52E1">
            <w:pPr>
              <w:ind w:firstLine="0"/>
              <w:jc w:val="left"/>
              <w:rPr>
                <w:sz w:val="20"/>
                <w:szCs w:val="20"/>
              </w:rPr>
            </w:pPr>
            <w:r w:rsidRPr="00195EF8">
              <w:rPr>
                <w:sz w:val="20"/>
                <w:szCs w:val="20"/>
              </w:rPr>
              <w:t>Количество учащихся МБОУ ДО «Каргасокская ДШИ», чел.</w:t>
            </w:r>
          </w:p>
        </w:tc>
        <w:tc>
          <w:tcPr>
            <w:tcW w:w="1066" w:type="dxa"/>
            <w:vAlign w:val="center"/>
          </w:tcPr>
          <w:p w:rsidR="00195EF8" w:rsidRPr="00195EF8" w:rsidRDefault="00195EF8" w:rsidP="00CF52E1">
            <w:pPr>
              <w:ind w:firstLine="0"/>
              <w:jc w:val="center"/>
              <w:rPr>
                <w:sz w:val="20"/>
                <w:szCs w:val="20"/>
              </w:rPr>
            </w:pPr>
            <w:r w:rsidRPr="00195EF8">
              <w:rPr>
                <w:sz w:val="20"/>
                <w:szCs w:val="20"/>
              </w:rPr>
              <w:t>230</w:t>
            </w:r>
          </w:p>
        </w:tc>
        <w:tc>
          <w:tcPr>
            <w:tcW w:w="1035" w:type="dxa"/>
            <w:shd w:val="clear" w:color="auto" w:fill="auto"/>
            <w:vAlign w:val="center"/>
          </w:tcPr>
          <w:p w:rsidR="00195EF8" w:rsidRPr="00195EF8" w:rsidRDefault="00195EF8" w:rsidP="00CF52E1">
            <w:pPr>
              <w:ind w:firstLine="0"/>
              <w:jc w:val="center"/>
              <w:rPr>
                <w:sz w:val="20"/>
                <w:szCs w:val="20"/>
              </w:rPr>
            </w:pPr>
            <w:r w:rsidRPr="00195EF8">
              <w:rPr>
                <w:sz w:val="20"/>
                <w:szCs w:val="20"/>
              </w:rPr>
              <w:t>245</w:t>
            </w:r>
          </w:p>
        </w:tc>
        <w:tc>
          <w:tcPr>
            <w:tcW w:w="1039" w:type="dxa"/>
            <w:shd w:val="clear" w:color="auto" w:fill="auto"/>
            <w:vAlign w:val="center"/>
          </w:tcPr>
          <w:p w:rsidR="00195EF8" w:rsidRPr="00195EF8" w:rsidRDefault="00195EF8" w:rsidP="00CF52E1">
            <w:pPr>
              <w:ind w:firstLine="0"/>
              <w:jc w:val="center"/>
              <w:rPr>
                <w:sz w:val="20"/>
                <w:szCs w:val="20"/>
              </w:rPr>
            </w:pPr>
            <w:r w:rsidRPr="00195EF8">
              <w:rPr>
                <w:sz w:val="20"/>
                <w:szCs w:val="20"/>
              </w:rPr>
              <w:t>245</w:t>
            </w:r>
          </w:p>
        </w:tc>
        <w:tc>
          <w:tcPr>
            <w:tcW w:w="969" w:type="dxa"/>
            <w:shd w:val="clear" w:color="auto" w:fill="auto"/>
            <w:vAlign w:val="center"/>
          </w:tcPr>
          <w:p w:rsidR="00195EF8" w:rsidRPr="00195EF8" w:rsidRDefault="00195EF8" w:rsidP="00CF52E1">
            <w:pPr>
              <w:ind w:firstLine="0"/>
              <w:jc w:val="center"/>
              <w:rPr>
                <w:sz w:val="20"/>
                <w:szCs w:val="20"/>
              </w:rPr>
            </w:pPr>
            <w:r w:rsidRPr="00195EF8">
              <w:rPr>
                <w:sz w:val="20"/>
                <w:szCs w:val="20"/>
              </w:rPr>
              <w:t>250</w:t>
            </w:r>
          </w:p>
        </w:tc>
        <w:tc>
          <w:tcPr>
            <w:tcW w:w="1016" w:type="dxa"/>
            <w:shd w:val="clear" w:color="auto" w:fill="auto"/>
            <w:vAlign w:val="center"/>
          </w:tcPr>
          <w:p w:rsidR="00195EF8" w:rsidRPr="00195EF8" w:rsidRDefault="00195EF8" w:rsidP="00CF52E1">
            <w:pPr>
              <w:ind w:firstLine="0"/>
              <w:jc w:val="center"/>
              <w:rPr>
                <w:sz w:val="20"/>
                <w:szCs w:val="20"/>
              </w:rPr>
            </w:pPr>
            <w:r w:rsidRPr="00195EF8">
              <w:rPr>
                <w:sz w:val="20"/>
                <w:szCs w:val="20"/>
              </w:rPr>
              <w:t>250</w:t>
            </w:r>
          </w:p>
        </w:tc>
        <w:tc>
          <w:tcPr>
            <w:tcW w:w="1134" w:type="dxa"/>
            <w:gridSpan w:val="2"/>
            <w:shd w:val="clear" w:color="auto" w:fill="auto"/>
            <w:vAlign w:val="center"/>
          </w:tcPr>
          <w:p w:rsidR="00195EF8" w:rsidRPr="00195EF8" w:rsidRDefault="00195EF8" w:rsidP="00CF52E1">
            <w:pPr>
              <w:ind w:firstLine="0"/>
              <w:jc w:val="center"/>
              <w:rPr>
                <w:sz w:val="20"/>
                <w:szCs w:val="20"/>
              </w:rPr>
            </w:pPr>
            <w:r w:rsidRPr="00195EF8">
              <w:rPr>
                <w:sz w:val="20"/>
                <w:szCs w:val="20"/>
              </w:rPr>
              <w:t>250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250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250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250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250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250</w:t>
            </w:r>
          </w:p>
        </w:tc>
      </w:tr>
      <w:tr w:rsidR="00195EF8" w:rsidRPr="00195EF8" w:rsidTr="00CF52E1">
        <w:tc>
          <w:tcPr>
            <w:tcW w:w="3347" w:type="dxa"/>
            <w:shd w:val="clear" w:color="auto" w:fill="auto"/>
            <w:vAlign w:val="center"/>
          </w:tcPr>
          <w:p w:rsidR="00195EF8" w:rsidRPr="00195EF8" w:rsidRDefault="00195EF8" w:rsidP="00CF52E1">
            <w:pPr>
              <w:ind w:firstLine="0"/>
              <w:jc w:val="left"/>
              <w:rPr>
                <w:sz w:val="20"/>
                <w:szCs w:val="20"/>
              </w:rPr>
            </w:pPr>
            <w:r w:rsidRPr="00195EF8">
              <w:rPr>
                <w:sz w:val="20"/>
                <w:szCs w:val="20"/>
              </w:rPr>
              <w:t>Общий объем туристского потока в районе, чел.</w:t>
            </w:r>
          </w:p>
        </w:tc>
        <w:tc>
          <w:tcPr>
            <w:tcW w:w="1066" w:type="dxa"/>
            <w:vAlign w:val="center"/>
          </w:tcPr>
          <w:p w:rsidR="00195EF8" w:rsidRPr="00195EF8" w:rsidRDefault="00195EF8" w:rsidP="00CF52E1">
            <w:pPr>
              <w:ind w:firstLine="0"/>
              <w:jc w:val="center"/>
              <w:rPr>
                <w:sz w:val="20"/>
                <w:szCs w:val="20"/>
              </w:rPr>
            </w:pPr>
            <w:r w:rsidRPr="00195EF8">
              <w:rPr>
                <w:sz w:val="20"/>
                <w:szCs w:val="20"/>
              </w:rPr>
              <w:t>700</w:t>
            </w:r>
          </w:p>
        </w:tc>
        <w:tc>
          <w:tcPr>
            <w:tcW w:w="1035" w:type="dxa"/>
            <w:shd w:val="clear" w:color="auto" w:fill="auto"/>
            <w:vAlign w:val="center"/>
          </w:tcPr>
          <w:p w:rsidR="00195EF8" w:rsidRPr="00195EF8" w:rsidRDefault="00195EF8" w:rsidP="00CF52E1">
            <w:pPr>
              <w:ind w:firstLine="0"/>
              <w:jc w:val="center"/>
              <w:rPr>
                <w:sz w:val="20"/>
                <w:szCs w:val="20"/>
              </w:rPr>
            </w:pPr>
            <w:r w:rsidRPr="00195EF8">
              <w:rPr>
                <w:sz w:val="20"/>
                <w:szCs w:val="20"/>
              </w:rPr>
              <w:t>800</w:t>
            </w:r>
          </w:p>
        </w:tc>
        <w:tc>
          <w:tcPr>
            <w:tcW w:w="1039" w:type="dxa"/>
            <w:shd w:val="clear" w:color="auto" w:fill="auto"/>
            <w:vAlign w:val="center"/>
          </w:tcPr>
          <w:p w:rsidR="00195EF8" w:rsidRPr="00195EF8" w:rsidRDefault="00195EF8" w:rsidP="00CF52E1">
            <w:pPr>
              <w:ind w:firstLine="0"/>
              <w:jc w:val="center"/>
              <w:rPr>
                <w:sz w:val="20"/>
                <w:szCs w:val="20"/>
              </w:rPr>
            </w:pPr>
            <w:r w:rsidRPr="00195EF8">
              <w:rPr>
                <w:sz w:val="20"/>
                <w:szCs w:val="20"/>
              </w:rPr>
              <w:t>850</w:t>
            </w:r>
          </w:p>
        </w:tc>
        <w:tc>
          <w:tcPr>
            <w:tcW w:w="969" w:type="dxa"/>
            <w:shd w:val="clear" w:color="auto" w:fill="auto"/>
            <w:vAlign w:val="center"/>
          </w:tcPr>
          <w:p w:rsidR="00195EF8" w:rsidRPr="00195EF8" w:rsidRDefault="00195EF8" w:rsidP="00CF52E1">
            <w:pPr>
              <w:ind w:firstLine="0"/>
              <w:jc w:val="center"/>
              <w:rPr>
                <w:sz w:val="20"/>
                <w:szCs w:val="20"/>
              </w:rPr>
            </w:pPr>
            <w:r w:rsidRPr="00195EF8">
              <w:rPr>
                <w:sz w:val="20"/>
                <w:szCs w:val="20"/>
              </w:rPr>
              <w:t>900</w:t>
            </w:r>
          </w:p>
        </w:tc>
        <w:tc>
          <w:tcPr>
            <w:tcW w:w="1016" w:type="dxa"/>
            <w:shd w:val="clear" w:color="auto" w:fill="auto"/>
            <w:vAlign w:val="center"/>
          </w:tcPr>
          <w:p w:rsidR="00195EF8" w:rsidRPr="00195EF8" w:rsidRDefault="00195EF8" w:rsidP="00CF52E1">
            <w:pPr>
              <w:ind w:firstLine="0"/>
              <w:jc w:val="center"/>
              <w:rPr>
                <w:sz w:val="20"/>
                <w:szCs w:val="20"/>
              </w:rPr>
            </w:pPr>
            <w:r w:rsidRPr="00195EF8">
              <w:rPr>
                <w:sz w:val="20"/>
                <w:szCs w:val="20"/>
              </w:rPr>
              <w:t>950</w:t>
            </w:r>
          </w:p>
        </w:tc>
        <w:tc>
          <w:tcPr>
            <w:tcW w:w="1134" w:type="dxa"/>
            <w:gridSpan w:val="2"/>
            <w:shd w:val="clear" w:color="auto" w:fill="auto"/>
            <w:vAlign w:val="center"/>
          </w:tcPr>
          <w:p w:rsidR="00195EF8" w:rsidRPr="00195EF8" w:rsidRDefault="00195EF8" w:rsidP="00CF52E1">
            <w:pPr>
              <w:ind w:firstLine="0"/>
              <w:jc w:val="center"/>
              <w:rPr>
                <w:sz w:val="20"/>
                <w:szCs w:val="20"/>
              </w:rPr>
            </w:pPr>
            <w:r w:rsidRPr="00195EF8">
              <w:rPr>
                <w:sz w:val="20"/>
                <w:szCs w:val="20"/>
              </w:rPr>
              <w:t>1 000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1 050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1 100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1 150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1 200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1 250</w:t>
            </w:r>
          </w:p>
        </w:tc>
      </w:tr>
      <w:tr w:rsidR="00195EF8" w:rsidRPr="00195EF8" w:rsidTr="00CF52E1">
        <w:tc>
          <w:tcPr>
            <w:tcW w:w="3347" w:type="dxa"/>
            <w:shd w:val="clear" w:color="auto" w:fill="auto"/>
            <w:vAlign w:val="center"/>
          </w:tcPr>
          <w:p w:rsidR="00195EF8" w:rsidRPr="00195EF8" w:rsidRDefault="00195EF8" w:rsidP="00CF52E1">
            <w:pPr>
              <w:ind w:firstLine="0"/>
              <w:jc w:val="left"/>
              <w:rPr>
                <w:sz w:val="20"/>
                <w:szCs w:val="20"/>
              </w:rPr>
            </w:pPr>
            <w:r w:rsidRPr="00195EF8">
              <w:rPr>
                <w:sz w:val="20"/>
                <w:szCs w:val="20"/>
              </w:rPr>
              <w:t xml:space="preserve">Индекс участия населения Каргасокского района в </w:t>
            </w:r>
            <w:proofErr w:type="spellStart"/>
            <w:r w:rsidRPr="00195EF8">
              <w:rPr>
                <w:sz w:val="20"/>
                <w:szCs w:val="20"/>
              </w:rPr>
              <w:t>культурно-досуговых</w:t>
            </w:r>
            <w:proofErr w:type="spellEnd"/>
            <w:r w:rsidRPr="00195EF8">
              <w:rPr>
                <w:sz w:val="20"/>
                <w:szCs w:val="20"/>
              </w:rPr>
              <w:t xml:space="preserve">  мероприятиях, проводимых муниципальными учреждениями культуры, ед. на жителя</w:t>
            </w:r>
          </w:p>
        </w:tc>
        <w:tc>
          <w:tcPr>
            <w:tcW w:w="1066" w:type="dxa"/>
            <w:vAlign w:val="center"/>
          </w:tcPr>
          <w:p w:rsidR="00195EF8" w:rsidRPr="00195EF8" w:rsidRDefault="00195EF8" w:rsidP="00CF52E1">
            <w:pPr>
              <w:ind w:firstLine="0"/>
              <w:jc w:val="center"/>
              <w:rPr>
                <w:sz w:val="20"/>
                <w:szCs w:val="20"/>
              </w:rPr>
            </w:pPr>
            <w:r w:rsidRPr="00195EF8">
              <w:rPr>
                <w:sz w:val="20"/>
                <w:szCs w:val="20"/>
              </w:rPr>
              <w:t>8,2</w:t>
            </w:r>
          </w:p>
        </w:tc>
        <w:tc>
          <w:tcPr>
            <w:tcW w:w="1035" w:type="dxa"/>
            <w:shd w:val="clear" w:color="auto" w:fill="auto"/>
            <w:vAlign w:val="center"/>
          </w:tcPr>
          <w:p w:rsidR="00195EF8" w:rsidRPr="00195EF8" w:rsidRDefault="00195EF8" w:rsidP="00CF52E1">
            <w:pPr>
              <w:ind w:firstLine="0"/>
              <w:jc w:val="center"/>
              <w:rPr>
                <w:sz w:val="20"/>
                <w:szCs w:val="20"/>
              </w:rPr>
            </w:pPr>
            <w:r w:rsidRPr="00195EF8">
              <w:rPr>
                <w:sz w:val="20"/>
                <w:szCs w:val="20"/>
              </w:rPr>
              <w:t>9,3</w:t>
            </w:r>
          </w:p>
        </w:tc>
        <w:tc>
          <w:tcPr>
            <w:tcW w:w="1039" w:type="dxa"/>
            <w:shd w:val="clear" w:color="auto" w:fill="auto"/>
            <w:vAlign w:val="center"/>
          </w:tcPr>
          <w:p w:rsidR="00195EF8" w:rsidRPr="00195EF8" w:rsidRDefault="00195EF8" w:rsidP="00CF52E1">
            <w:pPr>
              <w:ind w:firstLine="0"/>
              <w:jc w:val="center"/>
              <w:rPr>
                <w:sz w:val="20"/>
                <w:szCs w:val="20"/>
              </w:rPr>
            </w:pPr>
            <w:r w:rsidRPr="00195EF8">
              <w:rPr>
                <w:sz w:val="20"/>
                <w:szCs w:val="20"/>
              </w:rPr>
              <w:t>10,0</w:t>
            </w:r>
          </w:p>
        </w:tc>
        <w:tc>
          <w:tcPr>
            <w:tcW w:w="969" w:type="dxa"/>
            <w:shd w:val="clear" w:color="auto" w:fill="auto"/>
            <w:vAlign w:val="center"/>
          </w:tcPr>
          <w:p w:rsidR="00195EF8" w:rsidRPr="00195EF8" w:rsidRDefault="00195EF8" w:rsidP="00CF52E1">
            <w:pPr>
              <w:ind w:firstLine="0"/>
              <w:jc w:val="center"/>
              <w:rPr>
                <w:sz w:val="20"/>
                <w:szCs w:val="20"/>
              </w:rPr>
            </w:pPr>
            <w:r w:rsidRPr="00195EF8">
              <w:rPr>
                <w:sz w:val="20"/>
                <w:szCs w:val="20"/>
              </w:rPr>
              <w:t>10,7</w:t>
            </w:r>
          </w:p>
        </w:tc>
        <w:tc>
          <w:tcPr>
            <w:tcW w:w="1016" w:type="dxa"/>
            <w:shd w:val="clear" w:color="auto" w:fill="auto"/>
            <w:vAlign w:val="center"/>
          </w:tcPr>
          <w:p w:rsidR="00195EF8" w:rsidRPr="00195EF8" w:rsidRDefault="00195EF8" w:rsidP="00CF52E1">
            <w:pPr>
              <w:ind w:firstLine="0"/>
              <w:jc w:val="center"/>
              <w:rPr>
                <w:sz w:val="20"/>
                <w:szCs w:val="20"/>
              </w:rPr>
            </w:pPr>
            <w:r w:rsidRPr="00195EF8">
              <w:rPr>
                <w:sz w:val="20"/>
                <w:szCs w:val="20"/>
              </w:rPr>
              <w:t>10,7</w:t>
            </w:r>
          </w:p>
        </w:tc>
        <w:tc>
          <w:tcPr>
            <w:tcW w:w="1134" w:type="dxa"/>
            <w:gridSpan w:val="2"/>
            <w:shd w:val="clear" w:color="auto" w:fill="auto"/>
            <w:vAlign w:val="center"/>
          </w:tcPr>
          <w:p w:rsidR="00195EF8" w:rsidRPr="00195EF8" w:rsidRDefault="00195EF8" w:rsidP="00CF52E1">
            <w:pPr>
              <w:ind w:firstLine="0"/>
              <w:jc w:val="center"/>
              <w:rPr>
                <w:sz w:val="20"/>
                <w:szCs w:val="20"/>
              </w:rPr>
            </w:pPr>
            <w:r w:rsidRPr="00195EF8">
              <w:rPr>
                <w:sz w:val="20"/>
                <w:szCs w:val="20"/>
              </w:rPr>
              <w:t>10,7</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10,7</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10,7</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10,7</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10,7</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10,7</w:t>
            </w:r>
          </w:p>
        </w:tc>
      </w:tr>
      <w:tr w:rsidR="00195EF8" w:rsidRPr="00195EF8" w:rsidTr="00CF52E1">
        <w:tc>
          <w:tcPr>
            <w:tcW w:w="15276" w:type="dxa"/>
            <w:gridSpan w:val="13"/>
            <w:vAlign w:val="center"/>
          </w:tcPr>
          <w:p w:rsidR="00195EF8" w:rsidRPr="00195EF8" w:rsidRDefault="00195EF8" w:rsidP="00CF52E1">
            <w:pPr>
              <w:ind w:firstLine="0"/>
              <w:jc w:val="center"/>
              <w:rPr>
                <w:sz w:val="20"/>
                <w:szCs w:val="20"/>
              </w:rPr>
            </w:pPr>
            <w:r w:rsidRPr="00195EF8">
              <w:rPr>
                <w:sz w:val="20"/>
                <w:szCs w:val="20"/>
              </w:rPr>
              <w:t>Задача 1.3. Создать условия для развития физической культуры и спорта и эффективной молодежной политики в муниципальном образовании «Каргасокский район»</w:t>
            </w:r>
          </w:p>
        </w:tc>
      </w:tr>
      <w:tr w:rsidR="00195EF8" w:rsidRPr="00195EF8" w:rsidTr="00CF52E1">
        <w:tc>
          <w:tcPr>
            <w:tcW w:w="3347" w:type="dxa"/>
            <w:shd w:val="clear" w:color="auto" w:fill="auto"/>
            <w:vAlign w:val="center"/>
          </w:tcPr>
          <w:p w:rsidR="00195EF8" w:rsidRPr="00195EF8" w:rsidRDefault="00195EF8" w:rsidP="00CF52E1">
            <w:pPr>
              <w:ind w:firstLine="0"/>
              <w:jc w:val="left"/>
              <w:rPr>
                <w:sz w:val="20"/>
                <w:szCs w:val="20"/>
              </w:rPr>
            </w:pPr>
            <w:r w:rsidRPr="00195EF8">
              <w:rPr>
                <w:sz w:val="20"/>
                <w:szCs w:val="20"/>
              </w:rPr>
              <w:t>Доля населения, систематически занимающегося физической культурой и спортом, %</w:t>
            </w:r>
          </w:p>
        </w:tc>
        <w:tc>
          <w:tcPr>
            <w:tcW w:w="1066" w:type="dxa"/>
            <w:vAlign w:val="center"/>
          </w:tcPr>
          <w:p w:rsidR="00195EF8" w:rsidRPr="00195EF8" w:rsidRDefault="00195EF8" w:rsidP="00CF52E1">
            <w:pPr>
              <w:ind w:firstLine="0"/>
              <w:jc w:val="center"/>
              <w:rPr>
                <w:sz w:val="20"/>
                <w:szCs w:val="20"/>
              </w:rPr>
            </w:pPr>
            <w:r w:rsidRPr="00195EF8">
              <w:rPr>
                <w:sz w:val="20"/>
                <w:szCs w:val="20"/>
              </w:rPr>
              <w:t>23,3</w:t>
            </w:r>
          </w:p>
        </w:tc>
        <w:tc>
          <w:tcPr>
            <w:tcW w:w="1035" w:type="dxa"/>
            <w:shd w:val="clear" w:color="auto" w:fill="auto"/>
            <w:vAlign w:val="center"/>
          </w:tcPr>
          <w:p w:rsidR="00195EF8" w:rsidRPr="00195EF8" w:rsidRDefault="00195EF8" w:rsidP="00CF52E1">
            <w:pPr>
              <w:ind w:firstLine="0"/>
              <w:jc w:val="center"/>
              <w:rPr>
                <w:sz w:val="20"/>
                <w:szCs w:val="20"/>
              </w:rPr>
            </w:pPr>
            <w:r w:rsidRPr="00195EF8">
              <w:rPr>
                <w:sz w:val="20"/>
                <w:szCs w:val="20"/>
              </w:rPr>
              <w:t>23,5</w:t>
            </w:r>
          </w:p>
        </w:tc>
        <w:tc>
          <w:tcPr>
            <w:tcW w:w="1039" w:type="dxa"/>
            <w:shd w:val="clear" w:color="auto" w:fill="auto"/>
            <w:vAlign w:val="center"/>
          </w:tcPr>
          <w:p w:rsidR="00195EF8" w:rsidRPr="00195EF8" w:rsidRDefault="00195EF8" w:rsidP="00CF52E1">
            <w:pPr>
              <w:ind w:firstLine="0"/>
              <w:jc w:val="center"/>
              <w:rPr>
                <w:sz w:val="20"/>
                <w:szCs w:val="20"/>
              </w:rPr>
            </w:pPr>
            <w:r w:rsidRPr="00195EF8">
              <w:rPr>
                <w:sz w:val="20"/>
                <w:szCs w:val="20"/>
              </w:rPr>
              <w:t>23,3</w:t>
            </w:r>
          </w:p>
        </w:tc>
        <w:tc>
          <w:tcPr>
            <w:tcW w:w="969" w:type="dxa"/>
            <w:shd w:val="clear" w:color="auto" w:fill="auto"/>
            <w:vAlign w:val="center"/>
          </w:tcPr>
          <w:p w:rsidR="00195EF8" w:rsidRPr="00195EF8" w:rsidRDefault="00195EF8" w:rsidP="00CF52E1">
            <w:pPr>
              <w:ind w:firstLine="0"/>
              <w:jc w:val="center"/>
              <w:rPr>
                <w:sz w:val="20"/>
                <w:szCs w:val="20"/>
              </w:rPr>
            </w:pPr>
            <w:r w:rsidRPr="00195EF8">
              <w:rPr>
                <w:sz w:val="20"/>
                <w:szCs w:val="20"/>
              </w:rPr>
              <w:t>23,3</w:t>
            </w:r>
          </w:p>
        </w:tc>
        <w:tc>
          <w:tcPr>
            <w:tcW w:w="1016" w:type="dxa"/>
            <w:shd w:val="clear" w:color="auto" w:fill="auto"/>
            <w:vAlign w:val="center"/>
          </w:tcPr>
          <w:p w:rsidR="00195EF8" w:rsidRPr="00195EF8" w:rsidRDefault="00195EF8" w:rsidP="00CF52E1">
            <w:pPr>
              <w:ind w:firstLine="0"/>
              <w:jc w:val="center"/>
              <w:rPr>
                <w:sz w:val="20"/>
                <w:szCs w:val="20"/>
              </w:rPr>
            </w:pPr>
            <w:r w:rsidRPr="00195EF8">
              <w:rPr>
                <w:sz w:val="20"/>
                <w:szCs w:val="20"/>
              </w:rPr>
              <w:t>23,8</w:t>
            </w:r>
          </w:p>
        </w:tc>
        <w:tc>
          <w:tcPr>
            <w:tcW w:w="1134" w:type="dxa"/>
            <w:gridSpan w:val="2"/>
            <w:shd w:val="clear" w:color="auto" w:fill="auto"/>
            <w:vAlign w:val="center"/>
          </w:tcPr>
          <w:p w:rsidR="00195EF8" w:rsidRPr="00195EF8" w:rsidRDefault="00195EF8" w:rsidP="00CF52E1">
            <w:pPr>
              <w:ind w:firstLine="0"/>
              <w:jc w:val="center"/>
              <w:rPr>
                <w:sz w:val="20"/>
                <w:szCs w:val="20"/>
              </w:rPr>
            </w:pPr>
            <w:r w:rsidRPr="00195EF8">
              <w:rPr>
                <w:sz w:val="20"/>
                <w:szCs w:val="20"/>
              </w:rPr>
              <w:t>24,3</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24,3</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24,5</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24,5</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24,2</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24,2</w:t>
            </w:r>
          </w:p>
        </w:tc>
      </w:tr>
      <w:tr w:rsidR="00195EF8" w:rsidRPr="00195EF8" w:rsidTr="00CF52E1">
        <w:tc>
          <w:tcPr>
            <w:tcW w:w="3347" w:type="dxa"/>
            <w:shd w:val="clear" w:color="auto" w:fill="auto"/>
            <w:vAlign w:val="center"/>
          </w:tcPr>
          <w:p w:rsidR="00195EF8" w:rsidRPr="00195EF8" w:rsidRDefault="00195EF8" w:rsidP="00CF52E1">
            <w:pPr>
              <w:ind w:firstLine="0"/>
              <w:jc w:val="left"/>
              <w:rPr>
                <w:sz w:val="20"/>
                <w:szCs w:val="20"/>
              </w:rPr>
            </w:pPr>
            <w:r w:rsidRPr="00195EF8">
              <w:rPr>
                <w:sz w:val="20"/>
                <w:szCs w:val="20"/>
              </w:rPr>
              <w:t>Единовременная пропускная способность спортивных сооружений, чел.</w:t>
            </w:r>
          </w:p>
        </w:tc>
        <w:tc>
          <w:tcPr>
            <w:tcW w:w="1066" w:type="dxa"/>
            <w:vAlign w:val="center"/>
          </w:tcPr>
          <w:p w:rsidR="00195EF8" w:rsidRPr="00195EF8" w:rsidRDefault="00195EF8" w:rsidP="00CF52E1">
            <w:pPr>
              <w:ind w:firstLine="0"/>
              <w:jc w:val="center"/>
              <w:rPr>
                <w:sz w:val="20"/>
                <w:szCs w:val="20"/>
              </w:rPr>
            </w:pPr>
            <w:r w:rsidRPr="00195EF8">
              <w:rPr>
                <w:sz w:val="20"/>
                <w:szCs w:val="20"/>
              </w:rPr>
              <w:t>1 772</w:t>
            </w:r>
          </w:p>
        </w:tc>
        <w:tc>
          <w:tcPr>
            <w:tcW w:w="1035" w:type="dxa"/>
            <w:shd w:val="clear" w:color="auto" w:fill="auto"/>
            <w:vAlign w:val="center"/>
          </w:tcPr>
          <w:p w:rsidR="00195EF8" w:rsidRPr="00195EF8" w:rsidRDefault="00195EF8" w:rsidP="00CF52E1">
            <w:pPr>
              <w:ind w:firstLine="0"/>
              <w:jc w:val="center"/>
              <w:rPr>
                <w:sz w:val="20"/>
                <w:szCs w:val="20"/>
              </w:rPr>
            </w:pPr>
            <w:r w:rsidRPr="00195EF8">
              <w:rPr>
                <w:sz w:val="20"/>
                <w:szCs w:val="20"/>
              </w:rPr>
              <w:t>1 792</w:t>
            </w:r>
          </w:p>
        </w:tc>
        <w:tc>
          <w:tcPr>
            <w:tcW w:w="1039" w:type="dxa"/>
            <w:shd w:val="clear" w:color="auto" w:fill="auto"/>
            <w:vAlign w:val="center"/>
          </w:tcPr>
          <w:p w:rsidR="00195EF8" w:rsidRPr="00195EF8" w:rsidRDefault="00195EF8" w:rsidP="00CF52E1">
            <w:pPr>
              <w:ind w:firstLine="0"/>
              <w:jc w:val="center"/>
              <w:rPr>
                <w:sz w:val="20"/>
                <w:szCs w:val="20"/>
              </w:rPr>
            </w:pPr>
            <w:r w:rsidRPr="00195EF8">
              <w:rPr>
                <w:sz w:val="20"/>
                <w:szCs w:val="20"/>
              </w:rPr>
              <w:t>1 772</w:t>
            </w:r>
          </w:p>
        </w:tc>
        <w:tc>
          <w:tcPr>
            <w:tcW w:w="969" w:type="dxa"/>
            <w:shd w:val="clear" w:color="auto" w:fill="auto"/>
            <w:vAlign w:val="center"/>
          </w:tcPr>
          <w:p w:rsidR="00195EF8" w:rsidRPr="00195EF8" w:rsidRDefault="00195EF8" w:rsidP="00CF52E1">
            <w:pPr>
              <w:ind w:firstLine="0"/>
              <w:jc w:val="center"/>
              <w:rPr>
                <w:sz w:val="20"/>
                <w:szCs w:val="20"/>
              </w:rPr>
            </w:pPr>
            <w:r w:rsidRPr="00195EF8">
              <w:rPr>
                <w:sz w:val="20"/>
                <w:szCs w:val="20"/>
              </w:rPr>
              <w:t>1 772</w:t>
            </w:r>
          </w:p>
        </w:tc>
        <w:tc>
          <w:tcPr>
            <w:tcW w:w="1016" w:type="dxa"/>
            <w:shd w:val="clear" w:color="auto" w:fill="auto"/>
            <w:vAlign w:val="center"/>
          </w:tcPr>
          <w:p w:rsidR="00195EF8" w:rsidRPr="00195EF8" w:rsidRDefault="00195EF8" w:rsidP="00CF52E1">
            <w:pPr>
              <w:ind w:firstLine="0"/>
              <w:jc w:val="center"/>
              <w:rPr>
                <w:sz w:val="20"/>
                <w:szCs w:val="20"/>
              </w:rPr>
            </w:pPr>
            <w:r w:rsidRPr="00195EF8">
              <w:rPr>
                <w:sz w:val="20"/>
                <w:szCs w:val="20"/>
              </w:rPr>
              <w:t>1 792</w:t>
            </w:r>
          </w:p>
        </w:tc>
        <w:tc>
          <w:tcPr>
            <w:tcW w:w="1134" w:type="dxa"/>
            <w:gridSpan w:val="2"/>
            <w:shd w:val="clear" w:color="auto" w:fill="auto"/>
            <w:vAlign w:val="center"/>
          </w:tcPr>
          <w:p w:rsidR="00195EF8" w:rsidRPr="00195EF8" w:rsidRDefault="00195EF8" w:rsidP="00CF52E1">
            <w:pPr>
              <w:ind w:firstLine="0"/>
              <w:jc w:val="center"/>
              <w:rPr>
                <w:sz w:val="20"/>
                <w:szCs w:val="20"/>
              </w:rPr>
            </w:pPr>
            <w:r w:rsidRPr="00195EF8">
              <w:rPr>
                <w:sz w:val="20"/>
                <w:szCs w:val="20"/>
              </w:rPr>
              <w:t>1 792</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1 792</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1 792</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1 792</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1 816</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1 816</w:t>
            </w:r>
          </w:p>
        </w:tc>
      </w:tr>
      <w:tr w:rsidR="00195EF8" w:rsidRPr="00195EF8" w:rsidTr="00CF52E1">
        <w:tc>
          <w:tcPr>
            <w:tcW w:w="3347" w:type="dxa"/>
            <w:shd w:val="clear" w:color="auto" w:fill="auto"/>
            <w:vAlign w:val="center"/>
          </w:tcPr>
          <w:p w:rsidR="00195EF8" w:rsidRPr="00195EF8" w:rsidRDefault="00195EF8" w:rsidP="00CF52E1">
            <w:pPr>
              <w:ind w:firstLine="0"/>
              <w:jc w:val="left"/>
              <w:rPr>
                <w:sz w:val="20"/>
                <w:szCs w:val="20"/>
              </w:rPr>
            </w:pPr>
            <w:r w:rsidRPr="00195EF8">
              <w:rPr>
                <w:sz w:val="20"/>
                <w:szCs w:val="20"/>
              </w:rPr>
              <w:t>Количество проведенных спортивно-массовых мероприятий, ед.</w:t>
            </w:r>
          </w:p>
        </w:tc>
        <w:tc>
          <w:tcPr>
            <w:tcW w:w="1066" w:type="dxa"/>
            <w:vAlign w:val="center"/>
          </w:tcPr>
          <w:p w:rsidR="00195EF8" w:rsidRPr="00195EF8" w:rsidRDefault="00195EF8" w:rsidP="00CF52E1">
            <w:pPr>
              <w:ind w:firstLine="0"/>
              <w:jc w:val="center"/>
              <w:rPr>
                <w:sz w:val="20"/>
                <w:szCs w:val="20"/>
              </w:rPr>
            </w:pPr>
            <w:r w:rsidRPr="00195EF8">
              <w:rPr>
                <w:sz w:val="20"/>
                <w:szCs w:val="20"/>
              </w:rPr>
              <w:t>261</w:t>
            </w:r>
          </w:p>
        </w:tc>
        <w:tc>
          <w:tcPr>
            <w:tcW w:w="1035" w:type="dxa"/>
            <w:shd w:val="clear" w:color="auto" w:fill="auto"/>
            <w:vAlign w:val="center"/>
          </w:tcPr>
          <w:p w:rsidR="00195EF8" w:rsidRPr="00195EF8" w:rsidRDefault="00195EF8" w:rsidP="00CF52E1">
            <w:pPr>
              <w:ind w:firstLine="0"/>
              <w:jc w:val="center"/>
              <w:rPr>
                <w:sz w:val="20"/>
                <w:szCs w:val="20"/>
              </w:rPr>
            </w:pPr>
            <w:r w:rsidRPr="00195EF8">
              <w:rPr>
                <w:sz w:val="20"/>
                <w:szCs w:val="20"/>
              </w:rPr>
              <w:t>235</w:t>
            </w:r>
          </w:p>
        </w:tc>
        <w:tc>
          <w:tcPr>
            <w:tcW w:w="1039" w:type="dxa"/>
            <w:shd w:val="clear" w:color="auto" w:fill="auto"/>
            <w:vAlign w:val="center"/>
          </w:tcPr>
          <w:p w:rsidR="00195EF8" w:rsidRPr="00195EF8" w:rsidRDefault="00195EF8" w:rsidP="00CF52E1">
            <w:pPr>
              <w:ind w:firstLine="0"/>
              <w:jc w:val="center"/>
              <w:rPr>
                <w:sz w:val="20"/>
                <w:szCs w:val="20"/>
              </w:rPr>
            </w:pPr>
            <w:r w:rsidRPr="00195EF8">
              <w:rPr>
                <w:sz w:val="20"/>
                <w:szCs w:val="20"/>
              </w:rPr>
              <w:t>220</w:t>
            </w:r>
          </w:p>
        </w:tc>
        <w:tc>
          <w:tcPr>
            <w:tcW w:w="969" w:type="dxa"/>
            <w:shd w:val="clear" w:color="auto" w:fill="auto"/>
            <w:vAlign w:val="center"/>
          </w:tcPr>
          <w:p w:rsidR="00195EF8" w:rsidRPr="00195EF8" w:rsidRDefault="00195EF8" w:rsidP="00CF52E1">
            <w:pPr>
              <w:ind w:firstLine="0"/>
              <w:jc w:val="center"/>
              <w:rPr>
                <w:sz w:val="20"/>
                <w:szCs w:val="20"/>
              </w:rPr>
            </w:pPr>
            <w:r w:rsidRPr="00195EF8">
              <w:rPr>
                <w:sz w:val="20"/>
                <w:szCs w:val="20"/>
              </w:rPr>
              <w:t>220</w:t>
            </w:r>
          </w:p>
        </w:tc>
        <w:tc>
          <w:tcPr>
            <w:tcW w:w="1016" w:type="dxa"/>
            <w:shd w:val="clear" w:color="auto" w:fill="auto"/>
            <w:vAlign w:val="center"/>
          </w:tcPr>
          <w:p w:rsidR="00195EF8" w:rsidRPr="00195EF8" w:rsidRDefault="00195EF8" w:rsidP="00CF52E1">
            <w:pPr>
              <w:ind w:firstLine="0"/>
              <w:jc w:val="center"/>
              <w:rPr>
                <w:sz w:val="20"/>
                <w:szCs w:val="20"/>
              </w:rPr>
            </w:pPr>
            <w:r w:rsidRPr="00195EF8">
              <w:rPr>
                <w:sz w:val="20"/>
                <w:szCs w:val="20"/>
              </w:rPr>
              <w:t>227</w:t>
            </w:r>
          </w:p>
        </w:tc>
        <w:tc>
          <w:tcPr>
            <w:tcW w:w="1134" w:type="dxa"/>
            <w:gridSpan w:val="2"/>
            <w:shd w:val="clear" w:color="auto" w:fill="auto"/>
            <w:vAlign w:val="center"/>
          </w:tcPr>
          <w:p w:rsidR="00195EF8" w:rsidRPr="00195EF8" w:rsidRDefault="00195EF8" w:rsidP="00CF52E1">
            <w:pPr>
              <w:ind w:firstLine="0"/>
              <w:jc w:val="center"/>
              <w:rPr>
                <w:sz w:val="20"/>
                <w:szCs w:val="20"/>
              </w:rPr>
            </w:pPr>
            <w:r w:rsidRPr="00195EF8">
              <w:rPr>
                <w:sz w:val="20"/>
                <w:szCs w:val="20"/>
              </w:rPr>
              <w:t>227</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230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230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232</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230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230</w:t>
            </w:r>
          </w:p>
        </w:tc>
      </w:tr>
      <w:tr w:rsidR="00195EF8" w:rsidRPr="00195EF8" w:rsidTr="00CF52E1">
        <w:tc>
          <w:tcPr>
            <w:tcW w:w="3347" w:type="dxa"/>
            <w:shd w:val="clear" w:color="auto" w:fill="auto"/>
            <w:vAlign w:val="center"/>
          </w:tcPr>
          <w:p w:rsidR="00195EF8" w:rsidRPr="00195EF8" w:rsidRDefault="00195EF8" w:rsidP="00CF52E1">
            <w:pPr>
              <w:ind w:firstLine="0"/>
              <w:jc w:val="left"/>
              <w:rPr>
                <w:sz w:val="20"/>
                <w:szCs w:val="20"/>
              </w:rPr>
            </w:pPr>
            <w:r w:rsidRPr="00195EF8">
              <w:rPr>
                <w:sz w:val="20"/>
                <w:szCs w:val="20"/>
              </w:rPr>
              <w:t xml:space="preserve">Удельный вес молодежи (14 – 30 лет), положительно оценивающей возможности для развития и самореализации молодежи в </w:t>
            </w:r>
            <w:proofErr w:type="spellStart"/>
            <w:r w:rsidRPr="00195EF8">
              <w:rPr>
                <w:sz w:val="20"/>
                <w:szCs w:val="20"/>
              </w:rPr>
              <w:t>Каргасокском</w:t>
            </w:r>
            <w:proofErr w:type="spellEnd"/>
            <w:r w:rsidRPr="00195EF8">
              <w:rPr>
                <w:sz w:val="20"/>
                <w:szCs w:val="20"/>
              </w:rPr>
              <w:t xml:space="preserve"> районе, %</w:t>
            </w:r>
          </w:p>
        </w:tc>
        <w:tc>
          <w:tcPr>
            <w:tcW w:w="1066" w:type="dxa"/>
            <w:vAlign w:val="center"/>
          </w:tcPr>
          <w:p w:rsidR="00195EF8" w:rsidRPr="00195EF8" w:rsidRDefault="00195EF8" w:rsidP="00CF52E1">
            <w:pPr>
              <w:ind w:firstLine="0"/>
              <w:jc w:val="center"/>
              <w:rPr>
                <w:sz w:val="20"/>
                <w:szCs w:val="20"/>
              </w:rPr>
            </w:pPr>
            <w:r w:rsidRPr="00195EF8">
              <w:rPr>
                <w:sz w:val="20"/>
                <w:szCs w:val="20"/>
              </w:rPr>
              <w:t>11,0</w:t>
            </w:r>
          </w:p>
        </w:tc>
        <w:tc>
          <w:tcPr>
            <w:tcW w:w="1035" w:type="dxa"/>
            <w:shd w:val="clear" w:color="auto" w:fill="auto"/>
            <w:vAlign w:val="center"/>
          </w:tcPr>
          <w:p w:rsidR="00195EF8" w:rsidRPr="00195EF8" w:rsidRDefault="00195EF8" w:rsidP="00CF52E1">
            <w:pPr>
              <w:ind w:firstLine="0"/>
              <w:jc w:val="center"/>
              <w:rPr>
                <w:sz w:val="20"/>
                <w:szCs w:val="20"/>
              </w:rPr>
            </w:pPr>
            <w:r w:rsidRPr="00195EF8">
              <w:rPr>
                <w:sz w:val="20"/>
                <w:szCs w:val="20"/>
              </w:rPr>
              <w:t>13,5</w:t>
            </w:r>
          </w:p>
        </w:tc>
        <w:tc>
          <w:tcPr>
            <w:tcW w:w="1039" w:type="dxa"/>
            <w:shd w:val="clear" w:color="auto" w:fill="auto"/>
            <w:vAlign w:val="center"/>
          </w:tcPr>
          <w:p w:rsidR="00195EF8" w:rsidRPr="00195EF8" w:rsidRDefault="00195EF8" w:rsidP="00CF52E1">
            <w:pPr>
              <w:ind w:firstLine="0"/>
              <w:jc w:val="center"/>
              <w:rPr>
                <w:sz w:val="20"/>
                <w:szCs w:val="20"/>
              </w:rPr>
            </w:pPr>
            <w:r w:rsidRPr="00195EF8">
              <w:rPr>
                <w:sz w:val="20"/>
                <w:szCs w:val="20"/>
              </w:rPr>
              <w:t>14,0</w:t>
            </w:r>
          </w:p>
        </w:tc>
        <w:tc>
          <w:tcPr>
            <w:tcW w:w="969" w:type="dxa"/>
            <w:shd w:val="clear" w:color="auto" w:fill="auto"/>
            <w:vAlign w:val="center"/>
          </w:tcPr>
          <w:p w:rsidR="00195EF8" w:rsidRPr="00195EF8" w:rsidRDefault="00195EF8" w:rsidP="00CF52E1">
            <w:pPr>
              <w:ind w:firstLine="0"/>
              <w:jc w:val="center"/>
              <w:rPr>
                <w:sz w:val="20"/>
                <w:szCs w:val="20"/>
              </w:rPr>
            </w:pPr>
            <w:r w:rsidRPr="00195EF8">
              <w:rPr>
                <w:sz w:val="20"/>
                <w:szCs w:val="20"/>
              </w:rPr>
              <w:t>14,0</w:t>
            </w:r>
          </w:p>
        </w:tc>
        <w:tc>
          <w:tcPr>
            <w:tcW w:w="1016" w:type="dxa"/>
            <w:shd w:val="clear" w:color="auto" w:fill="auto"/>
            <w:vAlign w:val="center"/>
          </w:tcPr>
          <w:p w:rsidR="00195EF8" w:rsidRPr="00195EF8" w:rsidRDefault="00195EF8" w:rsidP="00CF52E1">
            <w:pPr>
              <w:ind w:firstLine="0"/>
              <w:jc w:val="center"/>
              <w:rPr>
                <w:sz w:val="20"/>
                <w:szCs w:val="20"/>
              </w:rPr>
            </w:pPr>
            <w:r w:rsidRPr="00195EF8">
              <w:rPr>
                <w:sz w:val="20"/>
                <w:szCs w:val="20"/>
              </w:rPr>
              <w:t>14,5</w:t>
            </w:r>
          </w:p>
        </w:tc>
        <w:tc>
          <w:tcPr>
            <w:tcW w:w="1134" w:type="dxa"/>
            <w:gridSpan w:val="2"/>
            <w:shd w:val="clear" w:color="auto" w:fill="auto"/>
            <w:vAlign w:val="center"/>
          </w:tcPr>
          <w:p w:rsidR="00195EF8" w:rsidRPr="00195EF8" w:rsidRDefault="00195EF8" w:rsidP="00CF52E1">
            <w:pPr>
              <w:ind w:firstLine="0"/>
              <w:jc w:val="center"/>
              <w:rPr>
                <w:sz w:val="20"/>
                <w:szCs w:val="20"/>
              </w:rPr>
            </w:pPr>
            <w:r w:rsidRPr="00195EF8">
              <w:rPr>
                <w:sz w:val="20"/>
                <w:szCs w:val="20"/>
              </w:rPr>
              <w:t>15,1</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15,1</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15,2</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15,2</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15,2</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15,2</w:t>
            </w:r>
          </w:p>
        </w:tc>
      </w:tr>
      <w:tr w:rsidR="00195EF8" w:rsidRPr="00195EF8" w:rsidTr="00CF52E1">
        <w:tc>
          <w:tcPr>
            <w:tcW w:w="15276" w:type="dxa"/>
            <w:gridSpan w:val="13"/>
            <w:vAlign w:val="center"/>
          </w:tcPr>
          <w:p w:rsidR="00195EF8" w:rsidRPr="00195EF8" w:rsidRDefault="00195EF8" w:rsidP="00CF52E1">
            <w:pPr>
              <w:ind w:firstLine="0"/>
              <w:jc w:val="center"/>
              <w:rPr>
                <w:sz w:val="20"/>
                <w:szCs w:val="20"/>
              </w:rPr>
            </w:pPr>
            <w:r w:rsidRPr="00195EF8">
              <w:rPr>
                <w:sz w:val="20"/>
                <w:szCs w:val="20"/>
              </w:rPr>
              <w:t>Задача 1.4. Содействовать повышению доступности жилья и улучшение качества жилищного обеспечения населения муниципального образования «Каргасокский район»</w:t>
            </w:r>
          </w:p>
        </w:tc>
      </w:tr>
      <w:tr w:rsidR="00195EF8" w:rsidRPr="00195EF8" w:rsidTr="00CF52E1">
        <w:tc>
          <w:tcPr>
            <w:tcW w:w="3347" w:type="dxa"/>
            <w:shd w:val="clear" w:color="auto" w:fill="auto"/>
            <w:vAlign w:val="center"/>
          </w:tcPr>
          <w:p w:rsidR="00195EF8" w:rsidRPr="00195EF8" w:rsidRDefault="00195EF8" w:rsidP="00CF52E1">
            <w:pPr>
              <w:ind w:firstLine="0"/>
              <w:jc w:val="left"/>
              <w:rPr>
                <w:sz w:val="20"/>
                <w:szCs w:val="20"/>
                <w:vertAlign w:val="superscript"/>
              </w:rPr>
            </w:pPr>
            <w:r w:rsidRPr="00195EF8">
              <w:rPr>
                <w:sz w:val="20"/>
                <w:szCs w:val="20"/>
              </w:rPr>
              <w:t>Общая площадь жилых помещений, приходящаяся в среднем на 1 жителя Каргасокского района,  метров</w:t>
            </w:r>
            <w:proofErr w:type="gramStart"/>
            <w:r w:rsidRPr="00195EF8">
              <w:rPr>
                <w:sz w:val="20"/>
                <w:szCs w:val="20"/>
                <w:vertAlign w:val="superscript"/>
              </w:rPr>
              <w:t>2</w:t>
            </w:r>
            <w:proofErr w:type="gramEnd"/>
          </w:p>
        </w:tc>
        <w:tc>
          <w:tcPr>
            <w:tcW w:w="1066" w:type="dxa"/>
            <w:vAlign w:val="center"/>
          </w:tcPr>
          <w:p w:rsidR="00195EF8" w:rsidRPr="00195EF8" w:rsidRDefault="00195EF8" w:rsidP="00CF52E1">
            <w:pPr>
              <w:ind w:firstLine="0"/>
              <w:jc w:val="center"/>
              <w:rPr>
                <w:sz w:val="20"/>
                <w:szCs w:val="20"/>
              </w:rPr>
            </w:pPr>
            <w:r w:rsidRPr="00195EF8">
              <w:rPr>
                <w:sz w:val="20"/>
                <w:szCs w:val="20"/>
              </w:rPr>
              <w:t>24,3</w:t>
            </w:r>
          </w:p>
        </w:tc>
        <w:tc>
          <w:tcPr>
            <w:tcW w:w="1035" w:type="dxa"/>
            <w:shd w:val="clear" w:color="auto" w:fill="auto"/>
            <w:vAlign w:val="center"/>
          </w:tcPr>
          <w:p w:rsidR="00195EF8" w:rsidRPr="00195EF8" w:rsidRDefault="00195EF8" w:rsidP="00CF52E1">
            <w:pPr>
              <w:ind w:firstLine="0"/>
              <w:jc w:val="center"/>
              <w:rPr>
                <w:sz w:val="20"/>
                <w:szCs w:val="20"/>
              </w:rPr>
            </w:pPr>
            <w:r w:rsidRPr="00195EF8">
              <w:rPr>
                <w:sz w:val="20"/>
                <w:szCs w:val="20"/>
              </w:rPr>
              <w:t>25,1</w:t>
            </w:r>
          </w:p>
        </w:tc>
        <w:tc>
          <w:tcPr>
            <w:tcW w:w="1039" w:type="dxa"/>
            <w:shd w:val="clear" w:color="auto" w:fill="auto"/>
            <w:vAlign w:val="center"/>
          </w:tcPr>
          <w:p w:rsidR="00195EF8" w:rsidRPr="00195EF8" w:rsidRDefault="00195EF8" w:rsidP="00CF52E1">
            <w:pPr>
              <w:ind w:firstLine="0"/>
              <w:jc w:val="center"/>
              <w:rPr>
                <w:sz w:val="20"/>
                <w:szCs w:val="20"/>
              </w:rPr>
            </w:pPr>
            <w:r w:rsidRPr="00195EF8">
              <w:rPr>
                <w:sz w:val="20"/>
                <w:szCs w:val="20"/>
              </w:rPr>
              <w:t>25,5</w:t>
            </w:r>
          </w:p>
        </w:tc>
        <w:tc>
          <w:tcPr>
            <w:tcW w:w="969" w:type="dxa"/>
            <w:shd w:val="clear" w:color="auto" w:fill="auto"/>
            <w:vAlign w:val="center"/>
          </w:tcPr>
          <w:p w:rsidR="00195EF8" w:rsidRPr="00195EF8" w:rsidRDefault="00195EF8" w:rsidP="00CF52E1">
            <w:pPr>
              <w:ind w:firstLine="0"/>
              <w:jc w:val="center"/>
              <w:rPr>
                <w:sz w:val="20"/>
                <w:szCs w:val="20"/>
              </w:rPr>
            </w:pPr>
            <w:r w:rsidRPr="00195EF8">
              <w:rPr>
                <w:sz w:val="20"/>
                <w:szCs w:val="20"/>
              </w:rPr>
              <w:t>26,0</w:t>
            </w:r>
          </w:p>
        </w:tc>
        <w:tc>
          <w:tcPr>
            <w:tcW w:w="1016" w:type="dxa"/>
            <w:shd w:val="clear" w:color="auto" w:fill="auto"/>
            <w:vAlign w:val="center"/>
          </w:tcPr>
          <w:p w:rsidR="00195EF8" w:rsidRPr="00195EF8" w:rsidRDefault="00195EF8" w:rsidP="00CF52E1">
            <w:pPr>
              <w:ind w:firstLine="0"/>
              <w:jc w:val="center"/>
              <w:rPr>
                <w:sz w:val="20"/>
                <w:szCs w:val="20"/>
              </w:rPr>
            </w:pPr>
            <w:r w:rsidRPr="00195EF8">
              <w:rPr>
                <w:sz w:val="20"/>
                <w:szCs w:val="20"/>
              </w:rPr>
              <w:t>26,4</w:t>
            </w:r>
          </w:p>
        </w:tc>
        <w:tc>
          <w:tcPr>
            <w:tcW w:w="1134" w:type="dxa"/>
            <w:gridSpan w:val="2"/>
            <w:shd w:val="clear" w:color="auto" w:fill="auto"/>
            <w:vAlign w:val="center"/>
          </w:tcPr>
          <w:p w:rsidR="00195EF8" w:rsidRPr="00195EF8" w:rsidRDefault="00195EF8" w:rsidP="00CF52E1">
            <w:pPr>
              <w:ind w:firstLine="0"/>
              <w:jc w:val="center"/>
              <w:rPr>
                <w:sz w:val="20"/>
                <w:szCs w:val="20"/>
              </w:rPr>
            </w:pPr>
            <w:r w:rsidRPr="00195EF8">
              <w:rPr>
                <w:sz w:val="20"/>
                <w:szCs w:val="20"/>
              </w:rPr>
              <w:t>26,8</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27,3</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27,8</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28,2</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28,7</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29,1</w:t>
            </w:r>
          </w:p>
        </w:tc>
      </w:tr>
      <w:tr w:rsidR="00195EF8" w:rsidRPr="00195EF8" w:rsidTr="00CF52E1">
        <w:tc>
          <w:tcPr>
            <w:tcW w:w="3347" w:type="dxa"/>
            <w:shd w:val="clear" w:color="auto" w:fill="auto"/>
            <w:vAlign w:val="center"/>
          </w:tcPr>
          <w:p w:rsidR="00195EF8" w:rsidRPr="00195EF8" w:rsidRDefault="00195EF8" w:rsidP="00CF52E1">
            <w:pPr>
              <w:ind w:firstLine="0"/>
              <w:jc w:val="left"/>
              <w:rPr>
                <w:sz w:val="20"/>
                <w:szCs w:val="20"/>
              </w:rPr>
            </w:pPr>
            <w:proofErr w:type="gramStart"/>
            <w:r w:rsidRPr="00195EF8">
              <w:rPr>
                <w:sz w:val="20"/>
                <w:szCs w:val="20"/>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w:t>
            </w:r>
            <w:proofErr w:type="gramEnd"/>
          </w:p>
        </w:tc>
        <w:tc>
          <w:tcPr>
            <w:tcW w:w="1066" w:type="dxa"/>
            <w:vAlign w:val="center"/>
          </w:tcPr>
          <w:p w:rsidR="00195EF8" w:rsidRPr="00195EF8" w:rsidRDefault="00195EF8" w:rsidP="00CF52E1">
            <w:pPr>
              <w:ind w:firstLine="0"/>
              <w:jc w:val="center"/>
              <w:rPr>
                <w:sz w:val="20"/>
                <w:szCs w:val="20"/>
              </w:rPr>
            </w:pPr>
            <w:r w:rsidRPr="00195EF8">
              <w:rPr>
                <w:sz w:val="20"/>
                <w:szCs w:val="20"/>
              </w:rPr>
              <w:t>7,38</w:t>
            </w:r>
          </w:p>
        </w:tc>
        <w:tc>
          <w:tcPr>
            <w:tcW w:w="1035" w:type="dxa"/>
            <w:shd w:val="clear" w:color="auto" w:fill="auto"/>
            <w:vAlign w:val="center"/>
          </w:tcPr>
          <w:p w:rsidR="00195EF8" w:rsidRPr="00195EF8" w:rsidRDefault="00195EF8" w:rsidP="00CF52E1">
            <w:pPr>
              <w:ind w:firstLine="0"/>
              <w:jc w:val="center"/>
              <w:rPr>
                <w:sz w:val="20"/>
                <w:szCs w:val="20"/>
              </w:rPr>
            </w:pPr>
            <w:r w:rsidRPr="00195EF8">
              <w:rPr>
                <w:sz w:val="20"/>
                <w:szCs w:val="20"/>
              </w:rPr>
              <w:t>6,0</w:t>
            </w:r>
          </w:p>
        </w:tc>
        <w:tc>
          <w:tcPr>
            <w:tcW w:w="1039" w:type="dxa"/>
            <w:shd w:val="clear" w:color="auto" w:fill="auto"/>
            <w:vAlign w:val="center"/>
          </w:tcPr>
          <w:p w:rsidR="00195EF8" w:rsidRPr="00195EF8" w:rsidRDefault="00195EF8" w:rsidP="00CF52E1">
            <w:pPr>
              <w:ind w:firstLine="0"/>
              <w:jc w:val="center"/>
              <w:rPr>
                <w:sz w:val="20"/>
                <w:szCs w:val="20"/>
              </w:rPr>
            </w:pPr>
            <w:r w:rsidRPr="00195EF8">
              <w:rPr>
                <w:sz w:val="20"/>
                <w:szCs w:val="20"/>
              </w:rPr>
              <w:t>4,4</w:t>
            </w:r>
          </w:p>
        </w:tc>
        <w:tc>
          <w:tcPr>
            <w:tcW w:w="969" w:type="dxa"/>
            <w:shd w:val="clear" w:color="auto" w:fill="auto"/>
            <w:vAlign w:val="center"/>
          </w:tcPr>
          <w:p w:rsidR="00195EF8" w:rsidRPr="00195EF8" w:rsidRDefault="00195EF8" w:rsidP="00CF52E1">
            <w:pPr>
              <w:ind w:firstLine="0"/>
              <w:jc w:val="center"/>
              <w:rPr>
                <w:sz w:val="20"/>
                <w:szCs w:val="20"/>
              </w:rPr>
            </w:pPr>
            <w:r w:rsidRPr="00195EF8">
              <w:rPr>
                <w:sz w:val="20"/>
                <w:szCs w:val="20"/>
              </w:rPr>
              <w:t>4,3</w:t>
            </w:r>
          </w:p>
        </w:tc>
        <w:tc>
          <w:tcPr>
            <w:tcW w:w="1016" w:type="dxa"/>
            <w:shd w:val="clear" w:color="auto" w:fill="auto"/>
            <w:vAlign w:val="center"/>
          </w:tcPr>
          <w:p w:rsidR="00195EF8" w:rsidRPr="00195EF8" w:rsidRDefault="00195EF8" w:rsidP="00CF52E1">
            <w:pPr>
              <w:ind w:firstLine="0"/>
              <w:jc w:val="center"/>
              <w:rPr>
                <w:sz w:val="20"/>
                <w:szCs w:val="20"/>
              </w:rPr>
            </w:pPr>
            <w:r w:rsidRPr="00195EF8">
              <w:rPr>
                <w:sz w:val="20"/>
                <w:szCs w:val="20"/>
              </w:rPr>
              <w:t>4,1</w:t>
            </w:r>
          </w:p>
        </w:tc>
        <w:tc>
          <w:tcPr>
            <w:tcW w:w="1134" w:type="dxa"/>
            <w:gridSpan w:val="2"/>
            <w:shd w:val="clear" w:color="auto" w:fill="auto"/>
            <w:vAlign w:val="center"/>
          </w:tcPr>
          <w:p w:rsidR="00195EF8" w:rsidRPr="00195EF8" w:rsidRDefault="00195EF8" w:rsidP="00CF52E1">
            <w:pPr>
              <w:ind w:firstLine="0"/>
              <w:jc w:val="center"/>
              <w:rPr>
                <w:sz w:val="20"/>
                <w:szCs w:val="20"/>
              </w:rPr>
            </w:pPr>
            <w:r w:rsidRPr="00195EF8">
              <w:rPr>
                <w:sz w:val="20"/>
                <w:szCs w:val="20"/>
              </w:rPr>
              <w:t>3,9</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3,7</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3,5</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3,3</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3,2</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3,1</w:t>
            </w:r>
          </w:p>
        </w:tc>
      </w:tr>
      <w:tr w:rsidR="00195EF8" w:rsidRPr="00195EF8" w:rsidTr="00CF52E1">
        <w:tc>
          <w:tcPr>
            <w:tcW w:w="15276" w:type="dxa"/>
            <w:gridSpan w:val="13"/>
            <w:vAlign w:val="center"/>
          </w:tcPr>
          <w:p w:rsidR="00195EF8" w:rsidRPr="00195EF8" w:rsidRDefault="00195EF8" w:rsidP="00CF52E1">
            <w:pPr>
              <w:ind w:firstLine="0"/>
              <w:jc w:val="center"/>
              <w:rPr>
                <w:sz w:val="20"/>
                <w:szCs w:val="20"/>
              </w:rPr>
            </w:pPr>
            <w:r w:rsidRPr="00195EF8">
              <w:rPr>
                <w:sz w:val="20"/>
                <w:szCs w:val="20"/>
              </w:rPr>
              <w:t>Задача 1.5. Обеспечить повышение уровня безопасности населения муниципального образования «Каргасокский район»</w:t>
            </w:r>
          </w:p>
        </w:tc>
      </w:tr>
      <w:tr w:rsidR="00195EF8" w:rsidRPr="00195EF8" w:rsidTr="00CF52E1">
        <w:tc>
          <w:tcPr>
            <w:tcW w:w="3347" w:type="dxa"/>
            <w:shd w:val="clear" w:color="auto" w:fill="auto"/>
            <w:vAlign w:val="center"/>
          </w:tcPr>
          <w:p w:rsidR="00195EF8" w:rsidRPr="00195EF8" w:rsidRDefault="00195EF8" w:rsidP="00CF52E1">
            <w:pPr>
              <w:ind w:firstLine="0"/>
              <w:jc w:val="left"/>
              <w:rPr>
                <w:sz w:val="20"/>
                <w:szCs w:val="20"/>
              </w:rPr>
            </w:pPr>
            <w:r w:rsidRPr="00195EF8">
              <w:rPr>
                <w:sz w:val="20"/>
                <w:szCs w:val="20"/>
              </w:rPr>
              <w:t>Число зарегистрированных преступлений, единиц на 100 тыс. чел. населения</w:t>
            </w:r>
          </w:p>
        </w:tc>
        <w:tc>
          <w:tcPr>
            <w:tcW w:w="1066" w:type="dxa"/>
            <w:vAlign w:val="center"/>
          </w:tcPr>
          <w:p w:rsidR="00195EF8" w:rsidRPr="00195EF8" w:rsidRDefault="00195EF8" w:rsidP="00CF52E1">
            <w:pPr>
              <w:ind w:firstLine="0"/>
              <w:jc w:val="center"/>
              <w:rPr>
                <w:sz w:val="20"/>
                <w:szCs w:val="20"/>
              </w:rPr>
            </w:pPr>
            <w:r w:rsidRPr="00195EF8">
              <w:rPr>
                <w:sz w:val="20"/>
                <w:szCs w:val="20"/>
              </w:rPr>
              <w:t>1 485</w:t>
            </w:r>
          </w:p>
        </w:tc>
        <w:tc>
          <w:tcPr>
            <w:tcW w:w="1035" w:type="dxa"/>
            <w:shd w:val="clear" w:color="auto" w:fill="auto"/>
            <w:vAlign w:val="center"/>
          </w:tcPr>
          <w:p w:rsidR="00195EF8" w:rsidRPr="00195EF8" w:rsidRDefault="00195EF8" w:rsidP="00CF52E1">
            <w:pPr>
              <w:ind w:firstLine="0"/>
              <w:jc w:val="center"/>
              <w:rPr>
                <w:sz w:val="20"/>
                <w:szCs w:val="20"/>
              </w:rPr>
            </w:pPr>
            <w:r w:rsidRPr="00195EF8">
              <w:rPr>
                <w:sz w:val="20"/>
                <w:szCs w:val="20"/>
              </w:rPr>
              <w:t>1 537</w:t>
            </w:r>
          </w:p>
        </w:tc>
        <w:tc>
          <w:tcPr>
            <w:tcW w:w="1039" w:type="dxa"/>
            <w:shd w:val="clear" w:color="auto" w:fill="auto"/>
            <w:vAlign w:val="center"/>
          </w:tcPr>
          <w:p w:rsidR="00195EF8" w:rsidRPr="00195EF8" w:rsidRDefault="00195EF8" w:rsidP="00CF52E1">
            <w:pPr>
              <w:ind w:firstLine="0"/>
              <w:jc w:val="center"/>
              <w:rPr>
                <w:sz w:val="20"/>
                <w:szCs w:val="20"/>
              </w:rPr>
            </w:pPr>
            <w:r w:rsidRPr="00195EF8">
              <w:rPr>
                <w:sz w:val="20"/>
                <w:szCs w:val="20"/>
              </w:rPr>
              <w:t>1 552</w:t>
            </w:r>
          </w:p>
        </w:tc>
        <w:tc>
          <w:tcPr>
            <w:tcW w:w="969" w:type="dxa"/>
            <w:shd w:val="clear" w:color="auto" w:fill="auto"/>
            <w:vAlign w:val="center"/>
          </w:tcPr>
          <w:p w:rsidR="00195EF8" w:rsidRPr="00195EF8" w:rsidRDefault="00195EF8" w:rsidP="00CF52E1">
            <w:pPr>
              <w:ind w:firstLine="0"/>
              <w:jc w:val="center"/>
              <w:rPr>
                <w:sz w:val="20"/>
                <w:szCs w:val="20"/>
              </w:rPr>
            </w:pPr>
            <w:r w:rsidRPr="00195EF8">
              <w:rPr>
                <w:sz w:val="20"/>
                <w:szCs w:val="20"/>
              </w:rPr>
              <w:t>1 566</w:t>
            </w:r>
          </w:p>
        </w:tc>
        <w:tc>
          <w:tcPr>
            <w:tcW w:w="1016" w:type="dxa"/>
            <w:shd w:val="clear" w:color="auto" w:fill="auto"/>
            <w:vAlign w:val="center"/>
          </w:tcPr>
          <w:p w:rsidR="00195EF8" w:rsidRPr="00195EF8" w:rsidRDefault="00195EF8" w:rsidP="00CF52E1">
            <w:pPr>
              <w:ind w:firstLine="0"/>
              <w:jc w:val="center"/>
              <w:rPr>
                <w:sz w:val="20"/>
                <w:szCs w:val="20"/>
              </w:rPr>
            </w:pPr>
            <w:r w:rsidRPr="00195EF8">
              <w:rPr>
                <w:sz w:val="20"/>
                <w:szCs w:val="20"/>
              </w:rPr>
              <w:t>1 579</w:t>
            </w:r>
          </w:p>
        </w:tc>
        <w:tc>
          <w:tcPr>
            <w:tcW w:w="1134" w:type="dxa"/>
            <w:gridSpan w:val="2"/>
            <w:shd w:val="clear" w:color="auto" w:fill="auto"/>
            <w:vAlign w:val="center"/>
          </w:tcPr>
          <w:p w:rsidR="00195EF8" w:rsidRPr="00195EF8" w:rsidRDefault="00195EF8" w:rsidP="00CF52E1">
            <w:pPr>
              <w:ind w:firstLine="0"/>
              <w:jc w:val="center"/>
              <w:rPr>
                <w:sz w:val="20"/>
                <w:szCs w:val="20"/>
              </w:rPr>
            </w:pPr>
            <w:r w:rsidRPr="00195EF8">
              <w:rPr>
                <w:sz w:val="20"/>
                <w:szCs w:val="20"/>
              </w:rPr>
              <w:t>1 592</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1 606</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1 619</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1 632</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1 645</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1 658</w:t>
            </w:r>
          </w:p>
        </w:tc>
      </w:tr>
      <w:tr w:rsidR="00195EF8" w:rsidRPr="00195EF8" w:rsidTr="00CF52E1">
        <w:tc>
          <w:tcPr>
            <w:tcW w:w="3347" w:type="dxa"/>
            <w:shd w:val="clear" w:color="auto" w:fill="auto"/>
            <w:vAlign w:val="center"/>
          </w:tcPr>
          <w:p w:rsidR="00195EF8" w:rsidRPr="00195EF8" w:rsidRDefault="00195EF8" w:rsidP="00CF52E1">
            <w:pPr>
              <w:ind w:firstLine="0"/>
              <w:jc w:val="left"/>
              <w:rPr>
                <w:sz w:val="20"/>
                <w:szCs w:val="20"/>
              </w:rPr>
            </w:pPr>
            <w:r w:rsidRPr="00195EF8">
              <w:rPr>
                <w:sz w:val="20"/>
                <w:szCs w:val="20"/>
              </w:rPr>
              <w:t>Число пострадавших в дорожно-транспортных происшествиях, чел.</w:t>
            </w:r>
          </w:p>
        </w:tc>
        <w:tc>
          <w:tcPr>
            <w:tcW w:w="1066" w:type="dxa"/>
            <w:vAlign w:val="center"/>
          </w:tcPr>
          <w:p w:rsidR="00195EF8" w:rsidRPr="00195EF8" w:rsidRDefault="00195EF8" w:rsidP="00CF52E1">
            <w:pPr>
              <w:ind w:firstLine="0"/>
              <w:jc w:val="center"/>
              <w:rPr>
                <w:sz w:val="20"/>
                <w:szCs w:val="20"/>
              </w:rPr>
            </w:pPr>
            <w:r w:rsidRPr="00195EF8">
              <w:rPr>
                <w:sz w:val="20"/>
                <w:szCs w:val="20"/>
              </w:rPr>
              <w:t>35</w:t>
            </w:r>
          </w:p>
        </w:tc>
        <w:tc>
          <w:tcPr>
            <w:tcW w:w="1035" w:type="dxa"/>
            <w:shd w:val="clear" w:color="auto" w:fill="auto"/>
            <w:vAlign w:val="center"/>
          </w:tcPr>
          <w:p w:rsidR="00195EF8" w:rsidRPr="00195EF8" w:rsidRDefault="00195EF8" w:rsidP="00CF52E1">
            <w:pPr>
              <w:ind w:firstLine="0"/>
              <w:jc w:val="center"/>
              <w:rPr>
                <w:sz w:val="20"/>
                <w:szCs w:val="20"/>
              </w:rPr>
            </w:pPr>
            <w:r w:rsidRPr="00195EF8">
              <w:rPr>
                <w:sz w:val="20"/>
                <w:szCs w:val="20"/>
              </w:rPr>
              <w:t>35</w:t>
            </w:r>
          </w:p>
        </w:tc>
        <w:tc>
          <w:tcPr>
            <w:tcW w:w="1039" w:type="dxa"/>
            <w:shd w:val="clear" w:color="auto" w:fill="auto"/>
            <w:vAlign w:val="center"/>
          </w:tcPr>
          <w:p w:rsidR="00195EF8" w:rsidRPr="00195EF8" w:rsidRDefault="00195EF8" w:rsidP="00CF52E1">
            <w:pPr>
              <w:ind w:firstLine="0"/>
              <w:jc w:val="center"/>
              <w:rPr>
                <w:sz w:val="20"/>
                <w:szCs w:val="20"/>
              </w:rPr>
            </w:pPr>
            <w:r w:rsidRPr="00195EF8">
              <w:rPr>
                <w:sz w:val="20"/>
                <w:szCs w:val="20"/>
              </w:rPr>
              <w:t>35</w:t>
            </w:r>
          </w:p>
        </w:tc>
        <w:tc>
          <w:tcPr>
            <w:tcW w:w="969" w:type="dxa"/>
            <w:shd w:val="clear" w:color="auto" w:fill="auto"/>
            <w:vAlign w:val="center"/>
          </w:tcPr>
          <w:p w:rsidR="00195EF8" w:rsidRPr="00195EF8" w:rsidRDefault="00195EF8" w:rsidP="00CF52E1">
            <w:pPr>
              <w:ind w:firstLine="0"/>
              <w:jc w:val="center"/>
              <w:rPr>
                <w:sz w:val="20"/>
                <w:szCs w:val="20"/>
              </w:rPr>
            </w:pPr>
            <w:r w:rsidRPr="00195EF8">
              <w:rPr>
                <w:sz w:val="20"/>
                <w:szCs w:val="20"/>
              </w:rPr>
              <w:t>33</w:t>
            </w:r>
          </w:p>
        </w:tc>
        <w:tc>
          <w:tcPr>
            <w:tcW w:w="1016" w:type="dxa"/>
            <w:shd w:val="clear" w:color="auto" w:fill="auto"/>
            <w:vAlign w:val="center"/>
          </w:tcPr>
          <w:p w:rsidR="00195EF8" w:rsidRPr="00195EF8" w:rsidRDefault="00195EF8" w:rsidP="00CF52E1">
            <w:pPr>
              <w:ind w:firstLine="0"/>
              <w:jc w:val="center"/>
              <w:rPr>
                <w:sz w:val="20"/>
                <w:szCs w:val="20"/>
              </w:rPr>
            </w:pPr>
            <w:r w:rsidRPr="00195EF8">
              <w:rPr>
                <w:sz w:val="20"/>
                <w:szCs w:val="20"/>
              </w:rPr>
              <w:t>33</w:t>
            </w:r>
          </w:p>
        </w:tc>
        <w:tc>
          <w:tcPr>
            <w:tcW w:w="1134" w:type="dxa"/>
            <w:gridSpan w:val="2"/>
            <w:shd w:val="clear" w:color="auto" w:fill="auto"/>
            <w:vAlign w:val="center"/>
          </w:tcPr>
          <w:p w:rsidR="00195EF8" w:rsidRPr="00195EF8" w:rsidRDefault="00195EF8" w:rsidP="00CF52E1">
            <w:pPr>
              <w:ind w:firstLine="0"/>
              <w:jc w:val="center"/>
              <w:rPr>
                <w:sz w:val="20"/>
                <w:szCs w:val="20"/>
              </w:rPr>
            </w:pPr>
            <w:r w:rsidRPr="00195EF8">
              <w:rPr>
                <w:sz w:val="20"/>
                <w:szCs w:val="20"/>
              </w:rPr>
              <w:t>31</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31</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29</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29</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28</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28</w:t>
            </w:r>
          </w:p>
        </w:tc>
      </w:tr>
      <w:tr w:rsidR="00195EF8" w:rsidRPr="00195EF8" w:rsidTr="00CF52E1">
        <w:tc>
          <w:tcPr>
            <w:tcW w:w="3347" w:type="dxa"/>
            <w:shd w:val="clear" w:color="auto" w:fill="auto"/>
            <w:vAlign w:val="center"/>
          </w:tcPr>
          <w:p w:rsidR="00195EF8" w:rsidRPr="00195EF8" w:rsidRDefault="00195EF8" w:rsidP="00CF52E1">
            <w:pPr>
              <w:ind w:firstLine="0"/>
              <w:jc w:val="left"/>
              <w:rPr>
                <w:sz w:val="20"/>
                <w:szCs w:val="20"/>
              </w:rPr>
            </w:pPr>
            <w:r w:rsidRPr="00195EF8">
              <w:rPr>
                <w:sz w:val="20"/>
                <w:szCs w:val="20"/>
              </w:rPr>
              <w:t>Выбросы загрязняющих веществ в атмосферный воздух, тонн.</w:t>
            </w:r>
          </w:p>
        </w:tc>
        <w:tc>
          <w:tcPr>
            <w:tcW w:w="1066" w:type="dxa"/>
            <w:vAlign w:val="center"/>
          </w:tcPr>
          <w:p w:rsidR="00195EF8" w:rsidRPr="00195EF8" w:rsidRDefault="00195EF8" w:rsidP="00CF52E1">
            <w:pPr>
              <w:ind w:firstLine="0"/>
              <w:jc w:val="center"/>
              <w:rPr>
                <w:sz w:val="20"/>
                <w:szCs w:val="20"/>
              </w:rPr>
            </w:pPr>
            <w:r w:rsidRPr="00195EF8">
              <w:rPr>
                <w:sz w:val="20"/>
                <w:szCs w:val="20"/>
              </w:rPr>
              <w:t>89 619</w:t>
            </w:r>
          </w:p>
        </w:tc>
        <w:tc>
          <w:tcPr>
            <w:tcW w:w="1035" w:type="dxa"/>
            <w:shd w:val="clear" w:color="auto" w:fill="auto"/>
            <w:vAlign w:val="center"/>
          </w:tcPr>
          <w:p w:rsidR="00195EF8" w:rsidRPr="00195EF8" w:rsidRDefault="00195EF8" w:rsidP="00CF52E1">
            <w:pPr>
              <w:ind w:firstLine="0"/>
              <w:jc w:val="center"/>
              <w:rPr>
                <w:sz w:val="20"/>
                <w:szCs w:val="20"/>
              </w:rPr>
            </w:pPr>
            <w:r w:rsidRPr="00195EF8">
              <w:rPr>
                <w:sz w:val="20"/>
                <w:szCs w:val="20"/>
              </w:rPr>
              <w:t>119 452</w:t>
            </w:r>
          </w:p>
        </w:tc>
        <w:tc>
          <w:tcPr>
            <w:tcW w:w="1039" w:type="dxa"/>
            <w:shd w:val="clear" w:color="auto" w:fill="auto"/>
            <w:vAlign w:val="center"/>
          </w:tcPr>
          <w:p w:rsidR="00195EF8" w:rsidRPr="00195EF8" w:rsidRDefault="00195EF8" w:rsidP="00CF52E1">
            <w:pPr>
              <w:ind w:firstLine="0"/>
              <w:jc w:val="center"/>
              <w:rPr>
                <w:sz w:val="20"/>
                <w:szCs w:val="20"/>
              </w:rPr>
            </w:pPr>
            <w:r w:rsidRPr="00195EF8">
              <w:rPr>
                <w:sz w:val="20"/>
                <w:szCs w:val="20"/>
              </w:rPr>
              <w:t>119 452</w:t>
            </w:r>
          </w:p>
        </w:tc>
        <w:tc>
          <w:tcPr>
            <w:tcW w:w="969" w:type="dxa"/>
            <w:shd w:val="clear" w:color="auto" w:fill="auto"/>
            <w:vAlign w:val="center"/>
          </w:tcPr>
          <w:p w:rsidR="00195EF8" w:rsidRPr="00195EF8" w:rsidRDefault="00195EF8" w:rsidP="00CF52E1">
            <w:pPr>
              <w:ind w:firstLine="0"/>
              <w:jc w:val="center"/>
              <w:rPr>
                <w:sz w:val="20"/>
                <w:szCs w:val="20"/>
              </w:rPr>
            </w:pPr>
            <w:r w:rsidRPr="00195EF8">
              <w:rPr>
                <w:sz w:val="20"/>
                <w:szCs w:val="20"/>
              </w:rPr>
              <w:t>119 452</w:t>
            </w:r>
          </w:p>
        </w:tc>
        <w:tc>
          <w:tcPr>
            <w:tcW w:w="1016" w:type="dxa"/>
            <w:shd w:val="clear" w:color="auto" w:fill="auto"/>
            <w:vAlign w:val="center"/>
          </w:tcPr>
          <w:p w:rsidR="00195EF8" w:rsidRPr="00195EF8" w:rsidRDefault="00195EF8" w:rsidP="00CF52E1">
            <w:pPr>
              <w:ind w:firstLine="0"/>
              <w:jc w:val="center"/>
              <w:rPr>
                <w:sz w:val="20"/>
                <w:szCs w:val="20"/>
              </w:rPr>
            </w:pPr>
            <w:r w:rsidRPr="00195EF8">
              <w:rPr>
                <w:sz w:val="20"/>
                <w:szCs w:val="20"/>
              </w:rPr>
              <w:t>119 452</w:t>
            </w:r>
          </w:p>
        </w:tc>
        <w:tc>
          <w:tcPr>
            <w:tcW w:w="1134" w:type="dxa"/>
            <w:gridSpan w:val="2"/>
            <w:shd w:val="clear" w:color="auto" w:fill="auto"/>
            <w:vAlign w:val="center"/>
          </w:tcPr>
          <w:p w:rsidR="00195EF8" w:rsidRPr="00195EF8" w:rsidRDefault="00195EF8" w:rsidP="00CF52E1">
            <w:pPr>
              <w:ind w:firstLine="0"/>
              <w:jc w:val="center"/>
              <w:rPr>
                <w:sz w:val="20"/>
                <w:szCs w:val="20"/>
              </w:rPr>
            </w:pPr>
            <w:r w:rsidRPr="00195EF8">
              <w:rPr>
                <w:sz w:val="20"/>
                <w:szCs w:val="20"/>
              </w:rPr>
              <w:t>119 452</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119 452</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119 452</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119 452</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119 452</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119 452</w:t>
            </w:r>
          </w:p>
        </w:tc>
      </w:tr>
      <w:tr w:rsidR="00195EF8" w:rsidRPr="00195EF8" w:rsidTr="00CF52E1">
        <w:tc>
          <w:tcPr>
            <w:tcW w:w="15276" w:type="dxa"/>
            <w:gridSpan w:val="13"/>
            <w:vAlign w:val="center"/>
          </w:tcPr>
          <w:p w:rsidR="00195EF8" w:rsidRPr="00195EF8" w:rsidRDefault="00195EF8" w:rsidP="00CF52E1">
            <w:pPr>
              <w:ind w:firstLine="0"/>
              <w:jc w:val="center"/>
              <w:rPr>
                <w:sz w:val="20"/>
                <w:szCs w:val="20"/>
              </w:rPr>
            </w:pPr>
            <w:r w:rsidRPr="00195EF8">
              <w:rPr>
                <w:i/>
                <w:sz w:val="20"/>
                <w:szCs w:val="20"/>
              </w:rPr>
              <w:t>Цель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tc>
      </w:tr>
      <w:tr w:rsidR="00195EF8" w:rsidRPr="00195EF8" w:rsidTr="00CF52E1">
        <w:tc>
          <w:tcPr>
            <w:tcW w:w="3347" w:type="dxa"/>
            <w:shd w:val="clear" w:color="auto" w:fill="auto"/>
            <w:vAlign w:val="center"/>
          </w:tcPr>
          <w:p w:rsidR="00195EF8" w:rsidRPr="00195EF8" w:rsidRDefault="00195EF8" w:rsidP="00CF52E1">
            <w:pPr>
              <w:ind w:firstLine="0"/>
              <w:jc w:val="left"/>
              <w:rPr>
                <w:sz w:val="20"/>
                <w:szCs w:val="20"/>
              </w:rPr>
            </w:pPr>
            <w:r w:rsidRPr="00195EF8">
              <w:rPr>
                <w:sz w:val="20"/>
                <w:szCs w:val="20"/>
              </w:rPr>
              <w:t xml:space="preserve">Протяженность автомобильных дорог общего пользования с твердым покрытием, </w:t>
            </w:r>
            <w:proofErr w:type="gramStart"/>
            <w:r w:rsidRPr="00195EF8">
              <w:rPr>
                <w:sz w:val="20"/>
                <w:szCs w:val="20"/>
              </w:rPr>
              <w:t>км</w:t>
            </w:r>
            <w:proofErr w:type="gramEnd"/>
            <w:r w:rsidRPr="00195EF8">
              <w:rPr>
                <w:sz w:val="20"/>
                <w:szCs w:val="20"/>
              </w:rPr>
              <w:t>.</w:t>
            </w:r>
          </w:p>
        </w:tc>
        <w:tc>
          <w:tcPr>
            <w:tcW w:w="1066" w:type="dxa"/>
            <w:vAlign w:val="center"/>
          </w:tcPr>
          <w:p w:rsidR="00195EF8" w:rsidRPr="00195EF8" w:rsidRDefault="00195EF8" w:rsidP="00CF52E1">
            <w:pPr>
              <w:ind w:firstLine="0"/>
              <w:jc w:val="center"/>
              <w:rPr>
                <w:sz w:val="20"/>
                <w:szCs w:val="20"/>
              </w:rPr>
            </w:pPr>
            <w:r w:rsidRPr="00195EF8">
              <w:rPr>
                <w:sz w:val="20"/>
                <w:szCs w:val="20"/>
              </w:rPr>
              <w:t>336</w:t>
            </w:r>
          </w:p>
        </w:tc>
        <w:tc>
          <w:tcPr>
            <w:tcW w:w="1035" w:type="dxa"/>
            <w:shd w:val="clear" w:color="auto" w:fill="auto"/>
            <w:vAlign w:val="center"/>
          </w:tcPr>
          <w:p w:rsidR="00195EF8" w:rsidRPr="00195EF8" w:rsidRDefault="00195EF8" w:rsidP="00CF52E1">
            <w:pPr>
              <w:ind w:firstLine="0"/>
              <w:jc w:val="center"/>
              <w:rPr>
                <w:sz w:val="20"/>
                <w:szCs w:val="20"/>
              </w:rPr>
            </w:pPr>
            <w:r w:rsidRPr="00195EF8">
              <w:rPr>
                <w:sz w:val="20"/>
                <w:szCs w:val="20"/>
              </w:rPr>
              <w:t>336</w:t>
            </w:r>
          </w:p>
        </w:tc>
        <w:tc>
          <w:tcPr>
            <w:tcW w:w="1039" w:type="dxa"/>
            <w:shd w:val="clear" w:color="auto" w:fill="auto"/>
            <w:vAlign w:val="center"/>
          </w:tcPr>
          <w:p w:rsidR="00195EF8" w:rsidRPr="00195EF8" w:rsidRDefault="00195EF8" w:rsidP="00CF52E1">
            <w:pPr>
              <w:ind w:firstLine="0"/>
              <w:jc w:val="center"/>
              <w:rPr>
                <w:sz w:val="20"/>
                <w:szCs w:val="20"/>
              </w:rPr>
            </w:pPr>
            <w:r w:rsidRPr="00195EF8">
              <w:rPr>
                <w:sz w:val="20"/>
                <w:szCs w:val="20"/>
              </w:rPr>
              <w:t>339,75</w:t>
            </w:r>
          </w:p>
        </w:tc>
        <w:tc>
          <w:tcPr>
            <w:tcW w:w="969" w:type="dxa"/>
            <w:shd w:val="clear" w:color="auto" w:fill="auto"/>
            <w:vAlign w:val="center"/>
          </w:tcPr>
          <w:p w:rsidR="00195EF8" w:rsidRPr="00195EF8" w:rsidRDefault="00195EF8" w:rsidP="00CF52E1">
            <w:pPr>
              <w:ind w:firstLine="0"/>
              <w:jc w:val="center"/>
              <w:rPr>
                <w:sz w:val="20"/>
                <w:szCs w:val="20"/>
              </w:rPr>
            </w:pPr>
            <w:r w:rsidRPr="00195EF8">
              <w:rPr>
                <w:sz w:val="20"/>
                <w:szCs w:val="20"/>
              </w:rPr>
              <w:t>343,5</w:t>
            </w:r>
          </w:p>
        </w:tc>
        <w:tc>
          <w:tcPr>
            <w:tcW w:w="1016" w:type="dxa"/>
            <w:shd w:val="clear" w:color="auto" w:fill="auto"/>
            <w:vAlign w:val="center"/>
          </w:tcPr>
          <w:p w:rsidR="00195EF8" w:rsidRPr="00195EF8" w:rsidRDefault="00195EF8" w:rsidP="00CF52E1">
            <w:pPr>
              <w:ind w:firstLine="0"/>
              <w:jc w:val="center"/>
              <w:rPr>
                <w:sz w:val="20"/>
                <w:szCs w:val="20"/>
              </w:rPr>
            </w:pPr>
            <w:r w:rsidRPr="00195EF8">
              <w:rPr>
                <w:sz w:val="20"/>
                <w:szCs w:val="20"/>
              </w:rPr>
              <w:t>347,25</w:t>
            </w:r>
          </w:p>
        </w:tc>
        <w:tc>
          <w:tcPr>
            <w:tcW w:w="1134" w:type="dxa"/>
            <w:gridSpan w:val="2"/>
            <w:shd w:val="clear" w:color="auto" w:fill="auto"/>
            <w:vAlign w:val="center"/>
          </w:tcPr>
          <w:p w:rsidR="00195EF8" w:rsidRPr="00195EF8" w:rsidRDefault="00195EF8" w:rsidP="00CF52E1">
            <w:pPr>
              <w:ind w:firstLine="0"/>
              <w:jc w:val="center"/>
              <w:rPr>
                <w:sz w:val="20"/>
                <w:szCs w:val="20"/>
              </w:rPr>
            </w:pPr>
            <w:r w:rsidRPr="00195EF8">
              <w:rPr>
                <w:sz w:val="20"/>
                <w:szCs w:val="20"/>
              </w:rPr>
              <w:t>351</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354,75</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358,5</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362,25</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389,6</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417,0</w:t>
            </w:r>
          </w:p>
        </w:tc>
      </w:tr>
      <w:tr w:rsidR="00195EF8" w:rsidRPr="00195EF8" w:rsidTr="00CF52E1">
        <w:tc>
          <w:tcPr>
            <w:tcW w:w="3347" w:type="dxa"/>
            <w:shd w:val="clear" w:color="auto" w:fill="auto"/>
            <w:vAlign w:val="center"/>
          </w:tcPr>
          <w:p w:rsidR="00195EF8" w:rsidRPr="00195EF8" w:rsidRDefault="00195EF8" w:rsidP="00CF52E1">
            <w:pPr>
              <w:ind w:firstLine="0"/>
              <w:jc w:val="left"/>
              <w:rPr>
                <w:sz w:val="20"/>
                <w:szCs w:val="20"/>
              </w:rPr>
            </w:pPr>
            <w:r w:rsidRPr="00195EF8">
              <w:rPr>
                <w:sz w:val="20"/>
                <w:szCs w:val="20"/>
              </w:rP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по средним и крупным предприятиям, млн. рублей</w:t>
            </w:r>
          </w:p>
        </w:tc>
        <w:tc>
          <w:tcPr>
            <w:tcW w:w="1066" w:type="dxa"/>
            <w:vAlign w:val="center"/>
          </w:tcPr>
          <w:p w:rsidR="00195EF8" w:rsidRPr="00195EF8" w:rsidRDefault="00195EF8" w:rsidP="00CF52E1">
            <w:pPr>
              <w:ind w:firstLine="0"/>
              <w:jc w:val="center"/>
              <w:rPr>
                <w:sz w:val="20"/>
                <w:szCs w:val="20"/>
              </w:rPr>
            </w:pPr>
            <w:r w:rsidRPr="00195EF8">
              <w:rPr>
                <w:sz w:val="20"/>
                <w:szCs w:val="20"/>
              </w:rPr>
              <w:t>17 041</w:t>
            </w:r>
          </w:p>
        </w:tc>
        <w:tc>
          <w:tcPr>
            <w:tcW w:w="1035" w:type="dxa"/>
            <w:shd w:val="clear" w:color="auto" w:fill="auto"/>
            <w:vAlign w:val="center"/>
          </w:tcPr>
          <w:p w:rsidR="00195EF8" w:rsidRPr="00195EF8" w:rsidRDefault="00195EF8" w:rsidP="00CF52E1">
            <w:pPr>
              <w:ind w:firstLine="0"/>
              <w:jc w:val="center"/>
              <w:rPr>
                <w:sz w:val="20"/>
                <w:szCs w:val="20"/>
              </w:rPr>
            </w:pPr>
            <w:r w:rsidRPr="00195EF8">
              <w:rPr>
                <w:sz w:val="20"/>
                <w:szCs w:val="20"/>
              </w:rPr>
              <w:t>19 647</w:t>
            </w:r>
          </w:p>
        </w:tc>
        <w:tc>
          <w:tcPr>
            <w:tcW w:w="1039" w:type="dxa"/>
            <w:shd w:val="clear" w:color="auto" w:fill="auto"/>
            <w:vAlign w:val="center"/>
          </w:tcPr>
          <w:p w:rsidR="00195EF8" w:rsidRPr="00195EF8" w:rsidRDefault="00195EF8" w:rsidP="00CF52E1">
            <w:pPr>
              <w:ind w:firstLine="0"/>
              <w:jc w:val="center"/>
              <w:rPr>
                <w:sz w:val="20"/>
                <w:szCs w:val="20"/>
              </w:rPr>
            </w:pPr>
            <w:r w:rsidRPr="00195EF8">
              <w:rPr>
                <w:sz w:val="20"/>
                <w:szCs w:val="20"/>
              </w:rPr>
              <w:t>21 219</w:t>
            </w:r>
          </w:p>
        </w:tc>
        <w:tc>
          <w:tcPr>
            <w:tcW w:w="969" w:type="dxa"/>
            <w:shd w:val="clear" w:color="auto" w:fill="auto"/>
            <w:vAlign w:val="center"/>
          </w:tcPr>
          <w:p w:rsidR="00195EF8" w:rsidRPr="00195EF8" w:rsidRDefault="00195EF8" w:rsidP="00CF52E1">
            <w:pPr>
              <w:ind w:firstLine="0"/>
              <w:jc w:val="center"/>
              <w:rPr>
                <w:sz w:val="20"/>
                <w:szCs w:val="20"/>
              </w:rPr>
            </w:pPr>
            <w:r w:rsidRPr="00195EF8">
              <w:rPr>
                <w:sz w:val="20"/>
                <w:szCs w:val="20"/>
              </w:rPr>
              <w:t>23 129</w:t>
            </w:r>
          </w:p>
        </w:tc>
        <w:tc>
          <w:tcPr>
            <w:tcW w:w="1016" w:type="dxa"/>
            <w:shd w:val="clear" w:color="auto" w:fill="auto"/>
            <w:vAlign w:val="center"/>
          </w:tcPr>
          <w:p w:rsidR="00195EF8" w:rsidRPr="00195EF8" w:rsidRDefault="00195EF8" w:rsidP="00CF52E1">
            <w:pPr>
              <w:ind w:firstLine="0"/>
              <w:jc w:val="center"/>
              <w:rPr>
                <w:sz w:val="20"/>
                <w:szCs w:val="20"/>
              </w:rPr>
            </w:pPr>
            <w:r w:rsidRPr="00195EF8">
              <w:rPr>
                <w:sz w:val="20"/>
                <w:szCs w:val="20"/>
              </w:rPr>
              <w:t>25 210</w:t>
            </w:r>
          </w:p>
        </w:tc>
        <w:tc>
          <w:tcPr>
            <w:tcW w:w="1134" w:type="dxa"/>
            <w:gridSpan w:val="2"/>
            <w:shd w:val="clear" w:color="auto" w:fill="auto"/>
            <w:vAlign w:val="center"/>
          </w:tcPr>
          <w:p w:rsidR="00195EF8" w:rsidRPr="00195EF8" w:rsidRDefault="00195EF8" w:rsidP="00CF52E1">
            <w:pPr>
              <w:ind w:firstLine="0"/>
              <w:jc w:val="center"/>
              <w:rPr>
                <w:sz w:val="20"/>
                <w:szCs w:val="20"/>
              </w:rPr>
            </w:pPr>
            <w:r w:rsidRPr="00195EF8">
              <w:rPr>
                <w:sz w:val="20"/>
                <w:szCs w:val="20"/>
              </w:rPr>
              <w:t>27 617</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29 550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31 619</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34 148</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36 880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39 932</w:t>
            </w:r>
          </w:p>
        </w:tc>
      </w:tr>
      <w:tr w:rsidR="00195EF8" w:rsidRPr="00195EF8" w:rsidTr="00CF52E1">
        <w:tc>
          <w:tcPr>
            <w:tcW w:w="3347" w:type="dxa"/>
            <w:shd w:val="clear" w:color="auto" w:fill="auto"/>
            <w:vAlign w:val="center"/>
          </w:tcPr>
          <w:p w:rsidR="00195EF8" w:rsidRPr="00195EF8" w:rsidRDefault="00195EF8" w:rsidP="00CF52E1">
            <w:pPr>
              <w:ind w:firstLine="0"/>
              <w:jc w:val="left"/>
              <w:rPr>
                <w:sz w:val="20"/>
                <w:szCs w:val="20"/>
              </w:rPr>
            </w:pPr>
            <w:r w:rsidRPr="00195EF8">
              <w:rPr>
                <w:sz w:val="20"/>
                <w:szCs w:val="20"/>
              </w:rPr>
              <w:t>Объем отгруженных товаров собственного производства, выполненных работ и услуг собственными силами по виду экономической деятельности «Добыча полезных ископаемых» по средним и крупным предприятиям, млн. рублей</w:t>
            </w:r>
          </w:p>
        </w:tc>
        <w:tc>
          <w:tcPr>
            <w:tcW w:w="1066" w:type="dxa"/>
            <w:vAlign w:val="center"/>
          </w:tcPr>
          <w:p w:rsidR="00195EF8" w:rsidRPr="00195EF8" w:rsidRDefault="00195EF8" w:rsidP="00CF52E1">
            <w:pPr>
              <w:ind w:firstLine="0"/>
              <w:jc w:val="center"/>
              <w:rPr>
                <w:sz w:val="20"/>
                <w:szCs w:val="20"/>
              </w:rPr>
            </w:pPr>
            <w:r w:rsidRPr="00195EF8">
              <w:rPr>
                <w:sz w:val="20"/>
                <w:szCs w:val="20"/>
              </w:rPr>
              <w:t>96 874</w:t>
            </w:r>
          </w:p>
        </w:tc>
        <w:tc>
          <w:tcPr>
            <w:tcW w:w="1035" w:type="dxa"/>
            <w:shd w:val="clear" w:color="auto" w:fill="auto"/>
            <w:vAlign w:val="center"/>
          </w:tcPr>
          <w:p w:rsidR="00195EF8" w:rsidRPr="00195EF8" w:rsidRDefault="00195EF8" w:rsidP="00CF52E1">
            <w:pPr>
              <w:ind w:firstLine="0"/>
              <w:jc w:val="center"/>
              <w:rPr>
                <w:sz w:val="20"/>
                <w:szCs w:val="20"/>
              </w:rPr>
            </w:pPr>
            <w:r w:rsidRPr="00195EF8">
              <w:rPr>
                <w:sz w:val="20"/>
                <w:szCs w:val="20"/>
              </w:rPr>
              <w:t>98 774</w:t>
            </w:r>
          </w:p>
        </w:tc>
        <w:tc>
          <w:tcPr>
            <w:tcW w:w="1039" w:type="dxa"/>
            <w:shd w:val="clear" w:color="auto" w:fill="auto"/>
            <w:vAlign w:val="center"/>
          </w:tcPr>
          <w:p w:rsidR="00195EF8" w:rsidRPr="00195EF8" w:rsidRDefault="00195EF8" w:rsidP="00CF52E1">
            <w:pPr>
              <w:ind w:firstLine="0"/>
              <w:jc w:val="center"/>
              <w:rPr>
                <w:sz w:val="20"/>
                <w:szCs w:val="20"/>
              </w:rPr>
            </w:pPr>
            <w:r w:rsidRPr="00195EF8">
              <w:rPr>
                <w:sz w:val="20"/>
                <w:szCs w:val="20"/>
              </w:rPr>
              <w:t>103 712</w:t>
            </w:r>
          </w:p>
        </w:tc>
        <w:tc>
          <w:tcPr>
            <w:tcW w:w="969" w:type="dxa"/>
            <w:shd w:val="clear" w:color="auto" w:fill="auto"/>
            <w:vAlign w:val="center"/>
          </w:tcPr>
          <w:p w:rsidR="00195EF8" w:rsidRPr="00195EF8" w:rsidRDefault="00195EF8" w:rsidP="00CF52E1">
            <w:pPr>
              <w:ind w:firstLine="0"/>
              <w:jc w:val="center"/>
              <w:rPr>
                <w:sz w:val="20"/>
                <w:szCs w:val="20"/>
              </w:rPr>
            </w:pPr>
            <w:r w:rsidRPr="00195EF8">
              <w:rPr>
                <w:sz w:val="20"/>
                <w:szCs w:val="20"/>
              </w:rPr>
              <w:t>109 935</w:t>
            </w:r>
          </w:p>
        </w:tc>
        <w:tc>
          <w:tcPr>
            <w:tcW w:w="1016" w:type="dxa"/>
            <w:shd w:val="clear" w:color="auto" w:fill="auto"/>
            <w:vAlign w:val="center"/>
          </w:tcPr>
          <w:p w:rsidR="00195EF8" w:rsidRPr="00195EF8" w:rsidRDefault="00195EF8" w:rsidP="00CF52E1">
            <w:pPr>
              <w:ind w:firstLine="0"/>
              <w:jc w:val="center"/>
              <w:rPr>
                <w:sz w:val="20"/>
                <w:szCs w:val="20"/>
              </w:rPr>
            </w:pPr>
            <w:r w:rsidRPr="00195EF8">
              <w:rPr>
                <w:sz w:val="20"/>
                <w:szCs w:val="20"/>
              </w:rPr>
              <w:t>117 630</w:t>
            </w:r>
          </w:p>
        </w:tc>
        <w:tc>
          <w:tcPr>
            <w:tcW w:w="1134" w:type="dxa"/>
            <w:gridSpan w:val="2"/>
            <w:shd w:val="clear" w:color="auto" w:fill="auto"/>
            <w:vAlign w:val="center"/>
          </w:tcPr>
          <w:p w:rsidR="00195EF8" w:rsidRPr="00195EF8" w:rsidRDefault="00195EF8" w:rsidP="00CF52E1">
            <w:pPr>
              <w:ind w:firstLine="0"/>
              <w:jc w:val="center"/>
              <w:rPr>
                <w:sz w:val="20"/>
                <w:szCs w:val="20"/>
              </w:rPr>
            </w:pPr>
            <w:r w:rsidRPr="00195EF8">
              <w:rPr>
                <w:sz w:val="20"/>
                <w:szCs w:val="20"/>
              </w:rPr>
              <w:t>126 147</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133 716</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140 402</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147 422</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156 267</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166 515</w:t>
            </w:r>
          </w:p>
        </w:tc>
      </w:tr>
      <w:tr w:rsidR="00195EF8" w:rsidRPr="00195EF8" w:rsidTr="00CF52E1">
        <w:tc>
          <w:tcPr>
            <w:tcW w:w="15276" w:type="dxa"/>
            <w:gridSpan w:val="13"/>
            <w:vAlign w:val="center"/>
          </w:tcPr>
          <w:p w:rsidR="00195EF8" w:rsidRPr="00195EF8" w:rsidRDefault="00195EF8" w:rsidP="00CF52E1">
            <w:pPr>
              <w:ind w:firstLine="0"/>
              <w:jc w:val="center"/>
              <w:rPr>
                <w:sz w:val="20"/>
                <w:szCs w:val="20"/>
              </w:rPr>
            </w:pPr>
            <w:r w:rsidRPr="00195EF8">
              <w:rPr>
                <w:sz w:val="20"/>
                <w:szCs w:val="20"/>
              </w:rPr>
              <w:t xml:space="preserve">Задача 2.1. Содействовать повышению </w:t>
            </w:r>
            <w:proofErr w:type="spellStart"/>
            <w:r w:rsidRPr="00195EF8">
              <w:rPr>
                <w:sz w:val="20"/>
                <w:szCs w:val="20"/>
              </w:rPr>
              <w:t>энергоэффективности</w:t>
            </w:r>
            <w:proofErr w:type="spellEnd"/>
            <w:r w:rsidRPr="00195EF8">
              <w:rPr>
                <w:sz w:val="20"/>
                <w:szCs w:val="20"/>
              </w:rPr>
              <w:t xml:space="preserve"> в муниципальном образовании «Каргасокский район»</w:t>
            </w:r>
          </w:p>
        </w:tc>
      </w:tr>
      <w:tr w:rsidR="00195EF8" w:rsidRPr="00195EF8" w:rsidTr="00CF52E1">
        <w:tc>
          <w:tcPr>
            <w:tcW w:w="3347" w:type="dxa"/>
            <w:tcBorders>
              <w:top w:val="single" w:sz="4" w:space="0" w:color="auto"/>
              <w:left w:val="single" w:sz="4" w:space="0" w:color="auto"/>
              <w:bottom w:val="nil"/>
              <w:right w:val="single" w:sz="4" w:space="0" w:color="auto"/>
            </w:tcBorders>
            <w:shd w:val="clear" w:color="auto" w:fill="auto"/>
            <w:vAlign w:val="center"/>
          </w:tcPr>
          <w:p w:rsidR="00195EF8" w:rsidRPr="00195EF8" w:rsidRDefault="00195EF8" w:rsidP="00CF52E1">
            <w:pPr>
              <w:ind w:firstLine="0"/>
              <w:jc w:val="left"/>
              <w:rPr>
                <w:sz w:val="20"/>
                <w:szCs w:val="20"/>
              </w:rPr>
            </w:pPr>
            <w:r w:rsidRPr="00195EF8">
              <w:rPr>
                <w:sz w:val="20"/>
                <w:szCs w:val="20"/>
              </w:rPr>
              <w:t>Удельная величина потребления энергетических ресурсов в многоквартирных домах:</w:t>
            </w:r>
          </w:p>
        </w:tc>
        <w:tc>
          <w:tcPr>
            <w:tcW w:w="1066" w:type="dxa"/>
            <w:tcBorders>
              <w:left w:val="single" w:sz="4" w:space="0" w:color="auto"/>
              <w:bottom w:val="nil"/>
              <w:right w:val="single" w:sz="4" w:space="0" w:color="auto"/>
            </w:tcBorders>
            <w:vAlign w:val="center"/>
          </w:tcPr>
          <w:p w:rsidR="00195EF8" w:rsidRPr="00195EF8" w:rsidRDefault="00195EF8" w:rsidP="00CF52E1">
            <w:pPr>
              <w:ind w:firstLine="0"/>
              <w:jc w:val="center"/>
              <w:rPr>
                <w:sz w:val="20"/>
                <w:szCs w:val="20"/>
              </w:rPr>
            </w:pPr>
          </w:p>
        </w:tc>
        <w:tc>
          <w:tcPr>
            <w:tcW w:w="1035" w:type="dxa"/>
            <w:tcBorders>
              <w:left w:val="single" w:sz="4" w:space="0" w:color="auto"/>
              <w:bottom w:val="nil"/>
            </w:tcBorders>
            <w:shd w:val="clear" w:color="auto" w:fill="auto"/>
            <w:vAlign w:val="center"/>
          </w:tcPr>
          <w:p w:rsidR="00195EF8" w:rsidRPr="00195EF8" w:rsidRDefault="00195EF8" w:rsidP="00CF52E1">
            <w:pPr>
              <w:ind w:firstLine="0"/>
              <w:jc w:val="center"/>
              <w:rPr>
                <w:sz w:val="20"/>
                <w:szCs w:val="20"/>
              </w:rPr>
            </w:pPr>
          </w:p>
        </w:tc>
        <w:tc>
          <w:tcPr>
            <w:tcW w:w="1039" w:type="dxa"/>
            <w:tcBorders>
              <w:bottom w:val="nil"/>
            </w:tcBorders>
            <w:shd w:val="clear" w:color="auto" w:fill="auto"/>
            <w:vAlign w:val="center"/>
          </w:tcPr>
          <w:p w:rsidR="00195EF8" w:rsidRPr="00195EF8" w:rsidRDefault="00195EF8" w:rsidP="00CF52E1">
            <w:pPr>
              <w:ind w:firstLine="0"/>
              <w:jc w:val="center"/>
              <w:rPr>
                <w:sz w:val="20"/>
                <w:szCs w:val="20"/>
              </w:rPr>
            </w:pPr>
          </w:p>
        </w:tc>
        <w:tc>
          <w:tcPr>
            <w:tcW w:w="969" w:type="dxa"/>
            <w:tcBorders>
              <w:bottom w:val="nil"/>
            </w:tcBorders>
            <w:shd w:val="clear" w:color="auto" w:fill="auto"/>
            <w:vAlign w:val="center"/>
          </w:tcPr>
          <w:p w:rsidR="00195EF8" w:rsidRPr="00195EF8" w:rsidRDefault="00195EF8" w:rsidP="00CF52E1">
            <w:pPr>
              <w:ind w:firstLine="0"/>
              <w:jc w:val="center"/>
              <w:rPr>
                <w:sz w:val="20"/>
                <w:szCs w:val="20"/>
              </w:rPr>
            </w:pPr>
          </w:p>
        </w:tc>
        <w:tc>
          <w:tcPr>
            <w:tcW w:w="1016" w:type="dxa"/>
            <w:tcBorders>
              <w:bottom w:val="nil"/>
            </w:tcBorders>
            <w:shd w:val="clear" w:color="auto" w:fill="auto"/>
            <w:vAlign w:val="center"/>
          </w:tcPr>
          <w:p w:rsidR="00195EF8" w:rsidRPr="00195EF8" w:rsidRDefault="00195EF8" w:rsidP="00CF52E1">
            <w:pPr>
              <w:ind w:firstLine="0"/>
              <w:jc w:val="center"/>
              <w:rPr>
                <w:sz w:val="20"/>
                <w:szCs w:val="20"/>
              </w:rPr>
            </w:pPr>
          </w:p>
        </w:tc>
        <w:tc>
          <w:tcPr>
            <w:tcW w:w="1134" w:type="dxa"/>
            <w:gridSpan w:val="2"/>
            <w:tcBorders>
              <w:bottom w:val="nil"/>
            </w:tcBorders>
            <w:shd w:val="clear" w:color="auto" w:fill="auto"/>
            <w:vAlign w:val="center"/>
          </w:tcPr>
          <w:p w:rsidR="00195EF8" w:rsidRPr="00195EF8" w:rsidRDefault="00195EF8" w:rsidP="00CF52E1">
            <w:pPr>
              <w:ind w:firstLine="0"/>
              <w:jc w:val="center"/>
              <w:rPr>
                <w:sz w:val="20"/>
                <w:szCs w:val="20"/>
              </w:rPr>
            </w:pPr>
          </w:p>
        </w:tc>
        <w:tc>
          <w:tcPr>
            <w:tcW w:w="1134" w:type="dxa"/>
            <w:tcBorders>
              <w:bottom w:val="nil"/>
            </w:tcBorders>
            <w:shd w:val="clear" w:color="auto" w:fill="auto"/>
            <w:vAlign w:val="center"/>
          </w:tcPr>
          <w:p w:rsidR="00195EF8" w:rsidRPr="00195EF8" w:rsidRDefault="00195EF8" w:rsidP="00CF52E1">
            <w:pPr>
              <w:ind w:firstLine="0"/>
              <w:jc w:val="center"/>
              <w:rPr>
                <w:sz w:val="20"/>
                <w:szCs w:val="20"/>
              </w:rPr>
            </w:pPr>
          </w:p>
        </w:tc>
        <w:tc>
          <w:tcPr>
            <w:tcW w:w="1134" w:type="dxa"/>
            <w:tcBorders>
              <w:bottom w:val="nil"/>
            </w:tcBorders>
            <w:shd w:val="clear" w:color="auto" w:fill="auto"/>
            <w:vAlign w:val="center"/>
          </w:tcPr>
          <w:p w:rsidR="00195EF8" w:rsidRPr="00195EF8" w:rsidRDefault="00195EF8" w:rsidP="00CF52E1">
            <w:pPr>
              <w:ind w:firstLine="0"/>
              <w:jc w:val="center"/>
              <w:rPr>
                <w:sz w:val="20"/>
                <w:szCs w:val="20"/>
              </w:rPr>
            </w:pPr>
          </w:p>
        </w:tc>
        <w:tc>
          <w:tcPr>
            <w:tcW w:w="1134" w:type="dxa"/>
            <w:tcBorders>
              <w:bottom w:val="nil"/>
            </w:tcBorders>
            <w:shd w:val="clear" w:color="auto" w:fill="auto"/>
            <w:vAlign w:val="center"/>
          </w:tcPr>
          <w:p w:rsidR="00195EF8" w:rsidRPr="00195EF8" w:rsidRDefault="00195EF8" w:rsidP="00CF52E1">
            <w:pPr>
              <w:ind w:firstLine="0"/>
              <w:jc w:val="center"/>
              <w:rPr>
                <w:sz w:val="20"/>
                <w:szCs w:val="20"/>
              </w:rPr>
            </w:pPr>
          </w:p>
        </w:tc>
        <w:tc>
          <w:tcPr>
            <w:tcW w:w="1134" w:type="dxa"/>
            <w:tcBorders>
              <w:bottom w:val="nil"/>
            </w:tcBorders>
            <w:shd w:val="clear" w:color="auto" w:fill="auto"/>
            <w:vAlign w:val="center"/>
          </w:tcPr>
          <w:p w:rsidR="00195EF8" w:rsidRPr="00195EF8" w:rsidRDefault="00195EF8" w:rsidP="00CF52E1">
            <w:pPr>
              <w:ind w:firstLine="0"/>
              <w:jc w:val="center"/>
              <w:rPr>
                <w:sz w:val="20"/>
                <w:szCs w:val="20"/>
              </w:rPr>
            </w:pPr>
          </w:p>
        </w:tc>
        <w:tc>
          <w:tcPr>
            <w:tcW w:w="1134" w:type="dxa"/>
            <w:tcBorders>
              <w:bottom w:val="nil"/>
            </w:tcBorders>
            <w:shd w:val="clear" w:color="auto" w:fill="auto"/>
            <w:vAlign w:val="center"/>
          </w:tcPr>
          <w:p w:rsidR="00195EF8" w:rsidRPr="00195EF8" w:rsidRDefault="00195EF8" w:rsidP="00CF52E1">
            <w:pPr>
              <w:ind w:firstLine="0"/>
              <w:jc w:val="center"/>
              <w:rPr>
                <w:sz w:val="20"/>
                <w:szCs w:val="20"/>
              </w:rPr>
            </w:pPr>
          </w:p>
        </w:tc>
      </w:tr>
      <w:tr w:rsidR="00195EF8" w:rsidRPr="00195EF8" w:rsidTr="00CF52E1">
        <w:tc>
          <w:tcPr>
            <w:tcW w:w="3347" w:type="dxa"/>
            <w:tcBorders>
              <w:top w:val="nil"/>
              <w:left w:val="single" w:sz="4" w:space="0" w:color="auto"/>
              <w:bottom w:val="nil"/>
              <w:right w:val="single" w:sz="4" w:space="0" w:color="auto"/>
            </w:tcBorders>
            <w:shd w:val="clear" w:color="auto" w:fill="auto"/>
            <w:vAlign w:val="center"/>
          </w:tcPr>
          <w:p w:rsidR="00195EF8" w:rsidRPr="00195EF8" w:rsidRDefault="00195EF8" w:rsidP="00CF52E1">
            <w:pPr>
              <w:ind w:firstLine="0"/>
              <w:jc w:val="left"/>
              <w:rPr>
                <w:sz w:val="20"/>
                <w:szCs w:val="20"/>
              </w:rPr>
            </w:pPr>
            <w:r w:rsidRPr="00195EF8">
              <w:rPr>
                <w:sz w:val="20"/>
                <w:szCs w:val="20"/>
              </w:rPr>
              <w:t>- электрическая энергия, кВтч на 1 проживающего в многоквартирных домах;</w:t>
            </w:r>
          </w:p>
        </w:tc>
        <w:tc>
          <w:tcPr>
            <w:tcW w:w="1066" w:type="dxa"/>
            <w:tcBorders>
              <w:top w:val="nil"/>
              <w:left w:val="single" w:sz="4" w:space="0" w:color="auto"/>
              <w:bottom w:val="nil"/>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1 280,0</w:t>
            </w:r>
          </w:p>
        </w:tc>
        <w:tc>
          <w:tcPr>
            <w:tcW w:w="1035" w:type="dxa"/>
            <w:tcBorders>
              <w:top w:val="nil"/>
              <w:left w:val="single" w:sz="4" w:space="0" w:color="auto"/>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1 260,0</w:t>
            </w:r>
          </w:p>
        </w:tc>
        <w:tc>
          <w:tcPr>
            <w:tcW w:w="1039"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1 255,0</w:t>
            </w:r>
          </w:p>
        </w:tc>
        <w:tc>
          <w:tcPr>
            <w:tcW w:w="969"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1 250,0</w:t>
            </w:r>
          </w:p>
        </w:tc>
        <w:tc>
          <w:tcPr>
            <w:tcW w:w="1016"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1 250,0</w:t>
            </w:r>
          </w:p>
        </w:tc>
        <w:tc>
          <w:tcPr>
            <w:tcW w:w="1134" w:type="dxa"/>
            <w:gridSpan w:val="2"/>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1 250,0</w:t>
            </w:r>
          </w:p>
        </w:tc>
        <w:tc>
          <w:tcPr>
            <w:tcW w:w="1134"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1 250,0</w:t>
            </w:r>
          </w:p>
        </w:tc>
        <w:tc>
          <w:tcPr>
            <w:tcW w:w="1134"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1 250,0</w:t>
            </w:r>
          </w:p>
        </w:tc>
        <w:tc>
          <w:tcPr>
            <w:tcW w:w="1134"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1 250,0</w:t>
            </w:r>
          </w:p>
        </w:tc>
        <w:tc>
          <w:tcPr>
            <w:tcW w:w="1134"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1 248,0</w:t>
            </w:r>
          </w:p>
        </w:tc>
        <w:tc>
          <w:tcPr>
            <w:tcW w:w="1134"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1 248,0</w:t>
            </w:r>
          </w:p>
        </w:tc>
      </w:tr>
      <w:tr w:rsidR="00195EF8" w:rsidRPr="00195EF8" w:rsidTr="00CF52E1">
        <w:tc>
          <w:tcPr>
            <w:tcW w:w="3347" w:type="dxa"/>
            <w:tcBorders>
              <w:top w:val="nil"/>
              <w:left w:val="single" w:sz="4" w:space="0" w:color="auto"/>
              <w:bottom w:val="nil"/>
              <w:right w:val="single" w:sz="4" w:space="0" w:color="auto"/>
            </w:tcBorders>
            <w:shd w:val="clear" w:color="auto" w:fill="auto"/>
            <w:vAlign w:val="center"/>
          </w:tcPr>
          <w:p w:rsidR="00195EF8" w:rsidRPr="00195EF8" w:rsidRDefault="00195EF8" w:rsidP="00CF52E1">
            <w:pPr>
              <w:ind w:firstLine="0"/>
              <w:jc w:val="left"/>
              <w:rPr>
                <w:sz w:val="20"/>
                <w:szCs w:val="20"/>
              </w:rPr>
            </w:pPr>
            <w:r w:rsidRPr="00195EF8">
              <w:rPr>
                <w:sz w:val="20"/>
                <w:szCs w:val="20"/>
              </w:rPr>
              <w:t>- тепловая энергия, Гкал на 1 кв. метр общей площади  многоквартирных домов;</w:t>
            </w:r>
          </w:p>
        </w:tc>
        <w:tc>
          <w:tcPr>
            <w:tcW w:w="1066" w:type="dxa"/>
            <w:tcBorders>
              <w:top w:val="nil"/>
              <w:left w:val="single" w:sz="4" w:space="0" w:color="auto"/>
              <w:bottom w:val="nil"/>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0,24</w:t>
            </w:r>
          </w:p>
        </w:tc>
        <w:tc>
          <w:tcPr>
            <w:tcW w:w="1035" w:type="dxa"/>
            <w:tcBorders>
              <w:top w:val="nil"/>
              <w:left w:val="single" w:sz="4" w:space="0" w:color="auto"/>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0,22</w:t>
            </w:r>
          </w:p>
        </w:tc>
        <w:tc>
          <w:tcPr>
            <w:tcW w:w="1039"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0,21</w:t>
            </w:r>
          </w:p>
        </w:tc>
        <w:tc>
          <w:tcPr>
            <w:tcW w:w="969"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0,2</w:t>
            </w:r>
          </w:p>
        </w:tc>
        <w:tc>
          <w:tcPr>
            <w:tcW w:w="1016"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0,2</w:t>
            </w:r>
          </w:p>
        </w:tc>
        <w:tc>
          <w:tcPr>
            <w:tcW w:w="1134" w:type="dxa"/>
            <w:gridSpan w:val="2"/>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0,19</w:t>
            </w:r>
          </w:p>
        </w:tc>
        <w:tc>
          <w:tcPr>
            <w:tcW w:w="1134"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0,19</w:t>
            </w:r>
          </w:p>
        </w:tc>
        <w:tc>
          <w:tcPr>
            <w:tcW w:w="1134"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0,19</w:t>
            </w:r>
          </w:p>
        </w:tc>
        <w:tc>
          <w:tcPr>
            <w:tcW w:w="1134"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0,19</w:t>
            </w:r>
          </w:p>
        </w:tc>
        <w:tc>
          <w:tcPr>
            <w:tcW w:w="1134"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0,18</w:t>
            </w:r>
          </w:p>
        </w:tc>
        <w:tc>
          <w:tcPr>
            <w:tcW w:w="1134"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0,18</w:t>
            </w:r>
          </w:p>
        </w:tc>
      </w:tr>
      <w:tr w:rsidR="00195EF8" w:rsidRPr="00195EF8" w:rsidTr="00CF52E1">
        <w:tc>
          <w:tcPr>
            <w:tcW w:w="3347" w:type="dxa"/>
            <w:tcBorders>
              <w:top w:val="nil"/>
              <w:left w:val="single" w:sz="4" w:space="0" w:color="auto"/>
              <w:bottom w:val="nil"/>
              <w:right w:val="single" w:sz="4" w:space="0" w:color="auto"/>
            </w:tcBorders>
            <w:shd w:val="clear" w:color="auto" w:fill="auto"/>
            <w:vAlign w:val="center"/>
          </w:tcPr>
          <w:p w:rsidR="00195EF8" w:rsidRPr="00195EF8" w:rsidRDefault="00195EF8" w:rsidP="00CF52E1">
            <w:pPr>
              <w:ind w:firstLine="0"/>
              <w:jc w:val="left"/>
              <w:rPr>
                <w:sz w:val="20"/>
                <w:szCs w:val="20"/>
              </w:rPr>
            </w:pPr>
            <w:r w:rsidRPr="00195EF8">
              <w:rPr>
                <w:sz w:val="20"/>
                <w:szCs w:val="20"/>
              </w:rPr>
              <w:t xml:space="preserve">- холодная вода, куб. м. на 1 </w:t>
            </w:r>
            <w:proofErr w:type="gramStart"/>
            <w:r w:rsidRPr="00195EF8">
              <w:rPr>
                <w:sz w:val="20"/>
                <w:szCs w:val="20"/>
              </w:rPr>
              <w:t>проживающего</w:t>
            </w:r>
            <w:proofErr w:type="gramEnd"/>
            <w:r w:rsidRPr="00195EF8">
              <w:rPr>
                <w:sz w:val="20"/>
                <w:szCs w:val="20"/>
              </w:rPr>
              <w:t xml:space="preserve"> в многоквартирных домах;</w:t>
            </w:r>
          </w:p>
        </w:tc>
        <w:tc>
          <w:tcPr>
            <w:tcW w:w="1066" w:type="dxa"/>
            <w:tcBorders>
              <w:top w:val="nil"/>
              <w:left w:val="single" w:sz="4" w:space="0" w:color="auto"/>
              <w:bottom w:val="nil"/>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13,81</w:t>
            </w:r>
          </w:p>
        </w:tc>
        <w:tc>
          <w:tcPr>
            <w:tcW w:w="1035" w:type="dxa"/>
            <w:tcBorders>
              <w:top w:val="nil"/>
              <w:left w:val="single" w:sz="4" w:space="0" w:color="auto"/>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13,7</w:t>
            </w:r>
          </w:p>
        </w:tc>
        <w:tc>
          <w:tcPr>
            <w:tcW w:w="1039"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13,65</w:t>
            </w:r>
          </w:p>
        </w:tc>
        <w:tc>
          <w:tcPr>
            <w:tcW w:w="969"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13,65</w:t>
            </w:r>
          </w:p>
        </w:tc>
        <w:tc>
          <w:tcPr>
            <w:tcW w:w="1016"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13,6</w:t>
            </w:r>
          </w:p>
        </w:tc>
        <w:tc>
          <w:tcPr>
            <w:tcW w:w="1134" w:type="dxa"/>
            <w:gridSpan w:val="2"/>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13,6</w:t>
            </w:r>
          </w:p>
          <w:p w:rsidR="00195EF8" w:rsidRPr="00195EF8" w:rsidRDefault="00195EF8" w:rsidP="00CF52E1">
            <w:pPr>
              <w:ind w:firstLine="0"/>
              <w:jc w:val="center"/>
              <w:rPr>
                <w:sz w:val="20"/>
                <w:szCs w:val="20"/>
              </w:rPr>
            </w:pPr>
          </w:p>
        </w:tc>
        <w:tc>
          <w:tcPr>
            <w:tcW w:w="1134"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13,6</w:t>
            </w:r>
          </w:p>
        </w:tc>
        <w:tc>
          <w:tcPr>
            <w:tcW w:w="1134"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13,6</w:t>
            </w:r>
          </w:p>
        </w:tc>
        <w:tc>
          <w:tcPr>
            <w:tcW w:w="1134"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13,6</w:t>
            </w:r>
          </w:p>
        </w:tc>
        <w:tc>
          <w:tcPr>
            <w:tcW w:w="1134"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13,57</w:t>
            </w:r>
          </w:p>
        </w:tc>
        <w:tc>
          <w:tcPr>
            <w:tcW w:w="1134"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13,55</w:t>
            </w:r>
          </w:p>
        </w:tc>
      </w:tr>
      <w:tr w:rsidR="00195EF8" w:rsidRPr="00195EF8" w:rsidTr="00CF52E1">
        <w:tc>
          <w:tcPr>
            <w:tcW w:w="3347" w:type="dxa"/>
            <w:tcBorders>
              <w:top w:val="nil"/>
              <w:left w:val="single" w:sz="4" w:space="0" w:color="auto"/>
              <w:bottom w:val="single" w:sz="4" w:space="0" w:color="auto"/>
              <w:right w:val="single" w:sz="4" w:space="0" w:color="auto"/>
            </w:tcBorders>
            <w:shd w:val="clear" w:color="auto" w:fill="auto"/>
            <w:vAlign w:val="center"/>
          </w:tcPr>
          <w:p w:rsidR="00195EF8" w:rsidRPr="00195EF8" w:rsidRDefault="00195EF8" w:rsidP="00CF52E1">
            <w:pPr>
              <w:ind w:firstLine="0"/>
              <w:jc w:val="left"/>
              <w:rPr>
                <w:sz w:val="20"/>
                <w:szCs w:val="20"/>
              </w:rPr>
            </w:pPr>
            <w:r w:rsidRPr="00195EF8">
              <w:rPr>
                <w:sz w:val="20"/>
                <w:szCs w:val="20"/>
              </w:rPr>
              <w:t xml:space="preserve">- природный газ, куб. м. на 1 </w:t>
            </w:r>
            <w:proofErr w:type="gramStart"/>
            <w:r w:rsidRPr="00195EF8">
              <w:rPr>
                <w:sz w:val="20"/>
                <w:szCs w:val="20"/>
              </w:rPr>
              <w:t>проживающего</w:t>
            </w:r>
            <w:proofErr w:type="gramEnd"/>
            <w:r w:rsidRPr="00195EF8">
              <w:rPr>
                <w:sz w:val="20"/>
                <w:szCs w:val="20"/>
              </w:rPr>
              <w:t xml:space="preserve"> в многоквартирных домах.</w:t>
            </w:r>
          </w:p>
        </w:tc>
        <w:tc>
          <w:tcPr>
            <w:tcW w:w="1066" w:type="dxa"/>
            <w:tcBorders>
              <w:top w:val="nil"/>
              <w:left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935,98</w:t>
            </w:r>
          </w:p>
        </w:tc>
        <w:tc>
          <w:tcPr>
            <w:tcW w:w="1035" w:type="dxa"/>
            <w:tcBorders>
              <w:top w:val="nil"/>
              <w:left w:val="single" w:sz="4" w:space="0" w:color="auto"/>
            </w:tcBorders>
            <w:shd w:val="clear" w:color="auto" w:fill="auto"/>
            <w:vAlign w:val="center"/>
          </w:tcPr>
          <w:p w:rsidR="00195EF8" w:rsidRPr="00195EF8" w:rsidRDefault="00195EF8" w:rsidP="00CF52E1">
            <w:pPr>
              <w:ind w:firstLine="0"/>
              <w:jc w:val="center"/>
              <w:rPr>
                <w:sz w:val="20"/>
                <w:szCs w:val="20"/>
              </w:rPr>
            </w:pPr>
            <w:r w:rsidRPr="00195EF8">
              <w:rPr>
                <w:sz w:val="20"/>
                <w:szCs w:val="20"/>
              </w:rPr>
              <w:t>935,2</w:t>
            </w:r>
          </w:p>
        </w:tc>
        <w:tc>
          <w:tcPr>
            <w:tcW w:w="1039" w:type="dxa"/>
            <w:tcBorders>
              <w:top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934,3</w:t>
            </w:r>
          </w:p>
        </w:tc>
        <w:tc>
          <w:tcPr>
            <w:tcW w:w="969" w:type="dxa"/>
            <w:tcBorders>
              <w:top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934,2</w:t>
            </w:r>
          </w:p>
        </w:tc>
        <w:tc>
          <w:tcPr>
            <w:tcW w:w="1016" w:type="dxa"/>
            <w:tcBorders>
              <w:top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934,2</w:t>
            </w:r>
          </w:p>
        </w:tc>
        <w:tc>
          <w:tcPr>
            <w:tcW w:w="1134" w:type="dxa"/>
            <w:gridSpan w:val="2"/>
            <w:tcBorders>
              <w:top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934,1</w:t>
            </w:r>
          </w:p>
        </w:tc>
        <w:tc>
          <w:tcPr>
            <w:tcW w:w="1134" w:type="dxa"/>
            <w:tcBorders>
              <w:top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934,0</w:t>
            </w:r>
          </w:p>
        </w:tc>
        <w:tc>
          <w:tcPr>
            <w:tcW w:w="1134" w:type="dxa"/>
            <w:tcBorders>
              <w:top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934,0</w:t>
            </w:r>
          </w:p>
        </w:tc>
        <w:tc>
          <w:tcPr>
            <w:tcW w:w="1134" w:type="dxa"/>
            <w:tcBorders>
              <w:top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934,0</w:t>
            </w:r>
          </w:p>
        </w:tc>
        <w:tc>
          <w:tcPr>
            <w:tcW w:w="1134" w:type="dxa"/>
            <w:tcBorders>
              <w:top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933,6</w:t>
            </w:r>
          </w:p>
        </w:tc>
        <w:tc>
          <w:tcPr>
            <w:tcW w:w="1134" w:type="dxa"/>
            <w:tcBorders>
              <w:top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933,6</w:t>
            </w:r>
          </w:p>
        </w:tc>
      </w:tr>
      <w:tr w:rsidR="00195EF8" w:rsidRPr="00195EF8" w:rsidTr="00CF52E1">
        <w:trPr>
          <w:trHeight w:val="885"/>
        </w:trPr>
        <w:tc>
          <w:tcPr>
            <w:tcW w:w="3347" w:type="dxa"/>
            <w:tcBorders>
              <w:top w:val="single" w:sz="4" w:space="0" w:color="auto"/>
              <w:bottom w:val="nil"/>
            </w:tcBorders>
            <w:shd w:val="clear" w:color="auto" w:fill="auto"/>
            <w:vAlign w:val="center"/>
          </w:tcPr>
          <w:p w:rsidR="00195EF8" w:rsidRPr="00195EF8" w:rsidRDefault="00195EF8" w:rsidP="00CF52E1">
            <w:pPr>
              <w:ind w:firstLine="0"/>
              <w:jc w:val="left"/>
              <w:rPr>
                <w:sz w:val="20"/>
                <w:szCs w:val="20"/>
              </w:rPr>
            </w:pPr>
            <w:r w:rsidRPr="00195EF8">
              <w:rPr>
                <w:sz w:val="20"/>
                <w:szCs w:val="20"/>
              </w:rPr>
              <w:t>Удельная величина потребления энергетических ресурсов муниципальными бюджетными учреждениями:</w:t>
            </w:r>
          </w:p>
        </w:tc>
        <w:tc>
          <w:tcPr>
            <w:tcW w:w="1066" w:type="dxa"/>
            <w:tcBorders>
              <w:bottom w:val="nil"/>
            </w:tcBorders>
            <w:vAlign w:val="center"/>
          </w:tcPr>
          <w:p w:rsidR="00195EF8" w:rsidRPr="00195EF8" w:rsidRDefault="00195EF8" w:rsidP="00CF52E1">
            <w:pPr>
              <w:ind w:firstLine="0"/>
              <w:jc w:val="center"/>
              <w:rPr>
                <w:sz w:val="20"/>
                <w:szCs w:val="20"/>
              </w:rPr>
            </w:pPr>
          </w:p>
        </w:tc>
        <w:tc>
          <w:tcPr>
            <w:tcW w:w="1035" w:type="dxa"/>
            <w:tcBorders>
              <w:bottom w:val="nil"/>
            </w:tcBorders>
            <w:shd w:val="clear" w:color="auto" w:fill="auto"/>
            <w:vAlign w:val="center"/>
          </w:tcPr>
          <w:p w:rsidR="00195EF8" w:rsidRPr="00195EF8" w:rsidRDefault="00195EF8" w:rsidP="00CF52E1">
            <w:pPr>
              <w:ind w:firstLine="0"/>
              <w:jc w:val="center"/>
              <w:rPr>
                <w:sz w:val="20"/>
                <w:szCs w:val="20"/>
              </w:rPr>
            </w:pPr>
          </w:p>
        </w:tc>
        <w:tc>
          <w:tcPr>
            <w:tcW w:w="1039" w:type="dxa"/>
            <w:tcBorders>
              <w:bottom w:val="nil"/>
            </w:tcBorders>
            <w:shd w:val="clear" w:color="auto" w:fill="auto"/>
            <w:vAlign w:val="center"/>
          </w:tcPr>
          <w:p w:rsidR="00195EF8" w:rsidRPr="00195EF8" w:rsidRDefault="00195EF8" w:rsidP="00CF52E1">
            <w:pPr>
              <w:ind w:firstLine="0"/>
              <w:jc w:val="center"/>
              <w:rPr>
                <w:sz w:val="20"/>
                <w:szCs w:val="20"/>
              </w:rPr>
            </w:pPr>
          </w:p>
        </w:tc>
        <w:tc>
          <w:tcPr>
            <w:tcW w:w="969" w:type="dxa"/>
            <w:tcBorders>
              <w:bottom w:val="nil"/>
            </w:tcBorders>
            <w:shd w:val="clear" w:color="auto" w:fill="auto"/>
            <w:vAlign w:val="center"/>
          </w:tcPr>
          <w:p w:rsidR="00195EF8" w:rsidRPr="00195EF8" w:rsidRDefault="00195EF8" w:rsidP="00CF52E1">
            <w:pPr>
              <w:ind w:firstLine="0"/>
              <w:jc w:val="center"/>
              <w:rPr>
                <w:sz w:val="20"/>
                <w:szCs w:val="20"/>
              </w:rPr>
            </w:pPr>
          </w:p>
        </w:tc>
        <w:tc>
          <w:tcPr>
            <w:tcW w:w="1016" w:type="dxa"/>
            <w:tcBorders>
              <w:bottom w:val="nil"/>
            </w:tcBorders>
            <w:shd w:val="clear" w:color="auto" w:fill="auto"/>
            <w:vAlign w:val="center"/>
          </w:tcPr>
          <w:p w:rsidR="00195EF8" w:rsidRPr="00195EF8" w:rsidRDefault="00195EF8" w:rsidP="00CF52E1">
            <w:pPr>
              <w:ind w:firstLine="0"/>
              <w:jc w:val="center"/>
              <w:rPr>
                <w:sz w:val="20"/>
                <w:szCs w:val="20"/>
              </w:rPr>
            </w:pPr>
          </w:p>
        </w:tc>
        <w:tc>
          <w:tcPr>
            <w:tcW w:w="1134" w:type="dxa"/>
            <w:gridSpan w:val="2"/>
            <w:tcBorders>
              <w:bottom w:val="nil"/>
            </w:tcBorders>
            <w:shd w:val="clear" w:color="auto" w:fill="auto"/>
            <w:vAlign w:val="center"/>
          </w:tcPr>
          <w:p w:rsidR="00195EF8" w:rsidRPr="00195EF8" w:rsidRDefault="00195EF8" w:rsidP="00CF52E1">
            <w:pPr>
              <w:ind w:firstLine="0"/>
              <w:jc w:val="center"/>
              <w:rPr>
                <w:sz w:val="20"/>
                <w:szCs w:val="20"/>
              </w:rPr>
            </w:pPr>
          </w:p>
        </w:tc>
        <w:tc>
          <w:tcPr>
            <w:tcW w:w="1134" w:type="dxa"/>
            <w:tcBorders>
              <w:bottom w:val="nil"/>
            </w:tcBorders>
            <w:shd w:val="clear" w:color="auto" w:fill="auto"/>
            <w:vAlign w:val="center"/>
          </w:tcPr>
          <w:p w:rsidR="00195EF8" w:rsidRPr="00195EF8" w:rsidRDefault="00195EF8" w:rsidP="00CF52E1">
            <w:pPr>
              <w:ind w:firstLine="0"/>
              <w:jc w:val="center"/>
              <w:rPr>
                <w:sz w:val="20"/>
                <w:szCs w:val="20"/>
              </w:rPr>
            </w:pPr>
          </w:p>
        </w:tc>
        <w:tc>
          <w:tcPr>
            <w:tcW w:w="1134" w:type="dxa"/>
            <w:tcBorders>
              <w:bottom w:val="nil"/>
            </w:tcBorders>
            <w:shd w:val="clear" w:color="auto" w:fill="auto"/>
            <w:vAlign w:val="center"/>
          </w:tcPr>
          <w:p w:rsidR="00195EF8" w:rsidRPr="00195EF8" w:rsidRDefault="00195EF8" w:rsidP="00CF52E1">
            <w:pPr>
              <w:ind w:firstLine="0"/>
              <w:jc w:val="center"/>
              <w:rPr>
                <w:sz w:val="20"/>
                <w:szCs w:val="20"/>
              </w:rPr>
            </w:pPr>
          </w:p>
        </w:tc>
        <w:tc>
          <w:tcPr>
            <w:tcW w:w="1134" w:type="dxa"/>
            <w:tcBorders>
              <w:bottom w:val="nil"/>
            </w:tcBorders>
            <w:shd w:val="clear" w:color="auto" w:fill="auto"/>
            <w:vAlign w:val="center"/>
          </w:tcPr>
          <w:p w:rsidR="00195EF8" w:rsidRPr="00195EF8" w:rsidRDefault="00195EF8" w:rsidP="00CF52E1">
            <w:pPr>
              <w:ind w:firstLine="0"/>
              <w:jc w:val="center"/>
              <w:rPr>
                <w:sz w:val="20"/>
                <w:szCs w:val="20"/>
              </w:rPr>
            </w:pPr>
          </w:p>
        </w:tc>
        <w:tc>
          <w:tcPr>
            <w:tcW w:w="1134" w:type="dxa"/>
            <w:tcBorders>
              <w:bottom w:val="nil"/>
            </w:tcBorders>
            <w:shd w:val="clear" w:color="auto" w:fill="auto"/>
            <w:vAlign w:val="center"/>
          </w:tcPr>
          <w:p w:rsidR="00195EF8" w:rsidRPr="00195EF8" w:rsidRDefault="00195EF8" w:rsidP="00CF52E1">
            <w:pPr>
              <w:ind w:firstLine="0"/>
              <w:jc w:val="center"/>
              <w:rPr>
                <w:sz w:val="20"/>
                <w:szCs w:val="20"/>
              </w:rPr>
            </w:pPr>
          </w:p>
        </w:tc>
        <w:tc>
          <w:tcPr>
            <w:tcW w:w="1134" w:type="dxa"/>
            <w:tcBorders>
              <w:bottom w:val="nil"/>
            </w:tcBorders>
            <w:shd w:val="clear" w:color="auto" w:fill="auto"/>
            <w:vAlign w:val="center"/>
          </w:tcPr>
          <w:p w:rsidR="00195EF8" w:rsidRPr="00195EF8" w:rsidRDefault="00195EF8" w:rsidP="00CF52E1">
            <w:pPr>
              <w:ind w:firstLine="0"/>
              <w:jc w:val="center"/>
              <w:rPr>
                <w:sz w:val="20"/>
                <w:szCs w:val="20"/>
              </w:rPr>
            </w:pPr>
          </w:p>
        </w:tc>
      </w:tr>
      <w:tr w:rsidR="00195EF8" w:rsidRPr="00195EF8" w:rsidTr="00CF52E1">
        <w:trPr>
          <w:trHeight w:val="499"/>
        </w:trPr>
        <w:tc>
          <w:tcPr>
            <w:tcW w:w="3347" w:type="dxa"/>
            <w:tcBorders>
              <w:top w:val="nil"/>
              <w:bottom w:val="nil"/>
            </w:tcBorders>
            <w:shd w:val="clear" w:color="auto" w:fill="auto"/>
            <w:vAlign w:val="center"/>
          </w:tcPr>
          <w:p w:rsidR="00195EF8" w:rsidRPr="00195EF8" w:rsidRDefault="00195EF8" w:rsidP="00CF52E1">
            <w:pPr>
              <w:ind w:firstLine="0"/>
              <w:jc w:val="left"/>
              <w:rPr>
                <w:sz w:val="20"/>
                <w:szCs w:val="20"/>
              </w:rPr>
            </w:pPr>
            <w:r w:rsidRPr="00195EF8">
              <w:rPr>
                <w:sz w:val="20"/>
                <w:szCs w:val="20"/>
              </w:rPr>
              <w:t>- электрическая энергия, кВтч на 1 человека населения;</w:t>
            </w:r>
          </w:p>
        </w:tc>
        <w:tc>
          <w:tcPr>
            <w:tcW w:w="1066" w:type="dxa"/>
            <w:tcBorders>
              <w:top w:val="nil"/>
              <w:bottom w:val="nil"/>
            </w:tcBorders>
            <w:vAlign w:val="center"/>
          </w:tcPr>
          <w:p w:rsidR="00195EF8" w:rsidRPr="00195EF8" w:rsidRDefault="00195EF8" w:rsidP="00CF52E1">
            <w:pPr>
              <w:ind w:firstLine="0"/>
              <w:jc w:val="center"/>
              <w:rPr>
                <w:sz w:val="20"/>
                <w:szCs w:val="20"/>
              </w:rPr>
            </w:pPr>
            <w:r w:rsidRPr="00195EF8">
              <w:rPr>
                <w:sz w:val="20"/>
                <w:szCs w:val="20"/>
              </w:rPr>
              <w:t>64,34</w:t>
            </w:r>
          </w:p>
        </w:tc>
        <w:tc>
          <w:tcPr>
            <w:tcW w:w="1035"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64,0</w:t>
            </w:r>
          </w:p>
        </w:tc>
        <w:tc>
          <w:tcPr>
            <w:tcW w:w="1039"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64,0</w:t>
            </w:r>
          </w:p>
        </w:tc>
        <w:tc>
          <w:tcPr>
            <w:tcW w:w="969"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64,0</w:t>
            </w:r>
          </w:p>
        </w:tc>
        <w:tc>
          <w:tcPr>
            <w:tcW w:w="1016"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64,0</w:t>
            </w:r>
          </w:p>
        </w:tc>
        <w:tc>
          <w:tcPr>
            <w:tcW w:w="1134" w:type="dxa"/>
            <w:gridSpan w:val="2"/>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63,0</w:t>
            </w:r>
          </w:p>
        </w:tc>
        <w:tc>
          <w:tcPr>
            <w:tcW w:w="1134"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62,0</w:t>
            </w:r>
          </w:p>
        </w:tc>
        <w:tc>
          <w:tcPr>
            <w:tcW w:w="1134"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62,0</w:t>
            </w:r>
          </w:p>
        </w:tc>
        <w:tc>
          <w:tcPr>
            <w:tcW w:w="1134"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62,0</w:t>
            </w:r>
          </w:p>
        </w:tc>
        <w:tc>
          <w:tcPr>
            <w:tcW w:w="1134"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61,8</w:t>
            </w:r>
          </w:p>
        </w:tc>
        <w:tc>
          <w:tcPr>
            <w:tcW w:w="1134"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61,8</w:t>
            </w:r>
          </w:p>
        </w:tc>
      </w:tr>
      <w:tr w:rsidR="00195EF8" w:rsidRPr="00195EF8" w:rsidTr="00CF52E1">
        <w:tc>
          <w:tcPr>
            <w:tcW w:w="3347" w:type="dxa"/>
            <w:tcBorders>
              <w:top w:val="nil"/>
              <w:bottom w:val="nil"/>
            </w:tcBorders>
            <w:shd w:val="clear" w:color="auto" w:fill="auto"/>
            <w:vAlign w:val="center"/>
          </w:tcPr>
          <w:p w:rsidR="00195EF8" w:rsidRPr="00195EF8" w:rsidRDefault="00195EF8" w:rsidP="00CF52E1">
            <w:pPr>
              <w:ind w:firstLine="0"/>
              <w:jc w:val="left"/>
              <w:rPr>
                <w:sz w:val="20"/>
                <w:szCs w:val="20"/>
              </w:rPr>
            </w:pPr>
            <w:r w:rsidRPr="00195EF8">
              <w:rPr>
                <w:sz w:val="20"/>
                <w:szCs w:val="20"/>
              </w:rPr>
              <w:t>- тепловая энергия, Гкал на 1 кв. метр общей площади</w:t>
            </w:r>
            <w:proofErr w:type="gramStart"/>
            <w:r w:rsidRPr="00195EF8">
              <w:rPr>
                <w:sz w:val="20"/>
                <w:szCs w:val="20"/>
              </w:rPr>
              <w:t>;.</w:t>
            </w:r>
            <w:proofErr w:type="gramEnd"/>
          </w:p>
        </w:tc>
        <w:tc>
          <w:tcPr>
            <w:tcW w:w="1066" w:type="dxa"/>
            <w:tcBorders>
              <w:top w:val="nil"/>
              <w:bottom w:val="nil"/>
            </w:tcBorders>
            <w:vAlign w:val="center"/>
          </w:tcPr>
          <w:p w:rsidR="00195EF8" w:rsidRPr="00195EF8" w:rsidRDefault="00195EF8" w:rsidP="00CF52E1">
            <w:pPr>
              <w:ind w:firstLine="0"/>
              <w:jc w:val="center"/>
              <w:rPr>
                <w:sz w:val="20"/>
                <w:szCs w:val="20"/>
              </w:rPr>
            </w:pPr>
            <w:r w:rsidRPr="00195EF8">
              <w:rPr>
                <w:sz w:val="20"/>
                <w:szCs w:val="20"/>
              </w:rPr>
              <w:t>0,28</w:t>
            </w:r>
          </w:p>
        </w:tc>
        <w:tc>
          <w:tcPr>
            <w:tcW w:w="1035"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0,25</w:t>
            </w:r>
          </w:p>
        </w:tc>
        <w:tc>
          <w:tcPr>
            <w:tcW w:w="1039"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0,25</w:t>
            </w:r>
          </w:p>
        </w:tc>
        <w:tc>
          <w:tcPr>
            <w:tcW w:w="969"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0,24</w:t>
            </w:r>
          </w:p>
        </w:tc>
        <w:tc>
          <w:tcPr>
            <w:tcW w:w="1016"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0,24</w:t>
            </w:r>
          </w:p>
        </w:tc>
        <w:tc>
          <w:tcPr>
            <w:tcW w:w="1134" w:type="dxa"/>
            <w:gridSpan w:val="2"/>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0,23</w:t>
            </w:r>
          </w:p>
        </w:tc>
        <w:tc>
          <w:tcPr>
            <w:tcW w:w="1134"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0,23</w:t>
            </w:r>
          </w:p>
        </w:tc>
        <w:tc>
          <w:tcPr>
            <w:tcW w:w="1134"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0,22</w:t>
            </w:r>
          </w:p>
        </w:tc>
        <w:tc>
          <w:tcPr>
            <w:tcW w:w="1134"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0,22</w:t>
            </w:r>
          </w:p>
        </w:tc>
        <w:tc>
          <w:tcPr>
            <w:tcW w:w="1134"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0,20</w:t>
            </w:r>
          </w:p>
        </w:tc>
        <w:tc>
          <w:tcPr>
            <w:tcW w:w="1134"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0,19</w:t>
            </w:r>
          </w:p>
        </w:tc>
      </w:tr>
      <w:tr w:rsidR="00195EF8" w:rsidRPr="00195EF8" w:rsidTr="00CF52E1">
        <w:tc>
          <w:tcPr>
            <w:tcW w:w="3347" w:type="dxa"/>
            <w:tcBorders>
              <w:top w:val="nil"/>
              <w:bottom w:val="nil"/>
            </w:tcBorders>
            <w:shd w:val="clear" w:color="auto" w:fill="auto"/>
            <w:vAlign w:val="center"/>
          </w:tcPr>
          <w:p w:rsidR="00195EF8" w:rsidRPr="00195EF8" w:rsidRDefault="00195EF8" w:rsidP="00CF52E1">
            <w:pPr>
              <w:ind w:firstLine="0"/>
              <w:jc w:val="left"/>
              <w:rPr>
                <w:sz w:val="20"/>
                <w:szCs w:val="20"/>
              </w:rPr>
            </w:pPr>
            <w:r w:rsidRPr="00195EF8">
              <w:rPr>
                <w:sz w:val="20"/>
                <w:szCs w:val="20"/>
              </w:rPr>
              <w:t>- холодная вода, куб. м. на 1 человека населения;</w:t>
            </w:r>
          </w:p>
        </w:tc>
        <w:tc>
          <w:tcPr>
            <w:tcW w:w="1066" w:type="dxa"/>
            <w:tcBorders>
              <w:top w:val="nil"/>
              <w:bottom w:val="nil"/>
            </w:tcBorders>
            <w:vAlign w:val="center"/>
          </w:tcPr>
          <w:p w:rsidR="00195EF8" w:rsidRPr="00195EF8" w:rsidRDefault="00195EF8" w:rsidP="00CF52E1">
            <w:pPr>
              <w:ind w:firstLine="0"/>
              <w:jc w:val="center"/>
              <w:rPr>
                <w:sz w:val="20"/>
                <w:szCs w:val="20"/>
              </w:rPr>
            </w:pPr>
            <w:r w:rsidRPr="00195EF8">
              <w:rPr>
                <w:sz w:val="20"/>
                <w:szCs w:val="20"/>
              </w:rPr>
              <w:t>0,58</w:t>
            </w:r>
          </w:p>
        </w:tc>
        <w:tc>
          <w:tcPr>
            <w:tcW w:w="1035"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0,64</w:t>
            </w:r>
          </w:p>
        </w:tc>
        <w:tc>
          <w:tcPr>
            <w:tcW w:w="1039"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0,64</w:t>
            </w:r>
          </w:p>
        </w:tc>
        <w:tc>
          <w:tcPr>
            <w:tcW w:w="969"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0,64</w:t>
            </w:r>
          </w:p>
        </w:tc>
        <w:tc>
          <w:tcPr>
            <w:tcW w:w="1016"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0,63</w:t>
            </w:r>
          </w:p>
        </w:tc>
        <w:tc>
          <w:tcPr>
            <w:tcW w:w="1134" w:type="dxa"/>
            <w:gridSpan w:val="2"/>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0,63</w:t>
            </w:r>
          </w:p>
        </w:tc>
        <w:tc>
          <w:tcPr>
            <w:tcW w:w="1134"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0,63</w:t>
            </w:r>
          </w:p>
        </w:tc>
        <w:tc>
          <w:tcPr>
            <w:tcW w:w="1134"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0,63</w:t>
            </w:r>
          </w:p>
        </w:tc>
        <w:tc>
          <w:tcPr>
            <w:tcW w:w="1134"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0,62</w:t>
            </w:r>
          </w:p>
        </w:tc>
        <w:tc>
          <w:tcPr>
            <w:tcW w:w="1134"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0,62</w:t>
            </w:r>
          </w:p>
        </w:tc>
        <w:tc>
          <w:tcPr>
            <w:tcW w:w="1134" w:type="dxa"/>
            <w:tcBorders>
              <w:top w:val="nil"/>
              <w:bottom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0,61</w:t>
            </w:r>
          </w:p>
        </w:tc>
      </w:tr>
      <w:tr w:rsidR="00195EF8" w:rsidRPr="00195EF8" w:rsidTr="00CF52E1">
        <w:tc>
          <w:tcPr>
            <w:tcW w:w="3347" w:type="dxa"/>
            <w:tcBorders>
              <w:top w:val="nil"/>
            </w:tcBorders>
            <w:shd w:val="clear" w:color="auto" w:fill="auto"/>
            <w:vAlign w:val="center"/>
          </w:tcPr>
          <w:p w:rsidR="00195EF8" w:rsidRPr="00195EF8" w:rsidRDefault="00195EF8" w:rsidP="00CF52E1">
            <w:pPr>
              <w:ind w:firstLine="0"/>
              <w:jc w:val="left"/>
              <w:rPr>
                <w:sz w:val="20"/>
                <w:szCs w:val="20"/>
              </w:rPr>
            </w:pPr>
            <w:r w:rsidRPr="00195EF8">
              <w:rPr>
                <w:sz w:val="20"/>
                <w:szCs w:val="20"/>
              </w:rPr>
              <w:t>- природный газ, куб. м. на 1 человека населения.</w:t>
            </w:r>
          </w:p>
        </w:tc>
        <w:tc>
          <w:tcPr>
            <w:tcW w:w="1066" w:type="dxa"/>
            <w:tcBorders>
              <w:top w:val="nil"/>
            </w:tcBorders>
            <w:vAlign w:val="center"/>
          </w:tcPr>
          <w:p w:rsidR="00195EF8" w:rsidRPr="00195EF8" w:rsidRDefault="00195EF8" w:rsidP="00CF52E1">
            <w:pPr>
              <w:ind w:firstLine="0"/>
              <w:jc w:val="center"/>
              <w:rPr>
                <w:sz w:val="20"/>
                <w:szCs w:val="20"/>
              </w:rPr>
            </w:pPr>
            <w:r w:rsidRPr="00195EF8">
              <w:rPr>
                <w:sz w:val="20"/>
                <w:szCs w:val="20"/>
              </w:rPr>
              <w:t>10,64</w:t>
            </w:r>
          </w:p>
        </w:tc>
        <w:tc>
          <w:tcPr>
            <w:tcW w:w="1035" w:type="dxa"/>
            <w:tcBorders>
              <w:top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10,0</w:t>
            </w:r>
          </w:p>
        </w:tc>
        <w:tc>
          <w:tcPr>
            <w:tcW w:w="1039" w:type="dxa"/>
            <w:tcBorders>
              <w:top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10,0</w:t>
            </w:r>
          </w:p>
        </w:tc>
        <w:tc>
          <w:tcPr>
            <w:tcW w:w="969" w:type="dxa"/>
            <w:tcBorders>
              <w:top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10,0</w:t>
            </w:r>
          </w:p>
        </w:tc>
        <w:tc>
          <w:tcPr>
            <w:tcW w:w="1016" w:type="dxa"/>
            <w:tcBorders>
              <w:top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10,0</w:t>
            </w:r>
          </w:p>
        </w:tc>
        <w:tc>
          <w:tcPr>
            <w:tcW w:w="1134" w:type="dxa"/>
            <w:gridSpan w:val="2"/>
            <w:tcBorders>
              <w:top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9,9</w:t>
            </w:r>
          </w:p>
        </w:tc>
        <w:tc>
          <w:tcPr>
            <w:tcW w:w="1134" w:type="dxa"/>
            <w:tcBorders>
              <w:top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9,9</w:t>
            </w:r>
          </w:p>
        </w:tc>
        <w:tc>
          <w:tcPr>
            <w:tcW w:w="1134" w:type="dxa"/>
            <w:tcBorders>
              <w:top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9,9</w:t>
            </w:r>
          </w:p>
        </w:tc>
        <w:tc>
          <w:tcPr>
            <w:tcW w:w="1134" w:type="dxa"/>
            <w:tcBorders>
              <w:top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9,9</w:t>
            </w:r>
          </w:p>
        </w:tc>
        <w:tc>
          <w:tcPr>
            <w:tcW w:w="1134" w:type="dxa"/>
            <w:tcBorders>
              <w:top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9,8</w:t>
            </w:r>
          </w:p>
        </w:tc>
        <w:tc>
          <w:tcPr>
            <w:tcW w:w="1134" w:type="dxa"/>
            <w:tcBorders>
              <w:top w:val="nil"/>
            </w:tcBorders>
            <w:shd w:val="clear" w:color="auto" w:fill="auto"/>
            <w:vAlign w:val="center"/>
          </w:tcPr>
          <w:p w:rsidR="00195EF8" w:rsidRPr="00195EF8" w:rsidRDefault="00195EF8" w:rsidP="00CF52E1">
            <w:pPr>
              <w:ind w:firstLine="0"/>
              <w:jc w:val="center"/>
              <w:rPr>
                <w:sz w:val="20"/>
                <w:szCs w:val="20"/>
              </w:rPr>
            </w:pPr>
            <w:r w:rsidRPr="00195EF8">
              <w:rPr>
                <w:sz w:val="20"/>
                <w:szCs w:val="20"/>
              </w:rPr>
              <w:t>9,8</w:t>
            </w:r>
          </w:p>
        </w:tc>
      </w:tr>
      <w:tr w:rsidR="00195EF8" w:rsidRPr="00195EF8" w:rsidTr="00CF52E1">
        <w:tc>
          <w:tcPr>
            <w:tcW w:w="15276" w:type="dxa"/>
            <w:gridSpan w:val="13"/>
            <w:vAlign w:val="center"/>
          </w:tcPr>
          <w:p w:rsidR="00195EF8" w:rsidRPr="00195EF8" w:rsidRDefault="00195EF8" w:rsidP="00CF52E1">
            <w:pPr>
              <w:ind w:firstLine="0"/>
              <w:jc w:val="center"/>
              <w:rPr>
                <w:sz w:val="20"/>
                <w:szCs w:val="20"/>
              </w:rPr>
            </w:pPr>
            <w:r w:rsidRPr="00195EF8">
              <w:rPr>
                <w:sz w:val="20"/>
                <w:szCs w:val="20"/>
              </w:rPr>
              <w:t>Задача 2.2. Содействовать повышению качества и надежности предоставления жилищно-коммунальных услуг населению района</w:t>
            </w:r>
          </w:p>
        </w:tc>
      </w:tr>
      <w:tr w:rsidR="00195EF8" w:rsidRPr="00195EF8" w:rsidTr="00CF52E1">
        <w:tc>
          <w:tcPr>
            <w:tcW w:w="3347" w:type="dxa"/>
            <w:shd w:val="clear" w:color="auto" w:fill="auto"/>
            <w:vAlign w:val="center"/>
          </w:tcPr>
          <w:p w:rsidR="00195EF8" w:rsidRPr="00195EF8" w:rsidRDefault="00195EF8" w:rsidP="00CF52E1">
            <w:pPr>
              <w:ind w:firstLine="0"/>
              <w:jc w:val="left"/>
              <w:rPr>
                <w:sz w:val="20"/>
                <w:szCs w:val="20"/>
              </w:rPr>
            </w:pPr>
            <w:r w:rsidRPr="00195EF8">
              <w:rPr>
                <w:sz w:val="20"/>
                <w:szCs w:val="20"/>
              </w:rPr>
              <w:t xml:space="preserve">Доля муниципальных предприятий ЖКХ, имеющих просроченную кредиторскую задолженность перед поставщиками </w:t>
            </w:r>
            <w:proofErr w:type="spellStart"/>
            <w:r w:rsidRPr="00195EF8">
              <w:rPr>
                <w:sz w:val="20"/>
                <w:szCs w:val="20"/>
              </w:rPr>
              <w:t>топливноэнергетических</w:t>
            </w:r>
            <w:proofErr w:type="spellEnd"/>
            <w:r w:rsidRPr="00195EF8">
              <w:rPr>
                <w:sz w:val="20"/>
                <w:szCs w:val="20"/>
              </w:rPr>
              <w:t xml:space="preserve"> ресурсов, от общего количества муниципальных предприятий ЖКХ, %</w:t>
            </w:r>
          </w:p>
        </w:tc>
        <w:tc>
          <w:tcPr>
            <w:tcW w:w="1066" w:type="dxa"/>
            <w:vAlign w:val="center"/>
          </w:tcPr>
          <w:p w:rsidR="00195EF8" w:rsidRPr="00195EF8" w:rsidRDefault="00195EF8" w:rsidP="00CF52E1">
            <w:pPr>
              <w:ind w:firstLine="0"/>
              <w:jc w:val="center"/>
              <w:rPr>
                <w:sz w:val="20"/>
                <w:szCs w:val="20"/>
              </w:rPr>
            </w:pPr>
            <w:r w:rsidRPr="00195EF8">
              <w:rPr>
                <w:sz w:val="20"/>
                <w:szCs w:val="20"/>
              </w:rPr>
              <w:t>7,7</w:t>
            </w:r>
          </w:p>
        </w:tc>
        <w:tc>
          <w:tcPr>
            <w:tcW w:w="1035" w:type="dxa"/>
            <w:shd w:val="clear" w:color="auto" w:fill="auto"/>
            <w:vAlign w:val="center"/>
          </w:tcPr>
          <w:p w:rsidR="00195EF8" w:rsidRPr="00195EF8" w:rsidRDefault="00195EF8" w:rsidP="00CF52E1">
            <w:pPr>
              <w:ind w:firstLine="0"/>
              <w:jc w:val="center"/>
              <w:rPr>
                <w:sz w:val="20"/>
                <w:szCs w:val="20"/>
              </w:rPr>
            </w:pPr>
            <w:r w:rsidRPr="00195EF8">
              <w:rPr>
                <w:sz w:val="20"/>
                <w:szCs w:val="20"/>
              </w:rPr>
              <w:t>7,7</w:t>
            </w:r>
          </w:p>
        </w:tc>
        <w:tc>
          <w:tcPr>
            <w:tcW w:w="1039" w:type="dxa"/>
            <w:shd w:val="clear" w:color="auto" w:fill="auto"/>
            <w:vAlign w:val="center"/>
          </w:tcPr>
          <w:p w:rsidR="00195EF8" w:rsidRPr="00195EF8" w:rsidRDefault="00195EF8" w:rsidP="00CF52E1">
            <w:pPr>
              <w:ind w:firstLine="0"/>
              <w:jc w:val="center"/>
              <w:rPr>
                <w:sz w:val="20"/>
                <w:szCs w:val="20"/>
              </w:rPr>
            </w:pPr>
            <w:r w:rsidRPr="00195EF8">
              <w:rPr>
                <w:sz w:val="20"/>
                <w:szCs w:val="20"/>
              </w:rPr>
              <w:t>0,0</w:t>
            </w:r>
          </w:p>
        </w:tc>
        <w:tc>
          <w:tcPr>
            <w:tcW w:w="969" w:type="dxa"/>
            <w:shd w:val="clear" w:color="auto" w:fill="auto"/>
            <w:vAlign w:val="center"/>
          </w:tcPr>
          <w:p w:rsidR="00195EF8" w:rsidRPr="00195EF8" w:rsidRDefault="00195EF8" w:rsidP="00CF52E1">
            <w:pPr>
              <w:ind w:firstLine="0"/>
              <w:jc w:val="center"/>
              <w:rPr>
                <w:sz w:val="20"/>
                <w:szCs w:val="20"/>
              </w:rPr>
            </w:pPr>
            <w:r w:rsidRPr="00195EF8">
              <w:rPr>
                <w:sz w:val="20"/>
                <w:szCs w:val="20"/>
              </w:rPr>
              <w:t>0,0</w:t>
            </w:r>
          </w:p>
        </w:tc>
        <w:tc>
          <w:tcPr>
            <w:tcW w:w="1016" w:type="dxa"/>
            <w:shd w:val="clear" w:color="auto" w:fill="auto"/>
            <w:vAlign w:val="center"/>
          </w:tcPr>
          <w:p w:rsidR="00195EF8" w:rsidRPr="00195EF8" w:rsidRDefault="00195EF8" w:rsidP="00CF52E1">
            <w:pPr>
              <w:ind w:firstLine="0"/>
              <w:jc w:val="center"/>
              <w:rPr>
                <w:sz w:val="20"/>
                <w:szCs w:val="20"/>
              </w:rPr>
            </w:pPr>
            <w:r w:rsidRPr="00195EF8">
              <w:rPr>
                <w:sz w:val="20"/>
                <w:szCs w:val="20"/>
              </w:rPr>
              <w:t>0,0</w:t>
            </w:r>
          </w:p>
        </w:tc>
        <w:tc>
          <w:tcPr>
            <w:tcW w:w="1134" w:type="dxa"/>
            <w:gridSpan w:val="2"/>
            <w:shd w:val="clear" w:color="auto" w:fill="auto"/>
            <w:vAlign w:val="center"/>
          </w:tcPr>
          <w:p w:rsidR="00195EF8" w:rsidRPr="00195EF8" w:rsidRDefault="00195EF8" w:rsidP="00CF52E1">
            <w:pPr>
              <w:ind w:firstLine="0"/>
              <w:jc w:val="center"/>
              <w:rPr>
                <w:sz w:val="20"/>
                <w:szCs w:val="20"/>
              </w:rPr>
            </w:pPr>
            <w:r w:rsidRPr="00195EF8">
              <w:rPr>
                <w:sz w:val="20"/>
                <w:szCs w:val="20"/>
              </w:rPr>
              <w:t>0,0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0,0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0,0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0,0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0,0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0,0</w:t>
            </w:r>
          </w:p>
        </w:tc>
      </w:tr>
      <w:tr w:rsidR="00195EF8" w:rsidRPr="00195EF8" w:rsidTr="00CF52E1">
        <w:tc>
          <w:tcPr>
            <w:tcW w:w="3347" w:type="dxa"/>
            <w:shd w:val="clear" w:color="auto" w:fill="auto"/>
            <w:vAlign w:val="center"/>
          </w:tcPr>
          <w:p w:rsidR="00195EF8" w:rsidRPr="00195EF8" w:rsidRDefault="00195EF8" w:rsidP="00CF52E1">
            <w:pPr>
              <w:ind w:firstLine="0"/>
              <w:jc w:val="left"/>
              <w:rPr>
                <w:sz w:val="20"/>
                <w:szCs w:val="20"/>
              </w:rPr>
            </w:pPr>
            <w:r w:rsidRPr="00195EF8">
              <w:rPr>
                <w:sz w:val="20"/>
                <w:szCs w:val="20"/>
              </w:rPr>
              <w:t>Количество аварий на объектах ЖКХ, ед.</w:t>
            </w:r>
          </w:p>
        </w:tc>
        <w:tc>
          <w:tcPr>
            <w:tcW w:w="1066" w:type="dxa"/>
            <w:vAlign w:val="center"/>
          </w:tcPr>
          <w:p w:rsidR="00195EF8" w:rsidRPr="00195EF8" w:rsidRDefault="00195EF8" w:rsidP="00CF52E1">
            <w:pPr>
              <w:ind w:firstLine="0"/>
              <w:jc w:val="center"/>
              <w:rPr>
                <w:sz w:val="20"/>
                <w:szCs w:val="20"/>
              </w:rPr>
            </w:pPr>
            <w:r w:rsidRPr="00195EF8">
              <w:rPr>
                <w:sz w:val="20"/>
                <w:szCs w:val="20"/>
              </w:rPr>
              <w:t>0</w:t>
            </w:r>
          </w:p>
        </w:tc>
        <w:tc>
          <w:tcPr>
            <w:tcW w:w="1035" w:type="dxa"/>
            <w:shd w:val="clear" w:color="auto" w:fill="auto"/>
            <w:vAlign w:val="center"/>
          </w:tcPr>
          <w:p w:rsidR="00195EF8" w:rsidRPr="00195EF8" w:rsidRDefault="00195EF8" w:rsidP="00CF52E1">
            <w:pPr>
              <w:ind w:firstLine="0"/>
              <w:jc w:val="center"/>
              <w:rPr>
                <w:sz w:val="20"/>
                <w:szCs w:val="20"/>
              </w:rPr>
            </w:pPr>
            <w:r w:rsidRPr="00195EF8">
              <w:rPr>
                <w:sz w:val="20"/>
                <w:szCs w:val="20"/>
              </w:rPr>
              <w:t>0</w:t>
            </w:r>
          </w:p>
        </w:tc>
        <w:tc>
          <w:tcPr>
            <w:tcW w:w="1039" w:type="dxa"/>
            <w:shd w:val="clear" w:color="auto" w:fill="auto"/>
            <w:vAlign w:val="center"/>
          </w:tcPr>
          <w:p w:rsidR="00195EF8" w:rsidRPr="00195EF8" w:rsidRDefault="00195EF8" w:rsidP="00CF52E1">
            <w:pPr>
              <w:ind w:firstLine="0"/>
              <w:jc w:val="center"/>
              <w:rPr>
                <w:sz w:val="20"/>
                <w:szCs w:val="20"/>
              </w:rPr>
            </w:pPr>
            <w:r w:rsidRPr="00195EF8">
              <w:rPr>
                <w:sz w:val="20"/>
                <w:szCs w:val="20"/>
              </w:rPr>
              <w:t>0</w:t>
            </w:r>
          </w:p>
        </w:tc>
        <w:tc>
          <w:tcPr>
            <w:tcW w:w="969" w:type="dxa"/>
            <w:shd w:val="clear" w:color="auto" w:fill="auto"/>
            <w:vAlign w:val="center"/>
          </w:tcPr>
          <w:p w:rsidR="00195EF8" w:rsidRPr="00195EF8" w:rsidRDefault="00195EF8" w:rsidP="00CF52E1">
            <w:pPr>
              <w:ind w:firstLine="0"/>
              <w:jc w:val="center"/>
              <w:rPr>
                <w:sz w:val="20"/>
                <w:szCs w:val="20"/>
              </w:rPr>
            </w:pPr>
            <w:r w:rsidRPr="00195EF8">
              <w:rPr>
                <w:sz w:val="20"/>
                <w:szCs w:val="20"/>
              </w:rPr>
              <w:t>0</w:t>
            </w:r>
          </w:p>
        </w:tc>
        <w:tc>
          <w:tcPr>
            <w:tcW w:w="1016" w:type="dxa"/>
            <w:shd w:val="clear" w:color="auto" w:fill="auto"/>
            <w:vAlign w:val="center"/>
          </w:tcPr>
          <w:p w:rsidR="00195EF8" w:rsidRPr="00195EF8" w:rsidRDefault="00195EF8" w:rsidP="00CF52E1">
            <w:pPr>
              <w:ind w:firstLine="0"/>
              <w:jc w:val="center"/>
              <w:rPr>
                <w:sz w:val="20"/>
                <w:szCs w:val="20"/>
              </w:rPr>
            </w:pPr>
            <w:r w:rsidRPr="00195EF8">
              <w:rPr>
                <w:sz w:val="20"/>
                <w:szCs w:val="20"/>
              </w:rPr>
              <w:t>0</w:t>
            </w:r>
          </w:p>
        </w:tc>
        <w:tc>
          <w:tcPr>
            <w:tcW w:w="1134" w:type="dxa"/>
            <w:gridSpan w:val="2"/>
            <w:shd w:val="clear" w:color="auto" w:fill="auto"/>
            <w:vAlign w:val="center"/>
          </w:tcPr>
          <w:p w:rsidR="00195EF8" w:rsidRPr="00195EF8" w:rsidRDefault="00195EF8" w:rsidP="00CF52E1">
            <w:pPr>
              <w:ind w:firstLine="0"/>
              <w:jc w:val="center"/>
              <w:rPr>
                <w:sz w:val="20"/>
                <w:szCs w:val="20"/>
              </w:rPr>
            </w:pPr>
            <w:r w:rsidRPr="00195EF8">
              <w:rPr>
                <w:sz w:val="20"/>
                <w:szCs w:val="20"/>
              </w:rPr>
              <w:t>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0</w:t>
            </w:r>
          </w:p>
        </w:tc>
      </w:tr>
      <w:tr w:rsidR="00195EF8" w:rsidRPr="00195EF8" w:rsidTr="00CF52E1">
        <w:tc>
          <w:tcPr>
            <w:tcW w:w="3347" w:type="dxa"/>
            <w:shd w:val="clear" w:color="auto" w:fill="auto"/>
            <w:vAlign w:val="center"/>
          </w:tcPr>
          <w:p w:rsidR="00195EF8" w:rsidRPr="00195EF8" w:rsidRDefault="00195EF8" w:rsidP="00CF52E1">
            <w:pPr>
              <w:ind w:firstLine="0"/>
              <w:jc w:val="left"/>
              <w:rPr>
                <w:sz w:val="20"/>
                <w:szCs w:val="20"/>
              </w:rPr>
            </w:pPr>
            <w:r w:rsidRPr="00195EF8">
              <w:rPr>
                <w:sz w:val="20"/>
                <w:szCs w:val="20"/>
              </w:rPr>
              <w:t>Количество обращений граждан в органы местного самоуправления о порядке формирования платы за коммунальные услуги, ед.</w:t>
            </w:r>
          </w:p>
        </w:tc>
        <w:tc>
          <w:tcPr>
            <w:tcW w:w="1066" w:type="dxa"/>
            <w:vAlign w:val="center"/>
          </w:tcPr>
          <w:p w:rsidR="00195EF8" w:rsidRPr="00195EF8" w:rsidRDefault="00195EF8" w:rsidP="00CF52E1">
            <w:pPr>
              <w:ind w:firstLine="0"/>
              <w:jc w:val="center"/>
              <w:rPr>
                <w:sz w:val="20"/>
                <w:szCs w:val="20"/>
              </w:rPr>
            </w:pPr>
            <w:r w:rsidRPr="00195EF8">
              <w:rPr>
                <w:sz w:val="20"/>
                <w:szCs w:val="20"/>
              </w:rPr>
              <w:t>40</w:t>
            </w:r>
          </w:p>
        </w:tc>
        <w:tc>
          <w:tcPr>
            <w:tcW w:w="1035" w:type="dxa"/>
            <w:shd w:val="clear" w:color="auto" w:fill="auto"/>
            <w:vAlign w:val="center"/>
          </w:tcPr>
          <w:p w:rsidR="00195EF8" w:rsidRPr="00195EF8" w:rsidRDefault="00195EF8" w:rsidP="00CF52E1">
            <w:pPr>
              <w:ind w:firstLine="0"/>
              <w:jc w:val="center"/>
              <w:rPr>
                <w:sz w:val="20"/>
                <w:szCs w:val="20"/>
              </w:rPr>
            </w:pPr>
            <w:r w:rsidRPr="00195EF8">
              <w:rPr>
                <w:sz w:val="20"/>
                <w:szCs w:val="20"/>
              </w:rPr>
              <w:t>45</w:t>
            </w:r>
          </w:p>
        </w:tc>
        <w:tc>
          <w:tcPr>
            <w:tcW w:w="1039" w:type="dxa"/>
            <w:shd w:val="clear" w:color="auto" w:fill="auto"/>
            <w:vAlign w:val="center"/>
          </w:tcPr>
          <w:p w:rsidR="00195EF8" w:rsidRPr="00195EF8" w:rsidRDefault="00195EF8" w:rsidP="00CF52E1">
            <w:pPr>
              <w:ind w:firstLine="0"/>
              <w:jc w:val="center"/>
              <w:rPr>
                <w:sz w:val="20"/>
                <w:szCs w:val="20"/>
              </w:rPr>
            </w:pPr>
            <w:r w:rsidRPr="00195EF8">
              <w:rPr>
                <w:sz w:val="20"/>
                <w:szCs w:val="20"/>
              </w:rPr>
              <w:t>43</w:t>
            </w:r>
          </w:p>
        </w:tc>
        <w:tc>
          <w:tcPr>
            <w:tcW w:w="969" w:type="dxa"/>
            <w:shd w:val="clear" w:color="auto" w:fill="auto"/>
            <w:vAlign w:val="center"/>
          </w:tcPr>
          <w:p w:rsidR="00195EF8" w:rsidRPr="00195EF8" w:rsidRDefault="00195EF8" w:rsidP="00CF52E1">
            <w:pPr>
              <w:ind w:firstLine="0"/>
              <w:jc w:val="center"/>
              <w:rPr>
                <w:sz w:val="20"/>
                <w:szCs w:val="20"/>
              </w:rPr>
            </w:pPr>
            <w:r w:rsidRPr="00195EF8">
              <w:rPr>
                <w:sz w:val="20"/>
                <w:szCs w:val="20"/>
              </w:rPr>
              <w:t>41</w:t>
            </w:r>
          </w:p>
        </w:tc>
        <w:tc>
          <w:tcPr>
            <w:tcW w:w="1016" w:type="dxa"/>
            <w:shd w:val="clear" w:color="auto" w:fill="auto"/>
            <w:vAlign w:val="center"/>
          </w:tcPr>
          <w:p w:rsidR="00195EF8" w:rsidRPr="00195EF8" w:rsidRDefault="00195EF8" w:rsidP="00CF52E1">
            <w:pPr>
              <w:ind w:firstLine="0"/>
              <w:jc w:val="center"/>
              <w:rPr>
                <w:sz w:val="20"/>
                <w:szCs w:val="20"/>
              </w:rPr>
            </w:pPr>
            <w:r w:rsidRPr="00195EF8">
              <w:rPr>
                <w:sz w:val="20"/>
                <w:szCs w:val="20"/>
              </w:rPr>
              <w:t>39</w:t>
            </w:r>
          </w:p>
        </w:tc>
        <w:tc>
          <w:tcPr>
            <w:tcW w:w="1134" w:type="dxa"/>
            <w:gridSpan w:val="2"/>
            <w:shd w:val="clear" w:color="auto" w:fill="auto"/>
            <w:vAlign w:val="center"/>
          </w:tcPr>
          <w:p w:rsidR="00195EF8" w:rsidRPr="00195EF8" w:rsidRDefault="00195EF8" w:rsidP="00CF52E1">
            <w:pPr>
              <w:ind w:firstLine="0"/>
              <w:jc w:val="center"/>
              <w:rPr>
                <w:sz w:val="20"/>
                <w:szCs w:val="20"/>
              </w:rPr>
            </w:pPr>
            <w:r w:rsidRPr="00195EF8">
              <w:rPr>
                <w:sz w:val="20"/>
                <w:szCs w:val="20"/>
              </w:rPr>
              <w:t>37</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35</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33</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31</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29</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27</w:t>
            </w:r>
          </w:p>
        </w:tc>
      </w:tr>
      <w:tr w:rsidR="00195EF8" w:rsidRPr="00195EF8" w:rsidTr="00CF52E1">
        <w:tc>
          <w:tcPr>
            <w:tcW w:w="15276" w:type="dxa"/>
            <w:gridSpan w:val="13"/>
            <w:vAlign w:val="center"/>
          </w:tcPr>
          <w:p w:rsidR="00195EF8" w:rsidRPr="00195EF8" w:rsidRDefault="00195EF8" w:rsidP="00CF52E1">
            <w:pPr>
              <w:ind w:firstLine="0"/>
              <w:jc w:val="center"/>
              <w:rPr>
                <w:sz w:val="20"/>
                <w:szCs w:val="20"/>
              </w:rPr>
            </w:pPr>
            <w:r w:rsidRPr="00195EF8">
              <w:rPr>
                <w:sz w:val="20"/>
                <w:szCs w:val="20"/>
              </w:rPr>
              <w:t>Задача 2.3. Обеспечение транспортной доступности внутри Каргасокского района</w:t>
            </w:r>
          </w:p>
        </w:tc>
      </w:tr>
      <w:tr w:rsidR="00195EF8" w:rsidRPr="00195EF8" w:rsidTr="00CF52E1">
        <w:tc>
          <w:tcPr>
            <w:tcW w:w="3347" w:type="dxa"/>
            <w:shd w:val="clear" w:color="auto" w:fill="auto"/>
            <w:vAlign w:val="center"/>
          </w:tcPr>
          <w:p w:rsidR="00195EF8" w:rsidRPr="00195EF8" w:rsidRDefault="00195EF8" w:rsidP="00CF52E1">
            <w:pPr>
              <w:ind w:firstLine="0"/>
              <w:jc w:val="left"/>
              <w:rPr>
                <w:sz w:val="20"/>
                <w:szCs w:val="20"/>
              </w:rPr>
            </w:pPr>
            <w:r w:rsidRPr="00195EF8">
              <w:rPr>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дорог общего пользования местного значения, %</w:t>
            </w:r>
          </w:p>
        </w:tc>
        <w:tc>
          <w:tcPr>
            <w:tcW w:w="1066" w:type="dxa"/>
            <w:shd w:val="clear" w:color="auto" w:fill="auto"/>
            <w:vAlign w:val="center"/>
          </w:tcPr>
          <w:p w:rsidR="00195EF8" w:rsidRPr="00195EF8" w:rsidRDefault="00195EF8" w:rsidP="00CF52E1">
            <w:pPr>
              <w:ind w:firstLine="0"/>
              <w:jc w:val="center"/>
              <w:rPr>
                <w:sz w:val="20"/>
                <w:szCs w:val="20"/>
              </w:rPr>
            </w:pPr>
            <w:r w:rsidRPr="00195EF8">
              <w:rPr>
                <w:sz w:val="20"/>
                <w:szCs w:val="20"/>
              </w:rPr>
              <w:t>98</w:t>
            </w:r>
          </w:p>
        </w:tc>
        <w:tc>
          <w:tcPr>
            <w:tcW w:w="1035" w:type="dxa"/>
            <w:shd w:val="clear" w:color="auto" w:fill="auto"/>
            <w:vAlign w:val="center"/>
          </w:tcPr>
          <w:p w:rsidR="00195EF8" w:rsidRPr="00195EF8" w:rsidRDefault="00195EF8" w:rsidP="00CF52E1">
            <w:pPr>
              <w:ind w:firstLine="0"/>
              <w:jc w:val="center"/>
              <w:rPr>
                <w:sz w:val="20"/>
                <w:szCs w:val="20"/>
              </w:rPr>
            </w:pPr>
            <w:r w:rsidRPr="00195EF8">
              <w:rPr>
                <w:sz w:val="20"/>
                <w:szCs w:val="20"/>
              </w:rPr>
              <w:t>100</w:t>
            </w:r>
          </w:p>
        </w:tc>
        <w:tc>
          <w:tcPr>
            <w:tcW w:w="1039" w:type="dxa"/>
            <w:shd w:val="clear" w:color="auto" w:fill="auto"/>
            <w:vAlign w:val="center"/>
          </w:tcPr>
          <w:p w:rsidR="00195EF8" w:rsidRPr="00195EF8" w:rsidRDefault="00195EF8" w:rsidP="00CF52E1">
            <w:pPr>
              <w:ind w:firstLine="0"/>
              <w:jc w:val="center"/>
              <w:rPr>
                <w:sz w:val="20"/>
                <w:szCs w:val="20"/>
              </w:rPr>
            </w:pPr>
            <w:r w:rsidRPr="00195EF8">
              <w:rPr>
                <w:sz w:val="20"/>
                <w:szCs w:val="20"/>
              </w:rPr>
              <w:t>100</w:t>
            </w:r>
          </w:p>
        </w:tc>
        <w:tc>
          <w:tcPr>
            <w:tcW w:w="969" w:type="dxa"/>
            <w:shd w:val="clear" w:color="auto" w:fill="auto"/>
            <w:vAlign w:val="center"/>
          </w:tcPr>
          <w:p w:rsidR="00195EF8" w:rsidRPr="00195EF8" w:rsidRDefault="00195EF8" w:rsidP="00CF52E1">
            <w:pPr>
              <w:ind w:firstLine="0"/>
              <w:jc w:val="center"/>
              <w:rPr>
                <w:sz w:val="20"/>
                <w:szCs w:val="20"/>
              </w:rPr>
            </w:pPr>
            <w:r w:rsidRPr="00195EF8">
              <w:rPr>
                <w:sz w:val="20"/>
                <w:szCs w:val="20"/>
              </w:rPr>
              <w:t>100</w:t>
            </w:r>
          </w:p>
        </w:tc>
        <w:tc>
          <w:tcPr>
            <w:tcW w:w="1016" w:type="dxa"/>
            <w:shd w:val="clear" w:color="auto" w:fill="auto"/>
            <w:vAlign w:val="center"/>
          </w:tcPr>
          <w:p w:rsidR="00195EF8" w:rsidRPr="00195EF8" w:rsidRDefault="00195EF8" w:rsidP="00CF52E1">
            <w:pPr>
              <w:ind w:firstLine="0"/>
              <w:jc w:val="center"/>
              <w:rPr>
                <w:sz w:val="20"/>
                <w:szCs w:val="20"/>
              </w:rPr>
            </w:pPr>
            <w:r w:rsidRPr="00195EF8">
              <w:rPr>
                <w:sz w:val="20"/>
                <w:szCs w:val="20"/>
              </w:rPr>
              <w:t>100</w:t>
            </w:r>
          </w:p>
        </w:tc>
        <w:tc>
          <w:tcPr>
            <w:tcW w:w="1134" w:type="dxa"/>
            <w:gridSpan w:val="2"/>
            <w:shd w:val="clear" w:color="auto" w:fill="auto"/>
            <w:vAlign w:val="center"/>
          </w:tcPr>
          <w:p w:rsidR="00195EF8" w:rsidRPr="00195EF8" w:rsidRDefault="00195EF8" w:rsidP="00CF52E1">
            <w:pPr>
              <w:ind w:firstLine="0"/>
              <w:jc w:val="center"/>
              <w:rPr>
                <w:sz w:val="20"/>
                <w:szCs w:val="20"/>
              </w:rPr>
            </w:pPr>
            <w:r w:rsidRPr="00195EF8">
              <w:rPr>
                <w:sz w:val="20"/>
                <w:szCs w:val="20"/>
              </w:rPr>
              <w:t>100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100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100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100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100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100</w:t>
            </w:r>
          </w:p>
        </w:tc>
      </w:tr>
      <w:tr w:rsidR="00195EF8" w:rsidRPr="00195EF8" w:rsidTr="00CF52E1">
        <w:tc>
          <w:tcPr>
            <w:tcW w:w="3347" w:type="dxa"/>
            <w:shd w:val="clear" w:color="auto" w:fill="auto"/>
            <w:vAlign w:val="center"/>
          </w:tcPr>
          <w:p w:rsidR="00195EF8" w:rsidRPr="00195EF8" w:rsidRDefault="00195EF8" w:rsidP="00CF52E1">
            <w:pPr>
              <w:ind w:firstLine="0"/>
              <w:jc w:val="left"/>
              <w:rPr>
                <w:sz w:val="20"/>
                <w:szCs w:val="20"/>
              </w:rPr>
            </w:pPr>
            <w:r w:rsidRPr="00195EF8">
              <w:rPr>
                <w:sz w:val="20"/>
                <w:szCs w:val="20"/>
              </w:rPr>
              <w:t>Доля населения, проживающего в населенных пунктах, не имеющих регулярного автобусного и (или) железнодорожного сообщения с административным центром района, в общей численности населения района, %</w:t>
            </w:r>
          </w:p>
        </w:tc>
        <w:tc>
          <w:tcPr>
            <w:tcW w:w="1066" w:type="dxa"/>
            <w:vAlign w:val="center"/>
          </w:tcPr>
          <w:p w:rsidR="00195EF8" w:rsidRPr="00195EF8" w:rsidRDefault="00195EF8" w:rsidP="00CF52E1">
            <w:pPr>
              <w:ind w:firstLine="0"/>
              <w:jc w:val="center"/>
              <w:rPr>
                <w:sz w:val="20"/>
                <w:szCs w:val="20"/>
              </w:rPr>
            </w:pPr>
            <w:r w:rsidRPr="00195EF8">
              <w:rPr>
                <w:sz w:val="20"/>
                <w:szCs w:val="20"/>
              </w:rPr>
              <w:t>40,3</w:t>
            </w:r>
          </w:p>
        </w:tc>
        <w:tc>
          <w:tcPr>
            <w:tcW w:w="1035" w:type="dxa"/>
            <w:shd w:val="clear" w:color="auto" w:fill="auto"/>
            <w:vAlign w:val="center"/>
          </w:tcPr>
          <w:p w:rsidR="00195EF8" w:rsidRPr="00195EF8" w:rsidRDefault="00195EF8" w:rsidP="00CF52E1">
            <w:pPr>
              <w:ind w:firstLine="0"/>
              <w:jc w:val="center"/>
              <w:rPr>
                <w:sz w:val="20"/>
                <w:szCs w:val="20"/>
              </w:rPr>
            </w:pPr>
            <w:r w:rsidRPr="00195EF8">
              <w:rPr>
                <w:sz w:val="20"/>
                <w:szCs w:val="20"/>
              </w:rPr>
              <w:t>40,3</w:t>
            </w:r>
          </w:p>
        </w:tc>
        <w:tc>
          <w:tcPr>
            <w:tcW w:w="1039" w:type="dxa"/>
            <w:shd w:val="clear" w:color="auto" w:fill="auto"/>
            <w:vAlign w:val="center"/>
          </w:tcPr>
          <w:p w:rsidR="00195EF8" w:rsidRPr="00195EF8" w:rsidRDefault="00195EF8" w:rsidP="00CF52E1">
            <w:pPr>
              <w:ind w:firstLine="0"/>
              <w:jc w:val="center"/>
              <w:rPr>
                <w:sz w:val="20"/>
                <w:szCs w:val="20"/>
              </w:rPr>
            </w:pPr>
            <w:r w:rsidRPr="00195EF8">
              <w:rPr>
                <w:sz w:val="20"/>
                <w:szCs w:val="20"/>
              </w:rPr>
              <w:t>39,4</w:t>
            </w:r>
          </w:p>
        </w:tc>
        <w:tc>
          <w:tcPr>
            <w:tcW w:w="969" w:type="dxa"/>
            <w:shd w:val="clear" w:color="auto" w:fill="auto"/>
            <w:vAlign w:val="center"/>
          </w:tcPr>
          <w:p w:rsidR="00195EF8" w:rsidRPr="00195EF8" w:rsidRDefault="00195EF8" w:rsidP="00CF52E1">
            <w:pPr>
              <w:ind w:firstLine="0"/>
              <w:jc w:val="center"/>
              <w:rPr>
                <w:sz w:val="20"/>
                <w:szCs w:val="20"/>
              </w:rPr>
            </w:pPr>
            <w:r w:rsidRPr="00195EF8">
              <w:rPr>
                <w:sz w:val="20"/>
                <w:szCs w:val="20"/>
              </w:rPr>
              <w:t>39,1</w:t>
            </w:r>
          </w:p>
        </w:tc>
        <w:tc>
          <w:tcPr>
            <w:tcW w:w="1016" w:type="dxa"/>
            <w:shd w:val="clear" w:color="auto" w:fill="auto"/>
            <w:vAlign w:val="center"/>
          </w:tcPr>
          <w:p w:rsidR="00195EF8" w:rsidRPr="00195EF8" w:rsidRDefault="00195EF8" w:rsidP="00CF52E1">
            <w:pPr>
              <w:ind w:firstLine="0"/>
              <w:jc w:val="center"/>
              <w:rPr>
                <w:sz w:val="20"/>
                <w:szCs w:val="20"/>
              </w:rPr>
            </w:pPr>
            <w:r w:rsidRPr="00195EF8">
              <w:rPr>
                <w:sz w:val="20"/>
                <w:szCs w:val="20"/>
              </w:rPr>
              <w:t>38,8</w:t>
            </w:r>
          </w:p>
        </w:tc>
        <w:tc>
          <w:tcPr>
            <w:tcW w:w="1134" w:type="dxa"/>
            <w:gridSpan w:val="2"/>
            <w:shd w:val="clear" w:color="auto" w:fill="auto"/>
            <w:vAlign w:val="center"/>
          </w:tcPr>
          <w:p w:rsidR="00195EF8" w:rsidRPr="00195EF8" w:rsidRDefault="00195EF8" w:rsidP="00CF52E1">
            <w:pPr>
              <w:ind w:firstLine="0"/>
              <w:jc w:val="center"/>
              <w:rPr>
                <w:sz w:val="20"/>
                <w:szCs w:val="20"/>
              </w:rPr>
            </w:pPr>
            <w:r w:rsidRPr="00195EF8">
              <w:rPr>
                <w:sz w:val="20"/>
                <w:szCs w:val="20"/>
              </w:rPr>
              <w:t>38,5</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38,2</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37,8</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37,5</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37,2</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36,9</w:t>
            </w:r>
          </w:p>
        </w:tc>
      </w:tr>
      <w:tr w:rsidR="00195EF8" w:rsidRPr="00195EF8" w:rsidTr="00CF52E1">
        <w:tc>
          <w:tcPr>
            <w:tcW w:w="15276" w:type="dxa"/>
            <w:gridSpan w:val="13"/>
            <w:vAlign w:val="center"/>
          </w:tcPr>
          <w:p w:rsidR="00195EF8" w:rsidRPr="00195EF8" w:rsidRDefault="00195EF8" w:rsidP="00CF52E1">
            <w:pPr>
              <w:ind w:firstLine="0"/>
              <w:jc w:val="center"/>
              <w:rPr>
                <w:sz w:val="20"/>
                <w:szCs w:val="20"/>
              </w:rPr>
            </w:pPr>
            <w:r w:rsidRPr="00195EF8">
              <w:rPr>
                <w:sz w:val="20"/>
                <w:szCs w:val="20"/>
              </w:rPr>
              <w:t xml:space="preserve">Задача 2.4. Содействие развитию предпринимательства и сельского хозяйства в </w:t>
            </w:r>
            <w:proofErr w:type="spellStart"/>
            <w:r w:rsidRPr="00195EF8">
              <w:rPr>
                <w:sz w:val="20"/>
                <w:szCs w:val="20"/>
              </w:rPr>
              <w:t>Каргасокском</w:t>
            </w:r>
            <w:proofErr w:type="spellEnd"/>
            <w:r w:rsidRPr="00195EF8">
              <w:rPr>
                <w:sz w:val="20"/>
                <w:szCs w:val="20"/>
              </w:rPr>
              <w:t xml:space="preserve"> районе</w:t>
            </w:r>
          </w:p>
        </w:tc>
      </w:tr>
      <w:tr w:rsidR="00195EF8" w:rsidRPr="00195EF8" w:rsidTr="00CF52E1">
        <w:tc>
          <w:tcPr>
            <w:tcW w:w="3347" w:type="dxa"/>
            <w:shd w:val="clear" w:color="auto" w:fill="auto"/>
            <w:vAlign w:val="center"/>
          </w:tcPr>
          <w:p w:rsidR="00195EF8" w:rsidRPr="00195EF8" w:rsidRDefault="00195EF8" w:rsidP="00CF52E1">
            <w:pPr>
              <w:ind w:firstLine="0"/>
              <w:jc w:val="left"/>
              <w:rPr>
                <w:sz w:val="20"/>
                <w:szCs w:val="20"/>
              </w:rPr>
            </w:pPr>
            <w:r w:rsidRPr="00195EF8">
              <w:rPr>
                <w:sz w:val="20"/>
                <w:szCs w:val="20"/>
              </w:rPr>
              <w:t>Объем инвестиций в основной капитал (за счет всех источников финансирования) в расчете на 1 жителя, рублей</w:t>
            </w:r>
          </w:p>
        </w:tc>
        <w:tc>
          <w:tcPr>
            <w:tcW w:w="1066" w:type="dxa"/>
            <w:vAlign w:val="center"/>
          </w:tcPr>
          <w:p w:rsidR="00195EF8" w:rsidRPr="00195EF8" w:rsidRDefault="00195EF8" w:rsidP="00CF52E1">
            <w:pPr>
              <w:ind w:firstLine="0"/>
              <w:jc w:val="center"/>
              <w:rPr>
                <w:sz w:val="20"/>
                <w:szCs w:val="20"/>
              </w:rPr>
            </w:pPr>
            <w:r w:rsidRPr="00195EF8">
              <w:rPr>
                <w:sz w:val="20"/>
                <w:szCs w:val="20"/>
              </w:rPr>
              <w:t>641 760</w:t>
            </w:r>
          </w:p>
        </w:tc>
        <w:tc>
          <w:tcPr>
            <w:tcW w:w="1035" w:type="dxa"/>
            <w:shd w:val="clear" w:color="auto" w:fill="auto"/>
            <w:vAlign w:val="center"/>
          </w:tcPr>
          <w:p w:rsidR="00195EF8" w:rsidRPr="00195EF8" w:rsidRDefault="00195EF8" w:rsidP="00CF52E1">
            <w:pPr>
              <w:ind w:firstLine="0"/>
              <w:jc w:val="center"/>
              <w:rPr>
                <w:sz w:val="20"/>
                <w:szCs w:val="20"/>
              </w:rPr>
            </w:pPr>
            <w:r w:rsidRPr="00195EF8">
              <w:rPr>
                <w:sz w:val="20"/>
                <w:szCs w:val="20"/>
              </w:rPr>
              <w:t>837 438</w:t>
            </w:r>
          </w:p>
        </w:tc>
        <w:tc>
          <w:tcPr>
            <w:tcW w:w="1039" w:type="dxa"/>
            <w:shd w:val="clear" w:color="auto" w:fill="auto"/>
            <w:vAlign w:val="center"/>
          </w:tcPr>
          <w:p w:rsidR="00195EF8" w:rsidRPr="00195EF8" w:rsidRDefault="00195EF8" w:rsidP="00CF52E1">
            <w:pPr>
              <w:ind w:firstLine="0"/>
              <w:jc w:val="center"/>
              <w:rPr>
                <w:sz w:val="20"/>
                <w:szCs w:val="20"/>
              </w:rPr>
            </w:pPr>
            <w:r w:rsidRPr="00195EF8">
              <w:rPr>
                <w:sz w:val="20"/>
                <w:szCs w:val="20"/>
              </w:rPr>
              <w:t>934 757</w:t>
            </w:r>
          </w:p>
        </w:tc>
        <w:tc>
          <w:tcPr>
            <w:tcW w:w="969" w:type="dxa"/>
            <w:shd w:val="clear" w:color="auto" w:fill="auto"/>
            <w:vAlign w:val="center"/>
          </w:tcPr>
          <w:p w:rsidR="00195EF8" w:rsidRPr="00195EF8" w:rsidRDefault="00195EF8" w:rsidP="00CF52E1">
            <w:pPr>
              <w:ind w:firstLine="0"/>
              <w:jc w:val="center"/>
              <w:rPr>
                <w:sz w:val="20"/>
                <w:szCs w:val="20"/>
              </w:rPr>
            </w:pPr>
            <w:r w:rsidRPr="00195EF8">
              <w:rPr>
                <w:sz w:val="20"/>
                <w:szCs w:val="20"/>
              </w:rPr>
              <w:t>967 531</w:t>
            </w:r>
          </w:p>
        </w:tc>
        <w:tc>
          <w:tcPr>
            <w:tcW w:w="1016" w:type="dxa"/>
            <w:shd w:val="clear" w:color="auto" w:fill="auto"/>
            <w:vAlign w:val="center"/>
          </w:tcPr>
          <w:p w:rsidR="00195EF8" w:rsidRPr="00195EF8" w:rsidRDefault="00195EF8" w:rsidP="00CF52E1">
            <w:pPr>
              <w:ind w:firstLine="0"/>
              <w:jc w:val="center"/>
              <w:rPr>
                <w:sz w:val="20"/>
                <w:szCs w:val="20"/>
              </w:rPr>
            </w:pPr>
            <w:r w:rsidRPr="00195EF8">
              <w:rPr>
                <w:sz w:val="20"/>
                <w:szCs w:val="20"/>
              </w:rPr>
              <w:t>1 000 437</w:t>
            </w:r>
          </w:p>
        </w:tc>
        <w:tc>
          <w:tcPr>
            <w:tcW w:w="1122" w:type="dxa"/>
            <w:shd w:val="clear" w:color="auto" w:fill="auto"/>
            <w:vAlign w:val="center"/>
          </w:tcPr>
          <w:p w:rsidR="00195EF8" w:rsidRPr="00195EF8" w:rsidRDefault="00195EF8" w:rsidP="00CF52E1">
            <w:pPr>
              <w:ind w:firstLine="0"/>
              <w:jc w:val="center"/>
              <w:rPr>
                <w:sz w:val="20"/>
                <w:szCs w:val="20"/>
              </w:rPr>
            </w:pPr>
            <w:r w:rsidRPr="00195EF8">
              <w:rPr>
                <w:sz w:val="20"/>
                <w:szCs w:val="20"/>
              </w:rPr>
              <w:t>1 034 462</w:t>
            </w:r>
          </w:p>
        </w:tc>
        <w:tc>
          <w:tcPr>
            <w:tcW w:w="1146" w:type="dxa"/>
            <w:gridSpan w:val="2"/>
            <w:shd w:val="clear" w:color="auto" w:fill="auto"/>
            <w:vAlign w:val="center"/>
          </w:tcPr>
          <w:p w:rsidR="00195EF8" w:rsidRPr="00195EF8" w:rsidRDefault="00195EF8" w:rsidP="00CF52E1">
            <w:pPr>
              <w:ind w:firstLine="0"/>
              <w:jc w:val="center"/>
              <w:rPr>
                <w:sz w:val="20"/>
                <w:szCs w:val="20"/>
              </w:rPr>
            </w:pPr>
            <w:r w:rsidRPr="00195EF8">
              <w:rPr>
                <w:sz w:val="20"/>
                <w:szCs w:val="20"/>
              </w:rPr>
              <w:t>1 069 644</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1 106 023</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1 143 640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1 182 535</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1 222 754</w:t>
            </w:r>
          </w:p>
        </w:tc>
      </w:tr>
      <w:tr w:rsidR="00195EF8" w:rsidRPr="00195EF8" w:rsidTr="00CF52E1">
        <w:tc>
          <w:tcPr>
            <w:tcW w:w="3347" w:type="dxa"/>
            <w:shd w:val="clear" w:color="auto" w:fill="auto"/>
            <w:vAlign w:val="center"/>
          </w:tcPr>
          <w:p w:rsidR="00195EF8" w:rsidRPr="00195EF8" w:rsidRDefault="00195EF8" w:rsidP="00CF52E1">
            <w:pPr>
              <w:ind w:firstLine="0"/>
              <w:jc w:val="left"/>
              <w:rPr>
                <w:sz w:val="20"/>
                <w:szCs w:val="20"/>
              </w:rPr>
            </w:pPr>
            <w:r w:rsidRPr="00195EF8">
              <w:rPr>
                <w:sz w:val="20"/>
                <w:szCs w:val="20"/>
              </w:rPr>
              <w:t>Число субъектов малого и среднего предпринимательства в расчете на 10 тыс. человек населения</w:t>
            </w:r>
          </w:p>
        </w:tc>
        <w:tc>
          <w:tcPr>
            <w:tcW w:w="1066" w:type="dxa"/>
            <w:vAlign w:val="center"/>
          </w:tcPr>
          <w:p w:rsidR="00195EF8" w:rsidRPr="00195EF8" w:rsidRDefault="00195EF8" w:rsidP="00CF52E1">
            <w:pPr>
              <w:ind w:firstLine="0"/>
              <w:jc w:val="center"/>
              <w:rPr>
                <w:sz w:val="20"/>
                <w:szCs w:val="20"/>
              </w:rPr>
            </w:pPr>
            <w:r w:rsidRPr="00195EF8">
              <w:rPr>
                <w:sz w:val="20"/>
                <w:szCs w:val="20"/>
              </w:rPr>
              <w:t>290,1</w:t>
            </w:r>
          </w:p>
        </w:tc>
        <w:tc>
          <w:tcPr>
            <w:tcW w:w="1035" w:type="dxa"/>
            <w:shd w:val="clear" w:color="auto" w:fill="auto"/>
            <w:vAlign w:val="center"/>
          </w:tcPr>
          <w:p w:rsidR="00195EF8" w:rsidRPr="00195EF8" w:rsidRDefault="00195EF8" w:rsidP="00CF52E1">
            <w:pPr>
              <w:ind w:firstLine="0"/>
              <w:jc w:val="center"/>
              <w:rPr>
                <w:sz w:val="20"/>
                <w:szCs w:val="20"/>
              </w:rPr>
            </w:pPr>
            <w:r w:rsidRPr="00195EF8">
              <w:rPr>
                <w:sz w:val="20"/>
                <w:szCs w:val="20"/>
              </w:rPr>
              <w:t>303</w:t>
            </w:r>
          </w:p>
        </w:tc>
        <w:tc>
          <w:tcPr>
            <w:tcW w:w="1039" w:type="dxa"/>
            <w:shd w:val="clear" w:color="auto" w:fill="auto"/>
            <w:vAlign w:val="center"/>
          </w:tcPr>
          <w:p w:rsidR="00195EF8" w:rsidRPr="00195EF8" w:rsidRDefault="00195EF8" w:rsidP="00CF52E1">
            <w:pPr>
              <w:ind w:firstLine="0"/>
              <w:jc w:val="center"/>
              <w:rPr>
                <w:sz w:val="20"/>
                <w:szCs w:val="20"/>
              </w:rPr>
            </w:pPr>
            <w:r w:rsidRPr="00195EF8">
              <w:rPr>
                <w:sz w:val="20"/>
                <w:szCs w:val="20"/>
              </w:rPr>
              <w:t>310</w:t>
            </w:r>
          </w:p>
        </w:tc>
        <w:tc>
          <w:tcPr>
            <w:tcW w:w="969" w:type="dxa"/>
            <w:shd w:val="clear" w:color="auto" w:fill="auto"/>
            <w:vAlign w:val="center"/>
          </w:tcPr>
          <w:p w:rsidR="00195EF8" w:rsidRPr="00195EF8" w:rsidRDefault="00195EF8" w:rsidP="00CF52E1">
            <w:pPr>
              <w:ind w:firstLine="0"/>
              <w:jc w:val="center"/>
              <w:rPr>
                <w:sz w:val="20"/>
                <w:szCs w:val="20"/>
              </w:rPr>
            </w:pPr>
            <w:r w:rsidRPr="00195EF8">
              <w:rPr>
                <w:sz w:val="20"/>
                <w:szCs w:val="20"/>
              </w:rPr>
              <w:t>316</w:t>
            </w:r>
          </w:p>
        </w:tc>
        <w:tc>
          <w:tcPr>
            <w:tcW w:w="1016" w:type="dxa"/>
            <w:shd w:val="clear" w:color="auto" w:fill="auto"/>
            <w:vAlign w:val="center"/>
          </w:tcPr>
          <w:p w:rsidR="00195EF8" w:rsidRPr="00195EF8" w:rsidRDefault="00195EF8" w:rsidP="00CF52E1">
            <w:pPr>
              <w:ind w:firstLine="0"/>
              <w:jc w:val="center"/>
              <w:rPr>
                <w:sz w:val="20"/>
                <w:szCs w:val="20"/>
              </w:rPr>
            </w:pPr>
            <w:r w:rsidRPr="00195EF8">
              <w:rPr>
                <w:sz w:val="20"/>
                <w:szCs w:val="20"/>
              </w:rPr>
              <w:t>323</w:t>
            </w:r>
          </w:p>
        </w:tc>
        <w:tc>
          <w:tcPr>
            <w:tcW w:w="1122" w:type="dxa"/>
            <w:shd w:val="clear" w:color="auto" w:fill="auto"/>
            <w:vAlign w:val="center"/>
          </w:tcPr>
          <w:p w:rsidR="00195EF8" w:rsidRPr="00195EF8" w:rsidRDefault="00195EF8" w:rsidP="00CF52E1">
            <w:pPr>
              <w:ind w:firstLine="0"/>
              <w:jc w:val="center"/>
              <w:rPr>
                <w:sz w:val="20"/>
                <w:szCs w:val="20"/>
              </w:rPr>
            </w:pPr>
            <w:r w:rsidRPr="00195EF8">
              <w:rPr>
                <w:sz w:val="20"/>
                <w:szCs w:val="20"/>
              </w:rPr>
              <w:t>330</w:t>
            </w:r>
          </w:p>
        </w:tc>
        <w:tc>
          <w:tcPr>
            <w:tcW w:w="1146" w:type="dxa"/>
            <w:gridSpan w:val="2"/>
            <w:shd w:val="clear" w:color="auto" w:fill="auto"/>
            <w:vAlign w:val="center"/>
          </w:tcPr>
          <w:p w:rsidR="00195EF8" w:rsidRPr="00195EF8" w:rsidRDefault="00195EF8" w:rsidP="00CF52E1">
            <w:pPr>
              <w:ind w:firstLine="0"/>
              <w:jc w:val="center"/>
              <w:rPr>
                <w:sz w:val="20"/>
                <w:szCs w:val="20"/>
              </w:rPr>
            </w:pPr>
            <w:r w:rsidRPr="00195EF8">
              <w:rPr>
                <w:sz w:val="20"/>
                <w:szCs w:val="20"/>
              </w:rPr>
              <w:t>336</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341</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348</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354</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361</w:t>
            </w:r>
          </w:p>
        </w:tc>
      </w:tr>
      <w:tr w:rsidR="00195EF8" w:rsidRPr="00195EF8" w:rsidTr="00CF52E1">
        <w:tc>
          <w:tcPr>
            <w:tcW w:w="3347" w:type="dxa"/>
            <w:shd w:val="clear" w:color="auto" w:fill="auto"/>
            <w:vAlign w:val="center"/>
          </w:tcPr>
          <w:p w:rsidR="00195EF8" w:rsidRPr="00195EF8" w:rsidRDefault="00195EF8" w:rsidP="00CF52E1">
            <w:pPr>
              <w:ind w:firstLine="0"/>
              <w:jc w:val="left"/>
              <w:rPr>
                <w:sz w:val="20"/>
                <w:szCs w:val="20"/>
              </w:rPr>
            </w:pPr>
            <w:r w:rsidRPr="00195EF8">
              <w:rPr>
                <w:sz w:val="20"/>
                <w:szCs w:val="20"/>
              </w:rPr>
              <w:t xml:space="preserve">Нормативы минимальной обеспеченности населения площадью торговых объектов на территории района, кв. метров на 1000 человек, суммарный норматив, </w:t>
            </w:r>
          </w:p>
          <w:p w:rsidR="00195EF8" w:rsidRPr="00195EF8" w:rsidRDefault="00195EF8" w:rsidP="00CF52E1">
            <w:pPr>
              <w:ind w:firstLine="0"/>
              <w:jc w:val="left"/>
              <w:rPr>
                <w:sz w:val="20"/>
                <w:szCs w:val="20"/>
              </w:rPr>
            </w:pPr>
            <w:r w:rsidRPr="00195EF8">
              <w:rPr>
                <w:sz w:val="20"/>
                <w:szCs w:val="20"/>
              </w:rPr>
              <w:t>в том числе</w:t>
            </w:r>
          </w:p>
        </w:tc>
        <w:tc>
          <w:tcPr>
            <w:tcW w:w="1066" w:type="dxa"/>
            <w:vAlign w:val="center"/>
          </w:tcPr>
          <w:p w:rsidR="00195EF8" w:rsidRPr="00195EF8" w:rsidRDefault="00195EF8" w:rsidP="00CF52E1">
            <w:pPr>
              <w:ind w:firstLine="0"/>
              <w:jc w:val="center"/>
              <w:rPr>
                <w:sz w:val="20"/>
                <w:szCs w:val="20"/>
              </w:rPr>
            </w:pPr>
            <w:r w:rsidRPr="00195EF8">
              <w:rPr>
                <w:sz w:val="20"/>
                <w:szCs w:val="20"/>
              </w:rPr>
              <w:t>385,7</w:t>
            </w:r>
          </w:p>
        </w:tc>
        <w:tc>
          <w:tcPr>
            <w:tcW w:w="1035" w:type="dxa"/>
            <w:shd w:val="clear" w:color="auto" w:fill="auto"/>
            <w:vAlign w:val="center"/>
          </w:tcPr>
          <w:p w:rsidR="00195EF8" w:rsidRPr="00195EF8" w:rsidRDefault="00195EF8" w:rsidP="00CF52E1">
            <w:pPr>
              <w:ind w:firstLine="0"/>
              <w:jc w:val="center"/>
              <w:rPr>
                <w:sz w:val="20"/>
                <w:szCs w:val="20"/>
              </w:rPr>
            </w:pPr>
            <w:r w:rsidRPr="00195EF8">
              <w:rPr>
                <w:sz w:val="20"/>
                <w:szCs w:val="20"/>
              </w:rPr>
              <w:t>385,7</w:t>
            </w:r>
          </w:p>
        </w:tc>
        <w:tc>
          <w:tcPr>
            <w:tcW w:w="1039" w:type="dxa"/>
            <w:shd w:val="clear" w:color="auto" w:fill="auto"/>
            <w:vAlign w:val="center"/>
          </w:tcPr>
          <w:p w:rsidR="00195EF8" w:rsidRPr="00195EF8" w:rsidRDefault="00195EF8" w:rsidP="00CF52E1">
            <w:pPr>
              <w:ind w:firstLine="0"/>
              <w:jc w:val="center"/>
              <w:rPr>
                <w:sz w:val="20"/>
                <w:szCs w:val="20"/>
              </w:rPr>
            </w:pPr>
            <w:r w:rsidRPr="00195EF8">
              <w:rPr>
                <w:sz w:val="20"/>
                <w:szCs w:val="20"/>
              </w:rPr>
              <w:t>385,7</w:t>
            </w:r>
          </w:p>
        </w:tc>
        <w:tc>
          <w:tcPr>
            <w:tcW w:w="969" w:type="dxa"/>
            <w:shd w:val="clear" w:color="auto" w:fill="auto"/>
            <w:vAlign w:val="center"/>
          </w:tcPr>
          <w:p w:rsidR="00195EF8" w:rsidRPr="00195EF8" w:rsidRDefault="00195EF8" w:rsidP="00CF52E1">
            <w:pPr>
              <w:ind w:firstLine="0"/>
              <w:jc w:val="center"/>
              <w:rPr>
                <w:sz w:val="20"/>
                <w:szCs w:val="20"/>
              </w:rPr>
            </w:pPr>
            <w:r w:rsidRPr="00195EF8">
              <w:rPr>
                <w:sz w:val="20"/>
                <w:szCs w:val="20"/>
              </w:rPr>
              <w:t>385,7</w:t>
            </w:r>
          </w:p>
        </w:tc>
        <w:tc>
          <w:tcPr>
            <w:tcW w:w="1016" w:type="dxa"/>
            <w:shd w:val="clear" w:color="auto" w:fill="auto"/>
            <w:vAlign w:val="center"/>
          </w:tcPr>
          <w:p w:rsidR="00195EF8" w:rsidRPr="00195EF8" w:rsidRDefault="00195EF8" w:rsidP="00CF52E1">
            <w:pPr>
              <w:ind w:firstLine="0"/>
              <w:jc w:val="center"/>
              <w:rPr>
                <w:sz w:val="20"/>
                <w:szCs w:val="20"/>
              </w:rPr>
            </w:pPr>
            <w:r w:rsidRPr="00195EF8">
              <w:rPr>
                <w:sz w:val="20"/>
                <w:szCs w:val="20"/>
              </w:rPr>
              <w:t>385,7</w:t>
            </w:r>
          </w:p>
        </w:tc>
        <w:tc>
          <w:tcPr>
            <w:tcW w:w="1122" w:type="dxa"/>
            <w:shd w:val="clear" w:color="auto" w:fill="auto"/>
            <w:vAlign w:val="center"/>
          </w:tcPr>
          <w:p w:rsidR="00195EF8" w:rsidRPr="00195EF8" w:rsidRDefault="00195EF8" w:rsidP="00CF52E1">
            <w:pPr>
              <w:ind w:firstLine="0"/>
              <w:jc w:val="center"/>
              <w:rPr>
                <w:sz w:val="20"/>
                <w:szCs w:val="20"/>
              </w:rPr>
            </w:pPr>
            <w:r w:rsidRPr="00195EF8">
              <w:rPr>
                <w:sz w:val="20"/>
                <w:szCs w:val="20"/>
              </w:rPr>
              <w:t>385,7</w:t>
            </w:r>
          </w:p>
        </w:tc>
        <w:tc>
          <w:tcPr>
            <w:tcW w:w="1146" w:type="dxa"/>
            <w:gridSpan w:val="2"/>
            <w:shd w:val="clear" w:color="auto" w:fill="auto"/>
            <w:vAlign w:val="center"/>
          </w:tcPr>
          <w:p w:rsidR="00195EF8" w:rsidRPr="00195EF8" w:rsidRDefault="00195EF8" w:rsidP="00CF52E1">
            <w:pPr>
              <w:ind w:firstLine="0"/>
              <w:jc w:val="center"/>
              <w:rPr>
                <w:sz w:val="20"/>
                <w:szCs w:val="20"/>
              </w:rPr>
            </w:pPr>
            <w:r w:rsidRPr="00195EF8">
              <w:rPr>
                <w:sz w:val="20"/>
                <w:szCs w:val="20"/>
              </w:rPr>
              <w:t>385,7</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385,7</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385,7</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385,7</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385,7</w:t>
            </w:r>
          </w:p>
        </w:tc>
      </w:tr>
      <w:tr w:rsidR="00195EF8" w:rsidRPr="00195EF8" w:rsidTr="00CF52E1">
        <w:tc>
          <w:tcPr>
            <w:tcW w:w="3347" w:type="dxa"/>
            <w:shd w:val="clear" w:color="auto" w:fill="auto"/>
            <w:vAlign w:val="center"/>
          </w:tcPr>
          <w:p w:rsidR="00195EF8" w:rsidRPr="00195EF8" w:rsidRDefault="00195EF8" w:rsidP="00CF52E1">
            <w:pPr>
              <w:ind w:firstLine="0"/>
              <w:jc w:val="left"/>
              <w:rPr>
                <w:sz w:val="20"/>
                <w:szCs w:val="20"/>
              </w:rPr>
            </w:pPr>
            <w:r w:rsidRPr="00195EF8">
              <w:rPr>
                <w:sz w:val="20"/>
                <w:szCs w:val="20"/>
              </w:rPr>
              <w:t>торговых объектов по продаже продовольственных товаров</w:t>
            </w:r>
          </w:p>
        </w:tc>
        <w:tc>
          <w:tcPr>
            <w:tcW w:w="1066" w:type="dxa"/>
            <w:vAlign w:val="center"/>
          </w:tcPr>
          <w:p w:rsidR="00195EF8" w:rsidRPr="00195EF8" w:rsidRDefault="00195EF8" w:rsidP="00CF52E1">
            <w:pPr>
              <w:ind w:firstLine="0"/>
              <w:jc w:val="center"/>
              <w:rPr>
                <w:sz w:val="20"/>
                <w:szCs w:val="20"/>
              </w:rPr>
            </w:pPr>
            <w:r w:rsidRPr="00195EF8">
              <w:rPr>
                <w:sz w:val="20"/>
                <w:szCs w:val="20"/>
              </w:rPr>
              <w:t>117,7</w:t>
            </w:r>
          </w:p>
        </w:tc>
        <w:tc>
          <w:tcPr>
            <w:tcW w:w="1035" w:type="dxa"/>
            <w:shd w:val="clear" w:color="auto" w:fill="auto"/>
            <w:vAlign w:val="center"/>
          </w:tcPr>
          <w:p w:rsidR="00195EF8" w:rsidRPr="00195EF8" w:rsidRDefault="00195EF8" w:rsidP="00CF52E1">
            <w:pPr>
              <w:ind w:firstLine="0"/>
              <w:jc w:val="center"/>
              <w:rPr>
                <w:sz w:val="20"/>
                <w:szCs w:val="20"/>
              </w:rPr>
            </w:pPr>
            <w:r w:rsidRPr="00195EF8">
              <w:rPr>
                <w:sz w:val="20"/>
                <w:szCs w:val="20"/>
              </w:rPr>
              <w:t>117,7</w:t>
            </w:r>
          </w:p>
        </w:tc>
        <w:tc>
          <w:tcPr>
            <w:tcW w:w="1039" w:type="dxa"/>
            <w:shd w:val="clear" w:color="auto" w:fill="auto"/>
            <w:vAlign w:val="center"/>
          </w:tcPr>
          <w:p w:rsidR="00195EF8" w:rsidRPr="00195EF8" w:rsidRDefault="00195EF8" w:rsidP="00CF52E1">
            <w:pPr>
              <w:ind w:firstLine="0"/>
              <w:jc w:val="center"/>
              <w:rPr>
                <w:sz w:val="20"/>
                <w:szCs w:val="20"/>
              </w:rPr>
            </w:pPr>
            <w:r w:rsidRPr="00195EF8">
              <w:rPr>
                <w:sz w:val="20"/>
                <w:szCs w:val="20"/>
              </w:rPr>
              <w:t>117,7</w:t>
            </w:r>
          </w:p>
        </w:tc>
        <w:tc>
          <w:tcPr>
            <w:tcW w:w="969" w:type="dxa"/>
            <w:shd w:val="clear" w:color="auto" w:fill="auto"/>
            <w:vAlign w:val="center"/>
          </w:tcPr>
          <w:p w:rsidR="00195EF8" w:rsidRPr="00195EF8" w:rsidRDefault="00195EF8" w:rsidP="00CF52E1">
            <w:pPr>
              <w:ind w:firstLine="0"/>
              <w:jc w:val="center"/>
              <w:rPr>
                <w:sz w:val="20"/>
                <w:szCs w:val="20"/>
              </w:rPr>
            </w:pPr>
            <w:r w:rsidRPr="00195EF8">
              <w:rPr>
                <w:sz w:val="20"/>
                <w:szCs w:val="20"/>
              </w:rPr>
              <w:t>117,7</w:t>
            </w:r>
          </w:p>
        </w:tc>
        <w:tc>
          <w:tcPr>
            <w:tcW w:w="1016" w:type="dxa"/>
            <w:shd w:val="clear" w:color="auto" w:fill="auto"/>
            <w:vAlign w:val="center"/>
          </w:tcPr>
          <w:p w:rsidR="00195EF8" w:rsidRPr="00195EF8" w:rsidRDefault="00195EF8" w:rsidP="00CF52E1">
            <w:pPr>
              <w:ind w:firstLine="0"/>
              <w:jc w:val="center"/>
              <w:rPr>
                <w:sz w:val="20"/>
                <w:szCs w:val="20"/>
              </w:rPr>
            </w:pPr>
            <w:r w:rsidRPr="00195EF8">
              <w:rPr>
                <w:sz w:val="20"/>
                <w:szCs w:val="20"/>
              </w:rPr>
              <w:t>117,7</w:t>
            </w:r>
          </w:p>
        </w:tc>
        <w:tc>
          <w:tcPr>
            <w:tcW w:w="1122" w:type="dxa"/>
            <w:shd w:val="clear" w:color="auto" w:fill="auto"/>
            <w:vAlign w:val="center"/>
          </w:tcPr>
          <w:p w:rsidR="00195EF8" w:rsidRPr="00195EF8" w:rsidRDefault="00195EF8" w:rsidP="00CF52E1">
            <w:pPr>
              <w:ind w:firstLine="0"/>
              <w:jc w:val="center"/>
              <w:rPr>
                <w:sz w:val="20"/>
                <w:szCs w:val="20"/>
              </w:rPr>
            </w:pPr>
            <w:r w:rsidRPr="00195EF8">
              <w:rPr>
                <w:sz w:val="20"/>
                <w:szCs w:val="20"/>
              </w:rPr>
              <w:t>117,7</w:t>
            </w:r>
          </w:p>
        </w:tc>
        <w:tc>
          <w:tcPr>
            <w:tcW w:w="1146" w:type="dxa"/>
            <w:gridSpan w:val="2"/>
            <w:shd w:val="clear" w:color="auto" w:fill="auto"/>
            <w:vAlign w:val="center"/>
          </w:tcPr>
          <w:p w:rsidR="00195EF8" w:rsidRPr="00195EF8" w:rsidRDefault="00195EF8" w:rsidP="00CF52E1">
            <w:pPr>
              <w:ind w:firstLine="0"/>
              <w:jc w:val="center"/>
              <w:rPr>
                <w:sz w:val="20"/>
                <w:szCs w:val="20"/>
              </w:rPr>
            </w:pPr>
            <w:r w:rsidRPr="00195EF8">
              <w:rPr>
                <w:sz w:val="20"/>
                <w:szCs w:val="20"/>
              </w:rPr>
              <w:t>117,7</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117,7</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117,7</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117,7</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117,7</w:t>
            </w:r>
          </w:p>
        </w:tc>
      </w:tr>
      <w:tr w:rsidR="00195EF8" w:rsidRPr="00195EF8" w:rsidTr="00CF52E1">
        <w:tc>
          <w:tcPr>
            <w:tcW w:w="3347" w:type="dxa"/>
            <w:shd w:val="clear" w:color="auto" w:fill="auto"/>
            <w:vAlign w:val="center"/>
          </w:tcPr>
          <w:p w:rsidR="00195EF8" w:rsidRPr="00195EF8" w:rsidRDefault="00195EF8" w:rsidP="00CF52E1">
            <w:pPr>
              <w:ind w:firstLine="0"/>
              <w:jc w:val="left"/>
              <w:rPr>
                <w:sz w:val="20"/>
                <w:szCs w:val="20"/>
              </w:rPr>
            </w:pPr>
            <w:r w:rsidRPr="00195EF8">
              <w:rPr>
                <w:sz w:val="20"/>
                <w:szCs w:val="20"/>
              </w:rPr>
              <w:t>торговых объектов по продаже непродовольственных товаров</w:t>
            </w:r>
          </w:p>
        </w:tc>
        <w:tc>
          <w:tcPr>
            <w:tcW w:w="1066" w:type="dxa"/>
            <w:vAlign w:val="center"/>
          </w:tcPr>
          <w:p w:rsidR="00195EF8" w:rsidRPr="00195EF8" w:rsidRDefault="00195EF8" w:rsidP="00CF52E1">
            <w:pPr>
              <w:ind w:firstLine="0"/>
              <w:jc w:val="center"/>
              <w:rPr>
                <w:sz w:val="20"/>
                <w:szCs w:val="20"/>
              </w:rPr>
            </w:pPr>
            <w:r w:rsidRPr="00195EF8">
              <w:rPr>
                <w:sz w:val="20"/>
                <w:szCs w:val="20"/>
              </w:rPr>
              <w:t>268,0</w:t>
            </w:r>
          </w:p>
        </w:tc>
        <w:tc>
          <w:tcPr>
            <w:tcW w:w="1035" w:type="dxa"/>
            <w:shd w:val="clear" w:color="auto" w:fill="auto"/>
            <w:vAlign w:val="center"/>
          </w:tcPr>
          <w:p w:rsidR="00195EF8" w:rsidRPr="00195EF8" w:rsidRDefault="00195EF8" w:rsidP="00CF52E1">
            <w:pPr>
              <w:ind w:firstLine="0"/>
              <w:jc w:val="center"/>
              <w:rPr>
                <w:sz w:val="20"/>
                <w:szCs w:val="20"/>
              </w:rPr>
            </w:pPr>
            <w:r w:rsidRPr="00195EF8">
              <w:rPr>
                <w:sz w:val="20"/>
                <w:szCs w:val="20"/>
              </w:rPr>
              <w:t>268,0</w:t>
            </w:r>
          </w:p>
        </w:tc>
        <w:tc>
          <w:tcPr>
            <w:tcW w:w="1039" w:type="dxa"/>
            <w:shd w:val="clear" w:color="auto" w:fill="auto"/>
            <w:vAlign w:val="center"/>
          </w:tcPr>
          <w:p w:rsidR="00195EF8" w:rsidRPr="00195EF8" w:rsidRDefault="00195EF8" w:rsidP="00CF52E1">
            <w:pPr>
              <w:ind w:firstLine="0"/>
              <w:jc w:val="center"/>
              <w:rPr>
                <w:sz w:val="20"/>
                <w:szCs w:val="20"/>
              </w:rPr>
            </w:pPr>
            <w:r w:rsidRPr="00195EF8">
              <w:rPr>
                <w:sz w:val="20"/>
                <w:szCs w:val="20"/>
              </w:rPr>
              <w:t>268,0</w:t>
            </w:r>
          </w:p>
        </w:tc>
        <w:tc>
          <w:tcPr>
            <w:tcW w:w="969" w:type="dxa"/>
            <w:shd w:val="clear" w:color="auto" w:fill="auto"/>
            <w:vAlign w:val="center"/>
          </w:tcPr>
          <w:p w:rsidR="00195EF8" w:rsidRPr="00195EF8" w:rsidRDefault="00195EF8" w:rsidP="00CF52E1">
            <w:pPr>
              <w:ind w:firstLine="0"/>
              <w:jc w:val="center"/>
              <w:rPr>
                <w:sz w:val="20"/>
                <w:szCs w:val="20"/>
              </w:rPr>
            </w:pPr>
            <w:r w:rsidRPr="00195EF8">
              <w:rPr>
                <w:sz w:val="20"/>
                <w:szCs w:val="20"/>
              </w:rPr>
              <w:t>268,0</w:t>
            </w:r>
          </w:p>
        </w:tc>
        <w:tc>
          <w:tcPr>
            <w:tcW w:w="1016" w:type="dxa"/>
            <w:shd w:val="clear" w:color="auto" w:fill="auto"/>
            <w:vAlign w:val="center"/>
          </w:tcPr>
          <w:p w:rsidR="00195EF8" w:rsidRPr="00195EF8" w:rsidRDefault="00195EF8" w:rsidP="00CF52E1">
            <w:pPr>
              <w:ind w:firstLine="0"/>
              <w:jc w:val="center"/>
              <w:rPr>
                <w:sz w:val="20"/>
                <w:szCs w:val="20"/>
              </w:rPr>
            </w:pPr>
            <w:r w:rsidRPr="00195EF8">
              <w:rPr>
                <w:sz w:val="20"/>
                <w:szCs w:val="20"/>
              </w:rPr>
              <w:t>268,0</w:t>
            </w:r>
          </w:p>
        </w:tc>
        <w:tc>
          <w:tcPr>
            <w:tcW w:w="1122" w:type="dxa"/>
            <w:shd w:val="clear" w:color="auto" w:fill="auto"/>
            <w:vAlign w:val="center"/>
          </w:tcPr>
          <w:p w:rsidR="00195EF8" w:rsidRPr="00195EF8" w:rsidRDefault="00195EF8" w:rsidP="00CF52E1">
            <w:pPr>
              <w:ind w:firstLine="0"/>
              <w:jc w:val="center"/>
              <w:rPr>
                <w:sz w:val="20"/>
                <w:szCs w:val="20"/>
              </w:rPr>
            </w:pPr>
            <w:r w:rsidRPr="00195EF8">
              <w:rPr>
                <w:sz w:val="20"/>
                <w:szCs w:val="20"/>
              </w:rPr>
              <w:t>268,0</w:t>
            </w:r>
          </w:p>
        </w:tc>
        <w:tc>
          <w:tcPr>
            <w:tcW w:w="1146" w:type="dxa"/>
            <w:gridSpan w:val="2"/>
            <w:shd w:val="clear" w:color="auto" w:fill="auto"/>
            <w:vAlign w:val="center"/>
          </w:tcPr>
          <w:p w:rsidR="00195EF8" w:rsidRPr="00195EF8" w:rsidRDefault="00195EF8" w:rsidP="00CF52E1">
            <w:pPr>
              <w:ind w:firstLine="0"/>
              <w:jc w:val="center"/>
              <w:rPr>
                <w:sz w:val="20"/>
                <w:szCs w:val="20"/>
              </w:rPr>
            </w:pPr>
            <w:r w:rsidRPr="00195EF8">
              <w:rPr>
                <w:sz w:val="20"/>
                <w:szCs w:val="20"/>
              </w:rPr>
              <w:t>268,0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268,0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268,0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268,0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268,0</w:t>
            </w:r>
          </w:p>
        </w:tc>
      </w:tr>
      <w:tr w:rsidR="00195EF8" w:rsidRPr="00195EF8" w:rsidTr="00CF52E1">
        <w:tc>
          <w:tcPr>
            <w:tcW w:w="3347" w:type="dxa"/>
            <w:shd w:val="clear" w:color="auto" w:fill="auto"/>
            <w:vAlign w:val="center"/>
          </w:tcPr>
          <w:p w:rsidR="00195EF8" w:rsidRPr="00195EF8" w:rsidRDefault="00195EF8" w:rsidP="00CF52E1">
            <w:pPr>
              <w:ind w:firstLine="0"/>
              <w:jc w:val="left"/>
              <w:rPr>
                <w:sz w:val="20"/>
                <w:szCs w:val="20"/>
              </w:rPr>
            </w:pPr>
            <w:r w:rsidRPr="00195EF8">
              <w:rPr>
                <w:sz w:val="20"/>
                <w:szCs w:val="20"/>
              </w:rPr>
              <w:t>Объем поступлений налогов на совокупный доход в консолидированный бюджет Томской области с территорий муниципальных образований, млн. рублей</w:t>
            </w:r>
          </w:p>
        </w:tc>
        <w:tc>
          <w:tcPr>
            <w:tcW w:w="1066" w:type="dxa"/>
            <w:vAlign w:val="center"/>
          </w:tcPr>
          <w:p w:rsidR="00195EF8" w:rsidRPr="00195EF8" w:rsidRDefault="00195EF8" w:rsidP="00CF52E1">
            <w:pPr>
              <w:ind w:firstLine="0"/>
              <w:jc w:val="center"/>
              <w:rPr>
                <w:sz w:val="20"/>
                <w:szCs w:val="20"/>
              </w:rPr>
            </w:pPr>
            <w:r w:rsidRPr="00195EF8">
              <w:rPr>
                <w:sz w:val="20"/>
                <w:szCs w:val="20"/>
              </w:rPr>
              <w:t>33</w:t>
            </w:r>
          </w:p>
        </w:tc>
        <w:tc>
          <w:tcPr>
            <w:tcW w:w="1035" w:type="dxa"/>
            <w:shd w:val="clear" w:color="auto" w:fill="auto"/>
            <w:vAlign w:val="center"/>
          </w:tcPr>
          <w:p w:rsidR="00195EF8" w:rsidRPr="00195EF8" w:rsidRDefault="00195EF8" w:rsidP="00CF52E1">
            <w:pPr>
              <w:ind w:firstLine="0"/>
              <w:jc w:val="center"/>
              <w:rPr>
                <w:sz w:val="20"/>
                <w:szCs w:val="20"/>
              </w:rPr>
            </w:pPr>
            <w:r w:rsidRPr="00195EF8">
              <w:rPr>
                <w:sz w:val="20"/>
                <w:szCs w:val="20"/>
              </w:rPr>
              <w:t>36</w:t>
            </w:r>
          </w:p>
        </w:tc>
        <w:tc>
          <w:tcPr>
            <w:tcW w:w="1039" w:type="dxa"/>
            <w:shd w:val="clear" w:color="auto" w:fill="auto"/>
            <w:vAlign w:val="center"/>
          </w:tcPr>
          <w:p w:rsidR="00195EF8" w:rsidRPr="00195EF8" w:rsidRDefault="00195EF8" w:rsidP="00CF52E1">
            <w:pPr>
              <w:ind w:firstLine="0"/>
              <w:jc w:val="center"/>
              <w:rPr>
                <w:sz w:val="20"/>
                <w:szCs w:val="20"/>
              </w:rPr>
            </w:pPr>
            <w:r w:rsidRPr="00195EF8">
              <w:rPr>
                <w:sz w:val="20"/>
                <w:szCs w:val="20"/>
              </w:rPr>
              <w:t>38</w:t>
            </w:r>
          </w:p>
        </w:tc>
        <w:tc>
          <w:tcPr>
            <w:tcW w:w="969" w:type="dxa"/>
            <w:shd w:val="clear" w:color="auto" w:fill="auto"/>
            <w:vAlign w:val="center"/>
          </w:tcPr>
          <w:p w:rsidR="00195EF8" w:rsidRPr="00195EF8" w:rsidRDefault="00195EF8" w:rsidP="00CF52E1">
            <w:pPr>
              <w:ind w:firstLine="0"/>
              <w:jc w:val="center"/>
              <w:rPr>
                <w:sz w:val="20"/>
                <w:szCs w:val="20"/>
              </w:rPr>
            </w:pPr>
            <w:r w:rsidRPr="00195EF8">
              <w:rPr>
                <w:sz w:val="20"/>
                <w:szCs w:val="20"/>
              </w:rPr>
              <w:t>40</w:t>
            </w:r>
          </w:p>
        </w:tc>
        <w:tc>
          <w:tcPr>
            <w:tcW w:w="1016" w:type="dxa"/>
            <w:shd w:val="clear" w:color="auto" w:fill="auto"/>
            <w:vAlign w:val="center"/>
          </w:tcPr>
          <w:p w:rsidR="00195EF8" w:rsidRPr="00195EF8" w:rsidRDefault="00195EF8" w:rsidP="00CF52E1">
            <w:pPr>
              <w:ind w:firstLine="0"/>
              <w:jc w:val="center"/>
              <w:rPr>
                <w:sz w:val="20"/>
                <w:szCs w:val="20"/>
              </w:rPr>
            </w:pPr>
            <w:r w:rsidRPr="00195EF8">
              <w:rPr>
                <w:sz w:val="20"/>
                <w:szCs w:val="20"/>
              </w:rPr>
              <w:t>42</w:t>
            </w:r>
          </w:p>
        </w:tc>
        <w:tc>
          <w:tcPr>
            <w:tcW w:w="1122" w:type="dxa"/>
            <w:shd w:val="clear" w:color="auto" w:fill="auto"/>
            <w:vAlign w:val="center"/>
          </w:tcPr>
          <w:p w:rsidR="00195EF8" w:rsidRPr="00195EF8" w:rsidRDefault="00195EF8" w:rsidP="00CF52E1">
            <w:pPr>
              <w:ind w:firstLine="0"/>
              <w:jc w:val="center"/>
              <w:rPr>
                <w:sz w:val="20"/>
                <w:szCs w:val="20"/>
              </w:rPr>
            </w:pPr>
            <w:r w:rsidRPr="00195EF8">
              <w:rPr>
                <w:sz w:val="20"/>
                <w:szCs w:val="20"/>
              </w:rPr>
              <w:t>44</w:t>
            </w:r>
          </w:p>
        </w:tc>
        <w:tc>
          <w:tcPr>
            <w:tcW w:w="1146" w:type="dxa"/>
            <w:gridSpan w:val="2"/>
            <w:shd w:val="clear" w:color="auto" w:fill="auto"/>
            <w:vAlign w:val="center"/>
          </w:tcPr>
          <w:p w:rsidR="00195EF8" w:rsidRPr="00195EF8" w:rsidRDefault="00195EF8" w:rsidP="00CF52E1">
            <w:pPr>
              <w:ind w:firstLine="0"/>
              <w:jc w:val="center"/>
              <w:rPr>
                <w:sz w:val="20"/>
                <w:szCs w:val="20"/>
              </w:rPr>
            </w:pPr>
            <w:r w:rsidRPr="00195EF8">
              <w:rPr>
                <w:sz w:val="20"/>
                <w:szCs w:val="20"/>
              </w:rPr>
              <w:t>45</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46</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47</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48</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49</w:t>
            </w:r>
          </w:p>
        </w:tc>
      </w:tr>
      <w:tr w:rsidR="00195EF8" w:rsidRPr="00195EF8" w:rsidTr="00CF52E1">
        <w:tc>
          <w:tcPr>
            <w:tcW w:w="3347" w:type="dxa"/>
            <w:shd w:val="clear" w:color="auto" w:fill="auto"/>
            <w:vAlign w:val="center"/>
          </w:tcPr>
          <w:p w:rsidR="00195EF8" w:rsidRPr="00195EF8" w:rsidRDefault="00195EF8" w:rsidP="00CF52E1">
            <w:pPr>
              <w:ind w:firstLine="0"/>
              <w:jc w:val="left"/>
              <w:rPr>
                <w:sz w:val="20"/>
                <w:szCs w:val="20"/>
              </w:rPr>
            </w:pPr>
            <w:r w:rsidRPr="00195EF8">
              <w:rPr>
                <w:sz w:val="20"/>
                <w:szCs w:val="20"/>
              </w:rPr>
              <w:t>Объем продукции сельского хозяйства, млн. рублей.</w:t>
            </w:r>
          </w:p>
        </w:tc>
        <w:tc>
          <w:tcPr>
            <w:tcW w:w="1066" w:type="dxa"/>
            <w:vAlign w:val="center"/>
          </w:tcPr>
          <w:p w:rsidR="00195EF8" w:rsidRPr="00195EF8" w:rsidRDefault="00195EF8" w:rsidP="00CF52E1">
            <w:pPr>
              <w:ind w:firstLine="0"/>
              <w:jc w:val="center"/>
              <w:rPr>
                <w:sz w:val="20"/>
                <w:szCs w:val="20"/>
              </w:rPr>
            </w:pPr>
            <w:r w:rsidRPr="00195EF8">
              <w:rPr>
                <w:sz w:val="20"/>
                <w:szCs w:val="20"/>
              </w:rPr>
              <w:t>377</w:t>
            </w:r>
          </w:p>
        </w:tc>
        <w:tc>
          <w:tcPr>
            <w:tcW w:w="1035" w:type="dxa"/>
            <w:shd w:val="clear" w:color="auto" w:fill="auto"/>
            <w:vAlign w:val="center"/>
          </w:tcPr>
          <w:p w:rsidR="00195EF8" w:rsidRPr="00195EF8" w:rsidRDefault="00195EF8" w:rsidP="00CF52E1">
            <w:pPr>
              <w:ind w:firstLine="0"/>
              <w:jc w:val="center"/>
              <w:rPr>
                <w:sz w:val="20"/>
                <w:szCs w:val="20"/>
              </w:rPr>
            </w:pPr>
            <w:r w:rsidRPr="00195EF8">
              <w:rPr>
                <w:sz w:val="20"/>
                <w:szCs w:val="20"/>
              </w:rPr>
              <w:t>342</w:t>
            </w:r>
          </w:p>
        </w:tc>
        <w:tc>
          <w:tcPr>
            <w:tcW w:w="1039" w:type="dxa"/>
            <w:shd w:val="clear" w:color="auto" w:fill="auto"/>
            <w:vAlign w:val="center"/>
          </w:tcPr>
          <w:p w:rsidR="00195EF8" w:rsidRPr="00195EF8" w:rsidRDefault="00195EF8" w:rsidP="00CF52E1">
            <w:pPr>
              <w:ind w:firstLine="0"/>
              <w:jc w:val="center"/>
              <w:rPr>
                <w:sz w:val="20"/>
                <w:szCs w:val="20"/>
              </w:rPr>
            </w:pPr>
            <w:r w:rsidRPr="00195EF8">
              <w:rPr>
                <w:sz w:val="20"/>
                <w:szCs w:val="20"/>
              </w:rPr>
              <w:t>359</w:t>
            </w:r>
          </w:p>
        </w:tc>
        <w:tc>
          <w:tcPr>
            <w:tcW w:w="969" w:type="dxa"/>
            <w:shd w:val="clear" w:color="auto" w:fill="auto"/>
            <w:vAlign w:val="center"/>
          </w:tcPr>
          <w:p w:rsidR="00195EF8" w:rsidRPr="00195EF8" w:rsidRDefault="00195EF8" w:rsidP="00CF52E1">
            <w:pPr>
              <w:ind w:firstLine="0"/>
              <w:jc w:val="center"/>
              <w:rPr>
                <w:sz w:val="20"/>
                <w:szCs w:val="20"/>
              </w:rPr>
            </w:pPr>
            <w:r w:rsidRPr="00195EF8">
              <w:rPr>
                <w:sz w:val="20"/>
                <w:szCs w:val="20"/>
              </w:rPr>
              <w:t>377</w:t>
            </w:r>
          </w:p>
        </w:tc>
        <w:tc>
          <w:tcPr>
            <w:tcW w:w="1016" w:type="dxa"/>
            <w:shd w:val="clear" w:color="auto" w:fill="auto"/>
            <w:vAlign w:val="center"/>
          </w:tcPr>
          <w:p w:rsidR="00195EF8" w:rsidRPr="00195EF8" w:rsidRDefault="00195EF8" w:rsidP="00CF52E1">
            <w:pPr>
              <w:ind w:firstLine="0"/>
              <w:jc w:val="center"/>
              <w:rPr>
                <w:sz w:val="20"/>
                <w:szCs w:val="20"/>
              </w:rPr>
            </w:pPr>
            <w:r w:rsidRPr="00195EF8">
              <w:rPr>
                <w:sz w:val="20"/>
                <w:szCs w:val="20"/>
              </w:rPr>
              <w:t>403</w:t>
            </w:r>
          </w:p>
        </w:tc>
        <w:tc>
          <w:tcPr>
            <w:tcW w:w="1122" w:type="dxa"/>
            <w:shd w:val="clear" w:color="auto" w:fill="auto"/>
            <w:vAlign w:val="center"/>
          </w:tcPr>
          <w:p w:rsidR="00195EF8" w:rsidRPr="00195EF8" w:rsidRDefault="00195EF8" w:rsidP="00CF52E1">
            <w:pPr>
              <w:ind w:firstLine="0"/>
              <w:jc w:val="center"/>
              <w:rPr>
                <w:sz w:val="20"/>
                <w:szCs w:val="20"/>
              </w:rPr>
            </w:pPr>
            <w:r w:rsidRPr="00195EF8">
              <w:rPr>
                <w:sz w:val="20"/>
                <w:szCs w:val="20"/>
              </w:rPr>
              <w:t>432</w:t>
            </w:r>
          </w:p>
        </w:tc>
        <w:tc>
          <w:tcPr>
            <w:tcW w:w="1146" w:type="dxa"/>
            <w:gridSpan w:val="2"/>
            <w:shd w:val="clear" w:color="auto" w:fill="auto"/>
            <w:vAlign w:val="center"/>
          </w:tcPr>
          <w:p w:rsidR="00195EF8" w:rsidRPr="00195EF8" w:rsidRDefault="00195EF8" w:rsidP="00CF52E1">
            <w:pPr>
              <w:ind w:firstLine="0"/>
              <w:jc w:val="center"/>
              <w:rPr>
                <w:sz w:val="20"/>
                <w:szCs w:val="20"/>
              </w:rPr>
            </w:pPr>
            <w:r w:rsidRPr="00195EF8">
              <w:rPr>
                <w:sz w:val="20"/>
                <w:szCs w:val="20"/>
              </w:rPr>
              <w:t>466</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504</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549</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604</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664</w:t>
            </w:r>
          </w:p>
        </w:tc>
      </w:tr>
      <w:tr w:rsidR="00195EF8" w:rsidRPr="00195EF8" w:rsidTr="00CF52E1">
        <w:tc>
          <w:tcPr>
            <w:tcW w:w="15276" w:type="dxa"/>
            <w:gridSpan w:val="13"/>
            <w:vAlign w:val="center"/>
          </w:tcPr>
          <w:p w:rsidR="00195EF8" w:rsidRPr="00195EF8" w:rsidRDefault="00195EF8" w:rsidP="00CF52E1">
            <w:pPr>
              <w:ind w:firstLine="0"/>
              <w:jc w:val="center"/>
              <w:rPr>
                <w:i/>
                <w:sz w:val="20"/>
                <w:szCs w:val="20"/>
              </w:rPr>
            </w:pPr>
            <w:r w:rsidRPr="00195EF8">
              <w:rPr>
                <w:i/>
                <w:sz w:val="20"/>
                <w:szCs w:val="20"/>
              </w:rPr>
              <w:t>Цель 3. Развитие системы местного самоуправления.</w:t>
            </w:r>
          </w:p>
        </w:tc>
      </w:tr>
      <w:tr w:rsidR="00195EF8" w:rsidRPr="00195EF8" w:rsidTr="00CF52E1">
        <w:tc>
          <w:tcPr>
            <w:tcW w:w="15276" w:type="dxa"/>
            <w:gridSpan w:val="13"/>
            <w:vAlign w:val="center"/>
          </w:tcPr>
          <w:p w:rsidR="00195EF8" w:rsidRPr="00195EF8" w:rsidRDefault="00195EF8" w:rsidP="00CF52E1">
            <w:pPr>
              <w:ind w:firstLine="0"/>
              <w:jc w:val="center"/>
              <w:rPr>
                <w:sz w:val="20"/>
                <w:szCs w:val="20"/>
              </w:rPr>
            </w:pPr>
            <w:r w:rsidRPr="00195EF8">
              <w:rPr>
                <w:sz w:val="20"/>
                <w:szCs w:val="20"/>
              </w:rPr>
              <w:t>Задача 3.1. Повысить эффективность управления муниципальными финансами, достижение сбалансированности бюджетов сельских поселений</w:t>
            </w:r>
          </w:p>
        </w:tc>
      </w:tr>
      <w:tr w:rsidR="00195EF8" w:rsidRPr="00195EF8" w:rsidTr="00CF52E1">
        <w:tc>
          <w:tcPr>
            <w:tcW w:w="3347" w:type="dxa"/>
            <w:shd w:val="clear" w:color="auto" w:fill="auto"/>
            <w:vAlign w:val="center"/>
          </w:tcPr>
          <w:p w:rsidR="00195EF8" w:rsidRPr="00195EF8" w:rsidRDefault="00195EF8" w:rsidP="00CF52E1">
            <w:pPr>
              <w:ind w:firstLine="0"/>
              <w:jc w:val="left"/>
              <w:rPr>
                <w:sz w:val="20"/>
                <w:szCs w:val="20"/>
              </w:rPr>
            </w:pPr>
            <w:r w:rsidRPr="00195EF8">
              <w:rPr>
                <w:sz w:val="20"/>
                <w:szCs w:val="20"/>
              </w:rPr>
              <w:t>Рейтинг Каргасокского района среди районов Томской области по качеству управления муниципальными финансами, место</w:t>
            </w:r>
          </w:p>
        </w:tc>
        <w:tc>
          <w:tcPr>
            <w:tcW w:w="1066" w:type="dxa"/>
            <w:vAlign w:val="center"/>
          </w:tcPr>
          <w:p w:rsidR="00195EF8" w:rsidRPr="00195EF8" w:rsidRDefault="00195EF8" w:rsidP="00CF52E1">
            <w:pPr>
              <w:ind w:firstLine="0"/>
              <w:jc w:val="center"/>
              <w:rPr>
                <w:sz w:val="20"/>
                <w:szCs w:val="20"/>
              </w:rPr>
            </w:pPr>
            <w:r w:rsidRPr="00195EF8">
              <w:rPr>
                <w:sz w:val="20"/>
                <w:szCs w:val="20"/>
                <w:lang w:val="en-US"/>
              </w:rPr>
              <w:t>III</w:t>
            </w:r>
          </w:p>
        </w:tc>
        <w:tc>
          <w:tcPr>
            <w:tcW w:w="1035" w:type="dxa"/>
            <w:shd w:val="clear" w:color="auto" w:fill="auto"/>
            <w:vAlign w:val="center"/>
          </w:tcPr>
          <w:p w:rsidR="00195EF8" w:rsidRPr="00195EF8" w:rsidRDefault="00195EF8" w:rsidP="00CF52E1">
            <w:pPr>
              <w:ind w:firstLine="0"/>
              <w:jc w:val="center"/>
              <w:rPr>
                <w:sz w:val="20"/>
                <w:szCs w:val="20"/>
                <w:lang w:val="en-US"/>
              </w:rPr>
            </w:pPr>
            <w:r w:rsidRPr="00195EF8">
              <w:rPr>
                <w:sz w:val="20"/>
                <w:szCs w:val="20"/>
                <w:lang w:val="en-US"/>
              </w:rPr>
              <w:t>III</w:t>
            </w:r>
          </w:p>
        </w:tc>
        <w:tc>
          <w:tcPr>
            <w:tcW w:w="1039" w:type="dxa"/>
            <w:shd w:val="clear" w:color="auto" w:fill="auto"/>
            <w:vAlign w:val="center"/>
          </w:tcPr>
          <w:p w:rsidR="00195EF8" w:rsidRPr="00195EF8" w:rsidRDefault="00195EF8" w:rsidP="00CF52E1">
            <w:pPr>
              <w:ind w:firstLine="0"/>
              <w:jc w:val="center"/>
              <w:rPr>
                <w:sz w:val="20"/>
                <w:szCs w:val="20"/>
                <w:lang w:val="en-US"/>
              </w:rPr>
            </w:pPr>
            <w:r w:rsidRPr="00195EF8">
              <w:rPr>
                <w:sz w:val="20"/>
                <w:szCs w:val="20"/>
                <w:lang w:val="en-US"/>
              </w:rPr>
              <w:t>III</w:t>
            </w:r>
          </w:p>
        </w:tc>
        <w:tc>
          <w:tcPr>
            <w:tcW w:w="969" w:type="dxa"/>
            <w:shd w:val="clear" w:color="auto" w:fill="auto"/>
            <w:vAlign w:val="center"/>
          </w:tcPr>
          <w:p w:rsidR="00195EF8" w:rsidRPr="00195EF8" w:rsidRDefault="00195EF8" w:rsidP="00CF52E1">
            <w:pPr>
              <w:ind w:firstLine="0"/>
              <w:jc w:val="center"/>
              <w:rPr>
                <w:sz w:val="20"/>
                <w:szCs w:val="20"/>
                <w:lang w:val="en-US"/>
              </w:rPr>
            </w:pPr>
            <w:r w:rsidRPr="00195EF8">
              <w:rPr>
                <w:sz w:val="20"/>
                <w:szCs w:val="20"/>
                <w:lang w:val="en-US"/>
              </w:rPr>
              <w:t>III</w:t>
            </w:r>
          </w:p>
        </w:tc>
        <w:tc>
          <w:tcPr>
            <w:tcW w:w="1016" w:type="dxa"/>
            <w:shd w:val="clear" w:color="auto" w:fill="auto"/>
            <w:vAlign w:val="center"/>
          </w:tcPr>
          <w:p w:rsidR="00195EF8" w:rsidRPr="00195EF8" w:rsidRDefault="00195EF8" w:rsidP="00CF52E1">
            <w:pPr>
              <w:ind w:firstLine="0"/>
              <w:jc w:val="center"/>
              <w:rPr>
                <w:sz w:val="20"/>
                <w:szCs w:val="20"/>
                <w:lang w:val="en-US"/>
              </w:rPr>
            </w:pPr>
            <w:r w:rsidRPr="00195EF8">
              <w:rPr>
                <w:sz w:val="20"/>
                <w:szCs w:val="20"/>
                <w:lang w:val="en-US"/>
              </w:rPr>
              <w:t>III</w:t>
            </w:r>
          </w:p>
        </w:tc>
        <w:tc>
          <w:tcPr>
            <w:tcW w:w="1134" w:type="dxa"/>
            <w:gridSpan w:val="2"/>
            <w:shd w:val="clear" w:color="auto" w:fill="auto"/>
            <w:vAlign w:val="center"/>
          </w:tcPr>
          <w:p w:rsidR="00195EF8" w:rsidRPr="00195EF8" w:rsidRDefault="00195EF8" w:rsidP="00CF52E1">
            <w:pPr>
              <w:ind w:firstLine="0"/>
              <w:jc w:val="center"/>
              <w:rPr>
                <w:sz w:val="20"/>
                <w:szCs w:val="20"/>
                <w:lang w:val="en-US"/>
              </w:rPr>
            </w:pPr>
            <w:r w:rsidRPr="00195EF8">
              <w:rPr>
                <w:sz w:val="20"/>
                <w:szCs w:val="20"/>
                <w:lang w:val="en-US"/>
              </w:rPr>
              <w:t>III</w:t>
            </w:r>
          </w:p>
        </w:tc>
        <w:tc>
          <w:tcPr>
            <w:tcW w:w="1134" w:type="dxa"/>
            <w:shd w:val="clear" w:color="auto" w:fill="auto"/>
            <w:vAlign w:val="center"/>
          </w:tcPr>
          <w:p w:rsidR="00195EF8" w:rsidRPr="00195EF8" w:rsidRDefault="00195EF8" w:rsidP="00CF52E1">
            <w:pPr>
              <w:ind w:firstLine="0"/>
              <w:jc w:val="center"/>
              <w:rPr>
                <w:sz w:val="20"/>
                <w:szCs w:val="20"/>
                <w:lang w:val="en-US"/>
              </w:rPr>
            </w:pPr>
            <w:r w:rsidRPr="00195EF8">
              <w:rPr>
                <w:sz w:val="20"/>
                <w:szCs w:val="20"/>
                <w:lang w:val="en-US"/>
              </w:rPr>
              <w:t>III</w:t>
            </w:r>
          </w:p>
        </w:tc>
        <w:tc>
          <w:tcPr>
            <w:tcW w:w="1134" w:type="dxa"/>
            <w:shd w:val="clear" w:color="auto" w:fill="auto"/>
            <w:vAlign w:val="center"/>
          </w:tcPr>
          <w:p w:rsidR="00195EF8" w:rsidRPr="00195EF8" w:rsidRDefault="00195EF8" w:rsidP="00CF52E1">
            <w:pPr>
              <w:ind w:firstLine="0"/>
              <w:jc w:val="center"/>
              <w:rPr>
                <w:sz w:val="20"/>
                <w:szCs w:val="20"/>
                <w:lang w:val="en-US"/>
              </w:rPr>
            </w:pPr>
            <w:r w:rsidRPr="00195EF8">
              <w:rPr>
                <w:sz w:val="20"/>
                <w:szCs w:val="20"/>
                <w:lang w:val="en-US"/>
              </w:rPr>
              <w:t>III</w:t>
            </w:r>
          </w:p>
        </w:tc>
        <w:tc>
          <w:tcPr>
            <w:tcW w:w="1134" w:type="dxa"/>
            <w:shd w:val="clear" w:color="auto" w:fill="auto"/>
            <w:vAlign w:val="center"/>
          </w:tcPr>
          <w:p w:rsidR="00195EF8" w:rsidRPr="00195EF8" w:rsidRDefault="00195EF8" w:rsidP="00CF52E1">
            <w:pPr>
              <w:ind w:firstLine="0"/>
              <w:jc w:val="center"/>
              <w:rPr>
                <w:sz w:val="20"/>
                <w:szCs w:val="20"/>
                <w:lang w:val="en-US"/>
              </w:rPr>
            </w:pPr>
            <w:r w:rsidRPr="00195EF8">
              <w:rPr>
                <w:sz w:val="20"/>
                <w:szCs w:val="20"/>
                <w:lang w:val="en-US"/>
              </w:rPr>
              <w:t>III</w:t>
            </w:r>
          </w:p>
        </w:tc>
        <w:tc>
          <w:tcPr>
            <w:tcW w:w="1134" w:type="dxa"/>
            <w:shd w:val="clear" w:color="auto" w:fill="auto"/>
            <w:vAlign w:val="center"/>
          </w:tcPr>
          <w:p w:rsidR="00195EF8" w:rsidRPr="00195EF8" w:rsidRDefault="00195EF8" w:rsidP="00CF52E1">
            <w:pPr>
              <w:ind w:firstLine="0"/>
              <w:jc w:val="center"/>
              <w:rPr>
                <w:sz w:val="20"/>
                <w:szCs w:val="20"/>
                <w:lang w:val="en-US"/>
              </w:rPr>
            </w:pPr>
            <w:r w:rsidRPr="00195EF8">
              <w:rPr>
                <w:sz w:val="20"/>
                <w:szCs w:val="20"/>
                <w:lang w:val="en-US"/>
              </w:rPr>
              <w:t>III</w:t>
            </w:r>
          </w:p>
        </w:tc>
        <w:tc>
          <w:tcPr>
            <w:tcW w:w="1134" w:type="dxa"/>
            <w:shd w:val="clear" w:color="auto" w:fill="auto"/>
            <w:vAlign w:val="center"/>
          </w:tcPr>
          <w:p w:rsidR="00195EF8" w:rsidRPr="00195EF8" w:rsidRDefault="00195EF8" w:rsidP="00CF52E1">
            <w:pPr>
              <w:ind w:firstLine="0"/>
              <w:jc w:val="center"/>
              <w:rPr>
                <w:sz w:val="20"/>
                <w:szCs w:val="20"/>
                <w:lang w:val="en-US"/>
              </w:rPr>
            </w:pPr>
            <w:r w:rsidRPr="00195EF8">
              <w:rPr>
                <w:sz w:val="20"/>
                <w:szCs w:val="20"/>
                <w:lang w:val="en-US"/>
              </w:rPr>
              <w:t>III</w:t>
            </w:r>
          </w:p>
        </w:tc>
      </w:tr>
      <w:tr w:rsidR="00195EF8" w:rsidRPr="00195EF8" w:rsidTr="00CF52E1">
        <w:tc>
          <w:tcPr>
            <w:tcW w:w="3347" w:type="dxa"/>
            <w:shd w:val="clear" w:color="auto" w:fill="auto"/>
            <w:vAlign w:val="center"/>
          </w:tcPr>
          <w:p w:rsidR="00195EF8" w:rsidRPr="00195EF8" w:rsidRDefault="00195EF8" w:rsidP="00CF52E1">
            <w:pPr>
              <w:ind w:firstLine="0"/>
              <w:jc w:val="left"/>
              <w:rPr>
                <w:sz w:val="20"/>
                <w:szCs w:val="20"/>
              </w:rPr>
            </w:pPr>
            <w:r w:rsidRPr="00195EF8">
              <w:rPr>
                <w:sz w:val="20"/>
                <w:szCs w:val="20"/>
              </w:rPr>
              <w:t>Объем просроченной кредиторской задолженности муниципальных учреждений на конец года, тыс. руб.</w:t>
            </w:r>
          </w:p>
        </w:tc>
        <w:tc>
          <w:tcPr>
            <w:tcW w:w="1066" w:type="dxa"/>
            <w:vAlign w:val="center"/>
          </w:tcPr>
          <w:p w:rsidR="00195EF8" w:rsidRPr="00195EF8" w:rsidRDefault="00195EF8" w:rsidP="00CF52E1">
            <w:pPr>
              <w:ind w:firstLine="0"/>
              <w:jc w:val="center"/>
              <w:rPr>
                <w:sz w:val="20"/>
                <w:szCs w:val="20"/>
              </w:rPr>
            </w:pPr>
            <w:r w:rsidRPr="00195EF8">
              <w:rPr>
                <w:sz w:val="20"/>
                <w:szCs w:val="20"/>
              </w:rPr>
              <w:t>0</w:t>
            </w:r>
          </w:p>
        </w:tc>
        <w:tc>
          <w:tcPr>
            <w:tcW w:w="1035" w:type="dxa"/>
            <w:shd w:val="clear" w:color="auto" w:fill="auto"/>
            <w:vAlign w:val="center"/>
          </w:tcPr>
          <w:p w:rsidR="00195EF8" w:rsidRPr="00195EF8" w:rsidRDefault="00195EF8" w:rsidP="00CF52E1">
            <w:pPr>
              <w:ind w:firstLine="0"/>
              <w:jc w:val="center"/>
              <w:rPr>
                <w:sz w:val="20"/>
                <w:szCs w:val="20"/>
              </w:rPr>
            </w:pPr>
            <w:r w:rsidRPr="00195EF8">
              <w:rPr>
                <w:sz w:val="20"/>
                <w:szCs w:val="20"/>
              </w:rPr>
              <w:t>0</w:t>
            </w:r>
          </w:p>
        </w:tc>
        <w:tc>
          <w:tcPr>
            <w:tcW w:w="1039" w:type="dxa"/>
            <w:shd w:val="clear" w:color="auto" w:fill="auto"/>
            <w:vAlign w:val="center"/>
          </w:tcPr>
          <w:p w:rsidR="00195EF8" w:rsidRPr="00195EF8" w:rsidRDefault="00195EF8" w:rsidP="00CF52E1">
            <w:pPr>
              <w:ind w:firstLine="0"/>
              <w:jc w:val="center"/>
              <w:rPr>
                <w:sz w:val="20"/>
                <w:szCs w:val="20"/>
              </w:rPr>
            </w:pPr>
            <w:r w:rsidRPr="00195EF8">
              <w:rPr>
                <w:sz w:val="20"/>
                <w:szCs w:val="20"/>
              </w:rPr>
              <w:t>0</w:t>
            </w:r>
          </w:p>
        </w:tc>
        <w:tc>
          <w:tcPr>
            <w:tcW w:w="969" w:type="dxa"/>
            <w:shd w:val="clear" w:color="auto" w:fill="auto"/>
            <w:vAlign w:val="center"/>
          </w:tcPr>
          <w:p w:rsidR="00195EF8" w:rsidRPr="00195EF8" w:rsidRDefault="00195EF8" w:rsidP="00CF52E1">
            <w:pPr>
              <w:ind w:firstLine="0"/>
              <w:jc w:val="center"/>
              <w:rPr>
                <w:sz w:val="20"/>
                <w:szCs w:val="20"/>
              </w:rPr>
            </w:pPr>
            <w:r w:rsidRPr="00195EF8">
              <w:rPr>
                <w:sz w:val="20"/>
                <w:szCs w:val="20"/>
              </w:rPr>
              <w:t>0</w:t>
            </w:r>
          </w:p>
        </w:tc>
        <w:tc>
          <w:tcPr>
            <w:tcW w:w="1016" w:type="dxa"/>
            <w:shd w:val="clear" w:color="auto" w:fill="auto"/>
            <w:vAlign w:val="center"/>
          </w:tcPr>
          <w:p w:rsidR="00195EF8" w:rsidRPr="00195EF8" w:rsidRDefault="00195EF8" w:rsidP="00CF52E1">
            <w:pPr>
              <w:ind w:firstLine="0"/>
              <w:jc w:val="center"/>
              <w:rPr>
                <w:sz w:val="20"/>
                <w:szCs w:val="20"/>
              </w:rPr>
            </w:pPr>
            <w:r w:rsidRPr="00195EF8">
              <w:rPr>
                <w:sz w:val="20"/>
                <w:szCs w:val="20"/>
              </w:rPr>
              <w:t>0</w:t>
            </w:r>
          </w:p>
        </w:tc>
        <w:tc>
          <w:tcPr>
            <w:tcW w:w="1134" w:type="dxa"/>
            <w:gridSpan w:val="2"/>
            <w:shd w:val="clear" w:color="auto" w:fill="auto"/>
            <w:vAlign w:val="center"/>
          </w:tcPr>
          <w:p w:rsidR="00195EF8" w:rsidRPr="00195EF8" w:rsidRDefault="00195EF8" w:rsidP="00CF52E1">
            <w:pPr>
              <w:ind w:firstLine="0"/>
              <w:jc w:val="center"/>
              <w:rPr>
                <w:sz w:val="20"/>
                <w:szCs w:val="20"/>
              </w:rPr>
            </w:pPr>
            <w:r w:rsidRPr="00195EF8">
              <w:rPr>
                <w:sz w:val="20"/>
                <w:szCs w:val="20"/>
              </w:rPr>
              <w:t>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0</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0</w:t>
            </w:r>
          </w:p>
        </w:tc>
      </w:tr>
      <w:tr w:rsidR="00195EF8" w:rsidRPr="00195EF8" w:rsidTr="00CF52E1">
        <w:tc>
          <w:tcPr>
            <w:tcW w:w="3347" w:type="dxa"/>
            <w:shd w:val="clear" w:color="auto" w:fill="auto"/>
            <w:vAlign w:val="center"/>
          </w:tcPr>
          <w:p w:rsidR="00195EF8" w:rsidRPr="00195EF8" w:rsidRDefault="00195EF8" w:rsidP="00CF52E1">
            <w:pPr>
              <w:ind w:firstLine="0"/>
              <w:jc w:val="left"/>
              <w:rPr>
                <w:sz w:val="20"/>
                <w:szCs w:val="20"/>
              </w:rPr>
            </w:pPr>
            <w:r w:rsidRPr="00195EF8">
              <w:rPr>
                <w:sz w:val="20"/>
                <w:szCs w:val="20"/>
              </w:rPr>
              <w:t xml:space="preserve">Доля расходов бюджета МО «Каргасокский район», формируемых в рамках программ, в общем объеме расходов бюджета МО «Каргасокский район», % </w:t>
            </w:r>
          </w:p>
        </w:tc>
        <w:tc>
          <w:tcPr>
            <w:tcW w:w="1066" w:type="dxa"/>
            <w:vAlign w:val="center"/>
          </w:tcPr>
          <w:p w:rsidR="00195EF8" w:rsidRPr="00195EF8" w:rsidRDefault="00195EF8" w:rsidP="00CF52E1">
            <w:pPr>
              <w:ind w:firstLine="0"/>
              <w:jc w:val="center"/>
              <w:rPr>
                <w:sz w:val="20"/>
                <w:szCs w:val="20"/>
              </w:rPr>
            </w:pPr>
            <w:r w:rsidRPr="00195EF8">
              <w:rPr>
                <w:sz w:val="20"/>
                <w:szCs w:val="20"/>
              </w:rPr>
              <w:t>80</w:t>
            </w:r>
          </w:p>
        </w:tc>
        <w:tc>
          <w:tcPr>
            <w:tcW w:w="1035" w:type="dxa"/>
            <w:shd w:val="clear" w:color="auto" w:fill="auto"/>
            <w:vAlign w:val="center"/>
          </w:tcPr>
          <w:p w:rsidR="00195EF8" w:rsidRPr="00195EF8" w:rsidRDefault="00195EF8" w:rsidP="00CF52E1">
            <w:pPr>
              <w:ind w:firstLine="0"/>
              <w:jc w:val="center"/>
              <w:rPr>
                <w:sz w:val="20"/>
                <w:szCs w:val="20"/>
              </w:rPr>
            </w:pPr>
            <w:r w:rsidRPr="00195EF8">
              <w:rPr>
                <w:sz w:val="20"/>
                <w:szCs w:val="20"/>
              </w:rPr>
              <w:t>80</w:t>
            </w:r>
          </w:p>
        </w:tc>
        <w:tc>
          <w:tcPr>
            <w:tcW w:w="1039" w:type="dxa"/>
            <w:shd w:val="clear" w:color="auto" w:fill="auto"/>
            <w:vAlign w:val="center"/>
          </w:tcPr>
          <w:p w:rsidR="00195EF8" w:rsidRPr="00195EF8" w:rsidRDefault="00195EF8" w:rsidP="00CF52E1">
            <w:pPr>
              <w:ind w:firstLine="0"/>
              <w:jc w:val="center"/>
              <w:rPr>
                <w:sz w:val="20"/>
                <w:szCs w:val="20"/>
              </w:rPr>
            </w:pPr>
            <w:r w:rsidRPr="00195EF8">
              <w:rPr>
                <w:sz w:val="20"/>
                <w:szCs w:val="20"/>
              </w:rPr>
              <w:t>85</w:t>
            </w:r>
          </w:p>
        </w:tc>
        <w:tc>
          <w:tcPr>
            <w:tcW w:w="969" w:type="dxa"/>
            <w:shd w:val="clear" w:color="auto" w:fill="auto"/>
            <w:vAlign w:val="center"/>
          </w:tcPr>
          <w:p w:rsidR="00195EF8" w:rsidRPr="00195EF8" w:rsidRDefault="00195EF8" w:rsidP="00CF52E1">
            <w:pPr>
              <w:ind w:firstLine="0"/>
              <w:jc w:val="center"/>
              <w:rPr>
                <w:sz w:val="20"/>
                <w:szCs w:val="20"/>
              </w:rPr>
            </w:pPr>
            <w:r w:rsidRPr="00195EF8">
              <w:rPr>
                <w:sz w:val="20"/>
                <w:szCs w:val="20"/>
              </w:rPr>
              <w:t>85</w:t>
            </w:r>
          </w:p>
        </w:tc>
        <w:tc>
          <w:tcPr>
            <w:tcW w:w="1016" w:type="dxa"/>
            <w:shd w:val="clear" w:color="auto" w:fill="auto"/>
            <w:vAlign w:val="center"/>
          </w:tcPr>
          <w:p w:rsidR="00195EF8" w:rsidRPr="00195EF8" w:rsidRDefault="00195EF8" w:rsidP="00CF52E1">
            <w:pPr>
              <w:ind w:firstLine="0"/>
              <w:jc w:val="center"/>
              <w:rPr>
                <w:sz w:val="20"/>
                <w:szCs w:val="20"/>
              </w:rPr>
            </w:pPr>
            <w:r w:rsidRPr="00195EF8">
              <w:rPr>
                <w:sz w:val="20"/>
                <w:szCs w:val="20"/>
              </w:rPr>
              <w:t>85</w:t>
            </w:r>
          </w:p>
        </w:tc>
        <w:tc>
          <w:tcPr>
            <w:tcW w:w="1134" w:type="dxa"/>
            <w:gridSpan w:val="2"/>
            <w:shd w:val="clear" w:color="auto" w:fill="auto"/>
            <w:vAlign w:val="center"/>
          </w:tcPr>
          <w:p w:rsidR="00195EF8" w:rsidRPr="00195EF8" w:rsidRDefault="00195EF8" w:rsidP="00CF52E1">
            <w:pPr>
              <w:ind w:firstLine="0"/>
              <w:jc w:val="center"/>
              <w:rPr>
                <w:sz w:val="20"/>
                <w:szCs w:val="20"/>
              </w:rPr>
            </w:pPr>
            <w:r w:rsidRPr="00195EF8">
              <w:rPr>
                <w:sz w:val="20"/>
                <w:szCs w:val="20"/>
              </w:rPr>
              <w:t>85</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85</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85</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85</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85</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85</w:t>
            </w:r>
          </w:p>
        </w:tc>
      </w:tr>
      <w:tr w:rsidR="00195EF8" w:rsidRPr="00195EF8" w:rsidTr="00CF52E1">
        <w:tc>
          <w:tcPr>
            <w:tcW w:w="15276" w:type="dxa"/>
            <w:gridSpan w:val="13"/>
            <w:vAlign w:val="center"/>
          </w:tcPr>
          <w:p w:rsidR="00195EF8" w:rsidRPr="00195EF8" w:rsidRDefault="00195EF8" w:rsidP="00CF52E1">
            <w:pPr>
              <w:ind w:firstLine="0"/>
              <w:jc w:val="center"/>
              <w:rPr>
                <w:i/>
                <w:sz w:val="20"/>
                <w:szCs w:val="20"/>
              </w:rPr>
            </w:pPr>
            <w:r w:rsidRPr="00195EF8">
              <w:rPr>
                <w:sz w:val="20"/>
                <w:szCs w:val="20"/>
              </w:rPr>
              <w:t>Задача 3.2. Повысить эффективность управления муниципальным имуществом</w:t>
            </w:r>
          </w:p>
        </w:tc>
      </w:tr>
      <w:tr w:rsidR="00195EF8" w:rsidRPr="00195EF8" w:rsidTr="00CF52E1">
        <w:tc>
          <w:tcPr>
            <w:tcW w:w="3347" w:type="dxa"/>
            <w:shd w:val="clear" w:color="auto" w:fill="auto"/>
            <w:vAlign w:val="center"/>
          </w:tcPr>
          <w:p w:rsidR="00195EF8" w:rsidRPr="00195EF8" w:rsidRDefault="00195EF8" w:rsidP="00CF52E1">
            <w:pPr>
              <w:ind w:firstLine="0"/>
              <w:jc w:val="left"/>
              <w:rPr>
                <w:sz w:val="20"/>
                <w:szCs w:val="20"/>
              </w:rPr>
            </w:pPr>
            <w:r w:rsidRPr="00195EF8">
              <w:rPr>
                <w:sz w:val="20"/>
                <w:szCs w:val="20"/>
              </w:rPr>
              <w:t>Доля муниципального недвижимого имущества (за исключением земельных участков), используемого для выполнения полномочий Каргасокского района, от недвижимого имущества, находящегося в собственности Каргасокского района, %</w:t>
            </w:r>
          </w:p>
        </w:tc>
        <w:tc>
          <w:tcPr>
            <w:tcW w:w="1066" w:type="dxa"/>
            <w:vAlign w:val="center"/>
          </w:tcPr>
          <w:p w:rsidR="00195EF8" w:rsidRPr="00195EF8" w:rsidRDefault="00195EF8" w:rsidP="00CF52E1">
            <w:pPr>
              <w:ind w:firstLine="0"/>
              <w:jc w:val="center"/>
              <w:rPr>
                <w:sz w:val="20"/>
                <w:szCs w:val="20"/>
              </w:rPr>
            </w:pPr>
            <w:r w:rsidRPr="00195EF8">
              <w:rPr>
                <w:sz w:val="20"/>
                <w:szCs w:val="20"/>
              </w:rPr>
              <w:t>57</w:t>
            </w:r>
          </w:p>
        </w:tc>
        <w:tc>
          <w:tcPr>
            <w:tcW w:w="1035" w:type="dxa"/>
            <w:shd w:val="clear" w:color="auto" w:fill="auto"/>
            <w:vAlign w:val="center"/>
          </w:tcPr>
          <w:p w:rsidR="00195EF8" w:rsidRPr="00195EF8" w:rsidRDefault="00195EF8" w:rsidP="00CF52E1">
            <w:pPr>
              <w:ind w:firstLine="0"/>
              <w:jc w:val="center"/>
              <w:rPr>
                <w:sz w:val="20"/>
                <w:szCs w:val="20"/>
              </w:rPr>
            </w:pPr>
            <w:r w:rsidRPr="00195EF8">
              <w:rPr>
                <w:sz w:val="20"/>
                <w:szCs w:val="20"/>
              </w:rPr>
              <w:t>58</w:t>
            </w:r>
          </w:p>
        </w:tc>
        <w:tc>
          <w:tcPr>
            <w:tcW w:w="1039" w:type="dxa"/>
            <w:shd w:val="clear" w:color="auto" w:fill="auto"/>
            <w:vAlign w:val="center"/>
          </w:tcPr>
          <w:p w:rsidR="00195EF8" w:rsidRPr="00195EF8" w:rsidRDefault="00195EF8" w:rsidP="00CF52E1">
            <w:pPr>
              <w:ind w:firstLine="0"/>
              <w:jc w:val="center"/>
              <w:rPr>
                <w:sz w:val="20"/>
                <w:szCs w:val="20"/>
              </w:rPr>
            </w:pPr>
            <w:r w:rsidRPr="00195EF8">
              <w:rPr>
                <w:sz w:val="20"/>
                <w:szCs w:val="20"/>
              </w:rPr>
              <w:t>59</w:t>
            </w:r>
          </w:p>
        </w:tc>
        <w:tc>
          <w:tcPr>
            <w:tcW w:w="969" w:type="dxa"/>
            <w:shd w:val="clear" w:color="auto" w:fill="auto"/>
            <w:vAlign w:val="center"/>
          </w:tcPr>
          <w:p w:rsidR="00195EF8" w:rsidRPr="00195EF8" w:rsidRDefault="00195EF8" w:rsidP="00CF52E1">
            <w:pPr>
              <w:ind w:firstLine="0"/>
              <w:jc w:val="center"/>
              <w:rPr>
                <w:sz w:val="20"/>
                <w:szCs w:val="20"/>
              </w:rPr>
            </w:pPr>
            <w:r w:rsidRPr="00195EF8">
              <w:rPr>
                <w:sz w:val="20"/>
                <w:szCs w:val="20"/>
              </w:rPr>
              <w:t>78</w:t>
            </w:r>
          </w:p>
        </w:tc>
        <w:tc>
          <w:tcPr>
            <w:tcW w:w="1016" w:type="dxa"/>
            <w:shd w:val="clear" w:color="auto" w:fill="auto"/>
            <w:vAlign w:val="center"/>
          </w:tcPr>
          <w:p w:rsidR="00195EF8" w:rsidRPr="00195EF8" w:rsidRDefault="00195EF8" w:rsidP="00CF52E1">
            <w:pPr>
              <w:ind w:firstLine="0"/>
              <w:jc w:val="center"/>
              <w:rPr>
                <w:sz w:val="20"/>
                <w:szCs w:val="20"/>
              </w:rPr>
            </w:pPr>
            <w:r w:rsidRPr="00195EF8">
              <w:rPr>
                <w:sz w:val="20"/>
                <w:szCs w:val="20"/>
              </w:rPr>
              <w:t>90</w:t>
            </w:r>
          </w:p>
        </w:tc>
        <w:tc>
          <w:tcPr>
            <w:tcW w:w="1134" w:type="dxa"/>
            <w:gridSpan w:val="2"/>
            <w:shd w:val="clear" w:color="auto" w:fill="auto"/>
            <w:vAlign w:val="center"/>
          </w:tcPr>
          <w:p w:rsidR="00195EF8" w:rsidRPr="00195EF8" w:rsidRDefault="00195EF8" w:rsidP="00CF52E1">
            <w:pPr>
              <w:ind w:firstLine="0"/>
              <w:jc w:val="center"/>
              <w:rPr>
                <w:sz w:val="20"/>
                <w:szCs w:val="20"/>
              </w:rPr>
            </w:pPr>
            <w:r w:rsidRPr="00195EF8">
              <w:rPr>
                <w:sz w:val="20"/>
                <w:szCs w:val="20"/>
              </w:rPr>
              <w:t>93</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95</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96</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97</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98</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98</w:t>
            </w:r>
          </w:p>
        </w:tc>
      </w:tr>
      <w:tr w:rsidR="00195EF8" w:rsidRPr="00195EF8" w:rsidTr="00CF52E1">
        <w:tc>
          <w:tcPr>
            <w:tcW w:w="15276" w:type="dxa"/>
            <w:gridSpan w:val="13"/>
            <w:vAlign w:val="center"/>
          </w:tcPr>
          <w:p w:rsidR="00195EF8" w:rsidRPr="00195EF8" w:rsidRDefault="00195EF8" w:rsidP="00CF52E1">
            <w:pPr>
              <w:ind w:firstLine="0"/>
              <w:jc w:val="center"/>
              <w:rPr>
                <w:sz w:val="20"/>
                <w:szCs w:val="20"/>
              </w:rPr>
            </w:pPr>
            <w:r w:rsidRPr="00195EF8">
              <w:rPr>
                <w:sz w:val="20"/>
                <w:szCs w:val="20"/>
              </w:rPr>
              <w:t>Задача 3.3. Повысить эффективность деятельности органов местного самоуправления</w:t>
            </w:r>
          </w:p>
        </w:tc>
      </w:tr>
      <w:tr w:rsidR="00195EF8" w:rsidRPr="00195EF8" w:rsidTr="00CF52E1">
        <w:tc>
          <w:tcPr>
            <w:tcW w:w="3347" w:type="dxa"/>
            <w:shd w:val="clear" w:color="auto" w:fill="auto"/>
            <w:vAlign w:val="center"/>
          </w:tcPr>
          <w:p w:rsidR="00195EF8" w:rsidRPr="00195EF8" w:rsidRDefault="00195EF8" w:rsidP="00CF52E1">
            <w:pPr>
              <w:ind w:firstLine="0"/>
              <w:jc w:val="left"/>
              <w:rPr>
                <w:sz w:val="20"/>
                <w:szCs w:val="20"/>
              </w:rPr>
            </w:pPr>
            <w:r w:rsidRPr="00195EF8">
              <w:rPr>
                <w:sz w:val="20"/>
                <w:szCs w:val="20"/>
              </w:rPr>
              <w:t>Удовлетворенность населения деятельностью органов местного самоуправления городского округа (муниципального района), процент от числа опрошенных</w:t>
            </w:r>
          </w:p>
        </w:tc>
        <w:tc>
          <w:tcPr>
            <w:tcW w:w="1066" w:type="dxa"/>
            <w:vAlign w:val="center"/>
          </w:tcPr>
          <w:p w:rsidR="00195EF8" w:rsidRPr="00195EF8" w:rsidRDefault="00195EF8" w:rsidP="00CF52E1">
            <w:pPr>
              <w:ind w:firstLine="0"/>
              <w:jc w:val="center"/>
              <w:rPr>
                <w:sz w:val="20"/>
                <w:szCs w:val="20"/>
              </w:rPr>
            </w:pPr>
            <w:r w:rsidRPr="00195EF8">
              <w:rPr>
                <w:sz w:val="20"/>
                <w:szCs w:val="20"/>
              </w:rPr>
              <w:t>59,90</w:t>
            </w:r>
          </w:p>
        </w:tc>
        <w:tc>
          <w:tcPr>
            <w:tcW w:w="1035" w:type="dxa"/>
            <w:shd w:val="clear" w:color="auto" w:fill="auto"/>
            <w:vAlign w:val="center"/>
          </w:tcPr>
          <w:p w:rsidR="00195EF8" w:rsidRPr="00195EF8" w:rsidRDefault="00195EF8" w:rsidP="00CF52E1">
            <w:pPr>
              <w:ind w:firstLine="0"/>
              <w:jc w:val="center"/>
              <w:rPr>
                <w:sz w:val="20"/>
                <w:szCs w:val="20"/>
              </w:rPr>
            </w:pPr>
            <w:r w:rsidRPr="00195EF8">
              <w:rPr>
                <w:sz w:val="20"/>
                <w:szCs w:val="20"/>
              </w:rPr>
              <w:t>63,9</w:t>
            </w:r>
          </w:p>
        </w:tc>
        <w:tc>
          <w:tcPr>
            <w:tcW w:w="1039" w:type="dxa"/>
            <w:shd w:val="clear" w:color="auto" w:fill="auto"/>
            <w:vAlign w:val="center"/>
          </w:tcPr>
          <w:p w:rsidR="00195EF8" w:rsidRPr="00195EF8" w:rsidRDefault="00195EF8" w:rsidP="00CF52E1">
            <w:pPr>
              <w:ind w:firstLine="0"/>
              <w:jc w:val="center"/>
              <w:rPr>
                <w:sz w:val="20"/>
                <w:szCs w:val="20"/>
              </w:rPr>
            </w:pPr>
            <w:r w:rsidRPr="00195EF8">
              <w:rPr>
                <w:sz w:val="20"/>
                <w:szCs w:val="20"/>
              </w:rPr>
              <w:t>64</w:t>
            </w:r>
          </w:p>
        </w:tc>
        <w:tc>
          <w:tcPr>
            <w:tcW w:w="969" w:type="dxa"/>
            <w:shd w:val="clear" w:color="auto" w:fill="auto"/>
            <w:vAlign w:val="center"/>
          </w:tcPr>
          <w:p w:rsidR="00195EF8" w:rsidRPr="00195EF8" w:rsidRDefault="00195EF8" w:rsidP="00CF52E1">
            <w:pPr>
              <w:ind w:firstLine="0"/>
              <w:jc w:val="center"/>
              <w:rPr>
                <w:sz w:val="20"/>
                <w:szCs w:val="20"/>
              </w:rPr>
            </w:pPr>
            <w:r w:rsidRPr="00195EF8">
              <w:rPr>
                <w:sz w:val="20"/>
                <w:szCs w:val="20"/>
              </w:rPr>
              <w:t>64,1</w:t>
            </w:r>
          </w:p>
        </w:tc>
        <w:tc>
          <w:tcPr>
            <w:tcW w:w="1016" w:type="dxa"/>
            <w:shd w:val="clear" w:color="auto" w:fill="auto"/>
            <w:vAlign w:val="center"/>
          </w:tcPr>
          <w:p w:rsidR="00195EF8" w:rsidRPr="00195EF8" w:rsidRDefault="00195EF8" w:rsidP="00CF52E1">
            <w:pPr>
              <w:ind w:firstLine="0"/>
              <w:jc w:val="center"/>
              <w:rPr>
                <w:sz w:val="20"/>
                <w:szCs w:val="20"/>
              </w:rPr>
            </w:pPr>
            <w:r w:rsidRPr="00195EF8">
              <w:rPr>
                <w:sz w:val="20"/>
                <w:szCs w:val="20"/>
              </w:rPr>
              <w:t>64,2</w:t>
            </w:r>
          </w:p>
        </w:tc>
        <w:tc>
          <w:tcPr>
            <w:tcW w:w="1134" w:type="dxa"/>
            <w:gridSpan w:val="2"/>
            <w:shd w:val="clear" w:color="auto" w:fill="auto"/>
            <w:vAlign w:val="center"/>
          </w:tcPr>
          <w:p w:rsidR="00195EF8" w:rsidRPr="00195EF8" w:rsidRDefault="00195EF8" w:rsidP="00CF52E1">
            <w:pPr>
              <w:ind w:firstLine="0"/>
              <w:jc w:val="center"/>
              <w:rPr>
                <w:sz w:val="20"/>
                <w:szCs w:val="20"/>
              </w:rPr>
            </w:pPr>
            <w:r w:rsidRPr="00195EF8">
              <w:rPr>
                <w:sz w:val="20"/>
                <w:szCs w:val="20"/>
              </w:rPr>
              <w:t>64,3</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64,35</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64,4</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64,45</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64,5</w:t>
            </w:r>
          </w:p>
        </w:tc>
        <w:tc>
          <w:tcPr>
            <w:tcW w:w="1134" w:type="dxa"/>
            <w:shd w:val="clear" w:color="auto" w:fill="auto"/>
            <w:vAlign w:val="center"/>
          </w:tcPr>
          <w:p w:rsidR="00195EF8" w:rsidRPr="00195EF8" w:rsidRDefault="00195EF8" w:rsidP="00CF52E1">
            <w:pPr>
              <w:ind w:firstLine="0"/>
              <w:jc w:val="center"/>
              <w:rPr>
                <w:sz w:val="20"/>
                <w:szCs w:val="20"/>
              </w:rPr>
            </w:pPr>
            <w:r w:rsidRPr="00195EF8">
              <w:rPr>
                <w:sz w:val="20"/>
                <w:szCs w:val="20"/>
              </w:rPr>
              <w:t>64,55</w:t>
            </w:r>
          </w:p>
        </w:tc>
      </w:tr>
    </w:tbl>
    <w:p w:rsidR="00195EF8" w:rsidRPr="00195EF8" w:rsidRDefault="00195EF8" w:rsidP="00195EF8">
      <w:pPr>
        <w:pStyle w:val="ConsPlusNormal"/>
        <w:ind w:firstLine="567"/>
        <w:jc w:val="center"/>
        <w:rPr>
          <w:rFonts w:ascii="Times New Roman" w:hAnsi="Times New Roman" w:cs="Times New Roman"/>
          <w:sz w:val="24"/>
          <w:szCs w:val="24"/>
        </w:rPr>
      </w:pPr>
    </w:p>
    <w:p w:rsidR="00195EF8" w:rsidRPr="00195EF8" w:rsidRDefault="00195EF8" w:rsidP="00195EF8">
      <w:pPr>
        <w:pStyle w:val="ConsPlusNormal"/>
        <w:ind w:firstLine="567"/>
        <w:jc w:val="center"/>
        <w:rPr>
          <w:rFonts w:ascii="Times New Roman" w:hAnsi="Times New Roman" w:cs="Times New Roman"/>
          <w:sz w:val="24"/>
          <w:szCs w:val="24"/>
          <w:lang w:val="en-US"/>
        </w:rPr>
      </w:pPr>
    </w:p>
    <w:p w:rsidR="00195EF8" w:rsidRPr="00195EF8" w:rsidRDefault="00195EF8" w:rsidP="00195EF8">
      <w:pPr>
        <w:pStyle w:val="ConsPlusNormal"/>
        <w:ind w:firstLine="567"/>
        <w:jc w:val="both"/>
        <w:rPr>
          <w:rFonts w:ascii="Times New Roman" w:hAnsi="Times New Roman" w:cs="Times New Roman"/>
          <w:sz w:val="24"/>
          <w:szCs w:val="24"/>
        </w:rPr>
        <w:sectPr w:rsidR="00195EF8" w:rsidRPr="00195EF8" w:rsidSect="00617106">
          <w:pgSz w:w="16838" w:h="11906" w:orient="landscape"/>
          <w:pgMar w:top="851" w:right="1134" w:bottom="1701" w:left="1134" w:header="709" w:footer="709" w:gutter="0"/>
          <w:cols w:space="708"/>
          <w:docGrid w:linePitch="360"/>
        </w:sectPr>
      </w:pPr>
    </w:p>
    <w:p w:rsidR="00195EF8" w:rsidRPr="00195EF8" w:rsidRDefault="00195EF8" w:rsidP="00195EF8">
      <w:pPr>
        <w:pStyle w:val="1"/>
        <w:spacing w:before="0" w:after="0"/>
        <w:ind w:firstLine="0"/>
        <w:rPr>
          <w:b/>
        </w:rPr>
      </w:pPr>
      <w:bookmarkStart w:id="17" w:name="_Toc436903977"/>
      <w:r w:rsidRPr="00195EF8">
        <w:rPr>
          <w:b/>
          <w:lang w:val="en-US"/>
        </w:rPr>
        <w:t>IV</w:t>
      </w:r>
      <w:r w:rsidRPr="00195EF8">
        <w:rPr>
          <w:b/>
        </w:rPr>
        <w:t>. СЦЕНАРИИ СОЦИАЛЬНО-ЭКОНОМИЧЕСКОГО РАЗВИТИЯ КАРГАСОКСКОГО РАЙОНА</w:t>
      </w:r>
      <w:bookmarkEnd w:id="17"/>
    </w:p>
    <w:p w:rsidR="00195EF8" w:rsidRPr="00195EF8" w:rsidRDefault="00195EF8" w:rsidP="00195EF8">
      <w:pPr>
        <w:ind w:firstLine="567"/>
      </w:pPr>
    </w:p>
    <w:p w:rsidR="00195EF8" w:rsidRPr="00195EF8" w:rsidRDefault="00195EF8" w:rsidP="00195EF8">
      <w:pPr>
        <w:ind w:firstLine="567"/>
      </w:pPr>
      <w:r w:rsidRPr="00195EF8">
        <w:t>На основе анализа ключевых факторов сформированы три сценария социально-экономического развития Каргасокского района: консервативный, базовый и оптимистический. Основные параметры социально-экономического развития Каргасокского района, представленные в стратегии, соответствуют базовому сценарию, если не указано иное.</w:t>
      </w:r>
    </w:p>
    <w:p w:rsidR="00195EF8" w:rsidRPr="00195EF8" w:rsidRDefault="00195EF8" w:rsidP="00195EF8">
      <w:pPr>
        <w:ind w:firstLine="567"/>
      </w:pPr>
      <w:r w:rsidRPr="00195EF8">
        <w:t>Консервативный сценарий предполагает реализацию только части запланированных приоритетных проектов социально-экономического развития Каргасокского района ввиду ухудшения социально-экономических условий в Томской области, Российской Федерации, а также реализации не всех запланированных мер в области социально-экономического развития. К возможно реализуемым проектам относятся:</w:t>
      </w:r>
    </w:p>
    <w:p w:rsidR="00195EF8" w:rsidRPr="00195EF8" w:rsidRDefault="00195EF8" w:rsidP="00195EF8">
      <w:pPr>
        <w:ind w:firstLine="567"/>
      </w:pPr>
      <w:r w:rsidRPr="00195EF8">
        <w:t>- строительство станций водоподготовки к 2020 году;</w:t>
      </w:r>
    </w:p>
    <w:p w:rsidR="00195EF8" w:rsidRPr="00195EF8" w:rsidRDefault="00195EF8" w:rsidP="00195EF8">
      <w:pPr>
        <w:ind w:firstLine="567"/>
      </w:pPr>
      <w:r w:rsidRPr="00195EF8">
        <w:t>- реконструкция сетей водоснабжения к 2020 году;</w:t>
      </w:r>
    </w:p>
    <w:p w:rsidR="00195EF8" w:rsidRPr="00195EF8" w:rsidRDefault="00195EF8" w:rsidP="00195EF8">
      <w:pPr>
        <w:ind w:firstLine="567"/>
      </w:pPr>
      <w:r w:rsidRPr="00195EF8">
        <w:t>- строительство локальных очистных сооружений в 2018 году;</w:t>
      </w:r>
    </w:p>
    <w:p w:rsidR="00195EF8" w:rsidRPr="00195EF8" w:rsidRDefault="00195EF8" w:rsidP="00195EF8">
      <w:pPr>
        <w:ind w:firstLine="567"/>
      </w:pPr>
      <w:r w:rsidRPr="00195EF8">
        <w:t>- газификация населенных пунктов района в период 2018-2021 гг.;</w:t>
      </w:r>
    </w:p>
    <w:p w:rsidR="00195EF8" w:rsidRPr="00195EF8" w:rsidRDefault="00195EF8" w:rsidP="00195EF8">
      <w:pPr>
        <w:ind w:firstLine="567"/>
      </w:pPr>
      <w:r w:rsidRPr="00195EF8">
        <w:t>- реконструкция объектов образования и культуры;</w:t>
      </w:r>
    </w:p>
    <w:p w:rsidR="00195EF8" w:rsidRPr="00195EF8" w:rsidRDefault="00195EF8" w:rsidP="00195EF8">
      <w:pPr>
        <w:ind w:firstLine="567"/>
      </w:pPr>
      <w:r w:rsidRPr="00195EF8">
        <w:t xml:space="preserve">- строительство школы в </w:t>
      </w:r>
      <w:proofErr w:type="spellStart"/>
      <w:r w:rsidRPr="00195EF8">
        <w:t>с</w:t>
      </w:r>
      <w:proofErr w:type="gramStart"/>
      <w:r w:rsidRPr="00195EF8">
        <w:t>.К</w:t>
      </w:r>
      <w:proofErr w:type="gramEnd"/>
      <w:r w:rsidRPr="00195EF8">
        <w:t>аргасок</w:t>
      </w:r>
      <w:proofErr w:type="spellEnd"/>
      <w:r w:rsidRPr="00195EF8">
        <w:t xml:space="preserve"> на 500 мест 2024-2025 гг.;</w:t>
      </w:r>
    </w:p>
    <w:p w:rsidR="00195EF8" w:rsidRPr="00195EF8" w:rsidRDefault="00195EF8" w:rsidP="00195EF8">
      <w:pPr>
        <w:ind w:firstLine="567"/>
      </w:pPr>
      <w:r w:rsidRPr="00195EF8">
        <w:t>- строительство спортивных площадок в период 2017-2020 гг.;</w:t>
      </w:r>
    </w:p>
    <w:p w:rsidR="00195EF8" w:rsidRPr="00195EF8" w:rsidRDefault="00195EF8" w:rsidP="00195EF8">
      <w:pPr>
        <w:ind w:firstLine="567"/>
      </w:pPr>
      <w:r w:rsidRPr="00195EF8">
        <w:t>- строительство торговых центров;</w:t>
      </w:r>
    </w:p>
    <w:p w:rsidR="00195EF8" w:rsidRPr="00195EF8" w:rsidRDefault="00195EF8" w:rsidP="00195EF8">
      <w:pPr>
        <w:ind w:firstLine="567"/>
      </w:pPr>
      <w:r w:rsidRPr="00195EF8">
        <w:t>- разведка месторождений.</w:t>
      </w:r>
    </w:p>
    <w:p w:rsidR="00195EF8" w:rsidRPr="00195EF8" w:rsidRDefault="00195EF8" w:rsidP="00195EF8">
      <w:pPr>
        <w:ind w:firstLine="567"/>
      </w:pPr>
      <w:proofErr w:type="gramStart"/>
      <w:r w:rsidRPr="00195EF8">
        <w:t xml:space="preserve">Строительство объектов инфраструктуры, объектов социальной сферы возможно лишь в случае привлечения средств из внебюджетных источников (спонсорская помощь территории от предприятий нефтегазового комплекса), либо в случае </w:t>
      </w:r>
      <w:proofErr w:type="spellStart"/>
      <w:r w:rsidRPr="00195EF8">
        <w:t>софинансирования</w:t>
      </w:r>
      <w:proofErr w:type="spellEnd"/>
      <w:r w:rsidRPr="00195EF8">
        <w:t xml:space="preserve"> из федерального или областного бюджетов.</w:t>
      </w:r>
      <w:proofErr w:type="gramEnd"/>
    </w:p>
    <w:p w:rsidR="00195EF8" w:rsidRPr="00195EF8" w:rsidRDefault="00195EF8" w:rsidP="00195EF8">
      <w:pPr>
        <w:ind w:firstLine="567"/>
      </w:pPr>
      <w:r w:rsidRPr="00195EF8">
        <w:t xml:space="preserve">Стабилизация экономики будет происходить за счет наращивания производственных мощностей в нефтегазовой отрасли. В связи со слабым развитием инфраструктуры в </w:t>
      </w:r>
      <w:proofErr w:type="spellStart"/>
      <w:r w:rsidRPr="00195EF8">
        <w:t>Каргасокском</w:t>
      </w:r>
      <w:proofErr w:type="spellEnd"/>
      <w:r w:rsidRPr="00195EF8">
        <w:t xml:space="preserve"> районе разведка новых месторождений и добыча нефти и газа не сможет компенсировать ее снижение в ранее эксплуатируемых скважинах. Будет наблюдаться рост показателей износа основных фондов.</w:t>
      </w:r>
    </w:p>
    <w:p w:rsidR="00195EF8" w:rsidRPr="00195EF8" w:rsidRDefault="00195EF8" w:rsidP="00195EF8">
      <w:pPr>
        <w:ind w:firstLine="567"/>
      </w:pPr>
      <w:r w:rsidRPr="00195EF8">
        <w:t xml:space="preserve">Роль </w:t>
      </w:r>
      <w:proofErr w:type="spellStart"/>
      <w:r w:rsidRPr="00195EF8">
        <w:t>нефтегазодобычи</w:t>
      </w:r>
      <w:proofErr w:type="spellEnd"/>
      <w:r w:rsidRPr="00195EF8">
        <w:t xml:space="preserve"> при данном сценарии снижается ввиду ряда причин: истощения месторождений; падения цен на энергоресурсы на мировом рынке, при котором добыча углеводородов из </w:t>
      </w:r>
      <w:proofErr w:type="spellStart"/>
      <w:r w:rsidRPr="00195EF8">
        <w:t>трудноизвлекаемых</w:t>
      </w:r>
      <w:proofErr w:type="spellEnd"/>
      <w:r w:rsidRPr="00195EF8">
        <w:t xml:space="preserve"> запасов будет нерентабельна, а также за счет сокращения спроса. </w:t>
      </w:r>
    </w:p>
    <w:p w:rsidR="00195EF8" w:rsidRPr="00195EF8" w:rsidRDefault="00195EF8" w:rsidP="00195EF8">
      <w:pPr>
        <w:ind w:firstLine="567"/>
      </w:pPr>
      <w:r w:rsidRPr="00195EF8">
        <w:t xml:space="preserve">При консервативном сценарии возможно снижение объемов инвестиций, как в бюджете, так и в реальном секторе экономики. Темпы роста объемов собственных доходов бюджета снизятся. </w:t>
      </w:r>
    </w:p>
    <w:p w:rsidR="00195EF8" w:rsidRPr="00195EF8" w:rsidRDefault="00195EF8" w:rsidP="00195EF8">
      <w:pPr>
        <w:ind w:firstLine="567"/>
      </w:pPr>
      <w:r w:rsidRPr="00195EF8">
        <w:t xml:space="preserve">Расходы федерального бюджета будут сокращаться и перераспределяться: высока вероятность, что запланированные к реализации после 2016 - 2017 годов, но не заложенные в трехлетнем федеральном </w:t>
      </w:r>
      <w:hyperlink r:id="rId25" w:tooltip="Федеральный закон от 01.12.2014 N 384-ФЗ (ред. от 20.04.2015) &quot;О федеральном бюджете на 2015 год и на плановый период 2016 и 2017 годов&quot;{КонсультантПлюс}" w:history="1">
        <w:r w:rsidRPr="00195EF8">
          <w:t>бюджете</w:t>
        </w:r>
      </w:hyperlink>
      <w:r w:rsidRPr="00195EF8">
        <w:t xml:space="preserve"> на 2015 - 2017 годы, инфраструктурные объекты на территории Томской области реализовываться не будут. К ним можно отнести Северную широтную дорогу (участок Томск – Каргасок – Стрежевой). Это будет сдерживать развитие предпринимательства в районе. </w:t>
      </w:r>
    </w:p>
    <w:p w:rsidR="00195EF8" w:rsidRPr="00195EF8" w:rsidRDefault="00195EF8" w:rsidP="00195EF8">
      <w:pPr>
        <w:ind w:firstLine="567"/>
      </w:pPr>
      <w:r w:rsidRPr="00195EF8">
        <w:t>Увеличения числа субъектов малого предпринимательства не произойдет. Маловероятно открытие производств, основанных на возобновляемых природных ресурсах. В сельском хозяйстве рост производства продукции будет незначительный (темп роста не более 1 % в год). Тем не менее, в районе будет продолжена реализация мероприятий, направленных на развитие малого предпринимательства.</w:t>
      </w:r>
    </w:p>
    <w:p w:rsidR="00195EF8" w:rsidRPr="00195EF8" w:rsidRDefault="00195EF8" w:rsidP="00195EF8">
      <w:pPr>
        <w:ind w:firstLine="567"/>
      </w:pPr>
      <w:r w:rsidRPr="00195EF8">
        <w:t>При данном сценарии численность населения будет сокращаться.</w:t>
      </w:r>
    </w:p>
    <w:p w:rsidR="00195EF8" w:rsidRPr="00195EF8" w:rsidRDefault="00195EF8" w:rsidP="00195EF8">
      <w:pPr>
        <w:ind w:firstLine="567"/>
      </w:pPr>
      <w:r w:rsidRPr="00195EF8">
        <w:t xml:space="preserve">Вероятно снижение бюджетных расходов на различные инфраструктурные проекты. В связи с этим в сфере образования, культуры и управления будут наблюдаться низкие темпы роста финансирования. </w:t>
      </w:r>
    </w:p>
    <w:p w:rsidR="00195EF8" w:rsidRPr="00195EF8" w:rsidRDefault="00195EF8" w:rsidP="00195EF8">
      <w:pPr>
        <w:ind w:firstLine="567"/>
      </w:pPr>
      <w:r w:rsidRPr="00195EF8">
        <w:t>В рамках плана мероприятий по оптимизации расходов и повышению эффективности использования бюджетных средств на 2016-2020 годы предусматривается:</w:t>
      </w:r>
    </w:p>
    <w:p w:rsidR="00195EF8" w:rsidRPr="00195EF8" w:rsidRDefault="00195EF8" w:rsidP="00195EF8">
      <w:pPr>
        <w:ind w:firstLine="567"/>
      </w:pPr>
      <w:r w:rsidRPr="00195EF8">
        <w:t xml:space="preserve">- ликвидация Муниципального казенного общеобразовательного учреждения </w:t>
      </w:r>
      <w:proofErr w:type="spellStart"/>
      <w:r w:rsidRPr="00195EF8">
        <w:t>Тевризская</w:t>
      </w:r>
      <w:proofErr w:type="spellEnd"/>
      <w:r w:rsidRPr="00195EF8">
        <w:t xml:space="preserve"> начальная общеобразовательная школа;</w:t>
      </w:r>
    </w:p>
    <w:p w:rsidR="00195EF8" w:rsidRPr="00195EF8" w:rsidRDefault="00195EF8" w:rsidP="00195EF8">
      <w:pPr>
        <w:ind w:firstLine="567"/>
      </w:pPr>
      <w:r w:rsidRPr="00195EF8">
        <w:t>- переименование в начальную школу Муниципального казенного общеобразовательного учреждения Нёготская основная общеобразовательная школа;</w:t>
      </w:r>
    </w:p>
    <w:p w:rsidR="00195EF8" w:rsidRPr="00195EF8" w:rsidRDefault="00195EF8" w:rsidP="00195EF8">
      <w:pPr>
        <w:ind w:firstLine="567"/>
      </w:pPr>
      <w:r w:rsidRPr="00195EF8">
        <w:t xml:space="preserve">- переименование в начальную школу Муниципального казенного общеобразовательного учреждения </w:t>
      </w:r>
      <w:proofErr w:type="spellStart"/>
      <w:r w:rsidRPr="00195EF8">
        <w:t>Киндальская</w:t>
      </w:r>
      <w:proofErr w:type="spellEnd"/>
      <w:r w:rsidRPr="00195EF8">
        <w:t xml:space="preserve"> </w:t>
      </w:r>
      <w:proofErr w:type="gramStart"/>
      <w:r w:rsidRPr="00195EF8">
        <w:t>основная</w:t>
      </w:r>
      <w:proofErr w:type="gramEnd"/>
      <w:r w:rsidRPr="00195EF8">
        <w:t xml:space="preserve"> общеобразовательная;</w:t>
      </w:r>
    </w:p>
    <w:p w:rsidR="00195EF8" w:rsidRPr="00195EF8" w:rsidRDefault="00195EF8" w:rsidP="00195EF8">
      <w:pPr>
        <w:ind w:firstLine="567"/>
      </w:pPr>
      <w:r w:rsidRPr="00195EF8">
        <w:t>- переименование в начальную школу Муниципального казённого  общеобразовательного учреждения Берёзовская основная общеобразовательная школа.</w:t>
      </w:r>
    </w:p>
    <w:p w:rsidR="00195EF8" w:rsidRPr="00195EF8" w:rsidRDefault="00195EF8" w:rsidP="00195EF8">
      <w:pPr>
        <w:ind w:firstLine="567"/>
      </w:pPr>
      <w:r w:rsidRPr="00195EF8">
        <w:t>Консервативный вариант развития экономики района является наихудшим. Основная задача муниципальной власти - сохранение развития района, обеспечение роста основных показателей развития района на уровне выше нуля.</w:t>
      </w:r>
    </w:p>
    <w:p w:rsidR="00195EF8" w:rsidRPr="00195EF8" w:rsidRDefault="00195EF8" w:rsidP="00195EF8">
      <w:pPr>
        <w:ind w:firstLine="567"/>
      </w:pPr>
      <w:r w:rsidRPr="00195EF8">
        <w:t>Базовый сценарий развития можно охарактеризовать как умеренно-оптимистический. Развитие Каргасокского района в данном варианте будет происходить на основании сложившихся социально-экономических тенденций в регионе.</w:t>
      </w:r>
    </w:p>
    <w:p w:rsidR="00195EF8" w:rsidRPr="00195EF8" w:rsidRDefault="00195EF8" w:rsidP="00195EF8">
      <w:pPr>
        <w:ind w:firstLine="567"/>
      </w:pPr>
      <w:r w:rsidRPr="00195EF8">
        <w:t>Сокращение численности населения будет идти меньшими темпами, чем при консервативном сценарии.</w:t>
      </w:r>
    </w:p>
    <w:p w:rsidR="00195EF8" w:rsidRPr="00195EF8" w:rsidRDefault="00195EF8" w:rsidP="00195EF8">
      <w:pPr>
        <w:ind w:firstLine="567"/>
      </w:pPr>
      <w:r w:rsidRPr="00195EF8">
        <w:t>Базовый сценарий характеризуется средними темпами разведки новых месторождений нефти и газа и развития перерабатывающих мощностей и сопутствующих сервисов в связи с недостаточными темпами развития транспортной инфраструктуры.</w:t>
      </w:r>
    </w:p>
    <w:p w:rsidR="00195EF8" w:rsidRPr="00195EF8" w:rsidRDefault="00195EF8" w:rsidP="00195EF8">
      <w:pPr>
        <w:ind w:firstLine="567"/>
      </w:pPr>
      <w:r w:rsidRPr="00195EF8">
        <w:t xml:space="preserve">Данный сценарий включает в себя осуществление большей части крупных инвестиционных проектов. Характер таких проектов – крупные инвестиционные вложения нефтегазового сектора. Большая часть бюджетных инвестиций будет направлена на строительство и ремонт объектов социальной сферы. Капитальные вложения в объекты инженерной инфраструктуры будут небольшими.  </w:t>
      </w:r>
    </w:p>
    <w:p w:rsidR="00195EF8" w:rsidRPr="00195EF8" w:rsidRDefault="00195EF8" w:rsidP="00195EF8">
      <w:pPr>
        <w:ind w:firstLine="567"/>
      </w:pPr>
      <w:r w:rsidRPr="00195EF8">
        <w:t>Базовый сценарий предполагает реализацию тех же приоритетных проектов, что и при консервативном пути развития, но с полным завершением в более ранние сроки.</w:t>
      </w:r>
    </w:p>
    <w:p w:rsidR="00195EF8" w:rsidRPr="00195EF8" w:rsidRDefault="00195EF8" w:rsidP="00195EF8">
      <w:pPr>
        <w:ind w:firstLine="567"/>
      </w:pPr>
      <w:r w:rsidRPr="00195EF8">
        <w:t xml:space="preserve">Ожидается, что строительство Северной широтной дороги на территории Томской области будет идти в плановом режиме. Что положительно скажется на социально-экономическом развитии района. </w:t>
      </w:r>
    </w:p>
    <w:p w:rsidR="00195EF8" w:rsidRPr="00195EF8" w:rsidRDefault="00195EF8" w:rsidP="00195EF8">
      <w:pPr>
        <w:ind w:firstLine="567"/>
      </w:pPr>
      <w:r w:rsidRPr="00195EF8">
        <w:t>Малый бизнес сохранит свои обороты. Начнется освоение новых сфер деятельности – переработка дикорастущего сырья. Будут создаваться условия для эффективного ведения бизнеса. Продолжится строительство новых торговых центров.</w:t>
      </w:r>
    </w:p>
    <w:p w:rsidR="00195EF8" w:rsidRPr="00195EF8" w:rsidRDefault="00195EF8" w:rsidP="00195EF8">
      <w:pPr>
        <w:ind w:firstLine="567"/>
      </w:pPr>
      <w:r w:rsidRPr="00195EF8">
        <w:t xml:space="preserve">Продолжится работа по формированию инвестиционной привлекательности района. И темпы роста объема инвестиций в основной капитал к 2025 году достигнут 10% в год (превышение уровня базового периода – на 65-67%). </w:t>
      </w:r>
    </w:p>
    <w:p w:rsidR="00195EF8" w:rsidRPr="00195EF8" w:rsidRDefault="00195EF8" w:rsidP="00195EF8">
      <w:pPr>
        <w:ind w:firstLine="567"/>
      </w:pPr>
      <w:r w:rsidRPr="00195EF8">
        <w:t>Привлечение инвестиций в реальный сектор экономики Каргасокского района будет способствовать обеспечению занятости и повышению доходов населения, расширению налоговой базы и сбалансированности районного бюджета, ослаблению социальных проблем и напряженности в обществе.</w:t>
      </w:r>
    </w:p>
    <w:p w:rsidR="00195EF8" w:rsidRPr="00195EF8" w:rsidRDefault="00195EF8" w:rsidP="00195EF8">
      <w:pPr>
        <w:ind w:firstLine="567"/>
      </w:pPr>
      <w:r w:rsidRPr="00195EF8">
        <w:t>Инвестиционная политика района должна быть направлена на объединение усилий участников инвестиционного процесса, создание эффективно действующей инвестиционной инфраструктуры, консолидацию инвестиционных ресурсов.</w:t>
      </w:r>
    </w:p>
    <w:p w:rsidR="00195EF8" w:rsidRPr="00195EF8" w:rsidRDefault="00195EF8" w:rsidP="00195EF8">
      <w:pPr>
        <w:ind w:firstLine="567"/>
      </w:pPr>
      <w:r w:rsidRPr="00195EF8">
        <w:t>Реализация инвестиционной политики позволит создать благоприятные условия для инвесторов, что, в свою очередь, повлечет рост инвестиционной активности на территории Каргасокского района.</w:t>
      </w:r>
    </w:p>
    <w:p w:rsidR="00195EF8" w:rsidRPr="00195EF8" w:rsidRDefault="00195EF8" w:rsidP="00195EF8">
      <w:pPr>
        <w:ind w:firstLine="567"/>
        <w:rPr>
          <w:rFonts w:eastAsia="Calibri"/>
          <w:lang w:eastAsia="en-US"/>
        </w:rPr>
      </w:pPr>
      <w:r w:rsidRPr="00195EF8">
        <w:rPr>
          <w:rFonts w:eastAsia="Calibri"/>
          <w:lang w:eastAsia="en-US"/>
        </w:rPr>
        <w:t>Инвестиционная политика в муниципальном районе направлена на формирование благоприятного инвестиционного климата и решения следующих основных задач:</w:t>
      </w:r>
    </w:p>
    <w:p w:rsidR="00195EF8" w:rsidRPr="00195EF8" w:rsidRDefault="00195EF8" w:rsidP="00195EF8">
      <w:pPr>
        <w:ind w:firstLine="567"/>
      </w:pPr>
      <w:r w:rsidRPr="00195EF8">
        <w:t xml:space="preserve">- создание привлекательного инвестиционного имиджа Каргасокского района; </w:t>
      </w:r>
    </w:p>
    <w:p w:rsidR="00195EF8" w:rsidRPr="00195EF8" w:rsidRDefault="00195EF8" w:rsidP="00195EF8">
      <w:pPr>
        <w:ind w:firstLine="567"/>
      </w:pPr>
      <w:r w:rsidRPr="00195EF8">
        <w:t>- выявление эффективных инвестиционных предложений с точки зрения соответствия инвестиционного проекта его целям и интересам участников проекта;</w:t>
      </w:r>
    </w:p>
    <w:p w:rsidR="00195EF8" w:rsidRPr="00195EF8" w:rsidRDefault="00195EF8" w:rsidP="00195EF8">
      <w:pPr>
        <w:ind w:firstLine="567"/>
      </w:pPr>
      <w:r w:rsidRPr="00195EF8">
        <w:t>- расширение информационной открытости инвестиционного процесса;</w:t>
      </w:r>
    </w:p>
    <w:p w:rsidR="00195EF8" w:rsidRPr="00195EF8" w:rsidRDefault="00195EF8" w:rsidP="00195EF8">
      <w:pPr>
        <w:ind w:firstLine="567"/>
      </w:pPr>
      <w:r w:rsidRPr="00195EF8">
        <w:t>- выявление основных проблем развития района, решение которых требует инвестиционных ресурсов;</w:t>
      </w:r>
    </w:p>
    <w:p w:rsidR="00195EF8" w:rsidRPr="00195EF8" w:rsidRDefault="00195EF8" w:rsidP="00195EF8">
      <w:pPr>
        <w:ind w:firstLine="567"/>
      </w:pPr>
      <w:r w:rsidRPr="00195EF8">
        <w:t>- формирование благоприятной инвестиционной среды, способствующей повышению инвестиционной активности;</w:t>
      </w:r>
    </w:p>
    <w:p w:rsidR="00195EF8" w:rsidRPr="00195EF8" w:rsidRDefault="00195EF8" w:rsidP="00195EF8">
      <w:pPr>
        <w:ind w:firstLine="567"/>
        <w:rPr>
          <w:rFonts w:eastAsia="Calibri"/>
          <w:lang w:eastAsia="en-US"/>
        </w:rPr>
      </w:pPr>
      <w:r w:rsidRPr="00195EF8">
        <w:t>- содействие привлечению инвестиционных ресурсов для реализации приоритетных проектов и их эффективного использования, повышения инвестиционного потенциала и снижения инвестиционных рисков;</w:t>
      </w:r>
    </w:p>
    <w:p w:rsidR="00195EF8" w:rsidRPr="00195EF8" w:rsidRDefault="00195EF8" w:rsidP="00195EF8">
      <w:pPr>
        <w:ind w:firstLine="567"/>
        <w:rPr>
          <w:rFonts w:eastAsia="Calibri"/>
          <w:lang w:eastAsia="en-US"/>
        </w:rPr>
      </w:pPr>
      <w:r w:rsidRPr="00195EF8">
        <w:rPr>
          <w:rFonts w:eastAsia="Calibri"/>
          <w:lang w:eastAsia="en-US"/>
        </w:rPr>
        <w:t>- реконструкция и техническое перевооружение предприятий, внедрение современных технологий;</w:t>
      </w:r>
    </w:p>
    <w:p w:rsidR="00195EF8" w:rsidRPr="00195EF8" w:rsidRDefault="00195EF8" w:rsidP="00195EF8">
      <w:pPr>
        <w:ind w:firstLine="567"/>
        <w:rPr>
          <w:rFonts w:eastAsia="Calibri"/>
          <w:lang w:eastAsia="en-US"/>
        </w:rPr>
      </w:pPr>
      <w:r w:rsidRPr="00195EF8">
        <w:rPr>
          <w:rFonts w:eastAsia="Calibri"/>
          <w:lang w:eastAsia="en-US"/>
        </w:rPr>
        <w:t>- развитие альтернативных видов деятельности;</w:t>
      </w:r>
    </w:p>
    <w:p w:rsidR="00195EF8" w:rsidRPr="00195EF8" w:rsidRDefault="00195EF8" w:rsidP="00195EF8">
      <w:pPr>
        <w:ind w:firstLine="567"/>
        <w:rPr>
          <w:rFonts w:eastAsia="Calibri"/>
          <w:lang w:eastAsia="en-US"/>
        </w:rPr>
      </w:pPr>
      <w:r w:rsidRPr="00195EF8">
        <w:rPr>
          <w:rFonts w:eastAsia="Calibri"/>
          <w:lang w:eastAsia="en-US"/>
        </w:rPr>
        <w:t>- сохранение действующих и создание новых рабочих мест;</w:t>
      </w:r>
    </w:p>
    <w:p w:rsidR="00195EF8" w:rsidRPr="00195EF8" w:rsidRDefault="00195EF8" w:rsidP="00195EF8">
      <w:pPr>
        <w:ind w:firstLine="567"/>
        <w:rPr>
          <w:rFonts w:eastAsia="Calibri"/>
          <w:lang w:eastAsia="en-US"/>
        </w:rPr>
      </w:pPr>
      <w:r w:rsidRPr="00195EF8">
        <w:rPr>
          <w:rFonts w:eastAsia="Calibri"/>
          <w:lang w:eastAsia="en-US"/>
        </w:rPr>
        <w:t>- эффективное использование природных ресурсов;</w:t>
      </w:r>
    </w:p>
    <w:p w:rsidR="00195EF8" w:rsidRPr="00195EF8" w:rsidRDefault="00195EF8" w:rsidP="00195EF8">
      <w:pPr>
        <w:ind w:firstLine="567"/>
        <w:rPr>
          <w:rFonts w:eastAsia="Calibri"/>
          <w:lang w:eastAsia="en-US"/>
        </w:rPr>
      </w:pPr>
      <w:r w:rsidRPr="00195EF8">
        <w:rPr>
          <w:rFonts w:eastAsia="Calibri"/>
          <w:lang w:eastAsia="en-US"/>
        </w:rPr>
        <w:t>- расширение сети автомобильных дорог с твердым покрытием;</w:t>
      </w:r>
    </w:p>
    <w:p w:rsidR="00195EF8" w:rsidRPr="00195EF8" w:rsidRDefault="00195EF8" w:rsidP="00195EF8">
      <w:pPr>
        <w:ind w:firstLine="567"/>
        <w:rPr>
          <w:rFonts w:eastAsia="Calibri"/>
          <w:lang w:eastAsia="en-US"/>
        </w:rPr>
      </w:pPr>
      <w:r w:rsidRPr="00195EF8">
        <w:rPr>
          <w:rFonts w:eastAsia="Calibri"/>
          <w:lang w:eastAsia="en-US"/>
        </w:rPr>
        <w:t>- приведение зданий учреждений образования в соответствие с действующими стандартами;</w:t>
      </w:r>
    </w:p>
    <w:p w:rsidR="00195EF8" w:rsidRPr="00195EF8" w:rsidRDefault="00195EF8" w:rsidP="00195EF8">
      <w:pPr>
        <w:ind w:firstLine="567"/>
        <w:rPr>
          <w:rFonts w:eastAsia="Calibri"/>
          <w:lang w:eastAsia="en-US"/>
        </w:rPr>
      </w:pPr>
      <w:r w:rsidRPr="00195EF8">
        <w:rPr>
          <w:rFonts w:eastAsia="Calibri"/>
          <w:lang w:eastAsia="en-US"/>
        </w:rPr>
        <w:t>- создание условий для занятий населения физкультурой и спортом, организации досуга населения.</w:t>
      </w:r>
    </w:p>
    <w:p w:rsidR="00195EF8" w:rsidRPr="00195EF8" w:rsidRDefault="00195EF8" w:rsidP="00195EF8">
      <w:pPr>
        <w:ind w:firstLine="567"/>
      </w:pPr>
      <w:r w:rsidRPr="00195EF8">
        <w:t>В целом базовый сценарий развития предполагает достижение всех показателей, определенных в указах Президента Российской Федерации от 7 мая 2012 года.</w:t>
      </w:r>
    </w:p>
    <w:p w:rsidR="00195EF8" w:rsidRPr="00195EF8" w:rsidRDefault="00195EF8" w:rsidP="00195EF8">
      <w:pPr>
        <w:ind w:firstLine="567"/>
      </w:pPr>
      <w:r w:rsidRPr="00195EF8">
        <w:t>Самая активная динамика социально-экономического развития Каргасокского района ожидается в случае реализации оптимистического сценария.</w:t>
      </w:r>
    </w:p>
    <w:p w:rsidR="00195EF8" w:rsidRPr="00195EF8" w:rsidRDefault="00195EF8" w:rsidP="00195EF8">
      <w:pPr>
        <w:ind w:firstLine="567"/>
      </w:pPr>
      <w:r w:rsidRPr="00195EF8">
        <w:t xml:space="preserve">Численность населения будет снижаться, темп снижения численности населения будет иметь значения не более -1,3 %. Размер заработной платы увеличится </w:t>
      </w:r>
      <w:proofErr w:type="gramStart"/>
      <w:r w:rsidRPr="00195EF8">
        <w:t>почти вдвое</w:t>
      </w:r>
      <w:proofErr w:type="gramEnd"/>
      <w:r w:rsidRPr="00195EF8">
        <w:t>.</w:t>
      </w:r>
    </w:p>
    <w:p w:rsidR="00195EF8" w:rsidRPr="00195EF8" w:rsidRDefault="00195EF8" w:rsidP="00195EF8">
      <w:pPr>
        <w:ind w:firstLine="567"/>
      </w:pPr>
      <w:r w:rsidRPr="00195EF8">
        <w:t xml:space="preserve">В рамках оптимистического сценария при развитии инфраструктуры будет наблюдаться ускоренное внедрение новых разработок и интенсификация геологоразведки в </w:t>
      </w:r>
      <w:proofErr w:type="spellStart"/>
      <w:r w:rsidRPr="00195EF8">
        <w:t>Каргасокском</w:t>
      </w:r>
      <w:proofErr w:type="spellEnd"/>
      <w:r w:rsidRPr="00195EF8">
        <w:t xml:space="preserve"> районе.</w:t>
      </w:r>
    </w:p>
    <w:p w:rsidR="00195EF8" w:rsidRPr="00195EF8" w:rsidRDefault="00195EF8" w:rsidP="00195EF8">
      <w:pPr>
        <w:ind w:firstLine="567"/>
      </w:pPr>
      <w:r w:rsidRPr="00195EF8">
        <w:t>Строительство Северной широтной будет идти более быстрыми темпами, чем запланировано.</w:t>
      </w:r>
    </w:p>
    <w:p w:rsidR="00195EF8" w:rsidRPr="00195EF8" w:rsidRDefault="00195EF8" w:rsidP="00195EF8">
      <w:pPr>
        <w:ind w:firstLine="567"/>
      </w:pPr>
      <w:r w:rsidRPr="00195EF8">
        <w:t>Перспективное развитие частного предпринимательства будет в сфере услуг и производства. В районе кроме сбора дикорастущего сырья и вывоза его за пределы района и области, получат развитие производства, основанные на переработке дикорастущего сырья и переработке рыбы. Начнется производство молочных продуктов (масло, молоко), мясо.</w:t>
      </w:r>
    </w:p>
    <w:p w:rsidR="00195EF8" w:rsidRPr="00195EF8" w:rsidRDefault="00195EF8" w:rsidP="00195EF8">
      <w:pPr>
        <w:ind w:firstLine="567"/>
      </w:pPr>
      <w:r w:rsidRPr="00195EF8">
        <w:t>При этом ожидается реализация всех запланированных мероприятий, инвестиционных и инфраструктурных проектов в полном объеме и в установленные сроки.</w:t>
      </w:r>
    </w:p>
    <w:p w:rsidR="00195EF8" w:rsidRPr="00195EF8" w:rsidRDefault="00195EF8" w:rsidP="00195EF8">
      <w:pPr>
        <w:ind w:firstLine="567"/>
      </w:pPr>
      <w:r w:rsidRPr="00195EF8">
        <w:t xml:space="preserve">Бюджетные инвестиции будут направлены не только на ремонт, но и на строительство объектов социальной сферы, объектов инфраструктуры. Большая часть бюджетных инвестиций будет направлена на строительство объектов инженерной инфраструктуры. Возможно строительство третьей школы в с. Каргасок на 700 мест и как следствие – переход на обучение в одну смену, а так же строительство спортивного комплекса в </w:t>
      </w:r>
      <w:proofErr w:type="spellStart"/>
      <w:r w:rsidRPr="00195EF8">
        <w:t>с</w:t>
      </w:r>
      <w:proofErr w:type="gramStart"/>
      <w:r w:rsidRPr="00195EF8">
        <w:t>.К</w:t>
      </w:r>
      <w:proofErr w:type="gramEnd"/>
      <w:r w:rsidRPr="00195EF8">
        <w:t>аргасок</w:t>
      </w:r>
      <w:proofErr w:type="spellEnd"/>
      <w:r w:rsidRPr="00195EF8">
        <w:t xml:space="preserve"> и бассейна.</w:t>
      </w:r>
    </w:p>
    <w:p w:rsidR="00195EF8" w:rsidRPr="00195EF8" w:rsidRDefault="00195EF8" w:rsidP="00195EF8">
      <w:pPr>
        <w:ind w:firstLine="567"/>
      </w:pPr>
      <w:r w:rsidRPr="00195EF8">
        <w:t xml:space="preserve">При оптимистическом развитии района, в частности при сохранении и увеличении темпов строительства северной широтной дороги, отрасль культуры и туризма может стать одной из </w:t>
      </w:r>
      <w:proofErr w:type="spellStart"/>
      <w:r w:rsidRPr="00195EF8">
        <w:t>бюджетообразующих</w:t>
      </w:r>
      <w:proofErr w:type="spellEnd"/>
      <w:r w:rsidRPr="00195EF8">
        <w:t xml:space="preserve"> отраслей. На территории района будут реализовываться 2 Межрегиональных (Всероссийских) проекта по проведению  фестивалей. Один по развитию декоративно-прикладного искусства, второй – праздник народов Севера. Проведение фестивалей станет одним из важных условий для развития традиционного народного художественного творчества, событийного туризма и увеличение туристского потока. Кроме того, получит развитие изготовление сувенирной и печатной продукции.</w:t>
      </w:r>
    </w:p>
    <w:p w:rsidR="00195EF8" w:rsidRPr="00195EF8" w:rsidRDefault="00195EF8" w:rsidP="00195EF8">
      <w:pPr>
        <w:ind w:firstLine="567"/>
      </w:pPr>
      <w:r w:rsidRPr="00195EF8">
        <w:t xml:space="preserve">В рамках реализации муниципальной программы «Развитие культуры и туризма в муниципальном образовании «Каргасокский район» планируется проведение капитальных ремонтов и реконструкции зданий и сооружений, стоящих на балансе учреждений культуры. </w:t>
      </w:r>
      <w:proofErr w:type="spellStart"/>
      <w:r w:rsidRPr="00195EF8">
        <w:t>Софинансирование</w:t>
      </w:r>
      <w:proofErr w:type="spellEnd"/>
      <w:r w:rsidRPr="00195EF8">
        <w:t xml:space="preserve"> этих работ из областного бюджета предполагается  производить в соответствии с государственной программой «Развитие культуры и туризма в Томской области».</w:t>
      </w:r>
    </w:p>
    <w:p w:rsidR="00195EF8" w:rsidRPr="00195EF8" w:rsidRDefault="00195EF8" w:rsidP="00195EF8">
      <w:pPr>
        <w:ind w:firstLine="567"/>
      </w:pPr>
      <w:r w:rsidRPr="00195EF8">
        <w:t xml:space="preserve">Так же планируется организовать туры по </w:t>
      </w:r>
      <w:proofErr w:type="spellStart"/>
      <w:r w:rsidRPr="00195EF8">
        <w:t>Тыму</w:t>
      </w:r>
      <w:proofErr w:type="spellEnd"/>
      <w:r w:rsidRPr="00195EF8">
        <w:t xml:space="preserve">, </w:t>
      </w:r>
      <w:proofErr w:type="spellStart"/>
      <w:r w:rsidRPr="00195EF8">
        <w:t>Васюгану</w:t>
      </w:r>
      <w:proofErr w:type="spellEnd"/>
      <w:r w:rsidRPr="00195EF8">
        <w:t xml:space="preserve"> и Оби. В связи с увеличением туристского потока новое развитие получит индустрия развлечений. В местах скопления туристов появятся точки размещения, питания, а также аттракционы, сувенирные лавки и т.д.</w:t>
      </w:r>
    </w:p>
    <w:p w:rsidR="00195EF8" w:rsidRPr="00195EF8" w:rsidRDefault="00195EF8" w:rsidP="00195EF8">
      <w:pPr>
        <w:ind w:firstLine="567"/>
      </w:pPr>
      <w:r w:rsidRPr="00195EF8">
        <w:t>Приобретение многофункционального мобильного культурного центра сделает возможным проводить концертные программы, спектакли, дискотеки, организовывать показ кинофильмов в отдаленных селах Каргасокского района специалистами из районного центра.</w:t>
      </w:r>
    </w:p>
    <w:p w:rsidR="00195EF8" w:rsidRPr="00195EF8" w:rsidRDefault="00195EF8" w:rsidP="00195EF8">
      <w:pPr>
        <w:ind w:firstLine="567"/>
      </w:pPr>
      <w:r w:rsidRPr="00195EF8">
        <w:t>В целом указы Президента Российской Федерации от 7 мая 2012 года будут выполнены.</w:t>
      </w:r>
    </w:p>
    <w:p w:rsidR="00195EF8" w:rsidRPr="00195EF8" w:rsidRDefault="00195EF8" w:rsidP="00195EF8">
      <w:pPr>
        <w:ind w:firstLine="567"/>
      </w:pPr>
      <w:r w:rsidRPr="00195EF8">
        <w:t>Структура занятости населения по видам экономической деятельности не претерпит существенных изменений при реализации любого сценария Стратегии развития муниципального образования «Каргасокский район».</w:t>
      </w:r>
    </w:p>
    <w:p w:rsidR="00195EF8" w:rsidRPr="00195EF8" w:rsidRDefault="00195EF8" w:rsidP="00195EF8">
      <w:pPr>
        <w:ind w:firstLine="567"/>
      </w:pPr>
      <w:r w:rsidRPr="00195EF8">
        <w:t>Прогнозные значения основных социально-экономических показателей развития Каргасокского района по сценариям представлены в таблице 7.</w:t>
      </w:r>
    </w:p>
    <w:p w:rsidR="00195EF8" w:rsidRPr="00195EF8" w:rsidRDefault="00195EF8" w:rsidP="00195EF8"/>
    <w:p w:rsidR="00195EF8" w:rsidRPr="00195EF8" w:rsidRDefault="00195EF8" w:rsidP="00195EF8">
      <w:pPr>
        <w:pStyle w:val="a5"/>
        <w:sectPr w:rsidR="00195EF8" w:rsidRPr="00195EF8" w:rsidSect="00842A13">
          <w:pgSz w:w="11906" w:h="16838"/>
          <w:pgMar w:top="1134" w:right="850" w:bottom="1134" w:left="1701" w:header="708" w:footer="708" w:gutter="0"/>
          <w:cols w:space="708"/>
          <w:docGrid w:linePitch="360"/>
        </w:sectPr>
      </w:pPr>
    </w:p>
    <w:p w:rsidR="00195EF8" w:rsidRPr="00195EF8" w:rsidRDefault="00195EF8" w:rsidP="00195EF8">
      <w:pPr>
        <w:jc w:val="right"/>
      </w:pPr>
      <w:r w:rsidRPr="00195EF8">
        <w:t>Таблица 7</w:t>
      </w:r>
    </w:p>
    <w:p w:rsidR="00195EF8" w:rsidRPr="00195EF8" w:rsidRDefault="00195EF8" w:rsidP="00195EF8">
      <w:pPr>
        <w:jc w:val="right"/>
      </w:pPr>
    </w:p>
    <w:p w:rsidR="00195EF8" w:rsidRPr="00195EF8" w:rsidRDefault="00195EF8" w:rsidP="00195EF8">
      <w:pPr>
        <w:ind w:firstLine="0"/>
        <w:jc w:val="center"/>
      </w:pPr>
      <w:r w:rsidRPr="00195EF8">
        <w:t>Динамика основных показателей социально-экономического развития</w:t>
      </w:r>
    </w:p>
    <w:p w:rsidR="00195EF8" w:rsidRPr="00195EF8" w:rsidRDefault="00195EF8" w:rsidP="00195EF8">
      <w:pPr>
        <w:ind w:firstLine="0"/>
        <w:jc w:val="center"/>
      </w:pPr>
      <w:r w:rsidRPr="00195EF8">
        <w:t>Каргасокского района по сценариям</w:t>
      </w:r>
    </w:p>
    <w:tbl>
      <w:tblPr>
        <w:tblW w:w="14814" w:type="dxa"/>
        <w:tblInd w:w="62" w:type="dxa"/>
        <w:tblLayout w:type="fixed"/>
        <w:tblCellMar>
          <w:top w:w="75" w:type="dxa"/>
          <w:left w:w="0" w:type="dxa"/>
          <w:bottom w:w="75" w:type="dxa"/>
          <w:right w:w="0" w:type="dxa"/>
        </w:tblCellMar>
        <w:tblLook w:val="0000"/>
      </w:tblPr>
      <w:tblGrid>
        <w:gridCol w:w="3261"/>
        <w:gridCol w:w="1700"/>
        <w:gridCol w:w="985"/>
        <w:gridCol w:w="985"/>
        <w:gridCol w:w="985"/>
        <w:gridCol w:w="986"/>
        <w:gridCol w:w="985"/>
        <w:gridCol w:w="985"/>
        <w:gridCol w:w="986"/>
        <w:gridCol w:w="985"/>
        <w:gridCol w:w="985"/>
        <w:gridCol w:w="986"/>
      </w:tblGrid>
      <w:tr w:rsidR="00195EF8" w:rsidRPr="00195EF8" w:rsidTr="00CF52E1">
        <w:trPr>
          <w:tblHeader/>
        </w:trPr>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Показатель</w:t>
            </w:r>
          </w:p>
        </w:tc>
        <w:tc>
          <w:tcPr>
            <w:tcW w:w="1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Сценарий</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b/>
                <w:sz w:val="20"/>
                <w:szCs w:val="20"/>
              </w:rPr>
            </w:pPr>
            <w:r w:rsidRPr="00195EF8">
              <w:rPr>
                <w:b/>
                <w:sz w:val="20"/>
                <w:szCs w:val="20"/>
              </w:rPr>
              <w:t>2016 год</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b/>
                <w:sz w:val="20"/>
                <w:szCs w:val="20"/>
              </w:rPr>
            </w:pPr>
            <w:r w:rsidRPr="00195EF8">
              <w:rPr>
                <w:b/>
                <w:sz w:val="20"/>
                <w:szCs w:val="20"/>
              </w:rPr>
              <w:t>2017 год</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b/>
                <w:sz w:val="20"/>
                <w:szCs w:val="20"/>
              </w:rPr>
            </w:pPr>
            <w:r w:rsidRPr="00195EF8">
              <w:rPr>
                <w:b/>
                <w:sz w:val="20"/>
                <w:szCs w:val="20"/>
              </w:rPr>
              <w:t>2018 год</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b/>
                <w:sz w:val="20"/>
                <w:szCs w:val="20"/>
              </w:rPr>
            </w:pPr>
            <w:r w:rsidRPr="00195EF8">
              <w:rPr>
                <w:b/>
                <w:sz w:val="20"/>
                <w:szCs w:val="20"/>
              </w:rPr>
              <w:t>2019 год</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b/>
                <w:sz w:val="20"/>
                <w:szCs w:val="20"/>
              </w:rPr>
            </w:pPr>
            <w:r w:rsidRPr="00195EF8">
              <w:rPr>
                <w:b/>
                <w:sz w:val="20"/>
                <w:szCs w:val="20"/>
              </w:rPr>
              <w:t>2020 год</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b/>
                <w:sz w:val="20"/>
                <w:szCs w:val="20"/>
              </w:rPr>
            </w:pPr>
            <w:r w:rsidRPr="00195EF8">
              <w:rPr>
                <w:b/>
                <w:sz w:val="20"/>
                <w:szCs w:val="20"/>
              </w:rPr>
              <w:t>2021 год</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b/>
                <w:sz w:val="20"/>
                <w:szCs w:val="20"/>
              </w:rPr>
            </w:pPr>
            <w:r w:rsidRPr="00195EF8">
              <w:rPr>
                <w:b/>
                <w:sz w:val="20"/>
                <w:szCs w:val="20"/>
              </w:rPr>
              <w:t>2022 год</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b/>
                <w:sz w:val="20"/>
                <w:szCs w:val="20"/>
              </w:rPr>
            </w:pPr>
            <w:r w:rsidRPr="00195EF8">
              <w:rPr>
                <w:b/>
                <w:sz w:val="20"/>
                <w:szCs w:val="20"/>
              </w:rPr>
              <w:t>2023 год</w:t>
            </w:r>
          </w:p>
        </w:tc>
        <w:tc>
          <w:tcPr>
            <w:tcW w:w="985"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b/>
                <w:sz w:val="20"/>
                <w:szCs w:val="20"/>
              </w:rPr>
            </w:pPr>
            <w:r w:rsidRPr="00195EF8">
              <w:rPr>
                <w:b/>
                <w:sz w:val="20"/>
                <w:szCs w:val="20"/>
              </w:rPr>
              <w:t>2024 год</w:t>
            </w:r>
          </w:p>
        </w:tc>
        <w:tc>
          <w:tcPr>
            <w:tcW w:w="986"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b/>
                <w:sz w:val="20"/>
                <w:szCs w:val="20"/>
              </w:rPr>
            </w:pPr>
            <w:r w:rsidRPr="00195EF8">
              <w:rPr>
                <w:b/>
                <w:sz w:val="20"/>
                <w:szCs w:val="20"/>
              </w:rPr>
              <w:t>2025 год</w:t>
            </w:r>
          </w:p>
        </w:tc>
      </w:tr>
      <w:tr w:rsidR="00195EF8" w:rsidRPr="00195EF8" w:rsidTr="00CF52E1">
        <w:tc>
          <w:tcPr>
            <w:tcW w:w="32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left"/>
              <w:rPr>
                <w:sz w:val="20"/>
                <w:szCs w:val="20"/>
              </w:rPr>
            </w:pPr>
            <w:r w:rsidRPr="00195EF8">
              <w:rPr>
                <w:sz w:val="20"/>
                <w:szCs w:val="20"/>
              </w:rP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по средним и крупным предприятиям, млн. рублей</w:t>
            </w:r>
          </w:p>
        </w:tc>
        <w:tc>
          <w:tcPr>
            <w:tcW w:w="1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консервативный</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18 582</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18 954</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19 428</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19 914</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20 411</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20 820</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21 236</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21 661</w:t>
            </w:r>
          </w:p>
        </w:tc>
        <w:tc>
          <w:tcPr>
            <w:tcW w:w="985"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22 094</w:t>
            </w:r>
          </w:p>
        </w:tc>
        <w:tc>
          <w:tcPr>
            <w:tcW w:w="986"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22 536</w:t>
            </w:r>
          </w:p>
        </w:tc>
      </w:tr>
      <w:tr w:rsidR="00195EF8" w:rsidRPr="00195EF8" w:rsidTr="00CF52E1">
        <w:tc>
          <w:tcPr>
            <w:tcW w:w="32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left"/>
              <w:rPr>
                <w:sz w:val="20"/>
                <w:szCs w:val="20"/>
              </w:rPr>
            </w:pPr>
          </w:p>
        </w:tc>
        <w:tc>
          <w:tcPr>
            <w:tcW w:w="1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базовый</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19 647</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21 219</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23 129</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25 210</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27 617</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29 550</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31 619</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34 148</w:t>
            </w:r>
          </w:p>
        </w:tc>
        <w:tc>
          <w:tcPr>
            <w:tcW w:w="985"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36 880</w:t>
            </w:r>
          </w:p>
        </w:tc>
        <w:tc>
          <w:tcPr>
            <w:tcW w:w="986"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39 932</w:t>
            </w:r>
          </w:p>
        </w:tc>
      </w:tr>
      <w:tr w:rsidR="00195EF8" w:rsidRPr="00195EF8" w:rsidTr="00CF52E1">
        <w:tc>
          <w:tcPr>
            <w:tcW w:w="32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left"/>
              <w:rPr>
                <w:sz w:val="20"/>
                <w:szCs w:val="20"/>
              </w:rPr>
            </w:pPr>
          </w:p>
        </w:tc>
        <w:tc>
          <w:tcPr>
            <w:tcW w:w="1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оптимистический</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19 831</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21 616</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23 561</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25 917</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28 509</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30 790</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33 253</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36 246</w:t>
            </w:r>
          </w:p>
        </w:tc>
        <w:tc>
          <w:tcPr>
            <w:tcW w:w="985"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39 508</w:t>
            </w:r>
          </w:p>
        </w:tc>
        <w:tc>
          <w:tcPr>
            <w:tcW w:w="986"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43 063</w:t>
            </w:r>
          </w:p>
        </w:tc>
      </w:tr>
      <w:tr w:rsidR="00195EF8" w:rsidRPr="00195EF8" w:rsidTr="00CF52E1">
        <w:tc>
          <w:tcPr>
            <w:tcW w:w="32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left"/>
              <w:rPr>
                <w:sz w:val="20"/>
                <w:szCs w:val="20"/>
              </w:rPr>
            </w:pPr>
            <w:r w:rsidRPr="00195EF8">
              <w:rPr>
                <w:sz w:val="20"/>
                <w:szCs w:val="20"/>
              </w:rPr>
              <w:t>Объем отгруженных товаров собственного производства, выполненных работ и услуг собственными силами по виду экономической деятельности «Добыча полезных ископаемых» по средним и крупным предприятиям, млн. рублей</w:t>
            </w:r>
          </w:p>
        </w:tc>
        <w:tc>
          <w:tcPr>
            <w:tcW w:w="1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консервативный</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95 199</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97 103</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99 530</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102 019</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104 569</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106 660</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108 794</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110 970</w:t>
            </w:r>
          </w:p>
        </w:tc>
        <w:tc>
          <w:tcPr>
            <w:tcW w:w="985"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113 189</w:t>
            </w:r>
          </w:p>
        </w:tc>
        <w:tc>
          <w:tcPr>
            <w:tcW w:w="986"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115 453</w:t>
            </w:r>
          </w:p>
        </w:tc>
      </w:tr>
      <w:tr w:rsidR="00195EF8" w:rsidRPr="00195EF8" w:rsidTr="00CF52E1">
        <w:tc>
          <w:tcPr>
            <w:tcW w:w="32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left"/>
              <w:rPr>
                <w:sz w:val="20"/>
                <w:szCs w:val="20"/>
              </w:rPr>
            </w:pPr>
          </w:p>
        </w:tc>
        <w:tc>
          <w:tcPr>
            <w:tcW w:w="1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базовый</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98 774</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103 712</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109 935</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117 630</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126 147</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133 716</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140 402</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147 422</w:t>
            </w:r>
          </w:p>
        </w:tc>
        <w:tc>
          <w:tcPr>
            <w:tcW w:w="985"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156 267</w:t>
            </w:r>
          </w:p>
        </w:tc>
        <w:tc>
          <w:tcPr>
            <w:tcW w:w="986"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166 515</w:t>
            </w:r>
          </w:p>
        </w:tc>
      </w:tr>
      <w:tr w:rsidR="00195EF8" w:rsidRPr="00195EF8" w:rsidTr="00CF52E1">
        <w:tc>
          <w:tcPr>
            <w:tcW w:w="32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left"/>
              <w:rPr>
                <w:sz w:val="20"/>
                <w:szCs w:val="20"/>
              </w:rPr>
            </w:pPr>
          </w:p>
        </w:tc>
        <w:tc>
          <w:tcPr>
            <w:tcW w:w="1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оптимистический</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98 962</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104 108</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110 562</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118 854</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128 363</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136 706</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144 225</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152 158</w:t>
            </w:r>
          </w:p>
        </w:tc>
        <w:tc>
          <w:tcPr>
            <w:tcW w:w="985"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162 048</w:t>
            </w:r>
          </w:p>
        </w:tc>
        <w:tc>
          <w:tcPr>
            <w:tcW w:w="986"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173 391</w:t>
            </w:r>
          </w:p>
        </w:tc>
      </w:tr>
      <w:tr w:rsidR="00195EF8" w:rsidRPr="00195EF8" w:rsidTr="00CF52E1">
        <w:tc>
          <w:tcPr>
            <w:tcW w:w="32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left"/>
              <w:rPr>
                <w:sz w:val="20"/>
                <w:szCs w:val="20"/>
              </w:rPr>
            </w:pPr>
            <w:r w:rsidRPr="00195EF8">
              <w:rPr>
                <w:sz w:val="20"/>
                <w:szCs w:val="20"/>
              </w:rPr>
              <w:t>Среднемесячная заработная плата работников (по кругу крупных и средних организаций), рублей</w:t>
            </w:r>
          </w:p>
        </w:tc>
        <w:tc>
          <w:tcPr>
            <w:tcW w:w="1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консервативный</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48 355</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49 322</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50 309</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51 315</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52 854</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53 911</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54 990</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56 089</w:t>
            </w:r>
          </w:p>
        </w:tc>
        <w:tc>
          <w:tcPr>
            <w:tcW w:w="985"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57 211</w:t>
            </w:r>
          </w:p>
        </w:tc>
        <w:tc>
          <w:tcPr>
            <w:tcW w:w="986"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58 928</w:t>
            </w:r>
          </w:p>
        </w:tc>
      </w:tr>
      <w:tr w:rsidR="00195EF8" w:rsidRPr="00195EF8" w:rsidTr="00CF52E1">
        <w:tc>
          <w:tcPr>
            <w:tcW w:w="32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rPr>
                <w:sz w:val="20"/>
                <w:szCs w:val="20"/>
              </w:rPr>
            </w:pPr>
          </w:p>
        </w:tc>
        <w:tc>
          <w:tcPr>
            <w:tcW w:w="1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базовый</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50 014</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53 015</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56 196</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59 568</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63 999</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67 199</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70 559</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74 087</w:t>
            </w:r>
          </w:p>
        </w:tc>
        <w:tc>
          <w:tcPr>
            <w:tcW w:w="985"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77 791</w:t>
            </w:r>
          </w:p>
        </w:tc>
        <w:tc>
          <w:tcPr>
            <w:tcW w:w="986"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83 199</w:t>
            </w:r>
          </w:p>
        </w:tc>
      </w:tr>
      <w:tr w:rsidR="00195EF8" w:rsidRPr="00195EF8" w:rsidTr="00CF52E1">
        <w:tc>
          <w:tcPr>
            <w:tcW w:w="32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rPr>
                <w:sz w:val="20"/>
                <w:szCs w:val="20"/>
              </w:rPr>
            </w:pPr>
          </w:p>
        </w:tc>
        <w:tc>
          <w:tcPr>
            <w:tcW w:w="1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оптимистический</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50 251</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53 769</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57 533</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61 560</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66 485</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70 474</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74 703</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79 185</w:t>
            </w:r>
          </w:p>
        </w:tc>
        <w:tc>
          <w:tcPr>
            <w:tcW w:w="985"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83 936</w:t>
            </w:r>
          </w:p>
        </w:tc>
        <w:tc>
          <w:tcPr>
            <w:tcW w:w="986"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90 651</w:t>
            </w:r>
          </w:p>
        </w:tc>
      </w:tr>
      <w:tr w:rsidR="00195EF8" w:rsidRPr="00195EF8" w:rsidTr="00CF52E1">
        <w:tc>
          <w:tcPr>
            <w:tcW w:w="32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left"/>
              <w:rPr>
                <w:sz w:val="20"/>
                <w:szCs w:val="20"/>
              </w:rPr>
            </w:pPr>
            <w:r w:rsidRPr="00195EF8">
              <w:rPr>
                <w:sz w:val="20"/>
                <w:szCs w:val="20"/>
              </w:rPr>
              <w:t>Прирост численности населения, %</w:t>
            </w:r>
          </w:p>
        </w:tc>
        <w:tc>
          <w:tcPr>
            <w:tcW w:w="1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консервативный</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-2</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-2</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-2</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-2</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-1,9</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-1,9</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-1,9</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-1,9</w:t>
            </w:r>
          </w:p>
        </w:tc>
        <w:tc>
          <w:tcPr>
            <w:tcW w:w="985"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-1,9</w:t>
            </w:r>
          </w:p>
        </w:tc>
        <w:tc>
          <w:tcPr>
            <w:tcW w:w="986"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-1,9</w:t>
            </w:r>
          </w:p>
        </w:tc>
      </w:tr>
      <w:tr w:rsidR="00195EF8" w:rsidRPr="00195EF8" w:rsidTr="00CF52E1">
        <w:tc>
          <w:tcPr>
            <w:tcW w:w="32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rPr>
                <w:sz w:val="20"/>
                <w:szCs w:val="20"/>
              </w:rPr>
            </w:pPr>
          </w:p>
        </w:tc>
        <w:tc>
          <w:tcPr>
            <w:tcW w:w="1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базовый</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-1,6</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-1,6</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-1,6</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-1,5</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-1,5</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-1,5</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-1,5</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-1,5</w:t>
            </w:r>
          </w:p>
        </w:tc>
        <w:tc>
          <w:tcPr>
            <w:tcW w:w="985"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-1,5</w:t>
            </w:r>
          </w:p>
        </w:tc>
        <w:tc>
          <w:tcPr>
            <w:tcW w:w="986"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-1,5</w:t>
            </w:r>
          </w:p>
        </w:tc>
      </w:tr>
      <w:tr w:rsidR="00195EF8" w:rsidRPr="00195EF8" w:rsidTr="00CF52E1">
        <w:tc>
          <w:tcPr>
            <w:tcW w:w="32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rPr>
                <w:sz w:val="20"/>
                <w:szCs w:val="20"/>
              </w:rPr>
            </w:pPr>
          </w:p>
        </w:tc>
        <w:tc>
          <w:tcPr>
            <w:tcW w:w="1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оптимистический</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-1,2</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-1,2</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-1,2</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-1,2</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-1,2</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-1,1</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-1,1</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-1,1</w:t>
            </w:r>
          </w:p>
        </w:tc>
        <w:tc>
          <w:tcPr>
            <w:tcW w:w="985"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-1,1</w:t>
            </w:r>
          </w:p>
        </w:tc>
        <w:tc>
          <w:tcPr>
            <w:tcW w:w="986"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-1,1</w:t>
            </w:r>
          </w:p>
        </w:tc>
      </w:tr>
      <w:tr w:rsidR="00195EF8" w:rsidRPr="00195EF8" w:rsidTr="00CF52E1">
        <w:tc>
          <w:tcPr>
            <w:tcW w:w="32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left"/>
              <w:rPr>
                <w:sz w:val="20"/>
                <w:szCs w:val="20"/>
              </w:rPr>
            </w:pPr>
            <w:r w:rsidRPr="00195EF8">
              <w:rPr>
                <w:sz w:val="20"/>
                <w:szCs w:val="20"/>
              </w:rPr>
              <w:t>Численность населения (на конец года), тыс</w:t>
            </w:r>
            <w:proofErr w:type="gramStart"/>
            <w:r w:rsidRPr="00195EF8">
              <w:rPr>
                <w:sz w:val="20"/>
                <w:szCs w:val="20"/>
              </w:rPr>
              <w:t>.ч</w:t>
            </w:r>
            <w:proofErr w:type="gramEnd"/>
            <w:r w:rsidRPr="00195EF8">
              <w:rPr>
                <w:sz w:val="20"/>
                <w:szCs w:val="20"/>
              </w:rPr>
              <w:t>ел.</w:t>
            </w:r>
          </w:p>
        </w:tc>
        <w:tc>
          <w:tcPr>
            <w:tcW w:w="1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консервативный</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19,31</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18,92</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18,54</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18,17</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17,83</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17,49</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17,15</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16,83</w:t>
            </w:r>
          </w:p>
        </w:tc>
        <w:tc>
          <w:tcPr>
            <w:tcW w:w="985"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16,51</w:t>
            </w:r>
          </w:p>
        </w:tc>
        <w:tc>
          <w:tcPr>
            <w:tcW w:w="986"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16,20</w:t>
            </w:r>
          </w:p>
        </w:tc>
      </w:tr>
      <w:tr w:rsidR="00195EF8" w:rsidRPr="00195EF8" w:rsidTr="00CF52E1">
        <w:tc>
          <w:tcPr>
            <w:tcW w:w="32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rPr>
                <w:sz w:val="20"/>
                <w:szCs w:val="20"/>
              </w:rPr>
            </w:pPr>
          </w:p>
        </w:tc>
        <w:tc>
          <w:tcPr>
            <w:tcW w:w="1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базовый</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19,38</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19,07</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18,77</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18,49</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18,21</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17,94</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17,67</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17,40</w:t>
            </w:r>
          </w:p>
        </w:tc>
        <w:tc>
          <w:tcPr>
            <w:tcW w:w="985"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17,14</w:t>
            </w:r>
          </w:p>
        </w:tc>
        <w:tc>
          <w:tcPr>
            <w:tcW w:w="986"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16,89</w:t>
            </w:r>
          </w:p>
        </w:tc>
      </w:tr>
      <w:tr w:rsidR="00195EF8" w:rsidRPr="00195EF8" w:rsidTr="00CF52E1">
        <w:tc>
          <w:tcPr>
            <w:tcW w:w="32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rPr>
                <w:sz w:val="20"/>
                <w:szCs w:val="20"/>
              </w:rPr>
            </w:pPr>
          </w:p>
        </w:tc>
        <w:tc>
          <w:tcPr>
            <w:tcW w:w="1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оптимистический</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19,46</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19,23</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19,00</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18,77</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18,55</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18,34</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18,14</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17,94</w:t>
            </w:r>
          </w:p>
        </w:tc>
        <w:tc>
          <w:tcPr>
            <w:tcW w:w="985"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17,74</w:t>
            </w:r>
          </w:p>
        </w:tc>
        <w:tc>
          <w:tcPr>
            <w:tcW w:w="986"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17,55</w:t>
            </w:r>
          </w:p>
        </w:tc>
      </w:tr>
      <w:tr w:rsidR="00195EF8" w:rsidRPr="00195EF8" w:rsidTr="00CF52E1">
        <w:tc>
          <w:tcPr>
            <w:tcW w:w="3261" w:type="dxa"/>
            <w:vMerge w:val="restar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95EF8" w:rsidRPr="00195EF8" w:rsidRDefault="00195EF8" w:rsidP="00CF52E1">
            <w:pPr>
              <w:ind w:firstLine="0"/>
              <w:jc w:val="left"/>
              <w:rPr>
                <w:sz w:val="20"/>
                <w:szCs w:val="20"/>
              </w:rPr>
            </w:pPr>
            <w:r w:rsidRPr="00195EF8">
              <w:rPr>
                <w:sz w:val="20"/>
                <w:szCs w:val="20"/>
              </w:rPr>
              <w:t>Удельный вес общей площади жилого фонда, оборудованного водопроводом, %</w:t>
            </w:r>
          </w:p>
        </w:tc>
        <w:tc>
          <w:tcPr>
            <w:tcW w:w="1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консервативный</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59,76</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60,0</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60,5</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60,9</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62,3</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64,7</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65,9</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66,6</w:t>
            </w:r>
          </w:p>
        </w:tc>
        <w:tc>
          <w:tcPr>
            <w:tcW w:w="985"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67,2</w:t>
            </w:r>
          </w:p>
        </w:tc>
        <w:tc>
          <w:tcPr>
            <w:tcW w:w="986"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67,9</w:t>
            </w:r>
          </w:p>
        </w:tc>
      </w:tr>
      <w:tr w:rsidR="00195EF8" w:rsidRPr="00195EF8" w:rsidTr="00CF52E1">
        <w:tc>
          <w:tcPr>
            <w:tcW w:w="3261" w:type="dxa"/>
            <w:vMerge/>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95EF8" w:rsidRPr="00195EF8" w:rsidRDefault="00195EF8" w:rsidP="00CF52E1">
            <w:pPr>
              <w:ind w:firstLine="0"/>
              <w:jc w:val="left"/>
              <w:rPr>
                <w:sz w:val="20"/>
                <w:szCs w:val="20"/>
              </w:rPr>
            </w:pPr>
          </w:p>
        </w:tc>
        <w:tc>
          <w:tcPr>
            <w:tcW w:w="1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базовый</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59,76</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60,8</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61,9</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62,98</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64,1</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65,2</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66,5</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67,8</w:t>
            </w:r>
          </w:p>
        </w:tc>
        <w:tc>
          <w:tcPr>
            <w:tcW w:w="985"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69,1</w:t>
            </w:r>
          </w:p>
        </w:tc>
        <w:tc>
          <w:tcPr>
            <w:tcW w:w="986"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70,1</w:t>
            </w:r>
          </w:p>
        </w:tc>
      </w:tr>
      <w:tr w:rsidR="00195EF8" w:rsidRPr="00195EF8" w:rsidTr="00CF52E1">
        <w:tc>
          <w:tcPr>
            <w:tcW w:w="3261" w:type="dxa"/>
            <w:vMerge/>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95EF8" w:rsidRPr="00195EF8" w:rsidRDefault="00195EF8" w:rsidP="00CF52E1">
            <w:pPr>
              <w:ind w:firstLine="0"/>
              <w:jc w:val="left"/>
              <w:rPr>
                <w:sz w:val="20"/>
                <w:szCs w:val="20"/>
              </w:rPr>
            </w:pPr>
          </w:p>
        </w:tc>
        <w:tc>
          <w:tcPr>
            <w:tcW w:w="1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оптимистический</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60,1</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61,3</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62,1</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63,2</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64,5</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65,7</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66,9</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68,1</w:t>
            </w:r>
          </w:p>
        </w:tc>
        <w:tc>
          <w:tcPr>
            <w:tcW w:w="985"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69,4</w:t>
            </w:r>
          </w:p>
        </w:tc>
        <w:tc>
          <w:tcPr>
            <w:tcW w:w="986"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70,8</w:t>
            </w:r>
          </w:p>
        </w:tc>
      </w:tr>
      <w:tr w:rsidR="00195EF8" w:rsidRPr="00195EF8" w:rsidTr="00CF52E1">
        <w:tc>
          <w:tcPr>
            <w:tcW w:w="3261" w:type="dxa"/>
            <w:vMerge w:val="restar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95EF8" w:rsidRPr="00195EF8" w:rsidRDefault="00195EF8" w:rsidP="00CF52E1">
            <w:pPr>
              <w:ind w:firstLine="0"/>
              <w:jc w:val="left"/>
              <w:rPr>
                <w:sz w:val="20"/>
                <w:szCs w:val="20"/>
              </w:rPr>
            </w:pPr>
            <w:r w:rsidRPr="00195EF8">
              <w:rPr>
                <w:sz w:val="20"/>
                <w:szCs w:val="20"/>
              </w:rPr>
              <w:t>Уровень газификации природным газом (сетевым, сжиженным) жилого фонда, %</w:t>
            </w:r>
          </w:p>
        </w:tc>
        <w:tc>
          <w:tcPr>
            <w:tcW w:w="1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консервативный</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36,2</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36,3</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36,5</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36,9</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37,3</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37,6</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37,9</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38,5</w:t>
            </w:r>
          </w:p>
        </w:tc>
        <w:tc>
          <w:tcPr>
            <w:tcW w:w="985"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38,7</w:t>
            </w:r>
          </w:p>
        </w:tc>
        <w:tc>
          <w:tcPr>
            <w:tcW w:w="986"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39,0</w:t>
            </w:r>
          </w:p>
        </w:tc>
      </w:tr>
      <w:tr w:rsidR="00195EF8" w:rsidRPr="00195EF8" w:rsidTr="00CF52E1">
        <w:tc>
          <w:tcPr>
            <w:tcW w:w="3261" w:type="dxa"/>
            <w:vMerge/>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95EF8" w:rsidRPr="00195EF8" w:rsidRDefault="00195EF8" w:rsidP="00CF52E1">
            <w:pPr>
              <w:ind w:firstLine="0"/>
              <w:jc w:val="left"/>
              <w:rPr>
                <w:sz w:val="20"/>
                <w:szCs w:val="20"/>
              </w:rPr>
            </w:pPr>
          </w:p>
        </w:tc>
        <w:tc>
          <w:tcPr>
            <w:tcW w:w="1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базовый</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38,1</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39,7</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42,3</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42,5</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42,6</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43,1</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45,2</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47,4</w:t>
            </w:r>
          </w:p>
        </w:tc>
        <w:tc>
          <w:tcPr>
            <w:tcW w:w="985"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49,7</w:t>
            </w:r>
          </w:p>
        </w:tc>
        <w:tc>
          <w:tcPr>
            <w:tcW w:w="986"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52,1</w:t>
            </w:r>
          </w:p>
        </w:tc>
      </w:tr>
      <w:tr w:rsidR="00195EF8" w:rsidRPr="00195EF8" w:rsidTr="00CF52E1">
        <w:tc>
          <w:tcPr>
            <w:tcW w:w="3261" w:type="dxa"/>
            <w:vMerge/>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95EF8" w:rsidRPr="00195EF8" w:rsidRDefault="00195EF8" w:rsidP="00CF52E1">
            <w:pPr>
              <w:ind w:firstLine="0"/>
              <w:jc w:val="left"/>
              <w:rPr>
                <w:sz w:val="20"/>
                <w:szCs w:val="20"/>
              </w:rPr>
            </w:pPr>
          </w:p>
        </w:tc>
        <w:tc>
          <w:tcPr>
            <w:tcW w:w="1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оптимистический</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40,0</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40,0</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42,6</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42,8</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42,8</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43,7</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45,8</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47,9</w:t>
            </w:r>
          </w:p>
        </w:tc>
        <w:tc>
          <w:tcPr>
            <w:tcW w:w="985"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50,1</w:t>
            </w:r>
          </w:p>
        </w:tc>
        <w:tc>
          <w:tcPr>
            <w:tcW w:w="986"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52,8</w:t>
            </w:r>
          </w:p>
        </w:tc>
      </w:tr>
      <w:tr w:rsidR="00195EF8" w:rsidRPr="00195EF8" w:rsidTr="00CF52E1">
        <w:tc>
          <w:tcPr>
            <w:tcW w:w="3261" w:type="dxa"/>
            <w:vMerge w:val="restart"/>
            <w:tcBorders>
              <w:top w:val="single" w:sz="4" w:space="0" w:color="auto"/>
              <w:left w:val="single" w:sz="4" w:space="0" w:color="auto"/>
              <w:right w:val="single" w:sz="4" w:space="0" w:color="auto"/>
            </w:tcBorders>
            <w:shd w:val="clear" w:color="auto" w:fill="auto"/>
            <w:tcMar>
              <w:top w:w="102" w:type="dxa"/>
              <w:left w:w="62" w:type="dxa"/>
              <w:bottom w:w="102" w:type="dxa"/>
              <w:right w:w="62" w:type="dxa"/>
            </w:tcMar>
            <w:vAlign w:val="center"/>
          </w:tcPr>
          <w:p w:rsidR="00195EF8" w:rsidRPr="00195EF8" w:rsidRDefault="00195EF8" w:rsidP="00CF52E1">
            <w:pPr>
              <w:ind w:firstLine="0"/>
              <w:jc w:val="left"/>
              <w:rPr>
                <w:sz w:val="20"/>
                <w:szCs w:val="20"/>
              </w:rPr>
            </w:pPr>
            <w:r w:rsidRPr="00195EF8">
              <w:rPr>
                <w:sz w:val="20"/>
                <w:szCs w:val="20"/>
              </w:rPr>
              <w:t>Инвестиции в основной капитал за счет всех источников финансирования, млн. рублей.</w:t>
            </w:r>
          </w:p>
        </w:tc>
        <w:tc>
          <w:tcPr>
            <w:tcW w:w="1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консервативный</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12 710,6</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12 837,7</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12 966,0</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13 095,7</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13 226,7</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13 358,9</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13 492,5</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13 627,4</w:t>
            </w:r>
          </w:p>
        </w:tc>
        <w:tc>
          <w:tcPr>
            <w:tcW w:w="985"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13 763,7</w:t>
            </w:r>
          </w:p>
        </w:tc>
        <w:tc>
          <w:tcPr>
            <w:tcW w:w="986"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13 901,3</w:t>
            </w:r>
          </w:p>
        </w:tc>
      </w:tr>
      <w:tr w:rsidR="00195EF8" w:rsidRPr="00195EF8" w:rsidTr="00CF52E1">
        <w:tc>
          <w:tcPr>
            <w:tcW w:w="3261" w:type="dxa"/>
            <w:vMerge/>
            <w:tcBorders>
              <w:left w:val="single" w:sz="4" w:space="0" w:color="auto"/>
              <w:right w:val="single" w:sz="4" w:space="0" w:color="auto"/>
            </w:tcBorders>
            <w:shd w:val="clear" w:color="auto" w:fill="auto"/>
            <w:tcMar>
              <w:top w:w="102" w:type="dxa"/>
              <w:left w:w="62" w:type="dxa"/>
              <w:bottom w:w="102" w:type="dxa"/>
              <w:right w:w="62" w:type="dxa"/>
            </w:tcMar>
            <w:vAlign w:val="center"/>
          </w:tcPr>
          <w:p w:rsidR="00195EF8" w:rsidRPr="00195EF8" w:rsidRDefault="00195EF8" w:rsidP="00CF52E1">
            <w:pPr>
              <w:ind w:firstLine="0"/>
              <w:jc w:val="left"/>
              <w:rPr>
                <w:sz w:val="20"/>
                <w:szCs w:val="20"/>
              </w:rPr>
            </w:pPr>
          </w:p>
        </w:tc>
        <w:tc>
          <w:tcPr>
            <w:tcW w:w="1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базовый</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16 233,6</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17 830,2</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18 160,0</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18 496,0</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18 838,2</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19 186,7</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19 541,6</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19 903,2</w:t>
            </w:r>
          </w:p>
        </w:tc>
        <w:tc>
          <w:tcPr>
            <w:tcW w:w="985"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20 271,4</w:t>
            </w:r>
          </w:p>
        </w:tc>
        <w:tc>
          <w:tcPr>
            <w:tcW w:w="986"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20 646,4</w:t>
            </w:r>
          </w:p>
        </w:tc>
      </w:tr>
      <w:tr w:rsidR="00195EF8" w:rsidRPr="00195EF8" w:rsidTr="00CF52E1">
        <w:tc>
          <w:tcPr>
            <w:tcW w:w="3261" w:type="dxa"/>
            <w:vMerge/>
            <w:tcBorders>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95EF8" w:rsidRPr="00195EF8" w:rsidRDefault="00195EF8" w:rsidP="00CF52E1">
            <w:pPr>
              <w:ind w:firstLine="0"/>
              <w:jc w:val="left"/>
              <w:rPr>
                <w:sz w:val="20"/>
                <w:szCs w:val="20"/>
              </w:rPr>
            </w:pPr>
          </w:p>
        </w:tc>
        <w:tc>
          <w:tcPr>
            <w:tcW w:w="1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оптимистический</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16 233,6</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17 856,9</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19 642,6</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21 606,9</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23 767,6</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26 144,3</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28 758,8</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31 634,6</w:t>
            </w:r>
          </w:p>
        </w:tc>
        <w:tc>
          <w:tcPr>
            <w:tcW w:w="985"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34 798,1</w:t>
            </w:r>
          </w:p>
        </w:tc>
        <w:tc>
          <w:tcPr>
            <w:tcW w:w="986"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38 277,9</w:t>
            </w:r>
          </w:p>
        </w:tc>
      </w:tr>
      <w:tr w:rsidR="00195EF8" w:rsidRPr="00195EF8" w:rsidTr="00CF52E1">
        <w:tc>
          <w:tcPr>
            <w:tcW w:w="3261"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left"/>
              <w:rPr>
                <w:sz w:val="20"/>
                <w:szCs w:val="20"/>
              </w:rPr>
            </w:pPr>
            <w:r w:rsidRPr="00195EF8">
              <w:rPr>
                <w:sz w:val="20"/>
                <w:szCs w:val="20"/>
              </w:rPr>
              <w:t>Число субъектов малого и среднего предпринимательства, ед.</w:t>
            </w:r>
          </w:p>
        </w:tc>
        <w:tc>
          <w:tcPr>
            <w:tcW w:w="1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консервативный</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586</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588</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590</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592</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593</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594</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595</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596</w:t>
            </w:r>
          </w:p>
        </w:tc>
        <w:tc>
          <w:tcPr>
            <w:tcW w:w="985"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597</w:t>
            </w:r>
          </w:p>
        </w:tc>
        <w:tc>
          <w:tcPr>
            <w:tcW w:w="986"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598</w:t>
            </w:r>
          </w:p>
        </w:tc>
      </w:tr>
      <w:tr w:rsidR="00195EF8" w:rsidRPr="00195EF8" w:rsidTr="00CF52E1">
        <w:tc>
          <w:tcPr>
            <w:tcW w:w="3261" w:type="dxa"/>
            <w:vMerge/>
            <w:tcBorders>
              <w:left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rPr>
                <w:sz w:val="20"/>
                <w:szCs w:val="20"/>
              </w:rPr>
            </w:pPr>
          </w:p>
        </w:tc>
        <w:tc>
          <w:tcPr>
            <w:tcW w:w="1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базовый</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587</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593</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594</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595</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596</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597</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598</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599</w:t>
            </w:r>
          </w:p>
        </w:tc>
        <w:tc>
          <w:tcPr>
            <w:tcW w:w="985"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599</w:t>
            </w:r>
          </w:p>
        </w:tc>
        <w:tc>
          <w:tcPr>
            <w:tcW w:w="986"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599</w:t>
            </w:r>
          </w:p>
        </w:tc>
      </w:tr>
      <w:tr w:rsidR="00195EF8" w:rsidRPr="00195EF8" w:rsidTr="00CF52E1">
        <w:tc>
          <w:tcPr>
            <w:tcW w:w="3261"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rPr>
                <w:sz w:val="20"/>
                <w:szCs w:val="20"/>
              </w:rPr>
            </w:pPr>
          </w:p>
        </w:tc>
        <w:tc>
          <w:tcPr>
            <w:tcW w:w="1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оптимистический</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588</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592</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595</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598</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601</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604</w:t>
            </w:r>
          </w:p>
        </w:tc>
        <w:tc>
          <w:tcPr>
            <w:tcW w:w="9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606</w:t>
            </w:r>
          </w:p>
        </w:tc>
        <w:tc>
          <w:tcPr>
            <w:tcW w:w="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5EF8" w:rsidRPr="00195EF8" w:rsidRDefault="00195EF8" w:rsidP="00CF52E1">
            <w:pPr>
              <w:ind w:firstLine="0"/>
              <w:jc w:val="center"/>
              <w:rPr>
                <w:sz w:val="20"/>
                <w:szCs w:val="20"/>
              </w:rPr>
            </w:pPr>
            <w:r w:rsidRPr="00195EF8">
              <w:rPr>
                <w:sz w:val="20"/>
                <w:szCs w:val="20"/>
              </w:rPr>
              <w:t>608</w:t>
            </w:r>
          </w:p>
        </w:tc>
        <w:tc>
          <w:tcPr>
            <w:tcW w:w="985"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610</w:t>
            </w:r>
          </w:p>
        </w:tc>
        <w:tc>
          <w:tcPr>
            <w:tcW w:w="986" w:type="dxa"/>
            <w:tcBorders>
              <w:top w:val="single" w:sz="4" w:space="0" w:color="auto"/>
              <w:left w:val="single" w:sz="4" w:space="0" w:color="auto"/>
              <w:bottom w:val="single" w:sz="4" w:space="0" w:color="auto"/>
              <w:right w:val="single" w:sz="4" w:space="0" w:color="auto"/>
            </w:tcBorders>
            <w:vAlign w:val="center"/>
          </w:tcPr>
          <w:p w:rsidR="00195EF8" w:rsidRPr="00195EF8" w:rsidRDefault="00195EF8" w:rsidP="00CF52E1">
            <w:pPr>
              <w:ind w:firstLine="0"/>
              <w:jc w:val="center"/>
              <w:rPr>
                <w:sz w:val="20"/>
                <w:szCs w:val="20"/>
              </w:rPr>
            </w:pPr>
            <w:r w:rsidRPr="00195EF8">
              <w:rPr>
                <w:sz w:val="20"/>
                <w:szCs w:val="20"/>
              </w:rPr>
              <w:t>612</w:t>
            </w:r>
          </w:p>
        </w:tc>
      </w:tr>
    </w:tbl>
    <w:p w:rsidR="00195EF8" w:rsidRPr="00195EF8" w:rsidRDefault="00195EF8" w:rsidP="00195EF8">
      <w:pPr>
        <w:pStyle w:val="a5"/>
        <w:sectPr w:rsidR="00195EF8" w:rsidRPr="00195EF8" w:rsidSect="006B6027">
          <w:pgSz w:w="16838" w:h="11906" w:orient="landscape"/>
          <w:pgMar w:top="1701" w:right="1134" w:bottom="851" w:left="1134" w:header="709" w:footer="709" w:gutter="0"/>
          <w:cols w:space="708"/>
          <w:docGrid w:linePitch="360"/>
        </w:sectPr>
      </w:pPr>
    </w:p>
    <w:p w:rsidR="00195EF8" w:rsidRPr="00195EF8" w:rsidRDefault="00195EF8" w:rsidP="00195EF8">
      <w:pPr>
        <w:ind w:firstLine="567"/>
      </w:pPr>
      <w:r w:rsidRPr="00195EF8">
        <w:t>При реализации оптимистического сценария объем производства продукции обрабатывающих отраслей в 2025 году составит 43 063 млн. рублей (темп роста 108-110 % в год). При реализации базового сценария объем производства в обрабатывающих отраслях в 2025 году составит 39 932 млн. рублей. Темпы роста будут ниже примерно на 1 процентный пункт, чем при оптимистическом сценарии. В рамках реализации консервативного сценария объем производства продукции обрабатывающих отраслей будет расти не более</w:t>
      </w:r>
      <w:proofErr w:type="gramStart"/>
      <w:r w:rsidRPr="00195EF8">
        <w:t>,</w:t>
      </w:r>
      <w:proofErr w:type="gramEnd"/>
      <w:r w:rsidRPr="00195EF8">
        <w:t xml:space="preserve"> чем на 2 % в год. Таким образом, объем производства продукции обрабатывающих отраслей будет в 2025 году в 2,5 раза выше уровня 2014 года при реализации оптимистического сценария, в 2,3 раза при реализации базового сценария и в 1,3 раза при реализации консервативного сценария.</w:t>
      </w:r>
    </w:p>
    <w:p w:rsidR="00195EF8" w:rsidRPr="00195EF8" w:rsidRDefault="00195EF8" w:rsidP="00195EF8">
      <w:pPr>
        <w:ind w:firstLine="567"/>
      </w:pPr>
      <w:proofErr w:type="gramStart"/>
      <w:r w:rsidRPr="00195EF8">
        <w:t>В случае оптимистического сценария объем отгруженных товаров собственного производства, выполненных работ и услуг собственными силами по виду экономической деятельности «Добыча полезных ископаемых» по средним и крупным предприятиям в 2025 году будет в 2,22 раза выше уровня 2014 года, в рамках базового сценария – в 2,14 раза и при реализации консервативного сценария в 1,48 раза выше уровня 2014 года.</w:t>
      </w:r>
      <w:proofErr w:type="gramEnd"/>
      <w:r w:rsidRPr="00195EF8">
        <w:t xml:space="preserve"> Объемы добычи полезных ископаемых при оптимистическом и базовом сценарии будут расти незначительно (2-3 % в год), а при реализации консервативного сценария возможно снижение объемов на 1,7 %.</w:t>
      </w:r>
    </w:p>
    <w:p w:rsidR="00195EF8" w:rsidRPr="00195EF8" w:rsidRDefault="00195EF8" w:rsidP="00195EF8">
      <w:pPr>
        <w:ind w:firstLine="567"/>
      </w:pPr>
      <w:r w:rsidRPr="00195EF8">
        <w:t xml:space="preserve">Оптимистический сценарий предполагает рост среднемесячной заработной платы работников (по кругу крупных и средних организаций). Ежегодный прирост составит </w:t>
      </w:r>
      <w:r w:rsidRPr="00195EF8">
        <w:br/>
        <w:t xml:space="preserve">8-9 %. В рамках базового сценария ожидается стабилизация ежегодного прироста около </w:t>
      </w:r>
      <w:r w:rsidRPr="00195EF8">
        <w:br/>
        <w:t xml:space="preserve">7 %. В консервативном сценарии рост заработной платы около 2 % в год. </w:t>
      </w:r>
      <w:proofErr w:type="gramStart"/>
      <w:r w:rsidRPr="00195EF8">
        <w:t>Таким образом, к 2025 году при оптимистическом сценарии заработная плата составит 90 651 рубль (или в 2,05 раза больше, чем в 2014 году), при базовом сценарии – 83 199 рублей (или 188 % от уровня заработной платы в 2014 году), при консервативном – 58 928 рублей (или 133 % от уровня заработной платы в 2014 году).</w:t>
      </w:r>
      <w:proofErr w:type="gramEnd"/>
    </w:p>
    <w:p w:rsidR="00195EF8" w:rsidRPr="00195EF8" w:rsidRDefault="00195EF8" w:rsidP="00195EF8">
      <w:pPr>
        <w:ind w:firstLine="567"/>
      </w:pPr>
      <w:r w:rsidRPr="00195EF8">
        <w:t>Оптимистический сценарий предполагает постепенное уменьшение ежегодного снижения численности населения Каргасокского района в 2021 - 2025 годах и выход на ежегодные темпы снижения -1,1 % к 2025 году. В рамках базового сценария прогноза предполагается стабилизация темпа ежегодного прироста около -1,5 % в среднем в течение 2019 - 2025 годов. В рамках консервативного сценария ожидается, темпы снижения численности населения сохранятся на уровне -2 % в год. В итоге к 2025 году численность населения Каргасокского района снизится на 12,4 % по сравнению с уровнем 2014 года при реализации оптимистического сценария, на 16 % при реализации базового сценария и на 20 % в случае реализации консервативного сценария.</w:t>
      </w:r>
    </w:p>
    <w:p w:rsidR="00195EF8" w:rsidRPr="00195EF8" w:rsidRDefault="00195EF8" w:rsidP="00195EF8">
      <w:pPr>
        <w:ind w:firstLine="567"/>
      </w:pPr>
    </w:p>
    <w:p w:rsidR="00195EF8" w:rsidRPr="00195EF8" w:rsidRDefault="00195EF8" w:rsidP="00195EF8">
      <w:pPr>
        <w:pStyle w:val="1"/>
        <w:spacing w:before="0" w:after="0"/>
        <w:ind w:firstLine="0"/>
        <w:rPr>
          <w:b/>
        </w:rPr>
      </w:pPr>
      <w:bookmarkStart w:id="18" w:name="_Toc436903978"/>
      <w:r w:rsidRPr="00195EF8">
        <w:rPr>
          <w:b/>
          <w:lang w:val="en-US"/>
        </w:rPr>
        <w:t>V</w:t>
      </w:r>
      <w:r w:rsidRPr="00195EF8">
        <w:rPr>
          <w:b/>
        </w:rPr>
        <w:t xml:space="preserve">. </w:t>
      </w:r>
      <w:r w:rsidRPr="00195EF8">
        <w:rPr>
          <w:b/>
          <w:lang w:val="en-US"/>
        </w:rPr>
        <w:t>C</w:t>
      </w:r>
      <w:r w:rsidRPr="00195EF8">
        <w:rPr>
          <w:b/>
        </w:rPr>
        <w:t>РОКИ И ЭТАПЫ РЕАЛИЗАЦИИ СТРАТЕГИИ</w:t>
      </w:r>
      <w:bookmarkEnd w:id="18"/>
    </w:p>
    <w:p w:rsidR="00195EF8" w:rsidRPr="00195EF8" w:rsidRDefault="00195EF8" w:rsidP="00195EF8">
      <w:pPr>
        <w:ind w:firstLine="567"/>
      </w:pPr>
    </w:p>
    <w:p w:rsidR="00195EF8" w:rsidRPr="00195EF8" w:rsidRDefault="00195EF8" w:rsidP="00195EF8">
      <w:pPr>
        <w:ind w:firstLine="567"/>
      </w:pPr>
      <w:r w:rsidRPr="00195EF8">
        <w:t xml:space="preserve">Реализация Стратегии социально-экономического развития муниципального образования «Каргасокский район» запланирована в период 2016-2025 годы. </w:t>
      </w:r>
    </w:p>
    <w:p w:rsidR="00195EF8" w:rsidRPr="00195EF8" w:rsidRDefault="00195EF8" w:rsidP="00195EF8">
      <w:pPr>
        <w:autoSpaceDE w:val="0"/>
        <w:autoSpaceDN w:val="0"/>
        <w:adjustRightInd w:val="0"/>
      </w:pPr>
      <w:r w:rsidRPr="00195EF8">
        <w:t>Реализация стратегии предполагается в два этапа: 2016 - 2019 годы; 2020 – 2025 годы.</w:t>
      </w:r>
    </w:p>
    <w:p w:rsidR="00195EF8" w:rsidRPr="00195EF8" w:rsidRDefault="00195EF8" w:rsidP="00195EF8">
      <w:pPr>
        <w:autoSpaceDE w:val="0"/>
        <w:autoSpaceDN w:val="0"/>
        <w:adjustRightInd w:val="0"/>
      </w:pPr>
      <w:r w:rsidRPr="00195EF8">
        <w:t>I этап: 2016 - 2019 годы, " создание условий для роста ".</w:t>
      </w:r>
    </w:p>
    <w:p w:rsidR="00195EF8" w:rsidRPr="00195EF8" w:rsidRDefault="00195EF8" w:rsidP="00195EF8">
      <w:pPr>
        <w:autoSpaceDE w:val="0"/>
        <w:autoSpaceDN w:val="0"/>
        <w:adjustRightInd w:val="0"/>
      </w:pPr>
      <w:r w:rsidRPr="00195EF8">
        <w:t>II этап: 2020 - 2025 годы, "умеренный рост".</w:t>
      </w:r>
    </w:p>
    <w:p w:rsidR="00195EF8" w:rsidRPr="00195EF8" w:rsidRDefault="00195EF8" w:rsidP="00195EF8">
      <w:pPr>
        <w:autoSpaceDE w:val="0"/>
        <w:autoSpaceDN w:val="0"/>
        <w:adjustRightInd w:val="0"/>
      </w:pPr>
      <w:r w:rsidRPr="00195EF8">
        <w:t>На первом этапе реализации стратегии предусматривается создание условий для роста во всех отраслях экономики. Будет проводиться обновление основных производственных фондов, а также созданы предпосылки для развития новых отраслей в экономике района. Важнейшей задачей на данном этапе будет создание комфортных условий для привлечения инвестиций на территорию района.</w:t>
      </w:r>
    </w:p>
    <w:p w:rsidR="00195EF8" w:rsidRPr="00195EF8" w:rsidRDefault="00195EF8" w:rsidP="00195EF8">
      <w:pPr>
        <w:autoSpaceDE w:val="0"/>
        <w:autoSpaceDN w:val="0"/>
        <w:adjustRightInd w:val="0"/>
      </w:pPr>
      <w:r w:rsidRPr="00195EF8">
        <w:t xml:space="preserve">Второй этап будет связан с завершением формирования эффективных условий для развития экономики района. На данном этапе будут созданы предпосылки для стабилизации численности населения района в перспективе до 2025 года на основе полного использования имеющегося потенциала района, реализованы все запланированные инвестиционные проекты. </w:t>
      </w:r>
    </w:p>
    <w:p w:rsidR="00195EF8" w:rsidRPr="00195EF8" w:rsidRDefault="00195EF8" w:rsidP="00195EF8">
      <w:pPr>
        <w:ind w:firstLine="567"/>
      </w:pPr>
    </w:p>
    <w:p w:rsidR="00195EF8" w:rsidRPr="00195EF8" w:rsidRDefault="00195EF8" w:rsidP="00195EF8">
      <w:pPr>
        <w:pStyle w:val="1"/>
        <w:spacing w:before="0" w:after="0"/>
        <w:ind w:firstLine="0"/>
        <w:rPr>
          <w:b/>
        </w:rPr>
      </w:pPr>
      <w:bookmarkStart w:id="19" w:name="_Toc436903979"/>
      <w:r w:rsidRPr="00195EF8">
        <w:rPr>
          <w:b/>
          <w:lang w:val="en-US"/>
        </w:rPr>
        <w:t>VI</w:t>
      </w:r>
      <w:r w:rsidRPr="00195EF8">
        <w:rPr>
          <w:b/>
        </w:rPr>
        <w:t>. ОЦЕНКА ФИНАНСОВЫХ РЕСУРСОВ, НЕОБХОДИМЫХ ДЛЯ РЕАЛИЗАЦИИ СТРАТЕГИИ</w:t>
      </w:r>
      <w:bookmarkEnd w:id="19"/>
    </w:p>
    <w:p w:rsidR="00195EF8" w:rsidRPr="00195EF8" w:rsidRDefault="00195EF8" w:rsidP="00195EF8">
      <w:pPr>
        <w:ind w:firstLine="567"/>
      </w:pPr>
    </w:p>
    <w:p w:rsidR="00195EF8" w:rsidRPr="00195EF8" w:rsidRDefault="00195EF8" w:rsidP="00195EF8">
      <w:pPr>
        <w:ind w:firstLine="567"/>
      </w:pPr>
      <w:r w:rsidRPr="00195EF8">
        <w:t>Реализация мероприятий Стратегии требует значительных средств из всех возможных источников финансирования: федерального, областного и районного бюджетов, местных бюджетов сельских поселений, сре</w:t>
      </w:r>
      <w:proofErr w:type="gramStart"/>
      <w:r w:rsidRPr="00195EF8">
        <w:t>дств пр</w:t>
      </w:r>
      <w:proofErr w:type="gramEnd"/>
      <w:r w:rsidRPr="00195EF8">
        <w:t>едприятий и организаций.</w:t>
      </w:r>
    </w:p>
    <w:p w:rsidR="00195EF8" w:rsidRPr="00195EF8" w:rsidRDefault="00195EF8" w:rsidP="00195EF8">
      <w:pPr>
        <w:ind w:firstLine="567"/>
      </w:pPr>
      <w:r w:rsidRPr="00195EF8">
        <w:t xml:space="preserve">В связи с ожидаемым уменьшением бюджетных расходов особую важность приобретают внебюджетные источники финансирования  в реализацию различных проектов на территории района.  </w:t>
      </w:r>
    </w:p>
    <w:p w:rsidR="00195EF8" w:rsidRPr="00195EF8" w:rsidRDefault="00195EF8" w:rsidP="00195EF8">
      <w:pPr>
        <w:ind w:firstLine="567"/>
      </w:pPr>
      <w:r w:rsidRPr="00195EF8">
        <w:t xml:space="preserve">В соответствии с действующими порядками финансирования государственных программ Российской Федерации и Томской области Администрация Каргасокского района будет стараться привлечь средства федерального и областного бюджета для </w:t>
      </w:r>
      <w:proofErr w:type="spellStart"/>
      <w:r w:rsidRPr="00195EF8">
        <w:t>софинансирования</w:t>
      </w:r>
      <w:proofErr w:type="spellEnd"/>
      <w:r w:rsidRPr="00195EF8">
        <w:t xml:space="preserve"> расходов по различным направлениям развития района.</w:t>
      </w:r>
    </w:p>
    <w:p w:rsidR="00195EF8" w:rsidRPr="00195EF8" w:rsidRDefault="00195EF8" w:rsidP="00195EF8">
      <w:pPr>
        <w:ind w:firstLine="567"/>
      </w:pPr>
      <w:r w:rsidRPr="00195EF8">
        <w:t xml:space="preserve">В рамках реализации муниципальных программ Каргасокского района, разрабатываемых для достижения целей и задач Стратегии, а также за счет средств бюджетов сельских поселений Каргасокского района будет осуществляться, в основном текущее финансирование различных направлений деятельности по решению вопросов местного значения, а также необходимое </w:t>
      </w:r>
      <w:proofErr w:type="spellStart"/>
      <w:r w:rsidRPr="00195EF8">
        <w:t>софинансирование</w:t>
      </w:r>
      <w:proofErr w:type="spellEnd"/>
      <w:r w:rsidRPr="00195EF8">
        <w:t xml:space="preserve"> капитальных вложений. Объемы бюджетных средств на реализацию муниципальных программ будут ежегодно уточняться по итогам оценки эффективности их реализации, исходя из возможностей районного бюджета.</w:t>
      </w:r>
    </w:p>
    <w:p w:rsidR="00195EF8" w:rsidRPr="00195EF8" w:rsidRDefault="00195EF8" w:rsidP="00195EF8">
      <w:pPr>
        <w:ind w:firstLine="567"/>
      </w:pPr>
      <w:proofErr w:type="gramStart"/>
      <w:r w:rsidRPr="00195EF8">
        <w:t>Среднегодовой объем расходов консолидированного бюджета Каргасокского района за последние 5 лет составляет 1 118 млн. руб.  При сохранении основных направлений налоговой и бюджетной политики на уровне Российской Федерации и Томской области объем бюджетных расходов должен сохраниться примерно на уровне 1,1 – 1,4 млрд. рублей в год.</w:t>
      </w:r>
      <w:proofErr w:type="gramEnd"/>
    </w:p>
    <w:p w:rsidR="00195EF8" w:rsidRPr="00195EF8" w:rsidRDefault="00195EF8" w:rsidP="00195EF8">
      <w:pPr>
        <w:ind w:firstLine="567"/>
      </w:pPr>
      <w:r w:rsidRPr="00195EF8">
        <w:t>Общий объем финансовых ресурсов, необходимый для реализации Стратегии на период 2016-2025 годы – 18 8</w:t>
      </w:r>
      <w:bookmarkStart w:id="20" w:name="_GoBack"/>
      <w:bookmarkEnd w:id="20"/>
      <w:r w:rsidRPr="00195EF8">
        <w:t xml:space="preserve">25 566 тыс. руб. В том числе объем инвестиций в развитие объектов инфраструктуры составляет – 6 425 700 тыс. руб. </w:t>
      </w:r>
    </w:p>
    <w:p w:rsidR="00195EF8" w:rsidRPr="00195EF8" w:rsidRDefault="00195EF8" w:rsidP="00195EF8">
      <w:pPr>
        <w:ind w:firstLine="567"/>
      </w:pPr>
    </w:p>
    <w:p w:rsidR="00195EF8" w:rsidRPr="00195EF8" w:rsidRDefault="00195EF8" w:rsidP="00195EF8">
      <w:pPr>
        <w:pStyle w:val="1"/>
        <w:spacing w:before="0" w:after="0"/>
        <w:ind w:firstLine="0"/>
        <w:rPr>
          <w:b/>
        </w:rPr>
      </w:pPr>
      <w:bookmarkStart w:id="21" w:name="_Toc436903980"/>
      <w:r w:rsidRPr="00195EF8">
        <w:rPr>
          <w:b/>
          <w:lang w:val="en-US"/>
        </w:rPr>
        <w:t>VII</w:t>
      </w:r>
      <w:r w:rsidRPr="00195EF8">
        <w:rPr>
          <w:b/>
        </w:rPr>
        <w:t>. СИСТЕМА УПРАВЛЕНИЯ И МОНИТОРИНГА РЕАЛИЗАЦИИ СТРАТЕГИИ</w:t>
      </w:r>
      <w:bookmarkEnd w:id="21"/>
    </w:p>
    <w:p w:rsidR="00195EF8" w:rsidRPr="00195EF8" w:rsidRDefault="00195EF8" w:rsidP="00195EF8">
      <w:pPr>
        <w:pStyle w:val="ConsPlusNormal"/>
        <w:jc w:val="center"/>
        <w:rPr>
          <w:rFonts w:ascii="Times New Roman" w:hAnsi="Times New Roman" w:cs="Times New Roman"/>
          <w:sz w:val="24"/>
          <w:szCs w:val="24"/>
        </w:rPr>
      </w:pPr>
    </w:p>
    <w:p w:rsidR="00195EF8" w:rsidRPr="00195EF8" w:rsidRDefault="00195EF8" w:rsidP="00195EF8">
      <w:pPr>
        <w:ind w:firstLine="567"/>
      </w:pPr>
      <w:r w:rsidRPr="00195EF8">
        <w:t xml:space="preserve">Ключевым принципом реализации стратегии является создание системы эффективного взаимодействия органов власти муниципального и регионального уровня, </w:t>
      </w:r>
      <w:proofErr w:type="spellStart"/>
      <w:proofErr w:type="gramStart"/>
      <w:r w:rsidRPr="00195EF8">
        <w:t>бизнес-сообщества</w:t>
      </w:r>
      <w:proofErr w:type="spellEnd"/>
      <w:proofErr w:type="gramEnd"/>
      <w:r w:rsidRPr="00195EF8">
        <w:t>, а также гражданского общества на основе механизмов Открытого правительства. Для его реализации будет продолжена политика, направленная, в частности, на совершенствование системы муниципального управления и повышение качества и уровня предоставляемых населению муниципальных услуг.</w:t>
      </w:r>
    </w:p>
    <w:p w:rsidR="00195EF8" w:rsidRPr="00195EF8" w:rsidRDefault="00195EF8" w:rsidP="00195EF8">
      <w:pPr>
        <w:ind w:firstLine="567"/>
      </w:pPr>
      <w:r w:rsidRPr="00195EF8">
        <w:t xml:space="preserve">На уровне муниципального образования Стратегия является главным документом стратегического планирования, в соответствии с которым принимаются другие документы стратегического планирования, определенные федеральным законодательством, законодательством Томской области и нормативными правовыми актами муниципального образования «Каргасокский район». </w:t>
      </w:r>
      <w:proofErr w:type="spellStart"/>
      <w:r w:rsidRPr="00195EF8">
        <w:t>Целеполагание</w:t>
      </w:r>
      <w:proofErr w:type="spellEnd"/>
      <w:r w:rsidRPr="00195EF8">
        <w:t xml:space="preserve"> Стратегии сформировано с учетом приоритетов развития Томской области, определенных в Стратегии Томской области. </w:t>
      </w:r>
    </w:p>
    <w:p w:rsidR="00195EF8" w:rsidRPr="00195EF8" w:rsidRDefault="00195EF8" w:rsidP="00195EF8">
      <w:pPr>
        <w:ind w:firstLine="567"/>
      </w:pPr>
      <w:r w:rsidRPr="00195EF8">
        <w:t>В целях обеспечения гибкости стратег</w:t>
      </w:r>
      <w:proofErr w:type="gramStart"/>
      <w:r w:rsidRPr="00195EF8">
        <w:t>ии и ее</w:t>
      </w:r>
      <w:proofErr w:type="gramEnd"/>
      <w:r w:rsidRPr="00195EF8">
        <w:t xml:space="preserve"> соответствия возникающим вызовам социально-экономического развития предусмотрена возможность корректировки и актуализации Стратегии.</w:t>
      </w:r>
    </w:p>
    <w:p w:rsidR="00195EF8" w:rsidRPr="00195EF8" w:rsidRDefault="00195EF8" w:rsidP="00195EF8">
      <w:pPr>
        <w:ind w:firstLine="567"/>
      </w:pPr>
      <w:r w:rsidRPr="00195EF8">
        <w:t>Корректировка Стратегии социально-экономического развития муниципального образования «Каргасокский район» осуществляется в случае необходимости при изменении внешних и внутренних факторов, оказывающих существенное влияние на социально-экономическое развитие Каргасокского района.</w:t>
      </w:r>
    </w:p>
    <w:p w:rsidR="00195EF8" w:rsidRPr="00195EF8" w:rsidRDefault="00195EF8" w:rsidP="00195EF8">
      <w:pPr>
        <w:ind w:firstLine="567"/>
      </w:pPr>
      <w:r w:rsidRPr="00195EF8">
        <w:t>Актуализация Стратегии осуществляется не реже одного раза в 6 лет с целью продления периода действия при изменении внутренних и внешних факторов и необходимости пересмотра параметров стратегии.</w:t>
      </w:r>
    </w:p>
    <w:p w:rsidR="00195EF8" w:rsidRPr="00195EF8" w:rsidRDefault="00195EF8" w:rsidP="00195EF8">
      <w:pPr>
        <w:ind w:firstLine="567"/>
      </w:pPr>
      <w:r w:rsidRPr="00195EF8">
        <w:t>В системе управления и мониторинга реализации Стратегии выделяются такие ключевые инструменты, как:</w:t>
      </w:r>
    </w:p>
    <w:p w:rsidR="00195EF8" w:rsidRPr="00195EF8" w:rsidRDefault="00195EF8" w:rsidP="00195EF8">
      <w:pPr>
        <w:ind w:firstLine="567"/>
      </w:pPr>
      <w:r w:rsidRPr="00195EF8">
        <w:t>- проектное управление Стратегией;</w:t>
      </w:r>
    </w:p>
    <w:p w:rsidR="00195EF8" w:rsidRPr="00195EF8" w:rsidRDefault="00195EF8" w:rsidP="00195EF8">
      <w:pPr>
        <w:ind w:firstLine="567"/>
      </w:pPr>
      <w:r w:rsidRPr="00195EF8">
        <w:t>- выполнение плана мероприятий по реализации Стратегии;</w:t>
      </w:r>
    </w:p>
    <w:p w:rsidR="00195EF8" w:rsidRPr="00195EF8" w:rsidRDefault="00195EF8" w:rsidP="00195EF8">
      <w:pPr>
        <w:ind w:firstLine="567"/>
      </w:pPr>
      <w:r w:rsidRPr="00195EF8">
        <w:t>- мониторинг реализации Стратегии, обеспечение актуализации как самой Стратегии в целом, так и отдельных задач и соответствующих муниципальных программ муниципального образования «Каргасокский район» для достижения приоритетов и целей социально-экономического развития;</w:t>
      </w:r>
    </w:p>
    <w:p w:rsidR="00195EF8" w:rsidRPr="00195EF8" w:rsidRDefault="00195EF8" w:rsidP="00195EF8">
      <w:pPr>
        <w:ind w:firstLine="567"/>
      </w:pPr>
      <w:r w:rsidRPr="00195EF8">
        <w:t>- информирование населения Каргасокского района о ходе реализации Стратегии, организация сбора и учета предложений граждан.</w:t>
      </w:r>
    </w:p>
    <w:p w:rsidR="00195EF8" w:rsidRPr="00195EF8" w:rsidRDefault="00195EF8" w:rsidP="00195EF8">
      <w:pPr>
        <w:ind w:firstLine="567"/>
      </w:pPr>
      <w:r w:rsidRPr="00195EF8">
        <w:t>Стратегия утверждается Думой Каргасокского района.</w:t>
      </w:r>
    </w:p>
    <w:p w:rsidR="00195EF8" w:rsidRPr="00195EF8" w:rsidRDefault="00195EF8" w:rsidP="00195EF8">
      <w:pPr>
        <w:ind w:firstLine="567"/>
      </w:pPr>
      <w:r w:rsidRPr="00195EF8">
        <w:t>Одним из основных инструментов управления и мониторинга реализации Стратегии является план мероприятий по реализации Стратегии. В соответствии с требованиями федерального законодательства план мероприятий по реализации Стратегии содержит комплекс мероприятий, перечень муниципальных программ муниципального образования «Каргасокский район» по реализации Стратегии с указанием сроков и ответственных за исполнение; перечень обеспечивает достижение долгосрочных целей социально-экономического развития района, указанных в Стратегии.</w:t>
      </w:r>
    </w:p>
    <w:p w:rsidR="00195EF8" w:rsidRPr="00195EF8" w:rsidRDefault="00195EF8" w:rsidP="00195EF8">
      <w:pPr>
        <w:ind w:firstLine="567"/>
      </w:pPr>
      <w:r w:rsidRPr="00195EF8">
        <w:t xml:space="preserve">Муниципальные программы муниципального образования «Каргасокский район» являются механизмом достижения целей и задач Стратегии. </w:t>
      </w:r>
      <w:hyperlink w:anchor="Par2785" w:tooltip="Ссылка на текущий документ" w:history="1">
        <w:r w:rsidRPr="00195EF8">
          <w:t>Информация</w:t>
        </w:r>
      </w:hyperlink>
      <w:r w:rsidRPr="00195EF8">
        <w:t xml:space="preserve"> о муниципальных программах муниципального образования «Каргасокский район», утверждаемых в целях реализации Стратегии, представлена в разделе </w:t>
      </w:r>
      <w:r w:rsidRPr="00195EF8">
        <w:rPr>
          <w:lang w:val="en-US"/>
        </w:rPr>
        <w:t>VIII</w:t>
      </w:r>
      <w:r w:rsidRPr="00195EF8">
        <w:t xml:space="preserve"> стратегии.</w:t>
      </w:r>
    </w:p>
    <w:p w:rsidR="00195EF8" w:rsidRPr="00195EF8" w:rsidRDefault="00195EF8" w:rsidP="00195EF8">
      <w:pPr>
        <w:ind w:firstLine="567"/>
      </w:pPr>
      <w:r w:rsidRPr="00195EF8">
        <w:t>Документами, в которых отражаются результаты мониторинга реализации Стратегии, являются:</w:t>
      </w:r>
    </w:p>
    <w:p w:rsidR="00195EF8" w:rsidRPr="00195EF8" w:rsidRDefault="00195EF8" w:rsidP="00195EF8">
      <w:pPr>
        <w:ind w:firstLine="567"/>
      </w:pPr>
      <w:r w:rsidRPr="00195EF8">
        <w:t>1. ежегодный отчет Главы Каргасокского района перед депутатами Думы Каргасокского района;</w:t>
      </w:r>
    </w:p>
    <w:p w:rsidR="00195EF8" w:rsidRPr="00195EF8" w:rsidRDefault="00195EF8" w:rsidP="00195EF8">
      <w:pPr>
        <w:ind w:firstLine="567"/>
      </w:pPr>
      <w:proofErr w:type="gramStart"/>
      <w:r w:rsidRPr="00195EF8">
        <w:t>2. доклад Главы Каргасокского района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3-летний период, по форме утвержденной постановлением Правительства Российской Федерации от 17.12. 2012 № 1317 «О мерах по реализации Указа Президента Российской Федерации от 28.04.2008 № 607 «Об оценке эффективности деятельности органов местного самоуправления</w:t>
      </w:r>
      <w:proofErr w:type="gramEnd"/>
      <w:r w:rsidRPr="00195EF8">
        <w:t xml:space="preserve"> городских округов и муниципальных районов»;</w:t>
      </w:r>
    </w:p>
    <w:p w:rsidR="00195EF8" w:rsidRPr="00195EF8" w:rsidRDefault="00195EF8" w:rsidP="00195EF8">
      <w:pPr>
        <w:ind w:firstLine="567"/>
      </w:pPr>
      <w:r w:rsidRPr="00195EF8">
        <w:t>3. сводный годовой доклад о ходе реализации и оценке эффективности реализации муниципальных программ муниципального образования «Каргасокский район».</w:t>
      </w:r>
    </w:p>
    <w:p w:rsidR="00195EF8" w:rsidRPr="00195EF8" w:rsidRDefault="00195EF8" w:rsidP="00195EF8">
      <w:pPr>
        <w:ind w:firstLine="567"/>
      </w:pPr>
      <w:r w:rsidRPr="00195EF8">
        <w:t>Таким образом, Глава Каргасокского района осуществляет контроль реализации Стратегии, принимает управленческие решения по результатам мониторинга достижения целей и задач Стратегии.</w:t>
      </w:r>
    </w:p>
    <w:p w:rsidR="00195EF8" w:rsidRPr="00195EF8" w:rsidRDefault="00195EF8" w:rsidP="00195EF8">
      <w:pPr>
        <w:ind w:firstLine="567"/>
      </w:pPr>
      <w:r w:rsidRPr="00195EF8">
        <w:t>Текущий контроль осуществляется постоянно в течение всего периода реализации Стратегии путем ежегодного мониторинга и анализа промежуточных результатов ее реализации.</w:t>
      </w:r>
    </w:p>
    <w:p w:rsidR="00195EF8" w:rsidRPr="00195EF8" w:rsidRDefault="00195EF8" w:rsidP="00195EF8">
      <w:pPr>
        <w:ind w:firstLine="567"/>
      </w:pPr>
      <w:r w:rsidRPr="00195EF8">
        <w:t xml:space="preserve">Для обеспечения эффективного исполнения Стратегии, согласно плану реализации Стратегии, назначаются участники Стратегии, ответственные за достижение ее целей и реализацию задач. За достижение целей Стратегии </w:t>
      </w:r>
      <w:proofErr w:type="gramStart"/>
      <w:r w:rsidRPr="00195EF8">
        <w:t>ответственными</w:t>
      </w:r>
      <w:proofErr w:type="gramEnd"/>
      <w:r w:rsidRPr="00195EF8">
        <w:t xml:space="preserve"> назначаются заместители Главы Каргасокского района, курирующие отдельные отрасли и блоки. За выполнение задач Стратегии ответственными назначаются участники Стратегии, являющиеся ответственными исполнителями (соисполнителями) муниципальных программ муниципального образования «Каргасокский район».</w:t>
      </w:r>
    </w:p>
    <w:p w:rsidR="00195EF8" w:rsidRPr="00195EF8" w:rsidRDefault="00195EF8" w:rsidP="00195EF8">
      <w:pPr>
        <w:ind w:firstLine="567"/>
      </w:pPr>
      <w:r w:rsidRPr="00195EF8">
        <w:t>Текущие управленческие решения, связанные непосредственно с реализацией Стратегии, принимаются заместителем Главы Каргасокского района по экономике. Он возглавляет работу по проведению мониторинга реализации стратегии.</w:t>
      </w:r>
    </w:p>
    <w:p w:rsidR="00195EF8" w:rsidRPr="00195EF8" w:rsidRDefault="00195EF8" w:rsidP="00195EF8">
      <w:pPr>
        <w:ind w:firstLine="567"/>
      </w:pPr>
      <w:r w:rsidRPr="00195EF8">
        <w:t>Заместители Главы Каргасокского района, отвечающие за достижение целей Стратегии, принимают управленческие решения в процессе реализации Стратегии и по итогам ее мониторинга по отдельным курируемым направлениям.</w:t>
      </w:r>
    </w:p>
    <w:p w:rsidR="00195EF8" w:rsidRPr="00195EF8" w:rsidRDefault="00195EF8" w:rsidP="00195EF8">
      <w:pPr>
        <w:ind w:firstLine="567"/>
      </w:pPr>
      <w:r w:rsidRPr="00195EF8">
        <w:t>Органы и структурные подразделения Администрации Каргасокского района, являющиеся участниками реализации Стратегии, осуществляют взаимодействие с соответствующими органами исполнительной власти Томской области и иными участниками реализации Стратегии, осуществляют мониторинг реализации Стратегии по своим закрепленным направлениям, готовят предложения отделу экономики и социального развития Администрации Каргасокского района по внесению изменений в Стратегию.</w:t>
      </w:r>
    </w:p>
    <w:p w:rsidR="00195EF8" w:rsidRPr="00195EF8" w:rsidRDefault="00195EF8" w:rsidP="00195EF8">
      <w:pPr>
        <w:ind w:firstLine="567"/>
      </w:pPr>
      <w:r w:rsidRPr="00195EF8">
        <w:t>Органы местного самоуправления сельских поселений, являющиеся участниками реализации Стратегии, разрабатывают и реализуют план социально-экономического развития соответствующего муниципального образования, осуществляют мониторинг реализации Стратегии по соответствующим муниципальным образованиям, готовят предложения отделу экономики и социального развития Администрации Каргасокского района по внесению изменений в Стратегию.</w:t>
      </w:r>
    </w:p>
    <w:p w:rsidR="00195EF8" w:rsidRPr="00195EF8" w:rsidRDefault="00195EF8" w:rsidP="00195EF8">
      <w:pPr>
        <w:ind w:firstLine="567"/>
      </w:pPr>
      <w:r w:rsidRPr="00195EF8">
        <w:t>Координацию реализации Стратегии осуществляет отдел экономики и социального развития Администрации Каргасокского района, который:</w:t>
      </w:r>
    </w:p>
    <w:p w:rsidR="00195EF8" w:rsidRPr="00195EF8" w:rsidRDefault="00195EF8" w:rsidP="00195EF8">
      <w:pPr>
        <w:ind w:firstLine="567"/>
      </w:pPr>
      <w:r w:rsidRPr="00195EF8">
        <w:t>- взаимодействует с участниками реализации Стратегии;</w:t>
      </w:r>
    </w:p>
    <w:p w:rsidR="00195EF8" w:rsidRPr="00195EF8" w:rsidRDefault="00195EF8" w:rsidP="00195EF8">
      <w:pPr>
        <w:ind w:firstLine="567"/>
      </w:pPr>
      <w:r w:rsidRPr="00195EF8">
        <w:t>- проводит общий мониторинг реализации Стратегии, в том числе на основании данных от участников реализации Стратегии;</w:t>
      </w:r>
    </w:p>
    <w:p w:rsidR="00195EF8" w:rsidRPr="00195EF8" w:rsidRDefault="00195EF8" w:rsidP="00195EF8">
      <w:pPr>
        <w:ind w:firstLine="567"/>
      </w:pPr>
      <w:r w:rsidRPr="00195EF8">
        <w:t>- формирует сводный доклад о промежуточных результатах реализации Стратегии;</w:t>
      </w:r>
    </w:p>
    <w:p w:rsidR="00195EF8" w:rsidRPr="00195EF8" w:rsidRDefault="00195EF8" w:rsidP="00195EF8">
      <w:pPr>
        <w:ind w:firstLine="567"/>
      </w:pPr>
      <w:r w:rsidRPr="00195EF8">
        <w:t>- готовит предложения по корректировке (актуализации) Стратегии и корректировке плана мероприятий по реализации Стратегии.</w:t>
      </w:r>
    </w:p>
    <w:p w:rsidR="00195EF8" w:rsidRPr="00195EF8" w:rsidRDefault="00195EF8" w:rsidP="00195EF8">
      <w:pPr>
        <w:ind w:firstLine="567"/>
      </w:pPr>
      <w:proofErr w:type="gramStart"/>
      <w:r w:rsidRPr="00195EF8">
        <w:t>Контроль за</w:t>
      </w:r>
      <w:proofErr w:type="gramEnd"/>
      <w:r w:rsidRPr="00195EF8">
        <w:t xml:space="preserve"> реализацией Стратегии осуществляет Дума Каргасокского района.</w:t>
      </w:r>
    </w:p>
    <w:p w:rsidR="00195EF8" w:rsidRPr="00195EF8" w:rsidRDefault="00195EF8" w:rsidP="00195EF8">
      <w:pPr>
        <w:ind w:firstLine="567"/>
      </w:pPr>
      <w:r w:rsidRPr="00195EF8">
        <w:t>В целях реализации Стратегии в соответствии с планом мероприятий осуществляется проведение мониторинга показателей достижения целей и задач Стратегии, а также показателей развития муниципальных образований сельских поселений.</w:t>
      </w:r>
    </w:p>
    <w:p w:rsidR="00195EF8" w:rsidRPr="00195EF8" w:rsidRDefault="00195EF8" w:rsidP="00195EF8">
      <w:pPr>
        <w:ind w:firstLine="567"/>
      </w:pPr>
      <w:r w:rsidRPr="00195EF8">
        <w:t>Реализация Стратегии предусматривает активное участие населения. Для повышения уровня открытости при реализации Стратегии обеспечивается раскрытие информации о деятельности участников реализации Стратегии, размещение открытых данных по реализации в сети Интернет, публикация результатов мониторинга в сети Интернет. Это должно способствовать расширению возможностей непосредственного участия граждан в процессе мониторинга реализации Стратегии.</w:t>
      </w:r>
    </w:p>
    <w:p w:rsidR="00195EF8" w:rsidRPr="00195EF8" w:rsidRDefault="00195EF8" w:rsidP="00195EF8">
      <w:pPr>
        <w:ind w:firstLine="567"/>
      </w:pPr>
    </w:p>
    <w:p w:rsidR="00195EF8" w:rsidRPr="00195EF8" w:rsidRDefault="00195EF8" w:rsidP="00195EF8">
      <w:pPr>
        <w:pStyle w:val="1"/>
        <w:spacing w:before="0" w:after="0"/>
        <w:ind w:firstLine="0"/>
        <w:rPr>
          <w:b/>
        </w:rPr>
      </w:pPr>
      <w:bookmarkStart w:id="22" w:name="_Toc436903981"/>
      <w:r w:rsidRPr="00195EF8">
        <w:rPr>
          <w:b/>
          <w:lang w:val="en-US"/>
        </w:rPr>
        <w:t>VIII</w:t>
      </w:r>
      <w:r w:rsidRPr="00195EF8">
        <w:rPr>
          <w:b/>
        </w:rPr>
        <w:t>. ИНФОРМАЦИЯ О МУНИЦИПАЛЬНЫХ ПРОГРАММАХ МУНИЦИПАЛЬНОГО ОБРАЗОВАНИЯ «КАРГАСОКСКИЙ РАЙОН», УТВЕРЖДАЕМЫХ В ЦЕЛЯХ РЕАЛИЗАЦИИ СТРАТЕГИИ</w:t>
      </w:r>
      <w:bookmarkEnd w:id="22"/>
    </w:p>
    <w:p w:rsidR="00195EF8" w:rsidRPr="00195EF8" w:rsidRDefault="00195EF8" w:rsidP="00195EF8">
      <w:pPr>
        <w:ind w:firstLine="567"/>
      </w:pPr>
    </w:p>
    <w:p w:rsidR="00195EF8" w:rsidRPr="00195EF8" w:rsidRDefault="00195EF8" w:rsidP="00195EF8">
      <w:pPr>
        <w:ind w:firstLine="567"/>
      </w:pPr>
      <w:r w:rsidRPr="00195EF8">
        <w:t>Одним из важнейших элементов системы стратегического планирования на уровне муниципального образования, связывающим реализацию стратегических приоритетов с бюджетным планированием, являются муниципальные программы муниципального образования. Муниципальные программы муниципального образования «Каргасокский район» разрабатываются в соответствии с приоритетами социально-экономического развития и направлены на реализацию целей социально-экономического развития Каргасокского района.</w:t>
      </w:r>
    </w:p>
    <w:p w:rsidR="00195EF8" w:rsidRPr="00195EF8" w:rsidRDefault="00195EF8" w:rsidP="00195EF8">
      <w:pPr>
        <w:ind w:firstLine="567"/>
      </w:pPr>
      <w:r w:rsidRPr="00195EF8">
        <w:t xml:space="preserve">Цель 1. </w:t>
      </w:r>
      <w:r w:rsidRPr="00195EF8">
        <w:rPr>
          <w:i/>
        </w:rPr>
        <w:t>Повышение уровня и качества жизни населения на территории Каргасокского района, развитие человеческого капитала.</w:t>
      </w:r>
    </w:p>
    <w:p w:rsidR="00195EF8" w:rsidRPr="00195EF8" w:rsidRDefault="00195EF8" w:rsidP="00195EF8">
      <w:pPr>
        <w:ind w:firstLine="567"/>
      </w:pPr>
      <w:r w:rsidRPr="00195EF8">
        <w:t xml:space="preserve">Для сбалансированного социально-экономического развития Каргасокского района будут сформированы условия для развития и повышения качества человеческого капитала через реализацию муниципальных программ, направленных на улучшение системы образования, жилищных условий, повышение уровня безопасности, развитие </w:t>
      </w:r>
      <w:proofErr w:type="spellStart"/>
      <w:r w:rsidRPr="00195EF8">
        <w:t>культурно-досугового</w:t>
      </w:r>
      <w:proofErr w:type="spellEnd"/>
      <w:r w:rsidRPr="00195EF8">
        <w:t xml:space="preserve"> сектора, физической культуры и спорта, проведение эффективной молодежной политики.</w:t>
      </w:r>
    </w:p>
    <w:p w:rsidR="00195EF8" w:rsidRPr="00195EF8" w:rsidRDefault="00195EF8" w:rsidP="00195EF8">
      <w:pPr>
        <w:ind w:firstLine="567"/>
      </w:pPr>
      <w:r w:rsidRPr="00195EF8">
        <w:t>Важной задачей государственной политики является повышение качества образования. Развитие системы образования направлено на обеспечение доступного и качественного дошкольного, начального общего, основного общего, среднего общего образования и дополнительного образования детей, а также на развитие инфраструктуры образовательных организаций, на проведение результативной кадровой политики в соответствии с потребностями экономики района.</w:t>
      </w:r>
    </w:p>
    <w:p w:rsidR="00195EF8" w:rsidRPr="00195EF8" w:rsidRDefault="00195EF8" w:rsidP="00195EF8">
      <w:pPr>
        <w:ind w:firstLine="567"/>
      </w:pPr>
      <w:r w:rsidRPr="00195EF8">
        <w:t>Будет продолжено создание условий для развития культурно-массового сектора и туризма. Воспитание здорового, образованного, предприимчивого молодого поколения сможет в долгосрочной перспективе повысить благосостояние и уровень жизни в районе.</w:t>
      </w:r>
    </w:p>
    <w:p w:rsidR="00195EF8" w:rsidRPr="00195EF8" w:rsidRDefault="00195EF8" w:rsidP="00195EF8">
      <w:pPr>
        <w:ind w:firstLine="567"/>
      </w:pPr>
      <w:r w:rsidRPr="00195EF8">
        <w:t xml:space="preserve">В </w:t>
      </w:r>
      <w:proofErr w:type="spellStart"/>
      <w:r w:rsidRPr="00195EF8">
        <w:t>Каргасокском</w:t>
      </w:r>
      <w:proofErr w:type="spellEnd"/>
      <w:r w:rsidRPr="00195EF8">
        <w:t xml:space="preserve"> районе будут созданы условия для успешной социализации и самореализации молодежи, а также условия для развития массового спорта.</w:t>
      </w:r>
    </w:p>
    <w:p w:rsidR="00195EF8" w:rsidRPr="00195EF8" w:rsidRDefault="00195EF8" w:rsidP="00195EF8">
      <w:pPr>
        <w:ind w:firstLine="567"/>
      </w:pPr>
      <w:r w:rsidRPr="00195EF8">
        <w:t>В целях решения жилищных проблем в районе требуется улучшение качества жилищных условий и обеспечение доступности жилья.</w:t>
      </w:r>
    </w:p>
    <w:p w:rsidR="00195EF8" w:rsidRPr="00195EF8" w:rsidRDefault="00195EF8" w:rsidP="00195EF8">
      <w:pPr>
        <w:ind w:firstLine="567"/>
      </w:pPr>
      <w:proofErr w:type="gramStart"/>
      <w:r w:rsidRPr="00195EF8">
        <w:t>В рамках реализации направления будет решена проблема по обеспечению жильем молодых семей, будет предоставляться государственная поддержка гражданам, нуждающимся в улучшении жилищных условий, продолжится стимулирование развития жилищного строительства, повысится эффективность организации работы по обеспечению доступности и комфортности жилья, формированию качественной жилой среды, в том числе за счет ликвидации ветхого и аварийного муниципального жилищного фонда</w:t>
      </w:r>
      <w:proofErr w:type="gramEnd"/>
    </w:p>
    <w:p w:rsidR="00195EF8" w:rsidRPr="00195EF8" w:rsidRDefault="00195EF8" w:rsidP="00195EF8">
      <w:pPr>
        <w:ind w:firstLine="567"/>
      </w:pPr>
      <w:r w:rsidRPr="00195EF8">
        <w:t xml:space="preserve">Обеспечение </w:t>
      </w:r>
      <w:proofErr w:type="gramStart"/>
      <w:r w:rsidRPr="00195EF8">
        <w:t>повышения уровня безопасности населения района</w:t>
      </w:r>
      <w:proofErr w:type="gramEnd"/>
      <w:r w:rsidRPr="00195EF8">
        <w:t xml:space="preserve"> будет осуществлено через проведение профилактических мероприятий для предотвращения преступлений и наркомании, недопущения террористической и экстремисткой деятельности, на повышение безопасности дорожного движения, а также за счет проведения мероприятий по охране окружающей среды.</w:t>
      </w:r>
    </w:p>
    <w:p w:rsidR="00195EF8" w:rsidRPr="00195EF8" w:rsidRDefault="00195EF8" w:rsidP="00195EF8">
      <w:pPr>
        <w:ind w:firstLine="567"/>
        <w:rPr>
          <w:i/>
        </w:rPr>
      </w:pPr>
      <w:r w:rsidRPr="00195EF8">
        <w:t xml:space="preserve">Цель 2. </w:t>
      </w:r>
      <w:r w:rsidRPr="00195EF8">
        <w:rPr>
          <w:i/>
        </w:rPr>
        <w:t>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195EF8" w:rsidRPr="00195EF8" w:rsidRDefault="00195EF8" w:rsidP="00195EF8">
      <w:pPr>
        <w:ind w:firstLine="567"/>
      </w:pPr>
      <w:r w:rsidRPr="00195EF8">
        <w:t xml:space="preserve">Обеспечение сбалансированного территориального развития в </w:t>
      </w:r>
      <w:proofErr w:type="spellStart"/>
      <w:r w:rsidRPr="00195EF8">
        <w:t>Каргасокском</w:t>
      </w:r>
      <w:proofErr w:type="spellEnd"/>
      <w:r w:rsidRPr="00195EF8">
        <w:t xml:space="preserve"> районе будет реализовываться посредством муниципальных программ, направленных на развитие коммунальной инфраструктуры, транспортной доступности, развития предпринимательства.</w:t>
      </w:r>
    </w:p>
    <w:p w:rsidR="00195EF8" w:rsidRPr="00195EF8" w:rsidRDefault="00195EF8" w:rsidP="00195EF8">
      <w:pPr>
        <w:ind w:firstLine="567"/>
      </w:pPr>
      <w:r w:rsidRPr="00195EF8">
        <w:t>Развитие коммунальной инфраструктуры предполагает развитие, обеспечение надежности и эффективности функционирования коммунального комплекса Каргасокского района за счет газификации населенных пунктов и развития системы водоснабжения.</w:t>
      </w:r>
    </w:p>
    <w:p w:rsidR="00195EF8" w:rsidRPr="00195EF8" w:rsidRDefault="00195EF8" w:rsidP="00195EF8">
      <w:pPr>
        <w:ind w:firstLine="567"/>
      </w:pPr>
      <w:r w:rsidRPr="00195EF8">
        <w:t xml:space="preserve">Повышение </w:t>
      </w:r>
      <w:proofErr w:type="spellStart"/>
      <w:r w:rsidRPr="00195EF8">
        <w:t>энергоэффективности</w:t>
      </w:r>
      <w:proofErr w:type="spellEnd"/>
      <w:r w:rsidRPr="00195EF8">
        <w:t xml:space="preserve"> в районе будет выполняться за счет выполнения технических и технологических мероприятий, обеспечивающих энергосбережение на объектах бюджетной сферы и объектах жилищно-коммунального хозяйства.</w:t>
      </w:r>
    </w:p>
    <w:p w:rsidR="00195EF8" w:rsidRPr="00195EF8" w:rsidRDefault="00195EF8" w:rsidP="00195EF8">
      <w:pPr>
        <w:ind w:firstLine="567"/>
      </w:pPr>
      <w:r w:rsidRPr="00195EF8">
        <w:t xml:space="preserve">Поддержка малого предпринимательства и </w:t>
      </w:r>
      <w:proofErr w:type="spellStart"/>
      <w:r w:rsidRPr="00195EF8">
        <w:t>сельхозтоваропроизводителей</w:t>
      </w:r>
      <w:proofErr w:type="spellEnd"/>
      <w:r w:rsidRPr="00195EF8">
        <w:t xml:space="preserve"> – путем субсидирования затрат.</w:t>
      </w:r>
    </w:p>
    <w:p w:rsidR="00195EF8" w:rsidRPr="00195EF8" w:rsidRDefault="00195EF8" w:rsidP="00195EF8">
      <w:pPr>
        <w:ind w:firstLine="567"/>
        <w:rPr>
          <w:i/>
        </w:rPr>
      </w:pPr>
      <w:r w:rsidRPr="00195EF8">
        <w:rPr>
          <w:i/>
        </w:rPr>
        <w:t>Цель 3. Развитие системы местного самоуправления.</w:t>
      </w:r>
    </w:p>
    <w:p w:rsidR="00195EF8" w:rsidRPr="00195EF8" w:rsidRDefault="00195EF8" w:rsidP="00195EF8">
      <w:pPr>
        <w:ind w:firstLine="567"/>
      </w:pPr>
      <w:r w:rsidRPr="00195EF8">
        <w:t>Одной из целей развития Каргасокского района является формирование эффективного муниципального управления. Для достижения данной цели будет реализована муниципальная программа, направленная на устойчивое экономическое развитие Каргасокского района.</w:t>
      </w:r>
    </w:p>
    <w:p w:rsidR="00195EF8" w:rsidRPr="00195EF8" w:rsidRDefault="00195EF8" w:rsidP="00195EF8">
      <w:pPr>
        <w:ind w:firstLine="567"/>
      </w:pPr>
      <w:r w:rsidRPr="00195EF8">
        <w:t>Устойчивое экономическое развитие района будет осуществлено за счет развития, обеспечения транспортной доступности внутри района, эффективного управления муниципальными финансами, выравнивания бюджетной обеспеченности и развития межбюджетных отношений, эффективного управления муниципальным имуществом, обеспечения информационной открытости деятельности органов местного самоуправления, развития муниципальной службы.</w:t>
      </w:r>
    </w:p>
    <w:p w:rsidR="00195EF8" w:rsidRPr="00195EF8" w:rsidRDefault="00195EF8" w:rsidP="00195EF8">
      <w:pPr>
        <w:pStyle w:val="1"/>
        <w:ind w:firstLine="0"/>
        <w:jc w:val="right"/>
        <w:rPr>
          <w:b/>
          <w:lang w:val="en-US"/>
        </w:rPr>
      </w:pPr>
      <w:r w:rsidRPr="00195EF8">
        <w:br w:type="page"/>
      </w:r>
      <w:bookmarkStart w:id="23" w:name="_Toc436903982"/>
      <w:r w:rsidRPr="00195EF8">
        <w:rPr>
          <w:b/>
        </w:rPr>
        <w:t>ДОПОЛНИТЕЛЬНЫЕ РАЗДЕЛЫ:</w:t>
      </w:r>
      <w:bookmarkEnd w:id="23"/>
    </w:p>
    <w:p w:rsidR="00195EF8" w:rsidRPr="00195EF8" w:rsidRDefault="00195EF8" w:rsidP="00195EF8">
      <w:pPr>
        <w:pStyle w:val="ConsPlusNormal"/>
        <w:jc w:val="right"/>
        <w:rPr>
          <w:rFonts w:ascii="Times New Roman" w:hAnsi="Times New Roman"/>
          <w:sz w:val="24"/>
          <w:szCs w:val="24"/>
          <w:lang w:val="en-US"/>
        </w:rPr>
      </w:pPr>
    </w:p>
    <w:p w:rsidR="00195EF8" w:rsidRPr="00195EF8" w:rsidRDefault="00195EF8" w:rsidP="00195EF8">
      <w:pPr>
        <w:pStyle w:val="1"/>
        <w:numPr>
          <w:ilvl w:val="0"/>
          <w:numId w:val="21"/>
        </w:numPr>
        <w:ind w:left="0" w:firstLine="0"/>
        <w:rPr>
          <w:b/>
        </w:rPr>
      </w:pPr>
      <w:bookmarkStart w:id="24" w:name="_Toc436903983"/>
      <w:r w:rsidRPr="00195EF8">
        <w:rPr>
          <w:b/>
        </w:rPr>
        <w:t>ОПРЕДЕЛЕНИЕ РАЗВИТИЯ ОТРАСЛЕЙ (СФЕР) ЭКОНОМИКИ И ИНФРАСТРУКТУРЫ МУНИЦИПАЛЬНОГО ОБРАЗОВАНИЯ</w:t>
      </w:r>
      <w:bookmarkEnd w:id="24"/>
    </w:p>
    <w:p w:rsidR="00195EF8" w:rsidRPr="00195EF8" w:rsidRDefault="00195EF8" w:rsidP="00195EF8">
      <w:pPr>
        <w:ind w:firstLine="567"/>
      </w:pPr>
    </w:p>
    <w:p w:rsidR="00195EF8" w:rsidRPr="00195EF8" w:rsidRDefault="00195EF8" w:rsidP="00195EF8">
      <w:pPr>
        <w:ind w:firstLine="567"/>
      </w:pPr>
      <w:r w:rsidRPr="00195EF8">
        <w:t>Сбалансированное социально-экономическое развитие Каргасокского района подразумевает ускоренное развитие отдельных отраслей экономики и инфраструктуры.</w:t>
      </w:r>
    </w:p>
    <w:p w:rsidR="00195EF8" w:rsidRPr="00195EF8" w:rsidRDefault="00195EF8" w:rsidP="00195EF8">
      <w:pPr>
        <w:ind w:firstLine="567"/>
      </w:pPr>
      <w:r w:rsidRPr="00195EF8">
        <w:t xml:space="preserve">Так как промышленная деятельность в </w:t>
      </w:r>
      <w:proofErr w:type="spellStart"/>
      <w:r w:rsidRPr="00195EF8">
        <w:t>Каргасокском</w:t>
      </w:r>
      <w:proofErr w:type="spellEnd"/>
      <w:r w:rsidRPr="00195EF8">
        <w:t xml:space="preserve"> районе в большей части представлена добычей полезных ископаемых, то развитие получают производства и виды деятельности, направленные на обслуживание предприятий нефтегазового комплекса.</w:t>
      </w:r>
    </w:p>
    <w:p w:rsidR="00195EF8" w:rsidRPr="00195EF8" w:rsidRDefault="00195EF8" w:rsidP="00195EF8">
      <w:pPr>
        <w:ind w:firstLine="567"/>
      </w:pPr>
      <w:r w:rsidRPr="00195EF8">
        <w:t>Основными проектами в нефтегазовой отрасли являются:</w:t>
      </w:r>
    </w:p>
    <w:p w:rsidR="00195EF8" w:rsidRPr="00195EF8" w:rsidRDefault="00195EF8" w:rsidP="00195EF8">
      <w:pPr>
        <w:numPr>
          <w:ilvl w:val="0"/>
          <w:numId w:val="22"/>
        </w:numPr>
        <w:ind w:left="0" w:firstLine="567"/>
      </w:pPr>
      <w:r w:rsidRPr="00195EF8">
        <w:t xml:space="preserve">бурение новых скважин добычи на нефтяных месторождениях, бурение </w:t>
      </w:r>
      <w:proofErr w:type="spellStart"/>
      <w:proofErr w:type="gramStart"/>
      <w:r w:rsidRPr="00195EF8">
        <w:t>геолого-разведочных</w:t>
      </w:r>
      <w:proofErr w:type="spellEnd"/>
      <w:proofErr w:type="gramEnd"/>
      <w:r w:rsidRPr="00195EF8">
        <w:t xml:space="preserve"> скважин, развитие инфраструктуры месторождений (ООО «</w:t>
      </w:r>
      <w:proofErr w:type="spellStart"/>
      <w:r w:rsidRPr="00195EF8">
        <w:t>ННК-Восточная</w:t>
      </w:r>
      <w:proofErr w:type="spellEnd"/>
      <w:r w:rsidRPr="00195EF8">
        <w:t xml:space="preserve"> транснациональная компания»);</w:t>
      </w:r>
    </w:p>
    <w:p w:rsidR="00195EF8" w:rsidRPr="00195EF8" w:rsidRDefault="00195EF8" w:rsidP="00195EF8">
      <w:pPr>
        <w:numPr>
          <w:ilvl w:val="0"/>
          <w:numId w:val="22"/>
        </w:numPr>
        <w:ind w:left="0" w:firstLine="567"/>
      </w:pPr>
      <w:r w:rsidRPr="00195EF8">
        <w:t xml:space="preserve">бурение разведочных скважин, строительство газо-дожимной станции на </w:t>
      </w:r>
      <w:proofErr w:type="spellStart"/>
      <w:r w:rsidRPr="00195EF8">
        <w:t>Усть-Сильгинском</w:t>
      </w:r>
      <w:proofErr w:type="spellEnd"/>
      <w:r w:rsidRPr="00195EF8">
        <w:t xml:space="preserve"> ГКМ (ООО «</w:t>
      </w:r>
      <w:proofErr w:type="spellStart"/>
      <w:r w:rsidRPr="00195EF8">
        <w:t>СН-Газодобыча</w:t>
      </w:r>
      <w:proofErr w:type="spellEnd"/>
      <w:r w:rsidRPr="00195EF8">
        <w:t>»);</w:t>
      </w:r>
    </w:p>
    <w:p w:rsidR="00195EF8" w:rsidRPr="00195EF8" w:rsidRDefault="00195EF8" w:rsidP="00195EF8">
      <w:pPr>
        <w:numPr>
          <w:ilvl w:val="0"/>
          <w:numId w:val="22"/>
        </w:numPr>
        <w:ind w:left="0" w:firstLine="567"/>
      </w:pPr>
      <w:r w:rsidRPr="00195EF8">
        <w:t xml:space="preserve">комплексный проект разработки </w:t>
      </w:r>
      <w:proofErr w:type="spellStart"/>
      <w:r w:rsidRPr="00195EF8">
        <w:t>Мыльджинско-Васюганского</w:t>
      </w:r>
      <w:proofErr w:type="spellEnd"/>
      <w:r w:rsidRPr="00195EF8">
        <w:t xml:space="preserve"> Актива - разработка Северо-Васюганского месторождения (ОАО «</w:t>
      </w:r>
      <w:proofErr w:type="spellStart"/>
      <w:r w:rsidRPr="00195EF8">
        <w:t>Томскгазпром</w:t>
      </w:r>
      <w:proofErr w:type="spellEnd"/>
      <w:r w:rsidRPr="00195EF8">
        <w:t>»).</w:t>
      </w:r>
    </w:p>
    <w:p w:rsidR="00195EF8" w:rsidRPr="00195EF8" w:rsidRDefault="00195EF8" w:rsidP="00195EF8">
      <w:pPr>
        <w:ind w:firstLine="567"/>
      </w:pPr>
      <w:r w:rsidRPr="00195EF8">
        <w:t>В силу географических и природно-климатических особенностей развитие сельскохозяйственного производства на территории района является затруднительным. Основными проектами в данной отрасли являются:</w:t>
      </w:r>
    </w:p>
    <w:p w:rsidR="00195EF8" w:rsidRPr="00195EF8" w:rsidRDefault="00195EF8" w:rsidP="00195EF8">
      <w:pPr>
        <w:numPr>
          <w:ilvl w:val="0"/>
          <w:numId w:val="22"/>
        </w:numPr>
      </w:pPr>
      <w:r w:rsidRPr="00195EF8">
        <w:t xml:space="preserve">проект по открытию маслозавода </w:t>
      </w:r>
      <w:proofErr w:type="gramStart"/>
      <w:r w:rsidRPr="00195EF8">
        <w:t>в</w:t>
      </w:r>
      <w:proofErr w:type="gramEnd"/>
      <w:r w:rsidRPr="00195EF8">
        <w:t xml:space="preserve"> с. Сосновка;</w:t>
      </w:r>
    </w:p>
    <w:p w:rsidR="00195EF8" w:rsidRPr="00195EF8" w:rsidRDefault="00195EF8" w:rsidP="00195EF8">
      <w:pPr>
        <w:numPr>
          <w:ilvl w:val="0"/>
          <w:numId w:val="22"/>
        </w:numPr>
        <w:ind w:left="0" w:firstLine="567"/>
      </w:pPr>
      <w:r w:rsidRPr="00195EF8">
        <w:t xml:space="preserve">строительство животноводческой фермы мясного и молочного направления </w:t>
      </w:r>
      <w:proofErr w:type="gramStart"/>
      <w:r w:rsidRPr="00195EF8">
        <w:t>в</w:t>
      </w:r>
      <w:proofErr w:type="gramEnd"/>
      <w:r w:rsidRPr="00195EF8">
        <w:t xml:space="preserve"> </w:t>
      </w:r>
      <w:r w:rsidRPr="00195EF8">
        <w:br/>
        <w:t>с. Павлово;</w:t>
      </w:r>
    </w:p>
    <w:p w:rsidR="00195EF8" w:rsidRPr="00195EF8" w:rsidRDefault="00195EF8" w:rsidP="00195EF8">
      <w:pPr>
        <w:numPr>
          <w:ilvl w:val="0"/>
          <w:numId w:val="22"/>
        </w:numPr>
      </w:pPr>
      <w:r w:rsidRPr="00195EF8">
        <w:t xml:space="preserve">строительство убойного пункта </w:t>
      </w:r>
      <w:proofErr w:type="gramStart"/>
      <w:r w:rsidRPr="00195EF8">
        <w:t>в</w:t>
      </w:r>
      <w:proofErr w:type="gramEnd"/>
      <w:r w:rsidRPr="00195EF8">
        <w:t xml:space="preserve"> с. Каргасок.</w:t>
      </w:r>
    </w:p>
    <w:p w:rsidR="00195EF8" w:rsidRPr="00195EF8" w:rsidRDefault="00195EF8" w:rsidP="00195EF8">
      <w:pPr>
        <w:ind w:firstLine="567"/>
      </w:pPr>
      <w:r w:rsidRPr="00195EF8">
        <w:t xml:space="preserve">Лесное хозяйство и рыбное хозяйство включают сбор </w:t>
      </w:r>
      <w:proofErr w:type="gramStart"/>
      <w:r w:rsidRPr="00195EF8">
        <w:t>дикорастущих</w:t>
      </w:r>
      <w:proofErr w:type="gramEnd"/>
      <w:r w:rsidRPr="00195EF8">
        <w:t xml:space="preserve"> и </w:t>
      </w:r>
      <w:proofErr w:type="spellStart"/>
      <w:r w:rsidRPr="00195EF8">
        <w:t>недревесных</w:t>
      </w:r>
      <w:proofErr w:type="spellEnd"/>
      <w:r w:rsidRPr="00195EF8">
        <w:t xml:space="preserve"> </w:t>
      </w:r>
      <w:proofErr w:type="spellStart"/>
      <w:r w:rsidRPr="00195EF8">
        <w:t>лесопродуктов</w:t>
      </w:r>
      <w:proofErr w:type="spellEnd"/>
      <w:r w:rsidRPr="00195EF8">
        <w:t xml:space="preserve"> и рыболовство. </w:t>
      </w:r>
    </w:p>
    <w:p w:rsidR="00195EF8" w:rsidRPr="00195EF8" w:rsidRDefault="00195EF8" w:rsidP="00195EF8">
      <w:pPr>
        <w:ind w:firstLine="567"/>
      </w:pPr>
      <w:r w:rsidRPr="00195EF8">
        <w:t xml:space="preserve">Основными проектами в данной отрасли является создание централизованной сети заготовительных пунктов по закупу дикоросов, рыбы у населения. Развитие данных направлений возможно в </w:t>
      </w:r>
      <w:proofErr w:type="spellStart"/>
      <w:r w:rsidRPr="00195EF8">
        <w:t>Тымском</w:t>
      </w:r>
      <w:proofErr w:type="spellEnd"/>
      <w:r w:rsidRPr="00195EF8">
        <w:t xml:space="preserve">, </w:t>
      </w:r>
      <w:proofErr w:type="spellStart"/>
      <w:r w:rsidRPr="00195EF8">
        <w:t>Усть-Тымском</w:t>
      </w:r>
      <w:proofErr w:type="spellEnd"/>
      <w:r w:rsidRPr="00195EF8">
        <w:t xml:space="preserve">, </w:t>
      </w:r>
      <w:proofErr w:type="spellStart"/>
      <w:r w:rsidRPr="00195EF8">
        <w:t>Среднетымском</w:t>
      </w:r>
      <w:proofErr w:type="spellEnd"/>
      <w:r w:rsidRPr="00195EF8">
        <w:t xml:space="preserve">, </w:t>
      </w:r>
      <w:proofErr w:type="spellStart"/>
      <w:r w:rsidRPr="00195EF8">
        <w:t>Толпаровском</w:t>
      </w:r>
      <w:proofErr w:type="spellEnd"/>
      <w:r w:rsidRPr="00195EF8">
        <w:t xml:space="preserve"> и Сосновском поселениях района.</w:t>
      </w:r>
    </w:p>
    <w:p w:rsidR="00195EF8" w:rsidRPr="00195EF8" w:rsidRDefault="00195EF8" w:rsidP="00195EF8">
      <w:pPr>
        <w:ind w:firstLine="567"/>
      </w:pPr>
      <w:r w:rsidRPr="00195EF8">
        <w:t>Основными направлениями развития социальной сферы являются строительство общеобразовательных школ, строительство и реконструкция зданий учреждений культуры, спортивных объектов.</w:t>
      </w:r>
    </w:p>
    <w:p w:rsidR="00195EF8" w:rsidRPr="00195EF8" w:rsidRDefault="00195EF8" w:rsidP="00195EF8">
      <w:pPr>
        <w:ind w:firstLine="567"/>
      </w:pPr>
      <w:r w:rsidRPr="00195EF8">
        <w:t>Основными инвестиционными проектами по созданию и развитию социальной инфраструктуры могут стать:</w:t>
      </w:r>
    </w:p>
    <w:p w:rsidR="00195EF8" w:rsidRPr="00195EF8" w:rsidRDefault="00195EF8" w:rsidP="00195EF8">
      <w:pPr>
        <w:numPr>
          <w:ilvl w:val="0"/>
          <w:numId w:val="22"/>
        </w:numPr>
      </w:pPr>
      <w:r w:rsidRPr="00195EF8">
        <w:t xml:space="preserve">строительство СОШ на 80 </w:t>
      </w:r>
      <w:proofErr w:type="spellStart"/>
      <w:r w:rsidRPr="00195EF8">
        <w:t>учащихсяся</w:t>
      </w:r>
      <w:proofErr w:type="spellEnd"/>
      <w:r w:rsidRPr="00195EF8">
        <w:t xml:space="preserve"> в п. </w:t>
      </w:r>
      <w:proofErr w:type="gramStart"/>
      <w:r w:rsidRPr="00195EF8">
        <w:t>Молодежный</w:t>
      </w:r>
      <w:proofErr w:type="gramEnd"/>
      <w:r w:rsidRPr="00195EF8">
        <w:t>;</w:t>
      </w:r>
    </w:p>
    <w:p w:rsidR="00195EF8" w:rsidRPr="00195EF8" w:rsidRDefault="00195EF8" w:rsidP="00195EF8">
      <w:pPr>
        <w:numPr>
          <w:ilvl w:val="0"/>
          <w:numId w:val="22"/>
        </w:numPr>
        <w:ind w:left="0" w:firstLine="567"/>
      </w:pPr>
      <w:r w:rsidRPr="00195EF8">
        <w:t xml:space="preserve">реконструкция </w:t>
      </w:r>
      <w:proofErr w:type="spellStart"/>
      <w:r w:rsidRPr="00195EF8">
        <w:t>культурно-досугового</w:t>
      </w:r>
      <w:proofErr w:type="spellEnd"/>
      <w:r w:rsidRPr="00195EF8">
        <w:t xml:space="preserve"> центра </w:t>
      </w:r>
      <w:proofErr w:type="spellStart"/>
      <w:r w:rsidRPr="00195EF8">
        <w:t>Средневасюганского</w:t>
      </w:r>
      <w:proofErr w:type="spellEnd"/>
      <w:r w:rsidRPr="00195EF8">
        <w:t xml:space="preserve"> сельского поселения;</w:t>
      </w:r>
    </w:p>
    <w:p w:rsidR="00195EF8" w:rsidRPr="00195EF8" w:rsidRDefault="00195EF8" w:rsidP="00195EF8">
      <w:pPr>
        <w:numPr>
          <w:ilvl w:val="0"/>
          <w:numId w:val="22"/>
        </w:numPr>
      </w:pPr>
      <w:r w:rsidRPr="00195EF8">
        <w:t xml:space="preserve">строительство центров культуры </w:t>
      </w:r>
      <w:proofErr w:type="gramStart"/>
      <w:r w:rsidRPr="00195EF8">
        <w:t>в</w:t>
      </w:r>
      <w:proofErr w:type="gramEnd"/>
      <w:r w:rsidRPr="00195EF8">
        <w:t xml:space="preserve"> с. Павлово, с. </w:t>
      </w:r>
      <w:proofErr w:type="spellStart"/>
      <w:r w:rsidRPr="00195EF8">
        <w:t>Новоюгино</w:t>
      </w:r>
      <w:proofErr w:type="spellEnd"/>
      <w:r w:rsidRPr="00195EF8">
        <w:t xml:space="preserve">, с. </w:t>
      </w:r>
      <w:proofErr w:type="spellStart"/>
      <w:r w:rsidRPr="00195EF8">
        <w:t>Староюгино</w:t>
      </w:r>
      <w:proofErr w:type="spellEnd"/>
      <w:r w:rsidRPr="00195EF8">
        <w:t>;</w:t>
      </w:r>
    </w:p>
    <w:p w:rsidR="00195EF8" w:rsidRPr="00195EF8" w:rsidRDefault="00195EF8" w:rsidP="00195EF8">
      <w:pPr>
        <w:numPr>
          <w:ilvl w:val="0"/>
          <w:numId w:val="22"/>
        </w:numPr>
      </w:pPr>
      <w:r w:rsidRPr="00195EF8">
        <w:t xml:space="preserve">строительство спорткомплекса </w:t>
      </w:r>
      <w:proofErr w:type="gramStart"/>
      <w:r w:rsidRPr="00195EF8">
        <w:t>в</w:t>
      </w:r>
      <w:proofErr w:type="gramEnd"/>
      <w:r w:rsidRPr="00195EF8">
        <w:t xml:space="preserve"> с. Каргасок;</w:t>
      </w:r>
    </w:p>
    <w:p w:rsidR="00195EF8" w:rsidRPr="00195EF8" w:rsidRDefault="00195EF8" w:rsidP="00195EF8">
      <w:pPr>
        <w:numPr>
          <w:ilvl w:val="0"/>
          <w:numId w:val="22"/>
        </w:numPr>
      </w:pPr>
      <w:r w:rsidRPr="00195EF8">
        <w:t xml:space="preserve">строительство бассейна </w:t>
      </w:r>
      <w:proofErr w:type="gramStart"/>
      <w:r w:rsidRPr="00195EF8">
        <w:t>в</w:t>
      </w:r>
      <w:proofErr w:type="gramEnd"/>
      <w:r w:rsidRPr="00195EF8">
        <w:t xml:space="preserve"> с. Каргасок;</w:t>
      </w:r>
    </w:p>
    <w:p w:rsidR="00195EF8" w:rsidRPr="00195EF8" w:rsidRDefault="00195EF8" w:rsidP="00195EF8">
      <w:pPr>
        <w:numPr>
          <w:ilvl w:val="0"/>
          <w:numId w:val="22"/>
        </w:numPr>
      </w:pPr>
      <w:r w:rsidRPr="00195EF8">
        <w:t xml:space="preserve">строительство комплексных спортивных  площадок, </w:t>
      </w:r>
    </w:p>
    <w:p w:rsidR="00195EF8" w:rsidRPr="00195EF8" w:rsidRDefault="00195EF8" w:rsidP="00195EF8">
      <w:pPr>
        <w:numPr>
          <w:ilvl w:val="0"/>
          <w:numId w:val="22"/>
        </w:numPr>
        <w:ind w:left="0" w:firstLine="567"/>
      </w:pPr>
      <w:r w:rsidRPr="00195EF8">
        <w:t>приобретение многофункционального мобильного культурного центра.</w:t>
      </w:r>
    </w:p>
    <w:p w:rsidR="00195EF8" w:rsidRPr="00195EF8" w:rsidRDefault="00195EF8" w:rsidP="00195EF8">
      <w:pPr>
        <w:ind w:firstLine="567"/>
      </w:pPr>
      <w:r w:rsidRPr="00195EF8">
        <w:t>Развитие транспортной инфраструктуры предусматривает ежегодное строительство автозимников и ледовых переправ, обеспечивающих повышение связанности территории района в зимнее время. Для создания объектов транспортной инфраструктуры необходимо развивать дополнительные механизмы финансирования.</w:t>
      </w:r>
    </w:p>
    <w:p w:rsidR="00195EF8" w:rsidRPr="00195EF8" w:rsidRDefault="00195EF8" w:rsidP="00195EF8">
      <w:pPr>
        <w:ind w:firstLine="567"/>
      </w:pPr>
      <w:r w:rsidRPr="00195EF8">
        <w:t xml:space="preserve">Развитие инженерной инфраструктуры и газификация населенных пунктов Каргасокского района являются необходимыми условиями повышения эффективности и развития экономики района в целом. В перспективном периоде продолжится реализация программы развития газификации и газоснабжения. </w:t>
      </w:r>
    </w:p>
    <w:p w:rsidR="00195EF8" w:rsidRPr="00195EF8" w:rsidRDefault="00195EF8" w:rsidP="00195EF8">
      <w:pPr>
        <w:ind w:firstLine="567"/>
      </w:pPr>
      <w:r w:rsidRPr="00195EF8">
        <w:t>Отсутствие механизмов привлечения в сферу жилищно-коммунального хозяйства частных инвестиций не позволит начать процесс модернизации коммунальных систем и увеличить инвестиционную активность в отрасль жилищно-коммунального хозяйства в период с 2016 по 2020 годы. Основной задачей на период до 2020 года является поддержание текущего уровня износа объектов коммунальных систем и недопущение увеличения аварийности в таких системах.</w:t>
      </w:r>
    </w:p>
    <w:p w:rsidR="00195EF8" w:rsidRPr="00195EF8" w:rsidRDefault="00195EF8" w:rsidP="00195EF8">
      <w:pPr>
        <w:ind w:firstLine="567"/>
      </w:pPr>
      <w:r w:rsidRPr="00195EF8">
        <w:t>Основными инвестиционными проектами по развитию инженерной инфраструктуры на период до 2025 года могут стать:</w:t>
      </w:r>
    </w:p>
    <w:p w:rsidR="00195EF8" w:rsidRPr="00195EF8" w:rsidRDefault="00195EF8" w:rsidP="00195EF8">
      <w:pPr>
        <w:numPr>
          <w:ilvl w:val="0"/>
          <w:numId w:val="22"/>
        </w:numPr>
        <w:ind w:left="0" w:firstLine="567"/>
      </w:pPr>
      <w:r w:rsidRPr="00195EF8">
        <w:t xml:space="preserve">строительство станции водоподготовки и водопроводных сетей в с. Средний </w:t>
      </w:r>
      <w:proofErr w:type="spellStart"/>
      <w:r w:rsidRPr="00195EF8">
        <w:t>Васюган</w:t>
      </w:r>
      <w:proofErr w:type="spellEnd"/>
      <w:r w:rsidRPr="00195EF8">
        <w:t xml:space="preserve">, с. </w:t>
      </w:r>
      <w:proofErr w:type="spellStart"/>
      <w:r w:rsidRPr="00195EF8">
        <w:t>Новоюгино</w:t>
      </w:r>
      <w:proofErr w:type="spellEnd"/>
      <w:r w:rsidRPr="00195EF8">
        <w:t>, с. Сосновка</w:t>
      </w:r>
      <w:proofErr w:type="gramStart"/>
      <w:r w:rsidRPr="00195EF8">
        <w:t>.</w:t>
      </w:r>
      <w:proofErr w:type="gramEnd"/>
      <w:r w:rsidRPr="00195EF8">
        <w:t xml:space="preserve"> </w:t>
      </w:r>
      <w:proofErr w:type="gramStart"/>
      <w:r w:rsidRPr="00195EF8">
        <w:t>с</w:t>
      </w:r>
      <w:proofErr w:type="gramEnd"/>
      <w:r w:rsidRPr="00195EF8">
        <w:t xml:space="preserve">. </w:t>
      </w:r>
      <w:proofErr w:type="spellStart"/>
      <w:r w:rsidRPr="00195EF8">
        <w:t>Тымск</w:t>
      </w:r>
      <w:proofErr w:type="spellEnd"/>
      <w:r w:rsidRPr="00195EF8">
        <w:t xml:space="preserve">, с. </w:t>
      </w:r>
      <w:proofErr w:type="spellStart"/>
      <w:r w:rsidRPr="00195EF8">
        <w:t>Бондарка</w:t>
      </w:r>
      <w:proofErr w:type="spellEnd"/>
      <w:r w:rsidRPr="00195EF8">
        <w:t>, с. 5 километр;</w:t>
      </w:r>
    </w:p>
    <w:p w:rsidR="00195EF8" w:rsidRPr="00195EF8" w:rsidRDefault="00195EF8" w:rsidP="00195EF8">
      <w:pPr>
        <w:numPr>
          <w:ilvl w:val="0"/>
          <w:numId w:val="22"/>
        </w:numPr>
      </w:pPr>
      <w:r w:rsidRPr="00195EF8">
        <w:t xml:space="preserve">реконструкция сетей водоснабжения </w:t>
      </w:r>
      <w:proofErr w:type="gramStart"/>
      <w:r w:rsidRPr="00195EF8">
        <w:t>в</w:t>
      </w:r>
      <w:proofErr w:type="gramEnd"/>
      <w:r w:rsidRPr="00195EF8">
        <w:t xml:space="preserve"> с. Каргасок;</w:t>
      </w:r>
    </w:p>
    <w:p w:rsidR="00195EF8" w:rsidRPr="00195EF8" w:rsidRDefault="00195EF8" w:rsidP="00195EF8">
      <w:pPr>
        <w:numPr>
          <w:ilvl w:val="0"/>
          <w:numId w:val="22"/>
        </w:numPr>
      </w:pPr>
      <w:r w:rsidRPr="00195EF8">
        <w:t xml:space="preserve">строительство локальных очистных сооружений </w:t>
      </w:r>
      <w:proofErr w:type="gramStart"/>
      <w:r w:rsidRPr="00195EF8">
        <w:t>в</w:t>
      </w:r>
      <w:proofErr w:type="gramEnd"/>
      <w:r w:rsidRPr="00195EF8">
        <w:t xml:space="preserve"> с. Каргасок;</w:t>
      </w:r>
    </w:p>
    <w:p w:rsidR="00195EF8" w:rsidRPr="00195EF8" w:rsidRDefault="00195EF8" w:rsidP="00195EF8">
      <w:pPr>
        <w:numPr>
          <w:ilvl w:val="0"/>
          <w:numId w:val="22"/>
        </w:numPr>
      </w:pPr>
      <w:r w:rsidRPr="00195EF8">
        <w:t xml:space="preserve">реконструкция канализационных очистных сооружений </w:t>
      </w:r>
      <w:proofErr w:type="gramStart"/>
      <w:r w:rsidRPr="00195EF8">
        <w:t>в</w:t>
      </w:r>
      <w:proofErr w:type="gramEnd"/>
      <w:r w:rsidRPr="00195EF8">
        <w:t xml:space="preserve"> с. Каргасок;</w:t>
      </w:r>
    </w:p>
    <w:p w:rsidR="00195EF8" w:rsidRPr="00195EF8" w:rsidRDefault="00195EF8" w:rsidP="00195EF8">
      <w:pPr>
        <w:numPr>
          <w:ilvl w:val="0"/>
          <w:numId w:val="22"/>
        </w:numPr>
        <w:ind w:left="0" w:firstLine="567"/>
      </w:pPr>
      <w:r w:rsidRPr="00195EF8">
        <w:t>строительство сетей газоснабжения в с. Каргасок, расширение существующих сетей;</w:t>
      </w:r>
    </w:p>
    <w:p w:rsidR="00195EF8" w:rsidRPr="00195EF8" w:rsidRDefault="00195EF8" w:rsidP="00195EF8">
      <w:pPr>
        <w:numPr>
          <w:ilvl w:val="0"/>
          <w:numId w:val="22"/>
        </w:numPr>
      </w:pPr>
      <w:r w:rsidRPr="00195EF8">
        <w:t xml:space="preserve">газификация с. </w:t>
      </w:r>
      <w:proofErr w:type="spellStart"/>
      <w:r w:rsidRPr="00195EF8">
        <w:t>Вертикос</w:t>
      </w:r>
      <w:proofErr w:type="spellEnd"/>
      <w:r w:rsidRPr="00195EF8">
        <w:t>, с. 5 километр.</w:t>
      </w:r>
    </w:p>
    <w:p w:rsidR="00195EF8" w:rsidRPr="00195EF8" w:rsidRDefault="00195EF8" w:rsidP="00195EF8">
      <w:pPr>
        <w:ind w:firstLine="567"/>
      </w:pPr>
      <w:r w:rsidRPr="00195EF8">
        <w:t xml:space="preserve">В целях обеспечения организации утилизации промышленных и бытовых отходов запланировано строительство полигонов ТБО в с. Новый </w:t>
      </w:r>
      <w:proofErr w:type="spellStart"/>
      <w:r w:rsidRPr="00195EF8">
        <w:t>Васюган</w:t>
      </w:r>
      <w:proofErr w:type="spellEnd"/>
      <w:r w:rsidRPr="00195EF8">
        <w:t xml:space="preserve">, с. </w:t>
      </w:r>
      <w:proofErr w:type="spellStart"/>
      <w:r w:rsidRPr="00195EF8">
        <w:t>Новоюгино</w:t>
      </w:r>
      <w:proofErr w:type="spellEnd"/>
      <w:r w:rsidRPr="00195EF8">
        <w:t xml:space="preserve">, </w:t>
      </w:r>
      <w:r w:rsidRPr="00195EF8">
        <w:br/>
      </w:r>
      <w:proofErr w:type="gramStart"/>
      <w:r w:rsidRPr="00195EF8">
        <w:t>с</w:t>
      </w:r>
      <w:proofErr w:type="gramEnd"/>
      <w:r w:rsidRPr="00195EF8">
        <w:t xml:space="preserve">. Средний </w:t>
      </w:r>
      <w:proofErr w:type="spellStart"/>
      <w:r w:rsidRPr="00195EF8">
        <w:t>Васюган</w:t>
      </w:r>
      <w:proofErr w:type="spellEnd"/>
      <w:r w:rsidRPr="00195EF8">
        <w:t>.</w:t>
      </w:r>
    </w:p>
    <w:p w:rsidR="00195EF8" w:rsidRPr="00195EF8" w:rsidRDefault="00195EF8" w:rsidP="00195EF8">
      <w:pPr>
        <w:ind w:firstLine="567"/>
      </w:pPr>
      <w:r w:rsidRPr="00195EF8">
        <w:t>Крупные инвестиционные проекты, планируемые к реализации на территории Каргасокского района в 2016-2025 годах, отражены в Приложении 1 к данному разделу.</w:t>
      </w:r>
    </w:p>
    <w:p w:rsidR="00195EF8" w:rsidRPr="00195EF8" w:rsidRDefault="00195EF8" w:rsidP="00195EF8">
      <w:pPr>
        <w:ind w:firstLine="567"/>
      </w:pPr>
    </w:p>
    <w:p w:rsidR="00195EF8" w:rsidRPr="00195EF8" w:rsidRDefault="00195EF8" w:rsidP="00195EF8">
      <w:pPr>
        <w:pStyle w:val="1"/>
        <w:numPr>
          <w:ilvl w:val="0"/>
          <w:numId w:val="21"/>
        </w:numPr>
        <w:spacing w:before="0" w:after="0"/>
        <w:ind w:left="0" w:firstLine="0"/>
        <w:rPr>
          <w:b/>
        </w:rPr>
      </w:pPr>
      <w:bookmarkStart w:id="25" w:name="_Toc436903984"/>
      <w:r w:rsidRPr="00195EF8">
        <w:rPr>
          <w:b/>
        </w:rPr>
        <w:t>ТЕРРИТОРИАЛЬНОЕ РАЗВИТИЕ МУНИЦИПАЛЬНОГО ОБРАЗОВАНИЯ</w:t>
      </w:r>
      <w:bookmarkEnd w:id="25"/>
    </w:p>
    <w:p w:rsidR="00195EF8" w:rsidRPr="00195EF8" w:rsidRDefault="00195EF8" w:rsidP="00195EF8">
      <w:pPr>
        <w:ind w:firstLine="567"/>
      </w:pPr>
    </w:p>
    <w:p w:rsidR="00195EF8" w:rsidRPr="00195EF8" w:rsidRDefault="00195EF8" w:rsidP="00195EF8">
      <w:pPr>
        <w:ind w:firstLine="567"/>
      </w:pPr>
      <w:r w:rsidRPr="00195EF8">
        <w:t>В зависимости от вероятности реализации приоритетных инфраструктурных проектов (описанных в основной части стратегии) пространственное развитие Каргасокского района может строиться по трем сценариям.</w:t>
      </w:r>
    </w:p>
    <w:p w:rsidR="00195EF8" w:rsidRPr="00195EF8" w:rsidRDefault="00195EF8" w:rsidP="00195EF8">
      <w:pPr>
        <w:ind w:firstLine="567"/>
      </w:pPr>
      <w:r w:rsidRPr="00195EF8">
        <w:t>Консервативный сценарий, являющийся наименее желательным путем развития Каргасокского района.</w:t>
      </w:r>
    </w:p>
    <w:p w:rsidR="00195EF8" w:rsidRPr="00195EF8" w:rsidRDefault="00195EF8" w:rsidP="00195EF8">
      <w:pPr>
        <w:ind w:firstLine="567"/>
      </w:pPr>
      <w:r w:rsidRPr="00195EF8">
        <w:t xml:space="preserve">В поселениях </w:t>
      </w:r>
      <w:r w:rsidRPr="00195EF8">
        <w:rPr>
          <w:i/>
        </w:rPr>
        <w:t xml:space="preserve">центральной группы </w:t>
      </w:r>
      <w:r w:rsidRPr="00195EF8">
        <w:t xml:space="preserve">сохранятся темпы снижения численности населения. Открытие новых производств и объектов предпринимательской деятельности маловероятно. </w:t>
      </w:r>
    </w:p>
    <w:p w:rsidR="00195EF8" w:rsidRPr="00195EF8" w:rsidRDefault="00195EF8" w:rsidP="00195EF8">
      <w:pPr>
        <w:ind w:firstLine="567"/>
      </w:pPr>
      <w:r w:rsidRPr="00195EF8">
        <w:t xml:space="preserve">В поселениях </w:t>
      </w:r>
      <w:r w:rsidRPr="00195EF8">
        <w:rPr>
          <w:i/>
        </w:rPr>
        <w:t>васюганской группы</w:t>
      </w:r>
      <w:r w:rsidRPr="00195EF8">
        <w:t xml:space="preserve">, на территории которых размещены газовые месторождения, в связи со слабым развитием инфраструктуры разведка новых месторождений и добыча нефти и газа не сможет компенсировать снижение ее добычи в ранее эксплуатируемых скважинах. Численность населения данной группы будет снижаться за счет миграционного оттока. </w:t>
      </w:r>
    </w:p>
    <w:p w:rsidR="00195EF8" w:rsidRPr="00195EF8" w:rsidRDefault="00195EF8" w:rsidP="00195EF8">
      <w:pPr>
        <w:ind w:firstLine="567"/>
      </w:pPr>
      <w:r w:rsidRPr="00195EF8">
        <w:t xml:space="preserve">В </w:t>
      </w:r>
      <w:proofErr w:type="spellStart"/>
      <w:r w:rsidRPr="00195EF8">
        <w:rPr>
          <w:i/>
        </w:rPr>
        <w:t>тымской</w:t>
      </w:r>
      <w:proofErr w:type="spellEnd"/>
      <w:r w:rsidRPr="00195EF8">
        <w:rPr>
          <w:i/>
        </w:rPr>
        <w:t xml:space="preserve"> группе</w:t>
      </w:r>
      <w:r w:rsidRPr="00195EF8">
        <w:t xml:space="preserve"> без реализации инфраструктурных проектов единственным источником дохода жителей останутся бюджетная сфера и деятельность в области неистощимого природопользования (сбор дикоросов, охота, рыбалка). </w:t>
      </w:r>
    </w:p>
    <w:p w:rsidR="00195EF8" w:rsidRPr="00195EF8" w:rsidRDefault="00195EF8" w:rsidP="00195EF8">
      <w:pPr>
        <w:ind w:firstLine="567"/>
      </w:pPr>
      <w:r w:rsidRPr="00195EF8">
        <w:t xml:space="preserve">В базовом сценарии </w:t>
      </w:r>
      <w:proofErr w:type="spellStart"/>
      <w:r w:rsidRPr="00195EF8">
        <w:t>предприятия-недропользователи</w:t>
      </w:r>
      <w:proofErr w:type="spellEnd"/>
      <w:r w:rsidRPr="00195EF8">
        <w:t xml:space="preserve"> станут реализовывать проекты по разведке и бурению новых скважин. Сокращение численности населения в </w:t>
      </w:r>
      <w:r w:rsidRPr="00195EF8">
        <w:rPr>
          <w:i/>
        </w:rPr>
        <w:t>васюганской группе</w:t>
      </w:r>
      <w:r w:rsidRPr="00195EF8">
        <w:t xml:space="preserve"> будет обусловлено одновременно внедрением высоких технологий добычи, не требующих больших затрат труда, а также средними темпами разведки новых месторождений нефти и газа и развития сопутствующих сервисов в связи с недостаточными темпами развития транспортной инфраструктуры.</w:t>
      </w:r>
    </w:p>
    <w:p w:rsidR="00195EF8" w:rsidRPr="00195EF8" w:rsidRDefault="00195EF8" w:rsidP="00195EF8">
      <w:pPr>
        <w:ind w:firstLine="567"/>
      </w:pPr>
      <w:r w:rsidRPr="00195EF8">
        <w:t xml:space="preserve">В </w:t>
      </w:r>
      <w:r w:rsidRPr="00195EF8">
        <w:rPr>
          <w:i/>
        </w:rPr>
        <w:t>центральной группе</w:t>
      </w:r>
      <w:r w:rsidRPr="00195EF8">
        <w:t xml:space="preserve"> недостаточные темпы создания транспортной инфраструктуры и обновления основных фондов станут лимитирующим фактором создания новых объектов предпринимательства. Это приведет к недостаточному использованию перспектив создания необходимых производств, слабому использованию формирующегося транзитного потенциала, что в совокупности будет способствовать сохранению темпов миграционного оттока. В отрасли сельского хозяйства, существующие крестьянские фермерские хозяйства сохранят свою численность, возможно увеличение поголовья сельскохозяйственных животных и птицы.</w:t>
      </w:r>
    </w:p>
    <w:p w:rsidR="00195EF8" w:rsidRPr="00195EF8" w:rsidRDefault="00195EF8" w:rsidP="00195EF8">
      <w:pPr>
        <w:ind w:firstLine="567"/>
      </w:pPr>
      <w:r w:rsidRPr="00195EF8">
        <w:t xml:space="preserve">В </w:t>
      </w:r>
      <w:proofErr w:type="spellStart"/>
      <w:r w:rsidRPr="00195EF8">
        <w:rPr>
          <w:i/>
        </w:rPr>
        <w:t>тымской</w:t>
      </w:r>
      <w:proofErr w:type="spellEnd"/>
      <w:r w:rsidRPr="00195EF8">
        <w:rPr>
          <w:i/>
        </w:rPr>
        <w:t xml:space="preserve"> группе</w:t>
      </w:r>
      <w:r w:rsidRPr="00195EF8">
        <w:t xml:space="preserve"> дальнейшее развитие получат уже существующие проекты по туризму и спортивному рыболовству.</w:t>
      </w:r>
    </w:p>
    <w:p w:rsidR="00195EF8" w:rsidRPr="00195EF8" w:rsidRDefault="00195EF8" w:rsidP="00195EF8">
      <w:pPr>
        <w:ind w:firstLine="567"/>
      </w:pPr>
      <w:r w:rsidRPr="00195EF8">
        <w:t xml:space="preserve">В оптимистическом сценарии численность населения </w:t>
      </w:r>
      <w:r w:rsidRPr="00195EF8">
        <w:rPr>
          <w:i/>
        </w:rPr>
        <w:t>васюганской группы</w:t>
      </w:r>
      <w:r w:rsidRPr="00195EF8">
        <w:t xml:space="preserve"> будет постепенно сокращаться до 2020 года благодаря применению менее </w:t>
      </w:r>
      <w:proofErr w:type="spellStart"/>
      <w:r w:rsidRPr="00195EF8">
        <w:t>трудозатратных</w:t>
      </w:r>
      <w:proofErr w:type="spellEnd"/>
      <w:r w:rsidRPr="00195EF8">
        <w:t xml:space="preserve"> технологий в добывающей отрасли, но начнет расти к 2025 году благодаря строительству </w:t>
      </w:r>
      <w:proofErr w:type="spellStart"/>
      <w:r w:rsidRPr="00195EF8">
        <w:t>субширотных</w:t>
      </w:r>
      <w:proofErr w:type="spellEnd"/>
      <w:r w:rsidRPr="00195EF8">
        <w:t xml:space="preserve"> и </w:t>
      </w:r>
      <w:proofErr w:type="spellStart"/>
      <w:r w:rsidRPr="00195EF8">
        <w:t>субмеридиональных</w:t>
      </w:r>
      <w:proofErr w:type="spellEnd"/>
      <w:r w:rsidRPr="00195EF8">
        <w:t xml:space="preserve"> магистралей.</w:t>
      </w:r>
    </w:p>
    <w:p w:rsidR="00195EF8" w:rsidRPr="00195EF8" w:rsidRDefault="00195EF8" w:rsidP="00195EF8">
      <w:pPr>
        <w:ind w:firstLine="567"/>
      </w:pPr>
      <w:r w:rsidRPr="00195EF8">
        <w:t xml:space="preserve">В </w:t>
      </w:r>
      <w:r w:rsidRPr="00195EF8">
        <w:rPr>
          <w:i/>
        </w:rPr>
        <w:t>центральной группе</w:t>
      </w:r>
      <w:r w:rsidRPr="00195EF8">
        <w:t xml:space="preserve"> возможна реализация инвестиционных проектов в области неистощимого природопользования: в сфере сельского хозяйства, переработки дикорастущего сырья, </w:t>
      </w:r>
      <w:proofErr w:type="spellStart"/>
      <w:r w:rsidRPr="00195EF8">
        <w:t>рыбопереработки</w:t>
      </w:r>
      <w:proofErr w:type="spellEnd"/>
      <w:r w:rsidRPr="00195EF8">
        <w:t xml:space="preserve">. </w:t>
      </w:r>
    </w:p>
    <w:p w:rsidR="00195EF8" w:rsidRPr="00195EF8" w:rsidRDefault="00195EF8" w:rsidP="00195EF8">
      <w:pPr>
        <w:ind w:firstLine="567"/>
      </w:pPr>
      <w:r w:rsidRPr="00195EF8">
        <w:t xml:space="preserve">В </w:t>
      </w:r>
      <w:proofErr w:type="spellStart"/>
      <w:r w:rsidRPr="00195EF8">
        <w:rPr>
          <w:i/>
        </w:rPr>
        <w:t>тымской</w:t>
      </w:r>
      <w:proofErr w:type="spellEnd"/>
      <w:r w:rsidRPr="00195EF8">
        <w:rPr>
          <w:i/>
        </w:rPr>
        <w:t xml:space="preserve"> группе</w:t>
      </w:r>
      <w:r w:rsidRPr="00195EF8">
        <w:t xml:space="preserve"> развитие проектов по туризму пойдет более быстрыми темпами, возможно создание новых объектов и субъектов предпринимательства. </w:t>
      </w:r>
    </w:p>
    <w:p w:rsidR="00195EF8" w:rsidRPr="00195EF8" w:rsidRDefault="00195EF8" w:rsidP="00195EF8">
      <w:pPr>
        <w:ind w:firstLine="567"/>
      </w:pPr>
      <w:r w:rsidRPr="00195EF8">
        <w:t xml:space="preserve">На территории Каргасокского района расположены 2 населенных пункта с численностью менее 50 человек, это с. </w:t>
      </w:r>
      <w:proofErr w:type="spellStart"/>
      <w:r w:rsidRPr="00195EF8">
        <w:t>Наунак</w:t>
      </w:r>
      <w:proofErr w:type="spellEnd"/>
      <w:r w:rsidRPr="00195EF8">
        <w:t xml:space="preserve"> </w:t>
      </w:r>
      <w:proofErr w:type="spellStart"/>
      <w:r w:rsidRPr="00195EF8">
        <w:t>Новоюгинского</w:t>
      </w:r>
      <w:proofErr w:type="spellEnd"/>
      <w:r w:rsidRPr="00195EF8">
        <w:t xml:space="preserve"> сельского поселения и </w:t>
      </w:r>
      <w:r w:rsidRPr="00195EF8">
        <w:br/>
        <w:t xml:space="preserve">с. </w:t>
      </w:r>
      <w:proofErr w:type="spellStart"/>
      <w:r w:rsidRPr="00195EF8">
        <w:t>Казальцево</w:t>
      </w:r>
      <w:proofErr w:type="spellEnd"/>
      <w:r w:rsidRPr="00195EF8">
        <w:t xml:space="preserve"> </w:t>
      </w:r>
      <w:proofErr w:type="spellStart"/>
      <w:r w:rsidRPr="00195EF8">
        <w:t>Киндальского</w:t>
      </w:r>
      <w:proofErr w:type="spellEnd"/>
      <w:r w:rsidRPr="00195EF8">
        <w:t xml:space="preserve"> сельского поселения. </w:t>
      </w:r>
    </w:p>
    <w:p w:rsidR="00195EF8" w:rsidRPr="00195EF8" w:rsidRDefault="00195EF8" w:rsidP="00195EF8">
      <w:pPr>
        <w:ind w:firstLine="567"/>
      </w:pPr>
      <w:r w:rsidRPr="00195EF8">
        <w:t xml:space="preserve">В с. </w:t>
      </w:r>
      <w:proofErr w:type="spellStart"/>
      <w:r w:rsidRPr="00195EF8">
        <w:t>Наунак</w:t>
      </w:r>
      <w:proofErr w:type="spellEnd"/>
      <w:r w:rsidRPr="00195EF8">
        <w:t xml:space="preserve"> проживает 38 человек, в с. </w:t>
      </w:r>
      <w:proofErr w:type="spellStart"/>
      <w:r w:rsidRPr="00195EF8">
        <w:t>Казальцево</w:t>
      </w:r>
      <w:proofErr w:type="spellEnd"/>
      <w:r w:rsidRPr="00195EF8">
        <w:t xml:space="preserve"> - 11 человек. Возраст жителей населенных пунктов старше трудоспособного. Объектов социальной сферы на территории сел нет, субъекты предпринимательской деятельности отсутствуют. </w:t>
      </w:r>
    </w:p>
    <w:p w:rsidR="00195EF8" w:rsidRPr="00195EF8" w:rsidRDefault="00195EF8" w:rsidP="00195EF8">
      <w:pPr>
        <w:ind w:firstLine="567"/>
      </w:pPr>
      <w:r w:rsidRPr="00195EF8">
        <w:t xml:space="preserve">Электроэнергия </w:t>
      </w:r>
      <w:proofErr w:type="gramStart"/>
      <w:r w:rsidRPr="00195EF8">
        <w:t>в</w:t>
      </w:r>
      <w:proofErr w:type="gramEnd"/>
      <w:r w:rsidRPr="00195EF8">
        <w:t xml:space="preserve"> с. </w:t>
      </w:r>
      <w:proofErr w:type="spellStart"/>
      <w:r w:rsidRPr="00195EF8">
        <w:t>Наунак</w:t>
      </w:r>
      <w:proofErr w:type="spellEnd"/>
      <w:r w:rsidRPr="00195EF8">
        <w:t xml:space="preserve"> вырабатывается дизельной электростанцией. Размер субсидий на компенсацию расходов по организации электроснабжения от дизельных электростанций бюджетам муниципальных образований из бюджета Томской области ежегодно составляет 2,8 млн. рублей. Общие затраты на содержание населенного пункта составляют 3,1 млн. руб. Расходов на содержание с. </w:t>
      </w:r>
      <w:proofErr w:type="spellStart"/>
      <w:r w:rsidRPr="00195EF8">
        <w:t>Казальцево</w:t>
      </w:r>
      <w:proofErr w:type="spellEnd"/>
      <w:r w:rsidRPr="00195EF8">
        <w:t xml:space="preserve"> бюджет не несет. </w:t>
      </w:r>
    </w:p>
    <w:p w:rsidR="00195EF8" w:rsidRPr="00195EF8" w:rsidRDefault="00195EF8" w:rsidP="00195EF8">
      <w:pPr>
        <w:ind w:firstLine="567"/>
      </w:pPr>
      <w:r w:rsidRPr="00195EF8">
        <w:t xml:space="preserve">В перспективе планируется переселение жителей данных населенных пунктов в центры соответствующих сельских поселений. </w:t>
      </w:r>
    </w:p>
    <w:p w:rsidR="00195EF8" w:rsidRPr="00195EF8" w:rsidRDefault="00195EF8" w:rsidP="00195EF8">
      <w:pPr>
        <w:ind w:firstLine="567"/>
      </w:pPr>
      <w:r w:rsidRPr="00195EF8">
        <w:t>Учитывая, что большая часть территории Каргасокского района не заселена и не освоена, а так же отсутствие транспортной доступности между населенными пунктами района в течение нескольких месяцев в году – отсутствие автомобильных дорог, развитие малой авиации является важной определяющей в развитии населенных пунктов Каргасокского района. Учитывая болотистую местность и многочисленные таежные реки, строительство дорог является невозможным.</w:t>
      </w:r>
    </w:p>
    <w:p w:rsidR="00195EF8" w:rsidRPr="00195EF8" w:rsidRDefault="00195EF8" w:rsidP="00195EF8">
      <w:pPr>
        <w:ind w:firstLine="567"/>
      </w:pPr>
      <w:r w:rsidRPr="00195EF8">
        <w:t xml:space="preserve">В населенных пунктах, в которых выработка электрической энергии ведется дизельными электростанциями, при условии субсидирования затрат на электрическую энергию субъектам предпринимательской деятельности, развитие предпринимательства в сфере переработки дикорастущего сырья, рыболовства и сельского хозяйства будет идти ускоренными темпами. </w:t>
      </w:r>
    </w:p>
    <w:p w:rsidR="00195EF8" w:rsidRPr="00195EF8" w:rsidRDefault="00195EF8" w:rsidP="00195EF8">
      <w:pPr>
        <w:ind w:firstLine="567"/>
      </w:pPr>
      <w:r w:rsidRPr="00195EF8">
        <w:t>Каргасокское сельское поселение занимает территорию площадью 120 065 га (1,4 % от территории Каргасокского района). Численность населения (по фактическому проживанию) на 01 января 2015 года составляет – 11,9 тыс. чел. (61 % от численности населения Каргасокского района).</w:t>
      </w:r>
    </w:p>
    <w:p w:rsidR="00195EF8" w:rsidRPr="00195EF8" w:rsidRDefault="00195EF8" w:rsidP="00195EF8">
      <w:pPr>
        <w:ind w:firstLine="567"/>
      </w:pPr>
      <w:r w:rsidRPr="00195EF8">
        <w:t>Существует транспортная доступность автомобильным транспортом до всех населённых пунктов поселения. Вследствие этого рынок труда райцентра более насыщенный и объекты социальной сферы доступны для всех жителей, проживающих в поселении.</w:t>
      </w:r>
    </w:p>
    <w:p w:rsidR="00195EF8" w:rsidRPr="00195EF8" w:rsidRDefault="00195EF8" w:rsidP="00195EF8">
      <w:pPr>
        <w:ind w:firstLine="567"/>
      </w:pPr>
      <w:r w:rsidRPr="00195EF8">
        <w:t xml:space="preserve">Основным направлением деятельности населения в населенных пунктах Каргасокского сельского поселения – с. Павлово, д. Пашня, с. </w:t>
      </w:r>
      <w:proofErr w:type="spellStart"/>
      <w:r w:rsidRPr="00195EF8">
        <w:t>Бондарка</w:t>
      </w:r>
      <w:proofErr w:type="spellEnd"/>
      <w:r w:rsidRPr="00195EF8">
        <w:t>, п. 5 км, д. Лозунга являются частные подворья, у населения данных населенных пунктов содержится более 60 % численности скота, птицы Каргасокского сельского поселения. В плановом периоде на территории поселения возможно создание новых крестьянских (фермерских) хозяйств животноводческого направления и по заготовке кормов.</w:t>
      </w:r>
    </w:p>
    <w:p w:rsidR="00195EF8" w:rsidRPr="00195EF8" w:rsidRDefault="00195EF8" w:rsidP="00195EF8">
      <w:pPr>
        <w:ind w:firstLine="567"/>
      </w:pPr>
      <w:proofErr w:type="gramStart"/>
      <w:r w:rsidRPr="00195EF8">
        <w:t>В</w:t>
      </w:r>
      <w:proofErr w:type="gramEnd"/>
      <w:r w:rsidRPr="00195EF8">
        <w:t xml:space="preserve"> с. Каргасок </w:t>
      </w:r>
      <w:proofErr w:type="gramStart"/>
      <w:r w:rsidRPr="00195EF8">
        <w:t>будут</w:t>
      </w:r>
      <w:proofErr w:type="gramEnd"/>
      <w:r w:rsidRPr="00195EF8">
        <w:t xml:space="preserve"> открываться новые торговые центры, в том числе региональные сети (ГК </w:t>
      </w:r>
      <w:proofErr w:type="spellStart"/>
      <w:r w:rsidRPr="00195EF8">
        <w:t>Холидей</w:t>
      </w:r>
      <w:proofErr w:type="spellEnd"/>
      <w:r w:rsidRPr="00195EF8">
        <w:t>), объекты бытового обслуживания. На базе ПО «Каргасокское» возможно открытие цехов по переработке дикорастущего сырья и рыбы.</w:t>
      </w:r>
    </w:p>
    <w:p w:rsidR="00195EF8" w:rsidRPr="00195EF8" w:rsidRDefault="00195EF8" w:rsidP="00195EF8">
      <w:pPr>
        <w:ind w:firstLine="567"/>
      </w:pPr>
      <w:proofErr w:type="spellStart"/>
      <w:r w:rsidRPr="00195EF8">
        <w:t>Новоюгинское</w:t>
      </w:r>
      <w:proofErr w:type="spellEnd"/>
      <w:r w:rsidRPr="00195EF8">
        <w:t xml:space="preserve"> сельское поселение расположено в центральной части Каргасокского района Томской области в низовьях р. </w:t>
      </w:r>
      <w:proofErr w:type="spellStart"/>
      <w:r w:rsidRPr="00195EF8">
        <w:t>Васюган</w:t>
      </w:r>
      <w:proofErr w:type="spellEnd"/>
      <w:r w:rsidRPr="00195EF8">
        <w:t>, удаленность от  районного центра - 19 км. Площадь территории поселения составляет 69 609 га (0,8 % от Каргасокского района), численность населения на 01.01.2015 составляет 1 257 человека.</w:t>
      </w:r>
    </w:p>
    <w:p w:rsidR="00195EF8" w:rsidRPr="00195EF8" w:rsidRDefault="00195EF8" w:rsidP="00195EF8">
      <w:pPr>
        <w:ind w:firstLine="567"/>
      </w:pPr>
      <w:r w:rsidRPr="00195EF8">
        <w:t>Наиболее распространенными являются пойменные, болотные и подзолистые земли,  непригодные или неблагоприятные для сельскохозяйственного использования.</w:t>
      </w:r>
    </w:p>
    <w:p w:rsidR="00195EF8" w:rsidRPr="00195EF8" w:rsidRDefault="00195EF8" w:rsidP="00195EF8">
      <w:pPr>
        <w:ind w:firstLine="567"/>
      </w:pPr>
      <w:r w:rsidRPr="00195EF8">
        <w:t xml:space="preserve">Запасы грибов, ореха и ягод, по сравнению с другими территориями района, невелики и сосредоточены, главным образом по левому берегу р. </w:t>
      </w:r>
      <w:proofErr w:type="spellStart"/>
      <w:r w:rsidRPr="00195EF8">
        <w:t>Васюган</w:t>
      </w:r>
      <w:proofErr w:type="spellEnd"/>
      <w:r w:rsidRPr="00195EF8">
        <w:t xml:space="preserve">, что затрудняет транспортную доступность при их заготовке. Рыбные ресурсы также невелики. Ловля рыбы в промысловых  объемах возможна только в р. </w:t>
      </w:r>
      <w:proofErr w:type="spellStart"/>
      <w:r w:rsidRPr="00195EF8">
        <w:t>Васюган</w:t>
      </w:r>
      <w:proofErr w:type="spellEnd"/>
      <w:r w:rsidRPr="00195EF8">
        <w:t>,  главным образом, во время весеннего прохода рыбы на нерест в верховья реки.</w:t>
      </w:r>
    </w:p>
    <w:p w:rsidR="00195EF8" w:rsidRPr="00195EF8" w:rsidRDefault="00195EF8" w:rsidP="00195EF8">
      <w:pPr>
        <w:ind w:firstLine="567"/>
      </w:pPr>
      <w:r w:rsidRPr="00195EF8">
        <w:t xml:space="preserve">Со строительством Северной широтной дороги на территории Каргасокского района в </w:t>
      </w:r>
      <w:proofErr w:type="spellStart"/>
      <w:r w:rsidRPr="00195EF8">
        <w:t>Каргасокском</w:t>
      </w:r>
      <w:proofErr w:type="spellEnd"/>
      <w:r w:rsidRPr="00195EF8">
        <w:t xml:space="preserve">, </w:t>
      </w:r>
      <w:proofErr w:type="spellStart"/>
      <w:r w:rsidRPr="00195EF8">
        <w:t>Новоюгинском</w:t>
      </w:r>
      <w:proofErr w:type="spellEnd"/>
      <w:r w:rsidRPr="00195EF8">
        <w:t xml:space="preserve"> поселениях будет развиваться придорожный сервис – кафе, места временного проживания, автозаправочные комплексы. </w:t>
      </w:r>
    </w:p>
    <w:p w:rsidR="00195EF8" w:rsidRPr="00195EF8" w:rsidRDefault="00195EF8" w:rsidP="00195EF8">
      <w:pPr>
        <w:ind w:firstLine="567"/>
      </w:pPr>
      <w:r w:rsidRPr="00195EF8">
        <w:t xml:space="preserve">Сосновское сельское поселение располагается в центральной части района, удаленность от  районного центра - 43 км. Площадь территории поселения составляет </w:t>
      </w:r>
      <w:r w:rsidRPr="00195EF8">
        <w:br/>
        <w:t>17 111 га, численность населения на 01.01.2015 составляет 493 человека.</w:t>
      </w:r>
    </w:p>
    <w:p w:rsidR="00195EF8" w:rsidRPr="00195EF8" w:rsidRDefault="00195EF8" w:rsidP="00195EF8">
      <w:pPr>
        <w:ind w:firstLine="567"/>
      </w:pPr>
      <w:r w:rsidRPr="00195EF8">
        <w:t>Месторасположение поселения можно охарактеризовать как не выгодное, т.к. во время осенне-весенней распутицы оно не имеет автомобильного транспортного сообщения (только воздушный транспорт). Летом речным – транспортом, в зимний период – автомобильным по автозимнику.</w:t>
      </w:r>
    </w:p>
    <w:p w:rsidR="00195EF8" w:rsidRPr="00195EF8" w:rsidRDefault="00195EF8" w:rsidP="00195EF8">
      <w:pPr>
        <w:ind w:firstLine="567"/>
      </w:pPr>
      <w:r w:rsidRPr="00195EF8">
        <w:t>Почвы поселения являются благоприятными для сельскохозяйственного использования. Подавляющая часть сельскохозяйственных угодий в настоящее время не используется.</w:t>
      </w:r>
    </w:p>
    <w:p w:rsidR="00195EF8" w:rsidRPr="00195EF8" w:rsidRDefault="00195EF8" w:rsidP="00195EF8">
      <w:pPr>
        <w:ind w:firstLine="567"/>
      </w:pPr>
      <w:r w:rsidRPr="00195EF8">
        <w:t xml:space="preserve">Развитие предпринимательства в поселении сдерживает высокая стоимость электроэнергии, вырабатываемой на дизельной электростанции. Так в Сосновском поселении перспективным является развитие животноводства молочного направления, коневодства. Учитывая местоположение поселения, возможна реализация сельскохозяйственной продукции глубокой переработки – сливочного масла. В перспективе возможно строительство маслозавода. </w:t>
      </w:r>
    </w:p>
    <w:p w:rsidR="00195EF8" w:rsidRPr="00195EF8" w:rsidRDefault="00195EF8" w:rsidP="00195EF8">
      <w:pPr>
        <w:ind w:firstLine="567"/>
      </w:pPr>
      <w:r w:rsidRPr="00195EF8">
        <w:t>При условии удешевления электрической энергии (субсидирования затрат) возможно развитие лесозаготовительной и деревообрабатывающей отраслей. Произведенная продукция будет реализовываться как на территории сельского поселения, так и в другие населенные пункты. Так же возможно развитие предпринимательства в сфере рыболовства, сбор и переработка дикорастущего сырья.</w:t>
      </w:r>
    </w:p>
    <w:p w:rsidR="00195EF8" w:rsidRPr="00195EF8" w:rsidRDefault="00195EF8" w:rsidP="00195EF8">
      <w:pPr>
        <w:ind w:firstLine="567"/>
      </w:pPr>
      <w:proofErr w:type="spellStart"/>
      <w:r w:rsidRPr="00195EF8">
        <w:t>Киндальское</w:t>
      </w:r>
      <w:proofErr w:type="spellEnd"/>
      <w:r w:rsidRPr="00195EF8">
        <w:t xml:space="preserve"> сельское поселение располагается в центральной части района, удаленность от районного центра - 32 км. Площадь территории поселения составляет </w:t>
      </w:r>
      <w:r w:rsidRPr="00195EF8">
        <w:br/>
        <w:t xml:space="preserve">7 077 га, численность населения на 01.01.2015 составляет 245 человек. Во время осенне-весенней распутицы транспортное сообщение осуществляется исключительно воздушным транспортом. Летом речным – транспортом, в зимний период – автомобильным по автозимнику. </w:t>
      </w:r>
    </w:p>
    <w:p w:rsidR="00195EF8" w:rsidRPr="00195EF8" w:rsidRDefault="00195EF8" w:rsidP="00195EF8">
      <w:pPr>
        <w:ind w:firstLine="567"/>
      </w:pPr>
      <w:r w:rsidRPr="00195EF8">
        <w:t xml:space="preserve">Специфика социально-экономического развития </w:t>
      </w:r>
      <w:proofErr w:type="spellStart"/>
      <w:r w:rsidRPr="00195EF8">
        <w:t>Киндальского</w:t>
      </w:r>
      <w:proofErr w:type="spellEnd"/>
      <w:r w:rsidRPr="00195EF8">
        <w:t xml:space="preserve"> поселения обусловлена следующими факторами: низкий уровень развития транспортной и инженерной инфраструктуры, слабо развитая сеть учреждений социальной инфраструктуры понижают инвестиционную привлекательность территории поселения. Почвы поселения не являются благоприятными для сельскохозяйственного использования. Розничная торговля и общественное питание на территории муниципального образования состоит из одного  магазина и школьной столовой. Главной  целью социально-экономического развития </w:t>
      </w:r>
      <w:proofErr w:type="spellStart"/>
      <w:r w:rsidRPr="00195EF8">
        <w:t>Киндальского</w:t>
      </w:r>
      <w:proofErr w:type="spellEnd"/>
      <w:r w:rsidRPr="00195EF8">
        <w:t xml:space="preserve"> сельского поселения должно стать – повышение качества уровня жизни населения, его занятости и </w:t>
      </w:r>
      <w:proofErr w:type="spellStart"/>
      <w:r w:rsidRPr="00195EF8">
        <w:t>самозанятости</w:t>
      </w:r>
      <w:proofErr w:type="spellEnd"/>
      <w:r w:rsidRPr="00195EF8">
        <w:t xml:space="preserve"> на основе развития предпринимательства (рыболовство), личных подсобных хозяйств, торговой инфраструктуры и сферы услуг.</w:t>
      </w:r>
    </w:p>
    <w:p w:rsidR="00195EF8" w:rsidRPr="00195EF8" w:rsidRDefault="00195EF8" w:rsidP="00195EF8">
      <w:pPr>
        <w:ind w:firstLine="567"/>
      </w:pPr>
      <w:proofErr w:type="spellStart"/>
      <w:r w:rsidRPr="00195EF8">
        <w:t>Нововасюганское</w:t>
      </w:r>
      <w:proofErr w:type="spellEnd"/>
      <w:r w:rsidRPr="00195EF8">
        <w:t xml:space="preserve"> сельское поселение удалено от районного центра с. Каргасок по воздуху на </w:t>
      </w:r>
      <w:smartTag w:uri="urn:schemas-microsoft-com:office:smarttags" w:element="metricconverter">
        <w:smartTagPr>
          <w:attr w:name="ProductID" w:val="255 км"/>
        </w:smartTagPr>
        <w:r w:rsidRPr="00195EF8">
          <w:t>255 км</w:t>
        </w:r>
        <w:proofErr w:type="gramStart"/>
        <w:r w:rsidRPr="00195EF8">
          <w:t>.</w:t>
        </w:r>
      </w:smartTag>
      <w:r w:rsidRPr="00195EF8">
        <w:t xml:space="preserve">, </w:t>
      </w:r>
      <w:proofErr w:type="gramEnd"/>
      <w:r w:rsidRPr="00195EF8">
        <w:t xml:space="preserve">а по автозимнику на </w:t>
      </w:r>
      <w:smartTag w:uri="urn:schemas-microsoft-com:office:smarttags" w:element="metricconverter">
        <w:smartTagPr>
          <w:attr w:name="ProductID" w:val="400 км"/>
        </w:smartTagPr>
        <w:r w:rsidRPr="00195EF8">
          <w:t>400 км</w:t>
        </w:r>
      </w:smartTag>
      <w:r w:rsidRPr="00195EF8">
        <w:t>. Общее количество жителей в поселении на 01.01.2015 составляет 2 562 человека (15 % от общей численности населения района).</w:t>
      </w:r>
    </w:p>
    <w:p w:rsidR="00195EF8" w:rsidRPr="00195EF8" w:rsidRDefault="00195EF8" w:rsidP="00195EF8">
      <w:pPr>
        <w:ind w:firstLine="567"/>
      </w:pPr>
      <w:r w:rsidRPr="00195EF8">
        <w:t xml:space="preserve">Наблюдается небольшая положительная динамика в миграционном сальдо в поселении, но остается достаточно большим отток молодежи, уезжающей в областной центр и г. Омск для дальнейшего обучения и трудоустройства. В виду возможности трудоустроиться в нефтегазовом секторе число ежегодно </w:t>
      </w:r>
      <w:proofErr w:type="gramStart"/>
      <w:r w:rsidRPr="00195EF8">
        <w:t>прибывающих</w:t>
      </w:r>
      <w:proofErr w:type="gramEnd"/>
      <w:r w:rsidRPr="00195EF8">
        <w:t xml:space="preserve"> в </w:t>
      </w:r>
      <w:r w:rsidRPr="00195EF8">
        <w:br/>
        <w:t xml:space="preserve">с. Новый </w:t>
      </w:r>
      <w:proofErr w:type="spellStart"/>
      <w:r w:rsidRPr="00195EF8">
        <w:t>Васюган</w:t>
      </w:r>
      <w:proofErr w:type="spellEnd"/>
      <w:r w:rsidRPr="00195EF8">
        <w:t xml:space="preserve"> достаточно велико. </w:t>
      </w:r>
      <w:proofErr w:type="gramStart"/>
      <w:r w:rsidRPr="00195EF8">
        <w:t xml:space="preserve">Расположенные в районе с. Новый </w:t>
      </w:r>
      <w:proofErr w:type="spellStart"/>
      <w:r w:rsidRPr="00195EF8">
        <w:t>Васюган</w:t>
      </w:r>
      <w:proofErr w:type="spellEnd"/>
      <w:r w:rsidRPr="00195EF8">
        <w:t xml:space="preserve"> нефтяные месторождения планируют эксплуатировать 30-40 лет.</w:t>
      </w:r>
      <w:proofErr w:type="gramEnd"/>
      <w:r w:rsidRPr="00195EF8">
        <w:t xml:space="preserve"> На нефтяных месторождениях, в отличие от газовых месторождений, трудно использовать </w:t>
      </w:r>
      <w:proofErr w:type="gramStart"/>
      <w:r w:rsidRPr="00195EF8">
        <w:t>технологии</w:t>
      </w:r>
      <w:proofErr w:type="gramEnd"/>
      <w:r w:rsidRPr="00195EF8">
        <w:t xml:space="preserve"> не требующие человеческих ресурсов.</w:t>
      </w:r>
    </w:p>
    <w:p w:rsidR="00195EF8" w:rsidRPr="00195EF8" w:rsidRDefault="00195EF8" w:rsidP="00195EF8">
      <w:pPr>
        <w:ind w:firstLine="567"/>
      </w:pPr>
      <w:proofErr w:type="spellStart"/>
      <w:r w:rsidRPr="00195EF8">
        <w:t>Средневасюганское</w:t>
      </w:r>
      <w:proofErr w:type="spellEnd"/>
      <w:r w:rsidRPr="00195EF8">
        <w:t xml:space="preserve"> сельское поселение удалено от центра района на 290 км</w:t>
      </w:r>
      <w:proofErr w:type="gramStart"/>
      <w:r w:rsidRPr="00195EF8">
        <w:t>.</w:t>
      </w:r>
      <w:proofErr w:type="gramEnd"/>
      <w:r w:rsidRPr="00195EF8">
        <w:t xml:space="preserve"> </w:t>
      </w:r>
      <w:proofErr w:type="gramStart"/>
      <w:r w:rsidRPr="00195EF8">
        <w:t>п</w:t>
      </w:r>
      <w:proofErr w:type="gramEnd"/>
      <w:r w:rsidRPr="00195EF8">
        <w:t>о воде. Автотранспортное сообщение до центра Каргасокского района возможно только в зимнее время (268 км.). В остальное время перевозки осуществляются воздушным транспортом (159 км.). На начало 2015 года численность населения муниципального образования «</w:t>
      </w:r>
      <w:proofErr w:type="spellStart"/>
      <w:r w:rsidRPr="00195EF8">
        <w:t>Средневасюганское</w:t>
      </w:r>
      <w:proofErr w:type="spellEnd"/>
      <w:r w:rsidRPr="00195EF8">
        <w:t xml:space="preserve"> сельское поселение» составляла 2 165 человек. Основную часть территории поселения составляют водные объекты, болота, леса. Наличие покосных угодий по реке </w:t>
      </w:r>
      <w:proofErr w:type="spellStart"/>
      <w:r w:rsidRPr="00195EF8">
        <w:t>Васюган</w:t>
      </w:r>
      <w:proofErr w:type="spellEnd"/>
      <w:r w:rsidRPr="00195EF8">
        <w:t xml:space="preserve"> позволяет развиваться личным подсобным хозяйствам в селе </w:t>
      </w:r>
      <w:proofErr w:type="gramStart"/>
      <w:r w:rsidRPr="00195EF8">
        <w:t>Средний</w:t>
      </w:r>
      <w:proofErr w:type="gramEnd"/>
      <w:r w:rsidRPr="00195EF8">
        <w:t xml:space="preserve"> </w:t>
      </w:r>
      <w:proofErr w:type="spellStart"/>
      <w:r w:rsidRPr="00195EF8">
        <w:t>Васюган</w:t>
      </w:r>
      <w:proofErr w:type="spellEnd"/>
      <w:r w:rsidRPr="00195EF8">
        <w:t xml:space="preserve">, в селе </w:t>
      </w:r>
      <w:proofErr w:type="spellStart"/>
      <w:r w:rsidRPr="00195EF8">
        <w:t>Мыльджино</w:t>
      </w:r>
      <w:proofErr w:type="spellEnd"/>
      <w:r w:rsidRPr="00195EF8">
        <w:t xml:space="preserve"> таких угодий нет, что сказывается на развитии ЛПХ. Поселение имеет возможности для сбора дикоросов (грибов, ягод, кедрового ореха), однако размеры запасов дикоросов на территории поселения не определены. Заготовка ягод, грибов и ореха носит стихийный характер. Запас деловой древесины не велик и ненадлежащего качества (тайга заражена короедом), что не позволяет вести активную промышленную лесозаготовку. </w:t>
      </w:r>
    </w:p>
    <w:p w:rsidR="00195EF8" w:rsidRPr="00195EF8" w:rsidRDefault="00195EF8" w:rsidP="00195EF8">
      <w:pPr>
        <w:ind w:firstLine="567"/>
      </w:pPr>
      <w:r w:rsidRPr="00195EF8">
        <w:t xml:space="preserve">Связь с районным центром </w:t>
      </w:r>
      <w:proofErr w:type="spellStart"/>
      <w:r w:rsidRPr="00195EF8">
        <w:t>Усть-Чижапского</w:t>
      </w:r>
      <w:proofErr w:type="spellEnd"/>
      <w:r w:rsidRPr="00195EF8">
        <w:t xml:space="preserve"> сельского поселения осуществляется по автозимнику (около 85 км</w:t>
      </w:r>
      <w:proofErr w:type="gramStart"/>
      <w:r w:rsidRPr="00195EF8">
        <w:t>.</w:t>
      </w:r>
      <w:proofErr w:type="gramEnd"/>
      <w:r w:rsidRPr="00195EF8">
        <w:t xml:space="preserve"> </w:t>
      </w:r>
      <w:proofErr w:type="gramStart"/>
      <w:r w:rsidRPr="00195EF8">
        <w:t>с</w:t>
      </w:r>
      <w:proofErr w:type="gramEnd"/>
      <w:r w:rsidRPr="00195EF8">
        <w:t xml:space="preserve"> декабря по март), водным путём (около 25 км.) и автодорогой (около 73 км.) в период навигации и авиатранспортом (около 74 км.) в межсезонье. Площадь территории поселения составляет 27 264 га. Почвы поселения не являются благоприятными для сельскохозяйственного использования. Характеризуя земли лесного фонда, следует отметить, что большая часть площади – это обширные заболоченные территории, покрытые низкорослым тонкомерным лесом, малопригодным для хозяйственных целей. Весь объём производимой в поселении сельскохозяйственной продукции приходится на личные подсобные хозяйства населения. Численность населения на 01.01.2015 - 274 человека.</w:t>
      </w:r>
    </w:p>
    <w:p w:rsidR="00195EF8" w:rsidRPr="00195EF8" w:rsidRDefault="00195EF8" w:rsidP="00195EF8">
      <w:pPr>
        <w:ind w:firstLine="567"/>
      </w:pPr>
      <w:r w:rsidRPr="00195EF8">
        <w:t xml:space="preserve">Для большей части населения </w:t>
      </w:r>
      <w:proofErr w:type="spellStart"/>
      <w:r w:rsidRPr="00195EF8">
        <w:t>Усть-Чижапского</w:t>
      </w:r>
      <w:proofErr w:type="spellEnd"/>
      <w:r w:rsidRPr="00195EF8">
        <w:t xml:space="preserve"> поселения основным источником дохода останется бюджетная сфера, сбор дикоросов (ягоды) и промысловая охота.</w:t>
      </w:r>
    </w:p>
    <w:p w:rsidR="00195EF8" w:rsidRPr="00195EF8" w:rsidRDefault="00195EF8" w:rsidP="00195EF8">
      <w:pPr>
        <w:ind w:firstLine="567"/>
      </w:pPr>
      <w:r w:rsidRPr="00195EF8">
        <w:t xml:space="preserve">В ближайшие годы ожидается проведение геологоразведочных работ и начало разработки </w:t>
      </w:r>
      <w:proofErr w:type="spellStart"/>
      <w:r w:rsidRPr="00195EF8">
        <w:t>Усть-Сильгинского</w:t>
      </w:r>
      <w:proofErr w:type="spellEnd"/>
      <w:r w:rsidRPr="00195EF8">
        <w:t xml:space="preserve"> газоконденсатного и </w:t>
      </w:r>
      <w:proofErr w:type="spellStart"/>
      <w:r w:rsidRPr="00195EF8">
        <w:t>Мыльджинского</w:t>
      </w:r>
      <w:proofErr w:type="spellEnd"/>
      <w:r w:rsidRPr="00195EF8">
        <w:t xml:space="preserve"> нефтегазоконденсатного месторождений. Это повлечет развитие сопутствующих видов деятельности на территории </w:t>
      </w:r>
      <w:proofErr w:type="spellStart"/>
      <w:r w:rsidRPr="00195EF8">
        <w:t>Нововасюганского</w:t>
      </w:r>
      <w:proofErr w:type="spellEnd"/>
      <w:r w:rsidRPr="00195EF8">
        <w:t xml:space="preserve">, </w:t>
      </w:r>
      <w:proofErr w:type="spellStart"/>
      <w:r w:rsidRPr="00195EF8">
        <w:t>Усть-Чижапского</w:t>
      </w:r>
      <w:proofErr w:type="spellEnd"/>
      <w:r w:rsidRPr="00195EF8">
        <w:t xml:space="preserve"> и </w:t>
      </w:r>
      <w:proofErr w:type="spellStart"/>
      <w:r w:rsidRPr="00195EF8">
        <w:t>Средневасюганского</w:t>
      </w:r>
      <w:proofErr w:type="spellEnd"/>
      <w:r w:rsidRPr="00195EF8">
        <w:t xml:space="preserve"> поселений. </w:t>
      </w:r>
    </w:p>
    <w:p w:rsidR="00195EF8" w:rsidRPr="00195EF8" w:rsidRDefault="00195EF8" w:rsidP="00195EF8">
      <w:pPr>
        <w:ind w:firstLine="567"/>
      </w:pPr>
      <w:r w:rsidRPr="00195EF8">
        <w:t>Вертикосское сельское поселение находится в северо-восточной части Каргасокского района и является самым удаленным населенным пунктом от районного центра. Связь с районным центром (с. Каргасок) осуществляется по автозимнику (около 110 км</w:t>
      </w:r>
      <w:proofErr w:type="gramStart"/>
      <w:r w:rsidRPr="00195EF8">
        <w:t xml:space="preserve">., </w:t>
      </w:r>
      <w:proofErr w:type="gramEnd"/>
      <w:r w:rsidRPr="00195EF8">
        <w:t xml:space="preserve">с декабря по март), водным транспортом (около 106 км.) в период навигации, авиатранспортом в межсезонье. Площадь территории поселения составляет 15,392 тыс. га, численность населения на 01.01.2015 составляет 636 человек. </w:t>
      </w:r>
    </w:p>
    <w:p w:rsidR="00195EF8" w:rsidRPr="00195EF8" w:rsidRDefault="00195EF8" w:rsidP="00195EF8">
      <w:pPr>
        <w:ind w:firstLine="567"/>
      </w:pPr>
      <w:r w:rsidRPr="00195EF8">
        <w:t xml:space="preserve">Низкий уровень экономической активности в муниципальном образовании объясняется тем, что при численности населения 636 человек, работает только одно крупное предприятие </w:t>
      </w:r>
      <w:proofErr w:type="spellStart"/>
      <w:r w:rsidRPr="00195EF8">
        <w:t>Вертикосская</w:t>
      </w:r>
      <w:proofErr w:type="spellEnd"/>
      <w:r w:rsidRPr="00195EF8">
        <w:t xml:space="preserve"> </w:t>
      </w:r>
      <w:proofErr w:type="spellStart"/>
      <w:r w:rsidRPr="00195EF8">
        <w:t>промплощадка</w:t>
      </w:r>
      <w:proofErr w:type="spellEnd"/>
      <w:r w:rsidRPr="00195EF8">
        <w:t xml:space="preserve"> Александровского ЛПУМГ </w:t>
      </w:r>
      <w:r w:rsidRPr="00195EF8">
        <w:br/>
        <w:t xml:space="preserve">ООО «Газпром </w:t>
      </w:r>
      <w:proofErr w:type="spellStart"/>
      <w:r w:rsidRPr="00195EF8">
        <w:t>трансгаз</w:t>
      </w:r>
      <w:proofErr w:type="spellEnd"/>
      <w:r w:rsidRPr="00195EF8">
        <w:t xml:space="preserve"> Томск».</w:t>
      </w:r>
    </w:p>
    <w:p w:rsidR="00195EF8" w:rsidRPr="00195EF8" w:rsidRDefault="00195EF8" w:rsidP="00195EF8">
      <w:pPr>
        <w:ind w:firstLine="567"/>
      </w:pPr>
      <w:r w:rsidRPr="00195EF8">
        <w:t>В целом по поселению в сфере промышленного производства занято - 63,2 % трудовых ресурсов, 27,3 % - в бюджетной сфере, 9,4 % - в сфере торговли и общественного питания, в других отраслях - 0,1 %.</w:t>
      </w:r>
    </w:p>
    <w:p w:rsidR="00195EF8" w:rsidRPr="00195EF8" w:rsidRDefault="00195EF8" w:rsidP="00195EF8">
      <w:pPr>
        <w:ind w:firstLine="567"/>
      </w:pPr>
      <w:r w:rsidRPr="00195EF8">
        <w:t xml:space="preserve">В планируемом периоде развитие </w:t>
      </w:r>
      <w:proofErr w:type="spellStart"/>
      <w:r w:rsidRPr="00195EF8">
        <w:t>Вертикосского</w:t>
      </w:r>
      <w:proofErr w:type="spellEnd"/>
      <w:r w:rsidRPr="00195EF8">
        <w:t xml:space="preserve"> поселения будет связано с деятельностью </w:t>
      </w:r>
      <w:proofErr w:type="spellStart"/>
      <w:r w:rsidRPr="00195EF8">
        <w:t>Вертикосской</w:t>
      </w:r>
      <w:proofErr w:type="spellEnd"/>
      <w:r w:rsidRPr="00195EF8">
        <w:t xml:space="preserve"> </w:t>
      </w:r>
      <w:proofErr w:type="spellStart"/>
      <w:r w:rsidRPr="00195EF8">
        <w:t>промплощадки</w:t>
      </w:r>
      <w:proofErr w:type="spellEnd"/>
      <w:r w:rsidRPr="00195EF8">
        <w:t xml:space="preserve">. </w:t>
      </w:r>
    </w:p>
    <w:p w:rsidR="00195EF8" w:rsidRPr="00195EF8" w:rsidRDefault="00195EF8" w:rsidP="00195EF8">
      <w:pPr>
        <w:ind w:firstLine="567"/>
      </w:pPr>
      <w:proofErr w:type="spellStart"/>
      <w:r w:rsidRPr="00195EF8">
        <w:t>Тымское</w:t>
      </w:r>
      <w:proofErr w:type="spellEnd"/>
      <w:r w:rsidRPr="00195EF8">
        <w:t xml:space="preserve"> сельское поселение удалено от районного центра на 127 км</w:t>
      </w:r>
      <w:proofErr w:type="gramStart"/>
      <w:r w:rsidRPr="00195EF8">
        <w:t>.</w:t>
      </w:r>
      <w:proofErr w:type="gramEnd"/>
      <w:r w:rsidRPr="00195EF8">
        <w:t xml:space="preserve"> </w:t>
      </w:r>
      <w:proofErr w:type="gramStart"/>
      <w:r w:rsidRPr="00195EF8">
        <w:t>н</w:t>
      </w:r>
      <w:proofErr w:type="gramEnd"/>
      <w:r w:rsidRPr="00195EF8">
        <w:t>а север. Население поселения на 01.01.2015 составляет 310 человек. Общая площадь территории поселения 41 117 га</w:t>
      </w:r>
      <w:proofErr w:type="gramStart"/>
      <w:r w:rsidRPr="00195EF8">
        <w:t xml:space="preserve">., </w:t>
      </w:r>
      <w:proofErr w:type="gramEnd"/>
      <w:r w:rsidRPr="00195EF8">
        <w:t>сельскохозяйственного использования 22 га. Все остальные земли представляют собой заливные луга или заболоченные равнины и мало используются. Запас деловой древесины невелик, в связи с тем, что на протяжении многих лет велась интенсивная промышленная заготовка леса. В настоящее время заготовка леса ведется в основном на бытовые нужды населения. Произрастает клюква, голубика, черника, брусника, встречается морошка. Наибольшую эксплуатационную привлекательность представляет брусника, как наиболее доступная. Имеются также и запасы кедрового ореха, белого гриба, подосиновика. Наличие грибов и ягод, особенно в урожайные годы становятся привлекательными для заготовительных компаний. Местное население имеет существенный доход от сбора дикоросов. Добыча рыбы населением ведется в большом объеме. Особенно много добывается: карася, плотвы, налима, щуки.</w:t>
      </w:r>
    </w:p>
    <w:p w:rsidR="00195EF8" w:rsidRPr="00195EF8" w:rsidRDefault="00195EF8" w:rsidP="00195EF8">
      <w:pPr>
        <w:ind w:firstLine="567"/>
      </w:pPr>
      <w:r w:rsidRPr="00195EF8">
        <w:t xml:space="preserve">Вследствие отсутствия больших промышленных предприятий и удаленности, экологическая ситуация остается в настоящее время благоприятной не только для проживания местного населения, но и может способствовать привлечению на отдых людей из других регионов. Природный потенциал </w:t>
      </w:r>
      <w:proofErr w:type="spellStart"/>
      <w:r w:rsidRPr="00195EF8">
        <w:t>Тымского</w:t>
      </w:r>
      <w:proofErr w:type="spellEnd"/>
      <w:r w:rsidRPr="00195EF8">
        <w:t xml:space="preserve"> поселения – живописные места и наличие водных биологических ресурсов, дикоросов - делает возможным развитие туризма (охота и рыбалка, сбор дикоросов). Для развития отрасли туризма планируется создание баз отдыха, организация туров по </w:t>
      </w:r>
      <w:proofErr w:type="spellStart"/>
      <w:r w:rsidRPr="00195EF8">
        <w:t>Тыму</w:t>
      </w:r>
      <w:proofErr w:type="spellEnd"/>
      <w:r w:rsidRPr="00195EF8">
        <w:t xml:space="preserve"> и Оби.</w:t>
      </w:r>
    </w:p>
    <w:p w:rsidR="00195EF8" w:rsidRPr="00195EF8" w:rsidRDefault="00195EF8" w:rsidP="00195EF8">
      <w:pPr>
        <w:ind w:firstLine="567"/>
      </w:pPr>
      <w:r w:rsidRPr="00195EF8">
        <w:t xml:space="preserve">В планируемом периоде основным источником доходов населения будет по-прежнему сбор дикоросов, рыбалка. </w:t>
      </w:r>
    </w:p>
    <w:p w:rsidR="00195EF8" w:rsidRPr="00195EF8" w:rsidRDefault="00195EF8" w:rsidP="00195EF8">
      <w:pPr>
        <w:ind w:firstLine="567"/>
      </w:pPr>
      <w:r w:rsidRPr="00195EF8">
        <w:t>Сдерживающим фактором для организации переработки дикорастущего сырья является дорогая электроэнергия, вырабатываемая ДЭС. И в настоящее время идет вывоз за пределы поселения больших объемов дикоросов и рыбных запасов (в виде сырья).</w:t>
      </w:r>
    </w:p>
    <w:p w:rsidR="00195EF8" w:rsidRPr="00195EF8" w:rsidRDefault="00195EF8" w:rsidP="00195EF8">
      <w:pPr>
        <w:ind w:firstLine="567"/>
      </w:pPr>
      <w:proofErr w:type="spellStart"/>
      <w:r w:rsidRPr="00195EF8">
        <w:t>Среднетымское</w:t>
      </w:r>
      <w:proofErr w:type="spellEnd"/>
      <w:r w:rsidRPr="00195EF8">
        <w:t xml:space="preserve"> сельское поселение расположено в 289 км</w:t>
      </w:r>
      <w:proofErr w:type="gramStart"/>
      <w:r w:rsidRPr="00195EF8">
        <w:t>.</w:t>
      </w:r>
      <w:proofErr w:type="gramEnd"/>
      <w:r w:rsidRPr="00195EF8">
        <w:t xml:space="preserve"> </w:t>
      </w:r>
      <w:proofErr w:type="gramStart"/>
      <w:r w:rsidRPr="00195EF8">
        <w:t>о</w:t>
      </w:r>
      <w:proofErr w:type="gramEnd"/>
      <w:r w:rsidRPr="00195EF8">
        <w:t xml:space="preserve">т районного центра, на правобережье р. Обь. Это самое удаленное в восточном направлении поселение района. Транспортное сообщение до районного центра осуществляется в зимний период по автозимнику протяженность которого составляет 315 км., в </w:t>
      </w:r>
      <w:proofErr w:type="spellStart"/>
      <w:proofErr w:type="gramStart"/>
      <w:r w:rsidRPr="00195EF8">
        <w:t>весенне</w:t>
      </w:r>
      <w:proofErr w:type="spellEnd"/>
      <w:r w:rsidRPr="00195EF8">
        <w:t xml:space="preserve"> - летний</w:t>
      </w:r>
      <w:proofErr w:type="gramEnd"/>
      <w:r w:rsidRPr="00195EF8">
        <w:t xml:space="preserve"> период - авиаперевозками 1-2 раза в неделю, что существенно влияет на экономику поселения. Площадь территории </w:t>
      </w:r>
      <w:proofErr w:type="spellStart"/>
      <w:r w:rsidRPr="00195EF8">
        <w:t>Среднетымского</w:t>
      </w:r>
      <w:proofErr w:type="spellEnd"/>
      <w:r w:rsidRPr="00195EF8">
        <w:t xml:space="preserve"> сельского поселения составляет 25,922 тыс. га. Наиболее распространенными являются пойменные, болотные и подзолистые земли,  неблагоприятные для сельскохозяйственного использования. В связи с этим большая часть земель </w:t>
      </w:r>
      <w:proofErr w:type="spellStart"/>
      <w:r w:rsidRPr="00195EF8">
        <w:t>сельхозназначения</w:t>
      </w:r>
      <w:proofErr w:type="spellEnd"/>
      <w:r w:rsidRPr="00195EF8">
        <w:t xml:space="preserve"> в настоящее время не используется.</w:t>
      </w:r>
    </w:p>
    <w:p w:rsidR="00195EF8" w:rsidRPr="00195EF8" w:rsidRDefault="00195EF8" w:rsidP="00195EF8">
      <w:pPr>
        <w:ind w:firstLine="567"/>
      </w:pPr>
      <w:r w:rsidRPr="00195EF8">
        <w:t xml:space="preserve">Запасы грибов, ореха и ягод по сравнению с другими поселениями  района велики, однако объем возможных заготовок не определен. Ведение заготовок грибов для значительной части населения является единственным доступным источником получения доходов. Сбор грибов и ягод от населения осуществляют местные предприниматели, впоследствии дикоросы вывозятся с территории в </w:t>
      </w:r>
      <w:proofErr w:type="gramStart"/>
      <w:r w:rsidRPr="00195EF8">
        <w:t>г</w:t>
      </w:r>
      <w:proofErr w:type="gramEnd"/>
      <w:r w:rsidRPr="00195EF8">
        <w:t xml:space="preserve">. Томск, Новосибирск в замороженном и сухом виде. Производство готовой к употреблению продукции не </w:t>
      </w:r>
      <w:proofErr w:type="gramStart"/>
      <w:r w:rsidRPr="00195EF8">
        <w:t>производится</w:t>
      </w:r>
      <w:proofErr w:type="gramEnd"/>
      <w:r w:rsidRPr="00195EF8">
        <w:t xml:space="preserve"> вследствие высокой стоимости электроэнергии и сложной транспортной доступности.</w:t>
      </w:r>
    </w:p>
    <w:p w:rsidR="00195EF8" w:rsidRPr="00195EF8" w:rsidRDefault="00195EF8" w:rsidP="00195EF8">
      <w:pPr>
        <w:ind w:firstLine="567"/>
      </w:pPr>
      <w:r w:rsidRPr="00195EF8">
        <w:t xml:space="preserve">Численность населения </w:t>
      </w:r>
      <w:proofErr w:type="spellStart"/>
      <w:r w:rsidRPr="00195EF8">
        <w:t>Толпаровского</w:t>
      </w:r>
      <w:proofErr w:type="spellEnd"/>
      <w:r w:rsidRPr="00195EF8">
        <w:t xml:space="preserve"> сельского поселения на 01.01.2015 составляет 570 человек. Месторасположение </w:t>
      </w:r>
      <w:proofErr w:type="spellStart"/>
      <w:r w:rsidRPr="00195EF8">
        <w:t>Толпаровского</w:t>
      </w:r>
      <w:proofErr w:type="spellEnd"/>
      <w:r w:rsidRPr="00195EF8">
        <w:t xml:space="preserve"> сельского поселения можно охарактеризовать как не выгодное, поскольку автотранспортное сообщение с районным центром осложнено в силу большой заболоченности территории, что затрудняет развитие автомобильных дорог. Автозимник  функционирует только с января по март (190 км.), в остальное время  года сообщение с районом осуществляется только воздушным транспортом (105 км.). Из-за отсутствия судоходных рек речного сообщения нет. Большая удаленность от районного центра по сравнению с другими поселениями  района. Площадь </w:t>
      </w:r>
      <w:proofErr w:type="spellStart"/>
      <w:r w:rsidRPr="00195EF8">
        <w:t>Толпаровского</w:t>
      </w:r>
      <w:proofErr w:type="spellEnd"/>
      <w:r w:rsidRPr="00195EF8">
        <w:t xml:space="preserve"> сельского поселения составляет 23 283 га. Почва на территории поселения  в основном состоит из песчаных и суглинистых пород и для сельскохозяйственного использования мало пригодна. Наличие лесных ресурсов незначительно. На территории поселения произрастает значительное количество дикоросов (грибы, ягоды, орех). На территории поселения имеются пункты приема дикоросов. Предприниматели иногородние. Переработка не ведется. В основном весь заготовляемый объем дикоросов вывозится за пределы поселения. </w:t>
      </w:r>
    </w:p>
    <w:p w:rsidR="00195EF8" w:rsidRPr="00195EF8" w:rsidRDefault="00195EF8" w:rsidP="00195EF8">
      <w:pPr>
        <w:ind w:firstLine="567"/>
      </w:pPr>
      <w:proofErr w:type="spellStart"/>
      <w:r w:rsidRPr="00195EF8">
        <w:t>Усть-Тымское</w:t>
      </w:r>
      <w:proofErr w:type="spellEnd"/>
      <w:r w:rsidRPr="00195EF8">
        <w:t xml:space="preserve"> сельское поселение не имеет автотранспортного сообщения с центром района, за исключением зимнего периода. Расстояние до районного центра 95 км. Численность населения на 01.01.2015 составляет 424 человека. Основными водными артериями являются реки Обь и </w:t>
      </w:r>
      <w:proofErr w:type="spellStart"/>
      <w:r w:rsidRPr="00195EF8">
        <w:t>Тым</w:t>
      </w:r>
      <w:proofErr w:type="spellEnd"/>
      <w:r w:rsidRPr="00195EF8">
        <w:t>. Местность заболоченная. Леса поселения не имеют промышленного лесозаготовительного значения. Запас дикоросов на территории незначителен, в малых количествах: грибы, ягоды, орех, которые используются местными жителями для личного потребления. Развитие предпринимательства сдерживает отсутствие транспортной доступности и высокая стоимость электрической энергии, вырабатываемой дизельной электростанцией.</w:t>
      </w:r>
    </w:p>
    <w:p w:rsidR="00195EF8" w:rsidRPr="00195EF8" w:rsidRDefault="00195EF8" w:rsidP="00195EF8">
      <w:pPr>
        <w:ind w:firstLine="567"/>
      </w:pPr>
      <w:r w:rsidRPr="00195EF8">
        <w:t xml:space="preserve">В прогнозируемом периоде основным источником дохода жителей </w:t>
      </w:r>
      <w:proofErr w:type="spellStart"/>
      <w:r w:rsidRPr="00195EF8">
        <w:t>Толпаровского</w:t>
      </w:r>
      <w:proofErr w:type="spellEnd"/>
      <w:r w:rsidRPr="00195EF8">
        <w:t xml:space="preserve">, </w:t>
      </w:r>
      <w:proofErr w:type="spellStart"/>
      <w:r w:rsidRPr="00195EF8">
        <w:t>Усть-Тымского</w:t>
      </w:r>
      <w:proofErr w:type="spellEnd"/>
      <w:r w:rsidRPr="00195EF8">
        <w:t xml:space="preserve"> и </w:t>
      </w:r>
      <w:proofErr w:type="spellStart"/>
      <w:r w:rsidRPr="00195EF8">
        <w:t>Среднетымского</w:t>
      </w:r>
      <w:proofErr w:type="spellEnd"/>
      <w:r w:rsidRPr="00195EF8">
        <w:t xml:space="preserve"> поселений останутся бюджетная сфера и деятельность в области неистощимого природопользования (сбор дикоросов, </w:t>
      </w:r>
      <w:proofErr w:type="spellStart"/>
      <w:r w:rsidRPr="00195EF8">
        <w:t>рыбодобыча</w:t>
      </w:r>
      <w:proofErr w:type="spellEnd"/>
      <w:r w:rsidRPr="00195EF8">
        <w:t>).</w:t>
      </w:r>
    </w:p>
    <w:p w:rsidR="00195EF8" w:rsidRPr="00195EF8" w:rsidRDefault="00195EF8" w:rsidP="00195EF8">
      <w:pPr>
        <w:sectPr w:rsidR="00195EF8" w:rsidRPr="00195EF8" w:rsidSect="00842A13">
          <w:pgSz w:w="11906" w:h="16838"/>
          <w:pgMar w:top="1134" w:right="850" w:bottom="1134" w:left="1701" w:header="708" w:footer="708" w:gutter="0"/>
          <w:cols w:space="708"/>
          <w:docGrid w:linePitch="360"/>
        </w:sectPr>
      </w:pPr>
    </w:p>
    <w:p w:rsidR="00195EF8" w:rsidRPr="00195EF8" w:rsidRDefault="00195EF8" w:rsidP="00195EF8">
      <w:pPr>
        <w:ind w:firstLine="0"/>
        <w:jc w:val="right"/>
      </w:pPr>
      <w:r w:rsidRPr="00195EF8">
        <w:t>Приложение 1</w:t>
      </w:r>
    </w:p>
    <w:p w:rsidR="00195EF8" w:rsidRPr="00195EF8" w:rsidRDefault="00195EF8" w:rsidP="00195EF8">
      <w:pPr>
        <w:ind w:firstLine="0"/>
        <w:jc w:val="right"/>
      </w:pPr>
      <w:r w:rsidRPr="00195EF8">
        <w:t>к дополнительному разделу 1. Определение развития отраслей</w:t>
      </w:r>
    </w:p>
    <w:p w:rsidR="00195EF8" w:rsidRPr="00195EF8" w:rsidRDefault="00195EF8" w:rsidP="00195EF8">
      <w:pPr>
        <w:ind w:firstLine="0"/>
        <w:jc w:val="right"/>
      </w:pPr>
      <w:r w:rsidRPr="00195EF8">
        <w:t xml:space="preserve"> (сфер) экономики и инфраструктуры муниципального образования.</w:t>
      </w:r>
    </w:p>
    <w:p w:rsidR="00195EF8" w:rsidRPr="00195EF8" w:rsidRDefault="00195EF8" w:rsidP="00195EF8">
      <w:pPr>
        <w:ind w:firstLine="0"/>
      </w:pPr>
    </w:p>
    <w:p w:rsidR="00195EF8" w:rsidRPr="00195EF8" w:rsidRDefault="00195EF8" w:rsidP="00195EF8">
      <w:pPr>
        <w:ind w:firstLine="0"/>
        <w:jc w:val="center"/>
      </w:pPr>
      <w:r w:rsidRPr="00195EF8">
        <w:t>Крупные инвестиционные проекты, планируемые к реализации на территории Каргасокского района в 2016-2025 годах</w:t>
      </w:r>
    </w:p>
    <w:tbl>
      <w:tblPr>
        <w:tblW w:w="15043" w:type="dxa"/>
        <w:tblInd w:w="91" w:type="dxa"/>
        <w:tblLayout w:type="fixed"/>
        <w:tblLook w:val="04A0"/>
      </w:tblPr>
      <w:tblGrid>
        <w:gridCol w:w="3986"/>
        <w:gridCol w:w="1560"/>
        <w:gridCol w:w="1701"/>
        <w:gridCol w:w="1559"/>
        <w:gridCol w:w="1559"/>
        <w:gridCol w:w="1418"/>
        <w:gridCol w:w="3260"/>
      </w:tblGrid>
      <w:tr w:rsidR="00195EF8" w:rsidRPr="00195EF8" w:rsidTr="00CF52E1">
        <w:trPr>
          <w:trHeight w:val="315"/>
          <w:tblHeader/>
        </w:trPr>
        <w:tc>
          <w:tcPr>
            <w:tcW w:w="3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Наименование инвестиционного проекта</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Период реализации проекта</w:t>
            </w:r>
          </w:p>
        </w:tc>
        <w:tc>
          <w:tcPr>
            <w:tcW w:w="9497" w:type="dxa"/>
            <w:gridSpan w:val="5"/>
            <w:tcBorders>
              <w:top w:val="single" w:sz="4" w:space="0" w:color="auto"/>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Характеристика проекта</w:t>
            </w:r>
          </w:p>
        </w:tc>
      </w:tr>
      <w:tr w:rsidR="00195EF8" w:rsidRPr="00195EF8" w:rsidTr="00CF52E1">
        <w:trPr>
          <w:trHeight w:val="1429"/>
          <w:tblHeader/>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Объем финансовых ресурсов, тыс. руб.</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Число создаваемых рабочих мест, ед.</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Средняя заработная плата, руб. в месяц</w:t>
            </w:r>
          </w:p>
        </w:tc>
        <w:tc>
          <w:tcPr>
            <w:tcW w:w="3260"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Примечание</w:t>
            </w:r>
          </w:p>
        </w:tc>
      </w:tr>
      <w:tr w:rsidR="00195EF8" w:rsidRPr="00195EF8" w:rsidTr="00CF52E1">
        <w:trPr>
          <w:trHeight w:val="300"/>
        </w:trPr>
        <w:tc>
          <w:tcPr>
            <w:tcW w:w="1504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jc w:val="center"/>
              <w:rPr>
                <w:b/>
              </w:rPr>
            </w:pPr>
            <w:r w:rsidRPr="00195EF8">
              <w:rPr>
                <w:b/>
              </w:rPr>
              <w:t>ООО «</w:t>
            </w:r>
            <w:proofErr w:type="spellStart"/>
            <w:r w:rsidRPr="00195EF8">
              <w:rPr>
                <w:b/>
              </w:rPr>
              <w:t>ННК-Восточная</w:t>
            </w:r>
            <w:proofErr w:type="spellEnd"/>
            <w:r w:rsidRPr="00195EF8">
              <w:rPr>
                <w:b/>
              </w:rPr>
              <w:t xml:space="preserve"> транснациональная компания»</w:t>
            </w:r>
          </w:p>
        </w:tc>
      </w:tr>
      <w:tr w:rsidR="00195EF8" w:rsidRPr="00195EF8" w:rsidTr="00CF52E1">
        <w:trPr>
          <w:trHeight w:val="392"/>
        </w:trPr>
        <w:tc>
          <w:tcPr>
            <w:tcW w:w="3986" w:type="dxa"/>
            <w:vMerge w:val="restart"/>
            <w:tcBorders>
              <w:top w:val="single" w:sz="4" w:space="0" w:color="auto"/>
              <w:left w:val="single" w:sz="4" w:space="0" w:color="auto"/>
              <w:right w:val="single" w:sz="4" w:space="0" w:color="auto"/>
            </w:tcBorders>
            <w:shd w:val="clear" w:color="auto" w:fill="auto"/>
            <w:vAlign w:val="center"/>
            <w:hideMark/>
          </w:tcPr>
          <w:p w:rsidR="00195EF8" w:rsidRPr="00195EF8" w:rsidRDefault="00195EF8" w:rsidP="00CF52E1">
            <w:pPr>
              <w:ind w:firstLine="0"/>
              <w:jc w:val="left"/>
            </w:pPr>
            <w:r w:rsidRPr="00195EF8">
              <w:t xml:space="preserve">Бурение скважин Хвойного месторождения (куст № 3, 9 </w:t>
            </w:r>
            <w:proofErr w:type="spellStart"/>
            <w:r w:rsidRPr="00195EF8">
              <w:t>скв</w:t>
            </w:r>
            <w:proofErr w:type="spellEnd"/>
            <w:r w:rsidRPr="00195EF8">
              <w:t>.)</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2015-2016 годы</w:t>
            </w: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left"/>
              <w:rPr>
                <w:b/>
              </w:rPr>
            </w:pPr>
            <w:r w:rsidRPr="00195EF8">
              <w:rPr>
                <w:b/>
              </w:rPr>
              <w:t>Всего, в т.ч.:</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601 120,0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Цель – обеспечение дополнительной добычи нефти</w:t>
            </w:r>
          </w:p>
        </w:tc>
      </w:tr>
      <w:tr w:rsidR="00195EF8" w:rsidRPr="00195EF8" w:rsidTr="00CF52E1">
        <w:trPr>
          <w:trHeight w:val="411"/>
        </w:trPr>
        <w:tc>
          <w:tcPr>
            <w:tcW w:w="3986" w:type="dxa"/>
            <w:vMerge/>
            <w:tcBorders>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left"/>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2016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601 120,0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r>
      <w:tr w:rsidR="00195EF8" w:rsidRPr="00195EF8" w:rsidTr="00CF52E1">
        <w:trPr>
          <w:trHeight w:val="315"/>
        </w:trPr>
        <w:tc>
          <w:tcPr>
            <w:tcW w:w="3986" w:type="dxa"/>
            <w:vMerge w:val="restart"/>
            <w:tcBorders>
              <w:top w:val="single" w:sz="4" w:space="0" w:color="auto"/>
              <w:left w:val="single" w:sz="4" w:space="0" w:color="auto"/>
              <w:right w:val="single" w:sz="4" w:space="0" w:color="auto"/>
            </w:tcBorders>
            <w:shd w:val="clear" w:color="auto" w:fill="auto"/>
            <w:vAlign w:val="center"/>
            <w:hideMark/>
          </w:tcPr>
          <w:p w:rsidR="00195EF8" w:rsidRPr="00195EF8" w:rsidRDefault="00195EF8" w:rsidP="00CF52E1">
            <w:pPr>
              <w:ind w:firstLine="0"/>
              <w:jc w:val="left"/>
            </w:pPr>
            <w:r w:rsidRPr="00195EF8">
              <w:t xml:space="preserve">Бурение скважин </w:t>
            </w:r>
            <w:proofErr w:type="spellStart"/>
            <w:r w:rsidRPr="00195EF8">
              <w:t>Пуглалымского</w:t>
            </w:r>
            <w:proofErr w:type="spellEnd"/>
            <w:r w:rsidRPr="00195EF8">
              <w:t xml:space="preserve"> месторождения (куст № 2, 8 </w:t>
            </w:r>
            <w:proofErr w:type="spellStart"/>
            <w:r w:rsidRPr="00195EF8">
              <w:t>скв</w:t>
            </w:r>
            <w:proofErr w:type="spellEnd"/>
            <w:r w:rsidRPr="00195EF8">
              <w:t>.)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2016-2017 годы</w:t>
            </w: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left"/>
              <w:rPr>
                <w:b/>
              </w:rPr>
            </w:pPr>
            <w:r w:rsidRPr="00195EF8">
              <w:rPr>
                <w:b/>
              </w:rPr>
              <w:t>Всего, в т.ч.:</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408 414,0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Цель – обеспечение дополнительной добычи нефти</w:t>
            </w:r>
          </w:p>
        </w:tc>
      </w:tr>
      <w:tr w:rsidR="00195EF8" w:rsidRPr="00195EF8" w:rsidTr="00CF52E1">
        <w:trPr>
          <w:trHeight w:val="300"/>
        </w:trPr>
        <w:tc>
          <w:tcPr>
            <w:tcW w:w="3986" w:type="dxa"/>
            <w:vMerge/>
            <w:tcBorders>
              <w:left w:val="single" w:sz="4" w:space="0" w:color="auto"/>
              <w:right w:val="single" w:sz="4" w:space="0" w:color="auto"/>
            </w:tcBorders>
            <w:shd w:val="clear" w:color="auto" w:fill="auto"/>
            <w:vAlign w:val="center"/>
            <w:hideMark/>
          </w:tcPr>
          <w:p w:rsidR="00195EF8" w:rsidRPr="00195EF8" w:rsidRDefault="00195EF8" w:rsidP="00CF52E1">
            <w:pPr>
              <w:ind w:firstLine="0"/>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2016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362 949,0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r>
      <w:tr w:rsidR="00195EF8" w:rsidRPr="00195EF8" w:rsidTr="00CF52E1">
        <w:trPr>
          <w:trHeight w:val="300"/>
        </w:trPr>
        <w:tc>
          <w:tcPr>
            <w:tcW w:w="3986" w:type="dxa"/>
            <w:vMerge/>
            <w:tcBorders>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2017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45 465,0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r>
      <w:tr w:rsidR="00195EF8" w:rsidRPr="00195EF8" w:rsidTr="00CF52E1">
        <w:trPr>
          <w:trHeight w:val="304"/>
        </w:trPr>
        <w:tc>
          <w:tcPr>
            <w:tcW w:w="3986" w:type="dxa"/>
            <w:vMerge w:val="restart"/>
            <w:tcBorders>
              <w:top w:val="single" w:sz="4" w:space="0" w:color="auto"/>
              <w:left w:val="single" w:sz="4" w:space="0" w:color="auto"/>
              <w:right w:val="single" w:sz="4" w:space="0" w:color="auto"/>
            </w:tcBorders>
            <w:shd w:val="clear" w:color="auto" w:fill="auto"/>
            <w:vAlign w:val="center"/>
            <w:hideMark/>
          </w:tcPr>
          <w:p w:rsidR="00195EF8" w:rsidRPr="00195EF8" w:rsidRDefault="00195EF8" w:rsidP="00CF52E1">
            <w:pPr>
              <w:ind w:firstLine="0"/>
              <w:jc w:val="left"/>
            </w:pPr>
            <w:r w:rsidRPr="00195EF8">
              <w:t xml:space="preserve">Бурение скважин </w:t>
            </w:r>
            <w:proofErr w:type="spellStart"/>
            <w:r w:rsidRPr="00195EF8">
              <w:t>Пуглалымского</w:t>
            </w:r>
            <w:proofErr w:type="spellEnd"/>
            <w:r w:rsidRPr="00195EF8">
              <w:t xml:space="preserve"> месторождения (куст № 1, 5 </w:t>
            </w:r>
            <w:proofErr w:type="spellStart"/>
            <w:r w:rsidRPr="00195EF8">
              <w:t>скв</w:t>
            </w:r>
            <w:proofErr w:type="spellEnd"/>
            <w:r w:rsidRPr="00195EF8">
              <w:t>.)</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2016-2018 годы</w:t>
            </w: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left"/>
              <w:rPr>
                <w:b/>
              </w:rPr>
            </w:pPr>
            <w:r w:rsidRPr="00195EF8">
              <w:rPr>
                <w:b/>
              </w:rPr>
              <w:t>Всего, в т.ч.:</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366 944,0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Цель – обеспечение дополнительной добычи нефти</w:t>
            </w:r>
          </w:p>
        </w:tc>
      </w:tr>
      <w:tr w:rsidR="00195EF8" w:rsidRPr="00195EF8" w:rsidTr="00CF52E1">
        <w:trPr>
          <w:trHeight w:val="300"/>
        </w:trPr>
        <w:tc>
          <w:tcPr>
            <w:tcW w:w="3986" w:type="dxa"/>
            <w:vMerge/>
            <w:tcBorders>
              <w:left w:val="single" w:sz="4" w:space="0" w:color="auto"/>
              <w:right w:val="single" w:sz="4" w:space="0" w:color="auto"/>
            </w:tcBorders>
            <w:shd w:val="clear" w:color="auto" w:fill="auto"/>
            <w:vAlign w:val="center"/>
            <w:hideMark/>
          </w:tcPr>
          <w:p w:rsidR="00195EF8" w:rsidRPr="00195EF8" w:rsidRDefault="00195EF8" w:rsidP="00CF52E1">
            <w:pPr>
              <w:ind w:firstLine="0"/>
              <w:jc w:val="left"/>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2016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43 172,0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r>
      <w:tr w:rsidR="00195EF8" w:rsidRPr="00195EF8" w:rsidTr="00CF52E1">
        <w:trPr>
          <w:trHeight w:val="300"/>
        </w:trPr>
        <w:tc>
          <w:tcPr>
            <w:tcW w:w="3986" w:type="dxa"/>
            <w:vMerge/>
            <w:tcBorders>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left"/>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2017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304 956,0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left"/>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2018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18 816,0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r>
      <w:tr w:rsidR="00195EF8" w:rsidRPr="00195EF8" w:rsidTr="00CF52E1">
        <w:trPr>
          <w:trHeight w:val="336"/>
        </w:trPr>
        <w:tc>
          <w:tcPr>
            <w:tcW w:w="3986" w:type="dxa"/>
            <w:vMerge w:val="restart"/>
            <w:tcBorders>
              <w:top w:val="single" w:sz="4" w:space="0" w:color="auto"/>
              <w:left w:val="single" w:sz="4" w:space="0" w:color="auto"/>
              <w:right w:val="single" w:sz="4" w:space="0" w:color="auto"/>
            </w:tcBorders>
            <w:shd w:val="clear" w:color="auto" w:fill="auto"/>
            <w:vAlign w:val="center"/>
            <w:hideMark/>
          </w:tcPr>
          <w:p w:rsidR="00195EF8" w:rsidRPr="00195EF8" w:rsidRDefault="00195EF8" w:rsidP="00CF52E1">
            <w:pPr>
              <w:ind w:firstLine="0"/>
              <w:jc w:val="left"/>
            </w:pPr>
            <w:r w:rsidRPr="00195EF8">
              <w:t xml:space="preserve">Бурение скважин </w:t>
            </w:r>
            <w:proofErr w:type="spellStart"/>
            <w:r w:rsidRPr="00195EF8">
              <w:t>Пуглалымского</w:t>
            </w:r>
            <w:proofErr w:type="spellEnd"/>
            <w:r w:rsidRPr="00195EF8">
              <w:t xml:space="preserve"> месторождения (куст № 3, 6 </w:t>
            </w:r>
            <w:proofErr w:type="spellStart"/>
            <w:r w:rsidRPr="00195EF8">
              <w:t>скв</w:t>
            </w:r>
            <w:proofErr w:type="spellEnd"/>
            <w:r w:rsidRPr="00195EF8">
              <w:t>.)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2016-2018 годы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left"/>
              <w:rPr>
                <w:b/>
              </w:rPr>
            </w:pPr>
            <w:r w:rsidRPr="00195EF8">
              <w:rPr>
                <w:b/>
              </w:rPr>
              <w:t>Всего, в т.ч.:</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366 683,0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Цель – обеспечение дополнительной добычи нефти</w:t>
            </w:r>
          </w:p>
        </w:tc>
      </w:tr>
      <w:tr w:rsidR="00195EF8" w:rsidRPr="00195EF8" w:rsidTr="00CF52E1">
        <w:trPr>
          <w:trHeight w:val="300"/>
        </w:trPr>
        <w:tc>
          <w:tcPr>
            <w:tcW w:w="3986" w:type="dxa"/>
            <w:vMerge/>
            <w:tcBorders>
              <w:left w:val="single" w:sz="4" w:space="0" w:color="auto"/>
              <w:right w:val="single" w:sz="4" w:space="0" w:color="auto"/>
            </w:tcBorders>
            <w:shd w:val="clear" w:color="auto" w:fill="auto"/>
            <w:hideMark/>
          </w:tcPr>
          <w:p w:rsidR="00195EF8" w:rsidRPr="00195EF8" w:rsidRDefault="00195EF8" w:rsidP="00CF52E1"/>
        </w:tc>
        <w:tc>
          <w:tcPr>
            <w:tcW w:w="1560"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2016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7 564,0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r>
      <w:tr w:rsidR="00195EF8" w:rsidRPr="00195EF8" w:rsidTr="00CF52E1">
        <w:trPr>
          <w:trHeight w:val="300"/>
        </w:trPr>
        <w:tc>
          <w:tcPr>
            <w:tcW w:w="3986" w:type="dxa"/>
            <w:vMerge/>
            <w:tcBorders>
              <w:left w:val="single" w:sz="4" w:space="0" w:color="auto"/>
              <w:right w:val="single" w:sz="4" w:space="0" w:color="auto"/>
            </w:tcBorders>
            <w:shd w:val="clear" w:color="auto" w:fill="auto"/>
            <w:hideMark/>
          </w:tcPr>
          <w:p w:rsidR="00195EF8" w:rsidRPr="00195EF8" w:rsidRDefault="00195EF8" w:rsidP="00CF52E1"/>
        </w:tc>
        <w:tc>
          <w:tcPr>
            <w:tcW w:w="1560"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2017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273 781,0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r>
      <w:tr w:rsidR="00195EF8" w:rsidRPr="00195EF8" w:rsidTr="00CF52E1">
        <w:trPr>
          <w:trHeight w:val="300"/>
        </w:trPr>
        <w:tc>
          <w:tcPr>
            <w:tcW w:w="3986" w:type="dxa"/>
            <w:vMerge/>
            <w:tcBorders>
              <w:left w:val="single" w:sz="4" w:space="0" w:color="auto"/>
              <w:bottom w:val="single" w:sz="4" w:space="0" w:color="auto"/>
              <w:right w:val="single" w:sz="4" w:space="0" w:color="auto"/>
            </w:tcBorders>
            <w:shd w:val="clear" w:color="auto" w:fill="auto"/>
            <w:hideMark/>
          </w:tcPr>
          <w:p w:rsidR="00195EF8" w:rsidRPr="00195EF8" w:rsidRDefault="00195EF8" w:rsidP="00CF52E1"/>
        </w:tc>
        <w:tc>
          <w:tcPr>
            <w:tcW w:w="1560"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2018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85 338,0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r>
      <w:tr w:rsidR="00195EF8" w:rsidRPr="00195EF8" w:rsidTr="00CF52E1">
        <w:trPr>
          <w:trHeight w:val="204"/>
        </w:trPr>
        <w:tc>
          <w:tcPr>
            <w:tcW w:w="3986" w:type="dxa"/>
            <w:vMerge w:val="restart"/>
            <w:tcBorders>
              <w:top w:val="single" w:sz="4" w:space="0" w:color="auto"/>
              <w:left w:val="single" w:sz="4" w:space="0" w:color="auto"/>
              <w:right w:val="single" w:sz="4" w:space="0" w:color="auto"/>
            </w:tcBorders>
            <w:shd w:val="clear" w:color="auto" w:fill="auto"/>
            <w:vAlign w:val="center"/>
            <w:hideMark/>
          </w:tcPr>
          <w:p w:rsidR="00195EF8" w:rsidRPr="00195EF8" w:rsidRDefault="00195EF8" w:rsidP="00CF52E1">
            <w:pPr>
              <w:ind w:firstLine="0"/>
              <w:jc w:val="left"/>
            </w:pPr>
            <w:r w:rsidRPr="00195EF8">
              <w:t xml:space="preserve">Бурение скважин </w:t>
            </w:r>
            <w:proofErr w:type="spellStart"/>
            <w:r w:rsidRPr="00195EF8">
              <w:t>Пуглалымского</w:t>
            </w:r>
            <w:proofErr w:type="spellEnd"/>
            <w:r w:rsidRPr="00195EF8">
              <w:t xml:space="preserve"> месторождения (куст № 4, 10 </w:t>
            </w:r>
            <w:proofErr w:type="spellStart"/>
            <w:r w:rsidRPr="00195EF8">
              <w:t>скв</w:t>
            </w:r>
            <w:proofErr w:type="spellEnd"/>
            <w:r w:rsidRPr="00195EF8">
              <w:t>. + 1ВЗ)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2016-2019 годы</w:t>
            </w: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left"/>
              <w:rPr>
                <w:b/>
              </w:rPr>
            </w:pPr>
            <w:r w:rsidRPr="00195EF8">
              <w:rPr>
                <w:b/>
              </w:rPr>
              <w:t>Всего, в т.ч.:</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681 536,0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Цель – обеспечение дополнительной добычи нефти</w:t>
            </w:r>
          </w:p>
        </w:tc>
      </w:tr>
      <w:tr w:rsidR="00195EF8" w:rsidRPr="00195EF8" w:rsidTr="00CF52E1">
        <w:trPr>
          <w:trHeight w:val="315"/>
        </w:trPr>
        <w:tc>
          <w:tcPr>
            <w:tcW w:w="3986" w:type="dxa"/>
            <w:vMerge/>
            <w:tcBorders>
              <w:left w:val="single" w:sz="4" w:space="0" w:color="auto"/>
              <w:right w:val="single" w:sz="4" w:space="0" w:color="auto"/>
            </w:tcBorders>
            <w:shd w:val="clear" w:color="auto" w:fill="auto"/>
            <w:hideMark/>
          </w:tcPr>
          <w:p w:rsidR="00195EF8" w:rsidRPr="00195EF8" w:rsidRDefault="00195EF8" w:rsidP="00CF52E1">
            <w:pPr>
              <w:ind w:firstLine="0"/>
            </w:pPr>
          </w:p>
        </w:tc>
        <w:tc>
          <w:tcPr>
            <w:tcW w:w="1560" w:type="dxa"/>
            <w:vMerge/>
            <w:tcBorders>
              <w:top w:val="nil"/>
              <w:left w:val="single" w:sz="4" w:space="0" w:color="auto"/>
              <w:bottom w:val="single" w:sz="4" w:space="0" w:color="auto"/>
              <w:right w:val="single" w:sz="4" w:space="0" w:color="auto"/>
            </w:tcBorders>
            <w:hideMark/>
          </w:tcPr>
          <w:p w:rsidR="00195EF8" w:rsidRPr="00195EF8" w:rsidRDefault="00195EF8" w:rsidP="00CF52E1">
            <w:pPr>
              <w:ind w:firstLine="0"/>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2016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19 718,0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r>
      <w:tr w:rsidR="00195EF8" w:rsidRPr="00195EF8" w:rsidTr="00CF52E1">
        <w:trPr>
          <w:trHeight w:val="300"/>
        </w:trPr>
        <w:tc>
          <w:tcPr>
            <w:tcW w:w="3986" w:type="dxa"/>
            <w:vMerge/>
            <w:tcBorders>
              <w:left w:val="single" w:sz="4" w:space="0" w:color="auto"/>
              <w:right w:val="single" w:sz="4" w:space="0" w:color="auto"/>
            </w:tcBorders>
            <w:shd w:val="clear" w:color="auto" w:fill="auto"/>
            <w:hideMark/>
          </w:tcPr>
          <w:p w:rsidR="00195EF8" w:rsidRPr="00195EF8" w:rsidRDefault="00195EF8" w:rsidP="00CF52E1">
            <w:pPr>
              <w:ind w:firstLine="0"/>
            </w:pPr>
          </w:p>
        </w:tc>
        <w:tc>
          <w:tcPr>
            <w:tcW w:w="1560" w:type="dxa"/>
            <w:vMerge/>
            <w:tcBorders>
              <w:top w:val="nil"/>
              <w:left w:val="single" w:sz="4" w:space="0" w:color="auto"/>
              <w:bottom w:val="single" w:sz="4" w:space="0" w:color="auto"/>
              <w:right w:val="single" w:sz="4" w:space="0" w:color="auto"/>
            </w:tcBorders>
            <w:hideMark/>
          </w:tcPr>
          <w:p w:rsidR="00195EF8" w:rsidRPr="00195EF8" w:rsidRDefault="00195EF8" w:rsidP="00CF52E1">
            <w:pPr>
              <w:ind w:firstLine="0"/>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2017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269 422,0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r>
      <w:tr w:rsidR="00195EF8" w:rsidRPr="00195EF8" w:rsidTr="00CF52E1">
        <w:trPr>
          <w:trHeight w:val="300"/>
        </w:trPr>
        <w:tc>
          <w:tcPr>
            <w:tcW w:w="3986" w:type="dxa"/>
            <w:vMerge/>
            <w:tcBorders>
              <w:left w:val="single" w:sz="4" w:space="0" w:color="auto"/>
              <w:right w:val="single" w:sz="4" w:space="0" w:color="auto"/>
            </w:tcBorders>
            <w:shd w:val="clear" w:color="auto" w:fill="auto"/>
            <w:hideMark/>
          </w:tcPr>
          <w:p w:rsidR="00195EF8" w:rsidRPr="00195EF8" w:rsidRDefault="00195EF8" w:rsidP="00CF52E1">
            <w:pPr>
              <w:ind w:firstLine="0"/>
            </w:pPr>
          </w:p>
        </w:tc>
        <w:tc>
          <w:tcPr>
            <w:tcW w:w="1560" w:type="dxa"/>
            <w:vMerge/>
            <w:tcBorders>
              <w:top w:val="nil"/>
              <w:left w:val="single" w:sz="4" w:space="0" w:color="auto"/>
              <w:bottom w:val="single" w:sz="4" w:space="0" w:color="auto"/>
              <w:right w:val="single" w:sz="4" w:space="0" w:color="auto"/>
            </w:tcBorders>
            <w:hideMark/>
          </w:tcPr>
          <w:p w:rsidR="00195EF8" w:rsidRPr="00195EF8" w:rsidRDefault="00195EF8" w:rsidP="00CF52E1">
            <w:pPr>
              <w:ind w:firstLine="0"/>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2018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317 181,0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r>
      <w:tr w:rsidR="00195EF8" w:rsidRPr="00195EF8" w:rsidTr="00CF52E1">
        <w:trPr>
          <w:trHeight w:val="300"/>
        </w:trPr>
        <w:tc>
          <w:tcPr>
            <w:tcW w:w="3986" w:type="dxa"/>
            <w:vMerge/>
            <w:tcBorders>
              <w:left w:val="single" w:sz="4" w:space="0" w:color="auto"/>
              <w:bottom w:val="single" w:sz="4" w:space="0" w:color="auto"/>
              <w:right w:val="single" w:sz="4" w:space="0" w:color="auto"/>
            </w:tcBorders>
            <w:shd w:val="clear" w:color="auto" w:fill="auto"/>
            <w:hideMark/>
          </w:tcPr>
          <w:p w:rsidR="00195EF8" w:rsidRPr="00195EF8" w:rsidRDefault="00195EF8" w:rsidP="00CF52E1">
            <w:pPr>
              <w:ind w:firstLine="0"/>
            </w:pPr>
          </w:p>
        </w:tc>
        <w:tc>
          <w:tcPr>
            <w:tcW w:w="1560" w:type="dxa"/>
            <w:vMerge/>
            <w:tcBorders>
              <w:top w:val="nil"/>
              <w:left w:val="single" w:sz="4" w:space="0" w:color="auto"/>
              <w:bottom w:val="single" w:sz="4" w:space="0" w:color="auto"/>
              <w:right w:val="single" w:sz="4" w:space="0" w:color="auto"/>
            </w:tcBorders>
            <w:hideMark/>
          </w:tcPr>
          <w:p w:rsidR="00195EF8" w:rsidRPr="00195EF8" w:rsidRDefault="00195EF8" w:rsidP="00CF52E1">
            <w:pPr>
              <w:ind w:firstLine="0"/>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2019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75 215,0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r>
      <w:tr w:rsidR="00195EF8" w:rsidRPr="00195EF8" w:rsidTr="00CF52E1">
        <w:trPr>
          <w:trHeight w:val="225"/>
        </w:trPr>
        <w:tc>
          <w:tcPr>
            <w:tcW w:w="3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left"/>
            </w:pPr>
            <w:r w:rsidRPr="00195EF8">
              <w:t xml:space="preserve">Бурение скважин </w:t>
            </w:r>
            <w:proofErr w:type="spellStart"/>
            <w:r w:rsidRPr="00195EF8">
              <w:t>Средненюрольского</w:t>
            </w:r>
            <w:proofErr w:type="spellEnd"/>
            <w:r w:rsidRPr="00195EF8">
              <w:t xml:space="preserve"> месторождения (</w:t>
            </w:r>
            <w:proofErr w:type="spellStart"/>
            <w:r w:rsidRPr="00195EF8">
              <w:t>куст№</w:t>
            </w:r>
            <w:proofErr w:type="spellEnd"/>
            <w:r w:rsidRPr="00195EF8">
              <w:t xml:space="preserve"> 1, 2 </w:t>
            </w:r>
            <w:proofErr w:type="spellStart"/>
            <w:r w:rsidRPr="00195EF8">
              <w:t>скв</w:t>
            </w:r>
            <w:proofErr w:type="spellEnd"/>
            <w:r w:rsidRPr="00195EF8">
              <w:t xml:space="preserve">.; куст № 4, 1 </w:t>
            </w:r>
            <w:proofErr w:type="spellStart"/>
            <w:r w:rsidRPr="00195EF8">
              <w:t>скв</w:t>
            </w:r>
            <w:proofErr w:type="spellEnd"/>
            <w:r w:rsidRPr="00195EF8">
              <w:t>.)</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2016-2020 годы</w:t>
            </w: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left"/>
              <w:rPr>
                <w:b/>
              </w:rPr>
            </w:pPr>
            <w:r w:rsidRPr="00195EF8">
              <w:rPr>
                <w:b/>
              </w:rPr>
              <w:t>Всего, в т.ч.:</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306 123,0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Цель – обеспечение дополнительной добычи нефти</w:t>
            </w: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2016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3 510,0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2017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6 005,0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2018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223 544,0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2019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72 405,0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2020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659,0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r>
      <w:tr w:rsidR="00195EF8" w:rsidRPr="00195EF8" w:rsidTr="00CF52E1">
        <w:trPr>
          <w:trHeight w:val="238"/>
        </w:trPr>
        <w:tc>
          <w:tcPr>
            <w:tcW w:w="3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left"/>
            </w:pPr>
            <w:r w:rsidRPr="00195EF8">
              <w:t xml:space="preserve">Программа ГРР. Бурение разведочных скважин (94-Р, 95-Р, 96-Р) </w:t>
            </w:r>
            <w:proofErr w:type="spellStart"/>
            <w:r w:rsidRPr="00195EF8">
              <w:t>Пуглалымского</w:t>
            </w:r>
            <w:proofErr w:type="spellEnd"/>
            <w:r w:rsidRPr="00195EF8">
              <w:t xml:space="preserve"> месторождения</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2016-2021 годы</w:t>
            </w: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left"/>
              <w:rPr>
                <w:b/>
              </w:rPr>
            </w:pPr>
            <w:r w:rsidRPr="00195EF8">
              <w:rPr>
                <w:b/>
              </w:rPr>
              <w:t>Всего, в т.ч.:</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592 232,0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 xml:space="preserve">Цель-проведение </w:t>
            </w:r>
            <w:proofErr w:type="spellStart"/>
            <w:proofErr w:type="gramStart"/>
            <w:r w:rsidRPr="00195EF8">
              <w:t>геолого-разведочных</w:t>
            </w:r>
            <w:proofErr w:type="spellEnd"/>
            <w:proofErr w:type="gramEnd"/>
            <w:r w:rsidRPr="00195EF8">
              <w:t xml:space="preserve"> работ, прирост запасов</w:t>
            </w: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2016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5 074,0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2017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143 522,0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2018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188 932,0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2019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195 928,0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2020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58 321,0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2021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455,0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r>
      <w:tr w:rsidR="00195EF8" w:rsidRPr="00195EF8" w:rsidTr="00CF52E1">
        <w:trPr>
          <w:trHeight w:val="225"/>
        </w:trPr>
        <w:tc>
          <w:tcPr>
            <w:tcW w:w="3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left"/>
            </w:pPr>
            <w:r w:rsidRPr="00195EF8">
              <w:t xml:space="preserve">Развитие энергетики Ключевского </w:t>
            </w:r>
            <w:proofErr w:type="spellStart"/>
            <w:r w:rsidRPr="00195EF8">
              <w:t>н</w:t>
            </w:r>
            <w:proofErr w:type="spellEnd"/>
            <w:r w:rsidRPr="00195EF8">
              <w:t>/м Установка нефтяной электростанции (НЭС)</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2017-2021 годы</w:t>
            </w: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left"/>
              <w:rPr>
                <w:b/>
              </w:rPr>
            </w:pPr>
            <w:r w:rsidRPr="00195EF8">
              <w:rPr>
                <w:b/>
              </w:rPr>
              <w:t>Всего, в т.ч.:</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88 737,0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Цель – развитие инфраструктуры</w:t>
            </w: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2016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2017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20 622,0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2018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17 657,0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2019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21 298,0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2020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21 298,0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2021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7 862,0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r>
      <w:tr w:rsidR="00195EF8" w:rsidRPr="00195EF8" w:rsidTr="00CF52E1">
        <w:trPr>
          <w:trHeight w:val="236"/>
        </w:trPr>
        <w:tc>
          <w:tcPr>
            <w:tcW w:w="3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left"/>
            </w:pPr>
            <w:r w:rsidRPr="00195EF8">
              <w:t>Поддержание базовой добычи</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2016-2020 годы</w:t>
            </w: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left"/>
              <w:rPr>
                <w:b/>
              </w:rPr>
            </w:pPr>
            <w:r w:rsidRPr="00195EF8">
              <w:rPr>
                <w:b/>
              </w:rPr>
              <w:t>Всего, в т.ч.:</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489 955,0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Цель – поддержание базовой добычи</w:t>
            </w: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2016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140 355,0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2017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125 553,0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2018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65 149,0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2019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68 749,0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2020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90 149,0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r>
      <w:tr w:rsidR="00195EF8" w:rsidRPr="00195EF8" w:rsidTr="00CF52E1">
        <w:trPr>
          <w:trHeight w:val="300"/>
        </w:trPr>
        <w:tc>
          <w:tcPr>
            <w:tcW w:w="1504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ООО «</w:t>
            </w:r>
            <w:proofErr w:type="spellStart"/>
            <w:r w:rsidRPr="00195EF8">
              <w:rPr>
                <w:b/>
              </w:rPr>
              <w:t>СН-Газдобыча</w:t>
            </w:r>
            <w:proofErr w:type="spellEnd"/>
            <w:r w:rsidRPr="00195EF8">
              <w:rPr>
                <w:b/>
              </w:rPr>
              <w:t>»</w:t>
            </w:r>
          </w:p>
        </w:tc>
      </w:tr>
      <w:tr w:rsidR="00195EF8" w:rsidRPr="00195EF8" w:rsidTr="00CF52E1">
        <w:trPr>
          <w:trHeight w:val="224"/>
        </w:trPr>
        <w:tc>
          <w:tcPr>
            <w:tcW w:w="3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left"/>
            </w:pPr>
            <w:r w:rsidRPr="00195EF8">
              <w:t xml:space="preserve">Программа ГРР. Бурение разведочных скважин (42Р, 44Р, ХХХ) </w:t>
            </w:r>
            <w:proofErr w:type="spellStart"/>
            <w:r w:rsidRPr="00195EF8">
              <w:t>Пугалымского</w:t>
            </w:r>
            <w:proofErr w:type="spellEnd"/>
            <w:r w:rsidRPr="00195EF8">
              <w:t xml:space="preserve"> месторождения</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2016-2020 годы</w:t>
            </w: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left"/>
              <w:rPr>
                <w:b/>
              </w:rPr>
            </w:pPr>
            <w:r w:rsidRPr="00195EF8">
              <w:rPr>
                <w:b/>
              </w:rPr>
              <w:t>Всего, в т.ч.:</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628 880,0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 xml:space="preserve">Цель – проведение </w:t>
            </w:r>
            <w:proofErr w:type="spellStart"/>
            <w:proofErr w:type="gramStart"/>
            <w:r w:rsidRPr="00195EF8">
              <w:t>геолого-разведочных</w:t>
            </w:r>
            <w:proofErr w:type="spellEnd"/>
            <w:proofErr w:type="gramEnd"/>
            <w:r w:rsidRPr="00195EF8">
              <w:t xml:space="preserve"> работ, прирост запасов</w:t>
            </w: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2016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219 202,0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2017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171 702,0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2018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187 524,0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2019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49 997,0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2020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455,0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r>
      <w:tr w:rsidR="00195EF8" w:rsidRPr="00195EF8" w:rsidTr="00CF52E1">
        <w:trPr>
          <w:trHeight w:val="625"/>
        </w:trPr>
        <w:tc>
          <w:tcPr>
            <w:tcW w:w="3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left"/>
            </w:pPr>
            <w:r w:rsidRPr="00195EF8">
              <w:t xml:space="preserve">Строительство ДКС на </w:t>
            </w:r>
            <w:proofErr w:type="spellStart"/>
            <w:r w:rsidRPr="00195EF8">
              <w:t>Усть-Сильгинском</w:t>
            </w:r>
            <w:proofErr w:type="spellEnd"/>
            <w:r w:rsidRPr="00195EF8">
              <w:t xml:space="preserve"> ГКМ</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2016 год</w:t>
            </w: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left"/>
              <w:rPr>
                <w:b/>
              </w:rPr>
            </w:pPr>
            <w:r w:rsidRPr="00195EF8">
              <w:rPr>
                <w:b/>
              </w:rPr>
              <w:t>Всего, в т.ч.:</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39 847,0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proofErr w:type="gramStart"/>
            <w:r w:rsidRPr="00195EF8">
              <w:t>Проект</w:t>
            </w:r>
            <w:proofErr w:type="gramEnd"/>
            <w:r w:rsidRPr="00195EF8">
              <w:t xml:space="preserve"> переходящий с 2015 года. </w:t>
            </w:r>
          </w:p>
          <w:p w:rsidR="00195EF8" w:rsidRPr="00195EF8" w:rsidRDefault="00195EF8" w:rsidP="00CF52E1">
            <w:pPr>
              <w:ind w:firstLine="0"/>
              <w:jc w:val="center"/>
            </w:pPr>
            <w:proofErr w:type="spellStart"/>
            <w:proofErr w:type="gramStart"/>
            <w:r w:rsidRPr="00195EF8">
              <w:t>Цель-инфраструктуры</w:t>
            </w:r>
            <w:proofErr w:type="spellEnd"/>
            <w:proofErr w:type="gramEnd"/>
            <w:r w:rsidRPr="00195EF8">
              <w:t>, поддержание базовой добычи</w:t>
            </w: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2016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39 847,0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r>
      <w:tr w:rsidR="00195EF8" w:rsidRPr="00195EF8" w:rsidTr="00CF52E1">
        <w:trPr>
          <w:trHeight w:val="346"/>
        </w:trPr>
        <w:tc>
          <w:tcPr>
            <w:tcW w:w="3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left"/>
            </w:pPr>
            <w:r w:rsidRPr="00195EF8">
              <w:t>Поддержание базовой добычи</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2016-2021 годы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left"/>
              <w:rPr>
                <w:b/>
              </w:rPr>
            </w:pPr>
            <w:r w:rsidRPr="00195EF8">
              <w:rPr>
                <w:b/>
              </w:rPr>
              <w:t>Всего, в т.ч.: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66 770,0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33"/>
              <w:jc w:val="center"/>
            </w:pPr>
            <w:r w:rsidRPr="00195EF8">
              <w:t>Цель – поддержание базовой добычи</w:t>
            </w: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35 660,0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2017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15 928,0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2018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4 546,0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2019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3 919,0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2020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5 277,0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2021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1 440,0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r>
      <w:tr w:rsidR="00195EF8" w:rsidRPr="00195EF8" w:rsidTr="00CF52E1">
        <w:trPr>
          <w:trHeight w:val="300"/>
        </w:trPr>
        <w:tc>
          <w:tcPr>
            <w:tcW w:w="1504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ОАО «</w:t>
            </w:r>
            <w:proofErr w:type="spellStart"/>
            <w:r w:rsidRPr="00195EF8">
              <w:rPr>
                <w:b/>
              </w:rPr>
              <w:t>Томскгазпром</w:t>
            </w:r>
            <w:proofErr w:type="spellEnd"/>
            <w:r w:rsidRPr="00195EF8">
              <w:rPr>
                <w:b/>
              </w:rPr>
              <w:t>»</w:t>
            </w:r>
          </w:p>
        </w:tc>
      </w:tr>
      <w:tr w:rsidR="00195EF8" w:rsidRPr="00195EF8" w:rsidTr="00CF52E1">
        <w:trPr>
          <w:trHeight w:val="305"/>
        </w:trPr>
        <w:tc>
          <w:tcPr>
            <w:tcW w:w="3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left"/>
            </w:pPr>
            <w:r w:rsidRPr="00195EF8">
              <w:t xml:space="preserve">Комплексный проект разработки </w:t>
            </w:r>
            <w:proofErr w:type="spellStart"/>
            <w:r w:rsidRPr="00195EF8">
              <w:t>Мыльджинско-Васюганского</w:t>
            </w:r>
            <w:proofErr w:type="spellEnd"/>
            <w:r w:rsidRPr="00195EF8">
              <w:t xml:space="preserve"> Актива</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2014-2034 годы</w:t>
            </w: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left"/>
              <w:rPr>
                <w:b/>
              </w:rPr>
            </w:pPr>
            <w:r w:rsidRPr="00195EF8">
              <w:rPr>
                <w:b/>
              </w:rPr>
              <w:t>Всего, в т.ч.:</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4 183,0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11</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Цель-разработка Северо-Васюганского месторождения</w:t>
            </w: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2016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676,0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66 024,0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2017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2 941,0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68 929,0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2018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566,0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71 755,0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2019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74 338,0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2020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76 717,0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2021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78 865,0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2022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80 994,0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2023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83 181,0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r>
      <w:tr w:rsidR="00195EF8" w:rsidRPr="00195EF8" w:rsidTr="00CF52E1">
        <w:trPr>
          <w:trHeight w:val="300"/>
        </w:trPr>
        <w:tc>
          <w:tcPr>
            <w:tcW w:w="1504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ИП Михайлова Н.А.</w:t>
            </w:r>
          </w:p>
        </w:tc>
      </w:tr>
      <w:tr w:rsidR="00195EF8" w:rsidRPr="00195EF8" w:rsidTr="00CF52E1">
        <w:trPr>
          <w:trHeight w:val="510"/>
        </w:trPr>
        <w:tc>
          <w:tcPr>
            <w:tcW w:w="3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left"/>
            </w:pPr>
            <w:r w:rsidRPr="00195EF8">
              <w:t>Строительство торгово-офисного здания</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2015-2016 годы</w:t>
            </w: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left"/>
              <w:rPr>
                <w:b/>
              </w:rPr>
            </w:pPr>
            <w:r w:rsidRPr="00195EF8">
              <w:rPr>
                <w:b/>
              </w:rPr>
              <w:t>Всего, в т.ч.:</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10 000,0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33"/>
              <w:jc w:val="center"/>
            </w:pPr>
            <w:r w:rsidRPr="00195EF8">
              <w:t>Объект переходящий. Цель – сдача торговых и офисных площадей</w:t>
            </w: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2016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10 000,0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r>
      <w:tr w:rsidR="00195EF8" w:rsidRPr="00195EF8" w:rsidTr="00CF52E1">
        <w:trPr>
          <w:trHeight w:val="300"/>
        </w:trPr>
        <w:tc>
          <w:tcPr>
            <w:tcW w:w="1504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 xml:space="preserve">ИП </w:t>
            </w:r>
            <w:proofErr w:type="spellStart"/>
            <w:r w:rsidRPr="00195EF8">
              <w:rPr>
                <w:b/>
              </w:rPr>
              <w:t>Мещикова</w:t>
            </w:r>
            <w:proofErr w:type="spellEnd"/>
            <w:r w:rsidRPr="00195EF8">
              <w:rPr>
                <w:b/>
              </w:rPr>
              <w:t xml:space="preserve"> С.К.</w:t>
            </w:r>
          </w:p>
        </w:tc>
      </w:tr>
      <w:tr w:rsidR="00195EF8" w:rsidRPr="00195EF8" w:rsidTr="00CF52E1">
        <w:trPr>
          <w:trHeight w:val="346"/>
        </w:trPr>
        <w:tc>
          <w:tcPr>
            <w:tcW w:w="3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left"/>
            </w:pPr>
            <w:r w:rsidRPr="00195EF8">
              <w:t>Строительство торгового помещения, площадью 60 м</w:t>
            </w:r>
            <w:proofErr w:type="gramStart"/>
            <w:r w:rsidRPr="00195EF8">
              <w:t>2</w:t>
            </w:r>
            <w:proofErr w:type="gramEnd"/>
            <w:r w:rsidRPr="00195EF8">
              <w:t xml:space="preserve">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2014-2016 годы</w:t>
            </w: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left"/>
              <w:rPr>
                <w:b/>
              </w:rPr>
            </w:pPr>
            <w:r w:rsidRPr="00195EF8">
              <w:rPr>
                <w:b/>
              </w:rPr>
              <w:t>Всего, в т.ч.:</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1 000,0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4</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3260" w:type="dxa"/>
            <w:vMerge w:val="restart"/>
            <w:tcBorders>
              <w:top w:val="nil"/>
              <w:left w:val="nil"/>
              <w:right w:val="single" w:sz="4" w:space="0" w:color="auto"/>
            </w:tcBorders>
            <w:shd w:val="clear" w:color="auto" w:fill="auto"/>
            <w:vAlign w:val="center"/>
            <w:hideMark/>
          </w:tcPr>
          <w:p w:rsidR="00195EF8" w:rsidRPr="00195EF8" w:rsidRDefault="00195EF8" w:rsidP="00CF52E1">
            <w:pPr>
              <w:ind w:firstLine="0"/>
              <w:jc w:val="center"/>
            </w:pPr>
            <w:r w:rsidRPr="00195EF8">
              <w:t>Объект переходящий.</w:t>
            </w:r>
          </w:p>
          <w:p w:rsidR="00195EF8" w:rsidRPr="00195EF8" w:rsidRDefault="00195EF8" w:rsidP="00CF52E1">
            <w:pPr>
              <w:ind w:firstLine="0"/>
              <w:jc w:val="center"/>
            </w:pPr>
            <w:r w:rsidRPr="00195EF8">
              <w:t>Цель – розничная торговля</w:t>
            </w:r>
          </w:p>
        </w:tc>
      </w:tr>
      <w:tr w:rsidR="00195EF8" w:rsidRPr="00195EF8" w:rsidTr="00CF52E1">
        <w:trPr>
          <w:trHeight w:val="254"/>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2016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1 000,0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left w:val="nil"/>
              <w:bottom w:val="single" w:sz="4" w:space="0" w:color="auto"/>
              <w:right w:val="single" w:sz="4" w:space="0" w:color="auto"/>
            </w:tcBorders>
            <w:shd w:val="clear" w:color="auto" w:fill="auto"/>
            <w:hideMark/>
          </w:tcPr>
          <w:p w:rsidR="00195EF8" w:rsidRPr="00195EF8" w:rsidRDefault="00195EF8" w:rsidP="00CF52E1">
            <w:pPr>
              <w:ind w:firstLine="0"/>
            </w:pPr>
          </w:p>
        </w:tc>
      </w:tr>
      <w:tr w:rsidR="00195EF8" w:rsidRPr="00195EF8" w:rsidTr="00CF52E1">
        <w:trPr>
          <w:trHeight w:val="300"/>
        </w:trPr>
        <w:tc>
          <w:tcPr>
            <w:tcW w:w="1504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 xml:space="preserve">ГК </w:t>
            </w:r>
            <w:proofErr w:type="spellStart"/>
            <w:r w:rsidRPr="00195EF8">
              <w:rPr>
                <w:b/>
              </w:rPr>
              <w:t>Холидей</w:t>
            </w:r>
            <w:proofErr w:type="spellEnd"/>
          </w:p>
        </w:tc>
      </w:tr>
      <w:tr w:rsidR="00195EF8" w:rsidRPr="00195EF8" w:rsidTr="00CF52E1">
        <w:trPr>
          <w:trHeight w:val="259"/>
        </w:trPr>
        <w:tc>
          <w:tcPr>
            <w:tcW w:w="3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left"/>
            </w:pPr>
            <w:r w:rsidRPr="00195EF8">
              <w:t>Строительство торгового здания «Магазин смешанных товаров»</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2015-2016 годы</w:t>
            </w: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left"/>
              <w:rPr>
                <w:b/>
              </w:rPr>
            </w:pPr>
            <w:r w:rsidRPr="00195EF8">
              <w:rPr>
                <w:b/>
              </w:rPr>
              <w:t>Всего, в т.ч.:</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10 000,0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14</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Объект переходящий. Цель – розничная торговля</w:t>
            </w: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2016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10 000,0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r>
      <w:tr w:rsidR="00195EF8" w:rsidRPr="00195EF8" w:rsidTr="00CF52E1">
        <w:trPr>
          <w:trHeight w:val="510"/>
        </w:trPr>
        <w:tc>
          <w:tcPr>
            <w:tcW w:w="1504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tc>
      </w:tr>
      <w:tr w:rsidR="00195EF8" w:rsidRPr="00195EF8" w:rsidTr="00CF52E1">
        <w:trPr>
          <w:trHeight w:val="280"/>
        </w:trPr>
        <w:tc>
          <w:tcPr>
            <w:tcW w:w="3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left"/>
            </w:pPr>
            <w:r w:rsidRPr="00195EF8">
              <w:t xml:space="preserve">Строительство станции водоподготовки и водопроводных сетей в </w:t>
            </w:r>
            <w:proofErr w:type="gramStart"/>
            <w:r w:rsidRPr="00195EF8">
              <w:t>с</w:t>
            </w:r>
            <w:proofErr w:type="gramEnd"/>
            <w:r w:rsidRPr="00195EF8">
              <w:t xml:space="preserve">. Средний </w:t>
            </w:r>
            <w:proofErr w:type="spellStart"/>
            <w:r w:rsidRPr="00195EF8">
              <w:t>Васюган</w:t>
            </w:r>
            <w:proofErr w:type="spellEnd"/>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2014-2017 годы</w:t>
            </w: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left"/>
              <w:rPr>
                <w:b/>
              </w:rPr>
            </w:pPr>
            <w:r w:rsidRPr="00195EF8">
              <w:rPr>
                <w:b/>
              </w:rPr>
              <w:t>Всего, в т.ч.:</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117 494,0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5</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Цель – обеспечение населения питьевой водой</w:t>
            </w: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2016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39 555,0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3</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2017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77 939,0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r>
      <w:tr w:rsidR="00195EF8" w:rsidRPr="00195EF8" w:rsidTr="00CF52E1">
        <w:trPr>
          <w:trHeight w:val="221"/>
        </w:trPr>
        <w:tc>
          <w:tcPr>
            <w:tcW w:w="3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left"/>
            </w:pPr>
            <w:r w:rsidRPr="00195EF8">
              <w:t xml:space="preserve">Строительство станции водоподготовки и водопроводных сетей </w:t>
            </w:r>
            <w:proofErr w:type="gramStart"/>
            <w:r w:rsidRPr="00195EF8">
              <w:t>в</w:t>
            </w:r>
            <w:proofErr w:type="gramEnd"/>
            <w:r w:rsidRPr="00195EF8">
              <w:t xml:space="preserve"> с. </w:t>
            </w:r>
            <w:proofErr w:type="spellStart"/>
            <w:r w:rsidRPr="00195EF8">
              <w:t>Новоюгино</w:t>
            </w:r>
            <w:proofErr w:type="spellEnd"/>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2017-2019 годы</w:t>
            </w: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left"/>
              <w:rPr>
                <w:b/>
              </w:rPr>
            </w:pPr>
            <w:r w:rsidRPr="00195EF8">
              <w:rPr>
                <w:b/>
              </w:rPr>
              <w:t>Всего, в т.ч.:</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29 000,0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5</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Цель – обеспечение населения питьевой водой</w:t>
            </w: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2017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2018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21 000,0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3</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2019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8 000,0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r>
      <w:tr w:rsidR="00195EF8" w:rsidRPr="00195EF8" w:rsidTr="00CF52E1">
        <w:trPr>
          <w:trHeight w:val="281"/>
        </w:trPr>
        <w:tc>
          <w:tcPr>
            <w:tcW w:w="3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left"/>
            </w:pPr>
            <w:r w:rsidRPr="00195EF8">
              <w:t>Реконструкция сетей водоснабжения в с. Каргасок Томской области</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2017-2020 годы</w:t>
            </w: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left"/>
              <w:rPr>
                <w:b/>
              </w:rPr>
            </w:pPr>
            <w:r w:rsidRPr="00195EF8">
              <w:rPr>
                <w:b/>
              </w:rPr>
              <w:t>Всего, в т.ч.:</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38 160,0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Цель – обеспечение населения питьевой водой</w:t>
            </w: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2017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2018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14 000,0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2019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16 000,0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2020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8 160,0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r>
      <w:tr w:rsidR="00195EF8" w:rsidRPr="00195EF8" w:rsidTr="00CF52E1">
        <w:trPr>
          <w:trHeight w:val="258"/>
        </w:trPr>
        <w:tc>
          <w:tcPr>
            <w:tcW w:w="3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left"/>
            </w:pPr>
            <w:r w:rsidRPr="00195EF8">
              <w:t xml:space="preserve">Строительство станции водоподготовки и водопроводных сетей </w:t>
            </w:r>
            <w:proofErr w:type="gramStart"/>
            <w:r w:rsidRPr="00195EF8">
              <w:t>в</w:t>
            </w:r>
            <w:proofErr w:type="gramEnd"/>
            <w:r w:rsidRPr="00195EF8">
              <w:t xml:space="preserve"> с. Сосновка</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2018-2020 годы</w:t>
            </w: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left"/>
              <w:rPr>
                <w:b/>
              </w:rPr>
            </w:pPr>
            <w:r w:rsidRPr="00195EF8">
              <w:rPr>
                <w:b/>
              </w:rPr>
              <w:t>Всего, в т.ч.:</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20 000,0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Цель – обеспечение населения питьевой водой</w:t>
            </w: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tc>
        <w:tc>
          <w:tcPr>
            <w:tcW w:w="1560"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2019</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10 000,0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tc>
        <w:tc>
          <w:tcPr>
            <w:tcW w:w="1560"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2020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10 000,0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r>
      <w:tr w:rsidR="00195EF8" w:rsidRPr="00195EF8" w:rsidTr="00CF52E1">
        <w:trPr>
          <w:trHeight w:val="204"/>
        </w:trPr>
        <w:tc>
          <w:tcPr>
            <w:tcW w:w="3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left"/>
            </w:pPr>
            <w:r w:rsidRPr="00195EF8">
              <w:t xml:space="preserve">Строительство станции водоподготовки и водопроводных сетей </w:t>
            </w:r>
            <w:proofErr w:type="gramStart"/>
            <w:r w:rsidRPr="00195EF8">
              <w:t>в</w:t>
            </w:r>
            <w:proofErr w:type="gramEnd"/>
            <w:r w:rsidRPr="00195EF8">
              <w:t xml:space="preserve"> с. </w:t>
            </w:r>
            <w:proofErr w:type="spellStart"/>
            <w:r w:rsidRPr="00195EF8">
              <w:t>Тымск</w:t>
            </w:r>
            <w:proofErr w:type="spellEnd"/>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2019-2020 годы</w:t>
            </w: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left"/>
              <w:rPr>
                <w:b/>
              </w:rPr>
            </w:pPr>
            <w:r w:rsidRPr="00195EF8">
              <w:rPr>
                <w:b/>
              </w:rPr>
              <w:t>Всего, в т.ч.:</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20 000,0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Цель – обеспечение населения питьевой водой</w:t>
            </w: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2019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2020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20 000,0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r>
      <w:tr w:rsidR="00195EF8" w:rsidRPr="00195EF8" w:rsidTr="00CF52E1">
        <w:trPr>
          <w:trHeight w:val="301"/>
        </w:trPr>
        <w:tc>
          <w:tcPr>
            <w:tcW w:w="3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left"/>
            </w:pPr>
            <w:r w:rsidRPr="00195EF8">
              <w:t xml:space="preserve">Строительство станции водоподготовки и водопроводных сетей </w:t>
            </w:r>
            <w:proofErr w:type="gramStart"/>
            <w:r w:rsidRPr="00195EF8">
              <w:t>в</w:t>
            </w:r>
            <w:proofErr w:type="gramEnd"/>
            <w:r w:rsidRPr="00195EF8">
              <w:t xml:space="preserve"> с. </w:t>
            </w:r>
            <w:proofErr w:type="spellStart"/>
            <w:r w:rsidRPr="00195EF8">
              <w:t>Бондарка</w:t>
            </w:r>
            <w:proofErr w:type="spellEnd"/>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2019-2020 годы</w:t>
            </w: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left"/>
              <w:rPr>
                <w:b/>
              </w:rPr>
            </w:pPr>
            <w:r w:rsidRPr="00195EF8">
              <w:rPr>
                <w:b/>
              </w:rPr>
              <w:t>Всего, в т.ч.:</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20 000,0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Цель – обеспечение населения питьевой водой</w:t>
            </w: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2019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2020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20 000,0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r>
      <w:tr w:rsidR="00195EF8" w:rsidRPr="00195EF8" w:rsidTr="00CF52E1">
        <w:trPr>
          <w:trHeight w:val="230"/>
        </w:trPr>
        <w:tc>
          <w:tcPr>
            <w:tcW w:w="3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left"/>
            </w:pPr>
            <w:r w:rsidRPr="00195EF8">
              <w:t>Строительство станции водоподготовки и водопроводных сетей в п. 5 км</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2019-2020 годы</w:t>
            </w: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left"/>
              <w:rPr>
                <w:b/>
              </w:rPr>
            </w:pPr>
            <w:r w:rsidRPr="00195EF8">
              <w:rPr>
                <w:b/>
              </w:rPr>
              <w:t>Всего, в т.ч.:</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20 000,0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Цель – обеспечение населения питьевой водой</w:t>
            </w: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2019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jc w:val="center"/>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2020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20 000,0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jc w:val="center"/>
            </w:pPr>
          </w:p>
        </w:tc>
      </w:tr>
      <w:tr w:rsidR="00195EF8" w:rsidRPr="00195EF8" w:rsidTr="00CF52E1">
        <w:trPr>
          <w:trHeight w:val="299"/>
        </w:trPr>
        <w:tc>
          <w:tcPr>
            <w:tcW w:w="3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left"/>
            </w:pPr>
            <w:r w:rsidRPr="00195EF8">
              <w:t xml:space="preserve">Строительство локальных очистных сооружений </w:t>
            </w:r>
            <w:proofErr w:type="gramStart"/>
            <w:r w:rsidRPr="00195EF8">
              <w:t>в</w:t>
            </w:r>
            <w:proofErr w:type="gramEnd"/>
            <w:r w:rsidRPr="00195EF8">
              <w:t xml:space="preserve"> с. Каргасок</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2017-2018 годы</w:t>
            </w: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left"/>
              <w:rPr>
                <w:b/>
              </w:rPr>
            </w:pPr>
            <w:r w:rsidRPr="00195EF8">
              <w:rPr>
                <w:b/>
              </w:rPr>
              <w:t>Всего, в т.ч.:</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30 000,0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3</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33"/>
              <w:jc w:val="center"/>
            </w:pPr>
            <w:r w:rsidRPr="00195EF8">
              <w:t>Цель – очистка стоков</w:t>
            </w: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2017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2018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30 000,0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3</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r>
      <w:tr w:rsidR="00195EF8" w:rsidRPr="00195EF8" w:rsidTr="00CF52E1">
        <w:trPr>
          <w:trHeight w:val="325"/>
        </w:trPr>
        <w:tc>
          <w:tcPr>
            <w:tcW w:w="3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left"/>
            </w:pPr>
            <w:r w:rsidRPr="00195EF8">
              <w:t xml:space="preserve">Реконструкция канализационных очистных сооружений </w:t>
            </w:r>
            <w:proofErr w:type="gramStart"/>
            <w:r w:rsidRPr="00195EF8">
              <w:t>в</w:t>
            </w:r>
            <w:proofErr w:type="gramEnd"/>
            <w:r w:rsidRPr="00195EF8">
              <w:t xml:space="preserve"> с. Каргасок</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2018-2019 годы</w:t>
            </w: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left"/>
              <w:rPr>
                <w:b/>
              </w:rPr>
            </w:pPr>
            <w:r w:rsidRPr="00195EF8">
              <w:rPr>
                <w:b/>
              </w:rPr>
              <w:t>Всего, в т.ч.:</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30 000,0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Цель – очистка стоков</w:t>
            </w: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2018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2019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30 000,0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r>
      <w:tr w:rsidR="00195EF8" w:rsidRPr="00195EF8" w:rsidTr="00CF52E1">
        <w:trPr>
          <w:trHeight w:val="270"/>
        </w:trPr>
        <w:tc>
          <w:tcPr>
            <w:tcW w:w="3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left"/>
            </w:pPr>
            <w:r w:rsidRPr="00195EF8">
              <w:t xml:space="preserve">Газоснабжение </w:t>
            </w:r>
            <w:proofErr w:type="spellStart"/>
            <w:r w:rsidRPr="00195EF8">
              <w:t>мкр</w:t>
            </w:r>
            <w:proofErr w:type="spellEnd"/>
            <w:r w:rsidRPr="00195EF8">
              <w:t xml:space="preserve">. ЦРБ в границах ул. Кирова -ул. Восточная, </w:t>
            </w:r>
            <w:r w:rsidRPr="00195EF8">
              <w:br/>
              <w:t>пер. Южный - ул</w:t>
            </w:r>
            <w:proofErr w:type="gramStart"/>
            <w:r w:rsidRPr="00195EF8">
              <w:t>.Ш</w:t>
            </w:r>
            <w:proofErr w:type="gramEnd"/>
            <w:r w:rsidRPr="00195EF8">
              <w:t>кольная</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2016-2017 годы</w:t>
            </w: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left"/>
              <w:rPr>
                <w:b/>
              </w:rPr>
            </w:pPr>
            <w:r w:rsidRPr="00195EF8">
              <w:rPr>
                <w:b/>
              </w:rPr>
              <w:t>Всего, в т.ч.:</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34 030,0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Цель – обеспечение населения  сетевым газом</w:t>
            </w: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2016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12 420,0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2017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21 610,0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r>
      <w:tr w:rsidR="00195EF8" w:rsidRPr="00195EF8" w:rsidTr="00CF52E1">
        <w:trPr>
          <w:trHeight w:val="197"/>
        </w:trPr>
        <w:tc>
          <w:tcPr>
            <w:tcW w:w="3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left"/>
            </w:pPr>
            <w:r w:rsidRPr="00195EF8">
              <w:t>Сети газоснабжения в с. Каргасок: расширение существующих сетей</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2017-2018 годы</w:t>
            </w: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left"/>
              <w:rPr>
                <w:b/>
              </w:rPr>
            </w:pPr>
            <w:r w:rsidRPr="00195EF8">
              <w:rPr>
                <w:b/>
              </w:rPr>
              <w:t>Всего, в т.ч.:</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4 000,0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Цель – обеспечение населения  сетевым газом</w:t>
            </w: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2017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2018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4 000,0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r>
      <w:tr w:rsidR="00195EF8" w:rsidRPr="00195EF8" w:rsidTr="00CF52E1">
        <w:trPr>
          <w:trHeight w:val="204"/>
        </w:trPr>
        <w:tc>
          <w:tcPr>
            <w:tcW w:w="3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left"/>
            </w:pPr>
            <w:r w:rsidRPr="00195EF8">
              <w:t xml:space="preserve">Газификация с. </w:t>
            </w:r>
            <w:proofErr w:type="spellStart"/>
            <w:r w:rsidRPr="00195EF8">
              <w:t>Вертикос</w:t>
            </w:r>
            <w:proofErr w:type="spellEnd"/>
            <w:r w:rsidRPr="00195EF8">
              <w:t xml:space="preserve"> (заключительный этап)</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2018-2019 годы</w:t>
            </w: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left"/>
              <w:rPr>
                <w:b/>
              </w:rPr>
            </w:pPr>
            <w:r w:rsidRPr="00195EF8">
              <w:rPr>
                <w:b/>
              </w:rPr>
              <w:t>Всего, в т.ч.:</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6 000,0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Цель – обеспечение населения  сетевым газом</w:t>
            </w: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tc>
        <w:tc>
          <w:tcPr>
            <w:tcW w:w="1560" w:type="dxa"/>
            <w:vMerge/>
            <w:tcBorders>
              <w:top w:val="nil"/>
              <w:left w:val="single" w:sz="4" w:space="0" w:color="auto"/>
              <w:bottom w:val="single" w:sz="4" w:space="0" w:color="auto"/>
              <w:right w:val="single" w:sz="4" w:space="0" w:color="auto"/>
            </w:tcBorders>
            <w:hideMark/>
          </w:tcPr>
          <w:p w:rsidR="00195EF8" w:rsidRPr="00195EF8" w:rsidRDefault="00195EF8" w:rsidP="00CF52E1"/>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2018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tc>
        <w:tc>
          <w:tcPr>
            <w:tcW w:w="1560" w:type="dxa"/>
            <w:vMerge/>
            <w:tcBorders>
              <w:top w:val="nil"/>
              <w:left w:val="single" w:sz="4" w:space="0" w:color="auto"/>
              <w:bottom w:val="single" w:sz="4" w:space="0" w:color="auto"/>
              <w:right w:val="single" w:sz="4" w:space="0" w:color="auto"/>
            </w:tcBorders>
            <w:hideMark/>
          </w:tcPr>
          <w:p w:rsidR="00195EF8" w:rsidRPr="00195EF8" w:rsidRDefault="00195EF8" w:rsidP="00CF52E1"/>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2019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6 000,0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r>
      <w:tr w:rsidR="00195EF8" w:rsidRPr="00195EF8" w:rsidTr="00CF52E1">
        <w:trPr>
          <w:trHeight w:val="301"/>
        </w:trPr>
        <w:tc>
          <w:tcPr>
            <w:tcW w:w="3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left"/>
            </w:pPr>
            <w:r w:rsidRPr="00195EF8">
              <w:t>Газификация п. 5 км</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34"/>
              <w:jc w:val="center"/>
            </w:pPr>
            <w:r w:rsidRPr="00195EF8">
              <w:t>2019-2021 годы</w:t>
            </w: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34"/>
              <w:jc w:val="left"/>
              <w:rPr>
                <w:b/>
              </w:rPr>
            </w:pPr>
            <w:r w:rsidRPr="00195EF8">
              <w:rPr>
                <w:b/>
              </w:rPr>
              <w:t>Всего, в т.ч.:</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34"/>
              <w:jc w:val="center"/>
              <w:rPr>
                <w:b/>
              </w:rPr>
            </w:pPr>
            <w:r w:rsidRPr="00195EF8">
              <w:rPr>
                <w:b/>
              </w:rPr>
              <w:t>17 000,0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34"/>
              <w:jc w:val="center"/>
              <w:rPr>
                <w:b/>
              </w:rPr>
            </w:pPr>
            <w:r w:rsidRPr="00195EF8">
              <w:rPr>
                <w:b/>
              </w:rPr>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34"/>
              <w:jc w:val="center"/>
              <w:rPr>
                <w:b/>
              </w:rPr>
            </w:pPr>
            <w:r w:rsidRPr="00195EF8">
              <w:rPr>
                <w:b/>
              </w:rPr>
              <w:t>0</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Цель – обеспечение населения сетевым газом</w:t>
            </w: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34"/>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34"/>
              <w:jc w:val="right"/>
            </w:pPr>
            <w:r w:rsidRPr="00195EF8">
              <w:t>2019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34"/>
              <w:jc w:val="center"/>
            </w:pPr>
            <w:r w:rsidRPr="00195EF8">
              <w:t>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34"/>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34"/>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34"/>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34"/>
              <w:jc w:val="right"/>
            </w:pPr>
            <w:r w:rsidRPr="00195EF8">
              <w:t>2020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34"/>
              <w:jc w:val="center"/>
            </w:pPr>
            <w:r w:rsidRPr="00195EF8">
              <w:t>8 500,0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34"/>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34"/>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34"/>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34"/>
              <w:jc w:val="right"/>
            </w:pPr>
            <w:r w:rsidRPr="00195EF8">
              <w:t>2021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34"/>
              <w:jc w:val="center"/>
            </w:pPr>
            <w:r w:rsidRPr="00195EF8">
              <w:t>8 500,0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34"/>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34"/>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r>
      <w:tr w:rsidR="00195EF8" w:rsidRPr="00195EF8" w:rsidTr="00CF52E1">
        <w:trPr>
          <w:trHeight w:val="300"/>
        </w:trPr>
        <w:tc>
          <w:tcPr>
            <w:tcW w:w="3986" w:type="dxa"/>
            <w:vMerge w:val="restart"/>
            <w:tcBorders>
              <w:top w:val="single" w:sz="4" w:space="0" w:color="auto"/>
              <w:left w:val="single" w:sz="4" w:space="0" w:color="auto"/>
              <w:right w:val="single" w:sz="4" w:space="0" w:color="auto"/>
            </w:tcBorders>
            <w:vAlign w:val="center"/>
            <w:hideMark/>
          </w:tcPr>
          <w:p w:rsidR="00195EF8" w:rsidRPr="00195EF8" w:rsidRDefault="00195EF8" w:rsidP="00CF52E1">
            <w:pPr>
              <w:ind w:firstLine="0"/>
              <w:jc w:val="left"/>
            </w:pPr>
            <w:r w:rsidRPr="00195EF8">
              <w:t xml:space="preserve">Строительство блочно-модульной котельной в с. </w:t>
            </w:r>
            <w:proofErr w:type="gramStart"/>
            <w:r w:rsidRPr="00195EF8">
              <w:t>Геологический</w:t>
            </w:r>
            <w:proofErr w:type="gramEnd"/>
          </w:p>
        </w:tc>
        <w:tc>
          <w:tcPr>
            <w:tcW w:w="1560" w:type="dxa"/>
            <w:vMerge w:val="restart"/>
            <w:tcBorders>
              <w:top w:val="nil"/>
              <w:left w:val="single" w:sz="4" w:space="0" w:color="auto"/>
              <w:right w:val="single" w:sz="4" w:space="0" w:color="auto"/>
            </w:tcBorders>
            <w:vAlign w:val="center"/>
            <w:hideMark/>
          </w:tcPr>
          <w:p w:rsidR="00195EF8" w:rsidRPr="00195EF8" w:rsidRDefault="00195EF8" w:rsidP="00CF52E1">
            <w:pPr>
              <w:ind w:firstLine="0"/>
              <w:jc w:val="center"/>
            </w:pPr>
            <w:r w:rsidRPr="00195EF8">
              <w:t>2016-2017 годы</w:t>
            </w: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left"/>
              <w:rPr>
                <w:b/>
              </w:rPr>
            </w:pPr>
            <w:r w:rsidRPr="00195EF8">
              <w:rPr>
                <w:b/>
              </w:rPr>
              <w:t>Всего, в т.ч.:</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41 660,0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3260" w:type="dxa"/>
            <w:vMerge w:val="restart"/>
            <w:tcBorders>
              <w:top w:val="nil"/>
              <w:left w:val="single" w:sz="4" w:space="0" w:color="auto"/>
              <w:right w:val="single" w:sz="4" w:space="0" w:color="auto"/>
            </w:tcBorders>
            <w:vAlign w:val="center"/>
            <w:hideMark/>
          </w:tcPr>
          <w:p w:rsidR="00195EF8" w:rsidRPr="00195EF8" w:rsidRDefault="00195EF8" w:rsidP="00CF52E1">
            <w:pPr>
              <w:ind w:firstLine="33"/>
              <w:jc w:val="center"/>
            </w:pPr>
            <w:r w:rsidRPr="00195EF8">
              <w:t>Цель – модернизация устаревшего оборудования</w:t>
            </w:r>
          </w:p>
        </w:tc>
      </w:tr>
      <w:tr w:rsidR="00195EF8" w:rsidRPr="00195EF8" w:rsidTr="00CF52E1">
        <w:trPr>
          <w:trHeight w:val="300"/>
        </w:trPr>
        <w:tc>
          <w:tcPr>
            <w:tcW w:w="3986" w:type="dxa"/>
            <w:vMerge/>
            <w:tcBorders>
              <w:left w:val="single" w:sz="4" w:space="0" w:color="auto"/>
              <w:right w:val="single" w:sz="4" w:space="0" w:color="auto"/>
            </w:tcBorders>
            <w:vAlign w:val="center"/>
            <w:hideMark/>
          </w:tcPr>
          <w:p w:rsidR="00195EF8" w:rsidRPr="00195EF8" w:rsidRDefault="00195EF8" w:rsidP="00CF52E1"/>
        </w:tc>
        <w:tc>
          <w:tcPr>
            <w:tcW w:w="1560" w:type="dxa"/>
            <w:vMerge/>
            <w:tcBorders>
              <w:left w:val="single" w:sz="4" w:space="0" w:color="auto"/>
              <w:right w:val="single" w:sz="4" w:space="0" w:color="auto"/>
            </w:tcBorders>
            <w:hideMark/>
          </w:tcPr>
          <w:p w:rsidR="00195EF8" w:rsidRPr="00195EF8" w:rsidRDefault="00195EF8" w:rsidP="00CF52E1">
            <w:pPr>
              <w:ind w:firstLine="0"/>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2016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12 987,0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left w:val="single" w:sz="4" w:space="0" w:color="auto"/>
              <w:right w:val="single" w:sz="4" w:space="0" w:color="auto"/>
            </w:tcBorders>
            <w:vAlign w:val="center"/>
            <w:hideMark/>
          </w:tcPr>
          <w:p w:rsidR="00195EF8" w:rsidRPr="00195EF8" w:rsidRDefault="00195EF8" w:rsidP="00CF52E1"/>
        </w:tc>
      </w:tr>
      <w:tr w:rsidR="00195EF8" w:rsidRPr="00195EF8" w:rsidTr="00CF52E1">
        <w:trPr>
          <w:trHeight w:val="300"/>
        </w:trPr>
        <w:tc>
          <w:tcPr>
            <w:tcW w:w="3986" w:type="dxa"/>
            <w:vMerge/>
            <w:tcBorders>
              <w:left w:val="single" w:sz="4" w:space="0" w:color="auto"/>
              <w:bottom w:val="single" w:sz="4" w:space="0" w:color="auto"/>
              <w:right w:val="single" w:sz="4" w:space="0" w:color="auto"/>
            </w:tcBorders>
            <w:vAlign w:val="center"/>
            <w:hideMark/>
          </w:tcPr>
          <w:p w:rsidR="00195EF8" w:rsidRPr="00195EF8" w:rsidRDefault="00195EF8" w:rsidP="00CF52E1">
            <w:pPr>
              <w:rPr>
                <w:highlight w:val="yellow"/>
              </w:rPr>
            </w:pPr>
          </w:p>
        </w:tc>
        <w:tc>
          <w:tcPr>
            <w:tcW w:w="1560" w:type="dxa"/>
            <w:vMerge/>
            <w:tcBorders>
              <w:left w:val="single" w:sz="4" w:space="0" w:color="auto"/>
              <w:bottom w:val="single" w:sz="4" w:space="0" w:color="auto"/>
              <w:right w:val="single" w:sz="4" w:space="0" w:color="auto"/>
            </w:tcBorders>
            <w:hideMark/>
          </w:tcPr>
          <w:p w:rsidR="00195EF8" w:rsidRPr="00195EF8" w:rsidRDefault="00195EF8" w:rsidP="00CF52E1">
            <w:pPr>
              <w:rPr>
                <w:highlight w:val="yellow"/>
              </w:rP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33"/>
              <w:jc w:val="right"/>
            </w:pPr>
            <w:r w:rsidRPr="00195EF8">
              <w:t>2017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33"/>
              <w:jc w:val="center"/>
              <w:rPr>
                <w:highlight w:val="yellow"/>
              </w:rPr>
            </w:pPr>
            <w:r w:rsidRPr="00195EF8">
              <w:t>28 673,0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33"/>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33"/>
              <w:jc w:val="center"/>
            </w:pPr>
            <w:r w:rsidRPr="00195EF8">
              <w:t>0</w:t>
            </w:r>
          </w:p>
        </w:tc>
        <w:tc>
          <w:tcPr>
            <w:tcW w:w="3260" w:type="dxa"/>
            <w:vMerge/>
            <w:tcBorders>
              <w:left w:val="single" w:sz="4" w:space="0" w:color="auto"/>
              <w:bottom w:val="single" w:sz="4" w:space="0" w:color="auto"/>
              <w:right w:val="single" w:sz="4" w:space="0" w:color="auto"/>
            </w:tcBorders>
            <w:vAlign w:val="center"/>
            <w:hideMark/>
          </w:tcPr>
          <w:p w:rsidR="00195EF8" w:rsidRPr="00195EF8" w:rsidRDefault="00195EF8" w:rsidP="00CF52E1"/>
        </w:tc>
      </w:tr>
      <w:tr w:rsidR="00195EF8" w:rsidRPr="00195EF8" w:rsidTr="00CF52E1">
        <w:trPr>
          <w:trHeight w:val="510"/>
        </w:trPr>
        <w:tc>
          <w:tcPr>
            <w:tcW w:w="3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left"/>
            </w:pPr>
            <w:r w:rsidRPr="00195EF8">
              <w:t xml:space="preserve">Строительство СОШ на 80 уч-ся в </w:t>
            </w:r>
            <w:r w:rsidRPr="00195EF8">
              <w:br/>
              <w:t>п. Молодежный Каргасокского района Томской области</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2012-2018 годы</w:t>
            </w: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33"/>
              <w:jc w:val="left"/>
            </w:pPr>
            <w:r w:rsidRPr="00195EF8">
              <w:t>Всего, в т.ч.:</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103 084,0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33"/>
              <w:jc w:val="center"/>
            </w:pPr>
            <w:r w:rsidRPr="00195EF8">
              <w:t>Цель – создание условий для  предоставления качественных образовательных услуг</w:t>
            </w: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33"/>
              <w:jc w:val="right"/>
            </w:pPr>
            <w:r w:rsidRPr="00195EF8">
              <w:t>2017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61 000,0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33"/>
              <w:jc w:val="center"/>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33"/>
              <w:jc w:val="right"/>
            </w:pPr>
            <w:r w:rsidRPr="00195EF8">
              <w:t>2018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42 084,0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33"/>
              <w:jc w:val="center"/>
            </w:pPr>
          </w:p>
        </w:tc>
      </w:tr>
      <w:tr w:rsidR="00195EF8" w:rsidRPr="00195EF8" w:rsidTr="00CF52E1">
        <w:trPr>
          <w:trHeight w:val="510"/>
        </w:trPr>
        <w:tc>
          <w:tcPr>
            <w:tcW w:w="3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left"/>
            </w:pPr>
            <w:r w:rsidRPr="00195EF8">
              <w:t xml:space="preserve">Строительство детского сада на 120 мест </w:t>
            </w:r>
            <w:proofErr w:type="gramStart"/>
            <w:r w:rsidRPr="00195EF8">
              <w:t>в</w:t>
            </w:r>
            <w:proofErr w:type="gramEnd"/>
            <w:r w:rsidRPr="00195EF8">
              <w:t xml:space="preserve"> с. Каргасок</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2023 год</w:t>
            </w: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33"/>
              <w:jc w:val="left"/>
              <w:rPr>
                <w:b/>
              </w:rPr>
            </w:pPr>
            <w:r w:rsidRPr="00195EF8">
              <w:rPr>
                <w:b/>
              </w:rPr>
              <w:t>Всего, в т.ч.:</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128 137,0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33"/>
              <w:jc w:val="center"/>
            </w:pPr>
            <w:r w:rsidRPr="00195EF8">
              <w:t>Цель – создание условий для доступности дошкольного образования</w:t>
            </w: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33"/>
              <w:jc w:val="right"/>
            </w:pPr>
            <w:r w:rsidRPr="00195EF8">
              <w:t>2023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128 137,0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33"/>
              <w:jc w:val="center"/>
            </w:pPr>
          </w:p>
        </w:tc>
      </w:tr>
      <w:tr w:rsidR="00195EF8" w:rsidRPr="00195EF8" w:rsidTr="00CF52E1">
        <w:trPr>
          <w:trHeight w:val="262"/>
        </w:trPr>
        <w:tc>
          <w:tcPr>
            <w:tcW w:w="3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left"/>
            </w:pPr>
            <w:r w:rsidRPr="00195EF8">
              <w:t>Реконструкция музея народов Севера в с. Каргасок Томской области</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2014-2018 годы</w:t>
            </w: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33"/>
              <w:jc w:val="left"/>
              <w:rPr>
                <w:b/>
              </w:rPr>
            </w:pPr>
            <w:r w:rsidRPr="00195EF8">
              <w:rPr>
                <w:b/>
              </w:rPr>
              <w:t>Всего, в т.ч.:</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70 000,0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4</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33"/>
              <w:jc w:val="center"/>
            </w:pPr>
            <w:r w:rsidRPr="00195EF8">
              <w:t>Цель – сохранение культурного наследия</w:t>
            </w: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33"/>
              <w:jc w:val="right"/>
            </w:pPr>
            <w:r w:rsidRPr="00195EF8">
              <w:t>2017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35 000,0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33"/>
              <w:jc w:val="center"/>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33"/>
              <w:jc w:val="right"/>
            </w:pPr>
            <w:r w:rsidRPr="00195EF8">
              <w:t>2018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35 000,0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33"/>
              <w:jc w:val="center"/>
            </w:pPr>
          </w:p>
        </w:tc>
      </w:tr>
      <w:tr w:rsidR="00195EF8" w:rsidRPr="00195EF8" w:rsidTr="00CF52E1">
        <w:trPr>
          <w:trHeight w:val="510"/>
        </w:trPr>
        <w:tc>
          <w:tcPr>
            <w:tcW w:w="3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left"/>
            </w:pPr>
            <w:r w:rsidRPr="00195EF8">
              <w:t xml:space="preserve">Реконструкция </w:t>
            </w:r>
            <w:proofErr w:type="spellStart"/>
            <w:r w:rsidRPr="00195EF8">
              <w:t>культурно-досугового</w:t>
            </w:r>
            <w:proofErr w:type="spellEnd"/>
            <w:r w:rsidRPr="00195EF8">
              <w:t xml:space="preserve"> центра </w:t>
            </w:r>
            <w:proofErr w:type="spellStart"/>
            <w:r w:rsidRPr="00195EF8">
              <w:t>Средневасюганского</w:t>
            </w:r>
            <w:proofErr w:type="spellEnd"/>
            <w:r w:rsidRPr="00195EF8">
              <w:t xml:space="preserve"> сельского поселения</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2016-2018 годы</w:t>
            </w: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33"/>
              <w:jc w:val="left"/>
              <w:rPr>
                <w:b/>
              </w:rPr>
            </w:pPr>
            <w:r w:rsidRPr="00195EF8">
              <w:rPr>
                <w:b/>
              </w:rPr>
              <w:t>Всего, в т.ч.:</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14 450,0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33"/>
              <w:jc w:val="center"/>
            </w:pPr>
            <w:r w:rsidRPr="00195EF8">
              <w:t>Цель – создание условий для культурного отдыха населения</w:t>
            </w: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33"/>
              <w:jc w:val="right"/>
            </w:pPr>
            <w:r w:rsidRPr="00195EF8">
              <w:t>2017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10 000,0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33"/>
              <w:jc w:val="center"/>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0"/>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33"/>
              <w:jc w:val="right"/>
            </w:pPr>
            <w:r w:rsidRPr="00195EF8">
              <w:t>2018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4 450,0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33"/>
              <w:jc w:val="center"/>
            </w:pPr>
          </w:p>
        </w:tc>
      </w:tr>
      <w:tr w:rsidR="00195EF8" w:rsidRPr="00195EF8" w:rsidTr="00CF52E1">
        <w:trPr>
          <w:trHeight w:val="215"/>
        </w:trPr>
        <w:tc>
          <w:tcPr>
            <w:tcW w:w="3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left"/>
            </w:pPr>
            <w:r w:rsidRPr="00195EF8">
              <w:t xml:space="preserve">Строительство центра культуры </w:t>
            </w:r>
            <w:proofErr w:type="gramStart"/>
            <w:r w:rsidRPr="00195EF8">
              <w:t>в</w:t>
            </w:r>
            <w:proofErr w:type="gramEnd"/>
            <w:r w:rsidRPr="00195EF8">
              <w:t xml:space="preserve"> </w:t>
            </w:r>
            <w:r w:rsidRPr="00195EF8">
              <w:br/>
            </w:r>
            <w:proofErr w:type="gramStart"/>
            <w:r w:rsidRPr="00195EF8">
              <w:t>с</w:t>
            </w:r>
            <w:proofErr w:type="gramEnd"/>
            <w:r w:rsidRPr="00195EF8">
              <w:t>. Павлово Каргасокского района Томской области</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2016-2018 годы</w:t>
            </w: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33"/>
              <w:jc w:val="left"/>
              <w:rPr>
                <w:b/>
              </w:rPr>
            </w:pPr>
            <w:r w:rsidRPr="00195EF8">
              <w:rPr>
                <w:b/>
              </w:rPr>
              <w:t>Всего, в т.ч.:</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39 200,0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33"/>
              <w:jc w:val="center"/>
            </w:pPr>
            <w:r w:rsidRPr="00195EF8">
              <w:t>Цель – создание условий для культурного отдыха населения</w:t>
            </w: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tc>
        <w:tc>
          <w:tcPr>
            <w:tcW w:w="1560" w:type="dxa"/>
            <w:vMerge/>
            <w:tcBorders>
              <w:top w:val="nil"/>
              <w:left w:val="single" w:sz="4" w:space="0" w:color="auto"/>
              <w:bottom w:val="single" w:sz="4" w:space="0" w:color="auto"/>
              <w:right w:val="single" w:sz="4" w:space="0" w:color="auto"/>
            </w:tcBorders>
            <w:hideMark/>
          </w:tcPr>
          <w:p w:rsidR="00195EF8" w:rsidRPr="00195EF8" w:rsidRDefault="00195EF8" w:rsidP="00CF52E1"/>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33"/>
              <w:jc w:val="right"/>
            </w:pPr>
            <w:r w:rsidRPr="00195EF8">
              <w:t>2017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19 200,0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33"/>
              <w:jc w:val="center"/>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tc>
        <w:tc>
          <w:tcPr>
            <w:tcW w:w="1560" w:type="dxa"/>
            <w:vMerge/>
            <w:tcBorders>
              <w:top w:val="nil"/>
              <w:left w:val="single" w:sz="4" w:space="0" w:color="auto"/>
              <w:bottom w:val="single" w:sz="4" w:space="0" w:color="auto"/>
              <w:right w:val="single" w:sz="4" w:space="0" w:color="auto"/>
            </w:tcBorders>
            <w:hideMark/>
          </w:tcPr>
          <w:p w:rsidR="00195EF8" w:rsidRPr="00195EF8" w:rsidRDefault="00195EF8" w:rsidP="00CF52E1"/>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2018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20 000,0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33"/>
              <w:jc w:val="center"/>
            </w:pPr>
          </w:p>
        </w:tc>
      </w:tr>
      <w:tr w:rsidR="00195EF8" w:rsidRPr="00195EF8" w:rsidTr="00CF52E1">
        <w:trPr>
          <w:trHeight w:val="300"/>
        </w:trPr>
        <w:tc>
          <w:tcPr>
            <w:tcW w:w="3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left"/>
            </w:pPr>
            <w:r w:rsidRPr="00195EF8">
              <w:t xml:space="preserve">Строительство дома культуры </w:t>
            </w:r>
            <w:proofErr w:type="gramStart"/>
            <w:r w:rsidRPr="00195EF8">
              <w:t>в</w:t>
            </w:r>
            <w:proofErr w:type="gramEnd"/>
            <w:r w:rsidRPr="00195EF8">
              <w:t xml:space="preserve"> </w:t>
            </w:r>
            <w:r w:rsidRPr="00195EF8">
              <w:br/>
              <w:t xml:space="preserve">с. </w:t>
            </w:r>
            <w:proofErr w:type="spellStart"/>
            <w:r w:rsidRPr="00195EF8">
              <w:t>Новоюгино</w:t>
            </w:r>
            <w:proofErr w:type="spellEnd"/>
            <w:r w:rsidRPr="00195EF8">
              <w:t xml:space="preserve"> Каргасокского </w:t>
            </w:r>
            <w:proofErr w:type="gramStart"/>
            <w:r w:rsidRPr="00195EF8">
              <w:t>района</w:t>
            </w:r>
            <w:proofErr w:type="gramEnd"/>
            <w:r w:rsidRPr="00195EF8">
              <w:t xml:space="preserve"> Томской области</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34"/>
              <w:jc w:val="center"/>
            </w:pPr>
            <w:r w:rsidRPr="00195EF8">
              <w:t>2017-2019 годы</w:t>
            </w: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left"/>
              <w:rPr>
                <w:b/>
              </w:rPr>
            </w:pPr>
            <w:r w:rsidRPr="00195EF8">
              <w:rPr>
                <w:b/>
              </w:rPr>
              <w:t>Всего, в т.ч.:</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39 200,0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33"/>
              <w:jc w:val="center"/>
            </w:pPr>
            <w:r w:rsidRPr="00195EF8">
              <w:t>Цель – создание условий для культурного отдыха населения</w:t>
            </w: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34"/>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2018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19 200,0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33"/>
              <w:jc w:val="center"/>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34"/>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2019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20 000,0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33"/>
              <w:jc w:val="center"/>
            </w:pPr>
          </w:p>
        </w:tc>
      </w:tr>
      <w:tr w:rsidR="00195EF8" w:rsidRPr="00195EF8" w:rsidTr="00CF52E1">
        <w:trPr>
          <w:trHeight w:val="213"/>
        </w:trPr>
        <w:tc>
          <w:tcPr>
            <w:tcW w:w="3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left"/>
            </w:pPr>
            <w:r w:rsidRPr="00195EF8">
              <w:t xml:space="preserve">Строительство дома культуры </w:t>
            </w:r>
            <w:proofErr w:type="gramStart"/>
            <w:r w:rsidRPr="00195EF8">
              <w:t>в</w:t>
            </w:r>
            <w:proofErr w:type="gramEnd"/>
            <w:r w:rsidRPr="00195EF8">
              <w:t xml:space="preserve"> </w:t>
            </w:r>
            <w:r w:rsidRPr="00195EF8">
              <w:br/>
              <w:t xml:space="preserve">с. </w:t>
            </w:r>
            <w:proofErr w:type="spellStart"/>
            <w:r w:rsidRPr="00195EF8">
              <w:t>Староюгино</w:t>
            </w:r>
            <w:proofErr w:type="spellEnd"/>
            <w:r w:rsidRPr="00195EF8">
              <w:t xml:space="preserve"> Каргасокского </w:t>
            </w:r>
            <w:proofErr w:type="gramStart"/>
            <w:r w:rsidRPr="00195EF8">
              <w:t>района</w:t>
            </w:r>
            <w:proofErr w:type="gramEnd"/>
            <w:r w:rsidRPr="00195EF8">
              <w:t xml:space="preserve"> Томской области</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34"/>
              <w:jc w:val="center"/>
            </w:pPr>
            <w:r w:rsidRPr="00195EF8">
              <w:t>2018-2020 годы</w:t>
            </w: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left"/>
              <w:rPr>
                <w:b/>
              </w:rPr>
            </w:pPr>
            <w:r w:rsidRPr="00195EF8">
              <w:rPr>
                <w:b/>
              </w:rPr>
              <w:t>Всего, в т.ч.:</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25 000,0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33"/>
              <w:jc w:val="center"/>
            </w:pPr>
            <w:r w:rsidRPr="00195EF8">
              <w:t>Цель – создание условий для культурного отдыха населения</w:t>
            </w: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2018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2019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15 000,0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2020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10 000,0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r>
      <w:tr w:rsidR="00195EF8" w:rsidRPr="00195EF8" w:rsidTr="00CF52E1">
        <w:trPr>
          <w:trHeight w:val="273"/>
        </w:trPr>
        <w:tc>
          <w:tcPr>
            <w:tcW w:w="3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left"/>
            </w:pPr>
            <w:r w:rsidRPr="00195EF8">
              <w:t xml:space="preserve">Строительство спорткомплекса в </w:t>
            </w:r>
            <w:r w:rsidRPr="00195EF8">
              <w:br/>
              <w:t>с. Каргасок Томской области на 103 чел/смена</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34"/>
              <w:jc w:val="center"/>
            </w:pPr>
            <w:r w:rsidRPr="00195EF8">
              <w:t>2011-2018 годы</w:t>
            </w: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left"/>
              <w:rPr>
                <w:b/>
              </w:rPr>
            </w:pPr>
            <w:r w:rsidRPr="00195EF8">
              <w:rPr>
                <w:b/>
              </w:rPr>
              <w:t>Всего, в т.ч.:</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186 861,0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33"/>
              <w:jc w:val="center"/>
            </w:pPr>
            <w:r w:rsidRPr="00195EF8">
              <w:t>Цель – создание условий для повышения здорового образа жизни населения</w:t>
            </w: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34"/>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2017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100 000,0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33"/>
              <w:jc w:val="center"/>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34"/>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2018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86 861,0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33"/>
              <w:jc w:val="center"/>
            </w:pPr>
          </w:p>
        </w:tc>
      </w:tr>
      <w:tr w:rsidR="00195EF8" w:rsidRPr="00195EF8" w:rsidTr="00CF52E1">
        <w:trPr>
          <w:trHeight w:val="229"/>
        </w:trPr>
        <w:tc>
          <w:tcPr>
            <w:tcW w:w="3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left"/>
            </w:pPr>
            <w:r w:rsidRPr="00195EF8">
              <w:t>Строительство бассейна с. Каргасок Томской области</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34"/>
              <w:jc w:val="center"/>
            </w:pPr>
            <w:r w:rsidRPr="00195EF8">
              <w:t>2017-2019 годы</w:t>
            </w: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left"/>
              <w:rPr>
                <w:b/>
              </w:rPr>
            </w:pPr>
            <w:r w:rsidRPr="00195EF8">
              <w:rPr>
                <w:b/>
              </w:rPr>
              <w:t>Всего, в т.ч.:</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100 000,0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33"/>
              <w:jc w:val="center"/>
            </w:pPr>
            <w:r w:rsidRPr="00195EF8">
              <w:t>Цель – создание условий для повышения здорового образа жизни населения</w:t>
            </w: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34"/>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2018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40 000,0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33"/>
              <w:jc w:val="center"/>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34"/>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2019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60 000,0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33"/>
              <w:jc w:val="center"/>
            </w:pPr>
          </w:p>
        </w:tc>
      </w:tr>
      <w:tr w:rsidR="00195EF8" w:rsidRPr="00195EF8" w:rsidTr="00CF52E1">
        <w:trPr>
          <w:trHeight w:val="186"/>
        </w:trPr>
        <w:tc>
          <w:tcPr>
            <w:tcW w:w="3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left"/>
            </w:pPr>
            <w:r w:rsidRPr="00195EF8">
              <w:t>Строительство комплексных спортивных  площадок (10 шт.)</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34"/>
              <w:jc w:val="center"/>
            </w:pPr>
            <w:r w:rsidRPr="00195EF8">
              <w:t>2016-2020 годы</w:t>
            </w: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left"/>
              <w:rPr>
                <w:b/>
              </w:rPr>
            </w:pPr>
            <w:r w:rsidRPr="00195EF8">
              <w:rPr>
                <w:b/>
              </w:rPr>
              <w:t>Всего, в т.ч.:</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30 000,0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33"/>
              <w:jc w:val="center"/>
            </w:pPr>
            <w:r w:rsidRPr="00195EF8">
              <w:t>Цель – создание условий для повышения здорового образа жизни населения</w:t>
            </w: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34"/>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2016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6 000,0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33"/>
              <w:jc w:val="center"/>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34"/>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2017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6 000,0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33"/>
              <w:jc w:val="center"/>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34"/>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2018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6 000,0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33"/>
              <w:jc w:val="center"/>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34"/>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2019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6 000,0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33"/>
              <w:jc w:val="center"/>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pPr>
              <w:ind w:firstLine="0"/>
              <w:jc w:val="left"/>
            </w:pPr>
          </w:p>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34"/>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2020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6 000,0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33"/>
              <w:jc w:val="center"/>
            </w:pPr>
          </w:p>
        </w:tc>
      </w:tr>
      <w:tr w:rsidR="00195EF8" w:rsidRPr="00195EF8" w:rsidTr="00CF52E1">
        <w:trPr>
          <w:trHeight w:val="273"/>
        </w:trPr>
        <w:tc>
          <w:tcPr>
            <w:tcW w:w="3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left"/>
            </w:pPr>
            <w:r w:rsidRPr="00195EF8">
              <w:t>Строительство полигона ТБО в</w:t>
            </w:r>
            <w:r w:rsidRPr="00195EF8">
              <w:br/>
              <w:t xml:space="preserve">с. </w:t>
            </w:r>
            <w:proofErr w:type="gramStart"/>
            <w:r w:rsidRPr="00195EF8">
              <w:t>Новый</w:t>
            </w:r>
            <w:proofErr w:type="gramEnd"/>
            <w:r w:rsidRPr="00195EF8">
              <w:t xml:space="preserve"> </w:t>
            </w:r>
            <w:proofErr w:type="spellStart"/>
            <w:r w:rsidRPr="00195EF8">
              <w:t>Васюган</w:t>
            </w:r>
            <w:proofErr w:type="spellEnd"/>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34"/>
              <w:jc w:val="center"/>
            </w:pPr>
            <w:r w:rsidRPr="00195EF8">
              <w:t>2014-2018 годы</w:t>
            </w: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left"/>
              <w:rPr>
                <w:b/>
              </w:rPr>
            </w:pPr>
            <w:r w:rsidRPr="00195EF8">
              <w:rPr>
                <w:b/>
              </w:rPr>
              <w:t>Всего, в т.ч.:</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38 000,0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4</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33"/>
              <w:jc w:val="center"/>
            </w:pPr>
            <w:r w:rsidRPr="00195EF8">
              <w:t>Цель - Улучшение экологической обстановки на территории Каргасокского района</w:t>
            </w: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2016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33"/>
              <w:jc w:val="center"/>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2017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11 500,0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33"/>
              <w:jc w:val="center"/>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2018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26 500,0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33"/>
              <w:jc w:val="center"/>
            </w:pPr>
          </w:p>
        </w:tc>
      </w:tr>
      <w:tr w:rsidR="00195EF8" w:rsidRPr="00195EF8" w:rsidTr="00CF52E1">
        <w:trPr>
          <w:trHeight w:val="333"/>
        </w:trPr>
        <w:tc>
          <w:tcPr>
            <w:tcW w:w="398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95EF8" w:rsidRPr="00195EF8" w:rsidRDefault="00195EF8" w:rsidP="00CF52E1">
            <w:pPr>
              <w:ind w:firstLine="0"/>
              <w:jc w:val="left"/>
            </w:pPr>
            <w:r w:rsidRPr="00195EF8">
              <w:t xml:space="preserve">Строительство полигона ТБО </w:t>
            </w:r>
            <w:proofErr w:type="gramStart"/>
            <w:r w:rsidRPr="00195EF8">
              <w:t>в</w:t>
            </w:r>
            <w:proofErr w:type="gramEnd"/>
            <w:r w:rsidRPr="00195EF8">
              <w:t xml:space="preserve"> </w:t>
            </w:r>
            <w:r w:rsidRPr="00195EF8">
              <w:br/>
              <w:t xml:space="preserve">с. </w:t>
            </w:r>
            <w:proofErr w:type="spellStart"/>
            <w:r w:rsidRPr="00195EF8">
              <w:t>Новоюгино</w:t>
            </w:r>
            <w:proofErr w:type="spellEnd"/>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2017-2019 годы</w:t>
            </w: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left"/>
              <w:rPr>
                <w:b/>
              </w:rPr>
            </w:pPr>
            <w:r w:rsidRPr="00195EF8">
              <w:rPr>
                <w:b/>
              </w:rPr>
              <w:t>Всего, в т.ч.:</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26 000,0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4</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33"/>
              <w:jc w:val="center"/>
            </w:pPr>
            <w:r w:rsidRPr="00195EF8">
              <w:t>Цель - Улучшение экологической обстановки на территории Каргасокского района</w:t>
            </w:r>
          </w:p>
        </w:tc>
      </w:tr>
      <w:tr w:rsidR="00195EF8" w:rsidRPr="00195EF8" w:rsidTr="00CF52E1">
        <w:trPr>
          <w:trHeight w:val="300"/>
        </w:trPr>
        <w:tc>
          <w:tcPr>
            <w:tcW w:w="3986" w:type="dxa"/>
            <w:vMerge/>
            <w:tcBorders>
              <w:top w:val="single" w:sz="4" w:space="0" w:color="auto"/>
              <w:left w:val="single" w:sz="4" w:space="0" w:color="auto"/>
              <w:bottom w:val="single" w:sz="4" w:space="0" w:color="000000"/>
              <w:right w:val="single" w:sz="4" w:space="0" w:color="000000"/>
            </w:tcBorders>
            <w:vAlign w:val="center"/>
            <w:hideMark/>
          </w:tcPr>
          <w:p w:rsidR="00195EF8" w:rsidRPr="00195EF8" w:rsidRDefault="00195EF8" w:rsidP="00CF52E1"/>
        </w:tc>
        <w:tc>
          <w:tcPr>
            <w:tcW w:w="1560" w:type="dxa"/>
            <w:vMerge/>
            <w:tcBorders>
              <w:top w:val="nil"/>
              <w:left w:val="single" w:sz="4" w:space="0" w:color="auto"/>
              <w:bottom w:val="single" w:sz="4" w:space="0" w:color="auto"/>
              <w:right w:val="single" w:sz="4" w:space="0" w:color="auto"/>
            </w:tcBorders>
            <w:hideMark/>
          </w:tcPr>
          <w:p w:rsidR="00195EF8" w:rsidRPr="00195EF8" w:rsidRDefault="00195EF8" w:rsidP="00CF52E1"/>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2017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1 000,0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33"/>
              <w:jc w:val="center"/>
            </w:pPr>
          </w:p>
        </w:tc>
      </w:tr>
      <w:tr w:rsidR="00195EF8" w:rsidRPr="00195EF8" w:rsidTr="00CF52E1">
        <w:trPr>
          <w:trHeight w:val="300"/>
        </w:trPr>
        <w:tc>
          <w:tcPr>
            <w:tcW w:w="3986" w:type="dxa"/>
            <w:vMerge/>
            <w:tcBorders>
              <w:top w:val="single" w:sz="4" w:space="0" w:color="auto"/>
              <w:left w:val="single" w:sz="4" w:space="0" w:color="auto"/>
              <w:bottom w:val="single" w:sz="4" w:space="0" w:color="000000"/>
              <w:right w:val="single" w:sz="4" w:space="0" w:color="000000"/>
            </w:tcBorders>
            <w:vAlign w:val="center"/>
            <w:hideMark/>
          </w:tcPr>
          <w:p w:rsidR="00195EF8" w:rsidRPr="00195EF8" w:rsidRDefault="00195EF8" w:rsidP="00CF52E1"/>
        </w:tc>
        <w:tc>
          <w:tcPr>
            <w:tcW w:w="1560" w:type="dxa"/>
            <w:vMerge/>
            <w:tcBorders>
              <w:top w:val="nil"/>
              <w:left w:val="single" w:sz="4" w:space="0" w:color="auto"/>
              <w:bottom w:val="single" w:sz="4" w:space="0" w:color="auto"/>
              <w:right w:val="single" w:sz="4" w:space="0" w:color="auto"/>
            </w:tcBorders>
            <w:hideMark/>
          </w:tcPr>
          <w:p w:rsidR="00195EF8" w:rsidRPr="00195EF8" w:rsidRDefault="00195EF8" w:rsidP="00CF52E1"/>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2018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7 500,0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33"/>
              <w:jc w:val="center"/>
            </w:pPr>
          </w:p>
        </w:tc>
      </w:tr>
      <w:tr w:rsidR="00195EF8" w:rsidRPr="00195EF8" w:rsidTr="00CF52E1">
        <w:trPr>
          <w:trHeight w:val="300"/>
        </w:trPr>
        <w:tc>
          <w:tcPr>
            <w:tcW w:w="3986" w:type="dxa"/>
            <w:vMerge/>
            <w:tcBorders>
              <w:top w:val="single" w:sz="4" w:space="0" w:color="auto"/>
              <w:left w:val="single" w:sz="4" w:space="0" w:color="auto"/>
              <w:bottom w:val="single" w:sz="4" w:space="0" w:color="000000"/>
              <w:right w:val="single" w:sz="4" w:space="0" w:color="000000"/>
            </w:tcBorders>
            <w:vAlign w:val="center"/>
            <w:hideMark/>
          </w:tcPr>
          <w:p w:rsidR="00195EF8" w:rsidRPr="00195EF8" w:rsidRDefault="00195EF8" w:rsidP="00CF52E1"/>
        </w:tc>
        <w:tc>
          <w:tcPr>
            <w:tcW w:w="1560" w:type="dxa"/>
            <w:vMerge/>
            <w:tcBorders>
              <w:top w:val="nil"/>
              <w:left w:val="single" w:sz="4" w:space="0" w:color="auto"/>
              <w:bottom w:val="single" w:sz="4" w:space="0" w:color="auto"/>
              <w:right w:val="single" w:sz="4" w:space="0" w:color="auto"/>
            </w:tcBorders>
            <w:hideMark/>
          </w:tcPr>
          <w:p w:rsidR="00195EF8" w:rsidRPr="00195EF8" w:rsidRDefault="00195EF8" w:rsidP="00CF52E1"/>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2019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17 500,0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pPr>
              <w:ind w:firstLine="33"/>
              <w:jc w:val="center"/>
            </w:pPr>
          </w:p>
        </w:tc>
      </w:tr>
      <w:tr w:rsidR="00195EF8" w:rsidRPr="00195EF8" w:rsidTr="00CF52E1">
        <w:trPr>
          <w:trHeight w:val="338"/>
        </w:trPr>
        <w:tc>
          <w:tcPr>
            <w:tcW w:w="3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left"/>
            </w:pPr>
            <w:r w:rsidRPr="00195EF8">
              <w:t xml:space="preserve">Строительство полигона ТБО в </w:t>
            </w:r>
            <w:r w:rsidRPr="00195EF8">
              <w:br/>
            </w:r>
            <w:proofErr w:type="gramStart"/>
            <w:r w:rsidRPr="00195EF8">
              <w:t>с</w:t>
            </w:r>
            <w:proofErr w:type="gramEnd"/>
            <w:r w:rsidRPr="00195EF8">
              <w:t xml:space="preserve">. Средний </w:t>
            </w:r>
            <w:proofErr w:type="spellStart"/>
            <w:r w:rsidRPr="00195EF8">
              <w:t>Васюган</w:t>
            </w:r>
            <w:proofErr w:type="spellEnd"/>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2019-2021 годы</w:t>
            </w: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left"/>
              <w:rPr>
                <w:b/>
              </w:rPr>
            </w:pPr>
            <w:r w:rsidRPr="00195EF8">
              <w:rPr>
                <w:b/>
              </w:rPr>
              <w:t>Всего, в т.ч.:</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36 000,0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4</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33"/>
              <w:jc w:val="center"/>
            </w:pPr>
            <w:r w:rsidRPr="00195EF8">
              <w:t>Цель - Улучшение экологической обстановки на территории Каргасокского района</w:t>
            </w: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2019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1 000,0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2020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10 500,0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195EF8" w:rsidRPr="00195EF8" w:rsidRDefault="00195EF8" w:rsidP="00CF52E1"/>
        </w:tc>
        <w:tc>
          <w:tcPr>
            <w:tcW w:w="15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2021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24 500,0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top w:val="nil"/>
              <w:left w:val="single" w:sz="4" w:space="0" w:color="auto"/>
              <w:bottom w:val="single" w:sz="4" w:space="0" w:color="auto"/>
              <w:right w:val="single" w:sz="4" w:space="0" w:color="auto"/>
            </w:tcBorders>
            <w:vAlign w:val="center"/>
            <w:hideMark/>
          </w:tcPr>
          <w:p w:rsidR="00195EF8" w:rsidRPr="00195EF8" w:rsidRDefault="00195EF8" w:rsidP="00CF52E1"/>
        </w:tc>
      </w:tr>
      <w:tr w:rsidR="00195EF8" w:rsidRPr="00195EF8" w:rsidTr="00CF52E1">
        <w:trPr>
          <w:trHeight w:val="483"/>
        </w:trPr>
        <w:tc>
          <w:tcPr>
            <w:tcW w:w="3986" w:type="dxa"/>
            <w:vMerge w:val="restart"/>
            <w:tcBorders>
              <w:top w:val="single" w:sz="4" w:space="0" w:color="auto"/>
              <w:left w:val="single" w:sz="4" w:space="0" w:color="auto"/>
              <w:right w:val="single" w:sz="4" w:space="0" w:color="auto"/>
            </w:tcBorders>
            <w:shd w:val="clear" w:color="auto" w:fill="auto"/>
            <w:vAlign w:val="center"/>
            <w:hideMark/>
          </w:tcPr>
          <w:p w:rsidR="00195EF8" w:rsidRPr="00195EF8" w:rsidRDefault="00195EF8" w:rsidP="00CF52E1">
            <w:pPr>
              <w:ind w:firstLine="0"/>
              <w:jc w:val="left"/>
            </w:pPr>
            <w:r w:rsidRPr="00195EF8">
              <w:t xml:space="preserve">Строительство основной школы </w:t>
            </w:r>
            <w:proofErr w:type="gramStart"/>
            <w:r w:rsidRPr="00195EF8">
              <w:t>в</w:t>
            </w:r>
            <w:proofErr w:type="gramEnd"/>
            <w:r w:rsidRPr="00195EF8">
              <w:t xml:space="preserve"> </w:t>
            </w:r>
            <w:r w:rsidRPr="00195EF8">
              <w:br/>
              <w:t>с. Каргасок на 500 мест</w:t>
            </w:r>
          </w:p>
        </w:tc>
        <w:tc>
          <w:tcPr>
            <w:tcW w:w="1560" w:type="dxa"/>
            <w:vMerge w:val="restart"/>
            <w:tcBorders>
              <w:top w:val="nil"/>
              <w:left w:val="single" w:sz="4" w:space="0" w:color="auto"/>
              <w:right w:val="single" w:sz="4" w:space="0" w:color="auto"/>
            </w:tcBorders>
            <w:shd w:val="clear" w:color="auto" w:fill="auto"/>
            <w:vAlign w:val="center"/>
            <w:hideMark/>
          </w:tcPr>
          <w:p w:rsidR="00195EF8" w:rsidRPr="00195EF8" w:rsidRDefault="00195EF8" w:rsidP="00CF52E1">
            <w:pPr>
              <w:ind w:firstLine="34"/>
              <w:jc w:val="center"/>
            </w:pPr>
            <w:r w:rsidRPr="00195EF8">
              <w:t>2024-2025 годы</w:t>
            </w: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left"/>
              <w:rPr>
                <w:b/>
              </w:rPr>
            </w:pPr>
            <w:r w:rsidRPr="00195EF8">
              <w:rPr>
                <w:b/>
              </w:rPr>
              <w:t>Всего, в т.ч.:</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500 000,0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3260" w:type="dxa"/>
            <w:vMerge w:val="restart"/>
            <w:tcBorders>
              <w:top w:val="nil"/>
              <w:left w:val="single" w:sz="4" w:space="0" w:color="auto"/>
              <w:right w:val="single" w:sz="4" w:space="0" w:color="auto"/>
            </w:tcBorders>
            <w:shd w:val="clear" w:color="auto" w:fill="auto"/>
            <w:vAlign w:val="center"/>
            <w:hideMark/>
          </w:tcPr>
          <w:p w:rsidR="00195EF8" w:rsidRPr="00195EF8" w:rsidRDefault="00195EF8" w:rsidP="00CF52E1">
            <w:pPr>
              <w:ind w:firstLine="33"/>
              <w:jc w:val="center"/>
            </w:pPr>
            <w:r w:rsidRPr="00195EF8">
              <w:t>Цель – создание условий для  предоставления качественных образовательных услуг</w:t>
            </w:r>
          </w:p>
        </w:tc>
      </w:tr>
      <w:tr w:rsidR="00195EF8" w:rsidRPr="00195EF8" w:rsidTr="00CF52E1">
        <w:trPr>
          <w:trHeight w:val="262"/>
        </w:trPr>
        <w:tc>
          <w:tcPr>
            <w:tcW w:w="3986" w:type="dxa"/>
            <w:vMerge/>
            <w:tcBorders>
              <w:left w:val="single" w:sz="4" w:space="0" w:color="auto"/>
              <w:right w:val="single" w:sz="4" w:space="0" w:color="auto"/>
            </w:tcBorders>
            <w:shd w:val="clear" w:color="auto" w:fill="auto"/>
            <w:vAlign w:val="center"/>
            <w:hideMark/>
          </w:tcPr>
          <w:p w:rsidR="00195EF8" w:rsidRPr="00195EF8" w:rsidRDefault="00195EF8" w:rsidP="00CF52E1">
            <w:pPr>
              <w:ind w:firstLine="0"/>
              <w:jc w:val="left"/>
            </w:pPr>
          </w:p>
        </w:tc>
        <w:tc>
          <w:tcPr>
            <w:tcW w:w="1560" w:type="dxa"/>
            <w:vMerge/>
            <w:tcBorders>
              <w:left w:val="single" w:sz="4" w:space="0" w:color="auto"/>
              <w:right w:val="single" w:sz="4" w:space="0" w:color="auto"/>
            </w:tcBorders>
            <w:shd w:val="clear" w:color="auto" w:fill="auto"/>
            <w:vAlign w:val="center"/>
            <w:hideMark/>
          </w:tcPr>
          <w:p w:rsidR="00195EF8" w:rsidRPr="00195EF8" w:rsidRDefault="00195EF8" w:rsidP="00CF52E1">
            <w:pPr>
              <w:ind w:firstLine="34"/>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2024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250 000,0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left w:val="single" w:sz="4" w:space="0" w:color="auto"/>
              <w:right w:val="single" w:sz="4" w:space="0" w:color="auto"/>
            </w:tcBorders>
            <w:shd w:val="clear" w:color="auto" w:fill="auto"/>
            <w:hideMark/>
          </w:tcPr>
          <w:p w:rsidR="00195EF8" w:rsidRPr="00195EF8" w:rsidRDefault="00195EF8" w:rsidP="00CF52E1">
            <w:pPr>
              <w:ind w:firstLine="33"/>
            </w:pPr>
          </w:p>
        </w:tc>
      </w:tr>
      <w:tr w:rsidR="00195EF8" w:rsidRPr="00195EF8" w:rsidTr="00CF52E1">
        <w:trPr>
          <w:trHeight w:val="267"/>
        </w:trPr>
        <w:tc>
          <w:tcPr>
            <w:tcW w:w="3986" w:type="dxa"/>
            <w:vMerge/>
            <w:tcBorders>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left"/>
            </w:pPr>
          </w:p>
        </w:tc>
        <w:tc>
          <w:tcPr>
            <w:tcW w:w="1560" w:type="dxa"/>
            <w:vMerge/>
            <w:tcBorders>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34"/>
              <w:jc w:val="center"/>
            </w:pP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2025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250 000,0</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1418"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0</w:t>
            </w:r>
          </w:p>
        </w:tc>
        <w:tc>
          <w:tcPr>
            <w:tcW w:w="3260" w:type="dxa"/>
            <w:vMerge/>
            <w:tcBorders>
              <w:left w:val="single" w:sz="4" w:space="0" w:color="auto"/>
              <w:bottom w:val="single" w:sz="4" w:space="0" w:color="auto"/>
              <w:right w:val="single" w:sz="4" w:space="0" w:color="auto"/>
            </w:tcBorders>
            <w:shd w:val="clear" w:color="auto" w:fill="auto"/>
            <w:hideMark/>
          </w:tcPr>
          <w:p w:rsidR="00195EF8" w:rsidRPr="00195EF8" w:rsidRDefault="00195EF8" w:rsidP="00CF52E1">
            <w:pPr>
              <w:ind w:firstLine="33"/>
            </w:pPr>
          </w:p>
        </w:tc>
      </w:tr>
      <w:tr w:rsidR="00195EF8" w:rsidRPr="00195EF8" w:rsidTr="00CF52E1">
        <w:trPr>
          <w:trHeight w:val="344"/>
        </w:trPr>
        <w:tc>
          <w:tcPr>
            <w:tcW w:w="3986" w:type="dxa"/>
            <w:vMerge w:val="restart"/>
            <w:tcBorders>
              <w:top w:val="single" w:sz="4" w:space="0" w:color="auto"/>
              <w:left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ОБЪЕМ ИНВЕСТИЦИЙ ВСЕГО в развитие инфраструктурных объектов</w:t>
            </w:r>
          </w:p>
        </w:tc>
        <w:tc>
          <w:tcPr>
            <w:tcW w:w="1560" w:type="dxa"/>
            <w:vMerge w:val="restart"/>
            <w:tcBorders>
              <w:top w:val="nil"/>
              <w:left w:val="single" w:sz="4" w:space="0" w:color="auto"/>
              <w:right w:val="single" w:sz="4" w:space="0" w:color="auto"/>
            </w:tcBorders>
            <w:shd w:val="clear" w:color="auto" w:fill="auto"/>
            <w:vAlign w:val="center"/>
            <w:hideMark/>
          </w:tcPr>
          <w:p w:rsidR="00195EF8" w:rsidRPr="00195EF8" w:rsidRDefault="00195EF8" w:rsidP="00CF52E1">
            <w:pPr>
              <w:ind w:firstLine="34"/>
              <w:jc w:val="center"/>
              <w:rPr>
                <w:b/>
              </w:rPr>
            </w:pPr>
            <w:r w:rsidRPr="00195EF8">
              <w:rPr>
                <w:b/>
              </w:rPr>
              <w:t>2016-2025 годы</w:t>
            </w:r>
          </w:p>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left"/>
              <w:rPr>
                <w:b/>
              </w:rPr>
            </w:pPr>
            <w:r w:rsidRPr="00195EF8">
              <w:rPr>
                <w:b/>
              </w:rPr>
              <w:t>Всего, в т.ч.:</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6 425 700,2</w:t>
            </w:r>
          </w:p>
        </w:tc>
        <w:tc>
          <w:tcPr>
            <w:tcW w:w="1559" w:type="dxa"/>
            <w:vMerge w:val="restart"/>
            <w:tcBorders>
              <w:top w:val="nil"/>
              <w:left w:val="nil"/>
              <w:right w:val="single" w:sz="4" w:space="0" w:color="auto"/>
            </w:tcBorders>
            <w:shd w:val="clear" w:color="auto" w:fill="auto"/>
            <w:vAlign w:val="center"/>
            <w:hideMark/>
          </w:tcPr>
          <w:p w:rsidR="00195EF8" w:rsidRPr="00195EF8" w:rsidRDefault="00195EF8" w:rsidP="00CF52E1">
            <w:pPr>
              <w:ind w:firstLine="0"/>
              <w:jc w:val="center"/>
              <w:rPr>
                <w:b/>
              </w:rPr>
            </w:pPr>
            <w:proofErr w:type="spellStart"/>
            <w:r w:rsidRPr="00195EF8">
              <w:rPr>
                <w:b/>
              </w:rPr>
              <w:t>х</w:t>
            </w:r>
            <w:proofErr w:type="spellEnd"/>
          </w:p>
        </w:tc>
        <w:tc>
          <w:tcPr>
            <w:tcW w:w="1418" w:type="dxa"/>
            <w:vMerge w:val="restart"/>
            <w:tcBorders>
              <w:top w:val="nil"/>
              <w:left w:val="nil"/>
              <w:right w:val="single" w:sz="4" w:space="0" w:color="auto"/>
            </w:tcBorders>
            <w:shd w:val="clear" w:color="auto" w:fill="auto"/>
            <w:vAlign w:val="center"/>
            <w:hideMark/>
          </w:tcPr>
          <w:p w:rsidR="00195EF8" w:rsidRPr="00195EF8" w:rsidRDefault="00195EF8" w:rsidP="00CF52E1">
            <w:pPr>
              <w:ind w:firstLine="0"/>
              <w:jc w:val="center"/>
              <w:rPr>
                <w:b/>
              </w:rPr>
            </w:pPr>
            <w:proofErr w:type="spellStart"/>
            <w:r w:rsidRPr="00195EF8">
              <w:rPr>
                <w:b/>
              </w:rPr>
              <w:t>х</w:t>
            </w:r>
            <w:proofErr w:type="spellEnd"/>
          </w:p>
        </w:tc>
        <w:tc>
          <w:tcPr>
            <w:tcW w:w="3260" w:type="dxa"/>
            <w:vMerge w:val="restart"/>
            <w:tcBorders>
              <w:top w:val="nil"/>
              <w:left w:val="single" w:sz="4" w:space="0" w:color="auto"/>
              <w:right w:val="single" w:sz="4" w:space="0" w:color="auto"/>
            </w:tcBorders>
            <w:shd w:val="clear" w:color="auto" w:fill="auto"/>
            <w:vAlign w:val="center"/>
            <w:hideMark/>
          </w:tcPr>
          <w:p w:rsidR="00195EF8" w:rsidRPr="00195EF8" w:rsidRDefault="00195EF8" w:rsidP="00CF52E1">
            <w:pPr>
              <w:ind w:firstLine="33"/>
              <w:jc w:val="center"/>
              <w:rPr>
                <w:b/>
              </w:rPr>
            </w:pPr>
            <w:proofErr w:type="spellStart"/>
            <w:r w:rsidRPr="00195EF8">
              <w:rPr>
                <w:b/>
              </w:rPr>
              <w:t>х</w:t>
            </w:r>
            <w:proofErr w:type="spellEnd"/>
          </w:p>
        </w:tc>
      </w:tr>
      <w:tr w:rsidR="00195EF8" w:rsidRPr="00195EF8" w:rsidTr="00CF52E1">
        <w:trPr>
          <w:trHeight w:val="300"/>
        </w:trPr>
        <w:tc>
          <w:tcPr>
            <w:tcW w:w="3986" w:type="dxa"/>
            <w:vMerge/>
            <w:tcBorders>
              <w:left w:val="single" w:sz="4" w:space="0" w:color="auto"/>
              <w:right w:val="single" w:sz="4" w:space="0" w:color="auto"/>
            </w:tcBorders>
            <w:vAlign w:val="center"/>
            <w:hideMark/>
          </w:tcPr>
          <w:p w:rsidR="00195EF8" w:rsidRPr="00195EF8" w:rsidRDefault="00195EF8" w:rsidP="00CF52E1"/>
        </w:tc>
        <w:tc>
          <w:tcPr>
            <w:tcW w:w="1560" w:type="dxa"/>
            <w:vMerge/>
            <w:tcBorders>
              <w:left w:val="single" w:sz="4" w:space="0" w:color="auto"/>
              <w:right w:val="single" w:sz="4" w:space="0" w:color="auto"/>
            </w:tcBorders>
            <w:vAlign w:val="center"/>
            <w:hideMark/>
          </w:tcPr>
          <w:p w:rsidR="00195EF8" w:rsidRPr="00195EF8" w:rsidRDefault="00195EF8" w:rsidP="00CF52E1"/>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rPr>
                <w:b/>
              </w:rPr>
            </w:pPr>
            <w:r w:rsidRPr="00195EF8">
              <w:rPr>
                <w:b/>
              </w:rPr>
              <w:t>2016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1 570 809,4</w:t>
            </w:r>
          </w:p>
        </w:tc>
        <w:tc>
          <w:tcPr>
            <w:tcW w:w="1559" w:type="dxa"/>
            <w:vMerge/>
            <w:tcBorders>
              <w:left w:val="nil"/>
              <w:right w:val="single" w:sz="4" w:space="0" w:color="auto"/>
            </w:tcBorders>
            <w:shd w:val="clear" w:color="auto" w:fill="auto"/>
            <w:hideMark/>
          </w:tcPr>
          <w:p w:rsidR="00195EF8" w:rsidRPr="00195EF8" w:rsidRDefault="00195EF8" w:rsidP="00CF52E1"/>
        </w:tc>
        <w:tc>
          <w:tcPr>
            <w:tcW w:w="1418" w:type="dxa"/>
            <w:vMerge/>
            <w:tcBorders>
              <w:left w:val="nil"/>
              <w:right w:val="single" w:sz="4" w:space="0" w:color="auto"/>
            </w:tcBorders>
            <w:shd w:val="clear" w:color="auto" w:fill="auto"/>
            <w:hideMark/>
          </w:tcPr>
          <w:p w:rsidR="00195EF8" w:rsidRPr="00195EF8" w:rsidRDefault="00195EF8" w:rsidP="00CF52E1"/>
        </w:tc>
        <w:tc>
          <w:tcPr>
            <w:tcW w:w="3260" w:type="dxa"/>
            <w:vMerge/>
            <w:tcBorders>
              <w:left w:val="single" w:sz="4" w:space="0" w:color="auto"/>
              <w:right w:val="single" w:sz="4" w:space="0" w:color="auto"/>
            </w:tcBorders>
            <w:vAlign w:val="center"/>
            <w:hideMark/>
          </w:tcPr>
          <w:p w:rsidR="00195EF8" w:rsidRPr="00195EF8" w:rsidRDefault="00195EF8" w:rsidP="00CF52E1"/>
        </w:tc>
      </w:tr>
      <w:tr w:rsidR="00195EF8" w:rsidRPr="00195EF8" w:rsidTr="00CF52E1">
        <w:trPr>
          <w:trHeight w:val="300"/>
        </w:trPr>
        <w:tc>
          <w:tcPr>
            <w:tcW w:w="3986" w:type="dxa"/>
            <w:vMerge/>
            <w:tcBorders>
              <w:left w:val="single" w:sz="4" w:space="0" w:color="auto"/>
              <w:right w:val="single" w:sz="4" w:space="0" w:color="auto"/>
            </w:tcBorders>
            <w:vAlign w:val="center"/>
            <w:hideMark/>
          </w:tcPr>
          <w:p w:rsidR="00195EF8" w:rsidRPr="00195EF8" w:rsidRDefault="00195EF8" w:rsidP="00CF52E1"/>
        </w:tc>
        <w:tc>
          <w:tcPr>
            <w:tcW w:w="1560" w:type="dxa"/>
            <w:vMerge/>
            <w:tcBorders>
              <w:left w:val="single" w:sz="4" w:space="0" w:color="auto"/>
              <w:right w:val="single" w:sz="4" w:space="0" w:color="auto"/>
            </w:tcBorders>
            <w:vAlign w:val="center"/>
            <w:hideMark/>
          </w:tcPr>
          <w:p w:rsidR="00195EF8" w:rsidRPr="00195EF8" w:rsidRDefault="00195EF8" w:rsidP="00CF52E1"/>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rPr>
                <w:b/>
              </w:rPr>
            </w:pPr>
            <w:r w:rsidRPr="00195EF8">
              <w:rPr>
                <w:b/>
              </w:rPr>
              <w:t>2017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1 751 818,8</w:t>
            </w:r>
          </w:p>
        </w:tc>
        <w:tc>
          <w:tcPr>
            <w:tcW w:w="1559" w:type="dxa"/>
            <w:vMerge/>
            <w:tcBorders>
              <w:left w:val="nil"/>
              <w:right w:val="single" w:sz="4" w:space="0" w:color="auto"/>
            </w:tcBorders>
            <w:shd w:val="clear" w:color="auto" w:fill="auto"/>
            <w:hideMark/>
          </w:tcPr>
          <w:p w:rsidR="00195EF8" w:rsidRPr="00195EF8" w:rsidRDefault="00195EF8" w:rsidP="00CF52E1"/>
        </w:tc>
        <w:tc>
          <w:tcPr>
            <w:tcW w:w="1418" w:type="dxa"/>
            <w:vMerge/>
            <w:tcBorders>
              <w:left w:val="nil"/>
              <w:right w:val="single" w:sz="4" w:space="0" w:color="auto"/>
            </w:tcBorders>
            <w:shd w:val="clear" w:color="auto" w:fill="auto"/>
            <w:hideMark/>
          </w:tcPr>
          <w:p w:rsidR="00195EF8" w:rsidRPr="00195EF8" w:rsidRDefault="00195EF8" w:rsidP="00CF52E1"/>
        </w:tc>
        <w:tc>
          <w:tcPr>
            <w:tcW w:w="3260" w:type="dxa"/>
            <w:vMerge/>
            <w:tcBorders>
              <w:left w:val="single" w:sz="4" w:space="0" w:color="auto"/>
              <w:right w:val="single" w:sz="4" w:space="0" w:color="auto"/>
            </w:tcBorders>
            <w:vAlign w:val="center"/>
            <w:hideMark/>
          </w:tcPr>
          <w:p w:rsidR="00195EF8" w:rsidRPr="00195EF8" w:rsidRDefault="00195EF8" w:rsidP="00CF52E1"/>
        </w:tc>
      </w:tr>
      <w:tr w:rsidR="00195EF8" w:rsidRPr="00195EF8" w:rsidTr="00CF52E1">
        <w:trPr>
          <w:trHeight w:val="300"/>
        </w:trPr>
        <w:tc>
          <w:tcPr>
            <w:tcW w:w="3986" w:type="dxa"/>
            <w:vMerge/>
            <w:tcBorders>
              <w:left w:val="single" w:sz="4" w:space="0" w:color="auto"/>
              <w:right w:val="single" w:sz="4" w:space="0" w:color="auto"/>
            </w:tcBorders>
            <w:vAlign w:val="center"/>
            <w:hideMark/>
          </w:tcPr>
          <w:p w:rsidR="00195EF8" w:rsidRPr="00195EF8" w:rsidRDefault="00195EF8" w:rsidP="00CF52E1"/>
        </w:tc>
        <w:tc>
          <w:tcPr>
            <w:tcW w:w="1560" w:type="dxa"/>
            <w:vMerge/>
            <w:tcBorders>
              <w:left w:val="single" w:sz="4" w:space="0" w:color="auto"/>
              <w:right w:val="single" w:sz="4" w:space="0" w:color="auto"/>
            </w:tcBorders>
            <w:vAlign w:val="center"/>
            <w:hideMark/>
          </w:tcPr>
          <w:p w:rsidR="00195EF8" w:rsidRPr="00195EF8" w:rsidRDefault="00195EF8" w:rsidP="00CF52E1"/>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rPr>
                <w:b/>
              </w:rPr>
            </w:pPr>
            <w:r w:rsidRPr="00195EF8">
              <w:rPr>
                <w:b/>
              </w:rPr>
              <w:t>2018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1 465 848,0</w:t>
            </w:r>
          </w:p>
        </w:tc>
        <w:tc>
          <w:tcPr>
            <w:tcW w:w="1559" w:type="dxa"/>
            <w:vMerge/>
            <w:tcBorders>
              <w:left w:val="nil"/>
              <w:right w:val="single" w:sz="4" w:space="0" w:color="auto"/>
            </w:tcBorders>
            <w:shd w:val="clear" w:color="auto" w:fill="auto"/>
            <w:hideMark/>
          </w:tcPr>
          <w:p w:rsidR="00195EF8" w:rsidRPr="00195EF8" w:rsidRDefault="00195EF8" w:rsidP="00CF52E1"/>
        </w:tc>
        <w:tc>
          <w:tcPr>
            <w:tcW w:w="1418" w:type="dxa"/>
            <w:vMerge/>
            <w:tcBorders>
              <w:left w:val="nil"/>
              <w:right w:val="single" w:sz="4" w:space="0" w:color="auto"/>
            </w:tcBorders>
            <w:shd w:val="clear" w:color="auto" w:fill="auto"/>
            <w:hideMark/>
          </w:tcPr>
          <w:p w:rsidR="00195EF8" w:rsidRPr="00195EF8" w:rsidRDefault="00195EF8" w:rsidP="00CF52E1"/>
        </w:tc>
        <w:tc>
          <w:tcPr>
            <w:tcW w:w="3260" w:type="dxa"/>
            <w:vMerge/>
            <w:tcBorders>
              <w:left w:val="single" w:sz="4" w:space="0" w:color="auto"/>
              <w:right w:val="single" w:sz="4" w:space="0" w:color="auto"/>
            </w:tcBorders>
            <w:vAlign w:val="center"/>
            <w:hideMark/>
          </w:tcPr>
          <w:p w:rsidR="00195EF8" w:rsidRPr="00195EF8" w:rsidRDefault="00195EF8" w:rsidP="00CF52E1"/>
        </w:tc>
      </w:tr>
      <w:tr w:rsidR="00195EF8" w:rsidRPr="00195EF8" w:rsidTr="00CF52E1">
        <w:trPr>
          <w:trHeight w:val="300"/>
        </w:trPr>
        <w:tc>
          <w:tcPr>
            <w:tcW w:w="3986" w:type="dxa"/>
            <w:vMerge/>
            <w:tcBorders>
              <w:left w:val="single" w:sz="4" w:space="0" w:color="auto"/>
              <w:right w:val="single" w:sz="4" w:space="0" w:color="auto"/>
            </w:tcBorders>
            <w:vAlign w:val="center"/>
            <w:hideMark/>
          </w:tcPr>
          <w:p w:rsidR="00195EF8" w:rsidRPr="00195EF8" w:rsidRDefault="00195EF8" w:rsidP="00CF52E1"/>
        </w:tc>
        <w:tc>
          <w:tcPr>
            <w:tcW w:w="1560" w:type="dxa"/>
            <w:vMerge/>
            <w:tcBorders>
              <w:left w:val="single" w:sz="4" w:space="0" w:color="auto"/>
              <w:right w:val="single" w:sz="4" w:space="0" w:color="auto"/>
            </w:tcBorders>
            <w:vAlign w:val="center"/>
            <w:hideMark/>
          </w:tcPr>
          <w:p w:rsidR="00195EF8" w:rsidRPr="00195EF8" w:rsidRDefault="00195EF8" w:rsidP="00CF52E1"/>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rPr>
                <w:b/>
              </w:rPr>
            </w:pPr>
            <w:r w:rsidRPr="00195EF8">
              <w:rPr>
                <w:b/>
              </w:rPr>
              <w:t>2019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677 011,0</w:t>
            </w:r>
          </w:p>
        </w:tc>
        <w:tc>
          <w:tcPr>
            <w:tcW w:w="1559" w:type="dxa"/>
            <w:vMerge/>
            <w:tcBorders>
              <w:left w:val="nil"/>
              <w:right w:val="single" w:sz="4" w:space="0" w:color="auto"/>
            </w:tcBorders>
            <w:shd w:val="clear" w:color="auto" w:fill="auto"/>
            <w:hideMark/>
          </w:tcPr>
          <w:p w:rsidR="00195EF8" w:rsidRPr="00195EF8" w:rsidRDefault="00195EF8" w:rsidP="00CF52E1"/>
        </w:tc>
        <w:tc>
          <w:tcPr>
            <w:tcW w:w="1418" w:type="dxa"/>
            <w:vMerge/>
            <w:tcBorders>
              <w:left w:val="nil"/>
              <w:right w:val="single" w:sz="4" w:space="0" w:color="auto"/>
            </w:tcBorders>
            <w:shd w:val="clear" w:color="auto" w:fill="auto"/>
            <w:hideMark/>
          </w:tcPr>
          <w:p w:rsidR="00195EF8" w:rsidRPr="00195EF8" w:rsidRDefault="00195EF8" w:rsidP="00CF52E1"/>
        </w:tc>
        <w:tc>
          <w:tcPr>
            <w:tcW w:w="3260" w:type="dxa"/>
            <w:vMerge/>
            <w:tcBorders>
              <w:left w:val="single" w:sz="4" w:space="0" w:color="auto"/>
              <w:right w:val="single" w:sz="4" w:space="0" w:color="auto"/>
            </w:tcBorders>
            <w:vAlign w:val="center"/>
            <w:hideMark/>
          </w:tcPr>
          <w:p w:rsidR="00195EF8" w:rsidRPr="00195EF8" w:rsidRDefault="00195EF8" w:rsidP="00CF52E1"/>
        </w:tc>
      </w:tr>
      <w:tr w:rsidR="00195EF8" w:rsidRPr="00195EF8" w:rsidTr="00CF52E1">
        <w:trPr>
          <w:trHeight w:val="300"/>
        </w:trPr>
        <w:tc>
          <w:tcPr>
            <w:tcW w:w="3986" w:type="dxa"/>
            <w:vMerge/>
            <w:tcBorders>
              <w:left w:val="single" w:sz="4" w:space="0" w:color="auto"/>
              <w:right w:val="single" w:sz="4" w:space="0" w:color="auto"/>
            </w:tcBorders>
            <w:vAlign w:val="center"/>
            <w:hideMark/>
          </w:tcPr>
          <w:p w:rsidR="00195EF8" w:rsidRPr="00195EF8" w:rsidRDefault="00195EF8" w:rsidP="00CF52E1"/>
        </w:tc>
        <w:tc>
          <w:tcPr>
            <w:tcW w:w="1560" w:type="dxa"/>
            <w:vMerge/>
            <w:tcBorders>
              <w:left w:val="single" w:sz="4" w:space="0" w:color="auto"/>
              <w:right w:val="single" w:sz="4" w:space="0" w:color="auto"/>
            </w:tcBorders>
            <w:vAlign w:val="center"/>
            <w:hideMark/>
          </w:tcPr>
          <w:p w:rsidR="00195EF8" w:rsidRPr="00195EF8" w:rsidRDefault="00195EF8" w:rsidP="00CF52E1"/>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rPr>
                <w:b/>
              </w:rPr>
            </w:pPr>
            <w:r w:rsidRPr="00195EF8">
              <w:rPr>
                <w:b/>
              </w:rPr>
              <w:t>2020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289 319,0</w:t>
            </w:r>
          </w:p>
        </w:tc>
        <w:tc>
          <w:tcPr>
            <w:tcW w:w="1559" w:type="dxa"/>
            <w:vMerge/>
            <w:tcBorders>
              <w:left w:val="nil"/>
              <w:right w:val="single" w:sz="4" w:space="0" w:color="auto"/>
            </w:tcBorders>
            <w:shd w:val="clear" w:color="auto" w:fill="auto"/>
            <w:hideMark/>
          </w:tcPr>
          <w:p w:rsidR="00195EF8" w:rsidRPr="00195EF8" w:rsidRDefault="00195EF8" w:rsidP="00CF52E1"/>
        </w:tc>
        <w:tc>
          <w:tcPr>
            <w:tcW w:w="1418" w:type="dxa"/>
            <w:vMerge/>
            <w:tcBorders>
              <w:left w:val="nil"/>
              <w:right w:val="single" w:sz="4" w:space="0" w:color="auto"/>
            </w:tcBorders>
            <w:shd w:val="clear" w:color="auto" w:fill="auto"/>
            <w:hideMark/>
          </w:tcPr>
          <w:p w:rsidR="00195EF8" w:rsidRPr="00195EF8" w:rsidRDefault="00195EF8" w:rsidP="00CF52E1"/>
        </w:tc>
        <w:tc>
          <w:tcPr>
            <w:tcW w:w="3260" w:type="dxa"/>
            <w:vMerge/>
            <w:tcBorders>
              <w:left w:val="single" w:sz="4" w:space="0" w:color="auto"/>
              <w:right w:val="single" w:sz="4" w:space="0" w:color="auto"/>
            </w:tcBorders>
            <w:vAlign w:val="center"/>
            <w:hideMark/>
          </w:tcPr>
          <w:p w:rsidR="00195EF8" w:rsidRPr="00195EF8" w:rsidRDefault="00195EF8" w:rsidP="00CF52E1"/>
        </w:tc>
      </w:tr>
      <w:tr w:rsidR="00195EF8" w:rsidRPr="00195EF8" w:rsidTr="00CF52E1">
        <w:trPr>
          <w:trHeight w:val="300"/>
        </w:trPr>
        <w:tc>
          <w:tcPr>
            <w:tcW w:w="3986" w:type="dxa"/>
            <w:vMerge/>
            <w:tcBorders>
              <w:left w:val="single" w:sz="4" w:space="0" w:color="auto"/>
              <w:right w:val="single" w:sz="4" w:space="0" w:color="auto"/>
            </w:tcBorders>
            <w:vAlign w:val="center"/>
            <w:hideMark/>
          </w:tcPr>
          <w:p w:rsidR="00195EF8" w:rsidRPr="00195EF8" w:rsidRDefault="00195EF8" w:rsidP="00CF52E1"/>
        </w:tc>
        <w:tc>
          <w:tcPr>
            <w:tcW w:w="1560" w:type="dxa"/>
            <w:vMerge/>
            <w:tcBorders>
              <w:left w:val="single" w:sz="4" w:space="0" w:color="auto"/>
              <w:right w:val="single" w:sz="4" w:space="0" w:color="auto"/>
            </w:tcBorders>
            <w:vAlign w:val="center"/>
            <w:hideMark/>
          </w:tcPr>
          <w:p w:rsidR="00195EF8" w:rsidRPr="00195EF8" w:rsidRDefault="00195EF8" w:rsidP="00CF52E1"/>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rPr>
                <w:b/>
              </w:rPr>
            </w:pPr>
            <w:r w:rsidRPr="00195EF8">
              <w:rPr>
                <w:b/>
              </w:rPr>
              <w:t>2021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42 757,0</w:t>
            </w:r>
          </w:p>
        </w:tc>
        <w:tc>
          <w:tcPr>
            <w:tcW w:w="1559" w:type="dxa"/>
            <w:vMerge/>
            <w:tcBorders>
              <w:left w:val="nil"/>
              <w:right w:val="single" w:sz="4" w:space="0" w:color="auto"/>
            </w:tcBorders>
            <w:shd w:val="clear" w:color="auto" w:fill="auto"/>
            <w:hideMark/>
          </w:tcPr>
          <w:p w:rsidR="00195EF8" w:rsidRPr="00195EF8" w:rsidRDefault="00195EF8" w:rsidP="00CF52E1"/>
        </w:tc>
        <w:tc>
          <w:tcPr>
            <w:tcW w:w="1418" w:type="dxa"/>
            <w:vMerge/>
            <w:tcBorders>
              <w:left w:val="nil"/>
              <w:right w:val="single" w:sz="4" w:space="0" w:color="auto"/>
            </w:tcBorders>
            <w:shd w:val="clear" w:color="auto" w:fill="auto"/>
            <w:hideMark/>
          </w:tcPr>
          <w:p w:rsidR="00195EF8" w:rsidRPr="00195EF8" w:rsidRDefault="00195EF8" w:rsidP="00CF52E1"/>
        </w:tc>
        <w:tc>
          <w:tcPr>
            <w:tcW w:w="3260" w:type="dxa"/>
            <w:vMerge/>
            <w:tcBorders>
              <w:left w:val="single" w:sz="4" w:space="0" w:color="auto"/>
              <w:right w:val="single" w:sz="4" w:space="0" w:color="auto"/>
            </w:tcBorders>
            <w:vAlign w:val="center"/>
            <w:hideMark/>
          </w:tcPr>
          <w:p w:rsidR="00195EF8" w:rsidRPr="00195EF8" w:rsidRDefault="00195EF8" w:rsidP="00CF52E1"/>
        </w:tc>
      </w:tr>
      <w:tr w:rsidR="00195EF8" w:rsidRPr="00195EF8" w:rsidTr="00CF52E1">
        <w:trPr>
          <w:trHeight w:val="300"/>
        </w:trPr>
        <w:tc>
          <w:tcPr>
            <w:tcW w:w="3986" w:type="dxa"/>
            <w:vMerge/>
            <w:tcBorders>
              <w:left w:val="single" w:sz="4" w:space="0" w:color="auto"/>
              <w:right w:val="single" w:sz="4" w:space="0" w:color="auto"/>
            </w:tcBorders>
            <w:vAlign w:val="center"/>
            <w:hideMark/>
          </w:tcPr>
          <w:p w:rsidR="00195EF8" w:rsidRPr="00195EF8" w:rsidRDefault="00195EF8" w:rsidP="00CF52E1"/>
        </w:tc>
        <w:tc>
          <w:tcPr>
            <w:tcW w:w="1560" w:type="dxa"/>
            <w:vMerge/>
            <w:tcBorders>
              <w:left w:val="single" w:sz="4" w:space="0" w:color="auto"/>
              <w:right w:val="single" w:sz="4" w:space="0" w:color="auto"/>
            </w:tcBorders>
            <w:vAlign w:val="center"/>
            <w:hideMark/>
          </w:tcPr>
          <w:p w:rsidR="00195EF8" w:rsidRPr="00195EF8" w:rsidRDefault="00195EF8" w:rsidP="00CF52E1"/>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rPr>
                <w:b/>
              </w:rPr>
            </w:pPr>
            <w:r w:rsidRPr="00195EF8">
              <w:rPr>
                <w:b/>
              </w:rPr>
              <w:t>2022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0</w:t>
            </w:r>
          </w:p>
        </w:tc>
        <w:tc>
          <w:tcPr>
            <w:tcW w:w="1559" w:type="dxa"/>
            <w:vMerge/>
            <w:tcBorders>
              <w:left w:val="nil"/>
              <w:right w:val="single" w:sz="4" w:space="0" w:color="auto"/>
            </w:tcBorders>
            <w:shd w:val="clear" w:color="auto" w:fill="auto"/>
            <w:hideMark/>
          </w:tcPr>
          <w:p w:rsidR="00195EF8" w:rsidRPr="00195EF8" w:rsidRDefault="00195EF8" w:rsidP="00CF52E1"/>
        </w:tc>
        <w:tc>
          <w:tcPr>
            <w:tcW w:w="1418" w:type="dxa"/>
            <w:vMerge/>
            <w:tcBorders>
              <w:left w:val="nil"/>
              <w:right w:val="single" w:sz="4" w:space="0" w:color="auto"/>
            </w:tcBorders>
            <w:shd w:val="clear" w:color="auto" w:fill="auto"/>
            <w:hideMark/>
          </w:tcPr>
          <w:p w:rsidR="00195EF8" w:rsidRPr="00195EF8" w:rsidRDefault="00195EF8" w:rsidP="00CF52E1"/>
        </w:tc>
        <w:tc>
          <w:tcPr>
            <w:tcW w:w="3260" w:type="dxa"/>
            <w:vMerge/>
            <w:tcBorders>
              <w:left w:val="single" w:sz="4" w:space="0" w:color="auto"/>
              <w:right w:val="single" w:sz="4" w:space="0" w:color="auto"/>
            </w:tcBorders>
            <w:vAlign w:val="center"/>
            <w:hideMark/>
          </w:tcPr>
          <w:p w:rsidR="00195EF8" w:rsidRPr="00195EF8" w:rsidRDefault="00195EF8" w:rsidP="00CF52E1"/>
        </w:tc>
      </w:tr>
      <w:tr w:rsidR="00195EF8" w:rsidRPr="00195EF8" w:rsidTr="00CF52E1">
        <w:trPr>
          <w:trHeight w:val="300"/>
        </w:trPr>
        <w:tc>
          <w:tcPr>
            <w:tcW w:w="3986" w:type="dxa"/>
            <w:vMerge/>
            <w:tcBorders>
              <w:left w:val="single" w:sz="4" w:space="0" w:color="auto"/>
              <w:right w:val="single" w:sz="4" w:space="0" w:color="auto"/>
            </w:tcBorders>
            <w:vAlign w:val="center"/>
            <w:hideMark/>
          </w:tcPr>
          <w:p w:rsidR="00195EF8" w:rsidRPr="00195EF8" w:rsidRDefault="00195EF8" w:rsidP="00CF52E1"/>
        </w:tc>
        <w:tc>
          <w:tcPr>
            <w:tcW w:w="1560" w:type="dxa"/>
            <w:vMerge/>
            <w:tcBorders>
              <w:left w:val="single" w:sz="4" w:space="0" w:color="auto"/>
              <w:right w:val="single" w:sz="4" w:space="0" w:color="auto"/>
            </w:tcBorders>
            <w:vAlign w:val="center"/>
            <w:hideMark/>
          </w:tcPr>
          <w:p w:rsidR="00195EF8" w:rsidRPr="00195EF8" w:rsidRDefault="00195EF8" w:rsidP="00CF52E1"/>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rPr>
                <w:b/>
              </w:rPr>
            </w:pPr>
            <w:r w:rsidRPr="00195EF8">
              <w:rPr>
                <w:b/>
              </w:rPr>
              <w:t>2023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128 137,0</w:t>
            </w:r>
          </w:p>
        </w:tc>
        <w:tc>
          <w:tcPr>
            <w:tcW w:w="1559" w:type="dxa"/>
            <w:vMerge/>
            <w:tcBorders>
              <w:left w:val="nil"/>
              <w:right w:val="single" w:sz="4" w:space="0" w:color="auto"/>
            </w:tcBorders>
            <w:shd w:val="clear" w:color="auto" w:fill="auto"/>
            <w:hideMark/>
          </w:tcPr>
          <w:p w:rsidR="00195EF8" w:rsidRPr="00195EF8" w:rsidRDefault="00195EF8" w:rsidP="00CF52E1"/>
        </w:tc>
        <w:tc>
          <w:tcPr>
            <w:tcW w:w="1418" w:type="dxa"/>
            <w:vMerge/>
            <w:tcBorders>
              <w:left w:val="nil"/>
              <w:right w:val="single" w:sz="4" w:space="0" w:color="auto"/>
            </w:tcBorders>
            <w:shd w:val="clear" w:color="auto" w:fill="auto"/>
            <w:hideMark/>
          </w:tcPr>
          <w:p w:rsidR="00195EF8" w:rsidRPr="00195EF8" w:rsidRDefault="00195EF8" w:rsidP="00CF52E1"/>
        </w:tc>
        <w:tc>
          <w:tcPr>
            <w:tcW w:w="3260" w:type="dxa"/>
            <w:vMerge/>
            <w:tcBorders>
              <w:left w:val="single" w:sz="4" w:space="0" w:color="auto"/>
              <w:right w:val="single" w:sz="4" w:space="0" w:color="auto"/>
            </w:tcBorders>
            <w:vAlign w:val="center"/>
            <w:hideMark/>
          </w:tcPr>
          <w:p w:rsidR="00195EF8" w:rsidRPr="00195EF8" w:rsidRDefault="00195EF8" w:rsidP="00CF52E1"/>
        </w:tc>
      </w:tr>
      <w:tr w:rsidR="00195EF8" w:rsidRPr="00195EF8" w:rsidTr="00CF52E1">
        <w:trPr>
          <w:trHeight w:val="300"/>
        </w:trPr>
        <w:tc>
          <w:tcPr>
            <w:tcW w:w="3986" w:type="dxa"/>
            <w:vMerge/>
            <w:tcBorders>
              <w:left w:val="single" w:sz="4" w:space="0" w:color="auto"/>
              <w:right w:val="single" w:sz="4" w:space="0" w:color="auto"/>
            </w:tcBorders>
            <w:vAlign w:val="center"/>
            <w:hideMark/>
          </w:tcPr>
          <w:p w:rsidR="00195EF8" w:rsidRPr="00195EF8" w:rsidRDefault="00195EF8" w:rsidP="00CF52E1"/>
        </w:tc>
        <w:tc>
          <w:tcPr>
            <w:tcW w:w="1560" w:type="dxa"/>
            <w:vMerge/>
            <w:tcBorders>
              <w:left w:val="single" w:sz="4" w:space="0" w:color="auto"/>
              <w:right w:val="single" w:sz="4" w:space="0" w:color="auto"/>
            </w:tcBorders>
            <w:vAlign w:val="center"/>
            <w:hideMark/>
          </w:tcPr>
          <w:p w:rsidR="00195EF8" w:rsidRPr="00195EF8" w:rsidRDefault="00195EF8" w:rsidP="00CF52E1"/>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rPr>
                <w:b/>
              </w:rPr>
            </w:pPr>
            <w:r w:rsidRPr="00195EF8">
              <w:rPr>
                <w:b/>
              </w:rPr>
              <w:t>2024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250 000,0</w:t>
            </w:r>
          </w:p>
        </w:tc>
        <w:tc>
          <w:tcPr>
            <w:tcW w:w="1559" w:type="dxa"/>
            <w:vMerge/>
            <w:tcBorders>
              <w:left w:val="nil"/>
              <w:right w:val="single" w:sz="4" w:space="0" w:color="auto"/>
            </w:tcBorders>
            <w:shd w:val="clear" w:color="auto" w:fill="auto"/>
            <w:hideMark/>
          </w:tcPr>
          <w:p w:rsidR="00195EF8" w:rsidRPr="00195EF8" w:rsidRDefault="00195EF8" w:rsidP="00CF52E1"/>
        </w:tc>
        <w:tc>
          <w:tcPr>
            <w:tcW w:w="1418" w:type="dxa"/>
            <w:vMerge/>
            <w:tcBorders>
              <w:left w:val="nil"/>
              <w:right w:val="single" w:sz="4" w:space="0" w:color="auto"/>
            </w:tcBorders>
            <w:shd w:val="clear" w:color="auto" w:fill="auto"/>
            <w:hideMark/>
          </w:tcPr>
          <w:p w:rsidR="00195EF8" w:rsidRPr="00195EF8" w:rsidRDefault="00195EF8" w:rsidP="00CF52E1"/>
        </w:tc>
        <w:tc>
          <w:tcPr>
            <w:tcW w:w="3260" w:type="dxa"/>
            <w:vMerge/>
            <w:tcBorders>
              <w:left w:val="single" w:sz="4" w:space="0" w:color="auto"/>
              <w:right w:val="single" w:sz="4" w:space="0" w:color="auto"/>
            </w:tcBorders>
            <w:vAlign w:val="center"/>
            <w:hideMark/>
          </w:tcPr>
          <w:p w:rsidR="00195EF8" w:rsidRPr="00195EF8" w:rsidRDefault="00195EF8" w:rsidP="00CF52E1"/>
        </w:tc>
      </w:tr>
      <w:tr w:rsidR="00195EF8" w:rsidRPr="00195EF8" w:rsidTr="00CF52E1">
        <w:trPr>
          <w:trHeight w:val="300"/>
        </w:trPr>
        <w:tc>
          <w:tcPr>
            <w:tcW w:w="3986" w:type="dxa"/>
            <w:vMerge/>
            <w:tcBorders>
              <w:left w:val="single" w:sz="4" w:space="0" w:color="auto"/>
              <w:bottom w:val="single" w:sz="4" w:space="0" w:color="auto"/>
              <w:right w:val="single" w:sz="4" w:space="0" w:color="auto"/>
            </w:tcBorders>
            <w:vAlign w:val="center"/>
            <w:hideMark/>
          </w:tcPr>
          <w:p w:rsidR="00195EF8" w:rsidRPr="00195EF8" w:rsidRDefault="00195EF8" w:rsidP="00CF52E1"/>
        </w:tc>
        <w:tc>
          <w:tcPr>
            <w:tcW w:w="1560" w:type="dxa"/>
            <w:vMerge/>
            <w:tcBorders>
              <w:left w:val="single" w:sz="4" w:space="0" w:color="auto"/>
              <w:bottom w:val="single" w:sz="4" w:space="0" w:color="auto"/>
              <w:right w:val="single" w:sz="4" w:space="0" w:color="auto"/>
            </w:tcBorders>
            <w:vAlign w:val="center"/>
            <w:hideMark/>
          </w:tcPr>
          <w:p w:rsidR="00195EF8" w:rsidRPr="00195EF8" w:rsidRDefault="00195EF8" w:rsidP="00CF52E1"/>
        </w:tc>
        <w:tc>
          <w:tcPr>
            <w:tcW w:w="1701"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right"/>
              <w:rPr>
                <w:b/>
              </w:rPr>
            </w:pPr>
            <w:r w:rsidRPr="00195EF8">
              <w:rPr>
                <w:b/>
              </w:rPr>
              <w:t>2025 год</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250 000,0</w:t>
            </w:r>
          </w:p>
        </w:tc>
        <w:tc>
          <w:tcPr>
            <w:tcW w:w="1559" w:type="dxa"/>
            <w:vMerge/>
            <w:tcBorders>
              <w:left w:val="nil"/>
              <w:bottom w:val="single" w:sz="4" w:space="0" w:color="auto"/>
              <w:right w:val="single" w:sz="4" w:space="0" w:color="auto"/>
            </w:tcBorders>
            <w:shd w:val="clear" w:color="auto" w:fill="auto"/>
            <w:hideMark/>
          </w:tcPr>
          <w:p w:rsidR="00195EF8" w:rsidRPr="00195EF8" w:rsidRDefault="00195EF8" w:rsidP="00CF52E1"/>
        </w:tc>
        <w:tc>
          <w:tcPr>
            <w:tcW w:w="1418" w:type="dxa"/>
            <w:vMerge/>
            <w:tcBorders>
              <w:left w:val="nil"/>
              <w:bottom w:val="single" w:sz="4" w:space="0" w:color="auto"/>
              <w:right w:val="single" w:sz="4" w:space="0" w:color="auto"/>
            </w:tcBorders>
            <w:shd w:val="clear" w:color="auto" w:fill="auto"/>
            <w:hideMark/>
          </w:tcPr>
          <w:p w:rsidR="00195EF8" w:rsidRPr="00195EF8" w:rsidRDefault="00195EF8" w:rsidP="00CF52E1"/>
        </w:tc>
        <w:tc>
          <w:tcPr>
            <w:tcW w:w="3260" w:type="dxa"/>
            <w:vMerge/>
            <w:tcBorders>
              <w:left w:val="single" w:sz="4" w:space="0" w:color="auto"/>
              <w:bottom w:val="single" w:sz="4" w:space="0" w:color="auto"/>
              <w:right w:val="single" w:sz="4" w:space="0" w:color="auto"/>
            </w:tcBorders>
            <w:vAlign w:val="center"/>
            <w:hideMark/>
          </w:tcPr>
          <w:p w:rsidR="00195EF8" w:rsidRPr="00195EF8" w:rsidRDefault="00195EF8" w:rsidP="00CF52E1"/>
        </w:tc>
      </w:tr>
      <w:tr w:rsidR="00195EF8" w:rsidRPr="00195EF8" w:rsidTr="00CF52E1">
        <w:trPr>
          <w:trHeight w:val="300"/>
        </w:trPr>
        <w:tc>
          <w:tcPr>
            <w:tcW w:w="3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5EF8" w:rsidRPr="00195EF8" w:rsidRDefault="00195EF8" w:rsidP="00CF52E1">
            <w:pPr>
              <w:ind w:firstLine="0"/>
              <w:jc w:val="right"/>
            </w:pPr>
            <w:r w:rsidRPr="00195EF8">
              <w:t>в т.ч.: внебюджетные источники инвестиций</w:t>
            </w:r>
          </w:p>
        </w:tc>
        <w:tc>
          <w:tcPr>
            <w:tcW w:w="3261" w:type="dxa"/>
            <w:gridSpan w:val="2"/>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2016-2025 годы</w:t>
            </w:r>
          </w:p>
        </w:tc>
        <w:tc>
          <w:tcPr>
            <w:tcW w:w="1559" w:type="dxa"/>
            <w:tcBorders>
              <w:top w:val="nil"/>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4 662 424,0</w:t>
            </w:r>
          </w:p>
        </w:tc>
        <w:tc>
          <w:tcPr>
            <w:tcW w:w="6237" w:type="dxa"/>
            <w:gridSpan w:val="3"/>
            <w:tcBorders>
              <w:top w:val="single" w:sz="4" w:space="0" w:color="auto"/>
              <w:left w:val="nil"/>
              <w:bottom w:val="single" w:sz="4" w:space="0" w:color="auto"/>
              <w:right w:val="single" w:sz="4" w:space="0" w:color="000000"/>
            </w:tcBorders>
            <w:shd w:val="clear" w:color="auto" w:fill="auto"/>
            <w:vAlign w:val="center"/>
            <w:hideMark/>
          </w:tcPr>
          <w:p w:rsidR="00195EF8" w:rsidRPr="00195EF8" w:rsidRDefault="00195EF8" w:rsidP="00CF52E1">
            <w:pPr>
              <w:ind w:firstLine="0"/>
              <w:jc w:val="left"/>
            </w:pPr>
            <w:r w:rsidRPr="00195EF8">
              <w:t>объекты бизнеса, предпринимательства</w:t>
            </w:r>
          </w:p>
        </w:tc>
      </w:tr>
      <w:tr w:rsidR="00195EF8" w:rsidRPr="00195EF8" w:rsidTr="00CF52E1">
        <w:trPr>
          <w:trHeight w:val="300"/>
        </w:trPr>
        <w:tc>
          <w:tcPr>
            <w:tcW w:w="3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EF8" w:rsidRPr="00195EF8" w:rsidRDefault="00195EF8" w:rsidP="00CF52E1">
            <w:pPr>
              <w:ind w:firstLine="0"/>
              <w:jc w:val="right"/>
            </w:pPr>
            <w:r w:rsidRPr="00195EF8">
              <w:t xml:space="preserve">средства бюджетных инвестиций </w:t>
            </w:r>
          </w:p>
        </w:tc>
        <w:tc>
          <w:tcPr>
            <w:tcW w:w="3261" w:type="dxa"/>
            <w:gridSpan w:val="2"/>
            <w:tcBorders>
              <w:top w:val="single" w:sz="4" w:space="0" w:color="auto"/>
              <w:left w:val="nil"/>
              <w:bottom w:val="single" w:sz="4" w:space="0" w:color="auto"/>
              <w:right w:val="single" w:sz="4" w:space="0" w:color="auto"/>
            </w:tcBorders>
            <w:shd w:val="clear" w:color="auto" w:fill="auto"/>
            <w:noWrap/>
            <w:vAlign w:val="center"/>
            <w:hideMark/>
          </w:tcPr>
          <w:p w:rsidR="00195EF8" w:rsidRPr="00195EF8" w:rsidRDefault="00195EF8" w:rsidP="00CF52E1">
            <w:pPr>
              <w:ind w:firstLine="0"/>
              <w:jc w:val="center"/>
            </w:pPr>
            <w:r w:rsidRPr="00195EF8">
              <w:t>2016-2025 годы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1 763 276,0</w:t>
            </w:r>
          </w:p>
        </w:tc>
        <w:tc>
          <w:tcPr>
            <w:tcW w:w="623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95EF8" w:rsidRPr="00195EF8" w:rsidRDefault="00195EF8" w:rsidP="00CF52E1">
            <w:pPr>
              <w:ind w:firstLine="0"/>
              <w:jc w:val="left"/>
            </w:pPr>
            <w:r w:rsidRPr="00195EF8">
              <w:t>объекты социальной и инженерной инфраструктуры</w:t>
            </w:r>
          </w:p>
        </w:tc>
      </w:tr>
      <w:tr w:rsidR="00195EF8" w:rsidRPr="00195EF8" w:rsidTr="00CF52E1">
        <w:trPr>
          <w:trHeight w:val="300"/>
        </w:trPr>
        <w:tc>
          <w:tcPr>
            <w:tcW w:w="39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EF8" w:rsidRPr="00195EF8" w:rsidRDefault="00195EF8" w:rsidP="00CF52E1">
            <w:pPr>
              <w:ind w:firstLine="0"/>
              <w:jc w:val="center"/>
              <w:rPr>
                <w:b/>
              </w:rPr>
            </w:pPr>
            <w:r w:rsidRPr="00195EF8">
              <w:rPr>
                <w:b/>
              </w:rPr>
              <w:t>Бюджетные расходы на решение вопросов местного значения за счет средств федерального, областного и местных бюджетов (без бюджетных инвестиций в строительство объектов муниципальной собственности)</w:t>
            </w:r>
          </w:p>
        </w:tc>
        <w:tc>
          <w:tcPr>
            <w:tcW w:w="1560" w:type="dxa"/>
            <w:vMerge w:val="restart"/>
            <w:tcBorders>
              <w:top w:val="single" w:sz="4" w:space="0" w:color="auto"/>
              <w:left w:val="nil"/>
              <w:right w:val="single" w:sz="4" w:space="0" w:color="auto"/>
            </w:tcBorders>
            <w:shd w:val="clear" w:color="auto" w:fill="auto"/>
            <w:noWrap/>
            <w:vAlign w:val="center"/>
            <w:hideMark/>
          </w:tcPr>
          <w:p w:rsidR="00195EF8" w:rsidRPr="00195EF8" w:rsidRDefault="00195EF8" w:rsidP="00CF52E1">
            <w:pPr>
              <w:ind w:firstLine="0"/>
              <w:jc w:val="center"/>
              <w:rPr>
                <w:b/>
              </w:rPr>
            </w:pPr>
            <w:r w:rsidRPr="00195EF8">
              <w:rPr>
                <w:b/>
              </w:rPr>
              <w:t>2016-2025 годы</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95EF8" w:rsidRPr="00195EF8" w:rsidRDefault="00195EF8" w:rsidP="00CF52E1">
            <w:pPr>
              <w:ind w:firstLine="0"/>
              <w:jc w:val="left"/>
              <w:rPr>
                <w:b/>
              </w:rPr>
            </w:pPr>
            <w:r w:rsidRPr="00195EF8">
              <w:rPr>
                <w:b/>
              </w:rPr>
              <w:t>Всего, в т.ч.:</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12 399 866,0</w:t>
            </w:r>
          </w:p>
        </w:tc>
        <w:tc>
          <w:tcPr>
            <w:tcW w:w="6237" w:type="dxa"/>
            <w:gridSpan w:val="3"/>
            <w:vMerge w:val="restart"/>
            <w:tcBorders>
              <w:top w:val="single" w:sz="4" w:space="0" w:color="auto"/>
              <w:left w:val="nil"/>
              <w:right w:val="single" w:sz="4" w:space="0" w:color="000000"/>
            </w:tcBorders>
            <w:shd w:val="clear" w:color="auto" w:fill="auto"/>
            <w:noWrap/>
            <w:vAlign w:val="center"/>
            <w:hideMark/>
          </w:tcPr>
          <w:p w:rsidR="00195EF8" w:rsidRPr="00195EF8" w:rsidRDefault="00195EF8" w:rsidP="00CF52E1">
            <w:pPr>
              <w:ind w:firstLine="0"/>
              <w:jc w:val="left"/>
              <w:rPr>
                <w:b/>
              </w:rPr>
            </w:pPr>
            <w:r w:rsidRPr="00195EF8">
              <w:rPr>
                <w:b/>
              </w:rPr>
              <w:t>Исполнение полномочий органов местного самоуправления</w:t>
            </w: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5EF8" w:rsidRPr="00195EF8" w:rsidRDefault="00195EF8" w:rsidP="00CF52E1">
            <w:pPr>
              <w:rPr>
                <w:b/>
              </w:rPr>
            </w:pPr>
          </w:p>
        </w:tc>
        <w:tc>
          <w:tcPr>
            <w:tcW w:w="1560" w:type="dxa"/>
            <w:vMerge/>
            <w:tcBorders>
              <w:left w:val="nil"/>
              <w:right w:val="single" w:sz="4" w:space="0" w:color="auto"/>
            </w:tcBorders>
            <w:shd w:val="clear" w:color="auto" w:fill="auto"/>
            <w:noWrap/>
            <w:vAlign w:val="center"/>
            <w:hideMark/>
          </w:tcPr>
          <w:p w:rsidR="00195EF8" w:rsidRPr="00195EF8" w:rsidRDefault="00195EF8" w:rsidP="00CF52E1">
            <w:pPr>
              <w:ind w:firstLine="0"/>
              <w:rPr>
                <w:b/>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95EF8" w:rsidRPr="00195EF8" w:rsidRDefault="00195EF8" w:rsidP="00CF52E1">
            <w:pPr>
              <w:ind w:firstLine="0"/>
              <w:jc w:val="right"/>
              <w:rPr>
                <w:b/>
              </w:rPr>
            </w:pPr>
            <w:r w:rsidRPr="00195EF8">
              <w:rPr>
                <w:b/>
              </w:rPr>
              <w:t>2016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1 143 265,0</w:t>
            </w:r>
          </w:p>
        </w:tc>
        <w:tc>
          <w:tcPr>
            <w:tcW w:w="6237" w:type="dxa"/>
            <w:gridSpan w:val="3"/>
            <w:vMerge/>
            <w:tcBorders>
              <w:left w:val="nil"/>
              <w:right w:val="single" w:sz="4" w:space="0" w:color="000000"/>
            </w:tcBorders>
            <w:shd w:val="clear" w:color="auto" w:fill="auto"/>
            <w:noWrap/>
            <w:vAlign w:val="bottom"/>
            <w:hideMark/>
          </w:tcPr>
          <w:p w:rsidR="00195EF8" w:rsidRPr="00195EF8" w:rsidRDefault="00195EF8" w:rsidP="00CF52E1">
            <w:pPr>
              <w:rPr>
                <w:b/>
              </w:rPr>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5EF8" w:rsidRPr="00195EF8" w:rsidRDefault="00195EF8" w:rsidP="00CF52E1">
            <w:pPr>
              <w:rPr>
                <w:b/>
              </w:rPr>
            </w:pPr>
          </w:p>
        </w:tc>
        <w:tc>
          <w:tcPr>
            <w:tcW w:w="1560" w:type="dxa"/>
            <w:vMerge/>
            <w:tcBorders>
              <w:left w:val="nil"/>
              <w:right w:val="single" w:sz="4" w:space="0" w:color="auto"/>
            </w:tcBorders>
            <w:shd w:val="clear" w:color="auto" w:fill="auto"/>
            <w:noWrap/>
            <w:vAlign w:val="center"/>
            <w:hideMark/>
          </w:tcPr>
          <w:p w:rsidR="00195EF8" w:rsidRPr="00195EF8" w:rsidRDefault="00195EF8" w:rsidP="00CF52E1">
            <w:pPr>
              <w:rPr>
                <w:b/>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95EF8" w:rsidRPr="00195EF8" w:rsidRDefault="00195EF8" w:rsidP="00CF52E1">
            <w:pPr>
              <w:ind w:firstLine="0"/>
              <w:jc w:val="right"/>
              <w:rPr>
                <w:b/>
              </w:rPr>
            </w:pPr>
            <w:r w:rsidRPr="00195EF8">
              <w:rPr>
                <w:b/>
              </w:rPr>
              <w:t>2017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1 078 200,0</w:t>
            </w:r>
          </w:p>
        </w:tc>
        <w:tc>
          <w:tcPr>
            <w:tcW w:w="6237" w:type="dxa"/>
            <w:gridSpan w:val="3"/>
            <w:vMerge/>
            <w:tcBorders>
              <w:left w:val="nil"/>
              <w:right w:val="single" w:sz="4" w:space="0" w:color="000000"/>
            </w:tcBorders>
            <w:shd w:val="clear" w:color="auto" w:fill="auto"/>
            <w:noWrap/>
            <w:vAlign w:val="bottom"/>
            <w:hideMark/>
          </w:tcPr>
          <w:p w:rsidR="00195EF8" w:rsidRPr="00195EF8" w:rsidRDefault="00195EF8" w:rsidP="00CF52E1">
            <w:pPr>
              <w:rPr>
                <w:b/>
              </w:rPr>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5EF8" w:rsidRPr="00195EF8" w:rsidRDefault="00195EF8" w:rsidP="00CF52E1">
            <w:pPr>
              <w:rPr>
                <w:b/>
              </w:rPr>
            </w:pPr>
          </w:p>
        </w:tc>
        <w:tc>
          <w:tcPr>
            <w:tcW w:w="1560" w:type="dxa"/>
            <w:vMerge/>
            <w:tcBorders>
              <w:left w:val="nil"/>
              <w:right w:val="single" w:sz="4" w:space="0" w:color="auto"/>
            </w:tcBorders>
            <w:shd w:val="clear" w:color="auto" w:fill="auto"/>
            <w:noWrap/>
            <w:vAlign w:val="center"/>
            <w:hideMark/>
          </w:tcPr>
          <w:p w:rsidR="00195EF8" w:rsidRPr="00195EF8" w:rsidRDefault="00195EF8" w:rsidP="00CF52E1">
            <w:pPr>
              <w:rPr>
                <w:b/>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95EF8" w:rsidRPr="00195EF8" w:rsidRDefault="00195EF8" w:rsidP="00CF52E1">
            <w:pPr>
              <w:ind w:firstLine="0"/>
              <w:jc w:val="right"/>
              <w:rPr>
                <w:b/>
              </w:rPr>
            </w:pPr>
            <w:r w:rsidRPr="00195EF8">
              <w:rPr>
                <w:b/>
              </w:rPr>
              <w:t>2018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1 048 591,0</w:t>
            </w:r>
          </w:p>
        </w:tc>
        <w:tc>
          <w:tcPr>
            <w:tcW w:w="6237" w:type="dxa"/>
            <w:gridSpan w:val="3"/>
            <w:vMerge/>
            <w:tcBorders>
              <w:left w:val="nil"/>
              <w:right w:val="single" w:sz="4" w:space="0" w:color="000000"/>
            </w:tcBorders>
            <w:shd w:val="clear" w:color="auto" w:fill="auto"/>
            <w:noWrap/>
            <w:vAlign w:val="bottom"/>
            <w:hideMark/>
          </w:tcPr>
          <w:p w:rsidR="00195EF8" w:rsidRPr="00195EF8" w:rsidRDefault="00195EF8" w:rsidP="00CF52E1">
            <w:pPr>
              <w:rPr>
                <w:b/>
              </w:rPr>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5EF8" w:rsidRPr="00195EF8" w:rsidRDefault="00195EF8" w:rsidP="00CF52E1">
            <w:pPr>
              <w:rPr>
                <w:b/>
              </w:rPr>
            </w:pPr>
          </w:p>
        </w:tc>
        <w:tc>
          <w:tcPr>
            <w:tcW w:w="1560" w:type="dxa"/>
            <w:vMerge/>
            <w:tcBorders>
              <w:left w:val="nil"/>
              <w:right w:val="single" w:sz="4" w:space="0" w:color="auto"/>
            </w:tcBorders>
            <w:shd w:val="clear" w:color="auto" w:fill="auto"/>
            <w:noWrap/>
            <w:vAlign w:val="center"/>
            <w:hideMark/>
          </w:tcPr>
          <w:p w:rsidR="00195EF8" w:rsidRPr="00195EF8" w:rsidRDefault="00195EF8" w:rsidP="00CF52E1">
            <w:pPr>
              <w:rPr>
                <w:b/>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95EF8" w:rsidRPr="00195EF8" w:rsidRDefault="00195EF8" w:rsidP="00CF52E1">
            <w:pPr>
              <w:ind w:firstLine="0"/>
              <w:jc w:val="right"/>
              <w:rPr>
                <w:b/>
              </w:rPr>
            </w:pPr>
            <w:r w:rsidRPr="00195EF8">
              <w:rPr>
                <w:b/>
              </w:rPr>
              <w:t>2019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1 173 970,0</w:t>
            </w:r>
          </w:p>
        </w:tc>
        <w:tc>
          <w:tcPr>
            <w:tcW w:w="6237" w:type="dxa"/>
            <w:gridSpan w:val="3"/>
            <w:vMerge/>
            <w:tcBorders>
              <w:left w:val="nil"/>
              <w:right w:val="single" w:sz="4" w:space="0" w:color="000000"/>
            </w:tcBorders>
            <w:shd w:val="clear" w:color="auto" w:fill="auto"/>
            <w:noWrap/>
            <w:vAlign w:val="bottom"/>
            <w:hideMark/>
          </w:tcPr>
          <w:p w:rsidR="00195EF8" w:rsidRPr="00195EF8" w:rsidRDefault="00195EF8" w:rsidP="00CF52E1">
            <w:pPr>
              <w:rPr>
                <w:b/>
              </w:rPr>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5EF8" w:rsidRPr="00195EF8" w:rsidRDefault="00195EF8" w:rsidP="00CF52E1">
            <w:pPr>
              <w:rPr>
                <w:b/>
              </w:rPr>
            </w:pPr>
          </w:p>
        </w:tc>
        <w:tc>
          <w:tcPr>
            <w:tcW w:w="1560" w:type="dxa"/>
            <w:vMerge/>
            <w:tcBorders>
              <w:left w:val="nil"/>
              <w:right w:val="single" w:sz="4" w:space="0" w:color="auto"/>
            </w:tcBorders>
            <w:shd w:val="clear" w:color="auto" w:fill="auto"/>
            <w:noWrap/>
            <w:vAlign w:val="center"/>
            <w:hideMark/>
          </w:tcPr>
          <w:p w:rsidR="00195EF8" w:rsidRPr="00195EF8" w:rsidRDefault="00195EF8" w:rsidP="00CF52E1">
            <w:pPr>
              <w:rPr>
                <w:b/>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95EF8" w:rsidRPr="00195EF8" w:rsidRDefault="00195EF8" w:rsidP="00CF52E1">
            <w:pPr>
              <w:ind w:firstLine="0"/>
              <w:jc w:val="right"/>
              <w:rPr>
                <w:b/>
              </w:rPr>
            </w:pPr>
            <w:r w:rsidRPr="00195EF8">
              <w:rPr>
                <w:b/>
              </w:rPr>
              <w:t>2020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1 224 440,0</w:t>
            </w:r>
          </w:p>
        </w:tc>
        <w:tc>
          <w:tcPr>
            <w:tcW w:w="6237" w:type="dxa"/>
            <w:gridSpan w:val="3"/>
            <w:vMerge/>
            <w:tcBorders>
              <w:left w:val="nil"/>
              <w:right w:val="single" w:sz="4" w:space="0" w:color="000000"/>
            </w:tcBorders>
            <w:shd w:val="clear" w:color="auto" w:fill="auto"/>
            <w:noWrap/>
            <w:vAlign w:val="bottom"/>
            <w:hideMark/>
          </w:tcPr>
          <w:p w:rsidR="00195EF8" w:rsidRPr="00195EF8" w:rsidRDefault="00195EF8" w:rsidP="00CF52E1">
            <w:pPr>
              <w:rPr>
                <w:b/>
              </w:rPr>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5EF8" w:rsidRPr="00195EF8" w:rsidRDefault="00195EF8" w:rsidP="00CF52E1">
            <w:pPr>
              <w:rPr>
                <w:b/>
              </w:rPr>
            </w:pPr>
          </w:p>
        </w:tc>
        <w:tc>
          <w:tcPr>
            <w:tcW w:w="1560" w:type="dxa"/>
            <w:vMerge/>
            <w:tcBorders>
              <w:left w:val="nil"/>
              <w:right w:val="single" w:sz="4" w:space="0" w:color="auto"/>
            </w:tcBorders>
            <w:shd w:val="clear" w:color="auto" w:fill="auto"/>
            <w:noWrap/>
            <w:vAlign w:val="center"/>
            <w:hideMark/>
          </w:tcPr>
          <w:p w:rsidR="00195EF8" w:rsidRPr="00195EF8" w:rsidRDefault="00195EF8" w:rsidP="00CF52E1">
            <w:pPr>
              <w:rPr>
                <w:b/>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95EF8" w:rsidRPr="00195EF8" w:rsidRDefault="00195EF8" w:rsidP="00CF52E1">
            <w:pPr>
              <w:ind w:firstLine="0"/>
              <w:jc w:val="right"/>
              <w:rPr>
                <w:b/>
              </w:rPr>
            </w:pPr>
            <w:r w:rsidRPr="00195EF8">
              <w:rPr>
                <w:b/>
              </w:rPr>
              <w:t>2021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1 261 950,0</w:t>
            </w:r>
          </w:p>
        </w:tc>
        <w:tc>
          <w:tcPr>
            <w:tcW w:w="6237" w:type="dxa"/>
            <w:gridSpan w:val="3"/>
            <w:vMerge/>
            <w:tcBorders>
              <w:left w:val="nil"/>
              <w:right w:val="single" w:sz="4" w:space="0" w:color="000000"/>
            </w:tcBorders>
            <w:shd w:val="clear" w:color="auto" w:fill="auto"/>
            <w:noWrap/>
            <w:vAlign w:val="bottom"/>
            <w:hideMark/>
          </w:tcPr>
          <w:p w:rsidR="00195EF8" w:rsidRPr="00195EF8" w:rsidRDefault="00195EF8" w:rsidP="00CF52E1">
            <w:pPr>
              <w:rPr>
                <w:b/>
              </w:rPr>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5EF8" w:rsidRPr="00195EF8" w:rsidRDefault="00195EF8" w:rsidP="00CF52E1">
            <w:pPr>
              <w:rPr>
                <w:b/>
              </w:rPr>
            </w:pPr>
          </w:p>
        </w:tc>
        <w:tc>
          <w:tcPr>
            <w:tcW w:w="1560" w:type="dxa"/>
            <w:vMerge/>
            <w:tcBorders>
              <w:left w:val="nil"/>
              <w:right w:val="single" w:sz="4" w:space="0" w:color="auto"/>
            </w:tcBorders>
            <w:shd w:val="clear" w:color="auto" w:fill="auto"/>
            <w:noWrap/>
            <w:vAlign w:val="center"/>
            <w:hideMark/>
          </w:tcPr>
          <w:p w:rsidR="00195EF8" w:rsidRPr="00195EF8" w:rsidRDefault="00195EF8" w:rsidP="00CF52E1">
            <w:pPr>
              <w:rPr>
                <w:b/>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95EF8" w:rsidRPr="00195EF8" w:rsidRDefault="00195EF8" w:rsidP="00CF52E1">
            <w:pPr>
              <w:ind w:firstLine="0"/>
              <w:jc w:val="right"/>
              <w:rPr>
                <w:b/>
              </w:rPr>
            </w:pPr>
            <w:r w:rsidRPr="00195EF8">
              <w:rPr>
                <w:b/>
              </w:rPr>
              <w:t>2022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1 309 510,0</w:t>
            </w:r>
          </w:p>
        </w:tc>
        <w:tc>
          <w:tcPr>
            <w:tcW w:w="6237" w:type="dxa"/>
            <w:gridSpan w:val="3"/>
            <w:vMerge/>
            <w:tcBorders>
              <w:left w:val="nil"/>
              <w:right w:val="single" w:sz="4" w:space="0" w:color="000000"/>
            </w:tcBorders>
            <w:shd w:val="clear" w:color="auto" w:fill="auto"/>
            <w:noWrap/>
            <w:vAlign w:val="bottom"/>
            <w:hideMark/>
          </w:tcPr>
          <w:p w:rsidR="00195EF8" w:rsidRPr="00195EF8" w:rsidRDefault="00195EF8" w:rsidP="00CF52E1">
            <w:pPr>
              <w:rPr>
                <w:b/>
              </w:rPr>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5EF8" w:rsidRPr="00195EF8" w:rsidRDefault="00195EF8" w:rsidP="00CF52E1">
            <w:pPr>
              <w:rPr>
                <w:b/>
              </w:rPr>
            </w:pPr>
          </w:p>
        </w:tc>
        <w:tc>
          <w:tcPr>
            <w:tcW w:w="1560" w:type="dxa"/>
            <w:vMerge/>
            <w:tcBorders>
              <w:left w:val="nil"/>
              <w:right w:val="single" w:sz="4" w:space="0" w:color="auto"/>
            </w:tcBorders>
            <w:shd w:val="clear" w:color="auto" w:fill="auto"/>
            <w:noWrap/>
            <w:vAlign w:val="center"/>
            <w:hideMark/>
          </w:tcPr>
          <w:p w:rsidR="00195EF8" w:rsidRPr="00195EF8" w:rsidRDefault="00195EF8" w:rsidP="00CF52E1">
            <w:pPr>
              <w:rPr>
                <w:b/>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95EF8" w:rsidRPr="00195EF8" w:rsidRDefault="00195EF8" w:rsidP="00CF52E1">
            <w:pPr>
              <w:ind w:firstLine="0"/>
              <w:jc w:val="right"/>
              <w:rPr>
                <w:b/>
              </w:rPr>
            </w:pPr>
            <w:r w:rsidRPr="00195EF8">
              <w:rPr>
                <w:b/>
              </w:rPr>
              <w:t>2023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1 339 120,0</w:t>
            </w:r>
          </w:p>
        </w:tc>
        <w:tc>
          <w:tcPr>
            <w:tcW w:w="6237" w:type="dxa"/>
            <w:gridSpan w:val="3"/>
            <w:vMerge/>
            <w:tcBorders>
              <w:left w:val="nil"/>
              <w:right w:val="single" w:sz="4" w:space="0" w:color="000000"/>
            </w:tcBorders>
            <w:shd w:val="clear" w:color="auto" w:fill="auto"/>
            <w:noWrap/>
            <w:vAlign w:val="bottom"/>
            <w:hideMark/>
          </w:tcPr>
          <w:p w:rsidR="00195EF8" w:rsidRPr="00195EF8" w:rsidRDefault="00195EF8" w:rsidP="00CF52E1">
            <w:pPr>
              <w:rPr>
                <w:b/>
              </w:rPr>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5EF8" w:rsidRPr="00195EF8" w:rsidRDefault="00195EF8" w:rsidP="00CF52E1">
            <w:pPr>
              <w:rPr>
                <w:b/>
              </w:rPr>
            </w:pPr>
          </w:p>
        </w:tc>
        <w:tc>
          <w:tcPr>
            <w:tcW w:w="1560" w:type="dxa"/>
            <w:vMerge/>
            <w:tcBorders>
              <w:left w:val="nil"/>
              <w:right w:val="single" w:sz="4" w:space="0" w:color="auto"/>
            </w:tcBorders>
            <w:shd w:val="clear" w:color="auto" w:fill="auto"/>
            <w:noWrap/>
            <w:vAlign w:val="center"/>
            <w:hideMark/>
          </w:tcPr>
          <w:p w:rsidR="00195EF8" w:rsidRPr="00195EF8" w:rsidRDefault="00195EF8" w:rsidP="00CF52E1">
            <w:pPr>
              <w:rPr>
                <w:b/>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95EF8" w:rsidRPr="00195EF8" w:rsidRDefault="00195EF8" w:rsidP="00CF52E1">
            <w:pPr>
              <w:ind w:firstLine="0"/>
              <w:jc w:val="right"/>
              <w:rPr>
                <w:b/>
              </w:rPr>
            </w:pPr>
            <w:r w:rsidRPr="00195EF8">
              <w:rPr>
                <w:b/>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1 389 570,0</w:t>
            </w:r>
          </w:p>
        </w:tc>
        <w:tc>
          <w:tcPr>
            <w:tcW w:w="6237" w:type="dxa"/>
            <w:gridSpan w:val="3"/>
            <w:vMerge/>
            <w:tcBorders>
              <w:left w:val="nil"/>
              <w:right w:val="single" w:sz="4" w:space="0" w:color="000000"/>
            </w:tcBorders>
            <w:shd w:val="clear" w:color="auto" w:fill="auto"/>
            <w:noWrap/>
            <w:vAlign w:val="bottom"/>
            <w:hideMark/>
          </w:tcPr>
          <w:p w:rsidR="00195EF8" w:rsidRPr="00195EF8" w:rsidRDefault="00195EF8" w:rsidP="00CF52E1">
            <w:pPr>
              <w:rPr>
                <w:b/>
              </w:rPr>
            </w:pPr>
          </w:p>
        </w:tc>
      </w:tr>
      <w:tr w:rsidR="00195EF8" w:rsidRPr="00195EF8" w:rsidTr="00CF52E1">
        <w:trPr>
          <w:trHeight w:val="300"/>
        </w:trPr>
        <w:tc>
          <w:tcPr>
            <w:tcW w:w="3986"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5EF8" w:rsidRPr="00195EF8" w:rsidRDefault="00195EF8" w:rsidP="00CF52E1">
            <w:pPr>
              <w:rPr>
                <w:b/>
              </w:rPr>
            </w:pPr>
          </w:p>
        </w:tc>
        <w:tc>
          <w:tcPr>
            <w:tcW w:w="1560" w:type="dxa"/>
            <w:vMerge/>
            <w:tcBorders>
              <w:left w:val="nil"/>
              <w:bottom w:val="single" w:sz="4" w:space="0" w:color="auto"/>
              <w:right w:val="single" w:sz="4" w:space="0" w:color="auto"/>
            </w:tcBorders>
            <w:shd w:val="clear" w:color="auto" w:fill="auto"/>
            <w:noWrap/>
            <w:vAlign w:val="center"/>
            <w:hideMark/>
          </w:tcPr>
          <w:p w:rsidR="00195EF8" w:rsidRPr="00195EF8" w:rsidRDefault="00195EF8" w:rsidP="00CF52E1">
            <w:pPr>
              <w:rPr>
                <w:b/>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95EF8" w:rsidRPr="00195EF8" w:rsidRDefault="00195EF8" w:rsidP="00CF52E1">
            <w:pPr>
              <w:ind w:firstLine="0"/>
              <w:jc w:val="right"/>
              <w:rPr>
                <w:b/>
              </w:rPr>
            </w:pPr>
            <w:r w:rsidRPr="00195EF8">
              <w:rPr>
                <w:b/>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1 431 250,0</w:t>
            </w:r>
          </w:p>
        </w:tc>
        <w:tc>
          <w:tcPr>
            <w:tcW w:w="6237" w:type="dxa"/>
            <w:gridSpan w:val="3"/>
            <w:vMerge/>
            <w:tcBorders>
              <w:left w:val="nil"/>
              <w:bottom w:val="single" w:sz="4" w:space="0" w:color="auto"/>
              <w:right w:val="single" w:sz="4" w:space="0" w:color="000000"/>
            </w:tcBorders>
            <w:shd w:val="clear" w:color="auto" w:fill="auto"/>
            <w:noWrap/>
            <w:vAlign w:val="bottom"/>
            <w:hideMark/>
          </w:tcPr>
          <w:p w:rsidR="00195EF8" w:rsidRPr="00195EF8" w:rsidRDefault="00195EF8" w:rsidP="00CF52E1">
            <w:pPr>
              <w:rPr>
                <w:b/>
              </w:rPr>
            </w:pPr>
          </w:p>
        </w:tc>
      </w:tr>
      <w:tr w:rsidR="00195EF8" w:rsidRPr="00195EF8" w:rsidTr="00CF52E1">
        <w:trPr>
          <w:trHeight w:val="300"/>
        </w:trPr>
        <w:tc>
          <w:tcPr>
            <w:tcW w:w="3986" w:type="dxa"/>
            <w:vMerge w:val="restart"/>
            <w:tcBorders>
              <w:top w:val="single" w:sz="4" w:space="0" w:color="auto"/>
              <w:left w:val="single" w:sz="4" w:space="0" w:color="auto"/>
              <w:right w:val="single" w:sz="4" w:space="0" w:color="auto"/>
            </w:tcBorders>
            <w:shd w:val="clear" w:color="auto" w:fill="auto"/>
            <w:noWrap/>
            <w:vAlign w:val="center"/>
            <w:hideMark/>
          </w:tcPr>
          <w:p w:rsidR="00195EF8" w:rsidRPr="00195EF8" w:rsidRDefault="00195EF8" w:rsidP="00CF52E1">
            <w:pPr>
              <w:ind w:firstLine="0"/>
              <w:jc w:val="center"/>
              <w:rPr>
                <w:b/>
              </w:rPr>
            </w:pPr>
            <w:r w:rsidRPr="00195EF8">
              <w:rPr>
                <w:b/>
              </w:rPr>
              <w:t>ИТОГО ОБЪЕМ ФИНАНСОВЫХ РЕСУРСОВ, НЕОБХОДИМЫЙ ДЛЯ РЕАЛИЗАЦИИ СТРАТЕГИИ РАЗВИТИЯ КАРГАСОКСКОГО РАЙОНА</w:t>
            </w:r>
          </w:p>
        </w:tc>
        <w:tc>
          <w:tcPr>
            <w:tcW w:w="1560" w:type="dxa"/>
            <w:vMerge w:val="restart"/>
            <w:tcBorders>
              <w:top w:val="single" w:sz="4" w:space="0" w:color="auto"/>
              <w:left w:val="nil"/>
              <w:right w:val="single" w:sz="4" w:space="0" w:color="auto"/>
            </w:tcBorders>
            <w:shd w:val="clear" w:color="auto" w:fill="auto"/>
            <w:noWrap/>
            <w:vAlign w:val="center"/>
            <w:hideMark/>
          </w:tcPr>
          <w:p w:rsidR="00195EF8" w:rsidRPr="00195EF8" w:rsidRDefault="00195EF8" w:rsidP="00CF52E1">
            <w:pPr>
              <w:ind w:firstLine="0"/>
              <w:jc w:val="center"/>
              <w:rPr>
                <w:b/>
              </w:rPr>
            </w:pPr>
            <w:r w:rsidRPr="00195EF8">
              <w:rPr>
                <w:b/>
              </w:rPr>
              <w:t>2016-2025 годы</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95EF8" w:rsidRPr="00195EF8" w:rsidRDefault="00195EF8" w:rsidP="00CF52E1">
            <w:pPr>
              <w:ind w:firstLine="0"/>
              <w:jc w:val="left"/>
              <w:rPr>
                <w:b/>
              </w:rPr>
            </w:pPr>
            <w:r w:rsidRPr="00195EF8">
              <w:rPr>
                <w:b/>
              </w:rPr>
              <w:t>Всего, в т.ч.:</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rPr>
                <w:b/>
              </w:rPr>
            </w:pPr>
            <w:r w:rsidRPr="00195EF8">
              <w:rPr>
                <w:b/>
              </w:rPr>
              <w:t>18 825 566,2</w:t>
            </w:r>
          </w:p>
        </w:tc>
        <w:tc>
          <w:tcPr>
            <w:tcW w:w="6237" w:type="dxa"/>
            <w:gridSpan w:val="3"/>
            <w:vMerge w:val="restart"/>
            <w:tcBorders>
              <w:top w:val="single" w:sz="4" w:space="0" w:color="auto"/>
              <w:left w:val="nil"/>
              <w:right w:val="single" w:sz="4" w:space="0" w:color="000000"/>
            </w:tcBorders>
            <w:shd w:val="clear" w:color="auto" w:fill="auto"/>
            <w:noWrap/>
            <w:vAlign w:val="center"/>
            <w:hideMark/>
          </w:tcPr>
          <w:p w:rsidR="00195EF8" w:rsidRPr="00195EF8" w:rsidRDefault="00195EF8" w:rsidP="00CF52E1">
            <w:pPr>
              <w:ind w:firstLine="34"/>
              <w:jc w:val="center"/>
              <w:rPr>
                <w:b/>
              </w:rPr>
            </w:pPr>
            <w:proofErr w:type="spellStart"/>
            <w:r w:rsidRPr="00195EF8">
              <w:rPr>
                <w:b/>
              </w:rPr>
              <w:t>х</w:t>
            </w:r>
            <w:proofErr w:type="spellEnd"/>
          </w:p>
        </w:tc>
      </w:tr>
      <w:tr w:rsidR="00195EF8" w:rsidRPr="00195EF8" w:rsidTr="00CF52E1">
        <w:trPr>
          <w:trHeight w:val="300"/>
        </w:trPr>
        <w:tc>
          <w:tcPr>
            <w:tcW w:w="3986" w:type="dxa"/>
            <w:vMerge/>
            <w:tcBorders>
              <w:left w:val="single" w:sz="4" w:space="0" w:color="auto"/>
              <w:right w:val="single" w:sz="4" w:space="0" w:color="auto"/>
            </w:tcBorders>
            <w:shd w:val="clear" w:color="auto" w:fill="auto"/>
            <w:noWrap/>
            <w:vAlign w:val="bottom"/>
            <w:hideMark/>
          </w:tcPr>
          <w:p w:rsidR="00195EF8" w:rsidRPr="00195EF8" w:rsidRDefault="00195EF8" w:rsidP="00CF52E1">
            <w:pPr>
              <w:ind w:firstLine="0"/>
              <w:rPr>
                <w:b/>
              </w:rPr>
            </w:pPr>
          </w:p>
        </w:tc>
        <w:tc>
          <w:tcPr>
            <w:tcW w:w="1560" w:type="dxa"/>
            <w:vMerge/>
            <w:tcBorders>
              <w:left w:val="nil"/>
              <w:right w:val="single" w:sz="4" w:space="0" w:color="auto"/>
            </w:tcBorders>
            <w:shd w:val="clear" w:color="auto" w:fill="auto"/>
            <w:noWrap/>
            <w:vAlign w:val="center"/>
            <w:hideMark/>
          </w:tcPr>
          <w:p w:rsidR="00195EF8" w:rsidRPr="00195EF8" w:rsidRDefault="00195EF8" w:rsidP="00CF52E1">
            <w:pPr>
              <w:ind w:firstLine="0"/>
              <w:rPr>
                <w:b/>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95EF8" w:rsidRPr="00195EF8" w:rsidRDefault="00195EF8" w:rsidP="00CF52E1">
            <w:pPr>
              <w:ind w:firstLine="0"/>
              <w:jc w:val="right"/>
            </w:pPr>
            <w:r w:rsidRPr="00195EF8">
              <w:t>2016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2 714 074,4</w:t>
            </w:r>
          </w:p>
        </w:tc>
        <w:tc>
          <w:tcPr>
            <w:tcW w:w="6237" w:type="dxa"/>
            <w:gridSpan w:val="3"/>
            <w:vMerge/>
            <w:tcBorders>
              <w:left w:val="nil"/>
              <w:right w:val="single" w:sz="4" w:space="0" w:color="000000"/>
            </w:tcBorders>
            <w:shd w:val="clear" w:color="auto" w:fill="auto"/>
            <w:noWrap/>
            <w:vAlign w:val="bottom"/>
            <w:hideMark/>
          </w:tcPr>
          <w:p w:rsidR="00195EF8" w:rsidRPr="00195EF8" w:rsidRDefault="00195EF8" w:rsidP="00CF52E1">
            <w:pPr>
              <w:rPr>
                <w:b/>
              </w:rPr>
            </w:pPr>
          </w:p>
        </w:tc>
      </w:tr>
      <w:tr w:rsidR="00195EF8" w:rsidRPr="00195EF8" w:rsidTr="00CF52E1">
        <w:trPr>
          <w:trHeight w:val="300"/>
        </w:trPr>
        <w:tc>
          <w:tcPr>
            <w:tcW w:w="3986" w:type="dxa"/>
            <w:vMerge/>
            <w:tcBorders>
              <w:left w:val="single" w:sz="4" w:space="0" w:color="auto"/>
              <w:right w:val="single" w:sz="4" w:space="0" w:color="auto"/>
            </w:tcBorders>
            <w:shd w:val="clear" w:color="auto" w:fill="auto"/>
            <w:noWrap/>
            <w:vAlign w:val="bottom"/>
            <w:hideMark/>
          </w:tcPr>
          <w:p w:rsidR="00195EF8" w:rsidRPr="00195EF8" w:rsidRDefault="00195EF8" w:rsidP="00CF52E1">
            <w:pPr>
              <w:ind w:firstLine="0"/>
              <w:rPr>
                <w:b/>
              </w:rPr>
            </w:pPr>
          </w:p>
        </w:tc>
        <w:tc>
          <w:tcPr>
            <w:tcW w:w="1560" w:type="dxa"/>
            <w:vMerge/>
            <w:tcBorders>
              <w:left w:val="nil"/>
              <w:right w:val="single" w:sz="4" w:space="0" w:color="auto"/>
            </w:tcBorders>
            <w:shd w:val="clear" w:color="auto" w:fill="auto"/>
            <w:noWrap/>
            <w:vAlign w:val="center"/>
            <w:hideMark/>
          </w:tcPr>
          <w:p w:rsidR="00195EF8" w:rsidRPr="00195EF8" w:rsidRDefault="00195EF8" w:rsidP="00CF52E1">
            <w:pPr>
              <w:ind w:firstLine="0"/>
              <w:rPr>
                <w:b/>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95EF8" w:rsidRPr="00195EF8" w:rsidRDefault="00195EF8" w:rsidP="00CF52E1">
            <w:pPr>
              <w:ind w:firstLine="0"/>
              <w:jc w:val="right"/>
            </w:pPr>
            <w:r w:rsidRPr="00195EF8">
              <w:t>2017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2 830 018,8</w:t>
            </w:r>
          </w:p>
        </w:tc>
        <w:tc>
          <w:tcPr>
            <w:tcW w:w="6237" w:type="dxa"/>
            <w:gridSpan w:val="3"/>
            <w:vMerge/>
            <w:tcBorders>
              <w:left w:val="nil"/>
              <w:right w:val="single" w:sz="4" w:space="0" w:color="000000"/>
            </w:tcBorders>
            <w:shd w:val="clear" w:color="auto" w:fill="auto"/>
            <w:noWrap/>
            <w:vAlign w:val="bottom"/>
            <w:hideMark/>
          </w:tcPr>
          <w:p w:rsidR="00195EF8" w:rsidRPr="00195EF8" w:rsidRDefault="00195EF8" w:rsidP="00CF52E1">
            <w:pPr>
              <w:rPr>
                <w:b/>
              </w:rPr>
            </w:pPr>
          </w:p>
        </w:tc>
      </w:tr>
      <w:tr w:rsidR="00195EF8" w:rsidRPr="00195EF8" w:rsidTr="00CF52E1">
        <w:trPr>
          <w:trHeight w:val="300"/>
        </w:trPr>
        <w:tc>
          <w:tcPr>
            <w:tcW w:w="3986" w:type="dxa"/>
            <w:vMerge/>
            <w:tcBorders>
              <w:left w:val="single" w:sz="4" w:space="0" w:color="auto"/>
              <w:right w:val="single" w:sz="4" w:space="0" w:color="auto"/>
            </w:tcBorders>
            <w:shd w:val="clear" w:color="auto" w:fill="auto"/>
            <w:noWrap/>
            <w:vAlign w:val="bottom"/>
            <w:hideMark/>
          </w:tcPr>
          <w:p w:rsidR="00195EF8" w:rsidRPr="00195EF8" w:rsidRDefault="00195EF8" w:rsidP="00CF52E1">
            <w:pPr>
              <w:ind w:firstLine="0"/>
              <w:rPr>
                <w:b/>
              </w:rPr>
            </w:pPr>
          </w:p>
        </w:tc>
        <w:tc>
          <w:tcPr>
            <w:tcW w:w="1560" w:type="dxa"/>
            <w:vMerge/>
            <w:tcBorders>
              <w:left w:val="nil"/>
              <w:right w:val="single" w:sz="4" w:space="0" w:color="auto"/>
            </w:tcBorders>
            <w:shd w:val="clear" w:color="auto" w:fill="auto"/>
            <w:noWrap/>
            <w:vAlign w:val="center"/>
            <w:hideMark/>
          </w:tcPr>
          <w:p w:rsidR="00195EF8" w:rsidRPr="00195EF8" w:rsidRDefault="00195EF8" w:rsidP="00CF52E1">
            <w:pPr>
              <w:ind w:firstLine="0"/>
              <w:rPr>
                <w:b/>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95EF8" w:rsidRPr="00195EF8" w:rsidRDefault="00195EF8" w:rsidP="00CF52E1">
            <w:pPr>
              <w:ind w:firstLine="0"/>
              <w:jc w:val="right"/>
            </w:pPr>
            <w:r w:rsidRPr="00195EF8">
              <w:t>2018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2 514 439,0</w:t>
            </w:r>
          </w:p>
        </w:tc>
        <w:tc>
          <w:tcPr>
            <w:tcW w:w="6237" w:type="dxa"/>
            <w:gridSpan w:val="3"/>
            <w:vMerge/>
            <w:tcBorders>
              <w:left w:val="nil"/>
              <w:right w:val="single" w:sz="4" w:space="0" w:color="000000"/>
            </w:tcBorders>
            <w:shd w:val="clear" w:color="auto" w:fill="auto"/>
            <w:noWrap/>
            <w:vAlign w:val="bottom"/>
            <w:hideMark/>
          </w:tcPr>
          <w:p w:rsidR="00195EF8" w:rsidRPr="00195EF8" w:rsidRDefault="00195EF8" w:rsidP="00CF52E1">
            <w:pPr>
              <w:rPr>
                <w:b/>
              </w:rPr>
            </w:pPr>
          </w:p>
        </w:tc>
      </w:tr>
      <w:tr w:rsidR="00195EF8" w:rsidRPr="00195EF8" w:rsidTr="00CF52E1">
        <w:trPr>
          <w:trHeight w:val="300"/>
        </w:trPr>
        <w:tc>
          <w:tcPr>
            <w:tcW w:w="3986" w:type="dxa"/>
            <w:vMerge/>
            <w:tcBorders>
              <w:left w:val="single" w:sz="4" w:space="0" w:color="auto"/>
              <w:right w:val="single" w:sz="4" w:space="0" w:color="auto"/>
            </w:tcBorders>
            <w:shd w:val="clear" w:color="auto" w:fill="auto"/>
            <w:noWrap/>
            <w:vAlign w:val="bottom"/>
            <w:hideMark/>
          </w:tcPr>
          <w:p w:rsidR="00195EF8" w:rsidRPr="00195EF8" w:rsidRDefault="00195EF8" w:rsidP="00CF52E1">
            <w:pPr>
              <w:ind w:firstLine="0"/>
              <w:rPr>
                <w:b/>
              </w:rPr>
            </w:pPr>
          </w:p>
        </w:tc>
        <w:tc>
          <w:tcPr>
            <w:tcW w:w="1560" w:type="dxa"/>
            <w:vMerge/>
            <w:tcBorders>
              <w:left w:val="nil"/>
              <w:right w:val="single" w:sz="4" w:space="0" w:color="auto"/>
            </w:tcBorders>
            <w:shd w:val="clear" w:color="auto" w:fill="auto"/>
            <w:noWrap/>
            <w:vAlign w:val="center"/>
            <w:hideMark/>
          </w:tcPr>
          <w:p w:rsidR="00195EF8" w:rsidRPr="00195EF8" w:rsidRDefault="00195EF8" w:rsidP="00CF52E1">
            <w:pPr>
              <w:ind w:firstLine="0"/>
              <w:rPr>
                <w:b/>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95EF8" w:rsidRPr="00195EF8" w:rsidRDefault="00195EF8" w:rsidP="00CF52E1">
            <w:pPr>
              <w:ind w:firstLine="0"/>
              <w:jc w:val="right"/>
            </w:pPr>
            <w:r w:rsidRPr="00195EF8">
              <w:t>2019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1 850 981,0</w:t>
            </w:r>
          </w:p>
        </w:tc>
        <w:tc>
          <w:tcPr>
            <w:tcW w:w="6237" w:type="dxa"/>
            <w:gridSpan w:val="3"/>
            <w:vMerge/>
            <w:tcBorders>
              <w:left w:val="nil"/>
              <w:right w:val="single" w:sz="4" w:space="0" w:color="000000"/>
            </w:tcBorders>
            <w:shd w:val="clear" w:color="auto" w:fill="auto"/>
            <w:noWrap/>
            <w:vAlign w:val="bottom"/>
            <w:hideMark/>
          </w:tcPr>
          <w:p w:rsidR="00195EF8" w:rsidRPr="00195EF8" w:rsidRDefault="00195EF8" w:rsidP="00CF52E1">
            <w:pPr>
              <w:rPr>
                <w:b/>
              </w:rPr>
            </w:pPr>
          </w:p>
        </w:tc>
      </w:tr>
      <w:tr w:rsidR="00195EF8" w:rsidRPr="00195EF8" w:rsidTr="00CF52E1">
        <w:trPr>
          <w:trHeight w:val="300"/>
        </w:trPr>
        <w:tc>
          <w:tcPr>
            <w:tcW w:w="3986" w:type="dxa"/>
            <w:vMerge/>
            <w:tcBorders>
              <w:left w:val="single" w:sz="4" w:space="0" w:color="auto"/>
              <w:right w:val="single" w:sz="4" w:space="0" w:color="auto"/>
            </w:tcBorders>
            <w:shd w:val="clear" w:color="auto" w:fill="auto"/>
            <w:noWrap/>
            <w:vAlign w:val="bottom"/>
            <w:hideMark/>
          </w:tcPr>
          <w:p w:rsidR="00195EF8" w:rsidRPr="00195EF8" w:rsidRDefault="00195EF8" w:rsidP="00CF52E1">
            <w:pPr>
              <w:ind w:firstLine="0"/>
              <w:rPr>
                <w:b/>
              </w:rPr>
            </w:pPr>
          </w:p>
        </w:tc>
        <w:tc>
          <w:tcPr>
            <w:tcW w:w="1560" w:type="dxa"/>
            <w:vMerge/>
            <w:tcBorders>
              <w:left w:val="nil"/>
              <w:right w:val="single" w:sz="4" w:space="0" w:color="auto"/>
            </w:tcBorders>
            <w:shd w:val="clear" w:color="auto" w:fill="auto"/>
            <w:noWrap/>
            <w:vAlign w:val="center"/>
            <w:hideMark/>
          </w:tcPr>
          <w:p w:rsidR="00195EF8" w:rsidRPr="00195EF8" w:rsidRDefault="00195EF8" w:rsidP="00CF52E1">
            <w:pPr>
              <w:ind w:firstLine="0"/>
              <w:rPr>
                <w:b/>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95EF8" w:rsidRPr="00195EF8" w:rsidRDefault="00195EF8" w:rsidP="00CF52E1">
            <w:pPr>
              <w:ind w:firstLine="0"/>
              <w:jc w:val="right"/>
            </w:pPr>
            <w:r w:rsidRPr="00195EF8">
              <w:t>2020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1 513 759,0</w:t>
            </w:r>
          </w:p>
        </w:tc>
        <w:tc>
          <w:tcPr>
            <w:tcW w:w="6237" w:type="dxa"/>
            <w:gridSpan w:val="3"/>
            <w:vMerge/>
            <w:tcBorders>
              <w:left w:val="nil"/>
              <w:right w:val="single" w:sz="4" w:space="0" w:color="000000"/>
            </w:tcBorders>
            <w:shd w:val="clear" w:color="auto" w:fill="auto"/>
            <w:noWrap/>
            <w:vAlign w:val="bottom"/>
            <w:hideMark/>
          </w:tcPr>
          <w:p w:rsidR="00195EF8" w:rsidRPr="00195EF8" w:rsidRDefault="00195EF8" w:rsidP="00CF52E1">
            <w:pPr>
              <w:rPr>
                <w:b/>
              </w:rPr>
            </w:pPr>
          </w:p>
        </w:tc>
      </w:tr>
      <w:tr w:rsidR="00195EF8" w:rsidRPr="00195EF8" w:rsidTr="00CF52E1">
        <w:trPr>
          <w:trHeight w:val="300"/>
        </w:trPr>
        <w:tc>
          <w:tcPr>
            <w:tcW w:w="3986" w:type="dxa"/>
            <w:vMerge/>
            <w:tcBorders>
              <w:left w:val="single" w:sz="4" w:space="0" w:color="auto"/>
              <w:right w:val="single" w:sz="4" w:space="0" w:color="auto"/>
            </w:tcBorders>
            <w:shd w:val="clear" w:color="auto" w:fill="auto"/>
            <w:noWrap/>
            <w:vAlign w:val="bottom"/>
            <w:hideMark/>
          </w:tcPr>
          <w:p w:rsidR="00195EF8" w:rsidRPr="00195EF8" w:rsidRDefault="00195EF8" w:rsidP="00CF52E1">
            <w:pPr>
              <w:ind w:firstLine="0"/>
              <w:rPr>
                <w:b/>
              </w:rPr>
            </w:pPr>
          </w:p>
        </w:tc>
        <w:tc>
          <w:tcPr>
            <w:tcW w:w="1560" w:type="dxa"/>
            <w:vMerge/>
            <w:tcBorders>
              <w:left w:val="nil"/>
              <w:right w:val="single" w:sz="4" w:space="0" w:color="auto"/>
            </w:tcBorders>
            <w:shd w:val="clear" w:color="auto" w:fill="auto"/>
            <w:noWrap/>
            <w:vAlign w:val="center"/>
            <w:hideMark/>
          </w:tcPr>
          <w:p w:rsidR="00195EF8" w:rsidRPr="00195EF8" w:rsidRDefault="00195EF8" w:rsidP="00CF52E1">
            <w:pPr>
              <w:ind w:firstLine="0"/>
              <w:rPr>
                <w:b/>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95EF8" w:rsidRPr="00195EF8" w:rsidRDefault="00195EF8" w:rsidP="00CF52E1">
            <w:pPr>
              <w:ind w:firstLine="0"/>
              <w:jc w:val="right"/>
            </w:pPr>
            <w:r w:rsidRPr="00195EF8">
              <w:t>2021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1 304 707,0</w:t>
            </w:r>
          </w:p>
        </w:tc>
        <w:tc>
          <w:tcPr>
            <w:tcW w:w="6237" w:type="dxa"/>
            <w:gridSpan w:val="3"/>
            <w:vMerge/>
            <w:tcBorders>
              <w:left w:val="nil"/>
              <w:right w:val="single" w:sz="4" w:space="0" w:color="000000"/>
            </w:tcBorders>
            <w:shd w:val="clear" w:color="auto" w:fill="auto"/>
            <w:noWrap/>
            <w:vAlign w:val="bottom"/>
            <w:hideMark/>
          </w:tcPr>
          <w:p w:rsidR="00195EF8" w:rsidRPr="00195EF8" w:rsidRDefault="00195EF8" w:rsidP="00CF52E1">
            <w:pPr>
              <w:rPr>
                <w:b/>
              </w:rPr>
            </w:pPr>
          </w:p>
        </w:tc>
      </w:tr>
      <w:tr w:rsidR="00195EF8" w:rsidRPr="00195EF8" w:rsidTr="00CF52E1">
        <w:trPr>
          <w:trHeight w:val="300"/>
        </w:trPr>
        <w:tc>
          <w:tcPr>
            <w:tcW w:w="3986" w:type="dxa"/>
            <w:vMerge/>
            <w:tcBorders>
              <w:left w:val="single" w:sz="4" w:space="0" w:color="auto"/>
              <w:right w:val="single" w:sz="4" w:space="0" w:color="auto"/>
            </w:tcBorders>
            <w:shd w:val="clear" w:color="auto" w:fill="auto"/>
            <w:noWrap/>
            <w:vAlign w:val="bottom"/>
            <w:hideMark/>
          </w:tcPr>
          <w:p w:rsidR="00195EF8" w:rsidRPr="00195EF8" w:rsidRDefault="00195EF8" w:rsidP="00CF52E1">
            <w:pPr>
              <w:ind w:firstLine="0"/>
              <w:rPr>
                <w:b/>
              </w:rPr>
            </w:pPr>
          </w:p>
        </w:tc>
        <w:tc>
          <w:tcPr>
            <w:tcW w:w="1560" w:type="dxa"/>
            <w:vMerge/>
            <w:tcBorders>
              <w:left w:val="nil"/>
              <w:right w:val="single" w:sz="4" w:space="0" w:color="auto"/>
            </w:tcBorders>
            <w:shd w:val="clear" w:color="auto" w:fill="auto"/>
            <w:noWrap/>
            <w:vAlign w:val="center"/>
            <w:hideMark/>
          </w:tcPr>
          <w:p w:rsidR="00195EF8" w:rsidRPr="00195EF8" w:rsidRDefault="00195EF8" w:rsidP="00CF52E1">
            <w:pPr>
              <w:ind w:firstLine="0"/>
              <w:rPr>
                <w:b/>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95EF8" w:rsidRPr="00195EF8" w:rsidRDefault="00195EF8" w:rsidP="00CF52E1">
            <w:pPr>
              <w:ind w:firstLine="0"/>
              <w:jc w:val="right"/>
            </w:pPr>
            <w:r w:rsidRPr="00195EF8">
              <w:t>2022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1 309 510,0</w:t>
            </w:r>
          </w:p>
        </w:tc>
        <w:tc>
          <w:tcPr>
            <w:tcW w:w="6237" w:type="dxa"/>
            <w:gridSpan w:val="3"/>
            <w:vMerge/>
            <w:tcBorders>
              <w:left w:val="nil"/>
              <w:right w:val="single" w:sz="4" w:space="0" w:color="000000"/>
            </w:tcBorders>
            <w:shd w:val="clear" w:color="auto" w:fill="auto"/>
            <w:noWrap/>
            <w:vAlign w:val="bottom"/>
            <w:hideMark/>
          </w:tcPr>
          <w:p w:rsidR="00195EF8" w:rsidRPr="00195EF8" w:rsidRDefault="00195EF8" w:rsidP="00CF52E1">
            <w:pPr>
              <w:rPr>
                <w:b/>
              </w:rPr>
            </w:pPr>
          </w:p>
        </w:tc>
      </w:tr>
      <w:tr w:rsidR="00195EF8" w:rsidRPr="00195EF8" w:rsidTr="00CF52E1">
        <w:trPr>
          <w:trHeight w:val="300"/>
        </w:trPr>
        <w:tc>
          <w:tcPr>
            <w:tcW w:w="3986" w:type="dxa"/>
            <w:vMerge/>
            <w:tcBorders>
              <w:left w:val="single" w:sz="4" w:space="0" w:color="auto"/>
              <w:right w:val="single" w:sz="4" w:space="0" w:color="auto"/>
            </w:tcBorders>
            <w:shd w:val="clear" w:color="auto" w:fill="auto"/>
            <w:noWrap/>
            <w:vAlign w:val="bottom"/>
            <w:hideMark/>
          </w:tcPr>
          <w:p w:rsidR="00195EF8" w:rsidRPr="00195EF8" w:rsidRDefault="00195EF8" w:rsidP="00CF52E1">
            <w:pPr>
              <w:ind w:firstLine="0"/>
              <w:rPr>
                <w:b/>
              </w:rPr>
            </w:pPr>
          </w:p>
        </w:tc>
        <w:tc>
          <w:tcPr>
            <w:tcW w:w="1560" w:type="dxa"/>
            <w:vMerge/>
            <w:tcBorders>
              <w:left w:val="nil"/>
              <w:right w:val="single" w:sz="4" w:space="0" w:color="auto"/>
            </w:tcBorders>
            <w:shd w:val="clear" w:color="auto" w:fill="auto"/>
            <w:noWrap/>
            <w:vAlign w:val="center"/>
            <w:hideMark/>
          </w:tcPr>
          <w:p w:rsidR="00195EF8" w:rsidRPr="00195EF8" w:rsidRDefault="00195EF8" w:rsidP="00CF52E1">
            <w:pPr>
              <w:ind w:firstLine="0"/>
              <w:rPr>
                <w:b/>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95EF8" w:rsidRPr="00195EF8" w:rsidRDefault="00195EF8" w:rsidP="00CF52E1">
            <w:pPr>
              <w:ind w:firstLine="0"/>
              <w:jc w:val="right"/>
            </w:pPr>
            <w:r w:rsidRPr="00195EF8">
              <w:t>2023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1 467 257,0</w:t>
            </w:r>
          </w:p>
        </w:tc>
        <w:tc>
          <w:tcPr>
            <w:tcW w:w="6237" w:type="dxa"/>
            <w:gridSpan w:val="3"/>
            <w:vMerge/>
            <w:tcBorders>
              <w:left w:val="nil"/>
              <w:right w:val="single" w:sz="4" w:space="0" w:color="000000"/>
            </w:tcBorders>
            <w:shd w:val="clear" w:color="auto" w:fill="auto"/>
            <w:noWrap/>
            <w:vAlign w:val="bottom"/>
            <w:hideMark/>
          </w:tcPr>
          <w:p w:rsidR="00195EF8" w:rsidRPr="00195EF8" w:rsidRDefault="00195EF8" w:rsidP="00CF52E1">
            <w:pPr>
              <w:rPr>
                <w:b/>
              </w:rPr>
            </w:pPr>
          </w:p>
        </w:tc>
      </w:tr>
      <w:tr w:rsidR="00195EF8" w:rsidRPr="00195EF8" w:rsidTr="00CF52E1">
        <w:trPr>
          <w:trHeight w:val="300"/>
        </w:trPr>
        <w:tc>
          <w:tcPr>
            <w:tcW w:w="3986" w:type="dxa"/>
            <w:vMerge/>
            <w:tcBorders>
              <w:left w:val="single" w:sz="4" w:space="0" w:color="auto"/>
              <w:right w:val="single" w:sz="4" w:space="0" w:color="auto"/>
            </w:tcBorders>
            <w:shd w:val="clear" w:color="auto" w:fill="auto"/>
            <w:noWrap/>
            <w:vAlign w:val="bottom"/>
            <w:hideMark/>
          </w:tcPr>
          <w:p w:rsidR="00195EF8" w:rsidRPr="00195EF8" w:rsidRDefault="00195EF8" w:rsidP="00CF52E1">
            <w:pPr>
              <w:rPr>
                <w:b/>
              </w:rPr>
            </w:pPr>
          </w:p>
        </w:tc>
        <w:tc>
          <w:tcPr>
            <w:tcW w:w="1560" w:type="dxa"/>
            <w:vMerge/>
            <w:tcBorders>
              <w:left w:val="nil"/>
              <w:right w:val="single" w:sz="4" w:space="0" w:color="auto"/>
            </w:tcBorders>
            <w:shd w:val="clear" w:color="auto" w:fill="auto"/>
            <w:noWrap/>
            <w:vAlign w:val="center"/>
            <w:hideMark/>
          </w:tcPr>
          <w:p w:rsidR="00195EF8" w:rsidRPr="00195EF8" w:rsidRDefault="00195EF8" w:rsidP="00CF52E1">
            <w:pPr>
              <w:rPr>
                <w:b/>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95EF8" w:rsidRPr="00195EF8" w:rsidRDefault="00195EF8" w:rsidP="00CF52E1">
            <w:pPr>
              <w:ind w:firstLine="0"/>
              <w:jc w:val="right"/>
            </w:pPr>
            <w:r w:rsidRPr="00195EF8">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1 639 570,0</w:t>
            </w:r>
          </w:p>
        </w:tc>
        <w:tc>
          <w:tcPr>
            <w:tcW w:w="6237" w:type="dxa"/>
            <w:gridSpan w:val="3"/>
            <w:vMerge/>
            <w:tcBorders>
              <w:left w:val="nil"/>
              <w:right w:val="single" w:sz="4" w:space="0" w:color="000000"/>
            </w:tcBorders>
            <w:shd w:val="clear" w:color="auto" w:fill="auto"/>
            <w:noWrap/>
            <w:vAlign w:val="bottom"/>
            <w:hideMark/>
          </w:tcPr>
          <w:p w:rsidR="00195EF8" w:rsidRPr="00195EF8" w:rsidRDefault="00195EF8" w:rsidP="00CF52E1">
            <w:pPr>
              <w:rPr>
                <w:b/>
              </w:rPr>
            </w:pPr>
          </w:p>
        </w:tc>
      </w:tr>
      <w:tr w:rsidR="00195EF8" w:rsidRPr="00195EF8" w:rsidTr="00CF52E1">
        <w:trPr>
          <w:trHeight w:val="300"/>
        </w:trPr>
        <w:tc>
          <w:tcPr>
            <w:tcW w:w="3986" w:type="dxa"/>
            <w:vMerge/>
            <w:tcBorders>
              <w:left w:val="single" w:sz="4" w:space="0" w:color="auto"/>
              <w:bottom w:val="single" w:sz="4" w:space="0" w:color="auto"/>
              <w:right w:val="single" w:sz="4" w:space="0" w:color="auto"/>
            </w:tcBorders>
            <w:shd w:val="clear" w:color="auto" w:fill="auto"/>
            <w:noWrap/>
            <w:vAlign w:val="bottom"/>
            <w:hideMark/>
          </w:tcPr>
          <w:p w:rsidR="00195EF8" w:rsidRPr="00195EF8" w:rsidRDefault="00195EF8" w:rsidP="00CF52E1">
            <w:pPr>
              <w:rPr>
                <w:b/>
              </w:rPr>
            </w:pPr>
          </w:p>
        </w:tc>
        <w:tc>
          <w:tcPr>
            <w:tcW w:w="1560" w:type="dxa"/>
            <w:vMerge/>
            <w:tcBorders>
              <w:left w:val="nil"/>
              <w:bottom w:val="single" w:sz="4" w:space="0" w:color="auto"/>
              <w:right w:val="single" w:sz="4" w:space="0" w:color="auto"/>
            </w:tcBorders>
            <w:shd w:val="clear" w:color="auto" w:fill="auto"/>
            <w:noWrap/>
            <w:vAlign w:val="center"/>
            <w:hideMark/>
          </w:tcPr>
          <w:p w:rsidR="00195EF8" w:rsidRPr="00195EF8" w:rsidRDefault="00195EF8" w:rsidP="00CF52E1">
            <w:pPr>
              <w:rPr>
                <w:b/>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95EF8" w:rsidRPr="00195EF8" w:rsidRDefault="00195EF8" w:rsidP="00CF52E1">
            <w:pPr>
              <w:ind w:firstLine="0"/>
              <w:jc w:val="right"/>
            </w:pPr>
            <w:r w:rsidRPr="00195EF8">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95EF8" w:rsidRPr="00195EF8" w:rsidRDefault="00195EF8" w:rsidP="00CF52E1">
            <w:pPr>
              <w:ind w:firstLine="0"/>
              <w:jc w:val="center"/>
            </w:pPr>
            <w:r w:rsidRPr="00195EF8">
              <w:t>1 681 250,0</w:t>
            </w:r>
          </w:p>
        </w:tc>
        <w:tc>
          <w:tcPr>
            <w:tcW w:w="6237" w:type="dxa"/>
            <w:gridSpan w:val="3"/>
            <w:vMerge/>
            <w:tcBorders>
              <w:left w:val="nil"/>
              <w:bottom w:val="single" w:sz="4" w:space="0" w:color="auto"/>
              <w:right w:val="single" w:sz="4" w:space="0" w:color="000000"/>
            </w:tcBorders>
            <w:shd w:val="clear" w:color="auto" w:fill="auto"/>
            <w:noWrap/>
            <w:vAlign w:val="bottom"/>
            <w:hideMark/>
          </w:tcPr>
          <w:p w:rsidR="00195EF8" w:rsidRPr="00195EF8" w:rsidRDefault="00195EF8" w:rsidP="00CF52E1">
            <w:pPr>
              <w:rPr>
                <w:b/>
              </w:rPr>
            </w:pPr>
          </w:p>
        </w:tc>
      </w:tr>
    </w:tbl>
    <w:p w:rsidR="00195EF8" w:rsidRPr="00195EF8" w:rsidRDefault="00195EF8" w:rsidP="00195EF8">
      <w:pPr>
        <w:rPr>
          <w:b/>
        </w:rPr>
      </w:pPr>
    </w:p>
    <w:p w:rsidR="009F227C" w:rsidRPr="00195EF8" w:rsidRDefault="009F227C" w:rsidP="00195EF8">
      <w:pPr>
        <w:ind w:firstLine="0"/>
        <w:jc w:val="center"/>
        <w:rPr>
          <w:b/>
        </w:rPr>
      </w:pPr>
    </w:p>
    <w:sectPr w:rsidR="009F227C" w:rsidRPr="00195EF8" w:rsidSect="00195EF8">
      <w:pgSz w:w="11906" w:h="16838" w:code="9"/>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BDC" w:rsidRDefault="00A55BDC" w:rsidP="00C030A8">
      <w:r>
        <w:separator/>
      </w:r>
    </w:p>
  </w:endnote>
  <w:endnote w:type="continuationSeparator" w:id="1">
    <w:p w:rsidR="00A55BDC" w:rsidRDefault="00A55BDC" w:rsidP="00C030A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67732"/>
      <w:docPartObj>
        <w:docPartGallery w:val="Page Numbers (Bottom of Page)"/>
        <w:docPartUnique/>
      </w:docPartObj>
    </w:sdtPr>
    <w:sdtContent>
      <w:p w:rsidR="00B32F45" w:rsidRDefault="0063201C" w:rsidP="00B32F45">
        <w:pPr>
          <w:pStyle w:val="afb"/>
          <w:ind w:firstLine="0"/>
          <w:jc w:val="center"/>
        </w:pPr>
        <w:fldSimple w:instr=" PAGE   \* MERGEFORMAT ">
          <w:r w:rsidR="000B4E1A">
            <w:rPr>
              <w:noProof/>
            </w:rPr>
            <w:t>2</w:t>
          </w:r>
        </w:fldSimple>
      </w:p>
    </w:sdtContent>
  </w:sdt>
  <w:p w:rsidR="00356418" w:rsidRDefault="00356418">
    <w:pPr>
      <w:pStyle w:val="a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EF8" w:rsidRDefault="0063201C">
    <w:pPr>
      <w:pStyle w:val="afb"/>
      <w:jc w:val="center"/>
    </w:pPr>
    <w:fldSimple w:instr=" PAGE   \* MERGEFORMAT ">
      <w:r w:rsidR="000B4E1A">
        <w:rPr>
          <w:noProof/>
        </w:rPr>
        <w:t>6</w:t>
      </w:r>
    </w:fldSimple>
  </w:p>
  <w:p w:rsidR="00195EF8" w:rsidRDefault="00195EF8" w:rsidP="00C030A8">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BDC" w:rsidRDefault="00A55BDC" w:rsidP="00C030A8">
      <w:r>
        <w:separator/>
      </w:r>
    </w:p>
  </w:footnote>
  <w:footnote w:type="continuationSeparator" w:id="1">
    <w:p w:rsidR="00A55BDC" w:rsidRDefault="00A55BDC" w:rsidP="00C030A8">
      <w:r>
        <w:continuationSeparator/>
      </w:r>
    </w:p>
  </w:footnote>
  <w:footnote w:id="2">
    <w:p w:rsidR="00195EF8" w:rsidRPr="00BB55F8" w:rsidRDefault="00195EF8" w:rsidP="00195EF8">
      <w:pPr>
        <w:ind w:firstLine="567"/>
        <w:rPr>
          <w:sz w:val="20"/>
          <w:szCs w:val="20"/>
        </w:rPr>
      </w:pPr>
      <w:r w:rsidRPr="00BB55F8">
        <w:rPr>
          <w:rStyle w:val="a9"/>
          <w:sz w:val="20"/>
          <w:szCs w:val="20"/>
        </w:rPr>
        <w:footnoteRef/>
      </w:r>
      <w:r w:rsidRPr="00BB55F8">
        <w:rPr>
          <w:sz w:val="20"/>
          <w:szCs w:val="20"/>
        </w:rPr>
        <w:t xml:space="preserve">Закон Томской области от 05.12.2008 N 245-ОЗ "О государственной молодежной политике в Томской области". </w:t>
      </w:r>
    </w:p>
    <w:p w:rsidR="00195EF8" w:rsidRDefault="00195EF8" w:rsidP="00195EF8">
      <w:pPr>
        <w:ind w:firstLine="56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6077"/>
    <w:multiLevelType w:val="hybridMultilevel"/>
    <w:tmpl w:val="F49A65D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1E151D9"/>
    <w:multiLevelType w:val="hybridMultilevel"/>
    <w:tmpl w:val="7B1077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6B7CDA"/>
    <w:multiLevelType w:val="multilevel"/>
    <w:tmpl w:val="724EA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37575B"/>
    <w:multiLevelType w:val="hybridMultilevel"/>
    <w:tmpl w:val="FA2C0AC2"/>
    <w:lvl w:ilvl="0" w:tplc="2D08188E">
      <w:start w:val="1"/>
      <w:numFmt w:val="decimal"/>
      <w:lvlText w:val="%1."/>
      <w:lvlJc w:val="left"/>
      <w:pPr>
        <w:ind w:left="1467" w:hanging="840"/>
      </w:pPr>
      <w:rPr>
        <w:rFonts w:hint="default"/>
        <w:b w:val="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4">
    <w:nsid w:val="0F091219"/>
    <w:multiLevelType w:val="hybridMultilevel"/>
    <w:tmpl w:val="1EB44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0B51B0"/>
    <w:multiLevelType w:val="hybridMultilevel"/>
    <w:tmpl w:val="32B018D0"/>
    <w:lvl w:ilvl="0" w:tplc="E58A8CBA">
      <w:start w:val="1"/>
      <w:numFmt w:val="bullet"/>
      <w:lvlText w:val=""/>
      <w:lvlJc w:val="left"/>
      <w:pPr>
        <w:tabs>
          <w:tab w:val="num" w:pos="567"/>
        </w:tabs>
        <w:ind w:left="567" w:firstLine="284"/>
      </w:pPr>
      <w:rPr>
        <w:rFonts w:ascii="Symbol" w:hAnsi="Symbol" w:cs="Symbol"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9BD2048"/>
    <w:multiLevelType w:val="hybridMultilevel"/>
    <w:tmpl w:val="F5BCF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196ED9"/>
    <w:multiLevelType w:val="hybridMultilevel"/>
    <w:tmpl w:val="88E643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AFC7613"/>
    <w:multiLevelType w:val="hybridMultilevel"/>
    <w:tmpl w:val="E0EEC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C66DD4"/>
    <w:multiLevelType w:val="hybridMultilevel"/>
    <w:tmpl w:val="03AEA9F6"/>
    <w:lvl w:ilvl="0" w:tplc="DB90D9F8">
      <w:start w:val="1"/>
      <w:numFmt w:val="decimal"/>
      <w:lvlText w:val="%1)"/>
      <w:lvlJc w:val="left"/>
      <w:pPr>
        <w:ind w:left="218" w:hanging="360"/>
      </w:pPr>
      <w:rPr>
        <w:rFonts w:hint="default"/>
        <w:sz w:val="22"/>
        <w:szCs w:val="22"/>
        <w:vertAlign w:val="superscrip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0">
    <w:nsid w:val="25C23D1A"/>
    <w:multiLevelType w:val="hybridMultilevel"/>
    <w:tmpl w:val="652E266C"/>
    <w:lvl w:ilvl="0" w:tplc="F376AA4A">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26F95674"/>
    <w:multiLevelType w:val="hybridMultilevel"/>
    <w:tmpl w:val="F2624360"/>
    <w:lvl w:ilvl="0" w:tplc="AF20D6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435DC"/>
    <w:multiLevelType w:val="hybridMultilevel"/>
    <w:tmpl w:val="DB504108"/>
    <w:lvl w:ilvl="0" w:tplc="3738CCBC">
      <w:start w:val="1"/>
      <w:numFmt w:val="decimal"/>
      <w:lvlText w:val="%1)"/>
      <w:lvlJc w:val="left"/>
      <w:pPr>
        <w:ind w:left="927" w:hanging="360"/>
      </w:pPr>
      <w:rPr>
        <w:rFonts w:ascii="Calibri" w:hAnsi="Calibri" w:cs="Arial" w:hint="default"/>
        <w:color w:val="000000"/>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B7A6C25"/>
    <w:multiLevelType w:val="hybridMultilevel"/>
    <w:tmpl w:val="DB504108"/>
    <w:lvl w:ilvl="0" w:tplc="3738CCBC">
      <w:start w:val="1"/>
      <w:numFmt w:val="decimal"/>
      <w:lvlText w:val="%1)"/>
      <w:lvlJc w:val="left"/>
      <w:pPr>
        <w:ind w:left="927" w:hanging="360"/>
      </w:pPr>
      <w:rPr>
        <w:rFonts w:ascii="Calibri" w:hAnsi="Calibri" w:cs="Arial" w:hint="default"/>
        <w:color w:val="000000"/>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FF37450"/>
    <w:multiLevelType w:val="hybridMultilevel"/>
    <w:tmpl w:val="81B2E898"/>
    <w:lvl w:ilvl="0" w:tplc="531A9A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0E2698"/>
    <w:multiLevelType w:val="hybridMultilevel"/>
    <w:tmpl w:val="3CC0E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7B2684"/>
    <w:multiLevelType w:val="hybridMultilevel"/>
    <w:tmpl w:val="9B42D0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CB26B06"/>
    <w:multiLevelType w:val="hybridMultilevel"/>
    <w:tmpl w:val="BD304B34"/>
    <w:lvl w:ilvl="0" w:tplc="D59676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F2A295B"/>
    <w:multiLevelType w:val="hybridMultilevel"/>
    <w:tmpl w:val="6F3E0990"/>
    <w:lvl w:ilvl="0" w:tplc="E90AE5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7D5D1E"/>
    <w:multiLevelType w:val="hybridMultilevel"/>
    <w:tmpl w:val="31088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CBB01B1"/>
    <w:multiLevelType w:val="hybridMultilevel"/>
    <w:tmpl w:val="0AE68BDC"/>
    <w:lvl w:ilvl="0" w:tplc="96EEB1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802254"/>
    <w:multiLevelType w:val="multilevel"/>
    <w:tmpl w:val="74F8CB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8511167"/>
    <w:multiLevelType w:val="hybridMultilevel"/>
    <w:tmpl w:val="9722A1DC"/>
    <w:lvl w:ilvl="0" w:tplc="BBAC53A6">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nsid w:val="7BA12961"/>
    <w:multiLevelType w:val="hybridMultilevel"/>
    <w:tmpl w:val="1860A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B367A9"/>
    <w:multiLevelType w:val="hybridMultilevel"/>
    <w:tmpl w:val="2AE61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4"/>
  </w:num>
  <w:num w:numId="4">
    <w:abstractNumId w:val="5"/>
  </w:num>
  <w:num w:numId="5">
    <w:abstractNumId w:val="9"/>
  </w:num>
  <w:num w:numId="6">
    <w:abstractNumId w:val="13"/>
  </w:num>
  <w:num w:numId="7">
    <w:abstractNumId w:val="12"/>
  </w:num>
  <w:num w:numId="8">
    <w:abstractNumId w:val="2"/>
  </w:num>
  <w:num w:numId="9">
    <w:abstractNumId w:val="24"/>
  </w:num>
  <w:num w:numId="10">
    <w:abstractNumId w:val="22"/>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1"/>
  </w:num>
  <w:num w:numId="14">
    <w:abstractNumId w:val="15"/>
  </w:num>
  <w:num w:numId="15">
    <w:abstractNumId w:val="6"/>
  </w:num>
  <w:num w:numId="16">
    <w:abstractNumId w:val="19"/>
  </w:num>
  <w:num w:numId="17">
    <w:abstractNumId w:val="1"/>
  </w:num>
  <w:num w:numId="18">
    <w:abstractNumId w:val="7"/>
  </w:num>
  <w:num w:numId="19">
    <w:abstractNumId w:val="11"/>
  </w:num>
  <w:num w:numId="20">
    <w:abstractNumId w:val="18"/>
  </w:num>
  <w:num w:numId="21">
    <w:abstractNumId w:val="20"/>
  </w:num>
  <w:num w:numId="22">
    <w:abstractNumId w:val="10"/>
  </w:num>
  <w:num w:numId="23">
    <w:abstractNumId w:val="3"/>
  </w:num>
  <w:num w:numId="24">
    <w:abstractNumId w:val="17"/>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72BF5"/>
    <w:rsid w:val="000043E0"/>
    <w:rsid w:val="000054CD"/>
    <w:rsid w:val="00005CD7"/>
    <w:rsid w:val="00014CA9"/>
    <w:rsid w:val="00015C14"/>
    <w:rsid w:val="000164C4"/>
    <w:rsid w:val="00016F99"/>
    <w:rsid w:val="00017CCA"/>
    <w:rsid w:val="00017EF0"/>
    <w:rsid w:val="00027955"/>
    <w:rsid w:val="00030351"/>
    <w:rsid w:val="00030DCE"/>
    <w:rsid w:val="00037A55"/>
    <w:rsid w:val="00041177"/>
    <w:rsid w:val="00046CB7"/>
    <w:rsid w:val="00047BEB"/>
    <w:rsid w:val="0005214B"/>
    <w:rsid w:val="000541D5"/>
    <w:rsid w:val="000566A7"/>
    <w:rsid w:val="000572C0"/>
    <w:rsid w:val="00065BF3"/>
    <w:rsid w:val="00065D31"/>
    <w:rsid w:val="00066C0A"/>
    <w:rsid w:val="00070F98"/>
    <w:rsid w:val="00075562"/>
    <w:rsid w:val="0008172C"/>
    <w:rsid w:val="00082B88"/>
    <w:rsid w:val="0009084C"/>
    <w:rsid w:val="00090EE1"/>
    <w:rsid w:val="00094DD5"/>
    <w:rsid w:val="000A200E"/>
    <w:rsid w:val="000A29AE"/>
    <w:rsid w:val="000A7D88"/>
    <w:rsid w:val="000B0F60"/>
    <w:rsid w:val="000B4E1A"/>
    <w:rsid w:val="000B51C1"/>
    <w:rsid w:val="000B5EA0"/>
    <w:rsid w:val="000B647E"/>
    <w:rsid w:val="000B6658"/>
    <w:rsid w:val="000C2398"/>
    <w:rsid w:val="000C48B5"/>
    <w:rsid w:val="000D28B0"/>
    <w:rsid w:val="000D2B7D"/>
    <w:rsid w:val="000D4AF0"/>
    <w:rsid w:val="000E030C"/>
    <w:rsid w:val="000E5C5E"/>
    <w:rsid w:val="000E5ED4"/>
    <w:rsid w:val="000E624F"/>
    <w:rsid w:val="000F02E5"/>
    <w:rsid w:val="000F09D1"/>
    <w:rsid w:val="000F1213"/>
    <w:rsid w:val="000F26C1"/>
    <w:rsid w:val="000F4DF0"/>
    <w:rsid w:val="000F5102"/>
    <w:rsid w:val="001009E1"/>
    <w:rsid w:val="001026CD"/>
    <w:rsid w:val="00104B09"/>
    <w:rsid w:val="00105A15"/>
    <w:rsid w:val="0010703D"/>
    <w:rsid w:val="001103AC"/>
    <w:rsid w:val="00111A1A"/>
    <w:rsid w:val="0011721B"/>
    <w:rsid w:val="001225E1"/>
    <w:rsid w:val="00131A08"/>
    <w:rsid w:val="001333DC"/>
    <w:rsid w:val="00133E9E"/>
    <w:rsid w:val="00134131"/>
    <w:rsid w:val="001351CD"/>
    <w:rsid w:val="00135675"/>
    <w:rsid w:val="0013611D"/>
    <w:rsid w:val="00140955"/>
    <w:rsid w:val="0014353B"/>
    <w:rsid w:val="00146408"/>
    <w:rsid w:val="00151182"/>
    <w:rsid w:val="00152ED8"/>
    <w:rsid w:val="001530E5"/>
    <w:rsid w:val="001537D5"/>
    <w:rsid w:val="00155DB1"/>
    <w:rsid w:val="0016042B"/>
    <w:rsid w:val="00163CB5"/>
    <w:rsid w:val="0016408D"/>
    <w:rsid w:val="00171D8C"/>
    <w:rsid w:val="00175340"/>
    <w:rsid w:val="00177AF2"/>
    <w:rsid w:val="00180008"/>
    <w:rsid w:val="00185E8A"/>
    <w:rsid w:val="00187310"/>
    <w:rsid w:val="001878A7"/>
    <w:rsid w:val="00195CB9"/>
    <w:rsid w:val="00195EF8"/>
    <w:rsid w:val="00197BD9"/>
    <w:rsid w:val="001A70FF"/>
    <w:rsid w:val="001A74C1"/>
    <w:rsid w:val="001B2338"/>
    <w:rsid w:val="001B23C6"/>
    <w:rsid w:val="001B2ED6"/>
    <w:rsid w:val="001B7788"/>
    <w:rsid w:val="001C10DB"/>
    <w:rsid w:val="001C1FA2"/>
    <w:rsid w:val="001D43EC"/>
    <w:rsid w:val="001E052D"/>
    <w:rsid w:val="001E39F6"/>
    <w:rsid w:val="001F366E"/>
    <w:rsid w:val="00201239"/>
    <w:rsid w:val="00202326"/>
    <w:rsid w:val="002049F3"/>
    <w:rsid w:val="00207DB8"/>
    <w:rsid w:val="0021149C"/>
    <w:rsid w:val="0021371A"/>
    <w:rsid w:val="00225ACB"/>
    <w:rsid w:val="00232218"/>
    <w:rsid w:val="0023262E"/>
    <w:rsid w:val="00232F0A"/>
    <w:rsid w:val="00235838"/>
    <w:rsid w:val="00240B73"/>
    <w:rsid w:val="00240C15"/>
    <w:rsid w:val="002412D4"/>
    <w:rsid w:val="00241F78"/>
    <w:rsid w:val="00242729"/>
    <w:rsid w:val="002435D9"/>
    <w:rsid w:val="002454D3"/>
    <w:rsid w:val="002477C8"/>
    <w:rsid w:val="00247AB7"/>
    <w:rsid w:val="00251A4D"/>
    <w:rsid w:val="00255209"/>
    <w:rsid w:val="00255307"/>
    <w:rsid w:val="00256552"/>
    <w:rsid w:val="00256B7D"/>
    <w:rsid w:val="002575E2"/>
    <w:rsid w:val="002577F2"/>
    <w:rsid w:val="00260E0A"/>
    <w:rsid w:val="0026318D"/>
    <w:rsid w:val="0026369A"/>
    <w:rsid w:val="0026709D"/>
    <w:rsid w:val="00270BC3"/>
    <w:rsid w:val="00272BF5"/>
    <w:rsid w:val="00277258"/>
    <w:rsid w:val="00280EE0"/>
    <w:rsid w:val="0028431A"/>
    <w:rsid w:val="00284F33"/>
    <w:rsid w:val="002857B6"/>
    <w:rsid w:val="00286983"/>
    <w:rsid w:val="002870B7"/>
    <w:rsid w:val="0028789A"/>
    <w:rsid w:val="00287D6E"/>
    <w:rsid w:val="00291512"/>
    <w:rsid w:val="002A4A8C"/>
    <w:rsid w:val="002A648B"/>
    <w:rsid w:val="002B0204"/>
    <w:rsid w:val="002B08C7"/>
    <w:rsid w:val="002B45A4"/>
    <w:rsid w:val="002C0D89"/>
    <w:rsid w:val="002C391B"/>
    <w:rsid w:val="002C6629"/>
    <w:rsid w:val="002D111C"/>
    <w:rsid w:val="002D1B4F"/>
    <w:rsid w:val="002D705F"/>
    <w:rsid w:val="002D7105"/>
    <w:rsid w:val="002D7537"/>
    <w:rsid w:val="002E1BC7"/>
    <w:rsid w:val="002E3365"/>
    <w:rsid w:val="002E41D9"/>
    <w:rsid w:val="002E4C51"/>
    <w:rsid w:val="002F31C4"/>
    <w:rsid w:val="002F621A"/>
    <w:rsid w:val="0030122D"/>
    <w:rsid w:val="00303EC7"/>
    <w:rsid w:val="00303F9F"/>
    <w:rsid w:val="0030610C"/>
    <w:rsid w:val="003064C9"/>
    <w:rsid w:val="0030719F"/>
    <w:rsid w:val="00313D4E"/>
    <w:rsid w:val="0031644E"/>
    <w:rsid w:val="003170AB"/>
    <w:rsid w:val="00330A3F"/>
    <w:rsid w:val="003326CD"/>
    <w:rsid w:val="00332CD1"/>
    <w:rsid w:val="00345939"/>
    <w:rsid w:val="00346A8B"/>
    <w:rsid w:val="00347D06"/>
    <w:rsid w:val="003505AE"/>
    <w:rsid w:val="00353107"/>
    <w:rsid w:val="0035618E"/>
    <w:rsid w:val="00356418"/>
    <w:rsid w:val="003618A2"/>
    <w:rsid w:val="0036205C"/>
    <w:rsid w:val="00363367"/>
    <w:rsid w:val="00363FD9"/>
    <w:rsid w:val="00364638"/>
    <w:rsid w:val="003657FD"/>
    <w:rsid w:val="0036666E"/>
    <w:rsid w:val="00371E28"/>
    <w:rsid w:val="003723CB"/>
    <w:rsid w:val="003763B8"/>
    <w:rsid w:val="003807D6"/>
    <w:rsid w:val="00380D49"/>
    <w:rsid w:val="00381429"/>
    <w:rsid w:val="003913DC"/>
    <w:rsid w:val="00393352"/>
    <w:rsid w:val="00393B00"/>
    <w:rsid w:val="00396CEA"/>
    <w:rsid w:val="003979BD"/>
    <w:rsid w:val="003A1992"/>
    <w:rsid w:val="003A751E"/>
    <w:rsid w:val="003A7C90"/>
    <w:rsid w:val="003B3722"/>
    <w:rsid w:val="003B6AE9"/>
    <w:rsid w:val="003C12AD"/>
    <w:rsid w:val="003C593E"/>
    <w:rsid w:val="003C7F02"/>
    <w:rsid w:val="003E0F5D"/>
    <w:rsid w:val="003E5971"/>
    <w:rsid w:val="003F02A0"/>
    <w:rsid w:val="003F33FB"/>
    <w:rsid w:val="003F5C0B"/>
    <w:rsid w:val="00400383"/>
    <w:rsid w:val="00400904"/>
    <w:rsid w:val="004022BE"/>
    <w:rsid w:val="00406F8B"/>
    <w:rsid w:val="004101B8"/>
    <w:rsid w:val="00410F0F"/>
    <w:rsid w:val="00412AF7"/>
    <w:rsid w:val="00414CCA"/>
    <w:rsid w:val="00420AA4"/>
    <w:rsid w:val="00422DAB"/>
    <w:rsid w:val="0042618F"/>
    <w:rsid w:val="004310E0"/>
    <w:rsid w:val="00432B5A"/>
    <w:rsid w:val="00434CA6"/>
    <w:rsid w:val="004369AA"/>
    <w:rsid w:val="00437C3F"/>
    <w:rsid w:val="00443151"/>
    <w:rsid w:val="00444A7C"/>
    <w:rsid w:val="004501C5"/>
    <w:rsid w:val="00460E1E"/>
    <w:rsid w:val="00460F06"/>
    <w:rsid w:val="00464049"/>
    <w:rsid w:val="00464888"/>
    <w:rsid w:val="00464F95"/>
    <w:rsid w:val="0046690C"/>
    <w:rsid w:val="004736DE"/>
    <w:rsid w:val="00474665"/>
    <w:rsid w:val="00475C65"/>
    <w:rsid w:val="004764B3"/>
    <w:rsid w:val="00477184"/>
    <w:rsid w:val="00484E4F"/>
    <w:rsid w:val="00487766"/>
    <w:rsid w:val="00495B2B"/>
    <w:rsid w:val="00497718"/>
    <w:rsid w:val="004A0797"/>
    <w:rsid w:val="004A45C8"/>
    <w:rsid w:val="004A5D28"/>
    <w:rsid w:val="004B1C7A"/>
    <w:rsid w:val="004B5152"/>
    <w:rsid w:val="004B771E"/>
    <w:rsid w:val="004C17BF"/>
    <w:rsid w:val="004C4B22"/>
    <w:rsid w:val="004C527D"/>
    <w:rsid w:val="004D05AD"/>
    <w:rsid w:val="004D20CD"/>
    <w:rsid w:val="004D20FF"/>
    <w:rsid w:val="004D416D"/>
    <w:rsid w:val="004D4278"/>
    <w:rsid w:val="004D44C9"/>
    <w:rsid w:val="004D4AD9"/>
    <w:rsid w:val="004D5D01"/>
    <w:rsid w:val="004E050D"/>
    <w:rsid w:val="004F2343"/>
    <w:rsid w:val="004F3C93"/>
    <w:rsid w:val="004F4EF4"/>
    <w:rsid w:val="004F6278"/>
    <w:rsid w:val="0050164B"/>
    <w:rsid w:val="00501C7D"/>
    <w:rsid w:val="00505567"/>
    <w:rsid w:val="00505810"/>
    <w:rsid w:val="0050797C"/>
    <w:rsid w:val="00511342"/>
    <w:rsid w:val="00511A17"/>
    <w:rsid w:val="00511EAC"/>
    <w:rsid w:val="0051253D"/>
    <w:rsid w:val="00514464"/>
    <w:rsid w:val="005204AB"/>
    <w:rsid w:val="0052069A"/>
    <w:rsid w:val="00522A2D"/>
    <w:rsid w:val="005239E4"/>
    <w:rsid w:val="00526AC1"/>
    <w:rsid w:val="00530697"/>
    <w:rsid w:val="00530C20"/>
    <w:rsid w:val="00530E14"/>
    <w:rsid w:val="00532C55"/>
    <w:rsid w:val="00536A33"/>
    <w:rsid w:val="00541481"/>
    <w:rsid w:val="00550D1A"/>
    <w:rsid w:val="00552256"/>
    <w:rsid w:val="005541E3"/>
    <w:rsid w:val="00557C54"/>
    <w:rsid w:val="00565DF6"/>
    <w:rsid w:val="00570300"/>
    <w:rsid w:val="00573C53"/>
    <w:rsid w:val="00573C6B"/>
    <w:rsid w:val="00577352"/>
    <w:rsid w:val="005809BC"/>
    <w:rsid w:val="005835E6"/>
    <w:rsid w:val="00587A04"/>
    <w:rsid w:val="00587DAF"/>
    <w:rsid w:val="00590FB0"/>
    <w:rsid w:val="00591251"/>
    <w:rsid w:val="00591E5E"/>
    <w:rsid w:val="00593A86"/>
    <w:rsid w:val="0059535C"/>
    <w:rsid w:val="005A0D4E"/>
    <w:rsid w:val="005A103B"/>
    <w:rsid w:val="005A119C"/>
    <w:rsid w:val="005A1A14"/>
    <w:rsid w:val="005B30AB"/>
    <w:rsid w:val="005B361D"/>
    <w:rsid w:val="005B3691"/>
    <w:rsid w:val="005B5C1E"/>
    <w:rsid w:val="005C30D2"/>
    <w:rsid w:val="005C42F4"/>
    <w:rsid w:val="005C61CA"/>
    <w:rsid w:val="005D5E11"/>
    <w:rsid w:val="005E2741"/>
    <w:rsid w:val="005E3564"/>
    <w:rsid w:val="005E450D"/>
    <w:rsid w:val="005E4DC3"/>
    <w:rsid w:val="005E5384"/>
    <w:rsid w:val="005E5AEF"/>
    <w:rsid w:val="005F0884"/>
    <w:rsid w:val="005F0B56"/>
    <w:rsid w:val="005F168B"/>
    <w:rsid w:val="005F3811"/>
    <w:rsid w:val="005F4C3A"/>
    <w:rsid w:val="006018BC"/>
    <w:rsid w:val="00602CDC"/>
    <w:rsid w:val="00605A61"/>
    <w:rsid w:val="0060775F"/>
    <w:rsid w:val="00607D7E"/>
    <w:rsid w:val="006122A3"/>
    <w:rsid w:val="00614921"/>
    <w:rsid w:val="006153F6"/>
    <w:rsid w:val="00615B9E"/>
    <w:rsid w:val="00616EE2"/>
    <w:rsid w:val="00617106"/>
    <w:rsid w:val="00620423"/>
    <w:rsid w:val="00620DA8"/>
    <w:rsid w:val="0062208A"/>
    <w:rsid w:val="00622D84"/>
    <w:rsid w:val="00625BB3"/>
    <w:rsid w:val="00626084"/>
    <w:rsid w:val="006275D7"/>
    <w:rsid w:val="0063201C"/>
    <w:rsid w:val="00632352"/>
    <w:rsid w:val="00634444"/>
    <w:rsid w:val="00634B43"/>
    <w:rsid w:val="00636CC4"/>
    <w:rsid w:val="00640DCA"/>
    <w:rsid w:val="00641F63"/>
    <w:rsid w:val="00647111"/>
    <w:rsid w:val="0064746C"/>
    <w:rsid w:val="0065091A"/>
    <w:rsid w:val="00652BEB"/>
    <w:rsid w:val="00655B30"/>
    <w:rsid w:val="006604F9"/>
    <w:rsid w:val="00660512"/>
    <w:rsid w:val="00660729"/>
    <w:rsid w:val="00661346"/>
    <w:rsid w:val="00666323"/>
    <w:rsid w:val="00667B04"/>
    <w:rsid w:val="00671D44"/>
    <w:rsid w:val="00675E36"/>
    <w:rsid w:val="00677341"/>
    <w:rsid w:val="00677AD0"/>
    <w:rsid w:val="00677CDC"/>
    <w:rsid w:val="00680479"/>
    <w:rsid w:val="006808CA"/>
    <w:rsid w:val="00681A46"/>
    <w:rsid w:val="00683454"/>
    <w:rsid w:val="00684ADA"/>
    <w:rsid w:val="00685274"/>
    <w:rsid w:val="006862BB"/>
    <w:rsid w:val="00686650"/>
    <w:rsid w:val="0069117A"/>
    <w:rsid w:val="00691B9C"/>
    <w:rsid w:val="00691C0E"/>
    <w:rsid w:val="00696BB6"/>
    <w:rsid w:val="006A25E4"/>
    <w:rsid w:val="006A2886"/>
    <w:rsid w:val="006B0AC6"/>
    <w:rsid w:val="006B4F22"/>
    <w:rsid w:val="006B6027"/>
    <w:rsid w:val="006B62EE"/>
    <w:rsid w:val="006B64F5"/>
    <w:rsid w:val="006C7930"/>
    <w:rsid w:val="006D0265"/>
    <w:rsid w:val="006D1CA7"/>
    <w:rsid w:val="006E004A"/>
    <w:rsid w:val="006E0D49"/>
    <w:rsid w:val="006E13EF"/>
    <w:rsid w:val="006E15F7"/>
    <w:rsid w:val="006E528E"/>
    <w:rsid w:val="006F16DE"/>
    <w:rsid w:val="006F6CB3"/>
    <w:rsid w:val="00700CB7"/>
    <w:rsid w:val="007017EA"/>
    <w:rsid w:val="00702DFF"/>
    <w:rsid w:val="0070307F"/>
    <w:rsid w:val="00705E20"/>
    <w:rsid w:val="00714F2F"/>
    <w:rsid w:val="00716D93"/>
    <w:rsid w:val="007212B9"/>
    <w:rsid w:val="0072245B"/>
    <w:rsid w:val="00722DC4"/>
    <w:rsid w:val="00724924"/>
    <w:rsid w:val="0072492B"/>
    <w:rsid w:val="00731014"/>
    <w:rsid w:val="00733B41"/>
    <w:rsid w:val="007359A7"/>
    <w:rsid w:val="0073664D"/>
    <w:rsid w:val="00736F23"/>
    <w:rsid w:val="007404EC"/>
    <w:rsid w:val="00741746"/>
    <w:rsid w:val="00741B1A"/>
    <w:rsid w:val="00742269"/>
    <w:rsid w:val="0074263D"/>
    <w:rsid w:val="00745340"/>
    <w:rsid w:val="007473F2"/>
    <w:rsid w:val="00750FE7"/>
    <w:rsid w:val="00751D37"/>
    <w:rsid w:val="00755CA7"/>
    <w:rsid w:val="00757A42"/>
    <w:rsid w:val="007605BB"/>
    <w:rsid w:val="00761AD8"/>
    <w:rsid w:val="00761DEC"/>
    <w:rsid w:val="00762442"/>
    <w:rsid w:val="00773866"/>
    <w:rsid w:val="007747A9"/>
    <w:rsid w:val="00774C7F"/>
    <w:rsid w:val="0077799E"/>
    <w:rsid w:val="00780477"/>
    <w:rsid w:val="00783D02"/>
    <w:rsid w:val="0078441C"/>
    <w:rsid w:val="00785286"/>
    <w:rsid w:val="00793E21"/>
    <w:rsid w:val="00795D5B"/>
    <w:rsid w:val="007966A8"/>
    <w:rsid w:val="00797D36"/>
    <w:rsid w:val="007A27F2"/>
    <w:rsid w:val="007A316B"/>
    <w:rsid w:val="007B593C"/>
    <w:rsid w:val="007B7C12"/>
    <w:rsid w:val="007B7CC5"/>
    <w:rsid w:val="007C1939"/>
    <w:rsid w:val="007C3442"/>
    <w:rsid w:val="007C3532"/>
    <w:rsid w:val="007C37D7"/>
    <w:rsid w:val="007C3F64"/>
    <w:rsid w:val="007D32A4"/>
    <w:rsid w:val="007D4A3C"/>
    <w:rsid w:val="007D4E6C"/>
    <w:rsid w:val="007D67A7"/>
    <w:rsid w:val="007D7398"/>
    <w:rsid w:val="007D7FF0"/>
    <w:rsid w:val="007E0F82"/>
    <w:rsid w:val="007E1306"/>
    <w:rsid w:val="007E13CE"/>
    <w:rsid w:val="007E27BB"/>
    <w:rsid w:val="007E2873"/>
    <w:rsid w:val="007E2E69"/>
    <w:rsid w:val="007E35EE"/>
    <w:rsid w:val="007E5519"/>
    <w:rsid w:val="007E7799"/>
    <w:rsid w:val="007F0538"/>
    <w:rsid w:val="007F0556"/>
    <w:rsid w:val="007F25B3"/>
    <w:rsid w:val="007F2777"/>
    <w:rsid w:val="007F7A65"/>
    <w:rsid w:val="00800853"/>
    <w:rsid w:val="00800BBC"/>
    <w:rsid w:val="008063F1"/>
    <w:rsid w:val="008072E5"/>
    <w:rsid w:val="00807F58"/>
    <w:rsid w:val="008101F2"/>
    <w:rsid w:val="00814797"/>
    <w:rsid w:val="00817ADB"/>
    <w:rsid w:val="00820BEA"/>
    <w:rsid w:val="00821967"/>
    <w:rsid w:val="00822320"/>
    <w:rsid w:val="00822C88"/>
    <w:rsid w:val="008246A1"/>
    <w:rsid w:val="00824DA8"/>
    <w:rsid w:val="0083515D"/>
    <w:rsid w:val="00835FA5"/>
    <w:rsid w:val="00837D93"/>
    <w:rsid w:val="008419EE"/>
    <w:rsid w:val="00842A13"/>
    <w:rsid w:val="00843B50"/>
    <w:rsid w:val="00845D76"/>
    <w:rsid w:val="008468C6"/>
    <w:rsid w:val="00852063"/>
    <w:rsid w:val="00857229"/>
    <w:rsid w:val="00860005"/>
    <w:rsid w:val="00860DE7"/>
    <w:rsid w:val="008615AA"/>
    <w:rsid w:val="008628BA"/>
    <w:rsid w:val="00862A0A"/>
    <w:rsid w:val="00863C35"/>
    <w:rsid w:val="00866717"/>
    <w:rsid w:val="00870A17"/>
    <w:rsid w:val="00870C67"/>
    <w:rsid w:val="0087118E"/>
    <w:rsid w:val="0087504E"/>
    <w:rsid w:val="008812B4"/>
    <w:rsid w:val="008828F1"/>
    <w:rsid w:val="008843A2"/>
    <w:rsid w:val="008849AA"/>
    <w:rsid w:val="0088556E"/>
    <w:rsid w:val="00886FC9"/>
    <w:rsid w:val="00890622"/>
    <w:rsid w:val="00892923"/>
    <w:rsid w:val="00892971"/>
    <w:rsid w:val="0089525E"/>
    <w:rsid w:val="008957B7"/>
    <w:rsid w:val="00896C7E"/>
    <w:rsid w:val="00897146"/>
    <w:rsid w:val="00897659"/>
    <w:rsid w:val="0089784E"/>
    <w:rsid w:val="008A3227"/>
    <w:rsid w:val="008A4CBE"/>
    <w:rsid w:val="008A6510"/>
    <w:rsid w:val="008A7E48"/>
    <w:rsid w:val="008B0A96"/>
    <w:rsid w:val="008B1B6C"/>
    <w:rsid w:val="008B3741"/>
    <w:rsid w:val="008B3F99"/>
    <w:rsid w:val="008B437E"/>
    <w:rsid w:val="008B59E3"/>
    <w:rsid w:val="008B628D"/>
    <w:rsid w:val="008C1F5F"/>
    <w:rsid w:val="008C3897"/>
    <w:rsid w:val="008C5537"/>
    <w:rsid w:val="008C57E3"/>
    <w:rsid w:val="008C5CD9"/>
    <w:rsid w:val="008D1C6C"/>
    <w:rsid w:val="008D4DC5"/>
    <w:rsid w:val="008D564C"/>
    <w:rsid w:val="008D7F39"/>
    <w:rsid w:val="008E18A9"/>
    <w:rsid w:val="008E20F2"/>
    <w:rsid w:val="008E2464"/>
    <w:rsid w:val="008E2E92"/>
    <w:rsid w:val="008E5210"/>
    <w:rsid w:val="008E64B0"/>
    <w:rsid w:val="008E774A"/>
    <w:rsid w:val="008F3835"/>
    <w:rsid w:val="00901CB0"/>
    <w:rsid w:val="00902C8B"/>
    <w:rsid w:val="00904CA4"/>
    <w:rsid w:val="00906CC2"/>
    <w:rsid w:val="00910642"/>
    <w:rsid w:val="00911627"/>
    <w:rsid w:val="00911CDF"/>
    <w:rsid w:val="00913637"/>
    <w:rsid w:val="009145B9"/>
    <w:rsid w:val="009169A8"/>
    <w:rsid w:val="009174A1"/>
    <w:rsid w:val="00921C47"/>
    <w:rsid w:val="0092323C"/>
    <w:rsid w:val="0092505D"/>
    <w:rsid w:val="0093039F"/>
    <w:rsid w:val="00936A29"/>
    <w:rsid w:val="009370A8"/>
    <w:rsid w:val="00937267"/>
    <w:rsid w:val="009403A2"/>
    <w:rsid w:val="00941132"/>
    <w:rsid w:val="00942321"/>
    <w:rsid w:val="00944C0E"/>
    <w:rsid w:val="009464DF"/>
    <w:rsid w:val="0094745D"/>
    <w:rsid w:val="00950D19"/>
    <w:rsid w:val="00951463"/>
    <w:rsid w:val="0095192E"/>
    <w:rsid w:val="00953B48"/>
    <w:rsid w:val="009547BD"/>
    <w:rsid w:val="00954E6C"/>
    <w:rsid w:val="00956570"/>
    <w:rsid w:val="00956EFF"/>
    <w:rsid w:val="00957D19"/>
    <w:rsid w:val="00960018"/>
    <w:rsid w:val="00963043"/>
    <w:rsid w:val="00965361"/>
    <w:rsid w:val="009713F5"/>
    <w:rsid w:val="0097189C"/>
    <w:rsid w:val="00972A14"/>
    <w:rsid w:val="00982772"/>
    <w:rsid w:val="00982B77"/>
    <w:rsid w:val="0098319E"/>
    <w:rsid w:val="00985106"/>
    <w:rsid w:val="00992635"/>
    <w:rsid w:val="00997F29"/>
    <w:rsid w:val="009A0DB6"/>
    <w:rsid w:val="009A3C53"/>
    <w:rsid w:val="009A5F51"/>
    <w:rsid w:val="009A68E0"/>
    <w:rsid w:val="009A7561"/>
    <w:rsid w:val="009B5B6D"/>
    <w:rsid w:val="009C02BD"/>
    <w:rsid w:val="009C69AA"/>
    <w:rsid w:val="009C6BEF"/>
    <w:rsid w:val="009D56AC"/>
    <w:rsid w:val="009D6EA2"/>
    <w:rsid w:val="009D7BFF"/>
    <w:rsid w:val="009D7DAB"/>
    <w:rsid w:val="009E0A63"/>
    <w:rsid w:val="009E3D7F"/>
    <w:rsid w:val="009E4AC8"/>
    <w:rsid w:val="009E62B1"/>
    <w:rsid w:val="009F227C"/>
    <w:rsid w:val="009F2CA7"/>
    <w:rsid w:val="009F4EA7"/>
    <w:rsid w:val="009F5C30"/>
    <w:rsid w:val="00A039A8"/>
    <w:rsid w:val="00A0491E"/>
    <w:rsid w:val="00A06118"/>
    <w:rsid w:val="00A1765D"/>
    <w:rsid w:val="00A23D5C"/>
    <w:rsid w:val="00A254AE"/>
    <w:rsid w:val="00A255A6"/>
    <w:rsid w:val="00A30090"/>
    <w:rsid w:val="00A3127F"/>
    <w:rsid w:val="00A3296C"/>
    <w:rsid w:val="00A34495"/>
    <w:rsid w:val="00A50066"/>
    <w:rsid w:val="00A5139A"/>
    <w:rsid w:val="00A54266"/>
    <w:rsid w:val="00A557A4"/>
    <w:rsid w:val="00A55BDC"/>
    <w:rsid w:val="00A57347"/>
    <w:rsid w:val="00A57B11"/>
    <w:rsid w:val="00A57CDA"/>
    <w:rsid w:val="00A60BD4"/>
    <w:rsid w:val="00A62452"/>
    <w:rsid w:val="00A625C5"/>
    <w:rsid w:val="00A628E7"/>
    <w:rsid w:val="00A73EBC"/>
    <w:rsid w:val="00A74A56"/>
    <w:rsid w:val="00A833BD"/>
    <w:rsid w:val="00A87A5D"/>
    <w:rsid w:val="00A91FE4"/>
    <w:rsid w:val="00A92D45"/>
    <w:rsid w:val="00A93045"/>
    <w:rsid w:val="00A954D4"/>
    <w:rsid w:val="00AA3EE7"/>
    <w:rsid w:val="00AA5D27"/>
    <w:rsid w:val="00AA63ED"/>
    <w:rsid w:val="00AB08BF"/>
    <w:rsid w:val="00AB4E77"/>
    <w:rsid w:val="00AC091D"/>
    <w:rsid w:val="00AC22C9"/>
    <w:rsid w:val="00AC41DB"/>
    <w:rsid w:val="00AC4281"/>
    <w:rsid w:val="00AC5891"/>
    <w:rsid w:val="00AD1298"/>
    <w:rsid w:val="00AD38DC"/>
    <w:rsid w:val="00AD7AA1"/>
    <w:rsid w:val="00AE0490"/>
    <w:rsid w:val="00AE248C"/>
    <w:rsid w:val="00AE645B"/>
    <w:rsid w:val="00AF0435"/>
    <w:rsid w:val="00AF09BB"/>
    <w:rsid w:val="00AF2E31"/>
    <w:rsid w:val="00AF3BE4"/>
    <w:rsid w:val="00AF6F28"/>
    <w:rsid w:val="00B044BD"/>
    <w:rsid w:val="00B06A48"/>
    <w:rsid w:val="00B07EC6"/>
    <w:rsid w:val="00B11B1A"/>
    <w:rsid w:val="00B16833"/>
    <w:rsid w:val="00B16B87"/>
    <w:rsid w:val="00B17364"/>
    <w:rsid w:val="00B21D15"/>
    <w:rsid w:val="00B21EB4"/>
    <w:rsid w:val="00B22462"/>
    <w:rsid w:val="00B25B80"/>
    <w:rsid w:val="00B272FA"/>
    <w:rsid w:val="00B32F45"/>
    <w:rsid w:val="00B34C5B"/>
    <w:rsid w:val="00B400FD"/>
    <w:rsid w:val="00B434CF"/>
    <w:rsid w:val="00B4353A"/>
    <w:rsid w:val="00B443E2"/>
    <w:rsid w:val="00B50BC4"/>
    <w:rsid w:val="00B50F14"/>
    <w:rsid w:val="00B52EAF"/>
    <w:rsid w:val="00B55700"/>
    <w:rsid w:val="00B634F9"/>
    <w:rsid w:val="00B67DC8"/>
    <w:rsid w:val="00B74836"/>
    <w:rsid w:val="00B77A3E"/>
    <w:rsid w:val="00B77D7E"/>
    <w:rsid w:val="00B80C56"/>
    <w:rsid w:val="00B81017"/>
    <w:rsid w:val="00B822FA"/>
    <w:rsid w:val="00B82706"/>
    <w:rsid w:val="00B8469C"/>
    <w:rsid w:val="00B869A4"/>
    <w:rsid w:val="00B951A4"/>
    <w:rsid w:val="00BA107A"/>
    <w:rsid w:val="00BA20CA"/>
    <w:rsid w:val="00BA234C"/>
    <w:rsid w:val="00BA25C8"/>
    <w:rsid w:val="00BA6E13"/>
    <w:rsid w:val="00BA7592"/>
    <w:rsid w:val="00BB0F73"/>
    <w:rsid w:val="00BB4AAF"/>
    <w:rsid w:val="00BB55F8"/>
    <w:rsid w:val="00BB60E2"/>
    <w:rsid w:val="00BB62D8"/>
    <w:rsid w:val="00BC0130"/>
    <w:rsid w:val="00BC055A"/>
    <w:rsid w:val="00BC0D35"/>
    <w:rsid w:val="00BC1F71"/>
    <w:rsid w:val="00BC2151"/>
    <w:rsid w:val="00BC3295"/>
    <w:rsid w:val="00BC36A8"/>
    <w:rsid w:val="00BC4C0D"/>
    <w:rsid w:val="00BC51B0"/>
    <w:rsid w:val="00BC62F6"/>
    <w:rsid w:val="00BC7C88"/>
    <w:rsid w:val="00BD0510"/>
    <w:rsid w:val="00BD0C61"/>
    <w:rsid w:val="00BD0D3D"/>
    <w:rsid w:val="00BD7360"/>
    <w:rsid w:val="00BD7470"/>
    <w:rsid w:val="00BE0627"/>
    <w:rsid w:val="00BE3F1D"/>
    <w:rsid w:val="00BE53B3"/>
    <w:rsid w:val="00BE5D0D"/>
    <w:rsid w:val="00BE70FE"/>
    <w:rsid w:val="00BF0749"/>
    <w:rsid w:val="00BF584F"/>
    <w:rsid w:val="00BF7310"/>
    <w:rsid w:val="00C0026D"/>
    <w:rsid w:val="00C01823"/>
    <w:rsid w:val="00C0200B"/>
    <w:rsid w:val="00C030A8"/>
    <w:rsid w:val="00C03926"/>
    <w:rsid w:val="00C03F01"/>
    <w:rsid w:val="00C04547"/>
    <w:rsid w:val="00C06C75"/>
    <w:rsid w:val="00C11B87"/>
    <w:rsid w:val="00C1220D"/>
    <w:rsid w:val="00C163E7"/>
    <w:rsid w:val="00C21D1C"/>
    <w:rsid w:val="00C22BA5"/>
    <w:rsid w:val="00C22C89"/>
    <w:rsid w:val="00C22CB1"/>
    <w:rsid w:val="00C24DEE"/>
    <w:rsid w:val="00C36C53"/>
    <w:rsid w:val="00C42529"/>
    <w:rsid w:val="00C42EA9"/>
    <w:rsid w:val="00C42F64"/>
    <w:rsid w:val="00C43BBA"/>
    <w:rsid w:val="00C47288"/>
    <w:rsid w:val="00C51249"/>
    <w:rsid w:val="00C561C5"/>
    <w:rsid w:val="00C56771"/>
    <w:rsid w:val="00C56A1B"/>
    <w:rsid w:val="00C672DC"/>
    <w:rsid w:val="00C71224"/>
    <w:rsid w:val="00C71B13"/>
    <w:rsid w:val="00C72B2D"/>
    <w:rsid w:val="00C73ACD"/>
    <w:rsid w:val="00C7522F"/>
    <w:rsid w:val="00C76F2F"/>
    <w:rsid w:val="00C809A6"/>
    <w:rsid w:val="00C82AC8"/>
    <w:rsid w:val="00C86F47"/>
    <w:rsid w:val="00C94960"/>
    <w:rsid w:val="00C94D9E"/>
    <w:rsid w:val="00C9508D"/>
    <w:rsid w:val="00C951B5"/>
    <w:rsid w:val="00CA1DDD"/>
    <w:rsid w:val="00CA1E66"/>
    <w:rsid w:val="00CA35D2"/>
    <w:rsid w:val="00CB1EE0"/>
    <w:rsid w:val="00CB24C4"/>
    <w:rsid w:val="00CB6CDA"/>
    <w:rsid w:val="00CB6EF0"/>
    <w:rsid w:val="00CC39C1"/>
    <w:rsid w:val="00CC45EA"/>
    <w:rsid w:val="00CC6277"/>
    <w:rsid w:val="00CD092A"/>
    <w:rsid w:val="00CD1984"/>
    <w:rsid w:val="00CD39C7"/>
    <w:rsid w:val="00CD53E4"/>
    <w:rsid w:val="00CD62C0"/>
    <w:rsid w:val="00CE0EAC"/>
    <w:rsid w:val="00CE207D"/>
    <w:rsid w:val="00CE2336"/>
    <w:rsid w:val="00CE316A"/>
    <w:rsid w:val="00CE4909"/>
    <w:rsid w:val="00CE6077"/>
    <w:rsid w:val="00CE6F90"/>
    <w:rsid w:val="00CF011F"/>
    <w:rsid w:val="00CF054C"/>
    <w:rsid w:val="00CF0ABB"/>
    <w:rsid w:val="00CF41B6"/>
    <w:rsid w:val="00CF5984"/>
    <w:rsid w:val="00D00B3C"/>
    <w:rsid w:val="00D022A2"/>
    <w:rsid w:val="00D034B5"/>
    <w:rsid w:val="00D04FF7"/>
    <w:rsid w:val="00D07BF7"/>
    <w:rsid w:val="00D119E4"/>
    <w:rsid w:val="00D13690"/>
    <w:rsid w:val="00D1639F"/>
    <w:rsid w:val="00D163DC"/>
    <w:rsid w:val="00D22CF0"/>
    <w:rsid w:val="00D23BC2"/>
    <w:rsid w:val="00D25B4C"/>
    <w:rsid w:val="00D2637E"/>
    <w:rsid w:val="00D347E2"/>
    <w:rsid w:val="00D359B6"/>
    <w:rsid w:val="00D37DC7"/>
    <w:rsid w:val="00D37F99"/>
    <w:rsid w:val="00D406CD"/>
    <w:rsid w:val="00D441FC"/>
    <w:rsid w:val="00D45620"/>
    <w:rsid w:val="00D45960"/>
    <w:rsid w:val="00D46171"/>
    <w:rsid w:val="00D537C7"/>
    <w:rsid w:val="00D5552B"/>
    <w:rsid w:val="00D57294"/>
    <w:rsid w:val="00D60852"/>
    <w:rsid w:val="00D61BF1"/>
    <w:rsid w:val="00D61C75"/>
    <w:rsid w:val="00D70A27"/>
    <w:rsid w:val="00D73A36"/>
    <w:rsid w:val="00D76F07"/>
    <w:rsid w:val="00D80B4C"/>
    <w:rsid w:val="00D81EBC"/>
    <w:rsid w:val="00D84620"/>
    <w:rsid w:val="00D93102"/>
    <w:rsid w:val="00D93B70"/>
    <w:rsid w:val="00DA44B6"/>
    <w:rsid w:val="00DA6C6A"/>
    <w:rsid w:val="00DA7780"/>
    <w:rsid w:val="00DB2626"/>
    <w:rsid w:val="00DB36C8"/>
    <w:rsid w:val="00DB4B65"/>
    <w:rsid w:val="00DC3D1B"/>
    <w:rsid w:val="00DC4307"/>
    <w:rsid w:val="00DC6867"/>
    <w:rsid w:val="00DD234F"/>
    <w:rsid w:val="00DD39CA"/>
    <w:rsid w:val="00DD7884"/>
    <w:rsid w:val="00DE02BB"/>
    <w:rsid w:val="00DE2B20"/>
    <w:rsid w:val="00DE2D3D"/>
    <w:rsid w:val="00DE477D"/>
    <w:rsid w:val="00DE52F6"/>
    <w:rsid w:val="00DE589D"/>
    <w:rsid w:val="00DF10B3"/>
    <w:rsid w:val="00DF227B"/>
    <w:rsid w:val="00DF62A0"/>
    <w:rsid w:val="00E00D76"/>
    <w:rsid w:val="00E0544B"/>
    <w:rsid w:val="00E06B91"/>
    <w:rsid w:val="00E07BE0"/>
    <w:rsid w:val="00E11D10"/>
    <w:rsid w:val="00E14FE3"/>
    <w:rsid w:val="00E153AB"/>
    <w:rsid w:val="00E17B90"/>
    <w:rsid w:val="00E21816"/>
    <w:rsid w:val="00E23977"/>
    <w:rsid w:val="00E24133"/>
    <w:rsid w:val="00E2589C"/>
    <w:rsid w:val="00E262BF"/>
    <w:rsid w:val="00E32893"/>
    <w:rsid w:val="00E35228"/>
    <w:rsid w:val="00E35C06"/>
    <w:rsid w:val="00E36A31"/>
    <w:rsid w:val="00E421B2"/>
    <w:rsid w:val="00E42C8B"/>
    <w:rsid w:val="00E44DC1"/>
    <w:rsid w:val="00E464C3"/>
    <w:rsid w:val="00E50777"/>
    <w:rsid w:val="00E51A78"/>
    <w:rsid w:val="00E51C3F"/>
    <w:rsid w:val="00E51E4F"/>
    <w:rsid w:val="00E53143"/>
    <w:rsid w:val="00E6009E"/>
    <w:rsid w:val="00E63CEC"/>
    <w:rsid w:val="00E6674C"/>
    <w:rsid w:val="00E6699A"/>
    <w:rsid w:val="00E729D2"/>
    <w:rsid w:val="00E749B8"/>
    <w:rsid w:val="00E7550D"/>
    <w:rsid w:val="00E75C61"/>
    <w:rsid w:val="00E855C2"/>
    <w:rsid w:val="00E873A5"/>
    <w:rsid w:val="00E9103C"/>
    <w:rsid w:val="00E97529"/>
    <w:rsid w:val="00E97D55"/>
    <w:rsid w:val="00EA23C3"/>
    <w:rsid w:val="00EA2450"/>
    <w:rsid w:val="00EA4ACA"/>
    <w:rsid w:val="00EA5184"/>
    <w:rsid w:val="00EA5289"/>
    <w:rsid w:val="00EB3A7C"/>
    <w:rsid w:val="00EB3EDF"/>
    <w:rsid w:val="00EB45E9"/>
    <w:rsid w:val="00EB684E"/>
    <w:rsid w:val="00EB723C"/>
    <w:rsid w:val="00EC1042"/>
    <w:rsid w:val="00EC3850"/>
    <w:rsid w:val="00EC550A"/>
    <w:rsid w:val="00EC7AD6"/>
    <w:rsid w:val="00ED44AC"/>
    <w:rsid w:val="00ED4DB6"/>
    <w:rsid w:val="00ED5655"/>
    <w:rsid w:val="00ED637E"/>
    <w:rsid w:val="00EE2CB5"/>
    <w:rsid w:val="00F05A0E"/>
    <w:rsid w:val="00F11468"/>
    <w:rsid w:val="00F11879"/>
    <w:rsid w:val="00F133E2"/>
    <w:rsid w:val="00F158DF"/>
    <w:rsid w:val="00F15E2E"/>
    <w:rsid w:val="00F17655"/>
    <w:rsid w:val="00F20842"/>
    <w:rsid w:val="00F20CEE"/>
    <w:rsid w:val="00F220FE"/>
    <w:rsid w:val="00F22DFB"/>
    <w:rsid w:val="00F239F9"/>
    <w:rsid w:val="00F257DC"/>
    <w:rsid w:val="00F2751A"/>
    <w:rsid w:val="00F369DD"/>
    <w:rsid w:val="00F372F1"/>
    <w:rsid w:val="00F40263"/>
    <w:rsid w:val="00F41E55"/>
    <w:rsid w:val="00F427E5"/>
    <w:rsid w:val="00F45192"/>
    <w:rsid w:val="00F46F75"/>
    <w:rsid w:val="00F47C7A"/>
    <w:rsid w:val="00F50CDA"/>
    <w:rsid w:val="00F514F8"/>
    <w:rsid w:val="00F51956"/>
    <w:rsid w:val="00F53972"/>
    <w:rsid w:val="00F575B1"/>
    <w:rsid w:val="00F600B7"/>
    <w:rsid w:val="00F61789"/>
    <w:rsid w:val="00F62021"/>
    <w:rsid w:val="00F652F1"/>
    <w:rsid w:val="00F65B9F"/>
    <w:rsid w:val="00F67F08"/>
    <w:rsid w:val="00F75B29"/>
    <w:rsid w:val="00F77CFF"/>
    <w:rsid w:val="00F81223"/>
    <w:rsid w:val="00F8136D"/>
    <w:rsid w:val="00F8375B"/>
    <w:rsid w:val="00F83E81"/>
    <w:rsid w:val="00F85256"/>
    <w:rsid w:val="00F86DE8"/>
    <w:rsid w:val="00F9394E"/>
    <w:rsid w:val="00FA2EAC"/>
    <w:rsid w:val="00FA6622"/>
    <w:rsid w:val="00FA6F76"/>
    <w:rsid w:val="00FA7843"/>
    <w:rsid w:val="00FB0E97"/>
    <w:rsid w:val="00FB38E0"/>
    <w:rsid w:val="00FB3F36"/>
    <w:rsid w:val="00FB4748"/>
    <w:rsid w:val="00FB6C15"/>
    <w:rsid w:val="00FB7214"/>
    <w:rsid w:val="00FC03C7"/>
    <w:rsid w:val="00FC0A96"/>
    <w:rsid w:val="00FC1203"/>
    <w:rsid w:val="00FC6D86"/>
    <w:rsid w:val="00FC7E24"/>
    <w:rsid w:val="00FD2942"/>
    <w:rsid w:val="00FD2C41"/>
    <w:rsid w:val="00FD2FEC"/>
    <w:rsid w:val="00FD3327"/>
    <w:rsid w:val="00FD3CD6"/>
    <w:rsid w:val="00FD4696"/>
    <w:rsid w:val="00FD484E"/>
    <w:rsid w:val="00FE19E4"/>
    <w:rsid w:val="00FE1F5B"/>
    <w:rsid w:val="00FE42A8"/>
    <w:rsid w:val="00FF1167"/>
    <w:rsid w:val="00FF40E4"/>
    <w:rsid w:val="00FF55F2"/>
    <w:rsid w:val="00FF574F"/>
    <w:rsid w:val="00FF6DA9"/>
    <w:rsid w:val="00FF79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Message Header"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0A8"/>
    <w:pPr>
      <w:ind w:firstLine="709"/>
      <w:jc w:val="both"/>
    </w:pPr>
    <w:rPr>
      <w:rFonts w:ascii="Times New Roman" w:hAnsi="Times New Roman"/>
      <w:sz w:val="24"/>
      <w:szCs w:val="24"/>
    </w:rPr>
  </w:style>
  <w:style w:type="paragraph" w:styleId="1">
    <w:name w:val="heading 1"/>
    <w:basedOn w:val="a"/>
    <w:next w:val="a"/>
    <w:link w:val="10"/>
    <w:qFormat/>
    <w:rsid w:val="00C030A8"/>
    <w:pPr>
      <w:keepNext/>
      <w:spacing w:before="240" w:after="60"/>
      <w:jc w:val="center"/>
      <w:outlineLvl w:val="0"/>
    </w:pPr>
    <w:rPr>
      <w:bCs/>
      <w:kern w:val="32"/>
    </w:rPr>
  </w:style>
  <w:style w:type="paragraph" w:styleId="2">
    <w:name w:val="heading 2"/>
    <w:basedOn w:val="a"/>
    <w:next w:val="a"/>
    <w:link w:val="20"/>
    <w:uiPriority w:val="9"/>
    <w:semiHidden/>
    <w:unhideWhenUsed/>
    <w:qFormat/>
    <w:rsid w:val="00675E36"/>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F75B29"/>
    <w:pPr>
      <w:keepNext/>
      <w:outlineLvl w:val="2"/>
    </w:pPr>
    <w:rPr>
      <w:sz w:val="28"/>
      <w:szCs w:val="28"/>
    </w:rPr>
  </w:style>
  <w:style w:type="paragraph" w:styleId="4">
    <w:name w:val="heading 4"/>
    <w:basedOn w:val="a"/>
    <w:next w:val="a"/>
    <w:link w:val="40"/>
    <w:uiPriority w:val="9"/>
    <w:unhideWhenUsed/>
    <w:qFormat/>
    <w:rsid w:val="00C72B2D"/>
    <w:pPr>
      <w:keepNext/>
      <w:spacing w:before="240" w:after="60"/>
      <w:outlineLvl w:val="3"/>
    </w:pPr>
    <w:rPr>
      <w:b/>
      <w:bCs/>
      <w:sz w:val="28"/>
      <w:szCs w:val="28"/>
    </w:rPr>
  </w:style>
  <w:style w:type="paragraph" w:styleId="5">
    <w:name w:val="heading 5"/>
    <w:basedOn w:val="a"/>
    <w:next w:val="a"/>
    <w:link w:val="50"/>
    <w:uiPriority w:val="9"/>
    <w:semiHidden/>
    <w:unhideWhenUsed/>
    <w:qFormat/>
    <w:rsid w:val="00675E36"/>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0A8"/>
    <w:rPr>
      <w:rFonts w:ascii="Times New Roman" w:hAnsi="Times New Roman"/>
      <w:bCs/>
      <w:kern w:val="32"/>
      <w:sz w:val="24"/>
      <w:szCs w:val="24"/>
    </w:rPr>
  </w:style>
  <w:style w:type="character" w:customStyle="1" w:styleId="30">
    <w:name w:val="Заголовок 3 Знак"/>
    <w:basedOn w:val="a0"/>
    <w:link w:val="3"/>
    <w:uiPriority w:val="99"/>
    <w:rsid w:val="00F75B29"/>
    <w:rPr>
      <w:rFonts w:ascii="Times New Roman" w:eastAsia="Times New Roman" w:hAnsi="Times New Roman" w:cs="Times New Roman"/>
      <w:sz w:val="28"/>
      <w:szCs w:val="28"/>
    </w:rPr>
  </w:style>
  <w:style w:type="character" w:customStyle="1" w:styleId="40">
    <w:name w:val="Заголовок 4 Знак"/>
    <w:basedOn w:val="a0"/>
    <w:link w:val="4"/>
    <w:uiPriority w:val="9"/>
    <w:rsid w:val="00C72B2D"/>
    <w:rPr>
      <w:b/>
      <w:bCs/>
      <w:sz w:val="28"/>
      <w:szCs w:val="28"/>
    </w:rPr>
  </w:style>
  <w:style w:type="paragraph" w:styleId="a3">
    <w:name w:val="List Paragraph"/>
    <w:aliases w:val="Показатель"/>
    <w:basedOn w:val="a"/>
    <w:uiPriority w:val="34"/>
    <w:qFormat/>
    <w:rsid w:val="00652BEB"/>
    <w:pPr>
      <w:ind w:left="720"/>
      <w:contextualSpacing/>
    </w:pPr>
  </w:style>
  <w:style w:type="table" w:styleId="a4">
    <w:name w:val="Table Grid"/>
    <w:basedOn w:val="a1"/>
    <w:uiPriority w:val="59"/>
    <w:rsid w:val="00652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8B0A96"/>
    <w:pPr>
      <w:widowControl w:val="0"/>
      <w:autoSpaceDE w:val="0"/>
      <w:autoSpaceDN w:val="0"/>
      <w:adjustRightInd w:val="0"/>
    </w:pPr>
    <w:rPr>
      <w:rFonts w:ascii="Arial" w:hAnsi="Arial" w:cs="Arial"/>
    </w:rPr>
  </w:style>
  <w:style w:type="paragraph" w:styleId="a5">
    <w:name w:val="Body Text"/>
    <w:basedOn w:val="a"/>
    <w:link w:val="a6"/>
    <w:uiPriority w:val="99"/>
    <w:rsid w:val="00666323"/>
    <w:pPr>
      <w:spacing w:after="120"/>
    </w:pPr>
  </w:style>
  <w:style w:type="character" w:customStyle="1" w:styleId="a6">
    <w:name w:val="Основной текст Знак"/>
    <w:basedOn w:val="a0"/>
    <w:link w:val="a5"/>
    <w:uiPriority w:val="99"/>
    <w:rsid w:val="00666323"/>
    <w:rPr>
      <w:rFonts w:ascii="Times New Roman" w:eastAsia="Times New Roman" w:hAnsi="Times New Roman" w:cs="Times New Roman"/>
      <w:sz w:val="24"/>
      <w:szCs w:val="24"/>
    </w:rPr>
  </w:style>
  <w:style w:type="paragraph" w:customStyle="1" w:styleId="ConsPlusTitle">
    <w:name w:val="ConsPlusTitle"/>
    <w:uiPriority w:val="99"/>
    <w:rsid w:val="00175340"/>
    <w:pPr>
      <w:widowControl w:val="0"/>
      <w:autoSpaceDE w:val="0"/>
      <w:autoSpaceDN w:val="0"/>
      <w:adjustRightInd w:val="0"/>
    </w:pPr>
    <w:rPr>
      <w:rFonts w:ascii="Arial" w:hAnsi="Arial" w:cs="Arial"/>
      <w:b/>
      <w:bCs/>
    </w:rPr>
  </w:style>
  <w:style w:type="paragraph" w:customStyle="1" w:styleId="Report">
    <w:name w:val="Report"/>
    <w:basedOn w:val="a"/>
    <w:uiPriority w:val="99"/>
    <w:rsid w:val="00A1765D"/>
    <w:pPr>
      <w:spacing w:line="360" w:lineRule="auto"/>
      <w:ind w:firstLine="567"/>
    </w:pPr>
  </w:style>
  <w:style w:type="paragraph" w:customStyle="1" w:styleId="e9">
    <w:name w:val="Обычны$e9"/>
    <w:rsid w:val="00655B30"/>
    <w:pPr>
      <w:widowControl w:val="0"/>
    </w:pPr>
    <w:rPr>
      <w:rFonts w:ascii="Times New Roman" w:hAnsi="Times New Roman"/>
    </w:rPr>
  </w:style>
  <w:style w:type="paragraph" w:styleId="a7">
    <w:name w:val="header"/>
    <w:basedOn w:val="a"/>
    <w:link w:val="a8"/>
    <w:uiPriority w:val="99"/>
    <w:rsid w:val="000F26C1"/>
    <w:pPr>
      <w:widowControl w:val="0"/>
      <w:tabs>
        <w:tab w:val="center" w:pos="4536"/>
        <w:tab w:val="right" w:pos="9072"/>
      </w:tabs>
    </w:pPr>
    <w:rPr>
      <w:sz w:val="20"/>
      <w:szCs w:val="20"/>
    </w:rPr>
  </w:style>
  <w:style w:type="character" w:customStyle="1" w:styleId="a8">
    <w:name w:val="Верхний колонтитул Знак"/>
    <w:basedOn w:val="a0"/>
    <w:link w:val="a7"/>
    <w:uiPriority w:val="99"/>
    <w:rsid w:val="000F26C1"/>
    <w:rPr>
      <w:rFonts w:ascii="Times New Roman" w:eastAsia="Times New Roman" w:hAnsi="Times New Roman" w:cs="Times New Roman"/>
      <w:sz w:val="20"/>
      <w:szCs w:val="20"/>
    </w:rPr>
  </w:style>
  <w:style w:type="paragraph" w:customStyle="1" w:styleId="Style6">
    <w:name w:val="Style6"/>
    <w:basedOn w:val="a"/>
    <w:uiPriority w:val="99"/>
    <w:rsid w:val="002D7105"/>
    <w:pPr>
      <w:widowControl w:val="0"/>
      <w:autoSpaceDE w:val="0"/>
      <w:autoSpaceDN w:val="0"/>
      <w:adjustRightInd w:val="0"/>
      <w:spacing w:line="288" w:lineRule="exact"/>
      <w:ind w:firstLine="562"/>
    </w:pPr>
  </w:style>
  <w:style w:type="character" w:styleId="a9">
    <w:name w:val="footnote reference"/>
    <w:basedOn w:val="a0"/>
    <w:rsid w:val="00C72B2D"/>
    <w:rPr>
      <w:vertAlign w:val="superscript"/>
    </w:rPr>
  </w:style>
  <w:style w:type="paragraph" w:styleId="31">
    <w:name w:val="Body Text Indent 3"/>
    <w:basedOn w:val="a"/>
    <w:link w:val="32"/>
    <w:rsid w:val="00C72B2D"/>
    <w:pPr>
      <w:spacing w:after="120"/>
      <w:ind w:left="283"/>
    </w:pPr>
    <w:rPr>
      <w:sz w:val="16"/>
      <w:szCs w:val="16"/>
    </w:rPr>
  </w:style>
  <w:style w:type="character" w:customStyle="1" w:styleId="32">
    <w:name w:val="Основной текст с отступом 3 Знак"/>
    <w:basedOn w:val="a0"/>
    <w:link w:val="31"/>
    <w:rsid w:val="00C72B2D"/>
    <w:rPr>
      <w:rFonts w:ascii="Times New Roman" w:hAnsi="Times New Roman"/>
      <w:sz w:val="16"/>
      <w:szCs w:val="16"/>
    </w:rPr>
  </w:style>
  <w:style w:type="paragraph" w:customStyle="1" w:styleId="aa">
    <w:name w:val="Таблица"/>
    <w:basedOn w:val="a"/>
    <w:rsid w:val="00C72B2D"/>
    <w:pPr>
      <w:keepNext/>
      <w:spacing w:before="120"/>
      <w:ind w:firstLine="567"/>
      <w:jc w:val="right"/>
    </w:pPr>
    <w:rPr>
      <w:color w:val="000000"/>
      <w:szCs w:val="20"/>
    </w:rPr>
  </w:style>
  <w:style w:type="paragraph" w:styleId="ab">
    <w:name w:val="Message Header"/>
    <w:basedOn w:val="a"/>
    <w:link w:val="ac"/>
    <w:rsid w:val="00C72B2D"/>
    <w:pPr>
      <w:widowControl w:val="0"/>
      <w:spacing w:before="60" w:after="60" w:line="200" w:lineRule="exact"/>
    </w:pPr>
    <w:rPr>
      <w:rFonts w:ascii="Arial" w:hAnsi="Arial"/>
      <w:i/>
      <w:sz w:val="20"/>
      <w:szCs w:val="20"/>
    </w:rPr>
  </w:style>
  <w:style w:type="character" w:customStyle="1" w:styleId="ac">
    <w:name w:val="Шапка Знак"/>
    <w:basedOn w:val="a0"/>
    <w:link w:val="ab"/>
    <w:rsid w:val="00C72B2D"/>
    <w:rPr>
      <w:rFonts w:ascii="Arial" w:hAnsi="Arial"/>
      <w:i/>
    </w:rPr>
  </w:style>
  <w:style w:type="paragraph" w:customStyle="1" w:styleId="ad">
    <w:name w:val="Таблотст"/>
    <w:basedOn w:val="aa"/>
    <w:rsid w:val="00C72B2D"/>
    <w:pPr>
      <w:keepNext w:val="0"/>
      <w:spacing w:before="0"/>
      <w:ind w:left="85" w:firstLine="0"/>
      <w:jc w:val="left"/>
    </w:pPr>
    <w:rPr>
      <w:rFonts w:ascii="Arial" w:hAnsi="Arial"/>
      <w:color w:val="auto"/>
      <w:sz w:val="20"/>
    </w:rPr>
  </w:style>
  <w:style w:type="paragraph" w:styleId="33">
    <w:name w:val="Body Text 3"/>
    <w:basedOn w:val="a"/>
    <w:link w:val="34"/>
    <w:uiPriority w:val="99"/>
    <w:semiHidden/>
    <w:unhideWhenUsed/>
    <w:rsid w:val="00C72B2D"/>
    <w:pPr>
      <w:spacing w:after="120"/>
    </w:pPr>
    <w:rPr>
      <w:sz w:val="16"/>
      <w:szCs w:val="16"/>
    </w:rPr>
  </w:style>
  <w:style w:type="character" w:customStyle="1" w:styleId="34">
    <w:name w:val="Основной текст 3 Знак"/>
    <w:basedOn w:val="a0"/>
    <w:link w:val="33"/>
    <w:uiPriority w:val="99"/>
    <w:semiHidden/>
    <w:rsid w:val="00C72B2D"/>
    <w:rPr>
      <w:rFonts w:ascii="Times New Roman" w:hAnsi="Times New Roman"/>
      <w:sz w:val="16"/>
      <w:szCs w:val="16"/>
    </w:rPr>
  </w:style>
  <w:style w:type="paragraph" w:customStyle="1" w:styleId="ae">
    <w:name w:val="Единицы"/>
    <w:basedOn w:val="a"/>
    <w:link w:val="af"/>
    <w:rsid w:val="00C72B2D"/>
    <w:pPr>
      <w:keepNext/>
      <w:widowControl w:val="0"/>
      <w:spacing w:before="20" w:after="60"/>
      <w:ind w:right="40"/>
      <w:jc w:val="right"/>
    </w:pPr>
    <w:rPr>
      <w:rFonts w:ascii="Arial" w:hAnsi="Arial"/>
      <w:szCs w:val="20"/>
    </w:rPr>
  </w:style>
  <w:style w:type="character" w:customStyle="1" w:styleId="af">
    <w:name w:val="Единицы Знак"/>
    <w:basedOn w:val="a0"/>
    <w:link w:val="ae"/>
    <w:rsid w:val="00C72B2D"/>
    <w:rPr>
      <w:rFonts w:ascii="Arial" w:hAnsi="Arial"/>
      <w:sz w:val="22"/>
    </w:rPr>
  </w:style>
  <w:style w:type="character" w:styleId="af0">
    <w:name w:val="endnote reference"/>
    <w:basedOn w:val="a0"/>
    <w:rsid w:val="00C72B2D"/>
    <w:rPr>
      <w:vertAlign w:val="superscript"/>
    </w:rPr>
  </w:style>
  <w:style w:type="paragraph" w:styleId="af1">
    <w:name w:val="footnote text"/>
    <w:basedOn w:val="a"/>
    <w:link w:val="af2"/>
    <w:rsid w:val="003763B8"/>
    <w:rPr>
      <w:sz w:val="20"/>
      <w:szCs w:val="20"/>
    </w:rPr>
  </w:style>
  <w:style w:type="character" w:customStyle="1" w:styleId="af2">
    <w:name w:val="Текст сноски Знак"/>
    <w:basedOn w:val="a0"/>
    <w:link w:val="af1"/>
    <w:rsid w:val="003763B8"/>
    <w:rPr>
      <w:rFonts w:ascii="Times New Roman" w:hAnsi="Times New Roman"/>
    </w:rPr>
  </w:style>
  <w:style w:type="paragraph" w:styleId="af3">
    <w:name w:val="No Spacing"/>
    <w:link w:val="af4"/>
    <w:uiPriority w:val="1"/>
    <w:qFormat/>
    <w:rsid w:val="00762442"/>
    <w:rPr>
      <w:sz w:val="22"/>
      <w:szCs w:val="22"/>
    </w:rPr>
  </w:style>
  <w:style w:type="character" w:customStyle="1" w:styleId="af4">
    <w:name w:val="Без интервала Знак"/>
    <w:basedOn w:val="a0"/>
    <w:link w:val="af3"/>
    <w:uiPriority w:val="1"/>
    <w:rsid w:val="00762442"/>
    <w:rPr>
      <w:sz w:val="22"/>
      <w:szCs w:val="22"/>
      <w:lang w:val="ru-RU" w:eastAsia="ru-RU" w:bidi="ar-SA"/>
    </w:rPr>
  </w:style>
  <w:style w:type="character" w:customStyle="1" w:styleId="apple-converted-space">
    <w:name w:val="apple-converted-space"/>
    <w:basedOn w:val="a0"/>
    <w:rsid w:val="00636CC4"/>
  </w:style>
  <w:style w:type="paragraph" w:customStyle="1" w:styleId="txt">
    <w:name w:val="txt"/>
    <w:basedOn w:val="a"/>
    <w:rsid w:val="001B7788"/>
  </w:style>
  <w:style w:type="paragraph" w:styleId="af5">
    <w:name w:val="Normal (Web)"/>
    <w:aliases w:val="Обычный (веб) Знак,Обычный (Web)1,Обычный (Web)"/>
    <w:basedOn w:val="a"/>
    <w:unhideWhenUsed/>
    <w:rsid w:val="001B7788"/>
    <w:pPr>
      <w:spacing w:before="100" w:beforeAutospacing="1" w:after="100" w:afterAutospacing="1"/>
    </w:pPr>
  </w:style>
  <w:style w:type="character" w:styleId="af6">
    <w:name w:val="Hyperlink"/>
    <w:basedOn w:val="a0"/>
    <w:uiPriority w:val="99"/>
    <w:unhideWhenUsed/>
    <w:rsid w:val="00705E20"/>
    <w:rPr>
      <w:color w:val="0000FF"/>
      <w:u w:val="single"/>
    </w:rPr>
  </w:style>
  <w:style w:type="paragraph" w:customStyle="1" w:styleId="ConsPlusCell">
    <w:name w:val="ConsPlusCell"/>
    <w:uiPriority w:val="99"/>
    <w:rsid w:val="00A57CDA"/>
    <w:pPr>
      <w:widowControl w:val="0"/>
      <w:autoSpaceDE w:val="0"/>
      <w:autoSpaceDN w:val="0"/>
      <w:adjustRightInd w:val="0"/>
    </w:pPr>
    <w:rPr>
      <w:rFonts w:ascii="Arial" w:hAnsi="Arial" w:cs="Arial"/>
    </w:rPr>
  </w:style>
  <w:style w:type="paragraph" w:customStyle="1" w:styleId="ReportTab">
    <w:name w:val="Report_Tab"/>
    <w:basedOn w:val="a"/>
    <w:rsid w:val="00134131"/>
    <w:rPr>
      <w:szCs w:val="20"/>
    </w:rPr>
  </w:style>
  <w:style w:type="paragraph" w:styleId="21">
    <w:name w:val="Body Text Indent 2"/>
    <w:basedOn w:val="a"/>
    <w:link w:val="22"/>
    <w:uiPriority w:val="99"/>
    <w:semiHidden/>
    <w:unhideWhenUsed/>
    <w:rsid w:val="009C6BEF"/>
    <w:pPr>
      <w:spacing w:after="120" w:line="480" w:lineRule="auto"/>
      <w:ind w:left="283"/>
    </w:pPr>
  </w:style>
  <w:style w:type="character" w:customStyle="1" w:styleId="22">
    <w:name w:val="Основной текст с отступом 2 Знак"/>
    <w:basedOn w:val="a0"/>
    <w:link w:val="21"/>
    <w:rsid w:val="009C6BEF"/>
    <w:rPr>
      <w:sz w:val="22"/>
      <w:szCs w:val="22"/>
    </w:rPr>
  </w:style>
  <w:style w:type="paragraph" w:styleId="af7">
    <w:name w:val="Subtitle"/>
    <w:basedOn w:val="a"/>
    <w:link w:val="af8"/>
    <w:qFormat/>
    <w:rsid w:val="00BD7470"/>
    <w:pPr>
      <w:spacing w:after="60"/>
      <w:jc w:val="center"/>
      <w:outlineLvl w:val="1"/>
    </w:pPr>
    <w:rPr>
      <w:rFonts w:ascii="Arial" w:hAnsi="Arial"/>
      <w:szCs w:val="20"/>
    </w:rPr>
  </w:style>
  <w:style w:type="character" w:customStyle="1" w:styleId="af8">
    <w:name w:val="Подзаголовок Знак"/>
    <w:basedOn w:val="a0"/>
    <w:link w:val="af7"/>
    <w:rsid w:val="00BD7470"/>
    <w:rPr>
      <w:rFonts w:ascii="Arial" w:hAnsi="Arial"/>
      <w:sz w:val="24"/>
    </w:rPr>
  </w:style>
  <w:style w:type="paragraph" w:customStyle="1" w:styleId="af9">
    <w:name w:val="Номер"/>
    <w:basedOn w:val="a"/>
    <w:uiPriority w:val="99"/>
    <w:rsid w:val="005541E3"/>
    <w:pPr>
      <w:widowControl w:val="0"/>
      <w:autoSpaceDE w:val="0"/>
      <w:autoSpaceDN w:val="0"/>
      <w:adjustRightInd w:val="0"/>
      <w:jc w:val="center"/>
    </w:pPr>
  </w:style>
  <w:style w:type="character" w:styleId="afa">
    <w:name w:val="Emphasis"/>
    <w:basedOn w:val="a0"/>
    <w:uiPriority w:val="20"/>
    <w:qFormat/>
    <w:rsid w:val="00B17364"/>
    <w:rPr>
      <w:i/>
      <w:iCs/>
    </w:rPr>
  </w:style>
  <w:style w:type="paragraph" w:customStyle="1" w:styleId="11">
    <w:name w:val="Абзац списка1"/>
    <w:basedOn w:val="a"/>
    <w:qFormat/>
    <w:rsid w:val="00901CB0"/>
    <w:pPr>
      <w:spacing w:before="100" w:beforeAutospacing="1" w:after="100" w:afterAutospacing="1"/>
      <w:contextualSpacing/>
    </w:pPr>
    <w:rPr>
      <w:rFonts w:ascii="Arial Narrow" w:eastAsia="Calibri" w:hAnsi="Arial Narrow"/>
      <w:sz w:val="26"/>
      <w:lang w:eastAsia="en-US"/>
    </w:rPr>
  </w:style>
  <w:style w:type="character" w:customStyle="1" w:styleId="docaccesstitle1">
    <w:name w:val="docaccess_title1"/>
    <w:basedOn w:val="a0"/>
    <w:rsid w:val="001F366E"/>
    <w:rPr>
      <w:rFonts w:ascii="Times New Roman" w:hAnsi="Times New Roman" w:cs="Times New Roman" w:hint="default"/>
      <w:sz w:val="28"/>
      <w:szCs w:val="28"/>
    </w:rPr>
  </w:style>
  <w:style w:type="paragraph" w:styleId="afb">
    <w:name w:val="footer"/>
    <w:basedOn w:val="a"/>
    <w:link w:val="afc"/>
    <w:uiPriority w:val="99"/>
    <w:unhideWhenUsed/>
    <w:rsid w:val="00CD39C7"/>
    <w:pPr>
      <w:tabs>
        <w:tab w:val="center" w:pos="4677"/>
        <w:tab w:val="right" w:pos="9355"/>
      </w:tabs>
    </w:pPr>
  </w:style>
  <w:style w:type="character" w:customStyle="1" w:styleId="afc">
    <w:name w:val="Нижний колонтитул Знак"/>
    <w:basedOn w:val="a0"/>
    <w:link w:val="afb"/>
    <w:uiPriority w:val="99"/>
    <w:rsid w:val="00CD39C7"/>
    <w:rPr>
      <w:sz w:val="22"/>
      <w:szCs w:val="22"/>
    </w:rPr>
  </w:style>
  <w:style w:type="paragraph" w:customStyle="1" w:styleId="xl63">
    <w:name w:val="xl63"/>
    <w:basedOn w:val="a"/>
    <w:rsid w:val="00197BD9"/>
    <w:pPr>
      <w:spacing w:before="100" w:beforeAutospacing="1" w:after="100" w:afterAutospacing="1"/>
    </w:pPr>
  </w:style>
  <w:style w:type="paragraph" w:customStyle="1" w:styleId="xl64">
    <w:name w:val="xl64"/>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5">
    <w:name w:val="xl65"/>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6">
    <w:name w:val="xl66"/>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7">
    <w:name w:val="xl67"/>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197BD9"/>
    <w:pPr>
      <w:spacing w:before="100" w:beforeAutospacing="1" w:after="100" w:afterAutospacing="1"/>
      <w:jc w:val="center"/>
      <w:textAlignment w:val="center"/>
    </w:pPr>
  </w:style>
  <w:style w:type="paragraph" w:customStyle="1" w:styleId="xl71">
    <w:name w:val="xl71"/>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197BD9"/>
    <w:pPr>
      <w:spacing w:before="100" w:beforeAutospacing="1" w:after="100" w:afterAutospacing="1"/>
    </w:pPr>
  </w:style>
  <w:style w:type="paragraph" w:customStyle="1" w:styleId="xl74">
    <w:name w:val="xl74"/>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5">
    <w:name w:val="xl75"/>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6">
    <w:name w:val="xl76"/>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7">
    <w:name w:val="xl77"/>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78">
    <w:name w:val="xl78"/>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79">
    <w:name w:val="xl79"/>
    <w:basedOn w:val="a"/>
    <w:rsid w:val="00197BD9"/>
    <w:pPr>
      <w:pBdr>
        <w:top w:val="single" w:sz="4" w:space="0" w:color="auto"/>
        <w:left w:val="single" w:sz="4" w:space="0" w:color="auto"/>
      </w:pBdr>
      <w:spacing w:before="100" w:beforeAutospacing="1" w:after="100" w:afterAutospacing="1"/>
      <w:jc w:val="right"/>
      <w:textAlignment w:val="top"/>
    </w:pPr>
  </w:style>
  <w:style w:type="paragraph" w:customStyle="1" w:styleId="xl80">
    <w:name w:val="xl80"/>
    <w:basedOn w:val="a"/>
    <w:rsid w:val="00197BD9"/>
    <w:pPr>
      <w:pBdr>
        <w:top w:val="single" w:sz="4" w:space="0" w:color="auto"/>
        <w:right w:val="single" w:sz="4" w:space="0" w:color="auto"/>
      </w:pBdr>
      <w:spacing w:before="100" w:beforeAutospacing="1" w:after="100" w:afterAutospacing="1"/>
      <w:jc w:val="right"/>
      <w:textAlignment w:val="top"/>
    </w:pPr>
  </w:style>
  <w:style w:type="paragraph" w:customStyle="1" w:styleId="xl81">
    <w:name w:val="xl81"/>
    <w:basedOn w:val="a"/>
    <w:rsid w:val="00197BD9"/>
    <w:pPr>
      <w:pBdr>
        <w:left w:val="single" w:sz="4" w:space="0" w:color="auto"/>
      </w:pBdr>
      <w:spacing w:before="100" w:beforeAutospacing="1" w:after="100" w:afterAutospacing="1"/>
      <w:jc w:val="right"/>
      <w:textAlignment w:val="top"/>
    </w:pPr>
  </w:style>
  <w:style w:type="paragraph" w:customStyle="1" w:styleId="xl82">
    <w:name w:val="xl82"/>
    <w:basedOn w:val="a"/>
    <w:rsid w:val="00197BD9"/>
    <w:pPr>
      <w:pBdr>
        <w:right w:val="single" w:sz="4" w:space="0" w:color="auto"/>
      </w:pBdr>
      <w:spacing w:before="100" w:beforeAutospacing="1" w:after="100" w:afterAutospacing="1"/>
      <w:jc w:val="right"/>
      <w:textAlignment w:val="top"/>
    </w:pPr>
  </w:style>
  <w:style w:type="paragraph" w:customStyle="1" w:styleId="xl83">
    <w:name w:val="xl83"/>
    <w:basedOn w:val="a"/>
    <w:rsid w:val="00197BD9"/>
    <w:pPr>
      <w:pBdr>
        <w:left w:val="single" w:sz="4" w:space="0" w:color="auto"/>
        <w:bottom w:val="single" w:sz="4" w:space="0" w:color="auto"/>
      </w:pBdr>
      <w:spacing w:before="100" w:beforeAutospacing="1" w:after="100" w:afterAutospacing="1"/>
      <w:jc w:val="right"/>
      <w:textAlignment w:val="top"/>
    </w:pPr>
  </w:style>
  <w:style w:type="paragraph" w:customStyle="1" w:styleId="xl84">
    <w:name w:val="xl84"/>
    <w:basedOn w:val="a"/>
    <w:rsid w:val="00197BD9"/>
    <w:pPr>
      <w:pBdr>
        <w:bottom w:val="single" w:sz="4" w:space="0" w:color="auto"/>
        <w:right w:val="single" w:sz="4" w:space="0" w:color="auto"/>
      </w:pBdr>
      <w:spacing w:before="100" w:beforeAutospacing="1" w:after="100" w:afterAutospacing="1"/>
      <w:jc w:val="right"/>
      <w:textAlignment w:val="top"/>
    </w:pPr>
  </w:style>
  <w:style w:type="paragraph" w:customStyle="1" w:styleId="xl85">
    <w:name w:val="xl85"/>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6">
    <w:name w:val="xl86"/>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197BD9"/>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89">
    <w:name w:val="xl89"/>
    <w:basedOn w:val="a"/>
    <w:rsid w:val="00197BD9"/>
    <w:pPr>
      <w:pBdr>
        <w:top w:val="single" w:sz="4" w:space="0" w:color="auto"/>
        <w:bottom w:val="single" w:sz="4" w:space="0" w:color="auto"/>
      </w:pBdr>
      <w:spacing w:before="100" w:beforeAutospacing="1" w:after="100" w:afterAutospacing="1"/>
    </w:pPr>
    <w:rPr>
      <w:sz w:val="20"/>
      <w:szCs w:val="20"/>
    </w:rPr>
  </w:style>
  <w:style w:type="paragraph" w:customStyle="1" w:styleId="xl90">
    <w:name w:val="xl90"/>
    <w:basedOn w:val="a"/>
    <w:rsid w:val="00197BD9"/>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1">
    <w:name w:val="xl91"/>
    <w:basedOn w:val="a"/>
    <w:rsid w:val="00197BD9"/>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92">
    <w:name w:val="xl92"/>
    <w:basedOn w:val="a"/>
    <w:rsid w:val="00197BD9"/>
    <w:pPr>
      <w:pBdr>
        <w:top w:val="single" w:sz="4" w:space="0" w:color="auto"/>
        <w:bottom w:val="single" w:sz="4" w:space="0" w:color="auto"/>
      </w:pBdr>
      <w:spacing w:before="100" w:beforeAutospacing="1" w:after="100" w:afterAutospacing="1"/>
    </w:pPr>
    <w:rPr>
      <w:sz w:val="20"/>
      <w:szCs w:val="20"/>
    </w:rPr>
  </w:style>
  <w:style w:type="paragraph" w:customStyle="1" w:styleId="xl93">
    <w:name w:val="xl93"/>
    <w:basedOn w:val="a"/>
    <w:rsid w:val="00197BD9"/>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styleId="afd">
    <w:name w:val="TOC Heading"/>
    <w:basedOn w:val="1"/>
    <w:next w:val="a"/>
    <w:uiPriority w:val="39"/>
    <w:semiHidden/>
    <w:unhideWhenUsed/>
    <w:qFormat/>
    <w:rsid w:val="00B80C56"/>
    <w:pPr>
      <w:keepLines/>
      <w:spacing w:before="480" w:after="0" w:line="276" w:lineRule="auto"/>
      <w:ind w:firstLine="0"/>
      <w:jc w:val="left"/>
      <w:outlineLvl w:val="9"/>
    </w:pPr>
    <w:rPr>
      <w:rFonts w:ascii="Cambria" w:hAnsi="Cambria"/>
      <w:b/>
      <w:color w:val="365F91"/>
      <w:kern w:val="0"/>
      <w:sz w:val="28"/>
      <w:szCs w:val="28"/>
      <w:lang w:eastAsia="en-US"/>
    </w:rPr>
  </w:style>
  <w:style w:type="paragraph" w:styleId="12">
    <w:name w:val="toc 1"/>
    <w:basedOn w:val="a"/>
    <w:next w:val="a"/>
    <w:autoRedefine/>
    <w:uiPriority w:val="39"/>
    <w:unhideWhenUsed/>
    <w:rsid w:val="00BD7360"/>
    <w:pPr>
      <w:tabs>
        <w:tab w:val="right" w:leader="dot" w:pos="9345"/>
      </w:tabs>
      <w:ind w:firstLine="0"/>
    </w:pPr>
  </w:style>
  <w:style w:type="character" w:customStyle="1" w:styleId="20">
    <w:name w:val="Заголовок 2 Знак"/>
    <w:basedOn w:val="a0"/>
    <w:link w:val="2"/>
    <w:uiPriority w:val="9"/>
    <w:semiHidden/>
    <w:rsid w:val="00675E36"/>
    <w:rPr>
      <w:rFonts w:ascii="Cambria" w:eastAsia="Times New Roman" w:hAnsi="Cambria" w:cs="Times New Roman"/>
      <w:b/>
      <w:bCs/>
      <w:i/>
      <w:iCs/>
      <w:sz w:val="28"/>
      <w:szCs w:val="28"/>
    </w:rPr>
  </w:style>
  <w:style w:type="character" w:customStyle="1" w:styleId="50">
    <w:name w:val="Заголовок 5 Знак"/>
    <w:basedOn w:val="a0"/>
    <w:link w:val="5"/>
    <w:uiPriority w:val="9"/>
    <w:semiHidden/>
    <w:rsid w:val="00675E36"/>
    <w:rPr>
      <w:rFonts w:ascii="Calibri" w:eastAsia="Times New Roman" w:hAnsi="Calibri" w:cs="Times New Roman"/>
      <w:b/>
      <w:bCs/>
      <w:i/>
      <w:iCs/>
      <w:sz w:val="26"/>
      <w:szCs w:val="26"/>
    </w:rPr>
  </w:style>
</w:styles>
</file>

<file path=word/webSettings.xml><?xml version="1.0" encoding="utf-8"?>
<w:webSettings xmlns:r="http://schemas.openxmlformats.org/officeDocument/2006/relationships" xmlns:w="http://schemas.openxmlformats.org/wordprocessingml/2006/main">
  <w:divs>
    <w:div w:id="193663663">
      <w:bodyDiv w:val="1"/>
      <w:marLeft w:val="0"/>
      <w:marRight w:val="0"/>
      <w:marTop w:val="0"/>
      <w:marBottom w:val="0"/>
      <w:divBdr>
        <w:top w:val="none" w:sz="0" w:space="0" w:color="auto"/>
        <w:left w:val="none" w:sz="0" w:space="0" w:color="auto"/>
        <w:bottom w:val="none" w:sz="0" w:space="0" w:color="auto"/>
        <w:right w:val="none" w:sz="0" w:space="0" w:color="auto"/>
      </w:divBdr>
    </w:div>
    <w:div w:id="246547871">
      <w:bodyDiv w:val="1"/>
      <w:marLeft w:val="0"/>
      <w:marRight w:val="0"/>
      <w:marTop w:val="0"/>
      <w:marBottom w:val="0"/>
      <w:divBdr>
        <w:top w:val="none" w:sz="0" w:space="0" w:color="auto"/>
        <w:left w:val="none" w:sz="0" w:space="0" w:color="auto"/>
        <w:bottom w:val="none" w:sz="0" w:space="0" w:color="auto"/>
        <w:right w:val="none" w:sz="0" w:space="0" w:color="auto"/>
      </w:divBdr>
    </w:div>
    <w:div w:id="460613846">
      <w:bodyDiv w:val="1"/>
      <w:marLeft w:val="0"/>
      <w:marRight w:val="0"/>
      <w:marTop w:val="0"/>
      <w:marBottom w:val="0"/>
      <w:divBdr>
        <w:top w:val="none" w:sz="0" w:space="0" w:color="auto"/>
        <w:left w:val="none" w:sz="0" w:space="0" w:color="auto"/>
        <w:bottom w:val="none" w:sz="0" w:space="0" w:color="auto"/>
        <w:right w:val="none" w:sz="0" w:space="0" w:color="auto"/>
      </w:divBdr>
    </w:div>
    <w:div w:id="579608330">
      <w:bodyDiv w:val="1"/>
      <w:marLeft w:val="0"/>
      <w:marRight w:val="0"/>
      <w:marTop w:val="0"/>
      <w:marBottom w:val="0"/>
      <w:divBdr>
        <w:top w:val="none" w:sz="0" w:space="0" w:color="auto"/>
        <w:left w:val="none" w:sz="0" w:space="0" w:color="auto"/>
        <w:bottom w:val="none" w:sz="0" w:space="0" w:color="auto"/>
        <w:right w:val="none" w:sz="0" w:space="0" w:color="auto"/>
      </w:divBdr>
    </w:div>
    <w:div w:id="617837800">
      <w:bodyDiv w:val="1"/>
      <w:marLeft w:val="0"/>
      <w:marRight w:val="0"/>
      <w:marTop w:val="0"/>
      <w:marBottom w:val="0"/>
      <w:divBdr>
        <w:top w:val="none" w:sz="0" w:space="0" w:color="auto"/>
        <w:left w:val="none" w:sz="0" w:space="0" w:color="auto"/>
        <w:bottom w:val="none" w:sz="0" w:space="0" w:color="auto"/>
        <w:right w:val="none" w:sz="0" w:space="0" w:color="auto"/>
      </w:divBdr>
    </w:div>
    <w:div w:id="776027261">
      <w:bodyDiv w:val="1"/>
      <w:marLeft w:val="0"/>
      <w:marRight w:val="0"/>
      <w:marTop w:val="0"/>
      <w:marBottom w:val="0"/>
      <w:divBdr>
        <w:top w:val="none" w:sz="0" w:space="0" w:color="auto"/>
        <w:left w:val="none" w:sz="0" w:space="0" w:color="auto"/>
        <w:bottom w:val="none" w:sz="0" w:space="0" w:color="auto"/>
        <w:right w:val="none" w:sz="0" w:space="0" w:color="auto"/>
      </w:divBdr>
    </w:div>
    <w:div w:id="952445900">
      <w:bodyDiv w:val="1"/>
      <w:marLeft w:val="0"/>
      <w:marRight w:val="0"/>
      <w:marTop w:val="0"/>
      <w:marBottom w:val="0"/>
      <w:divBdr>
        <w:top w:val="none" w:sz="0" w:space="0" w:color="auto"/>
        <w:left w:val="none" w:sz="0" w:space="0" w:color="auto"/>
        <w:bottom w:val="none" w:sz="0" w:space="0" w:color="auto"/>
        <w:right w:val="none" w:sz="0" w:space="0" w:color="auto"/>
      </w:divBdr>
      <w:divsChild>
        <w:div w:id="1870409316">
          <w:marLeft w:val="0"/>
          <w:marRight w:val="0"/>
          <w:marTop w:val="0"/>
          <w:marBottom w:val="0"/>
          <w:divBdr>
            <w:top w:val="none" w:sz="0" w:space="0" w:color="auto"/>
            <w:left w:val="none" w:sz="0" w:space="0" w:color="auto"/>
            <w:bottom w:val="none" w:sz="0" w:space="0" w:color="auto"/>
            <w:right w:val="none" w:sz="0" w:space="0" w:color="auto"/>
          </w:divBdr>
          <w:divsChild>
            <w:div w:id="29337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49052">
      <w:bodyDiv w:val="1"/>
      <w:marLeft w:val="0"/>
      <w:marRight w:val="0"/>
      <w:marTop w:val="0"/>
      <w:marBottom w:val="0"/>
      <w:divBdr>
        <w:top w:val="none" w:sz="0" w:space="0" w:color="auto"/>
        <w:left w:val="none" w:sz="0" w:space="0" w:color="auto"/>
        <w:bottom w:val="none" w:sz="0" w:space="0" w:color="auto"/>
        <w:right w:val="none" w:sz="0" w:space="0" w:color="auto"/>
      </w:divBdr>
    </w:div>
    <w:div w:id="1393965646">
      <w:bodyDiv w:val="1"/>
      <w:marLeft w:val="0"/>
      <w:marRight w:val="0"/>
      <w:marTop w:val="0"/>
      <w:marBottom w:val="0"/>
      <w:divBdr>
        <w:top w:val="none" w:sz="0" w:space="0" w:color="auto"/>
        <w:left w:val="none" w:sz="0" w:space="0" w:color="auto"/>
        <w:bottom w:val="none" w:sz="0" w:space="0" w:color="auto"/>
        <w:right w:val="none" w:sz="0" w:space="0" w:color="auto"/>
      </w:divBdr>
    </w:div>
    <w:div w:id="1476095603">
      <w:bodyDiv w:val="1"/>
      <w:marLeft w:val="0"/>
      <w:marRight w:val="0"/>
      <w:marTop w:val="0"/>
      <w:marBottom w:val="0"/>
      <w:divBdr>
        <w:top w:val="none" w:sz="0" w:space="0" w:color="auto"/>
        <w:left w:val="none" w:sz="0" w:space="0" w:color="auto"/>
        <w:bottom w:val="none" w:sz="0" w:space="0" w:color="auto"/>
        <w:right w:val="none" w:sz="0" w:space="0" w:color="auto"/>
      </w:divBdr>
    </w:div>
    <w:div w:id="1620183687">
      <w:bodyDiv w:val="1"/>
      <w:marLeft w:val="0"/>
      <w:marRight w:val="0"/>
      <w:marTop w:val="0"/>
      <w:marBottom w:val="0"/>
      <w:divBdr>
        <w:top w:val="none" w:sz="0" w:space="0" w:color="auto"/>
        <w:left w:val="none" w:sz="0" w:space="0" w:color="auto"/>
        <w:bottom w:val="none" w:sz="0" w:space="0" w:color="auto"/>
        <w:right w:val="none" w:sz="0" w:space="0" w:color="auto"/>
      </w:divBdr>
    </w:div>
    <w:div w:id="1759134429">
      <w:bodyDiv w:val="1"/>
      <w:marLeft w:val="0"/>
      <w:marRight w:val="0"/>
      <w:marTop w:val="0"/>
      <w:marBottom w:val="0"/>
      <w:divBdr>
        <w:top w:val="none" w:sz="0" w:space="0" w:color="auto"/>
        <w:left w:val="none" w:sz="0" w:space="0" w:color="auto"/>
        <w:bottom w:val="none" w:sz="0" w:space="0" w:color="auto"/>
        <w:right w:val="none" w:sz="0" w:space="0" w:color="auto"/>
      </w:divBdr>
    </w:div>
    <w:div w:id="1784377401">
      <w:bodyDiv w:val="1"/>
      <w:marLeft w:val="0"/>
      <w:marRight w:val="0"/>
      <w:marTop w:val="0"/>
      <w:marBottom w:val="0"/>
      <w:divBdr>
        <w:top w:val="none" w:sz="0" w:space="0" w:color="auto"/>
        <w:left w:val="none" w:sz="0" w:space="0" w:color="auto"/>
        <w:bottom w:val="none" w:sz="0" w:space="0" w:color="auto"/>
        <w:right w:val="none" w:sz="0" w:space="0" w:color="auto"/>
      </w:divBdr>
    </w:div>
    <w:div w:id="2039549992">
      <w:bodyDiv w:val="1"/>
      <w:marLeft w:val="0"/>
      <w:marRight w:val="0"/>
      <w:marTop w:val="0"/>
      <w:marBottom w:val="0"/>
      <w:divBdr>
        <w:top w:val="none" w:sz="0" w:space="0" w:color="auto"/>
        <w:left w:val="none" w:sz="0" w:space="0" w:color="auto"/>
        <w:bottom w:val="none" w:sz="0" w:space="0" w:color="auto"/>
        <w:right w:val="none" w:sz="0" w:space="0" w:color="auto"/>
      </w:divBdr>
    </w:div>
    <w:div w:id="2136827673">
      <w:bodyDiv w:val="1"/>
      <w:marLeft w:val="0"/>
      <w:marRight w:val="0"/>
      <w:marTop w:val="0"/>
      <w:marBottom w:val="0"/>
      <w:divBdr>
        <w:top w:val="none" w:sz="0" w:space="0" w:color="auto"/>
        <w:left w:val="none" w:sz="0" w:space="0" w:color="auto"/>
        <w:bottom w:val="none" w:sz="0" w:space="0" w:color="auto"/>
        <w:right w:val="none" w:sz="0" w:space="0" w:color="auto"/>
      </w:divBdr>
      <w:divsChild>
        <w:div w:id="681392722">
          <w:marLeft w:val="0"/>
          <w:marRight w:val="0"/>
          <w:marTop w:val="0"/>
          <w:marBottom w:val="0"/>
          <w:divBdr>
            <w:top w:val="none" w:sz="0" w:space="0" w:color="auto"/>
            <w:left w:val="none" w:sz="0" w:space="0" w:color="auto"/>
            <w:bottom w:val="none" w:sz="0" w:space="0" w:color="auto"/>
            <w:right w:val="none" w:sz="0" w:space="0" w:color="auto"/>
          </w:divBdr>
          <w:divsChild>
            <w:div w:id="1747612304">
              <w:marLeft w:val="0"/>
              <w:marRight w:val="0"/>
              <w:marTop w:val="0"/>
              <w:marBottom w:val="0"/>
              <w:divBdr>
                <w:top w:val="none" w:sz="0" w:space="0" w:color="auto"/>
                <w:left w:val="none" w:sz="0" w:space="0" w:color="auto"/>
                <w:bottom w:val="none" w:sz="0" w:space="0" w:color="auto"/>
                <w:right w:val="none" w:sz="0" w:space="0" w:color="auto"/>
              </w:divBdr>
              <w:divsChild>
                <w:div w:id="196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rgasok.ru" TargetMode="External"/><Relationship Id="rId13" Type="http://schemas.openxmlformats.org/officeDocument/2006/relationships/hyperlink" Target="consultantplus://offline/ref=82FCFC579F9150EC0CC83F7B1B8618D23F32A6A92CA83657E14540A6C51D52B806D4F02E62C214E8C8A6D6D2W3G" TargetMode="External"/><Relationship Id="rId18" Type="http://schemas.openxmlformats.org/officeDocument/2006/relationships/hyperlink" Target="http://blog.kob.tomsk.ru/wiki/index.php/%D0%9E%D0%B1%D0%BD%D0%B0%D0%B6%D0%B5%D0%BD%D0%B8%D0%B5_%D0%92%D0%B5%D1%80%D1%82%D0%B8%D0%BA%D0%BE%D1%8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blog.kob.tomsk.ru/wiki/index.php/%D0%A0%D0%B5%D0%BA%D0%B0_%D0%9F%D0%BE%D0%BB%D1%8C%D1%82%D0%B0" TargetMode="External"/><Relationship Id="rId7" Type="http://schemas.openxmlformats.org/officeDocument/2006/relationships/image" Target="media/image1.jpeg"/><Relationship Id="rId12" Type="http://schemas.openxmlformats.org/officeDocument/2006/relationships/hyperlink" Target="consultantplus://offline/ref=82FCFC579F9150EC0CC83F7B1B8618D23F32A6A922AA3651E64540A6C51D52B806D4F02E62C214E8C8A6D2D2W3G" TargetMode="External"/><Relationship Id="rId17" Type="http://schemas.openxmlformats.org/officeDocument/2006/relationships/hyperlink" Target="http://blog.kob.tomsk.ru/wiki/index.php/%D0%92%D0%B0%D1%81%D1%8E%D0%B3%D0%B0%D0%BD" TargetMode="External"/><Relationship Id="rId25" Type="http://schemas.openxmlformats.org/officeDocument/2006/relationships/hyperlink" Target="consultantplus://offline/ref=4EBE55035972C8517F1CB9D651D54191BC209BD04663D88C6986A3FB90ZAm0J" TargetMode="External"/><Relationship Id="rId2" Type="http://schemas.openxmlformats.org/officeDocument/2006/relationships/styles" Target="styles.xml"/><Relationship Id="rId16" Type="http://schemas.openxmlformats.org/officeDocument/2006/relationships/hyperlink" Target="http://blog.kob.tomsk.ru/wiki/index.php/%D0%92%D0%BE%D0%BB%D0%BA%D0%BE%D0%B2_%D0%B1%D1%83%D0%B3%D0%BE%D1%80" TargetMode="External"/><Relationship Id="rId20" Type="http://schemas.openxmlformats.org/officeDocument/2006/relationships/hyperlink" Target="http://blog.kob.tomsk.ru/wiki/index.php/%D0%A2%D1%8B%D0%BC%D1%81%D0%BA%D0%B8%D0%B9_%D0%BF%D1%80%D0%B8%D0%BF%D0%BE%D1%81%D0%B5%D0%BB%D0%BA%D0%BE%D0%B2%D1%8B%D0%B9_%D0%BA%D0%B5%D0%B4%D1%80%D0%BE%D0%B2%D0%BD%D0%B8%D0%B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blog.kob.tomsk.ru/wiki/index.php/%D0%9E%D0%B3%D0%BB%D0%B0%D1%82%D1%81%D0%BA%D0%B8%D0%B9_%D0%B7%D0%BE%D0%BE%D0%BB%D0%BE%D0%B3%D0%B8%D1%87%D0%B5%D1%81%D0%BA%D0%B8%D0%B9_%D0%B7%D0%B0%D0%BA%D0%B0%D0%B7%D0%BD%D0%B8%D0%BA" TargetMode="External"/><Relationship Id="rId5" Type="http://schemas.openxmlformats.org/officeDocument/2006/relationships/footnotes" Target="footnotes.xml"/><Relationship Id="rId15" Type="http://schemas.openxmlformats.org/officeDocument/2006/relationships/hyperlink" Target="http://blog.kob.tomsk.ru/wiki/index.php/%D0%9C%D1%83%D0%BD%D0%B4%D1%88%D1%82%D1%83%D1%87%D0%BD%D0%BE%D0%B5_%D0%BE%D0%B7%D0%B5%D1%80%D0%BE" TargetMode="External"/><Relationship Id="rId23" Type="http://schemas.openxmlformats.org/officeDocument/2006/relationships/hyperlink" Target="http://green.tsu.ru/upload/File/oopt/pamyatniki_prirody/postanovlenie_administracii_tomskoy_oblasti_ot_05_03_2008_48a_o_pamyatnike_prirody_oblastnogo_znacheniya_dalniy_yar.pdf" TargetMode="External"/><Relationship Id="rId10" Type="http://schemas.openxmlformats.org/officeDocument/2006/relationships/image" Target="media/image2.jpeg"/><Relationship Id="rId19" Type="http://schemas.openxmlformats.org/officeDocument/2006/relationships/hyperlink" Target="http://blog.kob.tomsk.ru/wiki/index.php/%D0%92%D0%B5%D1%80%D1%82%D0%B8%D0%BA%D0%BE%D1%81" TargetMode="External"/><Relationship Id="rId4" Type="http://schemas.openxmlformats.org/officeDocument/2006/relationships/webSettings" Target="webSettings.xml"/><Relationship Id="rId9" Type="http://schemas.openxmlformats.org/officeDocument/2006/relationships/hyperlink" Target="http://www.kargasok.ru" TargetMode="External"/><Relationship Id="rId14" Type="http://schemas.openxmlformats.org/officeDocument/2006/relationships/footer" Target="footer2.xml"/><Relationship Id="rId22" Type="http://schemas.openxmlformats.org/officeDocument/2006/relationships/hyperlink" Target="http://blog.kob.tomsk.ru/wiki/index.php/%D0%A0%D0%B5%D0%BA%D0%B0_%D0%9F%D0%BE%D0%BB%D1%8C%D1%82%D0%B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24277</Words>
  <Characters>138384</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162337</CharactersWithSpaces>
  <SharedDoc>false</SharedDoc>
  <HLinks>
    <vt:vector size="174" baseType="variant">
      <vt:variant>
        <vt:i4>7012405</vt:i4>
      </vt:variant>
      <vt:variant>
        <vt:i4>132</vt:i4>
      </vt:variant>
      <vt:variant>
        <vt:i4>0</vt:i4>
      </vt:variant>
      <vt:variant>
        <vt:i4>5</vt:i4>
      </vt:variant>
      <vt:variant>
        <vt:lpwstr/>
      </vt:variant>
      <vt:variant>
        <vt:lpwstr>Par2785</vt:lpwstr>
      </vt:variant>
      <vt:variant>
        <vt:i4>65547</vt:i4>
      </vt:variant>
      <vt:variant>
        <vt:i4>129</vt:i4>
      </vt:variant>
      <vt:variant>
        <vt:i4>0</vt:i4>
      </vt:variant>
      <vt:variant>
        <vt:i4>5</vt:i4>
      </vt:variant>
      <vt:variant>
        <vt:lpwstr>consultantplus://offline/ref=4EBE55035972C8517F1CB9D651D54191BC209BD04663D88C6986A3FB90ZAm0J</vt:lpwstr>
      </vt:variant>
      <vt:variant>
        <vt:lpwstr/>
      </vt:variant>
      <vt:variant>
        <vt:i4>851979</vt:i4>
      </vt:variant>
      <vt:variant>
        <vt:i4>126</vt:i4>
      </vt:variant>
      <vt:variant>
        <vt:i4>0</vt:i4>
      </vt:variant>
      <vt:variant>
        <vt:i4>5</vt:i4>
      </vt:variant>
      <vt:variant>
        <vt:lpwstr>http://blog.kob.tomsk.ru/wiki/index.php/%D0%9E%D0%B3%D0%BB%D0%B0%D1%82%D1%81%D0%BA%D0%B8%D0%B9_%D0%B7%D0%BE%D0%BE%D0%BB%D0%BE%D0%B3%D0%B8%D1%87%D0%B5%D1%81%D0%BA%D0%B8%D0%B9_%D0%B7%D0%B0%D0%BA%D0%B0%D0%B7%D0%BD%D0%B8%D0%BA</vt:lpwstr>
      </vt:variant>
      <vt:variant>
        <vt:lpwstr/>
      </vt:variant>
      <vt:variant>
        <vt:i4>5308421</vt:i4>
      </vt:variant>
      <vt:variant>
        <vt:i4>123</vt:i4>
      </vt:variant>
      <vt:variant>
        <vt:i4>0</vt:i4>
      </vt:variant>
      <vt:variant>
        <vt:i4>5</vt:i4>
      </vt:variant>
      <vt:variant>
        <vt:lpwstr>http://green.tsu.ru/upload/File/oopt/pamyatniki_prirody/postanovlenie_administracii_tomskoy_oblasti_ot_05_03_2008_48a_o_pamyatnike_prirody_oblastnogo_znacheniya_dalniy_yar.pdf</vt:lpwstr>
      </vt:variant>
      <vt:variant>
        <vt:lpwstr/>
      </vt:variant>
      <vt:variant>
        <vt:i4>5242941</vt:i4>
      </vt:variant>
      <vt:variant>
        <vt:i4>120</vt:i4>
      </vt:variant>
      <vt:variant>
        <vt:i4>0</vt:i4>
      </vt:variant>
      <vt:variant>
        <vt:i4>5</vt:i4>
      </vt:variant>
      <vt:variant>
        <vt:lpwstr>http://blog.kob.tomsk.ru/wiki/index.php/%D0%A0%D0%B5%D0%BA%D0%B0_%D0%9F%D0%BE%D0%BB%D1%8C%D1%82%D0%B0</vt:lpwstr>
      </vt:variant>
      <vt:variant>
        <vt:lpwstr/>
      </vt:variant>
      <vt:variant>
        <vt:i4>5242941</vt:i4>
      </vt:variant>
      <vt:variant>
        <vt:i4>117</vt:i4>
      </vt:variant>
      <vt:variant>
        <vt:i4>0</vt:i4>
      </vt:variant>
      <vt:variant>
        <vt:i4>5</vt:i4>
      </vt:variant>
      <vt:variant>
        <vt:lpwstr>http://blog.kob.tomsk.ru/wiki/index.php/%D0%A0%D0%B5%D0%BA%D0%B0_%D0%9F%D0%BE%D0%BB%D1%8C%D1%82%D0%B0</vt:lpwstr>
      </vt:variant>
      <vt:variant>
        <vt:lpwstr/>
      </vt:variant>
      <vt:variant>
        <vt:i4>7602289</vt:i4>
      </vt:variant>
      <vt:variant>
        <vt:i4>114</vt:i4>
      </vt:variant>
      <vt:variant>
        <vt:i4>0</vt:i4>
      </vt:variant>
      <vt:variant>
        <vt:i4>5</vt:i4>
      </vt:variant>
      <vt:variant>
        <vt:lpwstr>http://blog.kob.tomsk.ru/wiki/index.php/%D0%A2%D1%8B%D0%BC%D1%81%D0%BA%D0%B8%D0%B9_%D0%BF%D1%80%D0%B8%D0%BF%D0%BE%D1%81%D0%B5%D0%BB%D0%BA%D0%BE%D0%B2%D1%8B%D0%B9_%D0%BA%D0%B5%D0%B4%D1%80%D0%BE%D0%B2%D0%BD%D0%B8%D0%BA</vt:lpwstr>
      </vt:variant>
      <vt:variant>
        <vt:lpwstr/>
      </vt:variant>
      <vt:variant>
        <vt:i4>5701713</vt:i4>
      </vt:variant>
      <vt:variant>
        <vt:i4>111</vt:i4>
      </vt:variant>
      <vt:variant>
        <vt:i4>0</vt:i4>
      </vt:variant>
      <vt:variant>
        <vt:i4>5</vt:i4>
      </vt:variant>
      <vt:variant>
        <vt:lpwstr>http://blog.kob.tomsk.ru/wiki/index.php/%D0%92%D0%B5%D1%80%D1%82%D0%B8%D0%BA%D0%BE%D1%81</vt:lpwstr>
      </vt:variant>
      <vt:variant>
        <vt:lpwstr/>
      </vt:variant>
      <vt:variant>
        <vt:i4>7602203</vt:i4>
      </vt:variant>
      <vt:variant>
        <vt:i4>108</vt:i4>
      </vt:variant>
      <vt:variant>
        <vt:i4>0</vt:i4>
      </vt:variant>
      <vt:variant>
        <vt:i4>5</vt:i4>
      </vt:variant>
      <vt:variant>
        <vt:lpwstr>http://blog.kob.tomsk.ru/wiki/index.php/%D0%9E%D0%B1%D0%BD%D0%B0%D0%B6%D0%B5%D0%BD%D0%B8%D0%B5_%D0%92%D0%B5%D1%80%D1%82%D0%B8%D0%BA%D0%BE%D1%81</vt:lpwstr>
      </vt:variant>
      <vt:variant>
        <vt:lpwstr/>
      </vt:variant>
      <vt:variant>
        <vt:i4>3080317</vt:i4>
      </vt:variant>
      <vt:variant>
        <vt:i4>105</vt:i4>
      </vt:variant>
      <vt:variant>
        <vt:i4>0</vt:i4>
      </vt:variant>
      <vt:variant>
        <vt:i4>5</vt:i4>
      </vt:variant>
      <vt:variant>
        <vt:lpwstr>http://blog.kob.tomsk.ru/wiki/index.php/%D0%92%D0%B0%D1%81%D1%8E%D0%B3%D0%B0%D0%BD</vt:lpwstr>
      </vt:variant>
      <vt:variant>
        <vt:lpwstr/>
      </vt:variant>
      <vt:variant>
        <vt:i4>2818112</vt:i4>
      </vt:variant>
      <vt:variant>
        <vt:i4>102</vt:i4>
      </vt:variant>
      <vt:variant>
        <vt:i4>0</vt:i4>
      </vt:variant>
      <vt:variant>
        <vt:i4>5</vt:i4>
      </vt:variant>
      <vt:variant>
        <vt:lpwstr>http://blog.kob.tomsk.ru/wiki/index.php/%D0%92%D0%BE%D0%BB%D0%BA%D0%BE%D0%B2_%D0%B1%D1%83%D0%B3%D0%BE%D1%80</vt:lpwstr>
      </vt:variant>
      <vt:variant>
        <vt:lpwstr/>
      </vt:variant>
      <vt:variant>
        <vt:i4>524399</vt:i4>
      </vt:variant>
      <vt:variant>
        <vt:i4>99</vt:i4>
      </vt:variant>
      <vt:variant>
        <vt:i4>0</vt:i4>
      </vt:variant>
      <vt:variant>
        <vt:i4>5</vt:i4>
      </vt:variant>
      <vt:variant>
        <vt:lpwstr>http://blog.kob.tomsk.ru/wiki/index.php/%D0%9C%D1%83%D0%BD%D0%B4%D1%88%D1%82%D1%83%D1%87%D0%BD%D0%BE%D0%B5_%D0%BE%D0%B7%D0%B5%D1%80%D0%BE</vt:lpwstr>
      </vt:variant>
      <vt:variant>
        <vt:lpwstr/>
      </vt:variant>
      <vt:variant>
        <vt:i4>5570651</vt:i4>
      </vt:variant>
      <vt:variant>
        <vt:i4>96</vt:i4>
      </vt:variant>
      <vt:variant>
        <vt:i4>0</vt:i4>
      </vt:variant>
      <vt:variant>
        <vt:i4>5</vt:i4>
      </vt:variant>
      <vt:variant>
        <vt:lpwstr>consultantplus://offline/ref=82FCFC579F9150EC0CC83F7B1B8618D23F32A6A92CA83657E14540A6C51D52B806D4F02E62C214E8C8A6D6D2W3G</vt:lpwstr>
      </vt:variant>
      <vt:variant>
        <vt:lpwstr/>
      </vt:variant>
      <vt:variant>
        <vt:i4>5570646</vt:i4>
      </vt:variant>
      <vt:variant>
        <vt:i4>93</vt:i4>
      </vt:variant>
      <vt:variant>
        <vt:i4>0</vt:i4>
      </vt:variant>
      <vt:variant>
        <vt:i4>5</vt:i4>
      </vt:variant>
      <vt:variant>
        <vt:lpwstr>consultantplus://offline/ref=82FCFC579F9150EC0CC83F7B1B8618D23F32A6A922AA3651E64540A6C51D52B806D4F02E62C214E8C8A6D2D2W3G</vt:lpwstr>
      </vt:variant>
      <vt:variant>
        <vt:lpwstr/>
      </vt:variant>
      <vt:variant>
        <vt:i4>1376306</vt:i4>
      </vt:variant>
      <vt:variant>
        <vt:i4>86</vt:i4>
      </vt:variant>
      <vt:variant>
        <vt:i4>0</vt:i4>
      </vt:variant>
      <vt:variant>
        <vt:i4>5</vt:i4>
      </vt:variant>
      <vt:variant>
        <vt:lpwstr/>
      </vt:variant>
      <vt:variant>
        <vt:lpwstr>_Toc436301037</vt:lpwstr>
      </vt:variant>
      <vt:variant>
        <vt:i4>1376306</vt:i4>
      </vt:variant>
      <vt:variant>
        <vt:i4>80</vt:i4>
      </vt:variant>
      <vt:variant>
        <vt:i4>0</vt:i4>
      </vt:variant>
      <vt:variant>
        <vt:i4>5</vt:i4>
      </vt:variant>
      <vt:variant>
        <vt:lpwstr/>
      </vt:variant>
      <vt:variant>
        <vt:lpwstr>_Toc436301036</vt:lpwstr>
      </vt:variant>
      <vt:variant>
        <vt:i4>1376306</vt:i4>
      </vt:variant>
      <vt:variant>
        <vt:i4>74</vt:i4>
      </vt:variant>
      <vt:variant>
        <vt:i4>0</vt:i4>
      </vt:variant>
      <vt:variant>
        <vt:i4>5</vt:i4>
      </vt:variant>
      <vt:variant>
        <vt:lpwstr/>
      </vt:variant>
      <vt:variant>
        <vt:lpwstr>_Toc436301035</vt:lpwstr>
      </vt:variant>
      <vt:variant>
        <vt:i4>1376306</vt:i4>
      </vt:variant>
      <vt:variant>
        <vt:i4>68</vt:i4>
      </vt:variant>
      <vt:variant>
        <vt:i4>0</vt:i4>
      </vt:variant>
      <vt:variant>
        <vt:i4>5</vt:i4>
      </vt:variant>
      <vt:variant>
        <vt:lpwstr/>
      </vt:variant>
      <vt:variant>
        <vt:lpwstr>_Toc436301034</vt:lpwstr>
      </vt:variant>
      <vt:variant>
        <vt:i4>1376306</vt:i4>
      </vt:variant>
      <vt:variant>
        <vt:i4>62</vt:i4>
      </vt:variant>
      <vt:variant>
        <vt:i4>0</vt:i4>
      </vt:variant>
      <vt:variant>
        <vt:i4>5</vt:i4>
      </vt:variant>
      <vt:variant>
        <vt:lpwstr/>
      </vt:variant>
      <vt:variant>
        <vt:lpwstr>_Toc436301033</vt:lpwstr>
      </vt:variant>
      <vt:variant>
        <vt:i4>1376306</vt:i4>
      </vt:variant>
      <vt:variant>
        <vt:i4>56</vt:i4>
      </vt:variant>
      <vt:variant>
        <vt:i4>0</vt:i4>
      </vt:variant>
      <vt:variant>
        <vt:i4>5</vt:i4>
      </vt:variant>
      <vt:variant>
        <vt:lpwstr/>
      </vt:variant>
      <vt:variant>
        <vt:lpwstr>_Toc436301032</vt:lpwstr>
      </vt:variant>
      <vt:variant>
        <vt:i4>1376306</vt:i4>
      </vt:variant>
      <vt:variant>
        <vt:i4>50</vt:i4>
      </vt:variant>
      <vt:variant>
        <vt:i4>0</vt:i4>
      </vt:variant>
      <vt:variant>
        <vt:i4>5</vt:i4>
      </vt:variant>
      <vt:variant>
        <vt:lpwstr/>
      </vt:variant>
      <vt:variant>
        <vt:lpwstr>_Toc436301031</vt:lpwstr>
      </vt:variant>
      <vt:variant>
        <vt:i4>1376306</vt:i4>
      </vt:variant>
      <vt:variant>
        <vt:i4>44</vt:i4>
      </vt:variant>
      <vt:variant>
        <vt:i4>0</vt:i4>
      </vt:variant>
      <vt:variant>
        <vt:i4>5</vt:i4>
      </vt:variant>
      <vt:variant>
        <vt:lpwstr/>
      </vt:variant>
      <vt:variant>
        <vt:lpwstr>_Toc436301030</vt:lpwstr>
      </vt:variant>
      <vt:variant>
        <vt:i4>1310770</vt:i4>
      </vt:variant>
      <vt:variant>
        <vt:i4>38</vt:i4>
      </vt:variant>
      <vt:variant>
        <vt:i4>0</vt:i4>
      </vt:variant>
      <vt:variant>
        <vt:i4>5</vt:i4>
      </vt:variant>
      <vt:variant>
        <vt:lpwstr/>
      </vt:variant>
      <vt:variant>
        <vt:lpwstr>_Toc436301029</vt:lpwstr>
      </vt:variant>
      <vt:variant>
        <vt:i4>1310770</vt:i4>
      </vt:variant>
      <vt:variant>
        <vt:i4>32</vt:i4>
      </vt:variant>
      <vt:variant>
        <vt:i4>0</vt:i4>
      </vt:variant>
      <vt:variant>
        <vt:i4>5</vt:i4>
      </vt:variant>
      <vt:variant>
        <vt:lpwstr/>
      </vt:variant>
      <vt:variant>
        <vt:lpwstr>_Toc436301028</vt:lpwstr>
      </vt:variant>
      <vt:variant>
        <vt:i4>1310770</vt:i4>
      </vt:variant>
      <vt:variant>
        <vt:i4>26</vt:i4>
      </vt:variant>
      <vt:variant>
        <vt:i4>0</vt:i4>
      </vt:variant>
      <vt:variant>
        <vt:i4>5</vt:i4>
      </vt:variant>
      <vt:variant>
        <vt:lpwstr/>
      </vt:variant>
      <vt:variant>
        <vt:lpwstr>_Toc436301027</vt:lpwstr>
      </vt:variant>
      <vt:variant>
        <vt:i4>1310770</vt:i4>
      </vt:variant>
      <vt:variant>
        <vt:i4>20</vt:i4>
      </vt:variant>
      <vt:variant>
        <vt:i4>0</vt:i4>
      </vt:variant>
      <vt:variant>
        <vt:i4>5</vt:i4>
      </vt:variant>
      <vt:variant>
        <vt:lpwstr/>
      </vt:variant>
      <vt:variant>
        <vt:lpwstr>_Toc436301026</vt:lpwstr>
      </vt:variant>
      <vt:variant>
        <vt:i4>1310770</vt:i4>
      </vt:variant>
      <vt:variant>
        <vt:i4>14</vt:i4>
      </vt:variant>
      <vt:variant>
        <vt:i4>0</vt:i4>
      </vt:variant>
      <vt:variant>
        <vt:i4>5</vt:i4>
      </vt:variant>
      <vt:variant>
        <vt:lpwstr/>
      </vt:variant>
      <vt:variant>
        <vt:lpwstr>_Toc436301025</vt:lpwstr>
      </vt:variant>
      <vt:variant>
        <vt:i4>1310770</vt:i4>
      </vt:variant>
      <vt:variant>
        <vt:i4>8</vt:i4>
      </vt:variant>
      <vt:variant>
        <vt:i4>0</vt:i4>
      </vt:variant>
      <vt:variant>
        <vt:i4>5</vt:i4>
      </vt:variant>
      <vt:variant>
        <vt:lpwstr/>
      </vt:variant>
      <vt:variant>
        <vt:lpwstr>_Toc436301024</vt:lpwstr>
      </vt:variant>
      <vt:variant>
        <vt:i4>1310770</vt:i4>
      </vt:variant>
      <vt:variant>
        <vt:i4>2</vt:i4>
      </vt:variant>
      <vt:variant>
        <vt:i4>0</vt:i4>
      </vt:variant>
      <vt:variant>
        <vt:i4>5</vt:i4>
      </vt:variant>
      <vt:variant>
        <vt:lpwstr/>
      </vt:variant>
      <vt:variant>
        <vt:lpwstr>_Toc436301023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ogogina</dc:creator>
  <cp:lastModifiedBy>chubabriya</cp:lastModifiedBy>
  <cp:revision>3</cp:revision>
  <cp:lastPrinted>2015-11-26T09:23:00Z</cp:lastPrinted>
  <dcterms:created xsi:type="dcterms:W3CDTF">2015-12-07T02:57:00Z</dcterms:created>
  <dcterms:modified xsi:type="dcterms:W3CDTF">2015-12-07T02:58:00Z</dcterms:modified>
</cp:coreProperties>
</file>