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706F39" w:rsidRP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от12.01.2015  №01-09/5</w:t>
      </w:r>
    </w:p>
    <w:p w:rsidR="00706F39" w:rsidRDefault="00706F39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МКУ ОТДЕЛ  КУЛЬТУРЫ</w:t>
      </w:r>
      <w:r w:rsidR="006851F1">
        <w:rPr>
          <w:rFonts w:ascii="Times New Roman" w:hAnsi="Times New Roman" w:cs="Times New Roman"/>
          <w:b/>
          <w:sz w:val="32"/>
          <w:szCs w:val="32"/>
        </w:rPr>
        <w:t xml:space="preserve"> И ТУРИЗМА </w:t>
      </w:r>
      <w:r w:rsidRPr="00EC356B">
        <w:rPr>
          <w:rFonts w:ascii="Times New Roman" w:hAnsi="Times New Roman" w:cs="Times New Roman"/>
          <w:b/>
          <w:sz w:val="32"/>
          <w:szCs w:val="32"/>
        </w:rPr>
        <w:t xml:space="preserve">  АДМИНИСТРАЦИИ  КАРГАСОКСКОГО  РАЙОНА</w:t>
      </w:r>
    </w:p>
    <w:p w:rsidR="00EC356B" w:rsidRPr="00EC356B" w:rsidRDefault="00EC356B" w:rsidP="00EC356B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EC356B" w:rsidRPr="00EC356B" w:rsidRDefault="00EC356B" w:rsidP="00706F39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«СОЗДАНИЕ УСЛОВИЙ  ПО ПРЕДОСТАВЛЕНИЮ НАСЕЛЕНИЮ КУЛЬТУРНО-ДОСУГОВЫХ УСЛУГ И РАЗВИТИЮ НАРОДНЫХ ХУДОЖЕСТВЕННЫХ ПРОМЫСЛОВ  И РЕМЕСЕЛ  НА ТЕРРИТОРИИ КАРГАСОКСКОГО РАЙОНА»</w:t>
      </w: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29328C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КАРГАСОК  2015</w:t>
      </w:r>
      <w:r w:rsidR="00EC356B" w:rsidRPr="00EC356B">
        <w:rPr>
          <w:rFonts w:ascii="Times New Roman" w:hAnsi="Times New Roman" w:cs="Times New Roman"/>
          <w:b/>
          <w:sz w:val="32"/>
          <w:szCs w:val="32"/>
        </w:rPr>
        <w:t>г.</w:t>
      </w: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ab/>
              <w:t>МКУ Отдел культуры и туризма Администрации Каргасокского района</w:t>
            </w:r>
          </w:p>
        </w:tc>
      </w:tr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культурно-досуговых услуг </w:t>
            </w:r>
            <w:r w:rsidR="00121B9C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народных художественных промыслов  и ремесел на территории Каргасокского района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356B" w:rsidRPr="003D1120" w:rsidRDefault="00EC356B" w:rsidP="00EC356B">
      <w:pPr>
        <w:rPr>
          <w:rFonts w:ascii="Times New Roman" w:hAnsi="Times New Roman" w:cs="Times New Roman"/>
          <w:sz w:val="24"/>
          <w:szCs w:val="24"/>
        </w:rPr>
      </w:pPr>
    </w:p>
    <w:p w:rsidR="00DE26C3" w:rsidRPr="003D1120" w:rsidRDefault="00DE26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 w:rsidP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120">
        <w:rPr>
          <w:rFonts w:ascii="Times New Roman" w:hAnsi="Times New Roman" w:cs="Times New Roman"/>
          <w:sz w:val="28"/>
          <w:szCs w:val="28"/>
        </w:rPr>
        <w:t>ПАСПОРТ  ВЦП</w:t>
      </w: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20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по предоставлению населению культурно-досуговых услуг и развитию  народных художественных промыслов и ремесел в Каргасокском районе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культурной деятельности</w:t>
            </w:r>
            <w:r w:rsidR="00A259BD" w:rsidRPr="003D1120">
              <w:rPr>
                <w:rFonts w:ascii="Times New Roman" w:hAnsi="Times New Roman" w:cs="Times New Roman"/>
                <w:sz w:val="24"/>
                <w:szCs w:val="24"/>
              </w:rPr>
              <w:t>, равного и свободного доступа населения Каргасокского района к культурным ценностям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Степень вовлечения населения Каргасокского района  в культурно - досуговые мероприятия, проводимые  учреждениями культуры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A259BD" w:rsidRPr="003D1120" w:rsidRDefault="0043345B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7" w:type="dxa"/>
          </w:tcPr>
          <w:p w:rsidR="00A259BD" w:rsidRPr="003D1120" w:rsidRDefault="0043345B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8" w:type="dxa"/>
          </w:tcPr>
          <w:p w:rsidR="00A259BD" w:rsidRPr="003D1120" w:rsidRDefault="0043345B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ВЦП: Создание условий для реализации творческих способностей и интересов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участников  клубных формирований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7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8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ВЦП: Создание условий для организации культурного отдыха населения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381B08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Число мероприятий (фестивалей, конкурсов, смотров, выставок,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ярмарок, экскурсий, концертов и др.)</w:t>
            </w:r>
          </w:p>
        </w:tc>
        <w:tc>
          <w:tcPr>
            <w:tcW w:w="197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B08" w:rsidRPr="003D1120" w:rsidTr="00121B9C">
        <w:tc>
          <w:tcPr>
            <w:tcW w:w="3936" w:type="dxa"/>
          </w:tcPr>
          <w:p w:rsidR="00381B08" w:rsidRPr="003D1120" w:rsidRDefault="00381B08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 мероприятий</w:t>
            </w:r>
          </w:p>
        </w:tc>
        <w:tc>
          <w:tcPr>
            <w:tcW w:w="1978" w:type="dxa"/>
          </w:tcPr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381B08" w:rsidRPr="003D1120" w:rsidRDefault="0029328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9601</w:t>
            </w:r>
          </w:p>
        </w:tc>
        <w:tc>
          <w:tcPr>
            <w:tcW w:w="2957" w:type="dxa"/>
          </w:tcPr>
          <w:p w:rsidR="00381B08" w:rsidRPr="003D1120" w:rsidRDefault="0029328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958" w:type="dxa"/>
          </w:tcPr>
          <w:p w:rsidR="00381B08" w:rsidRPr="003D1120" w:rsidRDefault="0029328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45382</w:t>
            </w:r>
          </w:p>
        </w:tc>
      </w:tr>
    </w:tbl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3556F9" w:rsidRPr="003D1120" w:rsidTr="003556F9">
        <w:tc>
          <w:tcPr>
            <w:tcW w:w="2660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3556F9" w:rsidRPr="003D1120" w:rsidTr="003556F9">
        <w:tc>
          <w:tcPr>
            <w:tcW w:w="2660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2268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</w:tcPr>
          <w:p w:rsidR="003556F9" w:rsidRPr="003D1120" w:rsidRDefault="003814CC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14 690,8</w:t>
            </w:r>
          </w:p>
        </w:tc>
        <w:tc>
          <w:tcPr>
            <w:tcW w:w="1984" w:type="dxa"/>
          </w:tcPr>
          <w:p w:rsidR="003556F9" w:rsidRPr="003D1120" w:rsidRDefault="003814CC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14 690,8</w:t>
            </w:r>
          </w:p>
        </w:tc>
        <w:tc>
          <w:tcPr>
            <w:tcW w:w="1559" w:type="dxa"/>
          </w:tcPr>
          <w:p w:rsidR="003556F9" w:rsidRPr="003D1120" w:rsidRDefault="003814CC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14 690,8</w:t>
            </w:r>
          </w:p>
        </w:tc>
        <w:tc>
          <w:tcPr>
            <w:tcW w:w="1637" w:type="dxa"/>
          </w:tcPr>
          <w:p w:rsidR="003556F9" w:rsidRPr="003D1120" w:rsidRDefault="003814CC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44072,4</w:t>
            </w:r>
          </w:p>
        </w:tc>
      </w:tr>
    </w:tbl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 условий   по предоставлению 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или реализацию которых направлена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10845"/>
      </w:tblGrid>
      <w:tr w:rsidR="00B122A4" w:rsidRPr="003D1120" w:rsidTr="00B122A4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состояния развития сферы          </w:t>
            </w:r>
          </w:p>
        </w:tc>
        <w:tc>
          <w:tcPr>
            <w:tcW w:w="10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8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задач в области народного творчества и культурно - досуговой деятельности, поставленных  Программой социально-экономического развития Каргасокского района, необходим  существенный интеллектуальный, информационный и организационный ресурс. Одним из главных ресурсов обеспечения государственной политики по сохранению нематериального культурного наследия являются  учреждения  культурно-досугового типа.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сложные процессы реформирования в сфере культуры и недостаточным финансированием учреждений культуры, все же имеет место тенденция увеличения количества людей, активно занимающихся творчеством, участвующих в культурно-массовых мероприятий, в том числе дети и молодежь. Это свидетельствует о растущем интересе населения к разнообразному досугу, о растущих потребностях в социокультурных услугах, средством получения которых остаются Дома культуры. 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базовым досуговым учреждением районного уровня, методическим центром для учреждений культуры сельских поселений.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отделы: по работе с детьми, народного творчества, 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методический, по звуку и свету.   В учреждении работают 31 клубных 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формирования, в них участвует 58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>0 человек, 5 формирований имеют звания «народ</w:t>
            </w:r>
            <w:r w:rsidR="003814CC">
              <w:rPr>
                <w:rFonts w:ascii="Times New Roman" w:hAnsi="Times New Roman" w:cs="Times New Roman"/>
                <w:sz w:val="24"/>
                <w:szCs w:val="24"/>
              </w:rPr>
              <w:t>ный самодеятельный коллектив», 2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– «образцовый». Ежегод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но в учреждении проводится более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200 мероприятий, которые посещают более 30 тыс. человек. 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учреждения являются: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развитие самодеятельного художественного творчества, народной культуры,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развитие народных промыслов и ремесел, творческих и прикладных навыков населения,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патриотическое воспитание подрастающего поколения,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и практической помощи учреждениям культуры сельских поселений.</w:t>
            </w:r>
          </w:p>
        </w:tc>
      </w:tr>
      <w:tr w:rsidR="00B122A4" w:rsidRPr="003D1120" w:rsidTr="00B122A4">
        <w:trPr>
          <w:trHeight w:val="34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Направление работ по решению проблем и достижению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существующие в сфере культурно - досуговой деятельности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  <w:rPr>
                <w:b/>
              </w:rPr>
            </w:pPr>
            <w:r w:rsidRPr="003D1120">
              <w:t>1. Утрата народных национальных традиций, национальной самобытности.</w:t>
            </w:r>
          </w:p>
          <w:p w:rsidR="00B122A4" w:rsidRPr="003D1120" w:rsidRDefault="00B122A4" w:rsidP="00B122A4">
            <w:pPr>
              <w:pStyle w:val="a4"/>
              <w:ind w:left="0"/>
              <w:contextualSpacing/>
              <w:rPr>
                <w:b/>
              </w:rPr>
            </w:pPr>
            <w:r w:rsidRPr="003D1120">
              <w:t>2. Слабая материально-техническая база (износ музыкальных инструментов, отсутствие современного сценического оборудования).</w:t>
            </w:r>
          </w:p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ВЦП: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населения Каргасокского района к культурным ценностям.</w:t>
            </w:r>
          </w:p>
          <w:p w:rsidR="00B122A4" w:rsidRPr="003D1120" w:rsidRDefault="00B122A4" w:rsidP="00B122A4">
            <w:pPr>
              <w:pStyle w:val="a4"/>
              <w:ind w:left="0"/>
              <w:contextualSpacing/>
            </w:pPr>
            <w:r w:rsidRPr="003D1120">
              <w:t>1. Возрождение утраченных и забытых традиционных праздников и обрядов народов Каргасокского района.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</w:pPr>
            <w:r w:rsidRPr="003D1120">
              <w:t>2. Проведение  конкурсов, фестивалей, тематических, игровых, танцевальных программ, концертов, вечеров отдыха, календарных праздников, выставок, ярмарок, экскурсий с учетом социокультурных потребностей и возрастных категорий населения .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творческих коллективов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искусства. 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4. Содействие в приобретении знаний, умений и навыков в различных видах художественного творчества, развития творческих способностей населения.</w:t>
            </w:r>
          </w:p>
        </w:tc>
      </w:tr>
      <w:tr w:rsidR="00B122A4" w:rsidRPr="003D1120" w:rsidTr="00B122A4">
        <w:trPr>
          <w:trHeight w:val="7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их расчета и/или получения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7"/>
        <w:gridCol w:w="10956"/>
        <w:gridCol w:w="27"/>
      </w:tblGrid>
      <w:tr w:rsidR="00B122A4" w:rsidRPr="003D1120" w:rsidTr="00B122A4">
        <w:trPr>
          <w:gridAfter w:val="1"/>
          <w:wAfter w:w="27" w:type="dxa"/>
          <w:trHeight w:val="36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методик их расчета</w:t>
            </w:r>
          </w:p>
        </w:tc>
      </w:tr>
      <w:tr w:rsidR="00B122A4" w:rsidRPr="003D1120" w:rsidTr="00B122A4">
        <w:trPr>
          <w:gridAfter w:val="1"/>
          <w:wAfter w:w="27" w:type="dxa"/>
          <w:trHeight w:val="24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формирований и  число участников в них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Форма стат. отчетности № 7-НК</w:t>
            </w:r>
          </w:p>
        </w:tc>
      </w:tr>
      <w:tr w:rsidR="00B122A4" w:rsidRPr="003D1120" w:rsidTr="00B122A4">
        <w:trPr>
          <w:trHeight w:val="34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мероприятий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Форма стат. отчетности № 7-НК, №8-НК</w:t>
            </w:r>
          </w:p>
        </w:tc>
      </w:tr>
      <w:tr w:rsidR="00B122A4" w:rsidRPr="003D1120" w:rsidTr="00B122A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 Форма стат. отчетности № 7-НК, №8-НК</w:t>
            </w:r>
          </w:p>
        </w:tc>
      </w:tr>
      <w:tr w:rsidR="00B122A4" w:rsidRPr="003D1120" w:rsidTr="00B122A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населения Каргасокского района в культурно-досуговые мероприятия, проводимые учреждениями культуры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%  (количество получателей бюджетной услуги/на  численный показатель населения Каргасокского района)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(описание механизма ее реализации), формы и порядок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осуществления мониторинга реализации ВЦП, сроки 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порядок формирования отчета о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75"/>
        <w:gridCol w:w="2205"/>
        <w:gridCol w:w="2175"/>
        <w:gridCol w:w="6885"/>
      </w:tblGrid>
      <w:tr w:rsidR="00B122A4" w:rsidRPr="003D1120" w:rsidTr="00B122A4">
        <w:trPr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ВЦП в целом  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 Администрации Каргасокского района Ермакова Наталья Таировна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«Каргасокский РДК», музей искусств народов Севера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 осуществляет: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Программы; 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ассигнование мероприятий Программы на очередной финансовый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6851F1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, Музей искусств народов Севера </w:t>
            </w:r>
            <w:r w:rsidR="00B122A4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</w:t>
            </w:r>
            <w:r w:rsidR="00B122A4" w:rsidRPr="0029328C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B122A4" w:rsidRPr="003D1120" w:rsidRDefault="00B122A4" w:rsidP="00B122A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B122A4" w:rsidRPr="003D1120" w:rsidTr="00B122A4">
        <w:trPr>
          <w:trHeight w:val="144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«Каргасокский РДК 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Обендерфер Жанна Германовна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отчетным</w:t>
            </w:r>
          </w:p>
        </w:tc>
      </w:tr>
      <w:tr w:rsidR="00B122A4" w:rsidRPr="003D1120" w:rsidTr="00B122A4">
        <w:trPr>
          <w:trHeight w:val="13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мониторинга: отчетности о реализации мероприятий ВЦП и форм отчетности о реализации показателей ВЦП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утвержденным Распоряжением Главы Администрации Каргасокского района от  08.07.2009 №106 «О порядке разработки, утверждения и мониторинга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ведомственных целевых программ Каргасокского района»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установления форм годового 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Распоряжением Главы Администрации Каргасокского района от 08.07. 2009  №106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B122A4" w:rsidRPr="003D1120" w:rsidRDefault="00B122A4" w:rsidP="003D11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11535"/>
      </w:tblGrid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риски реализации ВЦП 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 другими;  отсутствие необходимого инструментария.</w:t>
            </w:r>
          </w:p>
        </w:tc>
      </w:tr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 и чрезвычайные ситуации)</w:t>
            </w:r>
          </w:p>
          <w:p w:rsidR="00B122A4" w:rsidRPr="003D1120" w:rsidRDefault="00B122A4" w:rsidP="00B122A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B122A4" w:rsidRPr="003D1120" w:rsidTr="00B122A4">
        <w:trPr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 просматриваются 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Методика оценки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 и по возможности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плановое значение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4230"/>
        <w:gridCol w:w="4320"/>
        <w:gridCol w:w="3060"/>
      </w:tblGrid>
      <w:tr w:rsidR="00B122A4" w:rsidRPr="003D1120" w:rsidTr="00B122A4">
        <w:trPr>
          <w:cantSplit/>
          <w:trHeight w:val="623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Соотношение доли населения, участвующего в культурно-досуговых мероприятиях и в работе клубных формирований  с объемом затраченных средств (%./тыс. руб.)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участвующая в культурно-досуговых мероприятиях и в работе клубных формирований / объем финансирования программы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 статистика, бухгалтерский отчет</w:t>
            </w:r>
          </w:p>
        </w:tc>
      </w:tr>
      <w:tr w:rsidR="00B122A4" w:rsidRPr="003D1120" w:rsidTr="00B122A4">
        <w:trPr>
          <w:cantSplit/>
          <w:trHeight w:val="622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1245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экономической      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 реализации ВЦП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реализованных на 1 рубль программного финансирования (мер./ тыс. руб.)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программных мероприятий / количество средств, выделяемых на программу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 статистика, бухгалтерский отчет</w:t>
            </w:r>
          </w:p>
        </w:tc>
      </w:tr>
    </w:tbl>
    <w:p w:rsidR="00B122A4" w:rsidRPr="003D1120" w:rsidRDefault="00B122A4" w:rsidP="00B122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48FA" w:rsidRPr="007748FA" w:rsidRDefault="007748FA" w:rsidP="007748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Создание 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</w:t>
            </w:r>
          </w:p>
        </w:tc>
      </w:tr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8FA" w:rsidRPr="007748FA" w:rsidRDefault="007748FA" w:rsidP="00774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8FA" w:rsidRPr="007748FA" w:rsidRDefault="007748FA" w:rsidP="007748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</w:p>
    <w:p w:rsidR="007748FA" w:rsidRPr="007748FA" w:rsidRDefault="007748FA" w:rsidP="00774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7748FA" w:rsidRPr="007748FA" w:rsidTr="007748FA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7748FA" w:rsidRPr="007748FA" w:rsidTr="007748FA">
        <w:trPr>
          <w:cantSplit/>
          <w:trHeight w:val="2096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29328C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851F1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очередной  финансовый  год  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29328C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(2016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29328C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(2017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48FA" w:rsidRPr="007748FA" w:rsidTr="003D1120">
        <w:trPr>
          <w:cantSplit/>
          <w:trHeight w:val="1349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77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равного и свободного доступа населения к культурным ценностям и благам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мероприятий (конкурсов, фестивалей, смотров, гуляний, вечеров,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акций, выставок, ярмарок, экскурсий, популяризации культурных ценностей и пр.);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по организации досуга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6851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Обендерфер Ж.Г.- директор МБУК «Каргасокский РДК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>УК «Каргасокский РДК»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, музей искусств народов Севера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3814CC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3814CC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3814CC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  <w:p w:rsidR="007748FA" w:rsidRPr="007748FA" w:rsidRDefault="007748FA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Кол-во постоянно действующих клубных формирований (ед.)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  <w:lang w:val="en-US"/>
              </w:rPr>
              <w:t>3</w:t>
            </w:r>
            <w:r w:rsidRPr="007748FA"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31</w:t>
            </w:r>
          </w:p>
        </w:tc>
      </w:tr>
      <w:tr w:rsidR="007748FA" w:rsidRPr="007748FA" w:rsidTr="003D1120">
        <w:trPr>
          <w:cantSplit/>
          <w:trHeight w:val="142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(чел.)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29328C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3D1120">
              <w:rPr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29328C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3D1120"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29328C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3D1120">
              <w:rPr>
                <w:color w:val="000000"/>
              </w:rPr>
              <w:t>0</w:t>
            </w:r>
          </w:p>
        </w:tc>
      </w:tr>
      <w:tr w:rsidR="007748FA" w:rsidRPr="007748FA" w:rsidTr="003D1120">
        <w:trPr>
          <w:cantSplit/>
          <w:trHeight w:val="113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Число мероприятий (ед.)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300</w:t>
            </w:r>
          </w:p>
        </w:tc>
      </w:tr>
      <w:tr w:rsidR="007748FA" w:rsidRPr="007748FA" w:rsidTr="003D1120">
        <w:trPr>
          <w:cantSplit/>
          <w:trHeight w:val="1575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Кол-во посетителей мероприятий (тыс. чел)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0B0C12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7748FA" w:rsidRPr="007748F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0B0C12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3D112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0C12">
              <w:rPr>
                <w:color w:val="000000"/>
              </w:rPr>
              <w:t>5,3</w:t>
            </w:r>
          </w:p>
        </w:tc>
      </w:tr>
    </w:tbl>
    <w:p w:rsidR="007748FA" w:rsidRPr="007748FA" w:rsidRDefault="007748FA" w:rsidP="007748FA">
      <w:pPr>
        <w:rPr>
          <w:rFonts w:ascii="Times New Roman" w:hAnsi="Times New Roman" w:cs="Times New Roman"/>
          <w:sz w:val="24"/>
          <w:szCs w:val="24"/>
        </w:rPr>
      </w:pPr>
    </w:p>
    <w:p w:rsidR="00B122A4" w:rsidRPr="007748FA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122A4" w:rsidRPr="007748FA" w:rsidSect="00853168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B0" w:rsidRPr="00697416" w:rsidRDefault="00B13EB0" w:rsidP="00697416">
      <w:pPr>
        <w:spacing w:after="0" w:line="240" w:lineRule="auto"/>
      </w:pPr>
      <w:r>
        <w:separator/>
      </w:r>
    </w:p>
  </w:endnote>
  <w:endnote w:type="continuationSeparator" w:id="1">
    <w:p w:rsidR="00B13EB0" w:rsidRPr="00697416" w:rsidRDefault="00B13EB0" w:rsidP="006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B0" w:rsidRPr="00697416" w:rsidRDefault="00B13EB0" w:rsidP="00697416">
      <w:pPr>
        <w:spacing w:after="0" w:line="240" w:lineRule="auto"/>
      </w:pPr>
      <w:r>
        <w:separator/>
      </w:r>
    </w:p>
  </w:footnote>
  <w:footnote w:type="continuationSeparator" w:id="1">
    <w:p w:rsidR="00B13EB0" w:rsidRPr="00697416" w:rsidRDefault="00B13EB0" w:rsidP="0069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16" w:rsidRDefault="006974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168"/>
    <w:rsid w:val="000B0C12"/>
    <w:rsid w:val="00121B9C"/>
    <w:rsid w:val="001E2036"/>
    <w:rsid w:val="00214AB6"/>
    <w:rsid w:val="00274036"/>
    <w:rsid w:val="0029328C"/>
    <w:rsid w:val="00332BD3"/>
    <w:rsid w:val="003556F9"/>
    <w:rsid w:val="003814CC"/>
    <w:rsid w:val="00381B08"/>
    <w:rsid w:val="003D1120"/>
    <w:rsid w:val="0043345B"/>
    <w:rsid w:val="0059007F"/>
    <w:rsid w:val="005B72A1"/>
    <w:rsid w:val="00614AE6"/>
    <w:rsid w:val="006851F1"/>
    <w:rsid w:val="00697416"/>
    <w:rsid w:val="006B72DC"/>
    <w:rsid w:val="006D59D1"/>
    <w:rsid w:val="00706F39"/>
    <w:rsid w:val="007302AE"/>
    <w:rsid w:val="00730AC4"/>
    <w:rsid w:val="007748FA"/>
    <w:rsid w:val="00822521"/>
    <w:rsid w:val="00853168"/>
    <w:rsid w:val="00966C86"/>
    <w:rsid w:val="00A259BD"/>
    <w:rsid w:val="00A6416D"/>
    <w:rsid w:val="00B122A4"/>
    <w:rsid w:val="00B13EB0"/>
    <w:rsid w:val="00B82873"/>
    <w:rsid w:val="00B90037"/>
    <w:rsid w:val="00C4436F"/>
    <w:rsid w:val="00DE26C3"/>
    <w:rsid w:val="00E0305E"/>
    <w:rsid w:val="00E90FFB"/>
    <w:rsid w:val="00EC356B"/>
    <w:rsid w:val="00EF03FD"/>
    <w:rsid w:val="00F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C3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B12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122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12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nhideWhenUsed/>
    <w:rsid w:val="007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2208-052F-466D-B95D-26A10B60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21</cp:revision>
  <dcterms:created xsi:type="dcterms:W3CDTF">2014-03-17T08:14:00Z</dcterms:created>
  <dcterms:modified xsi:type="dcterms:W3CDTF">2015-02-17T09:52:00Z</dcterms:modified>
</cp:coreProperties>
</file>