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24" w:rsidRDefault="00421B24" w:rsidP="00421B24">
      <w:pPr>
        <w:jc w:val="right"/>
      </w:pPr>
    </w:p>
    <w:p w:rsidR="00421B24" w:rsidRDefault="00963433" w:rsidP="00421B24">
      <w:r>
        <w:rPr>
          <w:noProof/>
        </w:rPr>
        <w:drawing>
          <wp:anchor distT="0" distB="0" distL="114300" distR="114300" simplePos="0" relativeHeight="251660288" behindDoc="0" locked="0" layoutInCell="1" allowOverlap="1">
            <wp:simplePos x="0" y="0"/>
            <wp:positionH relativeFrom="column">
              <wp:posOffset>2747645</wp:posOffset>
            </wp:positionH>
            <wp:positionV relativeFrom="paragraph">
              <wp:posOffset>36195</wp:posOffset>
            </wp:positionV>
            <wp:extent cx="571500" cy="742950"/>
            <wp:effectExtent l="1905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1"/>
                    <pic:cNvPicPr>
                      <a:picLocks noChangeAspect="1" noChangeArrowheads="1"/>
                    </pic:cNvPicPr>
                  </pic:nvPicPr>
                  <pic:blipFill>
                    <a:blip r:embed="rId9">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421B24" w:rsidRDefault="00421B24" w:rsidP="00421B24">
      <w:pPr>
        <w:jc w:val="right"/>
      </w:pPr>
    </w:p>
    <w:p w:rsidR="00421B24" w:rsidRDefault="00421B24" w:rsidP="00421B24">
      <w:pPr>
        <w:jc w:val="center"/>
        <w:rPr>
          <w:sz w:val="28"/>
        </w:rPr>
      </w:pPr>
    </w:p>
    <w:p w:rsidR="00421B24" w:rsidRDefault="00421B24" w:rsidP="00421B24">
      <w:pPr>
        <w:jc w:val="center"/>
        <w:rPr>
          <w:sz w:val="28"/>
        </w:rPr>
      </w:pPr>
    </w:p>
    <w:p w:rsidR="00963433" w:rsidRDefault="00963433" w:rsidP="00421B24">
      <w:pPr>
        <w:jc w:val="center"/>
        <w:rPr>
          <w:sz w:val="28"/>
        </w:rPr>
      </w:pPr>
    </w:p>
    <w:p w:rsidR="00421B24" w:rsidRDefault="00421B24" w:rsidP="00963433">
      <w:pPr>
        <w:jc w:val="center"/>
        <w:rPr>
          <w:sz w:val="28"/>
        </w:rPr>
      </w:pPr>
      <w:r>
        <w:rPr>
          <w:sz w:val="28"/>
        </w:rPr>
        <w:t>МУНИЦИПАЛЬНОЕ ОБРАЗОВАНИЕ «</w:t>
      </w:r>
      <w:r>
        <w:rPr>
          <w:caps/>
          <w:sz w:val="28"/>
        </w:rPr>
        <w:t>Каргасокский район»</w:t>
      </w:r>
    </w:p>
    <w:p w:rsidR="00421B24" w:rsidRDefault="00421B24" w:rsidP="00963433">
      <w:pPr>
        <w:pStyle w:val="2"/>
        <w:jc w:val="center"/>
        <w:rPr>
          <w:sz w:val="26"/>
        </w:rPr>
      </w:pPr>
      <w:r>
        <w:rPr>
          <w:sz w:val="26"/>
        </w:rPr>
        <w:t>ТОМСКАЯ ОБЛАСТЬ</w:t>
      </w:r>
    </w:p>
    <w:p w:rsidR="00421B24" w:rsidRDefault="00421B24" w:rsidP="00963433">
      <w:pPr>
        <w:jc w:val="center"/>
        <w:rPr>
          <w:sz w:val="28"/>
        </w:rPr>
      </w:pPr>
    </w:p>
    <w:p w:rsidR="00421B24" w:rsidRDefault="00421B24" w:rsidP="00963433">
      <w:pPr>
        <w:pStyle w:val="1"/>
        <w:rPr>
          <w:sz w:val="28"/>
        </w:rPr>
      </w:pPr>
      <w:r>
        <w:rPr>
          <w:sz w:val="28"/>
        </w:rPr>
        <w:t>АДМИНИСТРАЦИЯ КАРГАСОКСКОГО РАЙОНА</w:t>
      </w:r>
    </w:p>
    <w:p w:rsidR="00421B24" w:rsidRDefault="00421B24" w:rsidP="00963433">
      <w:pPr>
        <w:jc w:val="center"/>
      </w:pPr>
    </w:p>
    <w:tbl>
      <w:tblPr>
        <w:tblW w:w="0" w:type="auto"/>
        <w:tblLayout w:type="fixed"/>
        <w:tblLook w:val="0000"/>
      </w:tblPr>
      <w:tblGrid>
        <w:gridCol w:w="1908"/>
        <w:gridCol w:w="5580"/>
        <w:gridCol w:w="2543"/>
      </w:tblGrid>
      <w:tr w:rsidR="00421B24" w:rsidTr="00963433">
        <w:tc>
          <w:tcPr>
            <w:tcW w:w="10031" w:type="dxa"/>
            <w:gridSpan w:val="3"/>
          </w:tcPr>
          <w:p w:rsidR="00421B24" w:rsidRDefault="00421B24" w:rsidP="00963433">
            <w:pPr>
              <w:pStyle w:val="5"/>
            </w:pPr>
            <w:r>
              <w:t>ПОСТАНОВЛЕНИЕ</w:t>
            </w:r>
          </w:p>
          <w:p w:rsidR="00421B24" w:rsidRDefault="00421B24" w:rsidP="00963433">
            <w:pPr>
              <w:jc w:val="center"/>
            </w:pPr>
          </w:p>
        </w:tc>
      </w:tr>
      <w:tr w:rsidR="00421B24" w:rsidRPr="00963433" w:rsidTr="00963433">
        <w:tc>
          <w:tcPr>
            <w:tcW w:w="1908" w:type="dxa"/>
          </w:tcPr>
          <w:p w:rsidR="00421B24" w:rsidRPr="00963433" w:rsidRDefault="00963433" w:rsidP="00963433">
            <w:pPr>
              <w:rPr>
                <w:sz w:val="28"/>
                <w:szCs w:val="28"/>
              </w:rPr>
            </w:pPr>
            <w:r w:rsidRPr="00963433">
              <w:rPr>
                <w:sz w:val="28"/>
                <w:szCs w:val="28"/>
              </w:rPr>
              <w:t>05</w:t>
            </w:r>
            <w:r w:rsidR="00421B24" w:rsidRPr="00963433">
              <w:rPr>
                <w:sz w:val="28"/>
                <w:szCs w:val="28"/>
              </w:rPr>
              <w:t>.0</w:t>
            </w:r>
            <w:r w:rsidRPr="00963433">
              <w:rPr>
                <w:sz w:val="28"/>
                <w:szCs w:val="28"/>
              </w:rPr>
              <w:t>9</w:t>
            </w:r>
            <w:r w:rsidR="00421B24" w:rsidRPr="00963433">
              <w:rPr>
                <w:sz w:val="28"/>
                <w:szCs w:val="28"/>
              </w:rPr>
              <w:t>.2014</w:t>
            </w:r>
          </w:p>
          <w:p w:rsidR="00421B24" w:rsidRPr="00963433" w:rsidRDefault="00421B24" w:rsidP="00963433">
            <w:pPr>
              <w:rPr>
                <w:sz w:val="28"/>
                <w:szCs w:val="28"/>
              </w:rPr>
            </w:pPr>
          </w:p>
        </w:tc>
        <w:tc>
          <w:tcPr>
            <w:tcW w:w="5580" w:type="dxa"/>
          </w:tcPr>
          <w:p w:rsidR="00421B24" w:rsidRPr="00963433" w:rsidRDefault="00421B24" w:rsidP="00963433">
            <w:pPr>
              <w:jc w:val="right"/>
              <w:rPr>
                <w:sz w:val="28"/>
                <w:szCs w:val="28"/>
              </w:rPr>
            </w:pPr>
          </w:p>
        </w:tc>
        <w:tc>
          <w:tcPr>
            <w:tcW w:w="2543" w:type="dxa"/>
          </w:tcPr>
          <w:p w:rsidR="00421B24" w:rsidRPr="00963433" w:rsidRDefault="00421B24" w:rsidP="00963433">
            <w:pPr>
              <w:jc w:val="right"/>
              <w:rPr>
                <w:sz w:val="28"/>
                <w:szCs w:val="28"/>
              </w:rPr>
            </w:pPr>
            <w:r w:rsidRPr="00963433">
              <w:rPr>
                <w:sz w:val="28"/>
                <w:szCs w:val="28"/>
              </w:rPr>
              <w:t xml:space="preserve">№ </w:t>
            </w:r>
            <w:r w:rsidR="00963433" w:rsidRPr="00963433">
              <w:rPr>
                <w:sz w:val="28"/>
                <w:szCs w:val="28"/>
              </w:rPr>
              <w:t>206</w:t>
            </w:r>
          </w:p>
        </w:tc>
      </w:tr>
      <w:tr w:rsidR="00421B24" w:rsidRPr="00963433" w:rsidTr="00963433">
        <w:tc>
          <w:tcPr>
            <w:tcW w:w="7488" w:type="dxa"/>
            <w:gridSpan w:val="2"/>
          </w:tcPr>
          <w:p w:rsidR="00421B24" w:rsidRPr="00963433" w:rsidRDefault="00421B24" w:rsidP="00963433">
            <w:pPr>
              <w:rPr>
                <w:sz w:val="28"/>
                <w:szCs w:val="28"/>
              </w:rPr>
            </w:pPr>
            <w:r w:rsidRPr="00963433">
              <w:rPr>
                <w:sz w:val="28"/>
                <w:szCs w:val="28"/>
              </w:rPr>
              <w:t>с. Каргасок</w:t>
            </w:r>
          </w:p>
        </w:tc>
        <w:tc>
          <w:tcPr>
            <w:tcW w:w="2543" w:type="dxa"/>
          </w:tcPr>
          <w:p w:rsidR="00421B24" w:rsidRPr="00963433" w:rsidRDefault="00421B24" w:rsidP="00963433">
            <w:pPr>
              <w:rPr>
                <w:sz w:val="28"/>
                <w:szCs w:val="28"/>
              </w:rPr>
            </w:pPr>
          </w:p>
        </w:tc>
      </w:tr>
    </w:tbl>
    <w:p w:rsidR="00421B24" w:rsidRPr="00963433" w:rsidRDefault="00421B24" w:rsidP="00421B24">
      <w:pPr>
        <w:jc w:val="center"/>
        <w:rPr>
          <w:sz w:val="28"/>
          <w:szCs w:val="28"/>
        </w:rPr>
      </w:pPr>
    </w:p>
    <w:tbl>
      <w:tblPr>
        <w:tblW w:w="10031" w:type="dxa"/>
        <w:tblLook w:val="0000"/>
      </w:tblPr>
      <w:tblGrid>
        <w:gridCol w:w="5070"/>
        <w:gridCol w:w="4961"/>
      </w:tblGrid>
      <w:tr w:rsidR="00421B24" w:rsidRPr="00963433" w:rsidTr="00963433">
        <w:trPr>
          <w:trHeight w:val="472"/>
        </w:trPr>
        <w:tc>
          <w:tcPr>
            <w:tcW w:w="5070" w:type="dxa"/>
            <w:vAlign w:val="center"/>
          </w:tcPr>
          <w:p w:rsidR="00421B24" w:rsidRPr="00963433" w:rsidRDefault="00421B24" w:rsidP="00963433">
            <w:pPr>
              <w:jc w:val="both"/>
              <w:rPr>
                <w:sz w:val="28"/>
                <w:szCs w:val="28"/>
              </w:rPr>
            </w:pPr>
            <w:bookmarkStart w:id="0" w:name="OLE_LINK1"/>
            <w:bookmarkStart w:id="1" w:name="OLE_LINK2"/>
            <w:r w:rsidRPr="00963433">
              <w:rPr>
                <w:sz w:val="28"/>
                <w:szCs w:val="28"/>
              </w:rPr>
              <w:t>О проведении публичных слушаний</w:t>
            </w:r>
            <w:r w:rsidR="00283E19" w:rsidRPr="00963433">
              <w:rPr>
                <w:sz w:val="28"/>
                <w:szCs w:val="28"/>
              </w:rPr>
              <w:t xml:space="preserve"> по проекту решения Думы Каргасокского района «О внесении изменений в Устав муниципального образования «Каргасокский район»</w:t>
            </w:r>
            <w:r w:rsidRPr="00963433">
              <w:rPr>
                <w:sz w:val="28"/>
                <w:szCs w:val="28"/>
              </w:rPr>
              <w:t xml:space="preserve"> </w:t>
            </w:r>
            <w:bookmarkEnd w:id="0"/>
            <w:bookmarkEnd w:id="1"/>
          </w:p>
        </w:tc>
        <w:tc>
          <w:tcPr>
            <w:tcW w:w="4961" w:type="dxa"/>
            <w:tcBorders>
              <w:left w:val="nil"/>
            </w:tcBorders>
          </w:tcPr>
          <w:p w:rsidR="00421B24" w:rsidRPr="00963433" w:rsidRDefault="00421B24" w:rsidP="00963433">
            <w:pPr>
              <w:rPr>
                <w:sz w:val="28"/>
                <w:szCs w:val="28"/>
              </w:rPr>
            </w:pPr>
          </w:p>
          <w:p w:rsidR="00421B24" w:rsidRPr="00963433" w:rsidRDefault="00421B24" w:rsidP="00963433">
            <w:pPr>
              <w:rPr>
                <w:sz w:val="28"/>
                <w:szCs w:val="28"/>
              </w:rPr>
            </w:pPr>
          </w:p>
        </w:tc>
      </w:tr>
      <w:tr w:rsidR="00421B24" w:rsidRPr="00963433" w:rsidTr="0096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0031" w:type="dxa"/>
            <w:gridSpan w:val="2"/>
            <w:tcBorders>
              <w:top w:val="nil"/>
              <w:left w:val="nil"/>
              <w:bottom w:val="nil"/>
              <w:right w:val="nil"/>
            </w:tcBorders>
            <w:vAlign w:val="center"/>
          </w:tcPr>
          <w:p w:rsidR="00421B24" w:rsidRPr="00963433" w:rsidRDefault="00421B24" w:rsidP="00963433">
            <w:pPr>
              <w:ind w:firstLine="426"/>
              <w:jc w:val="both"/>
              <w:rPr>
                <w:sz w:val="28"/>
                <w:szCs w:val="28"/>
              </w:rPr>
            </w:pPr>
          </w:p>
          <w:p w:rsidR="00421B24" w:rsidRPr="00963433" w:rsidRDefault="00421B24" w:rsidP="00963433">
            <w:pPr>
              <w:autoSpaceDE w:val="0"/>
              <w:autoSpaceDN w:val="0"/>
              <w:adjustRightInd w:val="0"/>
              <w:ind w:firstLine="426"/>
              <w:jc w:val="both"/>
              <w:rPr>
                <w:sz w:val="28"/>
                <w:szCs w:val="28"/>
              </w:rPr>
            </w:pPr>
            <w:r w:rsidRPr="00963433">
              <w:rPr>
                <w:sz w:val="28"/>
                <w:szCs w:val="28"/>
              </w:rPr>
              <w:t>В соответствии с решением Думы Каргасокского района от 16.05.2006 № 81 «Об утверждении Положения «О публичных слушаниях в муниципальном образовании «Каргасокский район»,</w:t>
            </w:r>
          </w:p>
          <w:p w:rsidR="00421B24" w:rsidRPr="00963433" w:rsidRDefault="00421B24" w:rsidP="00963433">
            <w:pPr>
              <w:ind w:firstLine="426"/>
              <w:jc w:val="both"/>
              <w:rPr>
                <w:color w:val="FF0000"/>
                <w:sz w:val="28"/>
                <w:szCs w:val="28"/>
              </w:rPr>
            </w:pPr>
          </w:p>
        </w:tc>
      </w:tr>
    </w:tbl>
    <w:p w:rsidR="00421B24" w:rsidRPr="00963433" w:rsidRDefault="00421B24" w:rsidP="00421B24">
      <w:pPr>
        <w:ind w:firstLine="426"/>
        <w:jc w:val="both"/>
        <w:rPr>
          <w:sz w:val="28"/>
          <w:szCs w:val="28"/>
        </w:rPr>
      </w:pPr>
      <w:r w:rsidRPr="00963433">
        <w:rPr>
          <w:sz w:val="28"/>
          <w:szCs w:val="28"/>
        </w:rPr>
        <w:t>ПОСТАНОВЛЯЮ:</w:t>
      </w:r>
    </w:p>
    <w:p w:rsidR="00C94F1B" w:rsidRPr="00963433" w:rsidRDefault="00C94F1B" w:rsidP="00421B24">
      <w:pPr>
        <w:ind w:firstLine="426"/>
        <w:jc w:val="both"/>
        <w:rPr>
          <w:sz w:val="28"/>
          <w:szCs w:val="28"/>
        </w:rPr>
      </w:pPr>
    </w:p>
    <w:p w:rsidR="00421B24" w:rsidRPr="00963433" w:rsidRDefault="00421B24" w:rsidP="00421B24">
      <w:pPr>
        <w:ind w:firstLine="426"/>
        <w:jc w:val="both"/>
        <w:rPr>
          <w:sz w:val="28"/>
          <w:szCs w:val="28"/>
        </w:rPr>
      </w:pPr>
      <w:r w:rsidRPr="00963433">
        <w:rPr>
          <w:sz w:val="28"/>
          <w:szCs w:val="28"/>
        </w:rPr>
        <w:t>1.Провести по инициативе Главы Каргасокского района на территории муниципального образования «Каргасокский район» публичные слушания</w:t>
      </w:r>
      <w:r w:rsidR="008E2BB3" w:rsidRPr="00963433">
        <w:rPr>
          <w:sz w:val="28"/>
          <w:szCs w:val="28"/>
        </w:rPr>
        <w:t xml:space="preserve"> по проекту решения Думы Каргасокского района «О внесении изменений в Устав муниципального образования «Каргасокский район»</w:t>
      </w:r>
      <w:r w:rsidR="00755FF7" w:rsidRPr="00963433">
        <w:rPr>
          <w:sz w:val="28"/>
          <w:szCs w:val="28"/>
        </w:rPr>
        <w:t xml:space="preserve"> прилагаемому к настоящему постановлению</w:t>
      </w:r>
      <w:r w:rsidRPr="00963433">
        <w:rPr>
          <w:sz w:val="28"/>
          <w:szCs w:val="28"/>
        </w:rPr>
        <w:t>.</w:t>
      </w:r>
    </w:p>
    <w:p w:rsidR="00421B24" w:rsidRPr="00963433" w:rsidRDefault="007915E9" w:rsidP="00421B24">
      <w:pPr>
        <w:ind w:firstLine="426"/>
        <w:jc w:val="both"/>
        <w:rPr>
          <w:sz w:val="28"/>
          <w:szCs w:val="28"/>
        </w:rPr>
      </w:pPr>
      <w:r w:rsidRPr="00963433">
        <w:rPr>
          <w:sz w:val="28"/>
          <w:szCs w:val="28"/>
        </w:rPr>
        <w:t>2</w:t>
      </w:r>
      <w:r w:rsidR="00421B24" w:rsidRPr="00963433">
        <w:rPr>
          <w:sz w:val="28"/>
          <w:szCs w:val="28"/>
        </w:rPr>
        <w:t xml:space="preserve">.Дату проведения публичных слушаний назначить на </w:t>
      </w:r>
      <w:r w:rsidRPr="00963433">
        <w:rPr>
          <w:sz w:val="28"/>
          <w:szCs w:val="28"/>
        </w:rPr>
        <w:t>30</w:t>
      </w:r>
      <w:r w:rsidR="00421B24" w:rsidRPr="00963433">
        <w:rPr>
          <w:sz w:val="28"/>
          <w:szCs w:val="28"/>
        </w:rPr>
        <w:t>.0</w:t>
      </w:r>
      <w:r w:rsidRPr="00963433">
        <w:rPr>
          <w:sz w:val="28"/>
          <w:szCs w:val="28"/>
        </w:rPr>
        <w:t>9</w:t>
      </w:r>
      <w:r w:rsidR="00421B24" w:rsidRPr="00963433">
        <w:rPr>
          <w:sz w:val="28"/>
          <w:szCs w:val="28"/>
        </w:rPr>
        <w:t>.2014 в 16.30 часов в помещении зала заседаний Администрации Каргасокского района по адресу: с. Каргасок, ул. Пушкина, 31, каб. № 40.</w:t>
      </w:r>
    </w:p>
    <w:p w:rsidR="00421B24" w:rsidRPr="00963433" w:rsidRDefault="007915E9" w:rsidP="00421B24">
      <w:pPr>
        <w:autoSpaceDE w:val="0"/>
        <w:autoSpaceDN w:val="0"/>
        <w:adjustRightInd w:val="0"/>
        <w:ind w:firstLine="426"/>
        <w:jc w:val="both"/>
        <w:rPr>
          <w:sz w:val="28"/>
          <w:szCs w:val="28"/>
        </w:rPr>
      </w:pPr>
      <w:r w:rsidRPr="00963433">
        <w:rPr>
          <w:sz w:val="28"/>
          <w:szCs w:val="28"/>
        </w:rPr>
        <w:t>3</w:t>
      </w:r>
      <w:r w:rsidR="00421B24" w:rsidRPr="00963433">
        <w:rPr>
          <w:sz w:val="28"/>
          <w:szCs w:val="28"/>
        </w:rPr>
        <w:t xml:space="preserve">.Организацию и проведение публичных слушаний поручить начальнику отдела </w:t>
      </w:r>
      <w:r w:rsidRPr="00963433">
        <w:rPr>
          <w:sz w:val="28"/>
          <w:szCs w:val="28"/>
        </w:rPr>
        <w:t>правовой и кадровой работы</w:t>
      </w:r>
      <w:r w:rsidR="00421B24" w:rsidRPr="00963433">
        <w:rPr>
          <w:sz w:val="28"/>
          <w:szCs w:val="28"/>
        </w:rPr>
        <w:t xml:space="preserve"> Администрации Каргасокского района </w:t>
      </w:r>
      <w:r w:rsidRPr="00963433">
        <w:rPr>
          <w:sz w:val="28"/>
          <w:szCs w:val="28"/>
        </w:rPr>
        <w:t>Тимохину В.В.</w:t>
      </w:r>
      <w:r w:rsidR="00421B24" w:rsidRPr="00963433">
        <w:rPr>
          <w:sz w:val="28"/>
          <w:szCs w:val="28"/>
        </w:rPr>
        <w:t xml:space="preserve"> (далее – Организатор).</w:t>
      </w:r>
    </w:p>
    <w:p w:rsidR="00421B24" w:rsidRPr="00963433" w:rsidRDefault="007915E9" w:rsidP="00421B24">
      <w:pPr>
        <w:autoSpaceDE w:val="0"/>
        <w:autoSpaceDN w:val="0"/>
        <w:adjustRightInd w:val="0"/>
        <w:ind w:firstLine="426"/>
        <w:jc w:val="both"/>
        <w:rPr>
          <w:sz w:val="28"/>
          <w:szCs w:val="28"/>
        </w:rPr>
      </w:pPr>
      <w:r w:rsidRPr="00963433">
        <w:rPr>
          <w:sz w:val="28"/>
          <w:szCs w:val="28"/>
        </w:rPr>
        <w:t>4</w:t>
      </w:r>
      <w:r w:rsidR="00421B24" w:rsidRPr="00963433">
        <w:rPr>
          <w:sz w:val="28"/>
          <w:szCs w:val="28"/>
        </w:rPr>
        <w:t xml:space="preserve">.Определить способ ознакомления гражданами с текстом проекта решения Думы Каргасокского района </w:t>
      </w:r>
      <w:r w:rsidR="002007FC" w:rsidRPr="00963433">
        <w:rPr>
          <w:sz w:val="28"/>
          <w:szCs w:val="28"/>
        </w:rPr>
        <w:t>«О внесении изменений в Устав муниципального образования «Каргасокский район»</w:t>
      </w:r>
      <w:r w:rsidR="00421B24" w:rsidRPr="00963433">
        <w:rPr>
          <w:color w:val="000000"/>
          <w:sz w:val="28"/>
          <w:szCs w:val="28"/>
        </w:rPr>
        <w:t xml:space="preserve"> (далее – Проект) - п</w:t>
      </w:r>
      <w:r w:rsidR="00421B24" w:rsidRPr="00963433">
        <w:rPr>
          <w:sz w:val="28"/>
          <w:szCs w:val="28"/>
        </w:rPr>
        <w:t>убликация в газете «</w:t>
      </w:r>
      <w:proofErr w:type="gramStart"/>
      <w:r w:rsidR="00421B24" w:rsidRPr="00963433">
        <w:rPr>
          <w:sz w:val="28"/>
          <w:szCs w:val="28"/>
        </w:rPr>
        <w:t>Северная</w:t>
      </w:r>
      <w:proofErr w:type="gramEnd"/>
      <w:r w:rsidR="00421B24" w:rsidRPr="00963433">
        <w:rPr>
          <w:sz w:val="28"/>
          <w:szCs w:val="28"/>
        </w:rPr>
        <w:t xml:space="preserve"> правда». </w:t>
      </w:r>
    </w:p>
    <w:p w:rsidR="00421B24" w:rsidRPr="00963433" w:rsidRDefault="002007FC" w:rsidP="00421B24">
      <w:pPr>
        <w:autoSpaceDE w:val="0"/>
        <w:autoSpaceDN w:val="0"/>
        <w:adjustRightInd w:val="0"/>
        <w:ind w:firstLine="426"/>
        <w:jc w:val="both"/>
        <w:rPr>
          <w:sz w:val="28"/>
          <w:szCs w:val="28"/>
        </w:rPr>
      </w:pPr>
      <w:r w:rsidRPr="00963433">
        <w:rPr>
          <w:sz w:val="28"/>
          <w:szCs w:val="28"/>
        </w:rPr>
        <w:t>5</w:t>
      </w:r>
      <w:r w:rsidR="00421B24" w:rsidRPr="00963433">
        <w:rPr>
          <w:sz w:val="28"/>
          <w:szCs w:val="28"/>
        </w:rPr>
        <w:t>.Организатору провести мероприятия по организации и проведению публичных слушаний:</w:t>
      </w:r>
    </w:p>
    <w:p w:rsidR="00421B24" w:rsidRPr="00963433" w:rsidRDefault="00421B24" w:rsidP="00421B24">
      <w:pPr>
        <w:autoSpaceDE w:val="0"/>
        <w:autoSpaceDN w:val="0"/>
        <w:adjustRightInd w:val="0"/>
        <w:ind w:firstLine="426"/>
        <w:jc w:val="both"/>
        <w:rPr>
          <w:sz w:val="28"/>
          <w:szCs w:val="28"/>
        </w:rPr>
      </w:pPr>
      <w:r w:rsidRPr="00963433">
        <w:rPr>
          <w:sz w:val="28"/>
          <w:szCs w:val="28"/>
        </w:rPr>
        <w:t>1)</w:t>
      </w:r>
      <w:r w:rsidR="002007FC" w:rsidRPr="00963433">
        <w:rPr>
          <w:sz w:val="28"/>
          <w:szCs w:val="28"/>
        </w:rPr>
        <w:t xml:space="preserve"> </w:t>
      </w:r>
      <w:r w:rsidR="004B25C5" w:rsidRPr="00963433">
        <w:rPr>
          <w:sz w:val="28"/>
          <w:szCs w:val="28"/>
        </w:rPr>
        <w:t xml:space="preserve">оповестить граждан о проведении публичных слушаний путем </w:t>
      </w:r>
      <w:r w:rsidRPr="00963433">
        <w:rPr>
          <w:sz w:val="28"/>
          <w:szCs w:val="28"/>
        </w:rPr>
        <w:t>опубликова</w:t>
      </w:r>
      <w:r w:rsidR="004B25C5" w:rsidRPr="00963433">
        <w:rPr>
          <w:sz w:val="28"/>
          <w:szCs w:val="28"/>
        </w:rPr>
        <w:t>ния</w:t>
      </w:r>
      <w:r w:rsidRPr="00963433">
        <w:rPr>
          <w:sz w:val="28"/>
          <w:szCs w:val="28"/>
        </w:rPr>
        <w:t xml:space="preserve"> настояще</w:t>
      </w:r>
      <w:r w:rsidR="004B25C5" w:rsidRPr="00963433">
        <w:rPr>
          <w:sz w:val="28"/>
          <w:szCs w:val="28"/>
        </w:rPr>
        <w:t>го</w:t>
      </w:r>
      <w:r w:rsidRPr="00963433">
        <w:rPr>
          <w:sz w:val="28"/>
          <w:szCs w:val="28"/>
        </w:rPr>
        <w:t xml:space="preserve"> постановление и Проект</w:t>
      </w:r>
      <w:r w:rsidR="004B25C5" w:rsidRPr="00963433">
        <w:rPr>
          <w:sz w:val="28"/>
          <w:szCs w:val="28"/>
        </w:rPr>
        <w:t>а</w:t>
      </w:r>
      <w:r w:rsidRPr="00963433">
        <w:rPr>
          <w:sz w:val="28"/>
          <w:szCs w:val="28"/>
        </w:rPr>
        <w:t xml:space="preserve"> в газете «</w:t>
      </w:r>
      <w:proofErr w:type="gramStart"/>
      <w:r w:rsidRPr="00963433">
        <w:rPr>
          <w:sz w:val="28"/>
          <w:szCs w:val="28"/>
        </w:rPr>
        <w:t>Северная</w:t>
      </w:r>
      <w:proofErr w:type="gramEnd"/>
      <w:r w:rsidRPr="00963433">
        <w:rPr>
          <w:sz w:val="28"/>
          <w:szCs w:val="28"/>
        </w:rPr>
        <w:t xml:space="preserve"> правда»;</w:t>
      </w:r>
    </w:p>
    <w:p w:rsidR="00421B24" w:rsidRPr="00963433" w:rsidRDefault="00421B24" w:rsidP="00421B24">
      <w:pPr>
        <w:autoSpaceDE w:val="0"/>
        <w:autoSpaceDN w:val="0"/>
        <w:adjustRightInd w:val="0"/>
        <w:ind w:firstLine="426"/>
        <w:jc w:val="both"/>
        <w:rPr>
          <w:sz w:val="28"/>
          <w:szCs w:val="28"/>
        </w:rPr>
      </w:pPr>
      <w:r w:rsidRPr="00963433">
        <w:rPr>
          <w:sz w:val="28"/>
          <w:szCs w:val="28"/>
        </w:rPr>
        <w:t>2)</w:t>
      </w:r>
      <w:r w:rsidR="002007FC" w:rsidRPr="00963433">
        <w:rPr>
          <w:sz w:val="28"/>
          <w:szCs w:val="28"/>
        </w:rPr>
        <w:t xml:space="preserve"> </w:t>
      </w:r>
      <w:r w:rsidRPr="00963433">
        <w:rPr>
          <w:sz w:val="28"/>
          <w:szCs w:val="28"/>
        </w:rPr>
        <w:t>осуществить подготовку помещения для проведения публичных слушаний;</w:t>
      </w:r>
    </w:p>
    <w:p w:rsidR="00421B24" w:rsidRPr="00963433" w:rsidRDefault="00421B24" w:rsidP="00421B24">
      <w:pPr>
        <w:autoSpaceDE w:val="0"/>
        <w:autoSpaceDN w:val="0"/>
        <w:adjustRightInd w:val="0"/>
        <w:ind w:firstLine="426"/>
        <w:jc w:val="both"/>
        <w:rPr>
          <w:sz w:val="28"/>
          <w:szCs w:val="28"/>
        </w:rPr>
      </w:pPr>
      <w:r w:rsidRPr="00963433">
        <w:rPr>
          <w:sz w:val="28"/>
          <w:szCs w:val="28"/>
        </w:rPr>
        <w:lastRenderedPageBreak/>
        <w:t>3)</w:t>
      </w:r>
      <w:r w:rsidR="002007FC" w:rsidRPr="00963433">
        <w:rPr>
          <w:sz w:val="28"/>
          <w:szCs w:val="28"/>
        </w:rPr>
        <w:t xml:space="preserve"> </w:t>
      </w:r>
      <w:r w:rsidRPr="00963433">
        <w:rPr>
          <w:sz w:val="28"/>
          <w:szCs w:val="28"/>
        </w:rPr>
        <w:t>осуществить свод и обобщение заблаговременно поступивших замечаний,  дополнений и предложений по Проекту;</w:t>
      </w:r>
    </w:p>
    <w:p w:rsidR="00421B24" w:rsidRPr="00963433" w:rsidRDefault="00421B24" w:rsidP="00421B24">
      <w:pPr>
        <w:autoSpaceDE w:val="0"/>
        <w:autoSpaceDN w:val="0"/>
        <w:adjustRightInd w:val="0"/>
        <w:ind w:firstLine="426"/>
        <w:jc w:val="both"/>
        <w:rPr>
          <w:sz w:val="28"/>
          <w:szCs w:val="28"/>
        </w:rPr>
      </w:pPr>
      <w:r w:rsidRPr="00963433">
        <w:rPr>
          <w:sz w:val="28"/>
          <w:szCs w:val="28"/>
        </w:rPr>
        <w:t>4)</w:t>
      </w:r>
      <w:r w:rsidR="002007FC" w:rsidRPr="00963433">
        <w:rPr>
          <w:sz w:val="28"/>
          <w:szCs w:val="28"/>
        </w:rPr>
        <w:t xml:space="preserve"> </w:t>
      </w:r>
      <w:r w:rsidRPr="00963433">
        <w:rPr>
          <w:sz w:val="28"/>
          <w:szCs w:val="28"/>
        </w:rPr>
        <w:t>осуществить ведение протокола публичных слушаний;</w:t>
      </w:r>
    </w:p>
    <w:p w:rsidR="00421B24" w:rsidRPr="00963433" w:rsidRDefault="00421B24" w:rsidP="00421B24">
      <w:pPr>
        <w:autoSpaceDE w:val="0"/>
        <w:autoSpaceDN w:val="0"/>
        <w:adjustRightInd w:val="0"/>
        <w:ind w:firstLine="426"/>
        <w:jc w:val="both"/>
        <w:rPr>
          <w:sz w:val="28"/>
          <w:szCs w:val="28"/>
        </w:rPr>
      </w:pPr>
      <w:r w:rsidRPr="00963433">
        <w:rPr>
          <w:sz w:val="28"/>
          <w:szCs w:val="28"/>
        </w:rPr>
        <w:t>5)</w:t>
      </w:r>
      <w:r w:rsidR="002007FC" w:rsidRPr="00963433">
        <w:rPr>
          <w:sz w:val="28"/>
          <w:szCs w:val="28"/>
        </w:rPr>
        <w:t xml:space="preserve"> </w:t>
      </w:r>
      <w:r w:rsidRPr="00963433">
        <w:rPr>
          <w:sz w:val="28"/>
          <w:szCs w:val="28"/>
        </w:rPr>
        <w:t>осуществить составление заключения о результатах публичных слушаний.</w:t>
      </w:r>
    </w:p>
    <w:p w:rsidR="00421B24" w:rsidRPr="00963433" w:rsidRDefault="002007FC" w:rsidP="00421B24">
      <w:pPr>
        <w:autoSpaceDE w:val="0"/>
        <w:autoSpaceDN w:val="0"/>
        <w:adjustRightInd w:val="0"/>
        <w:ind w:firstLine="426"/>
        <w:jc w:val="both"/>
        <w:rPr>
          <w:sz w:val="28"/>
          <w:szCs w:val="28"/>
        </w:rPr>
      </w:pPr>
      <w:proofErr w:type="gramStart"/>
      <w:r w:rsidRPr="00963433">
        <w:rPr>
          <w:sz w:val="28"/>
          <w:szCs w:val="28"/>
        </w:rPr>
        <w:t>6</w:t>
      </w:r>
      <w:r w:rsidR="00421B24" w:rsidRPr="00963433">
        <w:rPr>
          <w:sz w:val="28"/>
          <w:szCs w:val="28"/>
        </w:rPr>
        <w:t>.Установить следующий порядок учета предложений и замечаний граждан по Проекту: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 с. Каргасок, ул. Пушкина, 31, каб. 4</w:t>
      </w:r>
      <w:r w:rsidRPr="00963433">
        <w:rPr>
          <w:sz w:val="28"/>
          <w:szCs w:val="28"/>
        </w:rPr>
        <w:t>1</w:t>
      </w:r>
      <w:r w:rsidR="00421B24" w:rsidRPr="00963433">
        <w:rPr>
          <w:sz w:val="28"/>
          <w:szCs w:val="28"/>
        </w:rPr>
        <w:t xml:space="preserve"> и по телефон</w:t>
      </w:r>
      <w:r w:rsidR="00EA13C3" w:rsidRPr="00963433">
        <w:rPr>
          <w:sz w:val="28"/>
          <w:szCs w:val="28"/>
        </w:rPr>
        <w:t>у</w:t>
      </w:r>
      <w:r w:rsidR="00421B24" w:rsidRPr="00963433">
        <w:rPr>
          <w:sz w:val="28"/>
          <w:szCs w:val="28"/>
        </w:rPr>
        <w:t xml:space="preserve"> 2-</w:t>
      </w:r>
      <w:r w:rsidR="00EA13C3" w:rsidRPr="00963433">
        <w:rPr>
          <w:sz w:val="28"/>
          <w:szCs w:val="28"/>
        </w:rPr>
        <w:t>16-61</w:t>
      </w:r>
      <w:r w:rsidR="00421B24" w:rsidRPr="00963433">
        <w:rPr>
          <w:sz w:val="28"/>
          <w:szCs w:val="28"/>
        </w:rPr>
        <w:t xml:space="preserve"> с 9.00 до 17.00 часов.</w:t>
      </w:r>
      <w:proofErr w:type="gramEnd"/>
    </w:p>
    <w:p w:rsidR="00421B24" w:rsidRPr="00963433" w:rsidRDefault="00EA13C3" w:rsidP="00421B24">
      <w:pPr>
        <w:autoSpaceDE w:val="0"/>
        <w:autoSpaceDN w:val="0"/>
        <w:adjustRightInd w:val="0"/>
        <w:ind w:firstLine="426"/>
        <w:jc w:val="both"/>
        <w:rPr>
          <w:sz w:val="28"/>
          <w:szCs w:val="28"/>
        </w:rPr>
      </w:pPr>
      <w:r w:rsidRPr="00963433">
        <w:rPr>
          <w:sz w:val="28"/>
          <w:szCs w:val="28"/>
        </w:rPr>
        <w:t>7</w:t>
      </w:r>
      <w:r w:rsidR="00421B24" w:rsidRPr="00963433">
        <w:rPr>
          <w:sz w:val="28"/>
          <w:szCs w:val="28"/>
        </w:rPr>
        <w:t xml:space="preserve">.Настоящее постановление вступает в силу со дня опубликования в порядке, предусмотренном Уставом муниципального образования «Каргасокский район» </w:t>
      </w:r>
    </w:p>
    <w:tbl>
      <w:tblPr>
        <w:tblW w:w="10031" w:type="dxa"/>
        <w:tblLook w:val="0000"/>
      </w:tblPr>
      <w:tblGrid>
        <w:gridCol w:w="2628"/>
        <w:gridCol w:w="1875"/>
        <w:gridCol w:w="2445"/>
        <w:gridCol w:w="3083"/>
      </w:tblGrid>
      <w:tr w:rsidR="00421B24" w:rsidRPr="00963433" w:rsidTr="00963433">
        <w:tc>
          <w:tcPr>
            <w:tcW w:w="4503" w:type="dxa"/>
            <w:gridSpan w:val="2"/>
          </w:tcPr>
          <w:p w:rsidR="00421B24" w:rsidRPr="00963433" w:rsidRDefault="00421B24" w:rsidP="00963433">
            <w:pPr>
              <w:rPr>
                <w:sz w:val="28"/>
                <w:szCs w:val="28"/>
              </w:rPr>
            </w:pPr>
          </w:p>
          <w:p w:rsidR="00421B24" w:rsidRPr="00963433" w:rsidRDefault="00421B24" w:rsidP="00963433">
            <w:pPr>
              <w:rPr>
                <w:sz w:val="28"/>
                <w:szCs w:val="28"/>
              </w:rPr>
            </w:pPr>
          </w:p>
          <w:p w:rsidR="00421B24" w:rsidRPr="00963433" w:rsidRDefault="00421B24" w:rsidP="00963433">
            <w:pPr>
              <w:rPr>
                <w:sz w:val="28"/>
                <w:szCs w:val="28"/>
              </w:rPr>
            </w:pPr>
          </w:p>
          <w:p w:rsidR="00421B24" w:rsidRPr="00963433" w:rsidRDefault="00421B24" w:rsidP="00963433">
            <w:pPr>
              <w:rPr>
                <w:sz w:val="28"/>
                <w:szCs w:val="28"/>
              </w:rPr>
            </w:pPr>
          </w:p>
          <w:p w:rsidR="00421B24" w:rsidRPr="00963433" w:rsidRDefault="00421B24" w:rsidP="00963433">
            <w:pPr>
              <w:rPr>
                <w:sz w:val="28"/>
                <w:szCs w:val="28"/>
              </w:rPr>
            </w:pPr>
          </w:p>
          <w:p w:rsidR="00421B24" w:rsidRPr="00963433" w:rsidRDefault="00421B24" w:rsidP="00963433">
            <w:pPr>
              <w:rPr>
                <w:sz w:val="28"/>
                <w:szCs w:val="28"/>
              </w:rPr>
            </w:pPr>
            <w:r w:rsidRPr="00963433">
              <w:rPr>
                <w:sz w:val="28"/>
                <w:szCs w:val="28"/>
              </w:rPr>
              <w:t>И.о. Главы Каргасокского района</w:t>
            </w:r>
          </w:p>
        </w:tc>
        <w:tc>
          <w:tcPr>
            <w:tcW w:w="2445" w:type="dxa"/>
            <w:vAlign w:val="center"/>
          </w:tcPr>
          <w:p w:rsidR="00421B24" w:rsidRPr="00963433" w:rsidRDefault="00421B24" w:rsidP="00963433">
            <w:pPr>
              <w:jc w:val="center"/>
              <w:rPr>
                <w:color w:val="C0C0C0"/>
                <w:sz w:val="28"/>
                <w:szCs w:val="28"/>
              </w:rPr>
            </w:pPr>
          </w:p>
        </w:tc>
        <w:tc>
          <w:tcPr>
            <w:tcW w:w="3083" w:type="dxa"/>
          </w:tcPr>
          <w:p w:rsidR="00421B24" w:rsidRPr="00963433" w:rsidRDefault="00421B24" w:rsidP="00963433">
            <w:pPr>
              <w:jc w:val="right"/>
              <w:rPr>
                <w:sz w:val="28"/>
                <w:szCs w:val="28"/>
              </w:rPr>
            </w:pPr>
          </w:p>
          <w:p w:rsidR="00421B24" w:rsidRPr="00963433" w:rsidRDefault="00421B24" w:rsidP="00963433">
            <w:pPr>
              <w:jc w:val="right"/>
              <w:rPr>
                <w:sz w:val="28"/>
                <w:szCs w:val="28"/>
              </w:rPr>
            </w:pPr>
          </w:p>
          <w:p w:rsidR="00421B24" w:rsidRPr="00963433" w:rsidRDefault="00421B24" w:rsidP="00963433">
            <w:pPr>
              <w:jc w:val="right"/>
              <w:rPr>
                <w:sz w:val="28"/>
                <w:szCs w:val="28"/>
              </w:rPr>
            </w:pPr>
          </w:p>
          <w:p w:rsidR="00421B24" w:rsidRPr="00963433" w:rsidRDefault="00421B24" w:rsidP="00963433">
            <w:pPr>
              <w:jc w:val="right"/>
              <w:rPr>
                <w:sz w:val="28"/>
                <w:szCs w:val="28"/>
              </w:rPr>
            </w:pPr>
          </w:p>
          <w:p w:rsidR="00421B24" w:rsidRPr="00963433" w:rsidRDefault="00421B24" w:rsidP="00963433">
            <w:pPr>
              <w:jc w:val="right"/>
              <w:rPr>
                <w:sz w:val="28"/>
                <w:szCs w:val="28"/>
              </w:rPr>
            </w:pPr>
          </w:p>
          <w:p w:rsidR="00421B24" w:rsidRPr="00963433" w:rsidRDefault="00421B24" w:rsidP="00963433">
            <w:pPr>
              <w:jc w:val="right"/>
              <w:rPr>
                <w:sz w:val="28"/>
                <w:szCs w:val="28"/>
              </w:rPr>
            </w:pPr>
            <w:r w:rsidRPr="00963433">
              <w:rPr>
                <w:sz w:val="28"/>
                <w:szCs w:val="28"/>
              </w:rPr>
              <w:t xml:space="preserve">    </w:t>
            </w:r>
            <w:r w:rsidR="00963433">
              <w:rPr>
                <w:sz w:val="28"/>
                <w:szCs w:val="28"/>
              </w:rPr>
              <w:t xml:space="preserve">   </w:t>
            </w:r>
            <w:r w:rsidRPr="00963433">
              <w:rPr>
                <w:sz w:val="28"/>
                <w:szCs w:val="28"/>
              </w:rPr>
              <w:t xml:space="preserve"> Н.И. Бухарин</w:t>
            </w:r>
          </w:p>
        </w:tc>
      </w:tr>
      <w:tr w:rsidR="00421B24" w:rsidRPr="00EC7B25" w:rsidTr="00963433">
        <w:tc>
          <w:tcPr>
            <w:tcW w:w="4503" w:type="dxa"/>
            <w:gridSpan w:val="2"/>
          </w:tcPr>
          <w:p w:rsidR="00421B24" w:rsidRPr="00EC7B25" w:rsidRDefault="00421B24" w:rsidP="00963433"/>
        </w:tc>
        <w:tc>
          <w:tcPr>
            <w:tcW w:w="2445" w:type="dxa"/>
            <w:vAlign w:val="center"/>
          </w:tcPr>
          <w:p w:rsidR="00421B24" w:rsidRPr="00EC7B25" w:rsidRDefault="00421B24" w:rsidP="00963433">
            <w:pPr>
              <w:jc w:val="center"/>
              <w:rPr>
                <w:color w:val="C0C0C0"/>
              </w:rPr>
            </w:pPr>
          </w:p>
        </w:tc>
        <w:tc>
          <w:tcPr>
            <w:tcW w:w="3083" w:type="dxa"/>
          </w:tcPr>
          <w:p w:rsidR="00421B24" w:rsidRPr="00EC7B25" w:rsidRDefault="00421B24" w:rsidP="00963433">
            <w:pPr>
              <w:jc w:val="right"/>
            </w:pPr>
          </w:p>
        </w:tc>
      </w:tr>
      <w:tr w:rsidR="00421B24" w:rsidRPr="00EC7B25" w:rsidTr="00963433">
        <w:tc>
          <w:tcPr>
            <w:tcW w:w="2628" w:type="dxa"/>
          </w:tcPr>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Default="00421B24" w:rsidP="00963433"/>
          <w:p w:rsidR="00421B24" w:rsidRDefault="00421B24"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Default="00421B24" w:rsidP="00963433"/>
          <w:p w:rsidR="00963433" w:rsidRDefault="00963433" w:rsidP="00963433"/>
          <w:p w:rsidR="00963433" w:rsidRPr="00EC7B25" w:rsidRDefault="00963433" w:rsidP="00963433"/>
          <w:p w:rsidR="00421B24" w:rsidRPr="00EC7B25" w:rsidRDefault="00421B24" w:rsidP="00963433"/>
          <w:p w:rsidR="00421B24" w:rsidRDefault="00421B24"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421B24" w:rsidP="00963433"/>
          <w:p w:rsidR="00421B24" w:rsidRDefault="00421B24" w:rsidP="00963433"/>
          <w:p w:rsidR="00963433" w:rsidRDefault="00963433" w:rsidP="00963433"/>
          <w:p w:rsidR="00963433" w:rsidRDefault="00963433" w:rsidP="00963433"/>
          <w:p w:rsidR="00963433" w:rsidRPr="00EC7B25" w:rsidRDefault="00963433" w:rsidP="00963433"/>
          <w:p w:rsidR="00421B24" w:rsidRPr="00EC7B25" w:rsidRDefault="00421B24" w:rsidP="00963433"/>
          <w:p w:rsidR="00421B24" w:rsidRPr="00EC7B25" w:rsidRDefault="00421B24" w:rsidP="00963433"/>
          <w:p w:rsidR="00421B24" w:rsidRPr="00EC7B25" w:rsidRDefault="00421B24" w:rsidP="00963433"/>
          <w:p w:rsidR="00421B24" w:rsidRPr="00EC7B25" w:rsidRDefault="0031068D" w:rsidP="00963433">
            <w:pPr>
              <w:rPr>
                <w:sz w:val="20"/>
                <w:szCs w:val="20"/>
              </w:rPr>
            </w:pPr>
            <w:r>
              <w:rPr>
                <w:sz w:val="20"/>
                <w:szCs w:val="20"/>
              </w:rPr>
              <w:t>В.В. Тимохин</w:t>
            </w:r>
          </w:p>
          <w:p w:rsidR="00421B24" w:rsidRPr="00EC7B25" w:rsidRDefault="00421B24" w:rsidP="00963433">
            <w:pPr>
              <w:rPr>
                <w:sz w:val="20"/>
                <w:szCs w:val="20"/>
              </w:rPr>
            </w:pPr>
            <w:r w:rsidRPr="00EC7B25">
              <w:rPr>
                <w:sz w:val="20"/>
                <w:szCs w:val="20"/>
              </w:rPr>
              <w:t>2-</w:t>
            </w:r>
            <w:r w:rsidR="0031068D">
              <w:rPr>
                <w:sz w:val="20"/>
                <w:szCs w:val="20"/>
              </w:rPr>
              <w:t>16</w:t>
            </w:r>
            <w:r w:rsidRPr="00EC7B25">
              <w:rPr>
                <w:sz w:val="20"/>
                <w:szCs w:val="20"/>
              </w:rPr>
              <w:t>-</w:t>
            </w:r>
            <w:r w:rsidR="0031068D">
              <w:rPr>
                <w:sz w:val="20"/>
                <w:szCs w:val="20"/>
              </w:rPr>
              <w:t>61</w:t>
            </w:r>
          </w:p>
          <w:p w:rsidR="00421B24" w:rsidRPr="00EC7B25" w:rsidRDefault="00421B24" w:rsidP="00963433"/>
        </w:tc>
        <w:tc>
          <w:tcPr>
            <w:tcW w:w="7403" w:type="dxa"/>
            <w:gridSpan w:val="3"/>
          </w:tcPr>
          <w:p w:rsidR="00421B24" w:rsidRPr="00EC7B25" w:rsidRDefault="00421B24" w:rsidP="00963433"/>
          <w:p w:rsidR="00421B24" w:rsidRPr="00EC7B25" w:rsidRDefault="00421B24" w:rsidP="00963433">
            <w:pPr>
              <w:jc w:val="right"/>
              <w:rPr>
                <w:u w:val="single"/>
              </w:rPr>
            </w:pPr>
          </w:p>
          <w:p w:rsidR="00421B24" w:rsidRPr="00EC7B25" w:rsidRDefault="00421B24" w:rsidP="00963433">
            <w:pPr>
              <w:jc w:val="right"/>
              <w:rPr>
                <w:u w:val="single"/>
              </w:rPr>
            </w:pPr>
          </w:p>
          <w:p w:rsidR="00421B24" w:rsidRPr="00EC7B25" w:rsidRDefault="00421B24" w:rsidP="00963433">
            <w:pPr>
              <w:jc w:val="right"/>
            </w:pPr>
          </w:p>
        </w:tc>
      </w:tr>
    </w:tbl>
    <w:p w:rsidR="00C94F1B" w:rsidRDefault="00C94F1B">
      <w:pPr>
        <w:rPr>
          <w:sz w:val="20"/>
          <w:szCs w:val="20"/>
        </w:rPr>
      </w:pPr>
      <w:r>
        <w:rPr>
          <w:sz w:val="20"/>
          <w:szCs w:val="20"/>
        </w:rPr>
        <w:br w:type="page"/>
      </w:r>
    </w:p>
    <w:p w:rsidR="00963433" w:rsidRDefault="00963433" w:rsidP="00963433">
      <w:pPr>
        <w:jc w:val="right"/>
        <w:rPr>
          <w:sz w:val="20"/>
          <w:szCs w:val="20"/>
        </w:rPr>
      </w:pPr>
    </w:p>
    <w:p w:rsidR="00963433" w:rsidRPr="00963433" w:rsidRDefault="00963433" w:rsidP="00963433">
      <w:pPr>
        <w:jc w:val="right"/>
        <w:rPr>
          <w:sz w:val="20"/>
          <w:szCs w:val="20"/>
        </w:rPr>
      </w:pPr>
      <w:r w:rsidRPr="00963433">
        <w:rPr>
          <w:sz w:val="20"/>
          <w:szCs w:val="20"/>
        </w:rPr>
        <w:t>Приложение</w:t>
      </w:r>
    </w:p>
    <w:p w:rsidR="00421B24" w:rsidRPr="00963433" w:rsidRDefault="00963433" w:rsidP="00421B24">
      <w:pPr>
        <w:jc w:val="right"/>
        <w:rPr>
          <w:sz w:val="20"/>
          <w:szCs w:val="20"/>
        </w:rPr>
      </w:pPr>
      <w:r w:rsidRPr="00963433">
        <w:rPr>
          <w:sz w:val="20"/>
          <w:szCs w:val="20"/>
        </w:rPr>
        <w:t xml:space="preserve">к </w:t>
      </w:r>
      <w:r w:rsidR="00421B24" w:rsidRPr="00963433">
        <w:rPr>
          <w:sz w:val="20"/>
          <w:szCs w:val="20"/>
        </w:rPr>
        <w:t>постановлени</w:t>
      </w:r>
      <w:r w:rsidRPr="00963433">
        <w:rPr>
          <w:sz w:val="20"/>
          <w:szCs w:val="20"/>
        </w:rPr>
        <w:t>ю</w:t>
      </w:r>
      <w:r w:rsidR="00421B24" w:rsidRPr="00963433">
        <w:rPr>
          <w:sz w:val="20"/>
          <w:szCs w:val="20"/>
        </w:rPr>
        <w:t xml:space="preserve"> Администрации </w:t>
      </w:r>
    </w:p>
    <w:p w:rsidR="00421B24" w:rsidRPr="00963433" w:rsidRDefault="00421B24" w:rsidP="00421B24">
      <w:pPr>
        <w:jc w:val="right"/>
        <w:rPr>
          <w:sz w:val="20"/>
          <w:szCs w:val="20"/>
        </w:rPr>
      </w:pPr>
      <w:proofErr w:type="spellStart"/>
      <w:r w:rsidRPr="00963433">
        <w:rPr>
          <w:sz w:val="20"/>
          <w:szCs w:val="20"/>
        </w:rPr>
        <w:t>Каргасокскго</w:t>
      </w:r>
      <w:proofErr w:type="spellEnd"/>
      <w:r w:rsidRPr="00963433">
        <w:rPr>
          <w:sz w:val="20"/>
          <w:szCs w:val="20"/>
        </w:rPr>
        <w:t xml:space="preserve"> района</w:t>
      </w:r>
    </w:p>
    <w:p w:rsidR="00421B24" w:rsidRPr="00963433" w:rsidRDefault="0070033F" w:rsidP="00421B24">
      <w:pPr>
        <w:jc w:val="right"/>
        <w:rPr>
          <w:sz w:val="20"/>
          <w:szCs w:val="20"/>
        </w:rPr>
      </w:pPr>
      <w:r w:rsidRPr="00963433">
        <w:rPr>
          <w:sz w:val="20"/>
          <w:szCs w:val="20"/>
        </w:rPr>
        <w:t xml:space="preserve">от </w:t>
      </w:r>
      <w:r w:rsidR="00963433" w:rsidRPr="00963433">
        <w:rPr>
          <w:sz w:val="20"/>
          <w:szCs w:val="20"/>
        </w:rPr>
        <w:t>05</w:t>
      </w:r>
      <w:r w:rsidR="00421B24" w:rsidRPr="00963433">
        <w:rPr>
          <w:sz w:val="20"/>
          <w:szCs w:val="20"/>
        </w:rPr>
        <w:t>.0</w:t>
      </w:r>
      <w:r w:rsidR="00963433" w:rsidRPr="00963433">
        <w:rPr>
          <w:sz w:val="20"/>
          <w:szCs w:val="20"/>
        </w:rPr>
        <w:t>9</w:t>
      </w:r>
      <w:r w:rsidR="00421B24" w:rsidRPr="00963433">
        <w:rPr>
          <w:sz w:val="20"/>
          <w:szCs w:val="20"/>
        </w:rPr>
        <w:t xml:space="preserve">.2014 № </w:t>
      </w:r>
      <w:r w:rsidR="00963433" w:rsidRPr="00963433">
        <w:rPr>
          <w:sz w:val="20"/>
          <w:szCs w:val="20"/>
        </w:rPr>
        <w:t>206</w:t>
      </w:r>
    </w:p>
    <w:p w:rsidR="00421B24" w:rsidRPr="00EC7B25" w:rsidRDefault="00421B24" w:rsidP="00421B24">
      <w:pPr>
        <w:jc w:val="right"/>
        <w:rPr>
          <w:sz w:val="20"/>
          <w:szCs w:val="20"/>
        </w:rPr>
      </w:pPr>
    </w:p>
    <w:p w:rsidR="0070033F" w:rsidRPr="00704FEF" w:rsidRDefault="0070033F" w:rsidP="0070033F">
      <w:pPr>
        <w:ind w:firstLine="709"/>
        <w:jc w:val="center"/>
      </w:pPr>
      <w:r>
        <w:rPr>
          <w:noProof/>
        </w:rPr>
        <w:drawing>
          <wp:anchor distT="0" distB="0" distL="114300" distR="114300" simplePos="0" relativeHeight="251662336" behindDoc="0" locked="0" layoutInCell="1" allowOverlap="1">
            <wp:simplePos x="0" y="0"/>
            <wp:positionH relativeFrom="column">
              <wp:posOffset>2919095</wp:posOffset>
            </wp:positionH>
            <wp:positionV relativeFrom="paragraph">
              <wp:posOffset>79375</wp:posOffset>
            </wp:positionV>
            <wp:extent cx="571500" cy="74295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70033F" w:rsidRPr="00704FEF" w:rsidRDefault="0070033F" w:rsidP="0070033F">
      <w:pPr>
        <w:pStyle w:val="2"/>
        <w:ind w:firstLine="709"/>
        <w:jc w:val="center"/>
        <w:rPr>
          <w:sz w:val="24"/>
        </w:rPr>
      </w:pPr>
    </w:p>
    <w:p w:rsidR="0070033F" w:rsidRDefault="0070033F" w:rsidP="0070033F">
      <w:pPr>
        <w:pStyle w:val="2"/>
        <w:ind w:firstLine="709"/>
        <w:jc w:val="center"/>
        <w:rPr>
          <w:sz w:val="24"/>
        </w:rPr>
      </w:pPr>
    </w:p>
    <w:p w:rsidR="0070033F" w:rsidRDefault="0070033F" w:rsidP="0070033F">
      <w:pPr>
        <w:pStyle w:val="2"/>
        <w:ind w:firstLine="709"/>
        <w:jc w:val="center"/>
        <w:rPr>
          <w:sz w:val="24"/>
        </w:rPr>
      </w:pPr>
    </w:p>
    <w:p w:rsidR="0070033F" w:rsidRDefault="0070033F" w:rsidP="0070033F">
      <w:pPr>
        <w:pStyle w:val="2"/>
        <w:ind w:firstLine="709"/>
        <w:jc w:val="center"/>
        <w:rPr>
          <w:sz w:val="24"/>
        </w:rPr>
      </w:pPr>
    </w:p>
    <w:p w:rsidR="0070033F" w:rsidRPr="00EA449B" w:rsidRDefault="0070033F" w:rsidP="0070033F">
      <w:pPr>
        <w:pStyle w:val="2"/>
        <w:ind w:firstLine="709"/>
        <w:jc w:val="center"/>
        <w:rPr>
          <w:caps/>
          <w:sz w:val="24"/>
        </w:rPr>
      </w:pPr>
      <w:r w:rsidRPr="00EA449B">
        <w:rPr>
          <w:sz w:val="24"/>
        </w:rPr>
        <w:t>МУНИЦИПАЛЬНОЕ ОБРАЗОВАНИЕ «</w:t>
      </w:r>
      <w:r w:rsidRPr="00EA449B">
        <w:rPr>
          <w:caps/>
          <w:sz w:val="24"/>
        </w:rPr>
        <w:t>Каргасокский район»</w:t>
      </w:r>
    </w:p>
    <w:p w:rsidR="0070033F" w:rsidRPr="00EA449B" w:rsidRDefault="0070033F" w:rsidP="0070033F">
      <w:pPr>
        <w:pStyle w:val="2"/>
        <w:ind w:firstLine="709"/>
        <w:jc w:val="center"/>
        <w:rPr>
          <w:sz w:val="24"/>
        </w:rPr>
      </w:pPr>
      <w:r w:rsidRPr="00EA449B">
        <w:rPr>
          <w:sz w:val="24"/>
        </w:rPr>
        <w:t>ТОМСКАЯ ОБЛАСТЬ</w:t>
      </w:r>
    </w:p>
    <w:p w:rsidR="0070033F" w:rsidRPr="00EA449B" w:rsidRDefault="0070033F" w:rsidP="0070033F">
      <w:pPr>
        <w:pStyle w:val="2"/>
        <w:ind w:firstLine="709"/>
        <w:jc w:val="center"/>
        <w:rPr>
          <w:sz w:val="24"/>
        </w:rPr>
      </w:pPr>
    </w:p>
    <w:p w:rsidR="0070033F" w:rsidRPr="0041272B" w:rsidRDefault="0070033F" w:rsidP="00C94F1B">
      <w:pPr>
        <w:pStyle w:val="2"/>
        <w:jc w:val="center"/>
        <w:rPr>
          <w:b/>
          <w:sz w:val="24"/>
        </w:rPr>
      </w:pPr>
      <w:r w:rsidRPr="0041272B">
        <w:rPr>
          <w:b/>
          <w:sz w:val="24"/>
        </w:rPr>
        <w:t>ДУМА КАРГАСОКСКОГО РАЙОНА</w:t>
      </w:r>
    </w:p>
    <w:p w:rsidR="0070033F" w:rsidRPr="00EA449B" w:rsidRDefault="0070033F" w:rsidP="0070033F">
      <w:pPr>
        <w:pStyle w:val="2"/>
        <w:ind w:firstLine="709"/>
        <w:jc w:val="center"/>
        <w:rPr>
          <w:sz w:val="24"/>
        </w:rPr>
      </w:pPr>
    </w:p>
    <w:tbl>
      <w:tblPr>
        <w:tblW w:w="10031" w:type="dxa"/>
        <w:tblLook w:val="0000"/>
      </w:tblPr>
      <w:tblGrid>
        <w:gridCol w:w="1890"/>
        <w:gridCol w:w="3321"/>
        <w:gridCol w:w="2821"/>
        <w:gridCol w:w="1999"/>
      </w:tblGrid>
      <w:tr w:rsidR="0070033F" w:rsidRPr="00EA449B" w:rsidTr="00963433">
        <w:tc>
          <w:tcPr>
            <w:tcW w:w="10031" w:type="dxa"/>
            <w:gridSpan w:val="4"/>
          </w:tcPr>
          <w:p w:rsidR="0070033F" w:rsidRPr="00EA449B" w:rsidRDefault="0070033F" w:rsidP="00C94F1B">
            <w:pPr>
              <w:pStyle w:val="3"/>
              <w:jc w:val="center"/>
              <w:rPr>
                <w:b/>
                <w:sz w:val="24"/>
              </w:rPr>
            </w:pPr>
            <w:r w:rsidRPr="00EA449B">
              <w:rPr>
                <w:b/>
                <w:sz w:val="24"/>
              </w:rPr>
              <w:t>РЕШЕНИЕ</w:t>
            </w:r>
          </w:p>
          <w:p w:rsidR="0070033F" w:rsidRPr="00EA449B" w:rsidRDefault="0070033F" w:rsidP="00963433">
            <w:pPr>
              <w:jc w:val="center"/>
            </w:pPr>
          </w:p>
        </w:tc>
      </w:tr>
      <w:tr w:rsidR="0070033F" w:rsidRPr="0070033F" w:rsidTr="00963433">
        <w:tc>
          <w:tcPr>
            <w:tcW w:w="1890" w:type="dxa"/>
          </w:tcPr>
          <w:p w:rsidR="0070033F" w:rsidRPr="0070033F" w:rsidRDefault="0070033F" w:rsidP="00963433">
            <w:pPr>
              <w:pStyle w:val="3"/>
              <w:rPr>
                <w:sz w:val="24"/>
              </w:rPr>
            </w:pPr>
            <w:r w:rsidRPr="0070033F">
              <w:rPr>
                <w:sz w:val="24"/>
              </w:rPr>
              <w:t>__.__.2014</w:t>
            </w:r>
          </w:p>
          <w:p w:rsidR="0070033F" w:rsidRPr="0070033F" w:rsidRDefault="0070033F" w:rsidP="00963433">
            <w:pPr>
              <w:pStyle w:val="3"/>
              <w:ind w:firstLine="709"/>
              <w:rPr>
                <w:sz w:val="24"/>
              </w:rPr>
            </w:pPr>
          </w:p>
        </w:tc>
        <w:tc>
          <w:tcPr>
            <w:tcW w:w="6142" w:type="dxa"/>
            <w:gridSpan w:val="2"/>
          </w:tcPr>
          <w:p w:rsidR="0070033F" w:rsidRPr="0070033F" w:rsidRDefault="0070033F" w:rsidP="00963433">
            <w:pPr>
              <w:pStyle w:val="3"/>
              <w:ind w:firstLine="709"/>
              <w:rPr>
                <w:sz w:val="24"/>
              </w:rPr>
            </w:pPr>
          </w:p>
        </w:tc>
        <w:tc>
          <w:tcPr>
            <w:tcW w:w="1999" w:type="dxa"/>
          </w:tcPr>
          <w:p w:rsidR="0070033F" w:rsidRPr="0070033F" w:rsidRDefault="0070033F" w:rsidP="00963433">
            <w:pPr>
              <w:pStyle w:val="3"/>
              <w:jc w:val="right"/>
              <w:rPr>
                <w:sz w:val="24"/>
              </w:rPr>
            </w:pPr>
            <w:r w:rsidRPr="0070033F">
              <w:rPr>
                <w:sz w:val="24"/>
              </w:rPr>
              <w:t>№ ___</w:t>
            </w:r>
          </w:p>
        </w:tc>
      </w:tr>
      <w:tr w:rsidR="0070033F" w:rsidRPr="00C222A6" w:rsidTr="00963433">
        <w:tc>
          <w:tcPr>
            <w:tcW w:w="8032" w:type="dxa"/>
            <w:gridSpan w:val="3"/>
          </w:tcPr>
          <w:p w:rsidR="0070033F" w:rsidRPr="00C222A6" w:rsidRDefault="0070033F" w:rsidP="00963433">
            <w:pPr>
              <w:pStyle w:val="3"/>
              <w:rPr>
                <w:sz w:val="24"/>
              </w:rPr>
            </w:pPr>
            <w:r w:rsidRPr="00C222A6">
              <w:rPr>
                <w:sz w:val="24"/>
              </w:rPr>
              <w:t>с. Каргасок</w:t>
            </w:r>
          </w:p>
        </w:tc>
        <w:tc>
          <w:tcPr>
            <w:tcW w:w="1999" w:type="dxa"/>
          </w:tcPr>
          <w:p w:rsidR="0070033F" w:rsidRPr="00C222A6" w:rsidRDefault="0070033F" w:rsidP="00963433">
            <w:pPr>
              <w:pStyle w:val="3"/>
              <w:ind w:firstLine="709"/>
              <w:rPr>
                <w:sz w:val="24"/>
              </w:rPr>
            </w:pPr>
          </w:p>
        </w:tc>
      </w:tr>
      <w:tr w:rsidR="0070033F" w:rsidRPr="00C222A6" w:rsidTr="00963433">
        <w:tc>
          <w:tcPr>
            <w:tcW w:w="5211" w:type="dxa"/>
            <w:gridSpan w:val="2"/>
            <w:vAlign w:val="center"/>
          </w:tcPr>
          <w:p w:rsidR="0070033F" w:rsidRPr="00C222A6" w:rsidRDefault="0070033F" w:rsidP="00963433">
            <w:pPr>
              <w:pStyle w:val="3"/>
              <w:ind w:firstLine="709"/>
              <w:jc w:val="both"/>
              <w:rPr>
                <w:sz w:val="24"/>
              </w:rPr>
            </w:pPr>
          </w:p>
          <w:p w:rsidR="0070033F" w:rsidRPr="00C222A6" w:rsidRDefault="0070033F" w:rsidP="00963433">
            <w:pPr>
              <w:pStyle w:val="3"/>
              <w:jc w:val="both"/>
              <w:rPr>
                <w:sz w:val="24"/>
              </w:rPr>
            </w:pPr>
            <w:r w:rsidRPr="00C222A6">
              <w:rPr>
                <w:sz w:val="24"/>
              </w:rPr>
              <w:t xml:space="preserve">О внесении изменений в Устав муниципального образования «Каргасокский район» </w:t>
            </w:r>
          </w:p>
        </w:tc>
        <w:tc>
          <w:tcPr>
            <w:tcW w:w="4820" w:type="dxa"/>
            <w:gridSpan w:val="2"/>
            <w:tcBorders>
              <w:left w:val="nil"/>
            </w:tcBorders>
          </w:tcPr>
          <w:p w:rsidR="0070033F" w:rsidRPr="00C222A6" w:rsidRDefault="0070033F" w:rsidP="00963433">
            <w:pPr>
              <w:pStyle w:val="3"/>
              <w:ind w:firstLine="709"/>
              <w:rPr>
                <w:sz w:val="24"/>
              </w:rPr>
            </w:pPr>
          </w:p>
        </w:tc>
      </w:tr>
    </w:tbl>
    <w:p w:rsidR="0070033F" w:rsidRPr="00C222A6" w:rsidRDefault="0070033F" w:rsidP="0070033F">
      <w:pPr>
        <w:autoSpaceDE w:val="0"/>
        <w:autoSpaceDN w:val="0"/>
        <w:adjustRightInd w:val="0"/>
        <w:ind w:firstLine="709"/>
        <w:jc w:val="both"/>
      </w:pPr>
    </w:p>
    <w:p w:rsidR="0070033F" w:rsidRPr="00C222A6" w:rsidRDefault="0070033F" w:rsidP="0070033F">
      <w:pPr>
        <w:pStyle w:val="3"/>
        <w:ind w:firstLine="709"/>
        <w:jc w:val="both"/>
        <w:rPr>
          <w:sz w:val="24"/>
        </w:rPr>
      </w:pPr>
      <w:r w:rsidRPr="00C222A6">
        <w:rPr>
          <w:sz w:val="24"/>
        </w:rPr>
        <w:t>В связи с изменением Федерального закона от 06.10.2003 №131-ФЗ «Об общих принципах организации местного самоуправления в Российской Федерации», в целях приведения Устава муниципального образования «Каргасокский район» в соответствие с действующим законодательством, с учетом результатов публичных слушаний</w:t>
      </w:r>
    </w:p>
    <w:p w:rsidR="0070033F" w:rsidRPr="00C222A6" w:rsidRDefault="0070033F" w:rsidP="0070033F">
      <w:pPr>
        <w:pStyle w:val="3"/>
        <w:ind w:firstLine="709"/>
        <w:rPr>
          <w:sz w:val="24"/>
        </w:rPr>
      </w:pPr>
    </w:p>
    <w:p w:rsidR="0070033F" w:rsidRPr="00C222A6" w:rsidRDefault="0070033F" w:rsidP="0070033F">
      <w:pPr>
        <w:pStyle w:val="3"/>
        <w:ind w:firstLine="709"/>
        <w:rPr>
          <w:b/>
          <w:sz w:val="24"/>
        </w:rPr>
      </w:pPr>
      <w:r w:rsidRPr="00C222A6">
        <w:rPr>
          <w:b/>
          <w:sz w:val="24"/>
        </w:rPr>
        <w:t>Дума Каргасокского района РЕШИЛА:</w:t>
      </w:r>
    </w:p>
    <w:p w:rsidR="0070033F" w:rsidRPr="00C222A6" w:rsidRDefault="0070033F" w:rsidP="0070033F">
      <w:pPr>
        <w:pStyle w:val="a8"/>
        <w:ind w:firstLine="709"/>
        <w:jc w:val="both"/>
        <w:rPr>
          <w:rFonts w:ascii="Times New Roman" w:hAnsi="Times New Roman"/>
          <w:sz w:val="24"/>
          <w:szCs w:val="24"/>
        </w:rPr>
      </w:pPr>
    </w:p>
    <w:p w:rsidR="0070033F" w:rsidRPr="00C94F1B" w:rsidRDefault="0070033F" w:rsidP="0070033F">
      <w:pPr>
        <w:pStyle w:val="2"/>
        <w:ind w:firstLine="709"/>
        <w:jc w:val="both"/>
        <w:rPr>
          <w:sz w:val="24"/>
        </w:rPr>
      </w:pPr>
      <w:r w:rsidRPr="00C94F1B">
        <w:rPr>
          <w:sz w:val="24"/>
        </w:rPr>
        <w:t>1. Утвердить следующие изменения  в Устав муниципального образования «Каргасокский район», утвержденный решением Думы Каргасокского района от 17.04.2013 г. №195 «О принятии Устава муниципального образования «Каргасокский район» (далее по тексту - Устав):</w:t>
      </w:r>
    </w:p>
    <w:p w:rsidR="0070033F" w:rsidRPr="00C94F1B" w:rsidRDefault="0070033F" w:rsidP="0070033F">
      <w:pPr>
        <w:autoSpaceDE w:val="0"/>
        <w:autoSpaceDN w:val="0"/>
        <w:adjustRightInd w:val="0"/>
        <w:ind w:firstLine="709"/>
        <w:jc w:val="both"/>
      </w:pPr>
      <w:r w:rsidRPr="00C94F1B">
        <w:t xml:space="preserve">а) пункт 1 части 1 статьи 9 Устава изложить в новой редакции: «1) </w:t>
      </w:r>
      <w:r w:rsidRPr="00C94F1B">
        <w:rPr>
          <w:bCs/>
        </w:rPr>
        <w:t xml:space="preserve">составление и рассмотрение проекта бюджета </w:t>
      </w:r>
      <w:r w:rsidRPr="00C94F1B">
        <w:t>муниципального образования «Каргасокский район»</w:t>
      </w:r>
      <w:r w:rsidRPr="00C94F1B">
        <w:rPr>
          <w:bCs/>
        </w:rPr>
        <w:t xml:space="preserve">, утверждение и исполнение бюджета </w:t>
      </w:r>
      <w:r w:rsidRPr="00C94F1B">
        <w:t>муниципального образования «Каргасокский район»</w:t>
      </w:r>
      <w:r w:rsidRPr="00C94F1B">
        <w:rPr>
          <w:bCs/>
        </w:rPr>
        <w:t xml:space="preserve">, осуществление контроля за его исполнением, составление и утверждение отчета об исполнении бюджета </w:t>
      </w:r>
      <w:r w:rsidRPr="00C94F1B">
        <w:t>муниципального образования «Каргасокский район»</w:t>
      </w:r>
      <w:proofErr w:type="gramStart"/>
      <w:r w:rsidRPr="00C94F1B">
        <w:rPr>
          <w:bCs/>
        </w:rPr>
        <w:t>;</w:t>
      </w:r>
      <w:r w:rsidRPr="00C94F1B">
        <w:t>»</w:t>
      </w:r>
      <w:proofErr w:type="gramEnd"/>
      <w:r w:rsidRPr="00C94F1B">
        <w:t>;</w:t>
      </w:r>
    </w:p>
    <w:p w:rsidR="0070033F" w:rsidRPr="00C94F1B" w:rsidRDefault="0070033F" w:rsidP="0070033F">
      <w:pPr>
        <w:autoSpaceDE w:val="0"/>
        <w:autoSpaceDN w:val="0"/>
        <w:adjustRightInd w:val="0"/>
        <w:ind w:firstLine="709"/>
        <w:jc w:val="both"/>
      </w:pPr>
      <w:proofErr w:type="gramStart"/>
      <w:r w:rsidRPr="00C94F1B">
        <w:t xml:space="preserve">б) часть 1 статьи 9 Устава дополнить пунктом 39 следующего содержания: «39) осуществление муниципального земельного контроля на межселенной территории муниципального района.»; </w:t>
      </w:r>
      <w:proofErr w:type="gramEnd"/>
    </w:p>
    <w:p w:rsidR="0070033F" w:rsidRPr="00C94F1B" w:rsidRDefault="0070033F" w:rsidP="0070033F">
      <w:pPr>
        <w:pStyle w:val="ConsPlusNormal"/>
        <w:ind w:firstLine="709"/>
        <w:jc w:val="both"/>
        <w:rPr>
          <w:rFonts w:ascii="Times New Roman" w:hAnsi="Times New Roman" w:cs="Times New Roman"/>
          <w:sz w:val="24"/>
          <w:szCs w:val="24"/>
        </w:rPr>
      </w:pPr>
      <w:r w:rsidRPr="00C94F1B">
        <w:rPr>
          <w:rFonts w:ascii="Times New Roman" w:hAnsi="Times New Roman" w:cs="Times New Roman"/>
          <w:sz w:val="24"/>
          <w:szCs w:val="24"/>
        </w:rPr>
        <w:t xml:space="preserve">в) абзац 3 части 3 статьи 9 Устава дополнить предложением следующего содержания: </w:t>
      </w:r>
      <w:proofErr w:type="gramStart"/>
      <w:r w:rsidRPr="00C94F1B">
        <w:rPr>
          <w:rFonts w:ascii="Times New Roman" w:hAnsi="Times New Roman" w:cs="Times New Roman"/>
          <w:sz w:val="24"/>
          <w:szCs w:val="24"/>
        </w:rPr>
        <w:t>«Порядок заключения соглашений определяется уставом муниципального образования «Каргасокский район» и (или) нормативными правовыми актами Думы Каргасокского района.»;</w:t>
      </w:r>
      <w:proofErr w:type="gramEnd"/>
    </w:p>
    <w:p w:rsidR="0070033F" w:rsidRPr="00C94F1B" w:rsidRDefault="0070033F" w:rsidP="0070033F">
      <w:pPr>
        <w:autoSpaceDE w:val="0"/>
        <w:autoSpaceDN w:val="0"/>
        <w:adjustRightInd w:val="0"/>
        <w:ind w:firstLine="709"/>
        <w:jc w:val="both"/>
      </w:pPr>
      <w:proofErr w:type="gramStart"/>
      <w:r w:rsidRPr="00C94F1B">
        <w:t>г) часть 1 статьи 11 Устава дополнить пунктом 10 следующего содержания: «10)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roofErr w:type="gramEnd"/>
    </w:p>
    <w:p w:rsidR="0070033F" w:rsidRPr="00C94F1B" w:rsidRDefault="0070033F" w:rsidP="0070033F">
      <w:pPr>
        <w:autoSpaceDE w:val="0"/>
        <w:autoSpaceDN w:val="0"/>
        <w:adjustRightInd w:val="0"/>
        <w:ind w:firstLine="709"/>
        <w:jc w:val="both"/>
      </w:pPr>
      <w:proofErr w:type="spellStart"/>
      <w:proofErr w:type="gramStart"/>
      <w:r w:rsidRPr="00C94F1B">
        <w:t>д</w:t>
      </w:r>
      <w:proofErr w:type="spellEnd"/>
      <w:r w:rsidRPr="00C94F1B">
        <w:t xml:space="preserve">) часть 1 статьи 11 Устава дополнить пунктом 11 следующего содержания: «11)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w:t>
      </w:r>
      <w:proofErr w:type="gramEnd"/>
    </w:p>
    <w:p w:rsidR="0070033F" w:rsidRPr="00C94F1B" w:rsidRDefault="0070033F" w:rsidP="0070033F">
      <w:pPr>
        <w:autoSpaceDE w:val="0"/>
        <w:autoSpaceDN w:val="0"/>
        <w:adjustRightInd w:val="0"/>
        <w:ind w:firstLine="709"/>
        <w:jc w:val="both"/>
      </w:pPr>
      <w:r w:rsidRPr="00C94F1B">
        <w:t>е) в части 2 статьи 14 Устава слова «может проводиться» заменить словом «проводится»;</w:t>
      </w:r>
    </w:p>
    <w:p w:rsidR="0070033F" w:rsidRPr="00C94F1B" w:rsidRDefault="0070033F" w:rsidP="0070033F">
      <w:pPr>
        <w:pStyle w:val="ConsPlusNormal"/>
        <w:ind w:firstLine="709"/>
        <w:jc w:val="both"/>
        <w:rPr>
          <w:rFonts w:ascii="Times New Roman" w:hAnsi="Times New Roman" w:cs="Times New Roman"/>
          <w:sz w:val="24"/>
          <w:szCs w:val="24"/>
        </w:rPr>
      </w:pPr>
      <w:r w:rsidRPr="00C94F1B">
        <w:rPr>
          <w:rFonts w:ascii="Times New Roman" w:hAnsi="Times New Roman" w:cs="Times New Roman"/>
          <w:sz w:val="24"/>
          <w:szCs w:val="24"/>
        </w:rPr>
        <w:t xml:space="preserve">ж) часть 9 статьи 26 Устава изложить в новой редакции: «9. Собрание считается правомочным, если на нем присутствует не менее 50 процентов от числа избранных депутатов Думы </w:t>
      </w:r>
      <w:r w:rsidRPr="00C94F1B">
        <w:rPr>
          <w:rFonts w:ascii="Times New Roman" w:hAnsi="Times New Roman" w:cs="Times New Roman"/>
          <w:snapToGrid w:val="0"/>
          <w:sz w:val="24"/>
          <w:szCs w:val="24"/>
        </w:rPr>
        <w:t xml:space="preserve">Каргасокского </w:t>
      </w:r>
      <w:r w:rsidRPr="00C94F1B">
        <w:rPr>
          <w:rFonts w:ascii="Times New Roman" w:hAnsi="Times New Roman" w:cs="Times New Roman"/>
          <w:sz w:val="24"/>
          <w:szCs w:val="24"/>
        </w:rPr>
        <w:t>района</w:t>
      </w:r>
      <w:proofErr w:type="gramStart"/>
      <w:r w:rsidRPr="00C94F1B">
        <w:rPr>
          <w:rFonts w:ascii="Times New Roman" w:hAnsi="Times New Roman" w:cs="Times New Roman"/>
          <w:b/>
          <w:sz w:val="24"/>
          <w:szCs w:val="24"/>
        </w:rPr>
        <w:t>.</w:t>
      </w:r>
      <w:r w:rsidRPr="00C94F1B">
        <w:rPr>
          <w:rFonts w:ascii="Times New Roman" w:hAnsi="Times New Roman" w:cs="Times New Roman"/>
          <w:sz w:val="24"/>
          <w:szCs w:val="24"/>
        </w:rPr>
        <w:t>»;</w:t>
      </w:r>
      <w:proofErr w:type="gramEnd"/>
    </w:p>
    <w:p w:rsidR="0070033F" w:rsidRPr="00C94F1B" w:rsidRDefault="0070033F" w:rsidP="0070033F">
      <w:pPr>
        <w:pStyle w:val="ConsPlusNormal"/>
        <w:ind w:firstLine="709"/>
        <w:jc w:val="both"/>
        <w:rPr>
          <w:rFonts w:ascii="Times New Roman" w:hAnsi="Times New Roman" w:cs="Times New Roman"/>
          <w:sz w:val="24"/>
          <w:szCs w:val="24"/>
        </w:rPr>
      </w:pPr>
    </w:p>
    <w:p w:rsidR="0070033F" w:rsidRPr="00C94F1B" w:rsidRDefault="0070033F" w:rsidP="0070033F">
      <w:pPr>
        <w:pStyle w:val="ConsPlusNormal"/>
        <w:ind w:firstLine="709"/>
        <w:jc w:val="both"/>
        <w:rPr>
          <w:rFonts w:ascii="Times New Roman" w:hAnsi="Times New Roman" w:cs="Times New Roman"/>
          <w:sz w:val="24"/>
          <w:szCs w:val="24"/>
        </w:rPr>
      </w:pPr>
      <w:proofErr w:type="spellStart"/>
      <w:r w:rsidRPr="00C94F1B">
        <w:rPr>
          <w:rFonts w:ascii="Times New Roman" w:hAnsi="Times New Roman" w:cs="Times New Roman"/>
          <w:sz w:val="24"/>
          <w:szCs w:val="24"/>
        </w:rPr>
        <w:lastRenderedPageBreak/>
        <w:t>з</w:t>
      </w:r>
      <w:proofErr w:type="spellEnd"/>
      <w:r w:rsidRPr="00C94F1B">
        <w:rPr>
          <w:rFonts w:ascii="Times New Roman" w:hAnsi="Times New Roman" w:cs="Times New Roman"/>
          <w:sz w:val="24"/>
          <w:szCs w:val="24"/>
        </w:rPr>
        <w:t xml:space="preserve">) пункт 2 части 12 статьи 26 Устава изложить в новой редакции: «2) </w:t>
      </w:r>
      <w:r w:rsidRPr="00C94F1B">
        <w:rPr>
          <w:rFonts w:ascii="Times New Roman" w:hAnsi="Times New Roman" w:cs="Times New Roman"/>
          <w:bCs/>
          <w:sz w:val="24"/>
          <w:szCs w:val="24"/>
        </w:rPr>
        <w:t xml:space="preserve">рассмотрение проекта бюджета </w:t>
      </w:r>
      <w:r w:rsidRPr="00C94F1B">
        <w:rPr>
          <w:rFonts w:ascii="Times New Roman" w:hAnsi="Times New Roman" w:cs="Times New Roman"/>
          <w:sz w:val="24"/>
          <w:szCs w:val="24"/>
        </w:rPr>
        <w:t>муниципального образования «Каргасокский район»</w:t>
      </w:r>
      <w:r w:rsidRPr="00C94F1B">
        <w:rPr>
          <w:rFonts w:ascii="Times New Roman" w:hAnsi="Times New Roman" w:cs="Times New Roman"/>
          <w:bCs/>
          <w:sz w:val="24"/>
          <w:szCs w:val="24"/>
        </w:rPr>
        <w:t xml:space="preserve">, утверждение бюджета </w:t>
      </w:r>
      <w:r w:rsidRPr="00C94F1B">
        <w:rPr>
          <w:rFonts w:ascii="Times New Roman" w:hAnsi="Times New Roman" w:cs="Times New Roman"/>
          <w:sz w:val="24"/>
          <w:szCs w:val="24"/>
        </w:rPr>
        <w:t>муниципального образования «Каргасокский район»</w:t>
      </w:r>
      <w:r w:rsidRPr="00C94F1B">
        <w:rPr>
          <w:rFonts w:ascii="Times New Roman" w:hAnsi="Times New Roman" w:cs="Times New Roman"/>
          <w:bCs/>
          <w:sz w:val="24"/>
          <w:szCs w:val="24"/>
        </w:rPr>
        <w:t xml:space="preserve">, осуществление контроля за его исполнением, утверждение отчета об исполнении бюджета </w:t>
      </w:r>
      <w:r w:rsidRPr="00C94F1B">
        <w:rPr>
          <w:rFonts w:ascii="Times New Roman" w:hAnsi="Times New Roman" w:cs="Times New Roman"/>
          <w:sz w:val="24"/>
          <w:szCs w:val="24"/>
        </w:rPr>
        <w:t>муниципального образования «Каргасокский район»</w:t>
      </w:r>
      <w:proofErr w:type="gramStart"/>
      <w:r w:rsidRPr="00C94F1B">
        <w:rPr>
          <w:rFonts w:ascii="Times New Roman" w:hAnsi="Times New Roman" w:cs="Times New Roman"/>
          <w:sz w:val="24"/>
          <w:szCs w:val="24"/>
        </w:rPr>
        <w:t>;»</w:t>
      </w:r>
      <w:proofErr w:type="gramEnd"/>
    </w:p>
    <w:p w:rsidR="0070033F" w:rsidRPr="00C94F1B" w:rsidRDefault="0070033F" w:rsidP="0070033F">
      <w:pPr>
        <w:pStyle w:val="ConsPlusNormal"/>
        <w:ind w:firstLine="709"/>
        <w:jc w:val="both"/>
        <w:rPr>
          <w:rFonts w:ascii="Times New Roman" w:hAnsi="Times New Roman" w:cs="Times New Roman"/>
          <w:sz w:val="24"/>
          <w:szCs w:val="24"/>
        </w:rPr>
      </w:pPr>
      <w:r w:rsidRPr="00C94F1B">
        <w:rPr>
          <w:rFonts w:ascii="Times New Roman" w:hAnsi="Times New Roman" w:cs="Times New Roman"/>
          <w:sz w:val="24"/>
          <w:szCs w:val="24"/>
        </w:rPr>
        <w:t>и) в пункте 2 части 7 статьи 29 Устава слова «состоять членом управления» заменить словами «состоять членом органа управления»;</w:t>
      </w:r>
    </w:p>
    <w:p w:rsidR="0070033F" w:rsidRPr="00C94F1B" w:rsidRDefault="0070033F" w:rsidP="0070033F">
      <w:pPr>
        <w:pStyle w:val="ConsPlusNormal"/>
        <w:ind w:firstLine="709"/>
        <w:jc w:val="both"/>
        <w:rPr>
          <w:rFonts w:ascii="Times New Roman" w:hAnsi="Times New Roman" w:cs="Times New Roman"/>
          <w:sz w:val="24"/>
          <w:szCs w:val="24"/>
        </w:rPr>
      </w:pPr>
      <w:r w:rsidRPr="00C94F1B">
        <w:rPr>
          <w:rFonts w:ascii="Times New Roman" w:hAnsi="Times New Roman" w:cs="Times New Roman"/>
          <w:sz w:val="24"/>
          <w:szCs w:val="24"/>
        </w:rPr>
        <w:t>к) часть 2 статьи 30 Устава дополнить пунктом 45.3 следующего содержания: «осуществление муниципального земельного контроля на межселенной территории муниципального района</w:t>
      </w:r>
      <w:proofErr w:type="gramStart"/>
      <w:r w:rsidRPr="00C94F1B">
        <w:rPr>
          <w:rFonts w:ascii="Times New Roman" w:hAnsi="Times New Roman" w:cs="Times New Roman"/>
          <w:sz w:val="24"/>
          <w:szCs w:val="24"/>
        </w:rPr>
        <w:t>;»</w:t>
      </w:r>
      <w:proofErr w:type="gramEnd"/>
      <w:r w:rsidRPr="00C94F1B">
        <w:rPr>
          <w:rFonts w:ascii="Times New Roman" w:hAnsi="Times New Roman" w:cs="Times New Roman"/>
          <w:sz w:val="24"/>
          <w:szCs w:val="24"/>
        </w:rPr>
        <w:t>;</w:t>
      </w:r>
    </w:p>
    <w:p w:rsidR="0070033F" w:rsidRPr="00C94F1B" w:rsidRDefault="0070033F" w:rsidP="0070033F">
      <w:pPr>
        <w:pStyle w:val="ConsPlusNormal"/>
        <w:ind w:firstLine="709"/>
        <w:jc w:val="both"/>
        <w:rPr>
          <w:rFonts w:ascii="Times New Roman" w:hAnsi="Times New Roman" w:cs="Times New Roman"/>
          <w:sz w:val="24"/>
          <w:szCs w:val="24"/>
        </w:rPr>
      </w:pPr>
      <w:r w:rsidRPr="00C94F1B">
        <w:rPr>
          <w:rFonts w:ascii="Times New Roman" w:hAnsi="Times New Roman" w:cs="Times New Roman"/>
          <w:sz w:val="24"/>
          <w:szCs w:val="24"/>
        </w:rPr>
        <w:t>л) в части 7 статьи 41 Устава слова «Муниципальные правовые акты» заменить словами «Муниципальные нормативные правовые акты»;</w:t>
      </w:r>
    </w:p>
    <w:p w:rsidR="0070033F" w:rsidRPr="00C94F1B" w:rsidRDefault="0070033F" w:rsidP="0070033F">
      <w:pPr>
        <w:autoSpaceDE w:val="0"/>
        <w:autoSpaceDN w:val="0"/>
        <w:adjustRightInd w:val="0"/>
        <w:ind w:firstLine="709"/>
        <w:jc w:val="both"/>
        <w:rPr>
          <w:b/>
        </w:rPr>
      </w:pPr>
      <w:r w:rsidRPr="00C94F1B">
        <w:t>м) статью 47 Устава изложить в новой редакции: «</w:t>
      </w:r>
      <w:r w:rsidRPr="00C94F1B">
        <w:rPr>
          <w:b/>
        </w:rPr>
        <w:t>Статья 47. Бюджет муниципального образования «Каргасокский район»</w:t>
      </w:r>
    </w:p>
    <w:p w:rsidR="0070033F" w:rsidRPr="00C94F1B" w:rsidRDefault="0070033F" w:rsidP="0070033F">
      <w:pPr>
        <w:autoSpaceDE w:val="0"/>
        <w:autoSpaceDN w:val="0"/>
        <w:adjustRightInd w:val="0"/>
        <w:ind w:firstLine="709"/>
        <w:jc w:val="both"/>
      </w:pPr>
      <w:r w:rsidRPr="00C94F1B">
        <w:t>1. Муниципальное образование «Каргасокский район» имеет собственный бюджет (местный бюджет).</w:t>
      </w:r>
    </w:p>
    <w:p w:rsidR="0070033F" w:rsidRPr="00C94F1B" w:rsidRDefault="0070033F" w:rsidP="0070033F">
      <w:pPr>
        <w:autoSpaceDE w:val="0"/>
        <w:autoSpaceDN w:val="0"/>
        <w:adjustRightInd w:val="0"/>
        <w:ind w:firstLine="709"/>
        <w:jc w:val="both"/>
      </w:pPr>
      <w:r w:rsidRPr="00C94F1B">
        <w:t>Бюджет муниципального образования «Каргасокский район» и свод бюджетов городских и сельских поселений, входящих в состав муниципального образования «Каргасокский район» (без учета межбюджетных трансфертов между этими бюджетами), образуют консолидированный бюджет муниципального образования «Каргасокский район».</w:t>
      </w:r>
    </w:p>
    <w:p w:rsidR="0070033F" w:rsidRPr="00C94F1B" w:rsidRDefault="0070033F" w:rsidP="0070033F">
      <w:pPr>
        <w:autoSpaceDE w:val="0"/>
        <w:autoSpaceDN w:val="0"/>
        <w:adjustRightInd w:val="0"/>
        <w:ind w:firstLine="709"/>
        <w:jc w:val="both"/>
      </w:pPr>
      <w:r w:rsidRPr="00C94F1B">
        <w:t xml:space="preserve">2. Составление и рассмотрение проекта местного бюджета, утверждение и исполнение местного бюджета, осуществление </w:t>
      </w:r>
      <w:proofErr w:type="gramStart"/>
      <w:r w:rsidRPr="00C94F1B">
        <w:t>контроля за</w:t>
      </w:r>
      <w:proofErr w:type="gramEnd"/>
      <w:r w:rsidRPr="00C94F1B">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«Каргасокский район» самостоятельно с соблюдением требований, установленных Бюджетным </w:t>
      </w:r>
      <w:hyperlink r:id="rId10" w:history="1">
        <w:r w:rsidRPr="00C94F1B">
          <w:t>кодексом</w:t>
        </w:r>
      </w:hyperlink>
      <w:r w:rsidRPr="00C94F1B">
        <w:t xml:space="preserve"> Российской Федерации.</w:t>
      </w:r>
    </w:p>
    <w:p w:rsidR="0070033F" w:rsidRPr="00C94F1B" w:rsidRDefault="0070033F" w:rsidP="0070033F">
      <w:pPr>
        <w:autoSpaceDE w:val="0"/>
        <w:autoSpaceDN w:val="0"/>
        <w:adjustRightInd w:val="0"/>
        <w:ind w:firstLine="709"/>
        <w:jc w:val="both"/>
      </w:pPr>
      <w:r w:rsidRPr="00C94F1B">
        <w:t xml:space="preserve">3. Бюджетные полномочия муниципального образования «Каргасокский район» устанавливаются Бюджетным </w:t>
      </w:r>
      <w:hyperlink r:id="rId11" w:history="1">
        <w:r w:rsidRPr="00C94F1B">
          <w:t>кодексом</w:t>
        </w:r>
      </w:hyperlink>
      <w:r w:rsidRPr="00C94F1B">
        <w:t xml:space="preserve"> Российской Федерации.</w:t>
      </w:r>
    </w:p>
    <w:p w:rsidR="0070033F" w:rsidRPr="00C94F1B" w:rsidRDefault="0070033F" w:rsidP="0070033F">
      <w:pPr>
        <w:autoSpaceDE w:val="0"/>
        <w:autoSpaceDN w:val="0"/>
        <w:adjustRightInd w:val="0"/>
        <w:ind w:firstLine="709"/>
        <w:jc w:val="both"/>
      </w:pPr>
      <w:r w:rsidRPr="00C94F1B">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«Каргасокский район» информацию о начислении и об уплате налогов и сборов, подлежащих зачислению в бюджет муниципального образования «Каргасокский район», в порядке, установленном Правительством Российской Федерации.</w:t>
      </w:r>
    </w:p>
    <w:p w:rsidR="0070033F" w:rsidRPr="00C94F1B" w:rsidRDefault="0070033F" w:rsidP="0070033F">
      <w:pPr>
        <w:autoSpaceDE w:val="0"/>
        <w:autoSpaceDN w:val="0"/>
        <w:adjustRightInd w:val="0"/>
        <w:ind w:firstLine="709"/>
        <w:jc w:val="both"/>
      </w:pPr>
      <w:r w:rsidRPr="00C94F1B">
        <w:t>5. Руководитель финансового органа муниципального образования «Каргасокский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0033F" w:rsidRPr="00C94F1B" w:rsidRDefault="0070033F" w:rsidP="0070033F">
      <w:pPr>
        <w:autoSpaceDE w:val="0"/>
        <w:autoSpaceDN w:val="0"/>
        <w:adjustRightInd w:val="0"/>
        <w:ind w:firstLine="709"/>
        <w:jc w:val="both"/>
      </w:pPr>
      <w:r w:rsidRPr="00C94F1B">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в порядке, установленном настоящим Уставом</w:t>
      </w:r>
      <w:proofErr w:type="gramStart"/>
      <w:r w:rsidRPr="00C94F1B">
        <w:t>.»;</w:t>
      </w:r>
      <w:proofErr w:type="gramEnd"/>
    </w:p>
    <w:p w:rsidR="0070033F" w:rsidRPr="00C94F1B" w:rsidRDefault="0070033F" w:rsidP="0070033F">
      <w:pPr>
        <w:autoSpaceDE w:val="0"/>
        <w:autoSpaceDN w:val="0"/>
        <w:adjustRightInd w:val="0"/>
        <w:ind w:firstLine="709"/>
        <w:jc w:val="both"/>
        <w:rPr>
          <w:b/>
        </w:rPr>
      </w:pPr>
      <w:proofErr w:type="spellStart"/>
      <w:r w:rsidRPr="00C94F1B">
        <w:t>н</w:t>
      </w:r>
      <w:proofErr w:type="spellEnd"/>
      <w:r w:rsidRPr="00C94F1B">
        <w:t>) статью 48 Устава изложить в новой редакции: «</w:t>
      </w:r>
      <w:r w:rsidRPr="00C94F1B">
        <w:rPr>
          <w:b/>
        </w:rPr>
        <w:t>Статья 48. Расходы бюджета муниципального образования «Каргасокский район»</w:t>
      </w:r>
    </w:p>
    <w:p w:rsidR="0070033F" w:rsidRPr="00C94F1B" w:rsidRDefault="0070033F" w:rsidP="0070033F">
      <w:pPr>
        <w:autoSpaceDE w:val="0"/>
        <w:autoSpaceDN w:val="0"/>
        <w:adjustRightInd w:val="0"/>
        <w:ind w:firstLine="709"/>
        <w:jc w:val="both"/>
      </w:pPr>
      <w:r w:rsidRPr="00C94F1B">
        <w:t xml:space="preserve">1. Формирование расходов бюджета муниципального образования «Каргасокский район» осуществляется в соответствии с расходными обязательствами муниципального образования муниципального образования «Каргасокский район», устанавливаемыми и исполняемыми органами местного самоуправления муниципального образования «Каргасокский район» в соответствии с требованиями Бюджетного </w:t>
      </w:r>
      <w:hyperlink r:id="rId12" w:history="1">
        <w:r w:rsidRPr="00C94F1B">
          <w:t>кодекса</w:t>
        </w:r>
      </w:hyperlink>
      <w:r w:rsidRPr="00C94F1B">
        <w:t xml:space="preserve"> Российской Федерации.</w:t>
      </w:r>
    </w:p>
    <w:p w:rsidR="0070033F" w:rsidRPr="00C94F1B" w:rsidRDefault="0070033F" w:rsidP="0070033F">
      <w:pPr>
        <w:autoSpaceDE w:val="0"/>
        <w:autoSpaceDN w:val="0"/>
        <w:adjustRightInd w:val="0"/>
        <w:ind w:firstLine="709"/>
        <w:jc w:val="both"/>
      </w:pPr>
      <w:r w:rsidRPr="00C94F1B">
        <w:t xml:space="preserve">2. Исполнение расходных обязательств муниципального образования муниципального образования «Каргасокский район» осуществляется за счет средств бюджета муниципального образования «Каргасокский район» в соответствии с требованиями Бюджетного </w:t>
      </w:r>
      <w:hyperlink r:id="rId13" w:history="1">
        <w:r w:rsidRPr="00C94F1B">
          <w:t>кодекса</w:t>
        </w:r>
      </w:hyperlink>
      <w:r w:rsidRPr="00C94F1B">
        <w:t xml:space="preserve"> Российской Федерации</w:t>
      </w:r>
      <w:proofErr w:type="gramStart"/>
      <w:r w:rsidRPr="00C94F1B">
        <w:t>.»;</w:t>
      </w:r>
      <w:proofErr w:type="gramEnd"/>
    </w:p>
    <w:p w:rsidR="0070033F" w:rsidRPr="00C94F1B" w:rsidRDefault="0070033F" w:rsidP="0070033F">
      <w:pPr>
        <w:autoSpaceDE w:val="0"/>
        <w:autoSpaceDN w:val="0"/>
        <w:adjustRightInd w:val="0"/>
        <w:ind w:firstLine="709"/>
        <w:jc w:val="both"/>
        <w:rPr>
          <w:b/>
        </w:rPr>
      </w:pPr>
      <w:r w:rsidRPr="00C94F1B">
        <w:t>о) статью 50 Устава изложить в новой редакции: «</w:t>
      </w:r>
      <w:r w:rsidRPr="00C94F1B">
        <w:rPr>
          <w:b/>
        </w:rPr>
        <w:t>Статья 50. Доходы бюджета муниципального образования «Каргасокский район»</w:t>
      </w:r>
    </w:p>
    <w:p w:rsidR="0070033F" w:rsidRPr="00C94F1B" w:rsidRDefault="0070033F" w:rsidP="0070033F">
      <w:pPr>
        <w:autoSpaceDE w:val="0"/>
        <w:autoSpaceDN w:val="0"/>
        <w:adjustRightInd w:val="0"/>
        <w:ind w:firstLine="709"/>
        <w:jc w:val="both"/>
      </w:pPr>
      <w:r w:rsidRPr="00C94F1B">
        <w:lastRenderedPageBreak/>
        <w:t>Формирование доходов бюджета муниципального образования «Каргасокский район»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C94F1B">
        <w:t>.»;</w:t>
      </w:r>
      <w:proofErr w:type="gramEnd"/>
    </w:p>
    <w:p w:rsidR="0070033F" w:rsidRPr="00C94F1B" w:rsidRDefault="0070033F" w:rsidP="0070033F">
      <w:pPr>
        <w:autoSpaceDE w:val="0"/>
        <w:autoSpaceDN w:val="0"/>
        <w:adjustRightInd w:val="0"/>
        <w:ind w:firstLine="709"/>
        <w:jc w:val="both"/>
      </w:pPr>
      <w:proofErr w:type="spellStart"/>
      <w:r w:rsidRPr="00C94F1B">
        <w:t>п</w:t>
      </w:r>
      <w:proofErr w:type="spellEnd"/>
      <w:r w:rsidRPr="00C94F1B">
        <w:t>) статью 52 Устава признать утратившей силу;</w:t>
      </w:r>
    </w:p>
    <w:p w:rsidR="0070033F" w:rsidRPr="00C94F1B" w:rsidRDefault="0070033F" w:rsidP="0070033F">
      <w:pPr>
        <w:ind w:firstLine="709"/>
        <w:jc w:val="both"/>
        <w:rPr>
          <w:b/>
        </w:rPr>
      </w:pPr>
      <w:proofErr w:type="spellStart"/>
      <w:r w:rsidRPr="00C94F1B">
        <w:t>р</w:t>
      </w:r>
      <w:proofErr w:type="spellEnd"/>
      <w:r w:rsidRPr="00C94F1B">
        <w:t>) статью 53 Устава изложить в новой редакции: «</w:t>
      </w:r>
      <w:r w:rsidRPr="00C94F1B">
        <w:rPr>
          <w:b/>
        </w:rPr>
        <w:t>Статья 53. Получение бюджетом муниципального образования «Каргасокский район» средств финансовой помощи из бюджетов других уровней</w:t>
      </w:r>
    </w:p>
    <w:p w:rsidR="0070033F" w:rsidRPr="00C94F1B" w:rsidRDefault="0070033F" w:rsidP="0070033F">
      <w:pPr>
        <w:ind w:firstLine="709"/>
        <w:jc w:val="both"/>
      </w:pPr>
      <w:r w:rsidRPr="00C94F1B">
        <w:t>В случаях и в порядке, предусмотренных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законами Томской области, бюджет муниципального образования «</w:t>
      </w:r>
      <w:r w:rsidRPr="00C94F1B">
        <w:rPr>
          <w:snapToGrid w:val="0"/>
        </w:rPr>
        <w:t xml:space="preserve">Каргасокский </w:t>
      </w:r>
      <w:r w:rsidRPr="00C94F1B">
        <w:t>район» может получать средства финансовой помощи из бюджетов других уровней:</w:t>
      </w:r>
    </w:p>
    <w:p w:rsidR="0070033F" w:rsidRPr="00C94F1B" w:rsidRDefault="0070033F" w:rsidP="0070033F">
      <w:pPr>
        <w:autoSpaceDE w:val="0"/>
        <w:autoSpaceDN w:val="0"/>
        <w:adjustRightInd w:val="0"/>
        <w:ind w:firstLine="709"/>
        <w:jc w:val="both"/>
      </w:pPr>
      <w:proofErr w:type="gramStart"/>
      <w:r w:rsidRPr="00C94F1B">
        <w:t xml:space="preserve">на выравнивание уровня бюджетной обеспеченности путем получения дотаций на эти цели из бюджета Томской области в соответствии с Бюджетным </w:t>
      </w:r>
      <w:hyperlink r:id="rId14" w:history="1">
        <w:r w:rsidRPr="00C94F1B">
          <w:t>кодексом</w:t>
        </w:r>
        <w:proofErr w:type="gramEnd"/>
      </w:hyperlink>
      <w:r w:rsidRPr="00C94F1B">
        <w:t xml:space="preserve"> Российской Федерации и принимаемыми в соответствии с ним законами Томской области;</w:t>
      </w:r>
    </w:p>
    <w:p w:rsidR="0070033F" w:rsidRPr="00C94F1B" w:rsidRDefault="0070033F" w:rsidP="0070033F">
      <w:pPr>
        <w:autoSpaceDE w:val="0"/>
        <w:autoSpaceDN w:val="0"/>
        <w:adjustRightInd w:val="0"/>
        <w:ind w:firstLine="709"/>
        <w:jc w:val="both"/>
      </w:pPr>
      <w:r w:rsidRPr="00C94F1B">
        <w:t>из бюджета Томской области могут предоставляться субсидии бюджету муниципального образования «Каргасокский район» для долевого финансирования  расходных обязательств, возникающих при выполнении полномочий органов местного самоуправления муниципального образования «Каргасокский район» по вопросам местного значения;</w:t>
      </w:r>
    </w:p>
    <w:p w:rsidR="0070033F" w:rsidRPr="00C94F1B" w:rsidRDefault="0070033F" w:rsidP="0070033F">
      <w:pPr>
        <w:autoSpaceDE w:val="0"/>
        <w:autoSpaceDN w:val="0"/>
        <w:adjustRightInd w:val="0"/>
        <w:ind w:firstLine="709"/>
        <w:jc w:val="both"/>
      </w:pPr>
      <w:r w:rsidRPr="00C94F1B">
        <w:t>иные межбюджетные трансферты из бюджета Томской области;</w:t>
      </w:r>
    </w:p>
    <w:p w:rsidR="0070033F" w:rsidRPr="00C94F1B" w:rsidRDefault="0070033F" w:rsidP="0070033F">
      <w:pPr>
        <w:autoSpaceDE w:val="0"/>
        <w:autoSpaceDN w:val="0"/>
        <w:adjustRightInd w:val="0"/>
        <w:ind w:firstLine="709"/>
        <w:jc w:val="both"/>
      </w:pPr>
      <w:r w:rsidRPr="00C94F1B">
        <w:t>иные межбюджетные трансферты из бюджетов поселений</w:t>
      </w:r>
      <w:proofErr w:type="gramStart"/>
      <w:r w:rsidRPr="00C94F1B">
        <w:t>.»;</w:t>
      </w:r>
      <w:proofErr w:type="gramEnd"/>
    </w:p>
    <w:p w:rsidR="0070033F" w:rsidRPr="00C94F1B" w:rsidRDefault="0070033F" w:rsidP="0070033F">
      <w:pPr>
        <w:autoSpaceDE w:val="0"/>
        <w:autoSpaceDN w:val="0"/>
        <w:adjustRightInd w:val="0"/>
        <w:ind w:firstLine="709"/>
        <w:jc w:val="both"/>
        <w:rPr>
          <w:b/>
        </w:rPr>
      </w:pPr>
      <w:r w:rsidRPr="00C94F1B">
        <w:t>с) статью 54 Устава изложить в новой редакции: «</w:t>
      </w:r>
      <w:r w:rsidRPr="00C94F1B">
        <w:rPr>
          <w:b/>
        </w:rPr>
        <w:t>Статья 54. Получение бюджетом муниципального образования «Каргасокский район» субвенций на осуществление органами местного самоуправления отдельных государственных полномочий</w:t>
      </w:r>
    </w:p>
    <w:p w:rsidR="0070033F" w:rsidRPr="00C94F1B" w:rsidRDefault="0070033F" w:rsidP="0070033F">
      <w:pPr>
        <w:autoSpaceDE w:val="0"/>
        <w:autoSpaceDN w:val="0"/>
        <w:adjustRightInd w:val="0"/>
        <w:ind w:firstLine="709"/>
        <w:jc w:val="both"/>
      </w:pPr>
      <w:r w:rsidRPr="00C94F1B">
        <w:t xml:space="preserve">1. Финансовое обеспечение расходных обязательств муниципального образования «Каргасокский район», возникающих при выполнении государственных полномочий Российской Федерации, переданных для осуществления органам местного самоуправления муниципального образования «Каргасокский район», осуществляется за счет средств федерального бюджета путем предоставления субвенций бюджету муниципального образования «Каргасокский район» из бюджета Томской области в соответствии с Бюджетным </w:t>
      </w:r>
      <w:hyperlink r:id="rId15" w:history="1">
        <w:r w:rsidRPr="00C94F1B">
          <w:t>кодексом</w:t>
        </w:r>
      </w:hyperlink>
      <w:r w:rsidRPr="00C94F1B">
        <w:t xml:space="preserve"> Российской Федерации.</w:t>
      </w:r>
    </w:p>
    <w:p w:rsidR="0070033F" w:rsidRPr="00C94F1B" w:rsidRDefault="0070033F" w:rsidP="0070033F">
      <w:pPr>
        <w:autoSpaceDE w:val="0"/>
        <w:autoSpaceDN w:val="0"/>
        <w:adjustRightInd w:val="0"/>
        <w:ind w:firstLine="709"/>
        <w:jc w:val="both"/>
      </w:pPr>
      <w:r w:rsidRPr="00C94F1B">
        <w:t xml:space="preserve">2. </w:t>
      </w:r>
      <w:proofErr w:type="gramStart"/>
      <w:r w:rsidRPr="00C94F1B">
        <w:t xml:space="preserve">Финансовое обеспечение расходных обязательств муниципального образования «Каргасокский район», возникающих при выполнении государственных полномочий Томской области, переданных для осуществления органам местного самоуправления муниципального образования «Каргасокский район» законами Томской области, осуществляется за счет средств бюджета Томской области путем предоставления субвенций бюджету муниципального образования «Каргасокский район» из бюджета Томской области в соответствии с Бюджетным </w:t>
      </w:r>
      <w:hyperlink r:id="rId16" w:history="1">
        <w:r w:rsidRPr="00C94F1B">
          <w:t>кодексом</w:t>
        </w:r>
      </w:hyperlink>
      <w:r w:rsidRPr="00C94F1B">
        <w:t xml:space="preserve"> Российской Федерации и принимаемыми в соответствии с ним</w:t>
      </w:r>
      <w:proofErr w:type="gramEnd"/>
      <w:r w:rsidRPr="00C94F1B">
        <w:t xml:space="preserve"> законами Томской области</w:t>
      </w:r>
      <w:proofErr w:type="gramStart"/>
      <w:r w:rsidRPr="00C94F1B">
        <w:t>.»;</w:t>
      </w:r>
      <w:proofErr w:type="gramEnd"/>
    </w:p>
    <w:p w:rsidR="0070033F" w:rsidRPr="00C94F1B" w:rsidRDefault="0070033F" w:rsidP="0070033F">
      <w:pPr>
        <w:autoSpaceDE w:val="0"/>
        <w:autoSpaceDN w:val="0"/>
        <w:adjustRightInd w:val="0"/>
        <w:ind w:firstLine="709"/>
        <w:jc w:val="both"/>
      </w:pPr>
      <w:r w:rsidRPr="00C94F1B">
        <w:t>т) статью 68 Устава дополнить частью 5 следующего содержания: «5. Пункт 39 части 1 статьи 9 и пункт 45.3 части 2 статьи 30 настоящего Устава вступают в силу с 1 января 2015 года</w:t>
      </w:r>
      <w:proofErr w:type="gramStart"/>
      <w:r w:rsidRPr="00C94F1B">
        <w:t>.».</w:t>
      </w:r>
      <w:proofErr w:type="gramEnd"/>
    </w:p>
    <w:p w:rsidR="0070033F" w:rsidRPr="00C94F1B" w:rsidRDefault="0070033F" w:rsidP="0070033F">
      <w:pPr>
        <w:ind w:firstLine="709"/>
        <w:jc w:val="both"/>
      </w:pPr>
      <w:r w:rsidRPr="00C94F1B">
        <w:t>2.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информационно-телекоммуникационной сети «Интернет» после его государственной регистрации и вступает в силу со дня опубликования.</w:t>
      </w:r>
    </w:p>
    <w:p w:rsidR="0070033F" w:rsidRPr="00C94F1B" w:rsidRDefault="0070033F" w:rsidP="0070033F">
      <w:pPr>
        <w:ind w:firstLine="709"/>
        <w:jc w:val="both"/>
      </w:pPr>
      <w:r w:rsidRPr="00C94F1B">
        <w:t>3. Направить настоящее решение Главе Каргасокского района для подписания, осуществления государственной регистрации в установленном законом порядке и опубликования.</w:t>
      </w:r>
    </w:p>
    <w:p w:rsidR="0070033F" w:rsidRPr="00C94F1B" w:rsidRDefault="0070033F" w:rsidP="0070033F">
      <w:pPr>
        <w:ind w:firstLine="709"/>
        <w:jc w:val="both"/>
      </w:pPr>
      <w:r w:rsidRPr="00C94F1B">
        <w:t xml:space="preserve">4. </w:t>
      </w:r>
      <w:proofErr w:type="gramStart"/>
      <w:r w:rsidRPr="00C94F1B">
        <w:t>Контроль за</w:t>
      </w:r>
      <w:proofErr w:type="gramEnd"/>
      <w:r w:rsidRPr="00C94F1B">
        <w:t xml:space="preserve"> исполнением настоящего решения возложить на правовой комитет Думы Каргасокского района.</w:t>
      </w:r>
    </w:p>
    <w:p w:rsidR="00C94F1B" w:rsidRDefault="00C94F1B" w:rsidP="0070033F">
      <w:pPr>
        <w:ind w:firstLine="709"/>
        <w:jc w:val="both"/>
      </w:pPr>
    </w:p>
    <w:tbl>
      <w:tblPr>
        <w:tblW w:w="0" w:type="auto"/>
        <w:tblLook w:val="0000"/>
      </w:tblPr>
      <w:tblGrid>
        <w:gridCol w:w="3798"/>
        <w:gridCol w:w="2387"/>
        <w:gridCol w:w="3104"/>
      </w:tblGrid>
      <w:tr w:rsidR="0070033F" w:rsidRPr="00EA449B" w:rsidTr="00963433">
        <w:trPr>
          <w:trHeight w:val="429"/>
        </w:trPr>
        <w:tc>
          <w:tcPr>
            <w:tcW w:w="3798" w:type="dxa"/>
            <w:vAlign w:val="center"/>
          </w:tcPr>
          <w:p w:rsidR="0070033F" w:rsidRPr="00EA449B" w:rsidRDefault="0070033F" w:rsidP="00963433">
            <w:pPr>
              <w:pStyle w:val="3"/>
              <w:rPr>
                <w:sz w:val="24"/>
              </w:rPr>
            </w:pPr>
            <w:r w:rsidRPr="00EA449B">
              <w:rPr>
                <w:sz w:val="24"/>
              </w:rPr>
              <w:t>Председатель Думы Каргасокского района</w:t>
            </w:r>
          </w:p>
        </w:tc>
        <w:tc>
          <w:tcPr>
            <w:tcW w:w="2387" w:type="dxa"/>
            <w:vAlign w:val="center"/>
          </w:tcPr>
          <w:p w:rsidR="0070033F" w:rsidRPr="00EA449B" w:rsidRDefault="0070033F" w:rsidP="00963433">
            <w:pPr>
              <w:pStyle w:val="3"/>
              <w:ind w:firstLine="709"/>
              <w:rPr>
                <w:sz w:val="24"/>
              </w:rPr>
            </w:pPr>
          </w:p>
        </w:tc>
        <w:tc>
          <w:tcPr>
            <w:tcW w:w="3104" w:type="dxa"/>
            <w:vAlign w:val="center"/>
          </w:tcPr>
          <w:p w:rsidR="0070033F" w:rsidRPr="00EA449B" w:rsidRDefault="0070033F" w:rsidP="00963433">
            <w:pPr>
              <w:pStyle w:val="3"/>
              <w:ind w:firstLine="709"/>
              <w:rPr>
                <w:sz w:val="24"/>
              </w:rPr>
            </w:pPr>
          </w:p>
          <w:p w:rsidR="0070033F" w:rsidRPr="00EA449B" w:rsidRDefault="0070033F" w:rsidP="00963433">
            <w:pPr>
              <w:pStyle w:val="3"/>
              <w:ind w:firstLine="709"/>
              <w:rPr>
                <w:sz w:val="24"/>
              </w:rPr>
            </w:pPr>
            <w:r w:rsidRPr="00EA449B">
              <w:rPr>
                <w:sz w:val="24"/>
              </w:rPr>
              <w:t>В.А. Протазов</w:t>
            </w:r>
          </w:p>
        </w:tc>
      </w:tr>
      <w:tr w:rsidR="0070033F" w:rsidRPr="00EA449B" w:rsidTr="00963433">
        <w:trPr>
          <w:trHeight w:val="429"/>
        </w:trPr>
        <w:tc>
          <w:tcPr>
            <w:tcW w:w="3798" w:type="dxa"/>
            <w:vAlign w:val="center"/>
          </w:tcPr>
          <w:p w:rsidR="0070033F" w:rsidRPr="00EA449B" w:rsidRDefault="0070033F" w:rsidP="00963433">
            <w:pPr>
              <w:pStyle w:val="3"/>
              <w:rPr>
                <w:sz w:val="24"/>
              </w:rPr>
            </w:pPr>
            <w:r w:rsidRPr="00EA449B">
              <w:rPr>
                <w:sz w:val="24"/>
              </w:rPr>
              <w:t>Глава Каргасокского района</w:t>
            </w:r>
          </w:p>
        </w:tc>
        <w:tc>
          <w:tcPr>
            <w:tcW w:w="2387" w:type="dxa"/>
            <w:vAlign w:val="center"/>
          </w:tcPr>
          <w:p w:rsidR="0070033F" w:rsidRPr="00EA449B" w:rsidRDefault="0070033F" w:rsidP="00963433">
            <w:pPr>
              <w:pStyle w:val="3"/>
              <w:ind w:firstLine="709"/>
              <w:rPr>
                <w:sz w:val="24"/>
              </w:rPr>
            </w:pPr>
          </w:p>
        </w:tc>
        <w:tc>
          <w:tcPr>
            <w:tcW w:w="3104" w:type="dxa"/>
            <w:vAlign w:val="center"/>
          </w:tcPr>
          <w:p w:rsidR="0070033F" w:rsidRPr="00EA449B" w:rsidRDefault="0070033F" w:rsidP="00963433">
            <w:pPr>
              <w:pStyle w:val="3"/>
              <w:ind w:firstLine="709"/>
              <w:rPr>
                <w:sz w:val="24"/>
              </w:rPr>
            </w:pPr>
          </w:p>
          <w:p w:rsidR="0070033F" w:rsidRPr="00EA449B" w:rsidRDefault="0070033F" w:rsidP="00963433">
            <w:pPr>
              <w:pStyle w:val="3"/>
              <w:ind w:firstLine="709"/>
              <w:rPr>
                <w:sz w:val="24"/>
              </w:rPr>
            </w:pPr>
            <w:r w:rsidRPr="00EA449B">
              <w:rPr>
                <w:sz w:val="24"/>
              </w:rPr>
              <w:t>А.П. Ащеулов</w:t>
            </w:r>
          </w:p>
        </w:tc>
      </w:tr>
    </w:tbl>
    <w:p w:rsidR="0070033F" w:rsidRPr="00EA449B" w:rsidRDefault="0070033F" w:rsidP="0070033F">
      <w:pPr>
        <w:pStyle w:val="3"/>
        <w:ind w:firstLine="709"/>
        <w:rPr>
          <w:sz w:val="24"/>
        </w:rPr>
      </w:pPr>
    </w:p>
    <w:p w:rsidR="00421B24" w:rsidRPr="00421B24" w:rsidRDefault="00421B24" w:rsidP="0070033F">
      <w:pPr>
        <w:jc w:val="right"/>
      </w:pPr>
    </w:p>
    <w:sectPr w:rsidR="00421B24" w:rsidRPr="00421B24" w:rsidSect="00EA0F6F">
      <w:pgSz w:w="11906" w:h="16838"/>
      <w:pgMar w:top="357"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1E8B"/>
    <w:multiLevelType w:val="hybridMultilevel"/>
    <w:tmpl w:val="505E8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E7139"/>
    <w:multiLevelType w:val="hybridMultilevel"/>
    <w:tmpl w:val="F56260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defaultTabStop w:val="708"/>
  <w:noPunctuationKerning/>
  <w:characterSpacingControl w:val="doNotCompress"/>
  <w:compat/>
  <w:rsids>
    <w:rsidRoot w:val="00421B24"/>
    <w:rsid w:val="002007FC"/>
    <w:rsid w:val="00283E19"/>
    <w:rsid w:val="00305463"/>
    <w:rsid w:val="0031068D"/>
    <w:rsid w:val="00421B24"/>
    <w:rsid w:val="004B25C5"/>
    <w:rsid w:val="004E295D"/>
    <w:rsid w:val="0063293A"/>
    <w:rsid w:val="0070033F"/>
    <w:rsid w:val="00755FF7"/>
    <w:rsid w:val="007915E9"/>
    <w:rsid w:val="007D1456"/>
    <w:rsid w:val="008E2BB3"/>
    <w:rsid w:val="00963433"/>
    <w:rsid w:val="009E0D2D"/>
    <w:rsid w:val="00B379EE"/>
    <w:rsid w:val="00C94F1B"/>
    <w:rsid w:val="00CC5615"/>
    <w:rsid w:val="00EA0F6F"/>
    <w:rsid w:val="00EA1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2D"/>
    <w:rPr>
      <w:sz w:val="24"/>
      <w:szCs w:val="24"/>
    </w:rPr>
  </w:style>
  <w:style w:type="paragraph" w:styleId="1">
    <w:name w:val="heading 1"/>
    <w:basedOn w:val="a"/>
    <w:next w:val="a"/>
    <w:qFormat/>
    <w:rsid w:val="009E0D2D"/>
    <w:pPr>
      <w:keepNext/>
      <w:jc w:val="center"/>
      <w:outlineLvl w:val="0"/>
    </w:pPr>
    <w:rPr>
      <w:b/>
      <w:bCs/>
    </w:rPr>
  </w:style>
  <w:style w:type="paragraph" w:styleId="2">
    <w:name w:val="heading 2"/>
    <w:basedOn w:val="a"/>
    <w:next w:val="a"/>
    <w:qFormat/>
    <w:rsid w:val="009E0D2D"/>
    <w:pPr>
      <w:keepNext/>
      <w:jc w:val="right"/>
      <w:outlineLvl w:val="1"/>
    </w:pPr>
    <w:rPr>
      <w:sz w:val="28"/>
    </w:rPr>
  </w:style>
  <w:style w:type="paragraph" w:styleId="3">
    <w:name w:val="heading 3"/>
    <w:basedOn w:val="a"/>
    <w:next w:val="a"/>
    <w:qFormat/>
    <w:rsid w:val="009E0D2D"/>
    <w:pPr>
      <w:keepNext/>
      <w:outlineLvl w:val="2"/>
    </w:pPr>
    <w:rPr>
      <w:sz w:val="28"/>
    </w:rPr>
  </w:style>
  <w:style w:type="paragraph" w:styleId="5">
    <w:name w:val="heading 5"/>
    <w:basedOn w:val="a"/>
    <w:next w:val="a"/>
    <w:qFormat/>
    <w:rsid w:val="009E0D2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E0D2D"/>
    <w:pPr>
      <w:shd w:val="clear" w:color="auto" w:fill="000080"/>
    </w:pPr>
    <w:rPr>
      <w:rFonts w:ascii="Tahoma" w:hAnsi="Tahoma" w:cs="Tahoma"/>
    </w:rPr>
  </w:style>
  <w:style w:type="paragraph" w:styleId="a4">
    <w:name w:val="Body Text"/>
    <w:basedOn w:val="a"/>
    <w:link w:val="a5"/>
    <w:uiPriority w:val="99"/>
    <w:semiHidden/>
    <w:unhideWhenUsed/>
    <w:rsid w:val="00421B24"/>
    <w:pPr>
      <w:spacing w:after="120"/>
    </w:pPr>
  </w:style>
  <w:style w:type="character" w:customStyle="1" w:styleId="a5">
    <w:name w:val="Основной текст Знак"/>
    <w:basedOn w:val="a0"/>
    <w:link w:val="a4"/>
    <w:uiPriority w:val="99"/>
    <w:semiHidden/>
    <w:rsid w:val="00421B24"/>
    <w:rPr>
      <w:sz w:val="24"/>
      <w:szCs w:val="24"/>
    </w:rPr>
  </w:style>
  <w:style w:type="paragraph" w:customStyle="1" w:styleId="ReportTab">
    <w:name w:val="Report_Tab"/>
    <w:basedOn w:val="a"/>
    <w:uiPriority w:val="99"/>
    <w:rsid w:val="00421B24"/>
  </w:style>
  <w:style w:type="paragraph" w:styleId="a6">
    <w:name w:val="Balloon Text"/>
    <w:basedOn w:val="a"/>
    <w:link w:val="a7"/>
    <w:uiPriority w:val="99"/>
    <w:semiHidden/>
    <w:unhideWhenUsed/>
    <w:rsid w:val="007D1456"/>
    <w:rPr>
      <w:rFonts w:ascii="Tahoma" w:hAnsi="Tahoma" w:cs="Tahoma"/>
      <w:sz w:val="16"/>
      <w:szCs w:val="16"/>
    </w:rPr>
  </w:style>
  <w:style w:type="character" w:customStyle="1" w:styleId="a7">
    <w:name w:val="Текст выноски Знак"/>
    <w:basedOn w:val="a0"/>
    <w:link w:val="a6"/>
    <w:uiPriority w:val="99"/>
    <w:semiHidden/>
    <w:rsid w:val="007D1456"/>
    <w:rPr>
      <w:rFonts w:ascii="Tahoma" w:hAnsi="Tahoma" w:cs="Tahoma"/>
      <w:sz w:val="16"/>
      <w:szCs w:val="16"/>
    </w:rPr>
  </w:style>
  <w:style w:type="paragraph" w:customStyle="1" w:styleId="ConsPlusNormal">
    <w:name w:val="ConsPlusNormal"/>
    <w:rsid w:val="0070033F"/>
    <w:pPr>
      <w:autoSpaceDE w:val="0"/>
      <w:autoSpaceDN w:val="0"/>
      <w:adjustRightInd w:val="0"/>
      <w:ind w:firstLine="720"/>
    </w:pPr>
    <w:rPr>
      <w:rFonts w:ascii="Arial" w:hAnsi="Arial" w:cs="Arial"/>
    </w:rPr>
  </w:style>
  <w:style w:type="paragraph" w:styleId="a8">
    <w:name w:val="No Spacing"/>
    <w:uiPriority w:val="1"/>
    <w:qFormat/>
    <w:rsid w:val="0070033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5B6F3D149B172340C8DA93582554E0D44DC9022A58CBE41E5158CB32D2j1p8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5B6F3D149B172340C8DA93582554E0D44DC9022A58CBE41E5158CB32D2j1p8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DB0BEB1A2000ED9114AD268955469B17DD171C8F4983495AB680C9B9BDVCG0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DEA7FB2C0E597FF41AA0153EDC62F559BD7DF46503E11FFEACC8BF986I2gCC" TargetMode="External"/><Relationship Id="rId5" Type="http://schemas.openxmlformats.org/officeDocument/2006/relationships/numbering" Target="numbering.xml"/><Relationship Id="rId15" Type="http://schemas.openxmlformats.org/officeDocument/2006/relationships/hyperlink" Target="consultantplus://offline/ref=DB0BEB1A2000ED9114AD268955469B17DD171C8F4983495AB680C9B9BDVCG0F" TargetMode="External"/><Relationship Id="rId10" Type="http://schemas.openxmlformats.org/officeDocument/2006/relationships/hyperlink" Target="consultantplus://offline/ref=1DEA7FB2C0E597FF41AA0153EDC62F559BD7DF46503E11FFEACC8BF986I2gCC"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consultantplus://offline/ref=8A6B1455C4E6DDB8D61B5BAFE667D2574C2F699B6059286A7624E3B8A1C63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165</_x2116__x0020_документа>
    <Код_x0020_статуса xmlns="eeeabf7a-eb30-4f4c-b482-66cce6fba9eb">0</Код_x0020_статуса>
    <Дата_x0020_принятия xmlns="eeeabf7a-eb30-4f4c-b482-66cce6fba9eb">2014-07-14T00:00:00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2014-07-14T00:00:00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29B14CC8-7B45-49D5-87E4-31171F806033}">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11799</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vt:lpstr>
    </vt:vector>
  </TitlesOfParts>
  <Company/>
  <LinksUpToDate>false</LinksUpToDate>
  <CharactersWithSpaces>13223</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dc:title>
  <dc:creator>chubabriay</dc:creator>
  <cp:lastModifiedBy>chubabriay</cp:lastModifiedBy>
  <cp:revision>2</cp:revision>
  <cp:lastPrinted>2014-09-03T11:24:00Z</cp:lastPrinted>
  <dcterms:created xsi:type="dcterms:W3CDTF">2014-09-05T04:05:00Z</dcterms:created>
  <dcterms:modified xsi:type="dcterms:W3CDTF">2014-09-05T04:05:00Z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