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224F4" w:rsidTr="000C0A72">
        <w:tc>
          <w:tcPr>
            <w:tcW w:w="9571" w:type="dxa"/>
            <w:gridSpan w:val="3"/>
          </w:tcPr>
          <w:p w:rsidR="006224F4" w:rsidRDefault="006224F4" w:rsidP="000C0A72">
            <w:pPr>
              <w:pStyle w:val="5"/>
            </w:pPr>
            <w:r>
              <w:t>ПОСТАНОВЛЕНИЕ</w:t>
            </w:r>
          </w:p>
          <w:p w:rsidR="006224F4" w:rsidRDefault="006224F4" w:rsidP="000C0A72"/>
        </w:tc>
      </w:tr>
      <w:tr w:rsidR="006224F4" w:rsidRPr="005F70EE" w:rsidTr="000C0A72">
        <w:tc>
          <w:tcPr>
            <w:tcW w:w="1908" w:type="dxa"/>
          </w:tcPr>
          <w:p w:rsidR="006224F4" w:rsidRPr="005F70EE" w:rsidRDefault="005F70EE" w:rsidP="000C0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  <w:r w:rsidR="006224F4" w:rsidRPr="005F70EE">
              <w:rPr>
                <w:sz w:val="28"/>
                <w:szCs w:val="28"/>
              </w:rPr>
              <w:t>.201</w:t>
            </w:r>
            <w:r w:rsidR="006F66E8" w:rsidRPr="005F70EE">
              <w:rPr>
                <w:sz w:val="28"/>
                <w:szCs w:val="28"/>
              </w:rPr>
              <w:t>4</w:t>
            </w:r>
          </w:p>
          <w:p w:rsidR="006224F4" w:rsidRPr="005F70EE" w:rsidRDefault="006224F4" w:rsidP="000C0A7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6224F4" w:rsidRPr="005F70EE" w:rsidRDefault="006224F4" w:rsidP="000C0A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6224F4" w:rsidRPr="005F70EE" w:rsidRDefault="006F66E8" w:rsidP="005F70EE">
            <w:pPr>
              <w:jc w:val="right"/>
              <w:rPr>
                <w:sz w:val="28"/>
                <w:szCs w:val="28"/>
              </w:rPr>
            </w:pPr>
            <w:r w:rsidRPr="005F70EE">
              <w:rPr>
                <w:sz w:val="28"/>
                <w:szCs w:val="28"/>
              </w:rPr>
              <w:t>№</w:t>
            </w:r>
            <w:r w:rsidR="005F70EE">
              <w:rPr>
                <w:sz w:val="28"/>
                <w:szCs w:val="28"/>
              </w:rPr>
              <w:t xml:space="preserve"> 258</w:t>
            </w:r>
          </w:p>
        </w:tc>
      </w:tr>
      <w:tr w:rsidR="006224F4" w:rsidTr="000C0A72">
        <w:tc>
          <w:tcPr>
            <w:tcW w:w="7488" w:type="dxa"/>
            <w:gridSpan w:val="2"/>
          </w:tcPr>
          <w:p w:rsidR="006224F4" w:rsidRDefault="006224F4" w:rsidP="000C0A72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6224F4" w:rsidRDefault="006224F4" w:rsidP="000C0A72">
            <w:pPr>
              <w:rPr>
                <w:sz w:val="28"/>
              </w:rPr>
            </w:pPr>
          </w:p>
        </w:tc>
      </w:tr>
    </w:tbl>
    <w:p w:rsidR="006224F4" w:rsidRDefault="006224F4" w:rsidP="006224F4">
      <w:pPr>
        <w:jc w:val="center"/>
        <w:rPr>
          <w:sz w:val="28"/>
        </w:rPr>
      </w:pPr>
    </w:p>
    <w:tbl>
      <w:tblPr>
        <w:tblW w:w="9683" w:type="dxa"/>
        <w:tblLook w:val="0000"/>
      </w:tblPr>
      <w:tblGrid>
        <w:gridCol w:w="4644"/>
        <w:gridCol w:w="4962"/>
        <w:gridCol w:w="77"/>
      </w:tblGrid>
      <w:tr w:rsidR="006224F4" w:rsidRPr="00FE77B6" w:rsidTr="005F70EE">
        <w:tc>
          <w:tcPr>
            <w:tcW w:w="4644" w:type="dxa"/>
            <w:vAlign w:val="center"/>
          </w:tcPr>
          <w:p w:rsidR="006224F4" w:rsidRPr="00FE77B6" w:rsidRDefault="006224F4" w:rsidP="000C0A72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FE77B6">
              <w:rPr>
                <w:sz w:val="28"/>
                <w:szCs w:val="28"/>
              </w:rPr>
              <w:t xml:space="preserve"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</w:t>
            </w:r>
            <w:r>
              <w:rPr>
                <w:sz w:val="28"/>
                <w:szCs w:val="28"/>
              </w:rPr>
              <w:t>и о п</w:t>
            </w:r>
            <w:r w:rsidRPr="00AB5A82">
              <w:rPr>
                <w:sz w:val="28"/>
                <w:szCs w:val="28"/>
              </w:rPr>
              <w:t>ризна</w:t>
            </w:r>
            <w:r>
              <w:rPr>
                <w:sz w:val="28"/>
                <w:szCs w:val="28"/>
              </w:rPr>
              <w:t>нии</w:t>
            </w:r>
            <w:r w:rsidRPr="00AB5A82">
              <w:rPr>
                <w:sz w:val="28"/>
                <w:szCs w:val="28"/>
              </w:rPr>
              <w:t xml:space="preserve"> утратившим силу </w:t>
            </w:r>
            <w:r>
              <w:rPr>
                <w:sz w:val="28"/>
                <w:szCs w:val="28"/>
              </w:rPr>
              <w:t>п</w:t>
            </w:r>
            <w:r w:rsidRPr="00AB5A8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я</w:t>
            </w:r>
            <w:r w:rsidRPr="00AB5A82">
              <w:rPr>
                <w:sz w:val="28"/>
                <w:szCs w:val="28"/>
              </w:rPr>
              <w:t xml:space="preserve"> Администрации Каргасокского района </w:t>
            </w:r>
            <w:r w:rsidRPr="00AB5A82">
              <w:rPr>
                <w:sz w:val="26"/>
                <w:szCs w:val="26"/>
              </w:rPr>
              <w:t xml:space="preserve">от </w:t>
            </w:r>
            <w:r w:rsidR="006F66E8">
              <w:rPr>
                <w:sz w:val="26"/>
                <w:szCs w:val="26"/>
              </w:rPr>
              <w:t>19.12.2012</w:t>
            </w:r>
            <w:r w:rsidRPr="00AB5A82">
              <w:rPr>
                <w:sz w:val="26"/>
                <w:szCs w:val="26"/>
              </w:rPr>
              <w:t xml:space="preserve"> №</w:t>
            </w:r>
            <w:r w:rsidR="006F66E8">
              <w:rPr>
                <w:sz w:val="26"/>
                <w:szCs w:val="26"/>
              </w:rPr>
              <w:t>261</w:t>
            </w:r>
          </w:p>
          <w:bookmarkEnd w:id="0"/>
          <w:bookmarkEnd w:id="1"/>
          <w:p w:rsidR="006224F4" w:rsidRPr="00FE77B6" w:rsidRDefault="006224F4" w:rsidP="000C0A72">
            <w:pPr>
              <w:rPr>
                <w:sz w:val="28"/>
                <w:szCs w:val="28"/>
              </w:rPr>
            </w:pPr>
          </w:p>
        </w:tc>
        <w:tc>
          <w:tcPr>
            <w:tcW w:w="5039" w:type="dxa"/>
            <w:gridSpan w:val="2"/>
            <w:tcBorders>
              <w:left w:val="nil"/>
            </w:tcBorders>
          </w:tcPr>
          <w:p w:rsidR="006224F4" w:rsidRPr="00FE77B6" w:rsidRDefault="006224F4" w:rsidP="000C0A72">
            <w:pPr>
              <w:rPr>
                <w:sz w:val="28"/>
                <w:szCs w:val="28"/>
              </w:rPr>
            </w:pPr>
          </w:p>
          <w:p w:rsidR="006224F4" w:rsidRPr="00FE77B6" w:rsidRDefault="006224F4" w:rsidP="000C0A72">
            <w:pPr>
              <w:rPr>
                <w:sz w:val="28"/>
                <w:szCs w:val="28"/>
              </w:rPr>
            </w:pPr>
          </w:p>
        </w:tc>
      </w:tr>
      <w:tr w:rsidR="006224F4" w:rsidRPr="00FE77B6" w:rsidTr="005F70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92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FE77B6" w:rsidRDefault="006224F4" w:rsidP="006F66E8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решением Думы Каргасокского района от 22.09.2010 г. № 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район», постановлением Администрации Каргасокского района от 16.07.2010 г.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район», постановлением Администрации Каргасокского района от 20.08.2010 г. № 139 «Об утверждении Административного регламента предоставления муниципальной услуги «Установление тарифов на перевозки пассажиров и багажа автомобильным транспортом в городском и пригородном сообщении на территории Каргасокского</w:t>
            </w:r>
            <w:r w:rsidR="00F31BE1">
              <w:rPr>
                <w:sz w:val="28"/>
                <w:szCs w:val="28"/>
              </w:rPr>
              <w:t xml:space="preserve"> района»</w:t>
            </w:r>
          </w:p>
        </w:tc>
      </w:tr>
    </w:tbl>
    <w:p w:rsidR="006224F4" w:rsidRPr="00FE77B6" w:rsidRDefault="006224F4" w:rsidP="006224F4">
      <w:pPr>
        <w:rPr>
          <w:sz w:val="28"/>
          <w:szCs w:val="28"/>
        </w:rPr>
      </w:pPr>
    </w:p>
    <w:p w:rsidR="006224F4" w:rsidRPr="00FE77B6" w:rsidRDefault="006224F4" w:rsidP="006224F4">
      <w:pPr>
        <w:ind w:firstLine="426"/>
        <w:rPr>
          <w:sz w:val="28"/>
          <w:szCs w:val="28"/>
        </w:rPr>
      </w:pPr>
      <w:r w:rsidRPr="00FE77B6">
        <w:rPr>
          <w:sz w:val="28"/>
          <w:szCs w:val="28"/>
        </w:rPr>
        <w:t>ПОСТАНОВЛЯЮ:</w:t>
      </w:r>
    </w:p>
    <w:tbl>
      <w:tblPr>
        <w:tblW w:w="10267" w:type="dxa"/>
        <w:tblLayout w:type="fixed"/>
        <w:tblLook w:val="0000"/>
      </w:tblPr>
      <w:tblGrid>
        <w:gridCol w:w="9606"/>
        <w:gridCol w:w="141"/>
        <w:gridCol w:w="284"/>
        <w:gridCol w:w="236"/>
      </w:tblGrid>
      <w:tr w:rsidR="006224F4" w:rsidRPr="00FE77B6" w:rsidTr="000C0A72">
        <w:trPr>
          <w:gridAfter w:val="3"/>
          <w:wAfter w:w="661" w:type="dxa"/>
        </w:trPr>
        <w:tc>
          <w:tcPr>
            <w:tcW w:w="9606" w:type="dxa"/>
          </w:tcPr>
          <w:p w:rsidR="006224F4" w:rsidRPr="00FE77B6" w:rsidRDefault="006224F4" w:rsidP="000C0A72">
            <w:pPr>
              <w:tabs>
                <w:tab w:val="num" w:pos="1418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E77B6">
              <w:rPr>
                <w:sz w:val="28"/>
                <w:szCs w:val="28"/>
              </w:rPr>
              <w:t xml:space="preserve">Установить стоимость проезда по городскому сообщению: с.Каргасок, п.Нефтяник, п.Геологический, в размере </w:t>
            </w:r>
            <w:r w:rsidR="006F66E8">
              <w:rPr>
                <w:sz w:val="28"/>
                <w:szCs w:val="28"/>
              </w:rPr>
              <w:t>20</w:t>
            </w:r>
            <w:r w:rsidRPr="00FE77B6">
              <w:rPr>
                <w:sz w:val="28"/>
                <w:szCs w:val="28"/>
              </w:rPr>
              <w:t xml:space="preserve"> рублей за одну поездку.</w:t>
            </w:r>
          </w:p>
          <w:p w:rsidR="006224F4" w:rsidRPr="00FE77B6" w:rsidRDefault="006224F4" w:rsidP="000C0A72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E77B6">
              <w:rPr>
                <w:sz w:val="28"/>
                <w:szCs w:val="28"/>
              </w:rPr>
              <w:t xml:space="preserve">Установить стоимость 1 пассажиро-километра для пригородных  внутрирайонных перевозок в размере </w:t>
            </w:r>
            <w:r>
              <w:rPr>
                <w:sz w:val="28"/>
                <w:szCs w:val="28"/>
              </w:rPr>
              <w:t>2,</w:t>
            </w:r>
            <w:r w:rsidR="006F66E8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 xml:space="preserve"> рубля</w:t>
            </w:r>
            <w:r w:rsidRPr="00FE77B6">
              <w:rPr>
                <w:sz w:val="28"/>
                <w:szCs w:val="28"/>
              </w:rPr>
              <w:t>.</w:t>
            </w:r>
          </w:p>
          <w:p w:rsidR="006224F4" w:rsidRPr="007F57E8" w:rsidRDefault="006224F4" w:rsidP="000C0A72">
            <w:pPr>
              <w:tabs>
                <w:tab w:val="num" w:pos="56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7F57E8">
              <w:rPr>
                <w:sz w:val="28"/>
                <w:szCs w:val="28"/>
              </w:rPr>
              <w:t xml:space="preserve">Утвердить стоимость проезда </w:t>
            </w:r>
            <w:r>
              <w:rPr>
                <w:sz w:val="28"/>
                <w:szCs w:val="28"/>
              </w:rPr>
              <w:t>до населенных</w:t>
            </w:r>
            <w:r w:rsidRPr="007F57E8">
              <w:rPr>
                <w:sz w:val="28"/>
                <w:szCs w:val="28"/>
              </w:rPr>
              <w:t xml:space="preserve"> пункт</w:t>
            </w:r>
            <w:r>
              <w:rPr>
                <w:sz w:val="28"/>
                <w:szCs w:val="28"/>
              </w:rPr>
              <w:t>ов</w:t>
            </w:r>
            <w:r w:rsidRPr="007F57E8">
              <w:rPr>
                <w:sz w:val="28"/>
                <w:szCs w:val="28"/>
              </w:rPr>
              <w:t xml:space="preserve"> Каргасокского </w:t>
            </w:r>
            <w:r w:rsidRPr="007F57E8">
              <w:rPr>
                <w:sz w:val="28"/>
                <w:szCs w:val="28"/>
              </w:rPr>
              <w:lastRenderedPageBreak/>
              <w:t>района согласно приложе</w:t>
            </w:r>
            <w:r w:rsidR="006F66E8">
              <w:rPr>
                <w:sz w:val="28"/>
                <w:szCs w:val="28"/>
              </w:rPr>
              <w:t>нию к настоящему постановлению.</w:t>
            </w:r>
          </w:p>
          <w:p w:rsidR="006224F4" w:rsidRDefault="006224F4" w:rsidP="000C0A72">
            <w:pPr>
              <w:tabs>
                <w:tab w:val="num" w:pos="56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7F57E8">
              <w:rPr>
                <w:sz w:val="28"/>
                <w:szCs w:val="28"/>
              </w:rPr>
              <w:t>Опубликовать настоящее постановление в районной газете “Северная правда”.</w:t>
            </w:r>
          </w:p>
          <w:p w:rsidR="006224F4" w:rsidRPr="00AB5A82" w:rsidRDefault="006224F4" w:rsidP="000C0A72">
            <w:pPr>
              <w:tabs>
                <w:tab w:val="num" w:pos="56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B5A82">
              <w:rPr>
                <w:sz w:val="28"/>
                <w:szCs w:val="28"/>
              </w:rPr>
              <w:t xml:space="preserve">Признать утратившим силу </w:t>
            </w:r>
            <w:r>
              <w:rPr>
                <w:sz w:val="28"/>
                <w:szCs w:val="28"/>
              </w:rPr>
              <w:t>п</w:t>
            </w:r>
            <w:r w:rsidRPr="00AB5A82">
              <w:rPr>
                <w:sz w:val="28"/>
                <w:szCs w:val="28"/>
              </w:rPr>
              <w:t xml:space="preserve">остановление Администрации Каргасокского района </w:t>
            </w:r>
            <w:r w:rsidRPr="00AB5A82">
              <w:rPr>
                <w:sz w:val="26"/>
                <w:szCs w:val="26"/>
              </w:rPr>
              <w:t xml:space="preserve">от </w:t>
            </w:r>
            <w:r w:rsidR="006F66E8">
              <w:rPr>
                <w:sz w:val="26"/>
                <w:szCs w:val="26"/>
              </w:rPr>
              <w:t>19.12.2012</w:t>
            </w:r>
            <w:r w:rsidRPr="00AB5A82">
              <w:rPr>
                <w:sz w:val="26"/>
                <w:szCs w:val="26"/>
              </w:rPr>
              <w:t xml:space="preserve"> №</w:t>
            </w:r>
            <w:r w:rsidR="006F66E8">
              <w:rPr>
                <w:sz w:val="26"/>
                <w:szCs w:val="26"/>
              </w:rPr>
              <w:t>261</w:t>
            </w:r>
            <w:r w:rsidRPr="00AB5A82">
              <w:rPr>
                <w:sz w:val="26"/>
                <w:szCs w:val="26"/>
              </w:rPr>
              <w:t xml:space="preserve"> «</w:t>
            </w:r>
            <w:r w:rsidRPr="00AB5A82">
              <w:rPr>
                <w:sz w:val="28"/>
                <w:szCs w:val="28"/>
              </w:rPr>
              <w:t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</w:t>
            </w:r>
            <w:r w:rsidRPr="00AB5A82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с 01.01.201</w:t>
            </w:r>
            <w:r w:rsidR="006F66E8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года.</w:t>
            </w:r>
          </w:p>
          <w:p w:rsidR="006224F4" w:rsidRPr="00FE77B6" w:rsidRDefault="006224F4" w:rsidP="000C0A72">
            <w:pPr>
              <w:tabs>
                <w:tab w:val="num" w:pos="567"/>
              </w:tabs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FE77B6">
              <w:rPr>
                <w:sz w:val="28"/>
                <w:szCs w:val="28"/>
              </w:rPr>
              <w:t xml:space="preserve">Данное </w:t>
            </w:r>
            <w:r>
              <w:rPr>
                <w:sz w:val="28"/>
                <w:szCs w:val="28"/>
              </w:rPr>
              <w:t>постановление</w:t>
            </w:r>
            <w:r w:rsidRPr="00FE77B6">
              <w:rPr>
                <w:sz w:val="28"/>
                <w:szCs w:val="28"/>
              </w:rPr>
              <w:t xml:space="preserve"> вступает в силу с </w:t>
            </w:r>
            <w:r>
              <w:rPr>
                <w:sz w:val="28"/>
                <w:szCs w:val="28"/>
              </w:rPr>
              <w:t>01.01.201</w:t>
            </w:r>
            <w:r w:rsidR="006F66E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  <w:r w:rsidRPr="00FE77B6">
              <w:rPr>
                <w:sz w:val="28"/>
                <w:szCs w:val="28"/>
              </w:rPr>
              <w:t xml:space="preserve"> </w:t>
            </w:r>
          </w:p>
          <w:p w:rsidR="006224F4" w:rsidRPr="00FE77B6" w:rsidRDefault="006224F4" w:rsidP="000C0A72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6224F4" w:rsidRPr="00FE77B6" w:rsidTr="000C0A72">
        <w:trPr>
          <w:trHeight w:val="429"/>
        </w:trPr>
        <w:tc>
          <w:tcPr>
            <w:tcW w:w="9747" w:type="dxa"/>
            <w:gridSpan w:val="2"/>
            <w:vAlign w:val="center"/>
          </w:tcPr>
          <w:p w:rsidR="006224F4" w:rsidRPr="00FE77B6" w:rsidRDefault="006224F4" w:rsidP="000C0A72"/>
          <w:p w:rsidR="006224F4" w:rsidRDefault="006224F4" w:rsidP="000C0A72">
            <w:pPr>
              <w:pStyle w:val="3"/>
              <w:rPr>
                <w:szCs w:val="28"/>
              </w:rPr>
            </w:pPr>
          </w:p>
          <w:p w:rsidR="006224F4" w:rsidRDefault="006224F4" w:rsidP="000C0A72">
            <w:pPr>
              <w:pStyle w:val="3"/>
              <w:rPr>
                <w:szCs w:val="28"/>
              </w:rPr>
            </w:pPr>
          </w:p>
          <w:p w:rsidR="006224F4" w:rsidRDefault="005F70EE" w:rsidP="000C0A72">
            <w:pPr>
              <w:pStyle w:val="2"/>
              <w:jc w:val="left"/>
              <w:rPr>
                <w:szCs w:val="28"/>
              </w:rPr>
            </w:pPr>
            <w:r>
              <w:rPr>
                <w:szCs w:val="28"/>
              </w:rPr>
              <w:t>И.о.</w:t>
            </w:r>
            <w:r w:rsidR="006224F4" w:rsidRPr="00FE77B6">
              <w:rPr>
                <w:szCs w:val="28"/>
              </w:rPr>
              <w:t>Глав</w:t>
            </w:r>
            <w:r>
              <w:rPr>
                <w:szCs w:val="28"/>
              </w:rPr>
              <w:t>ы</w:t>
            </w:r>
            <w:r w:rsidR="006224F4" w:rsidRPr="00FE77B6">
              <w:rPr>
                <w:szCs w:val="28"/>
              </w:rPr>
              <w:t xml:space="preserve"> Каргасокского</w:t>
            </w:r>
            <w:r>
              <w:rPr>
                <w:szCs w:val="28"/>
              </w:rPr>
              <w:t xml:space="preserve">                                                                  </w:t>
            </w:r>
            <w:r w:rsidR="006224F4" w:rsidRPr="00FE77B6">
              <w:rPr>
                <w:szCs w:val="28"/>
              </w:rPr>
              <w:t xml:space="preserve"> </w:t>
            </w:r>
            <w:r>
              <w:rPr>
                <w:szCs w:val="28"/>
              </w:rPr>
              <w:t>Н.И.Бухарин</w:t>
            </w:r>
          </w:p>
          <w:p w:rsidR="006224F4" w:rsidRPr="00FE77B6" w:rsidRDefault="006224F4" w:rsidP="000C0A72">
            <w:pPr>
              <w:pStyle w:val="3"/>
              <w:rPr>
                <w:szCs w:val="28"/>
              </w:rPr>
            </w:pPr>
          </w:p>
        </w:tc>
        <w:tc>
          <w:tcPr>
            <w:tcW w:w="284" w:type="dxa"/>
            <w:vAlign w:val="center"/>
          </w:tcPr>
          <w:p w:rsidR="006224F4" w:rsidRPr="00FE77B6" w:rsidRDefault="006224F4" w:rsidP="000C0A72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236" w:type="dxa"/>
            <w:vAlign w:val="center"/>
          </w:tcPr>
          <w:p w:rsidR="006224F4" w:rsidRDefault="006224F4" w:rsidP="000C0A72">
            <w:pPr>
              <w:pStyle w:val="2"/>
              <w:rPr>
                <w:szCs w:val="28"/>
              </w:rPr>
            </w:pPr>
          </w:p>
          <w:p w:rsidR="006224F4" w:rsidRDefault="006224F4" w:rsidP="000C0A72">
            <w:pPr>
              <w:pStyle w:val="2"/>
              <w:rPr>
                <w:szCs w:val="28"/>
              </w:rPr>
            </w:pPr>
          </w:p>
          <w:p w:rsidR="006224F4" w:rsidRDefault="006224F4" w:rsidP="000C0A72">
            <w:pPr>
              <w:pStyle w:val="2"/>
              <w:rPr>
                <w:szCs w:val="28"/>
              </w:rPr>
            </w:pPr>
          </w:p>
          <w:p w:rsidR="006224F4" w:rsidRPr="00FE77B6" w:rsidRDefault="006224F4" w:rsidP="000C0A72">
            <w:pPr>
              <w:pStyle w:val="2"/>
              <w:rPr>
                <w:szCs w:val="28"/>
              </w:rPr>
            </w:pPr>
          </w:p>
        </w:tc>
      </w:tr>
    </w:tbl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F66E8" w:rsidRDefault="006F66E8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Default="006224F4" w:rsidP="006224F4"/>
    <w:p w:rsidR="006224F4" w:rsidRPr="00FE77B6" w:rsidRDefault="006F66E8" w:rsidP="006224F4">
      <w:pPr>
        <w:rPr>
          <w:sz w:val="20"/>
          <w:szCs w:val="20"/>
        </w:rPr>
      </w:pPr>
      <w:r>
        <w:rPr>
          <w:sz w:val="20"/>
          <w:szCs w:val="20"/>
        </w:rPr>
        <w:t>Ткаченко М.В.</w:t>
      </w:r>
    </w:p>
    <w:p w:rsidR="006224F4" w:rsidRPr="00FE77B6" w:rsidRDefault="006F66E8" w:rsidP="006224F4">
      <w:pPr>
        <w:rPr>
          <w:sz w:val="20"/>
          <w:szCs w:val="20"/>
        </w:rPr>
      </w:pPr>
      <w:r>
        <w:rPr>
          <w:sz w:val="20"/>
          <w:szCs w:val="20"/>
        </w:rPr>
        <w:t>2-13-54</w:t>
      </w:r>
    </w:p>
    <w:p w:rsidR="006224F4" w:rsidRPr="00880FD3" w:rsidRDefault="006224F4" w:rsidP="006224F4">
      <w:pPr>
        <w:jc w:val="right"/>
        <w:rPr>
          <w:sz w:val="20"/>
          <w:szCs w:val="20"/>
        </w:rPr>
      </w:pPr>
      <w:r>
        <w:rPr>
          <w:sz w:val="26"/>
          <w:szCs w:val="26"/>
        </w:rPr>
        <w:br w:type="page"/>
      </w:r>
      <w:r w:rsidRPr="00880FD3">
        <w:rPr>
          <w:sz w:val="20"/>
          <w:szCs w:val="20"/>
        </w:rPr>
        <w:lastRenderedPageBreak/>
        <w:t>Утверждена</w:t>
      </w:r>
    </w:p>
    <w:p w:rsidR="006224F4" w:rsidRPr="00880FD3" w:rsidRDefault="006224F4" w:rsidP="006224F4">
      <w:pPr>
        <w:jc w:val="right"/>
        <w:rPr>
          <w:sz w:val="20"/>
          <w:szCs w:val="20"/>
        </w:rPr>
      </w:pPr>
      <w:r w:rsidRPr="00880FD3">
        <w:rPr>
          <w:sz w:val="20"/>
          <w:szCs w:val="20"/>
        </w:rPr>
        <w:t>постановлением Администрации</w:t>
      </w:r>
    </w:p>
    <w:p w:rsidR="006224F4" w:rsidRPr="00880FD3" w:rsidRDefault="006224F4" w:rsidP="006224F4">
      <w:pPr>
        <w:jc w:val="right"/>
        <w:rPr>
          <w:sz w:val="20"/>
          <w:szCs w:val="20"/>
        </w:rPr>
      </w:pPr>
      <w:r w:rsidRPr="00880FD3">
        <w:rPr>
          <w:sz w:val="20"/>
          <w:szCs w:val="20"/>
        </w:rPr>
        <w:t>Каргасокского района</w:t>
      </w:r>
    </w:p>
    <w:p w:rsidR="006224F4" w:rsidRPr="00880FD3" w:rsidRDefault="006224F4" w:rsidP="006224F4">
      <w:pPr>
        <w:jc w:val="right"/>
        <w:rPr>
          <w:sz w:val="20"/>
          <w:szCs w:val="20"/>
        </w:rPr>
      </w:pPr>
      <w:r w:rsidRPr="00880FD3">
        <w:rPr>
          <w:sz w:val="20"/>
          <w:szCs w:val="20"/>
        </w:rPr>
        <w:t xml:space="preserve">от </w:t>
      </w:r>
      <w:r w:rsidR="005F70EE">
        <w:rPr>
          <w:sz w:val="20"/>
          <w:szCs w:val="20"/>
        </w:rPr>
        <w:t>13.11.</w:t>
      </w:r>
      <w:r w:rsidR="006F66E8">
        <w:rPr>
          <w:sz w:val="20"/>
          <w:szCs w:val="20"/>
        </w:rPr>
        <w:t>2014</w:t>
      </w:r>
      <w:r w:rsidRPr="00880FD3">
        <w:rPr>
          <w:sz w:val="20"/>
          <w:szCs w:val="20"/>
        </w:rPr>
        <w:t xml:space="preserve"> № </w:t>
      </w:r>
      <w:r w:rsidR="005F70EE">
        <w:rPr>
          <w:sz w:val="20"/>
          <w:szCs w:val="20"/>
        </w:rPr>
        <w:t>258</w:t>
      </w:r>
    </w:p>
    <w:p w:rsidR="006224F4" w:rsidRDefault="006224F4" w:rsidP="006224F4">
      <w:pPr>
        <w:jc w:val="right"/>
      </w:pPr>
      <w:r w:rsidRPr="00880FD3">
        <w:rPr>
          <w:sz w:val="20"/>
          <w:szCs w:val="20"/>
        </w:rPr>
        <w:t>Приложение</w:t>
      </w:r>
    </w:p>
    <w:p w:rsidR="006224F4" w:rsidRDefault="006224F4" w:rsidP="006224F4"/>
    <w:p w:rsidR="006224F4" w:rsidRPr="000C4002" w:rsidRDefault="006224F4" w:rsidP="006224F4">
      <w:pPr>
        <w:jc w:val="center"/>
        <w:rPr>
          <w:sz w:val="26"/>
          <w:szCs w:val="26"/>
        </w:rPr>
      </w:pPr>
      <w:r w:rsidRPr="000C4002">
        <w:rPr>
          <w:sz w:val="26"/>
          <w:szCs w:val="26"/>
        </w:rPr>
        <w:t xml:space="preserve">Стоимость проезда </w:t>
      </w:r>
      <w:r>
        <w:rPr>
          <w:sz w:val="26"/>
          <w:szCs w:val="26"/>
        </w:rPr>
        <w:t>до населенных пунктов</w:t>
      </w:r>
      <w:r w:rsidRPr="000C4002">
        <w:rPr>
          <w:sz w:val="26"/>
          <w:szCs w:val="26"/>
        </w:rPr>
        <w:t xml:space="preserve"> </w:t>
      </w:r>
      <w:r>
        <w:rPr>
          <w:sz w:val="26"/>
          <w:szCs w:val="26"/>
        </w:rPr>
        <w:t>Каргасокского района*</w:t>
      </w:r>
    </w:p>
    <w:p w:rsidR="006224F4" w:rsidRPr="000C4002" w:rsidRDefault="006224F4" w:rsidP="006224F4">
      <w:pPr>
        <w:ind w:firstLine="540"/>
        <w:rPr>
          <w:sz w:val="26"/>
          <w:szCs w:val="2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753"/>
        <w:gridCol w:w="2340"/>
        <w:gridCol w:w="3121"/>
      </w:tblGrid>
      <w:tr w:rsidR="006224F4" w:rsidRPr="00F535D1" w:rsidTr="000C0A72"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№ п/п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Наименование населенных пунктов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Расстояние, км.</w:t>
            </w:r>
          </w:p>
        </w:tc>
        <w:tc>
          <w:tcPr>
            <w:tcW w:w="3121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Стоимость проезда, руб.</w:t>
            </w:r>
          </w:p>
        </w:tc>
      </w:tr>
      <w:tr w:rsidR="006224F4" w:rsidRPr="00F535D1" w:rsidTr="000C0A72">
        <w:trPr>
          <w:trHeight w:val="465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Павлово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5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224F4" w:rsidRPr="00055539" w:rsidRDefault="006F66E8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6224F4" w:rsidRPr="00F535D1" w:rsidTr="000C0A72">
        <w:trPr>
          <w:trHeight w:val="543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2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 xml:space="preserve">Каргасок – Пашня 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7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224F4" w:rsidRPr="00055539" w:rsidRDefault="006224F4" w:rsidP="006F66E8">
            <w:pPr>
              <w:jc w:val="center"/>
              <w:rPr>
                <w:color w:val="000000"/>
              </w:rPr>
            </w:pPr>
            <w:r w:rsidRPr="00055539">
              <w:rPr>
                <w:color w:val="000000"/>
              </w:rPr>
              <w:t>3</w:t>
            </w:r>
            <w:r w:rsidR="006F66E8">
              <w:rPr>
                <w:color w:val="000000"/>
              </w:rPr>
              <w:t>9</w:t>
            </w:r>
          </w:p>
        </w:tc>
      </w:tr>
      <w:tr w:rsidR="006224F4" w:rsidRPr="00F535D1" w:rsidTr="000C0A72">
        <w:trPr>
          <w:trHeight w:val="525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3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Бондарка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9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6224F4" w:rsidRPr="00055539" w:rsidRDefault="006F66E8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6224F4" w:rsidRPr="00F535D1" w:rsidTr="000C0A72">
        <w:trPr>
          <w:trHeight w:val="531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4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Пятый км.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13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6224F4" w:rsidRPr="00F535D1" w:rsidTr="000C0A72">
        <w:trPr>
          <w:trHeight w:val="525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5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Лозунга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18</w:t>
            </w:r>
          </w:p>
        </w:tc>
        <w:tc>
          <w:tcPr>
            <w:tcW w:w="3121" w:type="dxa"/>
            <w:vAlign w:val="center"/>
          </w:tcPr>
          <w:p w:rsidR="006224F4" w:rsidRPr="00055539" w:rsidRDefault="006224F4" w:rsidP="000C0A72">
            <w:pPr>
              <w:jc w:val="center"/>
              <w:rPr>
                <w:color w:val="000000"/>
              </w:rPr>
            </w:pPr>
            <w:r w:rsidRPr="00055539">
              <w:rPr>
                <w:color w:val="000000"/>
              </w:rPr>
              <w:t>61</w:t>
            </w:r>
          </w:p>
        </w:tc>
      </w:tr>
      <w:tr w:rsidR="006224F4" w:rsidRPr="00F535D1" w:rsidTr="000C0A72">
        <w:trPr>
          <w:trHeight w:val="533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6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Новоюгино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27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6224F4" w:rsidRPr="00F535D1" w:rsidTr="000C0A72">
        <w:trPr>
          <w:trHeight w:val="527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7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Староюгино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34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</w:tr>
      <w:tr w:rsidR="006224F4" w:rsidRPr="00F535D1" w:rsidTr="000C0A72">
        <w:trPr>
          <w:trHeight w:val="521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8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Каргасок – Большая Грива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49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</w:tr>
      <w:tr w:rsidR="006224F4" w:rsidRPr="00F535D1" w:rsidTr="000C0A72">
        <w:trPr>
          <w:trHeight w:val="543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9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Бондарка– Пятый км.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4</w:t>
            </w:r>
          </w:p>
        </w:tc>
        <w:tc>
          <w:tcPr>
            <w:tcW w:w="3121" w:type="dxa"/>
            <w:vAlign w:val="center"/>
          </w:tcPr>
          <w:p w:rsidR="006224F4" w:rsidRPr="00055539" w:rsidRDefault="006224F4" w:rsidP="008E571E">
            <w:pPr>
              <w:jc w:val="center"/>
              <w:rPr>
                <w:color w:val="000000"/>
              </w:rPr>
            </w:pPr>
            <w:r w:rsidRPr="00055539">
              <w:rPr>
                <w:color w:val="000000"/>
              </w:rPr>
              <w:t>1</w:t>
            </w:r>
            <w:r w:rsidR="008E571E">
              <w:rPr>
                <w:color w:val="000000"/>
              </w:rPr>
              <w:t>1</w:t>
            </w:r>
          </w:p>
        </w:tc>
      </w:tr>
      <w:tr w:rsidR="006224F4" w:rsidRPr="00F535D1" w:rsidTr="000C0A72">
        <w:trPr>
          <w:trHeight w:val="509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10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Бондарка – Новоюгино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18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6224F4" w:rsidRPr="00F535D1" w:rsidTr="000C0A72">
        <w:trPr>
          <w:trHeight w:val="544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11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Бондарка – Староюгино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25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224F4" w:rsidRPr="00F535D1" w:rsidTr="000C0A72">
        <w:trPr>
          <w:trHeight w:val="524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12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Бондарка – Большая Грива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40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6224F4" w:rsidRPr="00F535D1" w:rsidTr="000C0A72">
        <w:trPr>
          <w:trHeight w:val="518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13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Лозунга – Новоюгино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9</w:t>
            </w:r>
          </w:p>
        </w:tc>
        <w:tc>
          <w:tcPr>
            <w:tcW w:w="3121" w:type="dxa"/>
            <w:vAlign w:val="center"/>
          </w:tcPr>
          <w:p w:rsidR="006224F4" w:rsidRPr="00055539" w:rsidRDefault="006224F4" w:rsidP="000C0A72">
            <w:pPr>
              <w:jc w:val="center"/>
              <w:rPr>
                <w:color w:val="000000"/>
              </w:rPr>
            </w:pPr>
            <w:r w:rsidRPr="00055539">
              <w:rPr>
                <w:color w:val="000000"/>
              </w:rPr>
              <w:t>2</w:t>
            </w:r>
            <w:r w:rsidR="008E571E">
              <w:rPr>
                <w:color w:val="000000"/>
              </w:rPr>
              <w:t>5</w:t>
            </w:r>
          </w:p>
        </w:tc>
      </w:tr>
      <w:tr w:rsidR="006224F4" w:rsidRPr="00F535D1" w:rsidTr="000C0A72">
        <w:trPr>
          <w:trHeight w:val="540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14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 xml:space="preserve">Лозунга – Староюгино 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16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224F4" w:rsidRPr="00F535D1" w:rsidTr="000C0A72">
        <w:trPr>
          <w:trHeight w:val="534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15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Лозунга – Большая Грива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31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224F4" w:rsidRPr="00F535D1" w:rsidTr="000C0A72"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16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 xml:space="preserve">Большая Грива – Новоюгино 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25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6224F4" w:rsidRPr="00F535D1" w:rsidTr="000C0A72">
        <w:trPr>
          <w:trHeight w:val="452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17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Староюгино – Новоюгино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9</w:t>
            </w:r>
          </w:p>
        </w:tc>
        <w:tc>
          <w:tcPr>
            <w:tcW w:w="3121" w:type="dxa"/>
            <w:vAlign w:val="center"/>
          </w:tcPr>
          <w:p w:rsidR="006224F4" w:rsidRPr="00055539" w:rsidRDefault="006224F4" w:rsidP="000C0A72">
            <w:pPr>
              <w:jc w:val="center"/>
              <w:rPr>
                <w:color w:val="000000"/>
              </w:rPr>
            </w:pPr>
            <w:r w:rsidRPr="00055539">
              <w:rPr>
                <w:color w:val="000000"/>
              </w:rPr>
              <w:t>2</w:t>
            </w:r>
            <w:r w:rsidR="008E571E">
              <w:rPr>
                <w:color w:val="000000"/>
              </w:rPr>
              <w:t>5</w:t>
            </w:r>
          </w:p>
        </w:tc>
      </w:tr>
      <w:tr w:rsidR="006224F4" w:rsidRPr="00F535D1" w:rsidTr="000C0A72">
        <w:trPr>
          <w:trHeight w:val="544"/>
        </w:trPr>
        <w:tc>
          <w:tcPr>
            <w:tcW w:w="993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18</w:t>
            </w:r>
          </w:p>
        </w:tc>
        <w:tc>
          <w:tcPr>
            <w:tcW w:w="3753" w:type="dxa"/>
            <w:vAlign w:val="center"/>
          </w:tcPr>
          <w:p w:rsidR="006224F4" w:rsidRPr="00F535D1" w:rsidRDefault="006224F4" w:rsidP="000C0A72">
            <w:pPr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Бондарка – Лозунга</w:t>
            </w:r>
          </w:p>
        </w:tc>
        <w:tc>
          <w:tcPr>
            <w:tcW w:w="2340" w:type="dxa"/>
            <w:vAlign w:val="center"/>
          </w:tcPr>
          <w:p w:rsidR="006224F4" w:rsidRPr="00F535D1" w:rsidRDefault="006224F4" w:rsidP="000C0A72">
            <w:pPr>
              <w:jc w:val="center"/>
              <w:rPr>
                <w:sz w:val="26"/>
                <w:szCs w:val="26"/>
              </w:rPr>
            </w:pPr>
            <w:r w:rsidRPr="00F535D1">
              <w:rPr>
                <w:sz w:val="26"/>
                <w:szCs w:val="26"/>
              </w:rPr>
              <w:t>9</w:t>
            </w:r>
          </w:p>
        </w:tc>
        <w:tc>
          <w:tcPr>
            <w:tcW w:w="3121" w:type="dxa"/>
            <w:vAlign w:val="center"/>
          </w:tcPr>
          <w:p w:rsidR="006224F4" w:rsidRPr="00055539" w:rsidRDefault="008E571E" w:rsidP="000C0A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6224F4" w:rsidRDefault="006224F4" w:rsidP="006224F4">
      <w:pPr>
        <w:rPr>
          <w:sz w:val="26"/>
          <w:szCs w:val="26"/>
        </w:rPr>
      </w:pPr>
    </w:p>
    <w:p w:rsidR="006224F4" w:rsidRPr="00FE77B6" w:rsidRDefault="006224F4" w:rsidP="006224F4">
      <w:pPr>
        <w:jc w:val="both"/>
        <w:rPr>
          <w:sz w:val="28"/>
          <w:szCs w:val="28"/>
        </w:rPr>
      </w:pPr>
      <w:r w:rsidRPr="005F70EE">
        <w:rPr>
          <w:sz w:val="26"/>
          <w:szCs w:val="26"/>
        </w:rPr>
        <w:t>* - При расчете стоимости проезда до населенных пунктов из с.Каргасок, стоимость проезда по с.Каргасок включена в стоимость проезда до населенных пунктов Каргасокского района</w:t>
      </w:r>
      <w:r w:rsidRPr="00FE77B6">
        <w:rPr>
          <w:sz w:val="28"/>
          <w:szCs w:val="28"/>
        </w:rPr>
        <w:t>.</w:t>
      </w:r>
    </w:p>
    <w:sectPr w:rsidR="006224F4" w:rsidRPr="00FE77B6" w:rsidSect="005F70E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hideSpellingErrors/>
  <w:hideGrammaticalErrors/>
  <w:defaultTabStop w:val="708"/>
  <w:noPunctuationKerning/>
  <w:characterSpacingControl w:val="doNotCompress"/>
  <w:compat/>
  <w:rsids>
    <w:rsidRoot w:val="006224F4"/>
    <w:rsid w:val="002F78D4"/>
    <w:rsid w:val="005F70EE"/>
    <w:rsid w:val="006224F4"/>
    <w:rsid w:val="006F66E8"/>
    <w:rsid w:val="008E571E"/>
    <w:rsid w:val="009328CE"/>
    <w:rsid w:val="009F5D58"/>
    <w:rsid w:val="00AB352C"/>
    <w:rsid w:val="00BB579D"/>
    <w:rsid w:val="00F31BE1"/>
    <w:rsid w:val="00FA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3270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Chernaj</cp:lastModifiedBy>
  <cp:revision>2</cp:revision>
  <cp:lastPrinted>2006-04-27T09:16:00Z</cp:lastPrinted>
  <dcterms:created xsi:type="dcterms:W3CDTF">2014-11-14T06:29:00Z</dcterms:created>
  <dcterms:modified xsi:type="dcterms:W3CDTF">2014-11-14T06:29:00Z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