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F5" w:rsidRPr="00536480" w:rsidRDefault="00C944F5" w:rsidP="00C944F5">
      <w:pPr>
        <w:jc w:val="center"/>
        <w:rPr>
          <w:rFonts w:ascii="Arial" w:hAnsi="Arial" w:cs="Arial"/>
        </w:rPr>
      </w:pPr>
      <w:r w:rsidRPr="00536480">
        <w:rPr>
          <w:rFonts w:ascii="Arial" w:hAnsi="Arial" w:cs="Arial"/>
          <w:noProof/>
        </w:rPr>
        <w:drawing>
          <wp:anchor distT="0" distB="0" distL="114300" distR="114300" simplePos="0" relativeHeight="251659264" behindDoc="0" locked="0" layoutInCell="1" allowOverlap="1">
            <wp:simplePos x="0" y="0"/>
            <wp:positionH relativeFrom="column">
              <wp:posOffset>2894965</wp:posOffset>
            </wp:positionH>
            <wp:positionV relativeFrom="paragraph">
              <wp:posOffset>20955</wp:posOffset>
            </wp:positionV>
            <wp:extent cx="575945" cy="746760"/>
            <wp:effectExtent l="19050" t="0" r="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10"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C944F5" w:rsidRPr="00536480" w:rsidRDefault="00C944F5" w:rsidP="00C944F5">
      <w:pPr>
        <w:jc w:val="center"/>
        <w:rPr>
          <w:rFonts w:ascii="Arial" w:hAnsi="Arial" w:cs="Arial"/>
        </w:rPr>
      </w:pPr>
    </w:p>
    <w:p w:rsidR="00C944F5" w:rsidRPr="00536480" w:rsidRDefault="00C944F5" w:rsidP="00C944F5">
      <w:pPr>
        <w:jc w:val="center"/>
        <w:rPr>
          <w:rFonts w:ascii="Arial" w:hAnsi="Arial" w:cs="Arial"/>
        </w:rPr>
      </w:pPr>
    </w:p>
    <w:p w:rsidR="00C944F5" w:rsidRPr="00536480" w:rsidRDefault="00C944F5" w:rsidP="00C944F5">
      <w:pPr>
        <w:jc w:val="center"/>
        <w:rPr>
          <w:rFonts w:ascii="Arial" w:hAnsi="Arial" w:cs="Arial"/>
        </w:rPr>
      </w:pPr>
    </w:p>
    <w:p w:rsidR="00536480" w:rsidRDefault="00536480" w:rsidP="00C944F5">
      <w:pPr>
        <w:jc w:val="center"/>
        <w:rPr>
          <w:rFonts w:ascii="Arial" w:hAnsi="Arial" w:cs="Arial"/>
        </w:rPr>
      </w:pPr>
    </w:p>
    <w:p w:rsidR="00C944F5" w:rsidRPr="00536480" w:rsidRDefault="00C944F5" w:rsidP="00536480">
      <w:pPr>
        <w:jc w:val="center"/>
        <w:rPr>
          <w:rFonts w:ascii="Arial" w:hAnsi="Arial" w:cs="Arial"/>
        </w:rPr>
      </w:pPr>
      <w:r w:rsidRPr="00536480">
        <w:rPr>
          <w:rFonts w:ascii="Arial" w:hAnsi="Arial" w:cs="Arial"/>
        </w:rPr>
        <w:t>МУНИЦИПАЛЬНОЕ ОБРАЗОВАНИЕ «</w:t>
      </w:r>
      <w:r w:rsidRPr="00536480">
        <w:rPr>
          <w:rFonts w:ascii="Arial" w:hAnsi="Arial" w:cs="Arial"/>
          <w:caps/>
        </w:rPr>
        <w:t>Каргасокский район»</w:t>
      </w:r>
    </w:p>
    <w:p w:rsidR="00C944F5" w:rsidRPr="00536480" w:rsidRDefault="00C944F5" w:rsidP="00536480">
      <w:pPr>
        <w:pStyle w:val="2"/>
        <w:spacing w:line="360" w:lineRule="auto"/>
        <w:jc w:val="center"/>
        <w:rPr>
          <w:rFonts w:ascii="Arial" w:hAnsi="Arial" w:cs="Arial"/>
          <w:sz w:val="24"/>
        </w:rPr>
      </w:pPr>
      <w:r w:rsidRPr="00536480">
        <w:rPr>
          <w:rFonts w:ascii="Arial" w:hAnsi="Arial" w:cs="Arial"/>
          <w:sz w:val="24"/>
        </w:rPr>
        <w:t>ТОМСКАЯ ОБЛАСТЬ</w:t>
      </w:r>
    </w:p>
    <w:p w:rsidR="00C944F5" w:rsidRPr="00536480" w:rsidRDefault="00C944F5" w:rsidP="00536480">
      <w:pPr>
        <w:pStyle w:val="1"/>
        <w:spacing w:line="360" w:lineRule="auto"/>
        <w:rPr>
          <w:rFonts w:ascii="Arial" w:hAnsi="Arial" w:cs="Arial"/>
        </w:rPr>
      </w:pPr>
      <w:r w:rsidRPr="00536480">
        <w:rPr>
          <w:rFonts w:ascii="Arial" w:hAnsi="Arial" w:cs="Arial"/>
        </w:rPr>
        <w:t>АДМИНИСТРАЦИЯ КАРГАСОКСКОГО РАЙОНА</w:t>
      </w:r>
    </w:p>
    <w:tbl>
      <w:tblPr>
        <w:tblW w:w="10482" w:type="dxa"/>
        <w:tblInd w:w="108" w:type="dxa"/>
        <w:tblLayout w:type="fixed"/>
        <w:tblLook w:val="0000"/>
      </w:tblPr>
      <w:tblGrid>
        <w:gridCol w:w="6622"/>
        <w:gridCol w:w="397"/>
        <w:gridCol w:w="491"/>
        <w:gridCol w:w="682"/>
        <w:gridCol w:w="1872"/>
        <w:gridCol w:w="236"/>
        <w:gridCol w:w="182"/>
      </w:tblGrid>
      <w:tr w:rsidR="00C944F5" w:rsidRPr="00536480" w:rsidTr="00536480">
        <w:trPr>
          <w:gridAfter w:val="2"/>
          <w:wAfter w:w="417" w:type="dxa"/>
          <w:trHeight w:val="505"/>
        </w:trPr>
        <w:tc>
          <w:tcPr>
            <w:tcW w:w="10065" w:type="dxa"/>
            <w:gridSpan w:val="5"/>
          </w:tcPr>
          <w:p w:rsidR="00C944F5" w:rsidRPr="00536480" w:rsidRDefault="00C944F5" w:rsidP="00536480">
            <w:pPr>
              <w:pStyle w:val="5"/>
              <w:spacing w:line="360" w:lineRule="auto"/>
              <w:rPr>
                <w:rFonts w:ascii="Arial" w:hAnsi="Arial" w:cs="Arial"/>
                <w:sz w:val="24"/>
              </w:rPr>
            </w:pPr>
            <w:r w:rsidRPr="00536480">
              <w:rPr>
                <w:rFonts w:ascii="Arial" w:hAnsi="Arial" w:cs="Arial"/>
                <w:sz w:val="24"/>
              </w:rPr>
              <w:t>ПОСТАНОВЛЕНИЕ</w:t>
            </w:r>
          </w:p>
          <w:p w:rsidR="00C944F5" w:rsidRPr="00536480" w:rsidRDefault="00C944F5" w:rsidP="00536480">
            <w:pPr>
              <w:jc w:val="center"/>
              <w:rPr>
                <w:rFonts w:ascii="Arial" w:hAnsi="Arial" w:cs="Arial"/>
                <w:color w:val="FF0000"/>
              </w:rPr>
            </w:pPr>
          </w:p>
        </w:tc>
      </w:tr>
      <w:tr w:rsidR="00C944F5" w:rsidRPr="00536480" w:rsidTr="00536480">
        <w:tc>
          <w:tcPr>
            <w:tcW w:w="10482" w:type="dxa"/>
            <w:gridSpan w:val="7"/>
          </w:tcPr>
          <w:p w:rsidR="00C944F5" w:rsidRPr="00536480" w:rsidRDefault="00C944F5" w:rsidP="00234C0B">
            <w:pPr>
              <w:rPr>
                <w:rFonts w:ascii="Arial" w:hAnsi="Arial" w:cs="Arial"/>
              </w:rPr>
            </w:pPr>
            <w:r w:rsidRPr="00536480">
              <w:rPr>
                <w:rFonts w:ascii="Arial" w:hAnsi="Arial" w:cs="Arial"/>
              </w:rPr>
              <w:t xml:space="preserve">08.07.2014                                                                                           </w:t>
            </w:r>
            <w:r w:rsidR="00C07023">
              <w:rPr>
                <w:rFonts w:ascii="Arial" w:hAnsi="Arial" w:cs="Arial"/>
              </w:rPr>
              <w:t xml:space="preserve">                            </w:t>
            </w:r>
            <w:r w:rsidRPr="00536480">
              <w:rPr>
                <w:rFonts w:ascii="Arial" w:hAnsi="Arial" w:cs="Arial"/>
              </w:rPr>
              <w:t>№ 154</w:t>
            </w:r>
          </w:p>
          <w:p w:rsidR="00C944F5" w:rsidRPr="00536480" w:rsidRDefault="00C944F5" w:rsidP="00234C0B">
            <w:pPr>
              <w:ind w:right="-23"/>
              <w:rPr>
                <w:rFonts w:ascii="Arial" w:hAnsi="Arial" w:cs="Arial"/>
              </w:rPr>
            </w:pPr>
          </w:p>
        </w:tc>
      </w:tr>
      <w:tr w:rsidR="00C944F5" w:rsidRPr="00536480" w:rsidTr="00536480">
        <w:trPr>
          <w:gridAfter w:val="2"/>
          <w:wAfter w:w="417" w:type="dxa"/>
        </w:trPr>
        <w:tc>
          <w:tcPr>
            <w:tcW w:w="7020" w:type="dxa"/>
            <w:gridSpan w:val="2"/>
          </w:tcPr>
          <w:p w:rsidR="00C944F5" w:rsidRPr="00536480" w:rsidRDefault="00C944F5" w:rsidP="00234C0B">
            <w:pPr>
              <w:rPr>
                <w:rFonts w:ascii="Arial" w:hAnsi="Arial" w:cs="Arial"/>
              </w:rPr>
            </w:pPr>
            <w:r w:rsidRPr="00536480">
              <w:rPr>
                <w:rFonts w:ascii="Arial" w:hAnsi="Arial" w:cs="Arial"/>
              </w:rPr>
              <w:t>с. Каргасок</w:t>
            </w:r>
          </w:p>
        </w:tc>
        <w:tc>
          <w:tcPr>
            <w:tcW w:w="3045" w:type="dxa"/>
            <w:gridSpan w:val="3"/>
          </w:tcPr>
          <w:p w:rsidR="00C944F5" w:rsidRPr="00536480" w:rsidRDefault="00C944F5" w:rsidP="00234C0B">
            <w:pPr>
              <w:rPr>
                <w:rFonts w:ascii="Arial" w:hAnsi="Arial" w:cs="Arial"/>
              </w:rPr>
            </w:pPr>
          </w:p>
        </w:tc>
      </w:tr>
      <w:tr w:rsidR="00C944F5" w:rsidRPr="00536480" w:rsidTr="00536480">
        <w:trPr>
          <w:gridAfter w:val="2"/>
          <w:wAfter w:w="417" w:type="dxa"/>
          <w:trHeight w:val="2036"/>
        </w:trPr>
        <w:tc>
          <w:tcPr>
            <w:tcW w:w="6623" w:type="dxa"/>
          </w:tcPr>
          <w:p w:rsidR="00C944F5" w:rsidRPr="00536480" w:rsidRDefault="00C944F5" w:rsidP="00234C0B">
            <w:pPr>
              <w:pStyle w:val="3"/>
              <w:jc w:val="both"/>
              <w:rPr>
                <w:rFonts w:ascii="Arial" w:hAnsi="Arial" w:cs="Arial"/>
                <w:sz w:val="24"/>
              </w:rPr>
            </w:pPr>
            <w:r w:rsidRPr="00536480">
              <w:rPr>
                <w:rFonts w:ascii="Arial" w:hAnsi="Arial" w:cs="Arial"/>
                <w:sz w:val="24"/>
              </w:rPr>
              <w:t xml:space="preserve"> </w:t>
            </w:r>
          </w:p>
          <w:p w:rsidR="00C944F5" w:rsidRPr="00536480" w:rsidRDefault="00C944F5" w:rsidP="00234C0B">
            <w:pPr>
              <w:pStyle w:val="ConsPlusTitle"/>
              <w:widowControl/>
              <w:jc w:val="both"/>
              <w:rPr>
                <w:rFonts w:ascii="Arial" w:hAnsi="Arial" w:cs="Arial"/>
                <w:b w:val="0"/>
                <w:bCs w:val="0"/>
                <w:sz w:val="24"/>
                <w:szCs w:val="24"/>
              </w:rPr>
            </w:pPr>
            <w:bookmarkStart w:id="0" w:name="OLE_LINK1"/>
            <w:bookmarkStart w:id="1" w:name="OLE_LINK2"/>
            <w:bookmarkStart w:id="2" w:name="OLE_LINK19"/>
            <w:r w:rsidRPr="00536480">
              <w:rPr>
                <w:rFonts w:ascii="Arial" w:hAnsi="Arial" w:cs="Arial"/>
                <w:b w:val="0"/>
                <w:bCs w:val="0"/>
                <w:sz w:val="24"/>
                <w:szCs w:val="24"/>
              </w:rPr>
              <w:t>О внесении изменений в постановление Администрации Каргасокского района от 13.03.2014 №44 «О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bookmarkEnd w:id="0"/>
          <w:bookmarkEnd w:id="1"/>
          <w:bookmarkEnd w:id="2"/>
          <w:p w:rsidR="00C944F5" w:rsidRPr="00536480" w:rsidRDefault="00C944F5" w:rsidP="00234C0B">
            <w:pPr>
              <w:rPr>
                <w:rFonts w:ascii="Arial" w:hAnsi="Arial" w:cs="Arial"/>
              </w:rPr>
            </w:pPr>
          </w:p>
        </w:tc>
        <w:tc>
          <w:tcPr>
            <w:tcW w:w="3442" w:type="dxa"/>
            <w:gridSpan w:val="4"/>
          </w:tcPr>
          <w:p w:rsidR="00C944F5" w:rsidRPr="00536480" w:rsidRDefault="00C944F5" w:rsidP="00234C0B">
            <w:pPr>
              <w:rPr>
                <w:rFonts w:ascii="Arial" w:hAnsi="Arial" w:cs="Arial"/>
              </w:rPr>
            </w:pPr>
          </w:p>
        </w:tc>
      </w:tr>
      <w:tr w:rsidR="00C944F5" w:rsidRPr="00536480" w:rsidTr="00536480">
        <w:trPr>
          <w:gridAfter w:val="2"/>
          <w:wAfter w:w="417" w:type="dxa"/>
          <w:trHeight w:val="5103"/>
        </w:trPr>
        <w:tc>
          <w:tcPr>
            <w:tcW w:w="10065" w:type="dxa"/>
            <w:gridSpan w:val="5"/>
          </w:tcPr>
          <w:p w:rsidR="00C944F5" w:rsidRPr="00536480" w:rsidRDefault="00C944F5" w:rsidP="00234C0B">
            <w:pPr>
              <w:widowControl w:val="0"/>
              <w:autoSpaceDE w:val="0"/>
              <w:autoSpaceDN w:val="0"/>
              <w:adjustRightInd w:val="0"/>
              <w:ind w:firstLine="459"/>
              <w:contextualSpacing/>
              <w:jc w:val="both"/>
              <w:rPr>
                <w:rFonts w:ascii="Arial" w:hAnsi="Arial" w:cs="Arial"/>
              </w:rPr>
            </w:pPr>
            <w:proofErr w:type="gramStart"/>
            <w:r w:rsidRPr="00536480">
              <w:rPr>
                <w:rFonts w:ascii="Arial" w:hAnsi="Arial" w:cs="Arial"/>
              </w:rPr>
              <w:t xml:space="preserve">В связи с принятием Федерального закона от 04.06.2014  №140-ФЗ «О внесений изменений в Федеральный </w:t>
            </w:r>
            <w:hyperlink r:id="rId11" w:history="1">
              <w:r w:rsidRPr="00536480">
                <w:rPr>
                  <w:rFonts w:ascii="Arial" w:hAnsi="Arial" w:cs="Arial"/>
                </w:rPr>
                <w:t>закон</w:t>
              </w:r>
            </w:hyperlink>
            <w:r w:rsidRPr="00536480">
              <w:rPr>
                <w:rFonts w:ascii="Arial" w:hAnsi="Arial" w:cs="Arial"/>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C944F5" w:rsidRPr="00536480" w:rsidRDefault="00C944F5" w:rsidP="00234C0B">
            <w:pPr>
              <w:widowControl w:val="0"/>
              <w:autoSpaceDE w:val="0"/>
              <w:autoSpaceDN w:val="0"/>
              <w:adjustRightInd w:val="0"/>
              <w:ind w:firstLine="459"/>
              <w:contextualSpacing/>
              <w:jc w:val="both"/>
              <w:rPr>
                <w:rFonts w:ascii="Arial" w:hAnsi="Arial" w:cs="Arial"/>
              </w:rPr>
            </w:pPr>
          </w:p>
          <w:p w:rsidR="00C944F5" w:rsidRPr="00536480" w:rsidRDefault="00C944F5" w:rsidP="00234C0B">
            <w:pPr>
              <w:widowControl w:val="0"/>
              <w:autoSpaceDE w:val="0"/>
              <w:autoSpaceDN w:val="0"/>
              <w:adjustRightInd w:val="0"/>
              <w:ind w:firstLine="459"/>
              <w:contextualSpacing/>
              <w:jc w:val="both"/>
              <w:rPr>
                <w:rFonts w:ascii="Arial" w:hAnsi="Arial" w:cs="Arial"/>
              </w:rPr>
            </w:pPr>
            <w:r w:rsidRPr="00536480">
              <w:rPr>
                <w:rFonts w:ascii="Arial" w:hAnsi="Arial" w:cs="Arial"/>
              </w:rPr>
              <w:t>ПОСТАНОВЛЯЮ:</w:t>
            </w:r>
          </w:p>
          <w:p w:rsidR="00C944F5" w:rsidRPr="00536480" w:rsidRDefault="00C944F5" w:rsidP="00234C0B">
            <w:pPr>
              <w:ind w:firstLine="459"/>
              <w:jc w:val="both"/>
              <w:rPr>
                <w:rFonts w:ascii="Arial" w:hAnsi="Arial" w:cs="Arial"/>
                <w:color w:val="000000" w:themeColor="text1"/>
              </w:rPr>
            </w:pPr>
            <w:r w:rsidRPr="00536480">
              <w:rPr>
                <w:rFonts w:ascii="Arial" w:hAnsi="Arial" w:cs="Arial"/>
              </w:rPr>
              <w:t>1.Внести следующие изменения в постановление Администрации Каргасокского района от 13.03.2014 №44 «О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(далее – Постановление):</w:t>
            </w:r>
          </w:p>
          <w:p w:rsidR="00C944F5" w:rsidRPr="00536480" w:rsidRDefault="00C944F5" w:rsidP="00234C0B">
            <w:pPr>
              <w:widowControl w:val="0"/>
              <w:tabs>
                <w:tab w:val="left" w:pos="9957"/>
              </w:tabs>
              <w:autoSpaceDE w:val="0"/>
              <w:autoSpaceDN w:val="0"/>
              <w:adjustRightInd w:val="0"/>
              <w:ind w:firstLine="459"/>
              <w:jc w:val="both"/>
              <w:rPr>
                <w:rFonts w:ascii="Arial" w:hAnsi="Arial" w:cs="Arial"/>
                <w:color w:val="000000" w:themeColor="text1"/>
              </w:rPr>
            </w:pPr>
            <w:r w:rsidRPr="00536480">
              <w:rPr>
                <w:rFonts w:ascii="Arial" w:hAnsi="Arial" w:cs="Arial"/>
                <w:color w:val="000000" w:themeColor="text1"/>
              </w:rPr>
              <w:t xml:space="preserve">а) приложение к </w:t>
            </w:r>
            <w:r w:rsidRPr="00536480">
              <w:rPr>
                <w:rFonts w:ascii="Arial" w:hAnsi="Arial" w:cs="Arial"/>
              </w:rPr>
              <w:t xml:space="preserve"> Порядку </w:t>
            </w:r>
            <w:r w:rsidRPr="00536480">
              <w:rPr>
                <w:rFonts w:ascii="Arial" w:hAnsi="Arial" w:cs="Arial"/>
                <w:color w:val="000000" w:themeColor="text1"/>
              </w:rPr>
              <w:t xml:space="preserve">взаимодействия уполномоченного органа, муниципального образования «Каргасокский район», школьных и дошкольных образовательных учреждений при определении поставщиков (подрядчиков, исполнителей) (приложение к Постановлению) изложить </w:t>
            </w:r>
            <w:r w:rsidRPr="00536480">
              <w:rPr>
                <w:rFonts w:ascii="Arial" w:hAnsi="Arial" w:cs="Arial"/>
              </w:rPr>
              <w:t xml:space="preserve"> в новой редакции согласно приложению к настоящему постановлению.</w:t>
            </w:r>
          </w:p>
          <w:p w:rsidR="00C944F5" w:rsidRPr="00536480" w:rsidRDefault="00C944F5" w:rsidP="00234C0B">
            <w:pPr>
              <w:ind w:firstLine="459"/>
              <w:contextualSpacing/>
              <w:jc w:val="both"/>
              <w:rPr>
                <w:rFonts w:ascii="Arial" w:hAnsi="Arial" w:cs="Arial"/>
              </w:rPr>
            </w:pPr>
            <w:r w:rsidRPr="00536480">
              <w:rPr>
                <w:rFonts w:ascii="Arial" w:hAnsi="Arial" w:cs="Arial"/>
              </w:rPr>
              <w:t xml:space="preserve">2.Настоящее постановление вступает в силу со дня его официального опубликования в установленном порядке. </w:t>
            </w:r>
          </w:p>
          <w:p w:rsidR="00C944F5" w:rsidRPr="00536480" w:rsidRDefault="00C944F5" w:rsidP="00234C0B">
            <w:pPr>
              <w:pStyle w:val="a7"/>
              <w:ind w:left="0" w:firstLine="459"/>
              <w:jc w:val="both"/>
              <w:rPr>
                <w:rFonts w:ascii="Arial" w:hAnsi="Arial" w:cs="Arial"/>
              </w:rPr>
            </w:pPr>
          </w:p>
          <w:p w:rsidR="00C944F5" w:rsidRPr="00536480" w:rsidRDefault="00C944F5" w:rsidP="00234C0B">
            <w:pPr>
              <w:pStyle w:val="a7"/>
              <w:ind w:left="0" w:firstLine="743"/>
              <w:jc w:val="both"/>
              <w:rPr>
                <w:rFonts w:ascii="Arial" w:hAnsi="Arial" w:cs="Arial"/>
              </w:rPr>
            </w:pPr>
          </w:p>
          <w:p w:rsidR="00C944F5" w:rsidRPr="00536480" w:rsidRDefault="00C944F5" w:rsidP="00234C0B">
            <w:pPr>
              <w:pStyle w:val="a7"/>
              <w:ind w:left="0" w:firstLine="743"/>
              <w:jc w:val="both"/>
              <w:rPr>
                <w:rFonts w:ascii="Arial" w:hAnsi="Arial" w:cs="Arial"/>
              </w:rPr>
            </w:pPr>
          </w:p>
        </w:tc>
      </w:tr>
      <w:tr w:rsidR="00C944F5" w:rsidRPr="00536480" w:rsidTr="00536480">
        <w:tc>
          <w:tcPr>
            <w:tcW w:w="7511" w:type="dxa"/>
            <w:gridSpan w:val="3"/>
          </w:tcPr>
          <w:p w:rsidR="00C944F5" w:rsidRPr="00536480" w:rsidRDefault="00C944F5" w:rsidP="00234C0B">
            <w:pPr>
              <w:contextualSpacing/>
              <w:rPr>
                <w:rFonts w:ascii="Arial" w:hAnsi="Arial" w:cs="Arial"/>
              </w:rPr>
            </w:pPr>
            <w:r w:rsidRPr="00536480">
              <w:rPr>
                <w:rFonts w:ascii="Arial" w:hAnsi="Arial" w:cs="Arial"/>
              </w:rPr>
              <w:t>Глава Каргасокского района</w:t>
            </w:r>
          </w:p>
        </w:tc>
        <w:tc>
          <w:tcPr>
            <w:tcW w:w="682" w:type="dxa"/>
            <w:vAlign w:val="center"/>
          </w:tcPr>
          <w:p w:rsidR="00C944F5" w:rsidRPr="00536480" w:rsidRDefault="00C944F5" w:rsidP="00234C0B">
            <w:pPr>
              <w:jc w:val="center"/>
              <w:rPr>
                <w:rFonts w:ascii="Arial" w:hAnsi="Arial" w:cs="Arial"/>
                <w:color w:val="C0C0C0"/>
              </w:rPr>
            </w:pPr>
          </w:p>
        </w:tc>
        <w:tc>
          <w:tcPr>
            <w:tcW w:w="2289" w:type="dxa"/>
            <w:gridSpan w:val="3"/>
          </w:tcPr>
          <w:p w:rsidR="00C944F5" w:rsidRPr="00536480" w:rsidRDefault="00C944F5" w:rsidP="00536480">
            <w:pPr>
              <w:rPr>
                <w:rFonts w:ascii="Arial" w:hAnsi="Arial" w:cs="Arial"/>
              </w:rPr>
            </w:pPr>
            <w:r w:rsidRPr="00536480">
              <w:rPr>
                <w:rFonts w:ascii="Arial" w:hAnsi="Arial" w:cs="Arial"/>
              </w:rPr>
              <w:t xml:space="preserve">  А.П. </w:t>
            </w:r>
            <w:proofErr w:type="spellStart"/>
            <w:r w:rsidRPr="00536480">
              <w:rPr>
                <w:rFonts w:ascii="Arial" w:hAnsi="Arial" w:cs="Arial"/>
              </w:rPr>
              <w:t>Ащеулов</w:t>
            </w:r>
            <w:proofErr w:type="spellEnd"/>
          </w:p>
        </w:tc>
      </w:tr>
      <w:tr w:rsidR="00C944F5" w:rsidRPr="00536480" w:rsidTr="00536480">
        <w:trPr>
          <w:gridAfter w:val="1"/>
          <w:wAfter w:w="182" w:type="dxa"/>
        </w:trPr>
        <w:tc>
          <w:tcPr>
            <w:tcW w:w="10065" w:type="dxa"/>
            <w:gridSpan w:val="5"/>
          </w:tcPr>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roofErr w:type="spellStart"/>
            <w:r w:rsidRPr="00536480">
              <w:rPr>
                <w:rFonts w:ascii="Arial" w:hAnsi="Arial" w:cs="Arial"/>
              </w:rPr>
              <w:t>Клинова</w:t>
            </w:r>
            <w:proofErr w:type="spellEnd"/>
            <w:r w:rsidRPr="00536480">
              <w:rPr>
                <w:rFonts w:ascii="Arial" w:hAnsi="Arial" w:cs="Arial"/>
              </w:rPr>
              <w:t xml:space="preserve"> А.А. </w:t>
            </w:r>
          </w:p>
          <w:p w:rsidR="00C944F5" w:rsidRPr="00536480" w:rsidRDefault="00C944F5" w:rsidP="00234C0B">
            <w:pPr>
              <w:rPr>
                <w:rFonts w:ascii="Arial" w:hAnsi="Arial" w:cs="Arial"/>
              </w:rPr>
            </w:pPr>
            <w:r w:rsidRPr="00536480">
              <w:rPr>
                <w:rFonts w:ascii="Arial" w:hAnsi="Arial" w:cs="Arial"/>
              </w:rPr>
              <w:t>2-32-52</w:t>
            </w:r>
          </w:p>
          <w:p w:rsidR="00C944F5" w:rsidRPr="00536480" w:rsidRDefault="00C944F5" w:rsidP="00234C0B">
            <w:pPr>
              <w:widowControl w:val="0"/>
              <w:autoSpaceDE w:val="0"/>
              <w:autoSpaceDN w:val="0"/>
              <w:adjustRightInd w:val="0"/>
              <w:jc w:val="right"/>
              <w:outlineLvl w:val="1"/>
              <w:rPr>
                <w:rFonts w:ascii="Arial" w:hAnsi="Arial" w:cs="Arial"/>
              </w:rPr>
            </w:pPr>
          </w:p>
          <w:p w:rsidR="00C944F5" w:rsidRPr="00536480" w:rsidRDefault="00C944F5" w:rsidP="00234C0B">
            <w:pPr>
              <w:pStyle w:val="ConsPlusTitle"/>
              <w:widowControl/>
              <w:ind w:left="4854" w:firstLine="34"/>
              <w:jc w:val="right"/>
              <w:rPr>
                <w:rFonts w:ascii="Arial" w:hAnsi="Arial" w:cs="Arial"/>
                <w:b w:val="0"/>
                <w:sz w:val="24"/>
                <w:szCs w:val="24"/>
              </w:rPr>
            </w:pPr>
          </w:p>
          <w:p w:rsidR="00C944F5" w:rsidRPr="00536480" w:rsidRDefault="00C944F5" w:rsidP="00234C0B">
            <w:pPr>
              <w:pStyle w:val="ConsPlusTitle"/>
              <w:widowControl/>
              <w:ind w:left="4854" w:firstLine="34"/>
              <w:jc w:val="right"/>
              <w:rPr>
                <w:rFonts w:ascii="Arial" w:hAnsi="Arial" w:cs="Arial"/>
                <w:b w:val="0"/>
                <w:sz w:val="24"/>
                <w:szCs w:val="24"/>
              </w:rPr>
            </w:pPr>
            <w:r w:rsidRPr="00536480">
              <w:rPr>
                <w:rFonts w:ascii="Arial" w:hAnsi="Arial" w:cs="Arial"/>
                <w:b w:val="0"/>
                <w:sz w:val="24"/>
                <w:szCs w:val="24"/>
              </w:rPr>
              <w:t xml:space="preserve">Приложение </w:t>
            </w:r>
          </w:p>
          <w:p w:rsidR="00C944F5" w:rsidRPr="00536480" w:rsidRDefault="00C944F5" w:rsidP="00234C0B">
            <w:pPr>
              <w:pStyle w:val="ConsPlusTitle"/>
              <w:widowControl/>
              <w:ind w:left="4854" w:firstLine="34"/>
              <w:jc w:val="right"/>
              <w:rPr>
                <w:rFonts w:ascii="Arial" w:hAnsi="Arial" w:cs="Arial"/>
                <w:b w:val="0"/>
                <w:bCs w:val="0"/>
                <w:sz w:val="24"/>
                <w:szCs w:val="24"/>
              </w:rPr>
            </w:pPr>
            <w:r w:rsidRPr="00536480">
              <w:rPr>
                <w:rFonts w:ascii="Arial" w:hAnsi="Arial" w:cs="Arial"/>
                <w:b w:val="0"/>
                <w:sz w:val="24"/>
                <w:szCs w:val="24"/>
              </w:rPr>
              <w:t xml:space="preserve">к постановлению </w:t>
            </w:r>
            <w:r w:rsidRPr="00536480">
              <w:rPr>
                <w:rFonts w:ascii="Arial" w:hAnsi="Arial" w:cs="Arial"/>
                <w:b w:val="0"/>
                <w:bCs w:val="0"/>
                <w:sz w:val="24"/>
                <w:szCs w:val="24"/>
              </w:rPr>
              <w:t xml:space="preserve">Администрации </w:t>
            </w:r>
          </w:p>
          <w:p w:rsidR="00C944F5" w:rsidRPr="00536480" w:rsidRDefault="00C944F5" w:rsidP="00234C0B">
            <w:pPr>
              <w:pStyle w:val="ConsPlusTitle"/>
              <w:widowControl/>
              <w:ind w:left="4854" w:firstLine="34"/>
              <w:jc w:val="right"/>
              <w:rPr>
                <w:rFonts w:ascii="Arial" w:hAnsi="Arial" w:cs="Arial"/>
                <w:b w:val="0"/>
                <w:bCs w:val="0"/>
                <w:sz w:val="24"/>
                <w:szCs w:val="24"/>
              </w:rPr>
            </w:pPr>
            <w:r w:rsidRPr="00536480">
              <w:rPr>
                <w:rFonts w:ascii="Arial" w:hAnsi="Arial" w:cs="Arial"/>
                <w:b w:val="0"/>
                <w:bCs w:val="0"/>
                <w:sz w:val="24"/>
                <w:szCs w:val="24"/>
              </w:rPr>
              <w:t xml:space="preserve">Каргасокского района </w:t>
            </w:r>
          </w:p>
          <w:p w:rsidR="00C944F5" w:rsidRPr="00536480" w:rsidRDefault="00C944F5" w:rsidP="00234C0B">
            <w:pPr>
              <w:pStyle w:val="ConsPlusTitle"/>
              <w:widowControl/>
              <w:ind w:left="4854" w:firstLine="34"/>
              <w:jc w:val="right"/>
              <w:rPr>
                <w:rFonts w:ascii="Arial" w:hAnsi="Arial" w:cs="Arial"/>
                <w:b w:val="0"/>
                <w:bCs w:val="0"/>
                <w:sz w:val="24"/>
                <w:szCs w:val="24"/>
              </w:rPr>
            </w:pPr>
            <w:r w:rsidRPr="00536480">
              <w:rPr>
                <w:rFonts w:ascii="Arial" w:hAnsi="Arial" w:cs="Arial"/>
                <w:b w:val="0"/>
                <w:bCs w:val="0"/>
                <w:sz w:val="24"/>
                <w:szCs w:val="24"/>
              </w:rPr>
              <w:t xml:space="preserve">от 08.07.2014 № 154 </w:t>
            </w:r>
          </w:p>
          <w:p w:rsidR="00C944F5" w:rsidRPr="00536480" w:rsidRDefault="00C944F5" w:rsidP="00234C0B">
            <w:pPr>
              <w:widowControl w:val="0"/>
              <w:autoSpaceDE w:val="0"/>
              <w:autoSpaceDN w:val="0"/>
              <w:adjustRightInd w:val="0"/>
              <w:jc w:val="right"/>
              <w:outlineLvl w:val="1"/>
              <w:rPr>
                <w:rFonts w:ascii="Arial" w:hAnsi="Arial" w:cs="Arial"/>
              </w:rPr>
            </w:pPr>
            <w:r w:rsidRPr="00536480">
              <w:rPr>
                <w:rFonts w:ascii="Arial" w:hAnsi="Arial" w:cs="Arial"/>
              </w:rPr>
              <w:t xml:space="preserve"> </w:t>
            </w:r>
          </w:p>
          <w:p w:rsidR="00C944F5" w:rsidRPr="00536480" w:rsidRDefault="00C944F5" w:rsidP="00234C0B">
            <w:pPr>
              <w:widowControl w:val="0"/>
              <w:autoSpaceDE w:val="0"/>
              <w:autoSpaceDN w:val="0"/>
              <w:adjustRightInd w:val="0"/>
              <w:ind w:left="5562"/>
              <w:jc w:val="both"/>
              <w:outlineLvl w:val="1"/>
              <w:rPr>
                <w:rFonts w:ascii="Arial" w:hAnsi="Arial" w:cs="Arial"/>
              </w:rPr>
            </w:pPr>
            <w:r w:rsidRPr="00536480">
              <w:rPr>
                <w:rFonts w:ascii="Arial" w:hAnsi="Arial" w:cs="Arial"/>
              </w:rPr>
              <w:t xml:space="preserve">Приложение </w:t>
            </w:r>
          </w:p>
          <w:p w:rsidR="00C944F5" w:rsidRPr="00536480" w:rsidRDefault="00C944F5" w:rsidP="00234C0B">
            <w:pPr>
              <w:widowControl w:val="0"/>
              <w:autoSpaceDE w:val="0"/>
              <w:autoSpaceDN w:val="0"/>
              <w:adjustRightInd w:val="0"/>
              <w:ind w:left="5562"/>
              <w:jc w:val="both"/>
              <w:rPr>
                <w:rFonts w:ascii="Arial" w:hAnsi="Arial" w:cs="Arial"/>
                <w:color w:val="000000" w:themeColor="text1"/>
              </w:rPr>
            </w:pPr>
            <w:r w:rsidRPr="00536480">
              <w:rPr>
                <w:rFonts w:ascii="Arial" w:hAnsi="Arial" w:cs="Arial"/>
              </w:rPr>
              <w:t xml:space="preserve">к Порядку </w:t>
            </w:r>
            <w:r w:rsidRPr="00536480">
              <w:rPr>
                <w:rFonts w:ascii="Arial" w:hAnsi="Arial" w:cs="Arial"/>
                <w:color w:val="000000" w:themeColor="text1"/>
              </w:rPr>
              <w:t xml:space="preserve">взаимодействия уполномоченного органа и заказчиков при определении поставщиков (подрядчиков, исполнителей) </w:t>
            </w:r>
          </w:p>
          <w:p w:rsidR="00C944F5" w:rsidRPr="00536480" w:rsidRDefault="00C944F5" w:rsidP="00234C0B">
            <w:pPr>
              <w:widowControl w:val="0"/>
              <w:autoSpaceDE w:val="0"/>
              <w:autoSpaceDN w:val="0"/>
              <w:adjustRightInd w:val="0"/>
              <w:jc w:val="right"/>
              <w:rPr>
                <w:rFonts w:ascii="Arial" w:hAnsi="Arial" w:cs="Arial"/>
              </w:rPr>
            </w:pPr>
          </w:p>
          <w:p w:rsidR="00C944F5" w:rsidRPr="00536480" w:rsidRDefault="00C944F5" w:rsidP="00234C0B">
            <w:pPr>
              <w:widowControl w:val="0"/>
              <w:autoSpaceDE w:val="0"/>
              <w:autoSpaceDN w:val="0"/>
              <w:adjustRightInd w:val="0"/>
              <w:jc w:val="right"/>
              <w:rPr>
                <w:rFonts w:ascii="Arial" w:hAnsi="Arial" w:cs="Arial"/>
              </w:rPr>
            </w:pPr>
            <w:r w:rsidRPr="00536480">
              <w:rPr>
                <w:rFonts w:ascii="Arial" w:hAnsi="Arial" w:cs="Arial"/>
              </w:rPr>
              <w:t>Форма</w:t>
            </w:r>
          </w:p>
          <w:p w:rsidR="00C944F5" w:rsidRPr="00536480" w:rsidRDefault="00C944F5" w:rsidP="00234C0B">
            <w:pPr>
              <w:widowControl w:val="0"/>
              <w:autoSpaceDE w:val="0"/>
              <w:autoSpaceDN w:val="0"/>
              <w:adjustRightInd w:val="0"/>
              <w:ind w:left="5562"/>
              <w:jc w:val="both"/>
              <w:outlineLvl w:val="1"/>
              <w:rPr>
                <w:rFonts w:ascii="Arial" w:hAnsi="Arial" w:cs="Arial"/>
              </w:rPr>
            </w:pPr>
            <w:r w:rsidRPr="00536480">
              <w:rPr>
                <w:rFonts w:ascii="Arial" w:hAnsi="Arial" w:cs="Arial"/>
              </w:rPr>
              <w:t>Утверждаю</w:t>
            </w:r>
          </w:p>
          <w:p w:rsidR="00C944F5" w:rsidRPr="00536480" w:rsidRDefault="00C944F5" w:rsidP="00234C0B">
            <w:pPr>
              <w:ind w:left="5562"/>
              <w:contextualSpacing/>
              <w:jc w:val="both"/>
              <w:rPr>
                <w:rFonts w:ascii="Arial" w:hAnsi="Arial" w:cs="Arial"/>
              </w:rPr>
            </w:pPr>
            <w:r w:rsidRPr="00536480">
              <w:rPr>
                <w:rFonts w:ascii="Arial" w:hAnsi="Arial" w:cs="Arial"/>
              </w:rPr>
              <w:t>_____________________________________________</w:t>
            </w:r>
          </w:p>
          <w:p w:rsidR="00C944F5" w:rsidRPr="00536480" w:rsidRDefault="00C944F5" w:rsidP="00234C0B">
            <w:pPr>
              <w:ind w:left="5562"/>
              <w:contextualSpacing/>
              <w:jc w:val="both"/>
              <w:rPr>
                <w:rFonts w:ascii="Arial" w:hAnsi="Arial" w:cs="Arial"/>
              </w:rPr>
            </w:pPr>
            <w:r w:rsidRPr="00536480">
              <w:rPr>
                <w:rFonts w:ascii="Arial" w:hAnsi="Arial" w:cs="Arial"/>
              </w:rPr>
              <w:t>(наименование должности руководителя заказчика)</w:t>
            </w:r>
          </w:p>
          <w:p w:rsidR="00C944F5" w:rsidRPr="00536480" w:rsidRDefault="00C944F5" w:rsidP="00234C0B">
            <w:pPr>
              <w:ind w:left="5562"/>
              <w:contextualSpacing/>
              <w:jc w:val="both"/>
              <w:rPr>
                <w:rFonts w:ascii="Arial" w:hAnsi="Arial" w:cs="Arial"/>
              </w:rPr>
            </w:pPr>
            <w:r w:rsidRPr="00536480">
              <w:rPr>
                <w:rFonts w:ascii="Arial" w:hAnsi="Arial" w:cs="Arial"/>
              </w:rPr>
              <w:t>___________________________ ФИО руководителя</w:t>
            </w:r>
          </w:p>
          <w:p w:rsidR="00C944F5" w:rsidRPr="00536480" w:rsidRDefault="00C944F5" w:rsidP="00234C0B">
            <w:pPr>
              <w:ind w:left="5562"/>
              <w:contextualSpacing/>
              <w:jc w:val="both"/>
              <w:rPr>
                <w:rFonts w:ascii="Arial" w:hAnsi="Arial" w:cs="Arial"/>
              </w:rPr>
            </w:pPr>
            <w:r w:rsidRPr="00536480">
              <w:rPr>
                <w:rFonts w:ascii="Arial" w:hAnsi="Arial" w:cs="Arial"/>
              </w:rPr>
              <w:t>________________________ подпись руководителя</w:t>
            </w:r>
          </w:p>
          <w:p w:rsidR="00C944F5" w:rsidRPr="00536480" w:rsidRDefault="00C944F5" w:rsidP="00234C0B">
            <w:pPr>
              <w:widowControl w:val="0"/>
              <w:autoSpaceDE w:val="0"/>
              <w:autoSpaceDN w:val="0"/>
              <w:adjustRightInd w:val="0"/>
              <w:ind w:left="5562" w:right="142"/>
              <w:jc w:val="right"/>
              <w:rPr>
                <w:rFonts w:ascii="Arial" w:hAnsi="Arial" w:cs="Arial"/>
              </w:rPr>
            </w:pPr>
            <w:r w:rsidRPr="00536480">
              <w:rPr>
                <w:rFonts w:ascii="Arial" w:hAnsi="Arial" w:cs="Arial"/>
              </w:rPr>
              <w:t>«________»______________  20___ г</w:t>
            </w:r>
          </w:p>
          <w:p w:rsidR="00C944F5" w:rsidRPr="00536480" w:rsidRDefault="00C944F5" w:rsidP="00234C0B">
            <w:pPr>
              <w:widowControl w:val="0"/>
              <w:autoSpaceDE w:val="0"/>
              <w:autoSpaceDN w:val="0"/>
              <w:adjustRightInd w:val="0"/>
              <w:jc w:val="both"/>
              <w:rPr>
                <w:rFonts w:ascii="Arial" w:hAnsi="Arial" w:cs="Arial"/>
              </w:rPr>
            </w:pPr>
          </w:p>
          <w:p w:rsidR="00C944F5" w:rsidRPr="00536480" w:rsidRDefault="00C944F5" w:rsidP="00234C0B">
            <w:pPr>
              <w:widowControl w:val="0"/>
              <w:autoSpaceDE w:val="0"/>
              <w:autoSpaceDN w:val="0"/>
              <w:adjustRightInd w:val="0"/>
              <w:jc w:val="center"/>
              <w:rPr>
                <w:rFonts w:ascii="Arial" w:hAnsi="Arial" w:cs="Arial"/>
                <w:bCs/>
              </w:rPr>
            </w:pPr>
            <w:bookmarkStart w:id="3" w:name="Par148"/>
            <w:bookmarkEnd w:id="3"/>
            <w:r w:rsidRPr="00536480">
              <w:rPr>
                <w:rFonts w:ascii="Arial" w:hAnsi="Arial" w:cs="Arial"/>
                <w:bCs/>
              </w:rPr>
              <w:t>ЗАЯВКА НА ОПРЕДЕЛЕНИЕ</w:t>
            </w:r>
          </w:p>
          <w:p w:rsidR="00C944F5" w:rsidRPr="00536480" w:rsidRDefault="00C944F5" w:rsidP="00234C0B">
            <w:pPr>
              <w:widowControl w:val="0"/>
              <w:autoSpaceDE w:val="0"/>
              <w:autoSpaceDN w:val="0"/>
              <w:adjustRightInd w:val="0"/>
              <w:jc w:val="center"/>
              <w:rPr>
                <w:rFonts w:ascii="Arial" w:hAnsi="Arial" w:cs="Arial"/>
                <w:b/>
                <w:bCs/>
              </w:rPr>
            </w:pPr>
            <w:r w:rsidRPr="00536480">
              <w:rPr>
                <w:rFonts w:ascii="Arial" w:hAnsi="Arial" w:cs="Arial"/>
                <w:bCs/>
              </w:rPr>
              <w:t>ПОСТАВЩИКОВ (ПОДРЯДЧИКОВ, ИСПОЛНИТЕЛЕЙ)</w:t>
            </w:r>
          </w:p>
          <w:p w:rsidR="00C944F5" w:rsidRPr="00536480" w:rsidRDefault="00C944F5" w:rsidP="00234C0B">
            <w:pPr>
              <w:ind w:left="4536"/>
              <w:jc w:val="right"/>
              <w:rPr>
                <w:rFonts w:ascii="Arial" w:hAnsi="Arial"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83"/>
              <w:gridCol w:w="6355"/>
            </w:tblGrid>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Дата заявки</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Заказчик</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Место нахождения</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Почтовый адрес</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Адрес электронной почты</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Номер контактного телефона/факса</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widowControl w:val="0"/>
                    <w:autoSpaceDE w:val="0"/>
                    <w:autoSpaceDN w:val="0"/>
                    <w:adjustRightInd w:val="0"/>
                    <w:jc w:val="both"/>
                    <w:rPr>
                      <w:rFonts w:ascii="Arial" w:hAnsi="Arial" w:cs="Arial"/>
                    </w:rPr>
                  </w:pPr>
                  <w:r w:rsidRPr="00536480">
                    <w:rPr>
                      <w:rFonts w:ascii="Arial" w:hAnsi="Arial" w:cs="Arial"/>
                    </w:rPr>
                    <w:t>Ф.И.О., должность, контактный телефон, факс, адрес электронной почты руководителя заказчика</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autoSpaceDE w:val="0"/>
                    <w:autoSpaceDN w:val="0"/>
                    <w:adjustRightInd w:val="0"/>
                    <w:jc w:val="both"/>
                    <w:rPr>
                      <w:rFonts w:ascii="Arial" w:hAnsi="Arial" w:cs="Arial"/>
                    </w:rPr>
                  </w:pPr>
                  <w:r w:rsidRPr="00536480">
                    <w:rPr>
                      <w:rFonts w:ascii="Arial" w:hAnsi="Arial" w:cs="Arial"/>
                    </w:rPr>
                    <w:t xml:space="preserve">Информация о контрактной службе (реквизиты документа), контрактном управляющем, </w:t>
                  </w:r>
                  <w:proofErr w:type="gramStart"/>
                  <w:r w:rsidRPr="00536480">
                    <w:rPr>
                      <w:rFonts w:ascii="Arial" w:hAnsi="Arial" w:cs="Arial"/>
                    </w:rPr>
                    <w:t>ответственных</w:t>
                  </w:r>
                  <w:proofErr w:type="gramEnd"/>
                  <w:r w:rsidRPr="00536480">
                    <w:rPr>
                      <w:rFonts w:ascii="Arial" w:hAnsi="Arial" w:cs="Arial"/>
                    </w:rPr>
                    <w:t xml:space="preserve"> за заключение контракта</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autoSpaceDE w:val="0"/>
                    <w:autoSpaceDN w:val="0"/>
                    <w:adjustRightInd w:val="0"/>
                    <w:jc w:val="both"/>
                    <w:rPr>
                      <w:rFonts w:ascii="Arial" w:hAnsi="Arial" w:cs="Arial"/>
                    </w:rPr>
                  </w:pPr>
                  <w:r w:rsidRPr="00536480">
                    <w:rPr>
                      <w:rFonts w:ascii="Arial" w:hAnsi="Arial" w:cs="Arial"/>
                    </w:rPr>
                    <w:t>Предложения о включении специалистов заказчика в состав конкурсной (аукционной) комиссии (ФИО, должность)</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autoSpaceDE w:val="0"/>
                    <w:autoSpaceDN w:val="0"/>
                    <w:adjustRightInd w:val="0"/>
                    <w:jc w:val="both"/>
                    <w:rPr>
                      <w:rFonts w:ascii="Arial" w:hAnsi="Arial" w:cs="Arial"/>
                    </w:rPr>
                  </w:pPr>
                  <w:r w:rsidRPr="00536480">
                    <w:rPr>
                      <w:rFonts w:ascii="Arial" w:hAnsi="Arial" w:cs="Arial"/>
                    </w:rPr>
                    <w:t>Используемый способ определения поставщика (подрядчика, исполнителя)</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autoSpaceDE w:val="0"/>
                    <w:autoSpaceDN w:val="0"/>
                    <w:adjustRightInd w:val="0"/>
                    <w:jc w:val="both"/>
                    <w:rPr>
                      <w:rFonts w:ascii="Arial" w:hAnsi="Arial" w:cs="Arial"/>
                    </w:rPr>
                  </w:pPr>
                  <w:r w:rsidRPr="00536480">
                    <w:rPr>
                      <w:rFonts w:ascii="Arial" w:hAnsi="Arial" w:cs="Arial"/>
                    </w:rPr>
                    <w:t>ОКПД</w:t>
                  </w:r>
                </w:p>
              </w:tc>
              <w:tc>
                <w:tcPr>
                  <w:tcW w:w="3230" w:type="pct"/>
                </w:tcPr>
                <w:p w:rsidR="00C944F5" w:rsidRPr="00536480" w:rsidRDefault="00C944F5" w:rsidP="00234C0B">
                  <w:pPr>
                    <w:rPr>
                      <w:rFonts w:ascii="Arial" w:hAnsi="Arial" w:cs="Arial"/>
                    </w:rPr>
                  </w:pPr>
                </w:p>
              </w:tc>
            </w:tr>
            <w:tr w:rsidR="00C944F5" w:rsidRPr="00536480" w:rsidTr="00536480">
              <w:trPr>
                <w:trHeight w:val="558"/>
              </w:trPr>
              <w:tc>
                <w:tcPr>
                  <w:tcW w:w="1770" w:type="pct"/>
                </w:tcPr>
                <w:p w:rsidR="00C944F5" w:rsidRPr="00536480" w:rsidRDefault="00C944F5" w:rsidP="00234C0B">
                  <w:pPr>
                    <w:rPr>
                      <w:rFonts w:ascii="Arial" w:hAnsi="Arial" w:cs="Arial"/>
                    </w:rPr>
                  </w:pPr>
                  <w:r w:rsidRPr="00536480">
                    <w:rPr>
                      <w:rFonts w:ascii="Arial" w:hAnsi="Arial" w:cs="Arial"/>
                    </w:rPr>
                    <w:lastRenderedPageBreak/>
                    <w:t>Краткое описание условий контракта:</w:t>
                  </w:r>
                </w:p>
              </w:tc>
              <w:tc>
                <w:tcPr>
                  <w:tcW w:w="3230" w:type="pct"/>
                </w:tcPr>
                <w:p w:rsidR="00C944F5" w:rsidRPr="00536480" w:rsidRDefault="00C944F5" w:rsidP="00234C0B">
                  <w:pPr>
                    <w:pStyle w:val="30"/>
                    <w:tabs>
                      <w:tab w:val="left" w:pos="1134"/>
                    </w:tabs>
                    <w:spacing w:line="240" w:lineRule="auto"/>
                    <w:ind w:left="0" w:firstLine="1"/>
                    <w:rPr>
                      <w:rFonts w:ascii="Arial" w:hAnsi="Arial" w:cs="Arial"/>
                      <w:sz w:val="24"/>
                      <w:szCs w:val="24"/>
                    </w:rPr>
                  </w:pPr>
                </w:p>
              </w:tc>
            </w:tr>
            <w:tr w:rsidR="00C944F5" w:rsidRPr="00536480" w:rsidTr="00536480">
              <w:trPr>
                <w:trHeight w:val="558"/>
              </w:trPr>
              <w:tc>
                <w:tcPr>
                  <w:tcW w:w="1770" w:type="pct"/>
                </w:tcPr>
                <w:p w:rsidR="00C944F5" w:rsidRPr="00536480" w:rsidRDefault="00C944F5" w:rsidP="00234C0B">
                  <w:pPr>
                    <w:autoSpaceDE w:val="0"/>
                    <w:autoSpaceDN w:val="0"/>
                    <w:adjustRightInd w:val="0"/>
                    <w:jc w:val="both"/>
                    <w:rPr>
                      <w:rFonts w:ascii="Arial" w:hAnsi="Arial" w:cs="Arial"/>
                    </w:rPr>
                  </w:pPr>
                  <w:r w:rsidRPr="00536480">
                    <w:rPr>
                      <w:rFonts w:ascii="Arial" w:hAnsi="Arial" w:cs="Arial"/>
                    </w:rPr>
                    <w:t xml:space="preserve">наименование и описание объекта закупки с учетом требований, предусмотренных </w:t>
                  </w:r>
                  <w:hyperlink r:id="rId12" w:history="1">
                    <w:r w:rsidRPr="00536480">
                      <w:rPr>
                        <w:rFonts w:ascii="Arial" w:hAnsi="Arial" w:cs="Arial"/>
                      </w:rPr>
                      <w:t>статьей 33</w:t>
                    </w:r>
                  </w:hyperlink>
                  <w:r w:rsidRPr="00536480">
                    <w:rPr>
                      <w:rFonts w:ascii="Arial" w:hAnsi="Arial" w:cs="Arial"/>
                    </w:rPr>
                    <w:t xml:space="preserve"> Закона № 44-ФЗ от 05.04.2013 №44-ФЗ «О контрактной системе в сфере закупок товаров, работ, услуг для обеспечения государственных и муниципальных нужд» (при наличии таких требований)</w:t>
                  </w:r>
                </w:p>
                <w:p w:rsidR="00C944F5" w:rsidRPr="00536480" w:rsidRDefault="00C944F5" w:rsidP="00234C0B">
                  <w:pPr>
                    <w:rPr>
                      <w:rFonts w:ascii="Arial" w:hAnsi="Arial" w:cs="Arial"/>
                    </w:rPr>
                  </w:pPr>
                </w:p>
              </w:tc>
              <w:tc>
                <w:tcPr>
                  <w:tcW w:w="3230" w:type="pct"/>
                </w:tcPr>
                <w:p w:rsidR="00C944F5" w:rsidRPr="00536480" w:rsidRDefault="00C944F5" w:rsidP="00234C0B">
                  <w:pPr>
                    <w:pStyle w:val="30"/>
                    <w:tabs>
                      <w:tab w:val="left" w:pos="1134"/>
                    </w:tabs>
                    <w:spacing w:line="240" w:lineRule="auto"/>
                    <w:ind w:left="0" w:firstLine="1"/>
                    <w:rPr>
                      <w:rFonts w:ascii="Arial" w:hAnsi="Arial" w:cs="Arial"/>
                      <w:sz w:val="24"/>
                      <w:szCs w:val="24"/>
                    </w:rPr>
                  </w:pPr>
                </w:p>
              </w:tc>
            </w:tr>
            <w:tr w:rsidR="00C944F5" w:rsidRPr="00536480" w:rsidTr="00536480">
              <w:trPr>
                <w:trHeight w:val="51"/>
              </w:trPr>
              <w:tc>
                <w:tcPr>
                  <w:tcW w:w="1770" w:type="pct"/>
                </w:tcPr>
                <w:p w:rsidR="00C944F5" w:rsidRPr="00536480" w:rsidRDefault="00C944F5" w:rsidP="00234C0B">
                  <w:pPr>
                    <w:rPr>
                      <w:rFonts w:ascii="Arial" w:hAnsi="Arial" w:cs="Arial"/>
                    </w:rPr>
                  </w:pPr>
                  <w:r w:rsidRPr="00536480">
                    <w:rPr>
                      <w:rFonts w:ascii="Arial" w:hAnsi="Arial" w:cs="Arial"/>
                    </w:rPr>
                    <w:t>Количество товара, работ, услуг*;</w:t>
                  </w:r>
                </w:p>
              </w:tc>
              <w:tc>
                <w:tcPr>
                  <w:tcW w:w="3230" w:type="pct"/>
                </w:tcPr>
                <w:p w:rsidR="00C944F5" w:rsidRPr="00536480" w:rsidRDefault="00C944F5" w:rsidP="00234C0B">
                  <w:pPr>
                    <w:pStyle w:val="30"/>
                    <w:tabs>
                      <w:tab w:val="left" w:pos="1134"/>
                    </w:tabs>
                    <w:spacing w:line="240" w:lineRule="auto"/>
                    <w:ind w:left="0" w:firstLine="1"/>
                    <w:rPr>
                      <w:rFonts w:ascii="Arial" w:hAnsi="Arial" w:cs="Arial"/>
                      <w:sz w:val="24"/>
                      <w:szCs w:val="24"/>
                    </w:rPr>
                  </w:pPr>
                </w:p>
              </w:tc>
            </w:tr>
            <w:tr w:rsidR="00C944F5" w:rsidRPr="00536480" w:rsidTr="00536480">
              <w:trPr>
                <w:trHeight w:val="1055"/>
              </w:trPr>
              <w:tc>
                <w:tcPr>
                  <w:tcW w:w="1770" w:type="pct"/>
                </w:tcPr>
                <w:p w:rsidR="00C944F5" w:rsidRPr="00536480" w:rsidRDefault="00C944F5" w:rsidP="00234C0B">
                  <w:pPr>
                    <w:rPr>
                      <w:rFonts w:ascii="Arial" w:hAnsi="Arial" w:cs="Arial"/>
                    </w:rPr>
                  </w:pPr>
                  <w:r w:rsidRPr="00536480">
                    <w:rPr>
                      <w:rFonts w:ascii="Arial" w:hAnsi="Arial" w:cs="Arial"/>
                    </w:rPr>
                    <w:t>Место и условия поставки товаров (выполнение работ, оказания услуг)</w:t>
                  </w:r>
                </w:p>
              </w:tc>
              <w:tc>
                <w:tcPr>
                  <w:tcW w:w="3230" w:type="pct"/>
                </w:tcPr>
                <w:p w:rsidR="00C944F5" w:rsidRPr="00536480" w:rsidRDefault="00C944F5" w:rsidP="00234C0B">
                  <w:pPr>
                    <w:pStyle w:val="30"/>
                    <w:tabs>
                      <w:tab w:val="left" w:pos="1134"/>
                    </w:tabs>
                    <w:spacing w:line="240" w:lineRule="auto"/>
                    <w:ind w:left="0" w:firstLine="1"/>
                    <w:rPr>
                      <w:rFonts w:ascii="Arial" w:hAnsi="Arial" w:cs="Arial"/>
                      <w:sz w:val="24"/>
                      <w:szCs w:val="24"/>
                    </w:rPr>
                  </w:pPr>
                </w:p>
              </w:tc>
            </w:tr>
            <w:tr w:rsidR="00C944F5" w:rsidRPr="00536480" w:rsidTr="00536480">
              <w:trPr>
                <w:trHeight w:val="852"/>
              </w:trPr>
              <w:tc>
                <w:tcPr>
                  <w:tcW w:w="1770" w:type="pct"/>
                </w:tcPr>
                <w:p w:rsidR="00C944F5" w:rsidRPr="00536480" w:rsidRDefault="00C944F5" w:rsidP="00234C0B">
                  <w:pPr>
                    <w:rPr>
                      <w:rFonts w:ascii="Arial" w:hAnsi="Arial" w:cs="Arial"/>
                    </w:rPr>
                  </w:pPr>
                  <w:r w:rsidRPr="00536480">
                    <w:rPr>
                      <w:rFonts w:ascii="Arial" w:hAnsi="Arial" w:cs="Arial"/>
                    </w:rPr>
                    <w:t>Порядок приемки товаров (</w:t>
                  </w:r>
                  <w:proofErr w:type="spellStart"/>
                  <w:r w:rsidRPr="00536480">
                    <w:rPr>
                      <w:rFonts w:ascii="Arial" w:hAnsi="Arial" w:cs="Arial"/>
                    </w:rPr>
                    <w:t>работ</w:t>
                  </w:r>
                  <w:proofErr w:type="gramStart"/>
                  <w:r w:rsidRPr="00536480">
                    <w:rPr>
                      <w:rFonts w:ascii="Arial" w:hAnsi="Arial" w:cs="Arial"/>
                    </w:rPr>
                    <w:t>,у</w:t>
                  </w:r>
                  <w:proofErr w:type="gramEnd"/>
                  <w:r w:rsidRPr="00536480">
                    <w:rPr>
                      <w:rFonts w:ascii="Arial" w:hAnsi="Arial" w:cs="Arial"/>
                    </w:rPr>
                    <w:t>слуг</w:t>
                  </w:r>
                  <w:proofErr w:type="spellEnd"/>
                  <w:r w:rsidRPr="00536480">
                    <w:rPr>
                      <w:rFonts w:ascii="Arial" w:hAnsi="Arial" w:cs="Arial"/>
                    </w:rPr>
                    <w:t>)</w:t>
                  </w:r>
                </w:p>
              </w:tc>
              <w:tc>
                <w:tcPr>
                  <w:tcW w:w="3230" w:type="pct"/>
                </w:tcPr>
                <w:p w:rsidR="00C944F5" w:rsidRPr="00536480" w:rsidRDefault="00C944F5" w:rsidP="00234C0B">
                  <w:pPr>
                    <w:pStyle w:val="30"/>
                    <w:tabs>
                      <w:tab w:val="left" w:pos="1134"/>
                    </w:tabs>
                    <w:spacing w:line="240" w:lineRule="auto"/>
                    <w:ind w:left="0" w:firstLine="1"/>
                    <w:rPr>
                      <w:rFonts w:ascii="Arial" w:hAnsi="Arial" w:cs="Arial"/>
                      <w:sz w:val="24"/>
                      <w:szCs w:val="24"/>
                    </w:rPr>
                  </w:pPr>
                </w:p>
              </w:tc>
            </w:tr>
            <w:tr w:rsidR="00C944F5" w:rsidRPr="00536480" w:rsidTr="00536480">
              <w:trPr>
                <w:trHeight w:val="1096"/>
              </w:trPr>
              <w:tc>
                <w:tcPr>
                  <w:tcW w:w="1770" w:type="pct"/>
                </w:tcPr>
                <w:p w:rsidR="00C944F5" w:rsidRPr="00536480" w:rsidRDefault="00C944F5" w:rsidP="00234C0B">
                  <w:pPr>
                    <w:rPr>
                      <w:rFonts w:ascii="Arial" w:hAnsi="Arial" w:cs="Arial"/>
                    </w:rPr>
                  </w:pPr>
                  <w:r w:rsidRPr="00536480">
                    <w:rPr>
                      <w:rFonts w:ascii="Arial" w:hAnsi="Arial" w:cs="Arial"/>
                    </w:rPr>
                    <w:t>Срок поставки товаров (выполнения работ, оказания услуг) или график оказания услуг</w:t>
                  </w:r>
                </w:p>
              </w:tc>
              <w:tc>
                <w:tcPr>
                  <w:tcW w:w="3230" w:type="pct"/>
                </w:tcPr>
                <w:p w:rsidR="00C944F5" w:rsidRPr="00536480" w:rsidRDefault="00C944F5" w:rsidP="00234C0B">
                  <w:pPr>
                    <w:pStyle w:val="30"/>
                    <w:tabs>
                      <w:tab w:val="left" w:pos="1134"/>
                    </w:tabs>
                    <w:spacing w:line="240" w:lineRule="auto"/>
                    <w:ind w:left="0" w:firstLine="1"/>
                    <w:rPr>
                      <w:rFonts w:ascii="Arial" w:hAnsi="Arial" w:cs="Arial"/>
                      <w:sz w:val="24"/>
                      <w:szCs w:val="24"/>
                    </w:rPr>
                  </w:pPr>
                </w:p>
              </w:tc>
            </w:tr>
            <w:tr w:rsidR="00C944F5" w:rsidRPr="00536480" w:rsidTr="00536480">
              <w:trPr>
                <w:trHeight w:val="1684"/>
              </w:trPr>
              <w:tc>
                <w:tcPr>
                  <w:tcW w:w="1770" w:type="pct"/>
                </w:tcPr>
                <w:p w:rsidR="00C944F5" w:rsidRPr="00536480" w:rsidRDefault="00C944F5" w:rsidP="00234C0B">
                  <w:pPr>
                    <w:rPr>
                      <w:rFonts w:ascii="Arial" w:hAnsi="Arial" w:cs="Arial"/>
                    </w:rPr>
                  </w:pPr>
                  <w:r w:rsidRPr="00536480">
                    <w:rPr>
                      <w:rFonts w:ascii="Arial" w:hAnsi="Arial" w:cs="Arial"/>
                    </w:rPr>
                    <w:t>Срок и порядок оплаты товаров (работ, услуг)</w:t>
                  </w:r>
                </w:p>
              </w:tc>
              <w:tc>
                <w:tcPr>
                  <w:tcW w:w="3230" w:type="pct"/>
                </w:tcPr>
                <w:p w:rsidR="00C944F5" w:rsidRPr="00536480" w:rsidRDefault="00C944F5" w:rsidP="00234C0B">
                  <w:pPr>
                    <w:pStyle w:val="30"/>
                    <w:tabs>
                      <w:tab w:val="left" w:pos="1134"/>
                    </w:tabs>
                    <w:spacing w:line="240" w:lineRule="auto"/>
                    <w:ind w:left="0" w:firstLine="1"/>
                    <w:rPr>
                      <w:rFonts w:ascii="Arial" w:hAnsi="Arial" w:cs="Arial"/>
                      <w:sz w:val="24"/>
                      <w:szCs w:val="24"/>
                    </w:rPr>
                  </w:pPr>
                </w:p>
              </w:tc>
            </w:tr>
            <w:tr w:rsidR="00C944F5" w:rsidRPr="00536480" w:rsidTr="00536480">
              <w:trPr>
                <w:trHeight w:val="1917"/>
              </w:trPr>
              <w:tc>
                <w:tcPr>
                  <w:tcW w:w="1770" w:type="pct"/>
                </w:tcPr>
                <w:p w:rsidR="00C944F5" w:rsidRPr="00536480" w:rsidRDefault="00C944F5" w:rsidP="00234C0B">
                  <w:pPr>
                    <w:rPr>
                      <w:rFonts w:ascii="Arial" w:hAnsi="Arial" w:cs="Arial"/>
                    </w:rPr>
                  </w:pPr>
                  <w:r w:rsidRPr="00536480">
                    <w:rPr>
                      <w:rFonts w:ascii="Arial" w:hAnsi="Arial" w:cs="Arial"/>
                    </w:rPr>
                    <w:t>Требования к гарантийному сроку и объему гарантийных обязательств (в случае необходимости)</w:t>
                  </w:r>
                </w:p>
              </w:tc>
              <w:tc>
                <w:tcPr>
                  <w:tcW w:w="3230" w:type="pct"/>
                </w:tcPr>
                <w:p w:rsidR="00C944F5" w:rsidRPr="00536480" w:rsidRDefault="00C944F5" w:rsidP="00234C0B">
                  <w:pPr>
                    <w:pStyle w:val="30"/>
                    <w:tabs>
                      <w:tab w:val="left" w:pos="1134"/>
                    </w:tabs>
                    <w:spacing w:line="240" w:lineRule="auto"/>
                    <w:ind w:left="0" w:firstLine="1"/>
                    <w:rPr>
                      <w:rFonts w:ascii="Arial" w:hAnsi="Arial" w:cs="Arial"/>
                      <w:sz w:val="24"/>
                      <w:szCs w:val="24"/>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Начальная (максимальная) цена контракта</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 xml:space="preserve">Источник финансирования </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КБК</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Срок, место и порядок подачи заявок участников закупки</w:t>
                  </w:r>
                </w:p>
                <w:p w:rsidR="00C944F5" w:rsidRPr="00536480" w:rsidRDefault="00C944F5" w:rsidP="00234C0B">
                  <w:pPr>
                    <w:rPr>
                      <w:rFonts w:ascii="Arial" w:hAnsi="Arial" w:cs="Arial"/>
                    </w:rPr>
                  </w:pP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Размер и порядок внесения денежных сре</w:t>
                  </w:r>
                  <w:proofErr w:type="gramStart"/>
                  <w:r w:rsidRPr="00536480">
                    <w:rPr>
                      <w:rFonts w:ascii="Arial" w:hAnsi="Arial" w:cs="Arial"/>
                    </w:rPr>
                    <w:t>дств в к</w:t>
                  </w:r>
                  <w:proofErr w:type="gramEnd"/>
                  <w:r w:rsidRPr="00536480">
                    <w:rPr>
                      <w:rFonts w:ascii="Arial" w:hAnsi="Arial" w:cs="Arial"/>
                    </w:rPr>
                    <w:t xml:space="preserve">ачестве обеспечения заявок на участие в закупке </w:t>
                  </w:r>
                </w:p>
              </w:tc>
              <w:tc>
                <w:tcPr>
                  <w:tcW w:w="3230" w:type="pct"/>
                </w:tcPr>
                <w:p w:rsidR="00C944F5" w:rsidRPr="00536480" w:rsidRDefault="00C944F5" w:rsidP="00234C0B">
                  <w:pPr>
                    <w:jc w:val="both"/>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lastRenderedPageBreak/>
                    <w:t>Размер обеспечения исполнения контракта, срок и порядок предоставления такого обеспечения, требования к такому обеспечению, а также информация о банковском сопровождении контракта в соответствии со статьей 35 Федерального закона № 44-ФЗ.</w:t>
                  </w:r>
                </w:p>
                <w:p w:rsidR="00C944F5" w:rsidRPr="00536480" w:rsidRDefault="00C944F5" w:rsidP="00234C0B">
                  <w:pPr>
                    <w:rPr>
                      <w:rFonts w:ascii="Arial" w:hAnsi="Arial" w:cs="Arial"/>
                    </w:rPr>
                  </w:pPr>
                </w:p>
              </w:tc>
              <w:tc>
                <w:tcPr>
                  <w:tcW w:w="3230" w:type="pct"/>
                </w:tcPr>
                <w:p w:rsidR="00C944F5" w:rsidRPr="00536480" w:rsidRDefault="00C944F5" w:rsidP="00234C0B">
                  <w:pPr>
                    <w:ind w:firstLine="540"/>
                    <w:jc w:val="both"/>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Реквизиты счета для перечисления средств участников закупки</w:t>
                  </w:r>
                </w:p>
              </w:tc>
              <w:tc>
                <w:tcPr>
                  <w:tcW w:w="3230" w:type="pct"/>
                </w:tcPr>
                <w:p w:rsidR="00C944F5" w:rsidRPr="00536480" w:rsidRDefault="00C944F5" w:rsidP="00234C0B">
                  <w:pPr>
                    <w:ind w:firstLine="540"/>
                    <w:jc w:val="both"/>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Адрес электронной площадки в информационно-телекоммуникационной сети "Интернет"</w:t>
                  </w:r>
                </w:p>
                <w:p w:rsidR="00C944F5" w:rsidRPr="00536480" w:rsidRDefault="00C944F5" w:rsidP="00234C0B">
                  <w:pPr>
                    <w:rPr>
                      <w:rFonts w:ascii="Arial" w:hAnsi="Arial" w:cs="Arial"/>
                    </w:rPr>
                  </w:pP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Преимущества, предоставляемые заказчиком в соответствии со статьями 28-30 Федерального закона № 44-ФЗ</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autoSpaceDE w:val="0"/>
                    <w:autoSpaceDN w:val="0"/>
                    <w:adjustRightInd w:val="0"/>
                    <w:jc w:val="both"/>
                    <w:rPr>
                      <w:rFonts w:ascii="Arial" w:hAnsi="Arial" w:cs="Arial"/>
                    </w:rPr>
                  </w:pPr>
                  <w:r w:rsidRPr="00536480">
                    <w:rPr>
                      <w:rFonts w:ascii="Arial" w:hAnsi="Arial" w:cs="Arial"/>
                    </w:rPr>
                    <w:t>Ограничение участия в определении поставщика (подрядчика, исполнителя), установленное в соответствии с Федеральным законом № 44-ФЗ (согласно пункту 4 статьи 42 Федерального закона № 44-ФЗ)</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autoSpaceDE w:val="0"/>
                    <w:autoSpaceDN w:val="0"/>
                    <w:adjustRightInd w:val="0"/>
                    <w:ind w:firstLine="540"/>
                    <w:jc w:val="both"/>
                    <w:rPr>
                      <w:rFonts w:ascii="Arial" w:hAnsi="Arial" w:cs="Arial"/>
                    </w:rPr>
                  </w:pPr>
                  <w:proofErr w:type="gramStart"/>
                  <w:r w:rsidRPr="00536480">
                    <w:rPr>
                      <w:rFonts w:ascii="Arial" w:hAnsi="Arial" w:cs="Arial"/>
                    </w:rPr>
                    <w:t xml:space="preserve">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r:id="rId13" w:history="1">
                    <w:r w:rsidRPr="00536480">
                      <w:rPr>
                        <w:rFonts w:ascii="Arial" w:hAnsi="Arial" w:cs="Arial"/>
                        <w:color w:val="0000FF"/>
                      </w:rPr>
                      <w:t>пунктом 1 части 1</w:t>
                    </w:r>
                  </w:hyperlink>
                  <w:r w:rsidRPr="00536480">
                    <w:rPr>
                      <w:rFonts w:ascii="Arial" w:hAnsi="Arial" w:cs="Arial"/>
                    </w:rPr>
                    <w:t xml:space="preserve"> и </w:t>
                  </w:r>
                  <w:hyperlink r:id="rId14" w:history="1">
                    <w:r w:rsidRPr="00536480">
                      <w:rPr>
                        <w:rFonts w:ascii="Arial" w:hAnsi="Arial" w:cs="Arial"/>
                        <w:color w:val="0000FF"/>
                      </w:rPr>
                      <w:t>частью 2</w:t>
                    </w:r>
                  </w:hyperlink>
                  <w:r w:rsidRPr="00536480">
                    <w:rPr>
                      <w:rFonts w:ascii="Arial" w:hAnsi="Arial" w:cs="Arial"/>
                    </w:rPr>
                    <w:t xml:space="preserve"> (при наличии таких требований) статьи 31, а также требование, предъявляемое к участникам  в соответствии с </w:t>
                  </w:r>
                  <w:hyperlink r:id="rId15" w:history="1">
                    <w:r w:rsidRPr="00536480">
                      <w:rPr>
                        <w:rFonts w:ascii="Arial" w:hAnsi="Arial" w:cs="Arial"/>
                        <w:color w:val="0000FF"/>
                      </w:rPr>
                      <w:t>частью 1.1</w:t>
                    </w:r>
                  </w:hyperlink>
                  <w:r w:rsidRPr="00536480">
                    <w:rPr>
                      <w:rFonts w:ascii="Arial" w:hAnsi="Arial" w:cs="Arial"/>
                    </w:rPr>
                    <w:t xml:space="preserve"> (при наличии такого требования) статьи 31 Закона № 44-ФЗ от 05.04.2013 «О контрактной системе в сфере закупок</w:t>
                  </w:r>
                  <w:proofErr w:type="gramEnd"/>
                  <w:r w:rsidRPr="00536480">
                    <w:rPr>
                      <w:rFonts w:ascii="Arial" w:hAnsi="Arial" w:cs="Arial"/>
                    </w:rPr>
                    <w:t xml:space="preserve"> </w:t>
                  </w:r>
                  <w:r w:rsidRPr="00536480">
                    <w:rPr>
                      <w:rFonts w:ascii="Arial" w:hAnsi="Arial" w:cs="Arial"/>
                    </w:rPr>
                    <w:lastRenderedPageBreak/>
                    <w:t>товаров, работ, услуг для обеспечения государственных и муниципальных нужд»</w:t>
                  </w:r>
                </w:p>
                <w:p w:rsidR="00C944F5" w:rsidRPr="00536480" w:rsidRDefault="00C944F5" w:rsidP="00234C0B">
                  <w:pPr>
                    <w:rPr>
                      <w:rFonts w:ascii="Arial" w:hAnsi="Arial" w:cs="Arial"/>
                    </w:rPr>
                  </w:pPr>
                  <w:r w:rsidRPr="00536480">
                    <w:rPr>
                      <w:rFonts w:ascii="Arial" w:hAnsi="Arial" w:cs="Arial"/>
                    </w:rPr>
                    <w:t xml:space="preserve"> </w:t>
                  </w:r>
                </w:p>
              </w:tc>
              <w:tc>
                <w:tcPr>
                  <w:tcW w:w="3230" w:type="pct"/>
                </w:tcPr>
                <w:p w:rsidR="00C944F5" w:rsidRPr="00536480" w:rsidRDefault="00C944F5" w:rsidP="00234C0B">
                  <w:pPr>
                    <w:pStyle w:val="ConsNormal"/>
                    <w:ind w:right="0" w:firstLine="0"/>
                    <w:jc w:val="both"/>
                    <w:rPr>
                      <w:sz w:val="24"/>
                      <w:szCs w:val="24"/>
                    </w:rPr>
                  </w:pPr>
                </w:p>
              </w:tc>
            </w:tr>
            <w:tr w:rsidR="00C944F5" w:rsidRPr="00536480" w:rsidTr="00536480">
              <w:tc>
                <w:tcPr>
                  <w:tcW w:w="1770" w:type="pct"/>
                </w:tcPr>
                <w:p w:rsidR="00C944F5" w:rsidRPr="00536480" w:rsidRDefault="00C944F5" w:rsidP="00234C0B">
                  <w:pPr>
                    <w:widowControl w:val="0"/>
                    <w:autoSpaceDE w:val="0"/>
                    <w:autoSpaceDN w:val="0"/>
                    <w:adjustRightInd w:val="0"/>
                    <w:jc w:val="both"/>
                    <w:rPr>
                      <w:rFonts w:ascii="Arial" w:hAnsi="Arial" w:cs="Arial"/>
                    </w:rPr>
                  </w:pPr>
                  <w:proofErr w:type="gramStart"/>
                  <w:r w:rsidRPr="00536480">
                    <w:rPr>
                      <w:rFonts w:ascii="Arial" w:hAnsi="Arial" w:cs="Arial"/>
                    </w:rPr>
                    <w:lastRenderedPageBreak/>
                    <w:t xml:space="preserve">Информация об условиях, запретах,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16" w:history="1">
                    <w:r w:rsidRPr="00536480">
                      <w:rPr>
                        <w:rFonts w:ascii="Arial" w:hAnsi="Arial" w:cs="Arial"/>
                        <w:color w:val="0000FF"/>
                      </w:rPr>
                      <w:t>статьей 14</w:t>
                    </w:r>
                  </w:hyperlink>
                  <w:r w:rsidRPr="00536480">
                    <w:rPr>
                      <w:rFonts w:ascii="Arial" w:hAnsi="Arial" w:cs="Arial"/>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C944F5" w:rsidRPr="00536480" w:rsidRDefault="00C944F5" w:rsidP="00234C0B">
                  <w:pPr>
                    <w:rPr>
                      <w:rFonts w:ascii="Arial" w:hAnsi="Arial" w:cs="Arial"/>
                    </w:rPr>
                  </w:pPr>
                </w:p>
              </w:tc>
              <w:tc>
                <w:tcPr>
                  <w:tcW w:w="3230" w:type="pct"/>
                </w:tcPr>
                <w:p w:rsidR="00C944F5" w:rsidRPr="00536480" w:rsidRDefault="00C944F5" w:rsidP="00234C0B">
                  <w:pPr>
                    <w:pStyle w:val="ConsNormal"/>
                    <w:ind w:right="0" w:firstLine="0"/>
                    <w:jc w:val="both"/>
                    <w:rPr>
                      <w:sz w:val="24"/>
                      <w:szCs w:val="24"/>
                    </w:rPr>
                  </w:pPr>
                </w:p>
              </w:tc>
            </w:tr>
            <w:tr w:rsidR="00C944F5" w:rsidRPr="00536480" w:rsidTr="00536480">
              <w:tc>
                <w:tcPr>
                  <w:tcW w:w="1770" w:type="pct"/>
                </w:tcPr>
                <w:p w:rsidR="00C944F5" w:rsidRPr="00536480" w:rsidRDefault="00C944F5" w:rsidP="00234C0B">
                  <w:pPr>
                    <w:rPr>
                      <w:rFonts w:ascii="Arial" w:hAnsi="Arial" w:cs="Arial"/>
                    </w:rPr>
                  </w:pPr>
                  <w:r w:rsidRPr="00536480">
                    <w:rPr>
                      <w:rFonts w:ascii="Arial" w:hAnsi="Arial" w:cs="Arial"/>
                    </w:rPr>
                    <w:t>Сведения о праве заказчика изменять количество товаров, объем работ и услуг при заключении контракта или при его исполнении в соответствии с действующим законодательством.</w:t>
                  </w:r>
                </w:p>
              </w:tc>
              <w:tc>
                <w:tcPr>
                  <w:tcW w:w="3230" w:type="pct"/>
                </w:tcPr>
                <w:p w:rsidR="00C944F5" w:rsidRPr="00536480" w:rsidRDefault="00C944F5" w:rsidP="00234C0B">
                  <w:pPr>
                    <w:rPr>
                      <w:rFonts w:ascii="Arial" w:hAnsi="Arial" w:cs="Arial"/>
                    </w:rPr>
                  </w:pPr>
                </w:p>
              </w:tc>
            </w:tr>
            <w:tr w:rsidR="00C944F5" w:rsidRPr="00536480" w:rsidTr="00536480">
              <w:tc>
                <w:tcPr>
                  <w:tcW w:w="1770" w:type="pct"/>
                </w:tcPr>
                <w:p w:rsidR="00C944F5" w:rsidRPr="00536480" w:rsidRDefault="00C944F5" w:rsidP="00234C0B">
                  <w:pPr>
                    <w:jc w:val="both"/>
                    <w:rPr>
                      <w:rFonts w:ascii="Arial" w:hAnsi="Arial" w:cs="Arial"/>
                    </w:rPr>
                  </w:pPr>
                  <w:r w:rsidRPr="00536480">
                    <w:rPr>
                      <w:rFonts w:ascii="Arial" w:hAnsi="Arial" w:cs="Arial"/>
                    </w:rPr>
                    <w:t>Возможность одностороннего отказа от исполнения контракта (в соответствии с частями 8 - 26 статьи 95 Закона)</w:t>
                  </w:r>
                </w:p>
                <w:p w:rsidR="00C944F5" w:rsidRPr="00536480" w:rsidRDefault="00C944F5" w:rsidP="00234C0B">
                  <w:pPr>
                    <w:rPr>
                      <w:rFonts w:ascii="Arial" w:hAnsi="Arial" w:cs="Arial"/>
                    </w:rPr>
                  </w:pPr>
                </w:p>
              </w:tc>
              <w:tc>
                <w:tcPr>
                  <w:tcW w:w="3230" w:type="pct"/>
                </w:tcPr>
                <w:p w:rsidR="00C944F5" w:rsidRPr="00536480" w:rsidRDefault="00C944F5" w:rsidP="00234C0B">
                  <w:pPr>
                    <w:rPr>
                      <w:rFonts w:ascii="Arial" w:hAnsi="Arial" w:cs="Arial"/>
                    </w:rPr>
                  </w:pPr>
                </w:p>
              </w:tc>
            </w:tr>
            <w:tr w:rsidR="00C944F5" w:rsidRPr="00536480" w:rsidTr="00536480">
              <w:tblPrEx>
                <w:tblLook w:val="0000"/>
              </w:tblPrEx>
              <w:trPr>
                <w:trHeight w:val="2059"/>
              </w:trPr>
              <w:tc>
                <w:tcPr>
                  <w:tcW w:w="1770" w:type="pct"/>
                </w:tcPr>
                <w:p w:rsidR="00C944F5" w:rsidRPr="00536480" w:rsidRDefault="00C944F5" w:rsidP="00234C0B">
                  <w:pPr>
                    <w:widowControl w:val="0"/>
                    <w:autoSpaceDE w:val="0"/>
                    <w:autoSpaceDN w:val="0"/>
                    <w:adjustRightInd w:val="0"/>
                    <w:jc w:val="both"/>
                    <w:rPr>
                      <w:rFonts w:ascii="Arial" w:hAnsi="Arial" w:cs="Arial"/>
                    </w:rPr>
                  </w:pPr>
                  <w:r w:rsidRPr="00536480">
                    <w:rPr>
                      <w:rFonts w:ascii="Arial" w:hAnsi="Arial" w:cs="Arial"/>
                    </w:rPr>
                    <w:t xml:space="preserve">Критерии оценки заявок, окончательных предложений участников закупки, их величины значимости и порядок оценки в соответствии со </w:t>
                  </w:r>
                  <w:hyperlink r:id="rId17" w:history="1">
                    <w:r w:rsidRPr="00536480">
                      <w:rPr>
                        <w:rFonts w:ascii="Arial" w:hAnsi="Arial" w:cs="Arial"/>
                        <w:color w:val="0000FF"/>
                      </w:rPr>
                      <w:t>статьей 32</w:t>
                    </w:r>
                  </w:hyperlink>
                  <w:r w:rsidRPr="00536480">
                    <w:rPr>
                      <w:rFonts w:ascii="Arial" w:hAnsi="Arial" w:cs="Arial"/>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Start"/>
                  <w:r w:rsidRPr="00536480">
                    <w:rPr>
                      <w:rFonts w:ascii="Arial" w:hAnsi="Arial" w:cs="Arial"/>
                    </w:rPr>
                    <w:t>.</w:t>
                  </w:r>
                  <w:proofErr w:type="gramEnd"/>
                  <w:r w:rsidRPr="00536480">
                    <w:rPr>
                      <w:rFonts w:ascii="Arial" w:hAnsi="Arial" w:cs="Arial"/>
                    </w:rPr>
                    <w:t xml:space="preserve"> (</w:t>
                  </w:r>
                  <w:proofErr w:type="gramStart"/>
                  <w:r w:rsidRPr="00536480">
                    <w:rPr>
                      <w:rFonts w:ascii="Arial" w:hAnsi="Arial" w:cs="Arial"/>
                    </w:rPr>
                    <w:t>п</w:t>
                  </w:r>
                  <w:proofErr w:type="gramEnd"/>
                  <w:r w:rsidRPr="00536480">
                    <w:rPr>
                      <w:rFonts w:ascii="Arial" w:hAnsi="Arial" w:cs="Arial"/>
                    </w:rPr>
                    <w:t>ри проведении конкурсов)</w:t>
                  </w:r>
                </w:p>
                <w:p w:rsidR="00C944F5" w:rsidRPr="00536480" w:rsidRDefault="00C944F5" w:rsidP="00234C0B">
                  <w:pPr>
                    <w:jc w:val="right"/>
                    <w:rPr>
                      <w:rFonts w:ascii="Arial" w:hAnsi="Arial" w:cs="Arial"/>
                      <w:color w:val="FF0000"/>
                    </w:rPr>
                  </w:pPr>
                </w:p>
              </w:tc>
              <w:tc>
                <w:tcPr>
                  <w:tcW w:w="3230" w:type="pct"/>
                </w:tcPr>
                <w:p w:rsidR="00C944F5" w:rsidRPr="00536480" w:rsidRDefault="00C944F5" w:rsidP="00234C0B">
                  <w:pPr>
                    <w:jc w:val="right"/>
                    <w:rPr>
                      <w:rFonts w:ascii="Arial" w:hAnsi="Arial" w:cs="Arial"/>
                      <w:color w:val="FF0000"/>
                    </w:rPr>
                  </w:pPr>
                </w:p>
              </w:tc>
            </w:tr>
          </w:tbl>
          <w:p w:rsidR="00C944F5" w:rsidRPr="00536480" w:rsidRDefault="00C944F5" w:rsidP="00234C0B">
            <w:pPr>
              <w:widowControl w:val="0"/>
              <w:autoSpaceDE w:val="0"/>
              <w:autoSpaceDN w:val="0"/>
              <w:adjustRightInd w:val="0"/>
              <w:ind w:firstLine="460"/>
              <w:jc w:val="both"/>
              <w:outlineLvl w:val="1"/>
              <w:rPr>
                <w:rFonts w:ascii="Arial" w:hAnsi="Arial" w:cs="Arial"/>
              </w:rPr>
            </w:pPr>
            <w:r w:rsidRPr="00536480">
              <w:rPr>
                <w:rFonts w:ascii="Arial" w:hAnsi="Arial" w:cs="Arial"/>
              </w:rPr>
              <w:lastRenderedPageBreak/>
              <w:t>Исполнитель</w:t>
            </w:r>
            <w:proofErr w:type="gramStart"/>
            <w:r w:rsidRPr="00536480">
              <w:rPr>
                <w:rFonts w:ascii="Arial" w:hAnsi="Arial" w:cs="Arial"/>
              </w:rPr>
              <w:t xml:space="preserve"> ______________________________ (___________________________)</w:t>
            </w:r>
            <w:proofErr w:type="gramEnd"/>
          </w:p>
          <w:p w:rsidR="00C944F5" w:rsidRPr="00536480" w:rsidRDefault="00C944F5" w:rsidP="00234C0B">
            <w:pPr>
              <w:widowControl w:val="0"/>
              <w:autoSpaceDE w:val="0"/>
              <w:autoSpaceDN w:val="0"/>
              <w:adjustRightInd w:val="0"/>
              <w:ind w:firstLine="460"/>
              <w:jc w:val="both"/>
              <w:outlineLvl w:val="1"/>
              <w:rPr>
                <w:rFonts w:ascii="Arial" w:hAnsi="Arial" w:cs="Arial"/>
              </w:rPr>
            </w:pPr>
            <w:r w:rsidRPr="00536480">
              <w:rPr>
                <w:rFonts w:ascii="Arial" w:hAnsi="Arial" w:cs="Arial"/>
              </w:rPr>
              <w:t xml:space="preserve">                              ФИО, должность                                     расшифровка подписи</w:t>
            </w:r>
          </w:p>
          <w:p w:rsidR="00C944F5" w:rsidRPr="00536480" w:rsidRDefault="00C944F5" w:rsidP="00234C0B">
            <w:pPr>
              <w:widowControl w:val="0"/>
              <w:autoSpaceDE w:val="0"/>
              <w:autoSpaceDN w:val="0"/>
              <w:adjustRightInd w:val="0"/>
              <w:ind w:firstLine="460"/>
              <w:jc w:val="both"/>
              <w:outlineLvl w:val="1"/>
              <w:rPr>
                <w:rFonts w:ascii="Arial" w:hAnsi="Arial" w:cs="Arial"/>
              </w:rPr>
            </w:pPr>
          </w:p>
          <w:p w:rsidR="00C944F5" w:rsidRPr="00536480" w:rsidRDefault="00C944F5" w:rsidP="00234C0B">
            <w:pPr>
              <w:widowControl w:val="0"/>
              <w:autoSpaceDE w:val="0"/>
              <w:autoSpaceDN w:val="0"/>
              <w:adjustRightInd w:val="0"/>
              <w:ind w:firstLine="460"/>
              <w:jc w:val="both"/>
              <w:outlineLvl w:val="1"/>
              <w:rPr>
                <w:rFonts w:ascii="Arial" w:hAnsi="Arial" w:cs="Arial"/>
              </w:rPr>
            </w:pPr>
            <w:r w:rsidRPr="00536480">
              <w:rPr>
                <w:rFonts w:ascii="Arial" w:hAnsi="Arial" w:cs="Arial"/>
              </w:rPr>
              <w:t>Согласование специалиста Управления образования, опеки и попечительства муниципального образования «Каргасокский район»**:</w:t>
            </w:r>
          </w:p>
          <w:p w:rsidR="00C944F5" w:rsidRPr="00536480" w:rsidRDefault="00C944F5" w:rsidP="00234C0B">
            <w:pPr>
              <w:widowControl w:val="0"/>
              <w:autoSpaceDE w:val="0"/>
              <w:autoSpaceDN w:val="0"/>
              <w:adjustRightInd w:val="0"/>
              <w:ind w:firstLine="460"/>
              <w:jc w:val="both"/>
              <w:outlineLvl w:val="1"/>
              <w:rPr>
                <w:rFonts w:ascii="Arial" w:hAnsi="Arial" w:cs="Arial"/>
              </w:rPr>
            </w:pPr>
            <w:r w:rsidRPr="00536480">
              <w:rPr>
                <w:rFonts w:ascii="Arial" w:hAnsi="Arial" w:cs="Arial"/>
              </w:rPr>
              <w:t>ФИО специалиста, должность__________________________________________________</w:t>
            </w:r>
          </w:p>
          <w:p w:rsidR="00C944F5" w:rsidRPr="00536480" w:rsidRDefault="00C944F5" w:rsidP="00234C0B">
            <w:pPr>
              <w:widowControl w:val="0"/>
              <w:autoSpaceDE w:val="0"/>
              <w:autoSpaceDN w:val="0"/>
              <w:adjustRightInd w:val="0"/>
              <w:ind w:firstLine="460"/>
              <w:jc w:val="both"/>
              <w:outlineLvl w:val="1"/>
              <w:rPr>
                <w:rFonts w:ascii="Arial" w:hAnsi="Arial" w:cs="Arial"/>
              </w:rPr>
            </w:pPr>
            <w:r w:rsidRPr="00536480">
              <w:rPr>
                <w:rFonts w:ascii="Arial" w:hAnsi="Arial" w:cs="Arial"/>
              </w:rPr>
              <w:t>Отметка о согласовании, подпись специалиста____________________________________</w:t>
            </w:r>
          </w:p>
          <w:p w:rsidR="00C944F5" w:rsidRPr="00536480" w:rsidRDefault="00C944F5" w:rsidP="00234C0B">
            <w:pPr>
              <w:ind w:firstLine="460"/>
              <w:jc w:val="both"/>
              <w:rPr>
                <w:rFonts w:ascii="Arial" w:hAnsi="Arial" w:cs="Arial"/>
              </w:rPr>
            </w:pPr>
            <w:r w:rsidRPr="00536480">
              <w:rPr>
                <w:rFonts w:ascii="Arial" w:hAnsi="Arial" w:cs="Arial"/>
              </w:rPr>
              <w:t>Дата согласования___________________________________________________________</w:t>
            </w:r>
          </w:p>
          <w:p w:rsidR="00C944F5" w:rsidRPr="00536480" w:rsidRDefault="00C944F5" w:rsidP="00234C0B">
            <w:pPr>
              <w:ind w:left="4536"/>
              <w:jc w:val="right"/>
              <w:rPr>
                <w:rFonts w:ascii="Arial" w:hAnsi="Arial" w:cs="Arial"/>
              </w:rPr>
            </w:pPr>
          </w:p>
          <w:p w:rsidR="00C944F5" w:rsidRPr="00536480" w:rsidRDefault="00C944F5" w:rsidP="00234C0B">
            <w:pPr>
              <w:autoSpaceDE w:val="0"/>
              <w:autoSpaceDN w:val="0"/>
              <w:adjustRightInd w:val="0"/>
              <w:ind w:firstLine="540"/>
              <w:jc w:val="both"/>
              <w:rPr>
                <w:rFonts w:ascii="Arial" w:hAnsi="Arial" w:cs="Arial"/>
              </w:rPr>
            </w:pPr>
            <w:r w:rsidRPr="00536480">
              <w:rPr>
                <w:rFonts w:ascii="Arial" w:hAnsi="Arial" w:cs="Arial"/>
              </w:rPr>
              <w:t>*В случае</w:t>
            </w:r>
            <w:proofErr w:type="gramStart"/>
            <w:r w:rsidRPr="00536480">
              <w:rPr>
                <w:rFonts w:ascii="Arial" w:hAnsi="Arial" w:cs="Arial"/>
              </w:rPr>
              <w:t>,</w:t>
            </w:r>
            <w:proofErr w:type="gramEnd"/>
            <w:r w:rsidRPr="00536480">
              <w:rPr>
                <w:rFonts w:ascii="Arial" w:hAnsi="Arial" w:cs="Arial"/>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w:t>
            </w:r>
            <w:proofErr w:type="gramStart"/>
            <w:r w:rsidRPr="00536480">
              <w:rPr>
                <w:rFonts w:ascii="Arial" w:hAnsi="Arial" w:cs="Arial"/>
              </w:rPr>
              <w:t>При этом в заявке на определение поставщиков (подрядчиков, исполнителей)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w:t>
            </w:r>
            <w:proofErr w:type="gramEnd"/>
            <w:r w:rsidRPr="00536480">
              <w:rPr>
                <w:rFonts w:ascii="Arial" w:hAnsi="Arial" w:cs="Arial"/>
              </w:rPr>
              <w:t xml:space="preserve"> </w:t>
            </w:r>
            <w:proofErr w:type="gramStart"/>
            <w:r w:rsidRPr="00536480">
              <w:rPr>
                <w:rFonts w:ascii="Arial" w:hAnsi="Arial" w:cs="Arial"/>
              </w:rPr>
              <w:t>превышающем начальной (максимальной) цены контракта, указанной в извещении об осуществлении закупки и документации о закупке.</w:t>
            </w:r>
            <w:proofErr w:type="gramEnd"/>
          </w:p>
          <w:p w:rsidR="00C944F5" w:rsidRPr="00536480" w:rsidRDefault="00C944F5" w:rsidP="00234C0B">
            <w:pPr>
              <w:autoSpaceDE w:val="0"/>
              <w:autoSpaceDN w:val="0"/>
              <w:adjustRightInd w:val="0"/>
              <w:ind w:firstLine="540"/>
              <w:jc w:val="both"/>
              <w:rPr>
                <w:rFonts w:ascii="Arial" w:hAnsi="Arial" w:cs="Arial"/>
              </w:rPr>
            </w:pPr>
            <w:r w:rsidRPr="00536480">
              <w:rPr>
                <w:rFonts w:ascii="Arial" w:hAnsi="Arial" w:cs="Arial"/>
              </w:rPr>
              <w:t>**Заполняется в случае, если заказчик является муниципальной образовательной организацией (кроме муниципального бюджетного образовательного учреждения дополнительного образования детей «</w:t>
            </w:r>
            <w:proofErr w:type="spellStart"/>
            <w:r w:rsidRPr="00536480">
              <w:rPr>
                <w:rFonts w:ascii="Arial" w:hAnsi="Arial" w:cs="Arial"/>
              </w:rPr>
              <w:t>Каргасокская</w:t>
            </w:r>
            <w:proofErr w:type="spellEnd"/>
            <w:r w:rsidRPr="00536480">
              <w:rPr>
                <w:rFonts w:ascii="Arial" w:hAnsi="Arial" w:cs="Arial"/>
              </w:rPr>
              <w:t xml:space="preserve"> детская школа искусств»)</w:t>
            </w:r>
          </w:p>
        </w:tc>
        <w:tc>
          <w:tcPr>
            <w:tcW w:w="235" w:type="dxa"/>
          </w:tcPr>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rPr>
                <w:rFonts w:ascii="Arial" w:hAnsi="Arial" w:cs="Arial"/>
              </w:rPr>
            </w:pPr>
          </w:p>
          <w:p w:rsidR="00C944F5" w:rsidRPr="00536480" w:rsidRDefault="00C944F5" w:rsidP="00234C0B">
            <w:pPr>
              <w:jc w:val="right"/>
              <w:rPr>
                <w:rFonts w:ascii="Arial" w:hAnsi="Arial" w:cs="Arial"/>
              </w:rPr>
            </w:pPr>
          </w:p>
        </w:tc>
      </w:tr>
    </w:tbl>
    <w:p w:rsidR="00C944F5" w:rsidRPr="00536480" w:rsidRDefault="00C944F5" w:rsidP="00C944F5">
      <w:pPr>
        <w:ind w:left="4536"/>
        <w:jc w:val="right"/>
        <w:rPr>
          <w:rFonts w:ascii="Arial" w:hAnsi="Arial" w:cs="Arial"/>
          <w:color w:val="FF0000"/>
        </w:rPr>
      </w:pPr>
    </w:p>
    <w:p w:rsidR="00C944F5" w:rsidRPr="00536480" w:rsidRDefault="00C944F5" w:rsidP="00C944F5">
      <w:pPr>
        <w:rPr>
          <w:rFonts w:ascii="Arial" w:hAnsi="Arial" w:cs="Arial"/>
        </w:rPr>
      </w:pPr>
    </w:p>
    <w:sectPr w:rsidR="00C944F5" w:rsidRPr="00536480" w:rsidSect="00087638">
      <w:footerReference w:type="even" r:id="rId18"/>
      <w:footerReference w:type="default" r:id="rId19"/>
      <w:pgSz w:w="11906" w:h="16838"/>
      <w:pgMar w:top="567" w:right="1134" w:bottom="284" w:left="1134" w:header="708" w:footer="403"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70" w:rsidRDefault="00770970" w:rsidP="00770970">
      <w:r>
        <w:separator/>
      </w:r>
    </w:p>
  </w:endnote>
  <w:endnote w:type="continuationSeparator" w:id="0">
    <w:p w:rsidR="00770970" w:rsidRDefault="00770970" w:rsidP="00770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38" w:rsidRDefault="00B55768" w:rsidP="00BE5D46">
    <w:pPr>
      <w:pStyle w:val="a4"/>
      <w:framePr w:wrap="around" w:vAnchor="text" w:hAnchor="margin" w:xAlign="right" w:y="1"/>
      <w:rPr>
        <w:rStyle w:val="a6"/>
      </w:rPr>
    </w:pPr>
    <w:r>
      <w:rPr>
        <w:rStyle w:val="a6"/>
      </w:rPr>
      <w:fldChar w:fldCharType="begin"/>
    </w:r>
    <w:r w:rsidR="00297EA8">
      <w:rPr>
        <w:rStyle w:val="a6"/>
      </w:rPr>
      <w:instrText xml:space="preserve">PAGE  </w:instrText>
    </w:r>
    <w:r>
      <w:rPr>
        <w:rStyle w:val="a6"/>
      </w:rPr>
      <w:fldChar w:fldCharType="separate"/>
    </w:r>
    <w:r w:rsidR="00297EA8">
      <w:rPr>
        <w:rStyle w:val="a6"/>
        <w:noProof/>
      </w:rPr>
      <w:t>- 3 -</w:t>
    </w:r>
    <w:r>
      <w:rPr>
        <w:rStyle w:val="a6"/>
      </w:rPr>
      <w:fldChar w:fldCharType="end"/>
    </w:r>
  </w:p>
  <w:p w:rsidR="00087638" w:rsidRDefault="00C07023" w:rsidP="00BE5D4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38" w:rsidRDefault="00C07023" w:rsidP="00BE5D46">
    <w:pPr>
      <w:pStyle w:val="a4"/>
      <w:ind w:right="360"/>
    </w:pPr>
  </w:p>
  <w:p w:rsidR="00087638" w:rsidRDefault="00C07023" w:rsidP="00BE5D4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70" w:rsidRDefault="00770970" w:rsidP="00770970">
      <w:r>
        <w:separator/>
      </w:r>
    </w:p>
  </w:footnote>
  <w:footnote w:type="continuationSeparator" w:id="0">
    <w:p w:rsidR="00770970" w:rsidRDefault="00770970" w:rsidP="00770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hideSpellingErrors/>
  <w:hideGrammaticalErrors/>
  <w:proofState w:spelling="clean" w:grammar="clean"/>
  <w:defaultTabStop w:val="708"/>
  <w:noPunctuationKerning/>
  <w:characterSpacingControl w:val="doNotCompress"/>
  <w:footnotePr>
    <w:footnote w:id="-1"/>
    <w:footnote w:id="0"/>
  </w:footnotePr>
  <w:endnotePr>
    <w:endnote w:id="-1"/>
    <w:endnote w:id="0"/>
  </w:endnotePr>
  <w:compat/>
  <w:rsids>
    <w:rsidRoot w:val="00C944F5"/>
    <w:rsid w:val="00120927"/>
    <w:rsid w:val="00297EA8"/>
    <w:rsid w:val="003757CA"/>
    <w:rsid w:val="00536480"/>
    <w:rsid w:val="005F4C82"/>
    <w:rsid w:val="00770970"/>
    <w:rsid w:val="00B55768"/>
    <w:rsid w:val="00C07023"/>
    <w:rsid w:val="00C944F5"/>
    <w:rsid w:val="00DB56D7"/>
    <w:rsid w:val="00F02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70"/>
    <w:rPr>
      <w:sz w:val="24"/>
      <w:szCs w:val="24"/>
    </w:rPr>
  </w:style>
  <w:style w:type="paragraph" w:styleId="1">
    <w:name w:val="heading 1"/>
    <w:basedOn w:val="a"/>
    <w:next w:val="a"/>
    <w:qFormat/>
    <w:rsid w:val="00770970"/>
    <w:pPr>
      <w:keepNext/>
      <w:jc w:val="center"/>
      <w:outlineLvl w:val="0"/>
    </w:pPr>
    <w:rPr>
      <w:b/>
      <w:bCs/>
    </w:rPr>
  </w:style>
  <w:style w:type="paragraph" w:styleId="2">
    <w:name w:val="heading 2"/>
    <w:basedOn w:val="a"/>
    <w:next w:val="a"/>
    <w:qFormat/>
    <w:rsid w:val="00770970"/>
    <w:pPr>
      <w:keepNext/>
      <w:jc w:val="right"/>
      <w:outlineLvl w:val="1"/>
    </w:pPr>
    <w:rPr>
      <w:sz w:val="28"/>
    </w:rPr>
  </w:style>
  <w:style w:type="paragraph" w:styleId="3">
    <w:name w:val="heading 3"/>
    <w:basedOn w:val="a"/>
    <w:next w:val="a"/>
    <w:qFormat/>
    <w:rsid w:val="00770970"/>
    <w:pPr>
      <w:keepNext/>
      <w:outlineLvl w:val="2"/>
    </w:pPr>
    <w:rPr>
      <w:sz w:val="28"/>
    </w:rPr>
  </w:style>
  <w:style w:type="paragraph" w:styleId="5">
    <w:name w:val="heading 5"/>
    <w:basedOn w:val="a"/>
    <w:next w:val="a"/>
    <w:qFormat/>
    <w:rsid w:val="00770970"/>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70970"/>
    <w:pPr>
      <w:shd w:val="clear" w:color="auto" w:fill="000080"/>
    </w:pPr>
    <w:rPr>
      <w:rFonts w:ascii="Tahoma" w:hAnsi="Tahoma" w:cs="Tahoma"/>
    </w:rPr>
  </w:style>
  <w:style w:type="paragraph" w:styleId="a4">
    <w:name w:val="footer"/>
    <w:basedOn w:val="a"/>
    <w:link w:val="a5"/>
    <w:rsid w:val="00C944F5"/>
    <w:pPr>
      <w:tabs>
        <w:tab w:val="center" w:pos="4677"/>
        <w:tab w:val="right" w:pos="9355"/>
      </w:tabs>
    </w:pPr>
  </w:style>
  <w:style w:type="character" w:customStyle="1" w:styleId="a5">
    <w:name w:val="Нижний колонтитул Знак"/>
    <w:basedOn w:val="a0"/>
    <w:link w:val="a4"/>
    <w:rsid w:val="00C944F5"/>
    <w:rPr>
      <w:sz w:val="24"/>
      <w:szCs w:val="24"/>
    </w:rPr>
  </w:style>
  <w:style w:type="character" w:styleId="a6">
    <w:name w:val="page number"/>
    <w:basedOn w:val="a0"/>
    <w:rsid w:val="00C944F5"/>
  </w:style>
  <w:style w:type="paragraph" w:customStyle="1" w:styleId="ConsPlusTitle">
    <w:name w:val="ConsPlusTitle"/>
    <w:uiPriority w:val="99"/>
    <w:rsid w:val="00C944F5"/>
    <w:pPr>
      <w:widowControl w:val="0"/>
      <w:autoSpaceDE w:val="0"/>
      <w:autoSpaceDN w:val="0"/>
      <w:adjustRightInd w:val="0"/>
    </w:pPr>
    <w:rPr>
      <w:rFonts w:ascii="Calibri" w:hAnsi="Calibri" w:cs="Calibri"/>
      <w:b/>
      <w:bCs/>
      <w:sz w:val="22"/>
      <w:szCs w:val="22"/>
    </w:rPr>
  </w:style>
  <w:style w:type="paragraph" w:styleId="a7">
    <w:name w:val="List Paragraph"/>
    <w:basedOn w:val="a"/>
    <w:uiPriority w:val="34"/>
    <w:qFormat/>
    <w:rsid w:val="00C944F5"/>
    <w:pPr>
      <w:ind w:left="720"/>
      <w:contextualSpacing/>
    </w:pPr>
  </w:style>
  <w:style w:type="paragraph" w:customStyle="1" w:styleId="ConsNormal">
    <w:name w:val="ConsNormal"/>
    <w:link w:val="ConsNormal0"/>
    <w:rsid w:val="00C944F5"/>
    <w:pPr>
      <w:widowControl w:val="0"/>
      <w:autoSpaceDE w:val="0"/>
      <w:autoSpaceDN w:val="0"/>
      <w:adjustRightInd w:val="0"/>
      <w:ind w:right="19772" w:firstLine="720"/>
    </w:pPr>
    <w:rPr>
      <w:rFonts w:ascii="Arial" w:hAnsi="Arial" w:cs="Arial"/>
      <w:sz w:val="22"/>
      <w:szCs w:val="22"/>
    </w:rPr>
  </w:style>
  <w:style w:type="character" w:customStyle="1" w:styleId="ConsNormal0">
    <w:name w:val="ConsNormal Знак"/>
    <w:link w:val="ConsNormal"/>
    <w:locked/>
    <w:rsid w:val="00C944F5"/>
    <w:rPr>
      <w:rFonts w:ascii="Arial" w:hAnsi="Arial" w:cs="Arial"/>
      <w:sz w:val="22"/>
      <w:szCs w:val="22"/>
    </w:rPr>
  </w:style>
  <w:style w:type="paragraph" w:customStyle="1" w:styleId="30">
    <w:name w:val="Пункт_3"/>
    <w:basedOn w:val="a"/>
    <w:rsid w:val="00C944F5"/>
    <w:pPr>
      <w:suppressAutoHyphens/>
      <w:spacing w:line="360" w:lineRule="auto"/>
      <w:ind w:left="1134" w:hanging="1133"/>
      <w:jc w:val="both"/>
    </w:pPr>
    <w:rPr>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F9E22BC6026A83912C061DCF7FD1401D9836182853B24AC8BEABCFA694ADA921CB1AC7A37D99F8CWDW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0FE004792053D523F1DB68DD927E16F9CDA2DEF4617C16C6AB86C00E67322F4ECC95511367F42BDAiAsCJ" TargetMode="External"/><Relationship Id="rId17" Type="http://schemas.openxmlformats.org/officeDocument/2006/relationships/hyperlink" Target="consultantplus://offline/ref=FA1A831981AC96FF5611DD2388229DC86B213DBB9326BD566D9CA51D707C2E6FF052A1DE507E40EEx41DE" TargetMode="External"/><Relationship Id="rId2" Type="http://schemas.openxmlformats.org/officeDocument/2006/relationships/customXml" Target="../customXml/item2.xml"/><Relationship Id="rId16" Type="http://schemas.openxmlformats.org/officeDocument/2006/relationships/hyperlink" Target="consultantplus://offline/ref=FA1A831981AC96FF5611DD2388229DC86B213DBB9326BD566D9CA51D707C2E6FF052A1DE507E42E9x41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FA1A831981AC96FF5611DD2388229DC86B213DBB9326BD566D9CA51D707C2E6FF052A1DE507F44E8x418E" TargetMode="External"/><Relationship Id="rId5" Type="http://schemas.openxmlformats.org/officeDocument/2006/relationships/styles" Target="styles.xml"/><Relationship Id="rId15" Type="http://schemas.openxmlformats.org/officeDocument/2006/relationships/hyperlink" Target="consultantplus://offline/ref=FC43DFD2A79DD6AFE66A50F8C8259F1528696D98B1377EF45CE053BD0A0DD7BA3A1D174C6763C852h8aBH"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consultantplus://offline/ref=5F9E22BC6026A83912C061DCF7FD1401D9836182853B24AC8BEABCFA694ADA921CB1AC7A37D99F8BWDW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154</_x2116__x0020_документа>
    <Код_x0020_статуса xmlns="eeeabf7a-eb30-4f4c-b482-66cce6fba9eb">0</Код_x0020_статуса>
    <Дата_x0020_принятия xmlns="eeeabf7a-eb30-4f4c-b482-66cce6fba9eb">2014-07-08T00:00:00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2014-07-08T00:00:00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13FF7C-4410-40FD-B18B-27B73899E21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eeabf7a-eb30-4f4c-b482-66cce6fba9eb"/>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881</Words>
  <Characters>7770</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8634</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Каргасокского района от 13.03.2014 №44 «О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dc:title>
  <dc:creator>chubabriay</dc:creator>
  <cp:lastModifiedBy>sokolova</cp:lastModifiedBy>
  <cp:revision>3</cp:revision>
  <cp:lastPrinted>2014-07-10T07:02:00Z</cp:lastPrinted>
  <dcterms:created xsi:type="dcterms:W3CDTF">2014-11-25T08:48:00Z</dcterms:created>
  <dcterms:modified xsi:type="dcterms:W3CDTF">2014-11-25T09:35:00Z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