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A5494D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A5494D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A5494D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A5494D" w:rsidTr="00B1021D">
        <w:tc>
          <w:tcPr>
            <w:tcW w:w="4672" w:type="dxa"/>
          </w:tcPr>
          <w:p w:rsidR="00B1021D" w:rsidRPr="00A5494D" w:rsidRDefault="009D6827" w:rsidP="00A44798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47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5EA0" w:rsidRPr="00A549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B1021D" w:rsidRPr="00A5494D" w:rsidRDefault="009D6827" w:rsidP="009D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B1021D" w:rsidRPr="00A54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D3C53" w:rsidRPr="00A5494D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A5494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A5494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A5494D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A5494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A5494D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A5494D" w:rsidTr="00EA0C5E">
        <w:trPr>
          <w:trHeight w:val="699"/>
        </w:trPr>
        <w:tc>
          <w:tcPr>
            <w:tcW w:w="3011" w:type="dxa"/>
          </w:tcPr>
          <w:p w:rsidR="00EB1B9F" w:rsidRPr="00B1021D" w:rsidRDefault="00EB1B9F" w:rsidP="00E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83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B9F" w:rsidRDefault="00EB1B9F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B9F" w:rsidRDefault="00EB1B9F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A5494D" w:rsidRDefault="00E030EA" w:rsidP="009D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7773A" w:rsidRDefault="0067773A" w:rsidP="0067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  <w:r w:rsidRPr="005E6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B9F" w:rsidRDefault="00EB1B9F" w:rsidP="00A7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A5494D" w:rsidRDefault="00E030EA" w:rsidP="009D6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A5494D" w:rsidTr="00EA0C5E">
        <w:trPr>
          <w:trHeight w:val="701"/>
        </w:trPr>
        <w:tc>
          <w:tcPr>
            <w:tcW w:w="3011" w:type="dxa"/>
          </w:tcPr>
          <w:p w:rsidR="00B1021D" w:rsidRPr="00A5494D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A5494D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A5494D" w:rsidRDefault="00430FAB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  <w:r w:rsidR="00A25EA0"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A5494D" w:rsidTr="00EA0C5E">
        <w:trPr>
          <w:trHeight w:val="399"/>
        </w:trPr>
        <w:tc>
          <w:tcPr>
            <w:tcW w:w="9390" w:type="dxa"/>
            <w:gridSpan w:val="2"/>
          </w:tcPr>
          <w:p w:rsidR="00E030EA" w:rsidRPr="00A5494D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A5494D" w:rsidTr="00EA0C5E">
        <w:tc>
          <w:tcPr>
            <w:tcW w:w="3011" w:type="dxa"/>
          </w:tcPr>
          <w:p w:rsidR="0017361A" w:rsidRPr="00A5494D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Pr="00A5494D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</w:t>
            </w:r>
            <w:r w:rsidR="0017361A"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социальным вопросам</w:t>
            </w:r>
          </w:p>
          <w:p w:rsidR="0017361A" w:rsidRPr="00A5494D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A5494D" w:rsidTr="00EA0C5E">
        <w:trPr>
          <w:trHeight w:val="701"/>
        </w:trPr>
        <w:tc>
          <w:tcPr>
            <w:tcW w:w="3011" w:type="dxa"/>
          </w:tcPr>
          <w:p w:rsidR="00E030EA" w:rsidRPr="00A5494D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A5494D" w:rsidRDefault="009D6827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  <w:r w:rsidR="00B1021D"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A54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A5494D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A5494D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A5494D">
        <w:rPr>
          <w:rFonts w:ascii="Times New Roman" w:hAnsi="Times New Roman" w:cs="Times New Roman"/>
          <w:sz w:val="24"/>
          <w:szCs w:val="24"/>
        </w:rPr>
        <w:t>:</w:t>
      </w:r>
    </w:p>
    <w:p w:rsidR="00E74C84" w:rsidRDefault="00E74C84" w:rsidP="003F1D05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D05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3F1D0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D649E5">
        <w:rPr>
          <w:rFonts w:ascii="Times New Roman" w:hAnsi="Times New Roman" w:cs="Times New Roman"/>
          <w:sz w:val="24"/>
          <w:szCs w:val="24"/>
        </w:rPr>
        <w:t>,</w:t>
      </w:r>
      <w:r w:rsidR="003F1D05">
        <w:rPr>
          <w:rFonts w:ascii="Times New Roman" w:hAnsi="Times New Roman" w:cs="Times New Roman"/>
          <w:sz w:val="24"/>
          <w:szCs w:val="24"/>
        </w:rPr>
        <w:t xml:space="preserve"> </w:t>
      </w:r>
      <w:r w:rsidR="00F40426" w:rsidRPr="003F1D05">
        <w:rPr>
          <w:rFonts w:ascii="Times New Roman" w:hAnsi="Times New Roman" w:cs="Times New Roman"/>
          <w:sz w:val="24"/>
          <w:szCs w:val="24"/>
        </w:rPr>
        <w:t>семь</w:t>
      </w:r>
      <w:r w:rsidR="00D649E5">
        <w:rPr>
          <w:rFonts w:ascii="Times New Roman" w:hAnsi="Times New Roman" w:cs="Times New Roman"/>
          <w:sz w:val="24"/>
          <w:szCs w:val="24"/>
        </w:rPr>
        <w:t>и</w:t>
      </w:r>
      <w:r w:rsidR="00F036B6">
        <w:rPr>
          <w:rFonts w:ascii="Times New Roman" w:hAnsi="Times New Roman" w:cs="Times New Roman"/>
          <w:sz w:val="24"/>
          <w:szCs w:val="24"/>
        </w:rPr>
        <w:t xml:space="preserve"> </w:t>
      </w:r>
      <w:r w:rsidR="00F036B6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F1D05">
        <w:rPr>
          <w:rFonts w:ascii="Times New Roman" w:hAnsi="Times New Roman" w:cs="Times New Roman"/>
          <w:sz w:val="24"/>
          <w:szCs w:val="24"/>
        </w:rPr>
        <w:t>.</w:t>
      </w:r>
    </w:p>
    <w:p w:rsidR="003F1D05" w:rsidRPr="003F1D05" w:rsidRDefault="003F1D05" w:rsidP="003F1D05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A5494D" w:rsidRDefault="007E32C4" w:rsidP="00A74E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A5494D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proofErr w:type="spellStart"/>
      <w:r w:rsidR="009D6827">
        <w:rPr>
          <w:rFonts w:ascii="Times New Roman" w:hAnsi="Times New Roman" w:cs="Times New Roman"/>
          <w:sz w:val="24"/>
          <w:szCs w:val="24"/>
          <w:lang w:eastAsia="ru-RU"/>
        </w:rPr>
        <w:t>Демидик</w:t>
      </w:r>
      <w:proofErr w:type="spellEnd"/>
      <w:r w:rsidR="009D6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FAB">
        <w:rPr>
          <w:rFonts w:ascii="Times New Roman" w:hAnsi="Times New Roman" w:cs="Times New Roman"/>
          <w:sz w:val="24"/>
          <w:szCs w:val="24"/>
          <w:lang w:eastAsia="ru-RU"/>
        </w:rPr>
        <w:t>Е.М.</w:t>
      </w:r>
    </w:p>
    <w:p w:rsidR="000C048C" w:rsidRPr="003F1D05" w:rsidRDefault="000C048C" w:rsidP="003F1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A5494D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9D6827">
        <w:rPr>
          <w:rFonts w:ascii="Times New Roman" w:hAnsi="Times New Roman" w:cs="Times New Roman"/>
          <w:sz w:val="24"/>
          <w:szCs w:val="24"/>
        </w:rPr>
        <w:t>Демидик</w:t>
      </w:r>
      <w:proofErr w:type="spellEnd"/>
      <w:r w:rsidR="009D6827">
        <w:rPr>
          <w:rFonts w:ascii="Times New Roman" w:hAnsi="Times New Roman" w:cs="Times New Roman"/>
          <w:sz w:val="24"/>
          <w:szCs w:val="24"/>
        </w:rPr>
        <w:t xml:space="preserve"> Е.М</w:t>
      </w:r>
      <w:r w:rsidR="00B61E54" w:rsidRPr="00A5494D">
        <w:rPr>
          <w:rFonts w:ascii="Times New Roman" w:hAnsi="Times New Roman" w:cs="Times New Roman"/>
          <w:sz w:val="24"/>
          <w:szCs w:val="24"/>
        </w:rPr>
        <w:t>.</w:t>
      </w:r>
      <w:r w:rsidRPr="00A5494D">
        <w:rPr>
          <w:rFonts w:ascii="Times New Roman" w:hAnsi="Times New Roman" w:cs="Times New Roman"/>
          <w:sz w:val="24"/>
          <w:szCs w:val="24"/>
        </w:rPr>
        <w:t>:</w:t>
      </w:r>
    </w:p>
    <w:p w:rsidR="00F40426" w:rsidRPr="00A5494D" w:rsidRDefault="0051727F" w:rsidP="002C0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</w:t>
      </w:r>
      <w:r w:rsidR="00DB3375" w:rsidRPr="00A5494D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2C0449" w:rsidRPr="00A5494D">
        <w:rPr>
          <w:rFonts w:ascii="Times New Roman" w:hAnsi="Times New Roman" w:cs="Times New Roman"/>
          <w:sz w:val="24"/>
          <w:szCs w:val="24"/>
        </w:rPr>
        <w:t>в составе:</w:t>
      </w:r>
    </w:p>
    <w:p w:rsidR="002C0449" w:rsidRPr="00A5494D" w:rsidRDefault="00170BA2" w:rsidP="002C0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C0449" w:rsidRPr="00A5494D">
        <w:rPr>
          <w:rFonts w:ascii="Times New Roman" w:hAnsi="Times New Roman" w:cs="Times New Roman"/>
          <w:sz w:val="24"/>
          <w:szCs w:val="24"/>
        </w:rPr>
        <w:t>,</w:t>
      </w:r>
      <w:r w:rsidR="00F40426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="002C0449" w:rsidRPr="00A5494D">
        <w:rPr>
          <w:rFonts w:ascii="Times New Roman" w:hAnsi="Times New Roman" w:cs="Times New Roman"/>
          <w:sz w:val="24"/>
          <w:szCs w:val="24"/>
        </w:rPr>
        <w:t>г.р.;</w:t>
      </w:r>
    </w:p>
    <w:p w:rsidR="002C0449" w:rsidRPr="00A5494D" w:rsidRDefault="002C0449" w:rsidP="002C0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170BA2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A5494D">
        <w:rPr>
          <w:rFonts w:ascii="Times New Roman" w:hAnsi="Times New Roman" w:cs="Times New Roman"/>
          <w:sz w:val="24"/>
          <w:szCs w:val="24"/>
        </w:rPr>
        <w:t>,</w:t>
      </w:r>
      <w:r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Pr="00A5494D">
        <w:rPr>
          <w:rFonts w:ascii="Times New Roman" w:hAnsi="Times New Roman" w:cs="Times New Roman"/>
          <w:sz w:val="24"/>
          <w:szCs w:val="24"/>
        </w:rPr>
        <w:t>г.р.;</w:t>
      </w:r>
    </w:p>
    <w:p w:rsidR="002C0449" w:rsidRPr="00A5494D" w:rsidRDefault="00FD525A" w:rsidP="002C0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="002C0449" w:rsidRPr="00A5494D">
        <w:rPr>
          <w:rFonts w:ascii="Times New Roman" w:hAnsi="Times New Roman" w:cs="Times New Roman"/>
          <w:sz w:val="24"/>
          <w:szCs w:val="24"/>
        </w:rPr>
        <w:t xml:space="preserve"> – </w:t>
      </w:r>
      <w:r w:rsidR="00170BA2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C0449" w:rsidRPr="00A5494D">
        <w:rPr>
          <w:rFonts w:ascii="Times New Roman" w:hAnsi="Times New Roman" w:cs="Times New Roman"/>
          <w:sz w:val="24"/>
          <w:szCs w:val="24"/>
        </w:rPr>
        <w:t>,</w:t>
      </w:r>
      <w:r w:rsidR="002C0449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="002C0449" w:rsidRPr="00A5494D">
        <w:rPr>
          <w:rFonts w:ascii="Times New Roman" w:hAnsi="Times New Roman" w:cs="Times New Roman"/>
          <w:sz w:val="24"/>
          <w:szCs w:val="24"/>
        </w:rPr>
        <w:t>г.р.;</w:t>
      </w:r>
    </w:p>
    <w:p w:rsidR="002C0449" w:rsidRDefault="002C0449" w:rsidP="002C0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170BA2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A5494D">
        <w:rPr>
          <w:rFonts w:ascii="Times New Roman" w:hAnsi="Times New Roman" w:cs="Times New Roman"/>
          <w:sz w:val="24"/>
          <w:szCs w:val="24"/>
        </w:rPr>
        <w:t>,</w:t>
      </w:r>
      <w:r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proofErr w:type="gramStart"/>
      <w:r w:rsidRPr="00A5494D">
        <w:rPr>
          <w:rFonts w:ascii="Times New Roman" w:hAnsi="Times New Roman" w:cs="Times New Roman"/>
          <w:sz w:val="24"/>
          <w:szCs w:val="24"/>
        </w:rPr>
        <w:t>г.р.</w:t>
      </w:r>
      <w:r w:rsidR="00D3739D" w:rsidRPr="00A54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5A" w:rsidRPr="00A5494D" w:rsidRDefault="00170BA2" w:rsidP="002C0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FD525A">
        <w:rPr>
          <w:rFonts w:ascii="Times New Roman" w:hAnsi="Times New Roman" w:cs="Times New Roman"/>
          <w:sz w:val="24"/>
          <w:szCs w:val="24"/>
        </w:rPr>
        <w:t>в адрес Администрации Каргасокского района направлено заявление «О снятии с учета для получения земельного участка» рег.№ 04-01-5602/20-0 от 10.12.2020г.</w:t>
      </w:r>
    </w:p>
    <w:p w:rsidR="002433B7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рассмотрено заявление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FD525A">
        <w:rPr>
          <w:rFonts w:ascii="Times New Roman" w:hAnsi="Times New Roman" w:cs="Times New Roman"/>
          <w:sz w:val="24"/>
          <w:szCs w:val="24"/>
        </w:rPr>
        <w:t xml:space="preserve">рег.№ 04-01-5602/20-0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525A">
        <w:rPr>
          <w:rFonts w:ascii="Times New Roman" w:hAnsi="Times New Roman" w:cs="Times New Roman"/>
          <w:sz w:val="24"/>
          <w:szCs w:val="24"/>
        </w:rPr>
        <w:t>10.12.2020</w:t>
      </w:r>
      <w:r>
        <w:rPr>
          <w:rFonts w:ascii="Times New Roman" w:hAnsi="Times New Roman" w:cs="Times New Roman"/>
          <w:sz w:val="24"/>
          <w:szCs w:val="24"/>
        </w:rPr>
        <w:t>г. «О снятии с учета для получения земельного участка».</w:t>
      </w:r>
    </w:p>
    <w:p w:rsidR="002433B7" w:rsidRPr="005740FB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66">
        <w:rPr>
          <w:rFonts w:ascii="Times New Roman" w:hAnsi="Times New Roman" w:cs="Times New Roman"/>
          <w:sz w:val="24"/>
          <w:szCs w:val="24"/>
        </w:rPr>
        <w:t xml:space="preserve">Подпунктом 1 пункта 11 </w:t>
      </w:r>
      <w:r w:rsidR="00E17166" w:rsidRPr="00E17166">
        <w:rPr>
          <w:rFonts w:ascii="Times New Roman" w:hAnsi="Times New Roman" w:cs="Times New Roman"/>
          <w:sz w:val="24"/>
          <w:szCs w:val="24"/>
        </w:rPr>
        <w:t xml:space="preserve">приложения 1 закона Томской области от 09.07.2015 № 100-ОЗ «О земельных отношениях в Томской </w:t>
      </w:r>
      <w:r w:rsidR="003B0E8D" w:rsidRPr="00E17166">
        <w:rPr>
          <w:rFonts w:ascii="Times New Roman" w:hAnsi="Times New Roman" w:cs="Times New Roman"/>
          <w:sz w:val="24"/>
          <w:szCs w:val="24"/>
        </w:rPr>
        <w:t>области» установлено</w:t>
      </w:r>
      <w:r w:rsidRPr="00E17166">
        <w:rPr>
          <w:rFonts w:ascii="Times New Roman" w:hAnsi="Times New Roman" w:cs="Times New Roman"/>
          <w:sz w:val="24"/>
          <w:szCs w:val="24"/>
        </w:rPr>
        <w:t>, что основанием для снятия с учета гражданина является подача гражданином по месту учета заявления о снятии с учета.</w:t>
      </w:r>
    </w:p>
    <w:p w:rsidR="002433B7" w:rsidRPr="00A5494D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7F">
        <w:rPr>
          <w:rFonts w:ascii="Times New Roman" w:hAnsi="Times New Roman" w:cs="Times New Roman"/>
          <w:sz w:val="24"/>
          <w:szCs w:val="24"/>
        </w:rPr>
        <w:t>Учитывая изложенное, комиссия пришла к выводу, что имеются основания для снятия с учёта для получения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170BA2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51727F">
        <w:rPr>
          <w:rFonts w:ascii="Times New Roman" w:hAnsi="Times New Roman" w:cs="Times New Roman"/>
          <w:sz w:val="24"/>
          <w:szCs w:val="24"/>
        </w:rPr>
        <w:t>.</w:t>
      </w:r>
    </w:p>
    <w:p w:rsidR="0051727F" w:rsidRDefault="0051727F" w:rsidP="00517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Default="000C048C" w:rsidP="00517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8C">
        <w:rPr>
          <w:rFonts w:ascii="Times New Roman" w:hAnsi="Times New Roman" w:cs="Times New Roman"/>
          <w:sz w:val="24"/>
          <w:szCs w:val="24"/>
        </w:rPr>
        <w:lastRenderedPageBreak/>
        <w:t>ЕДИНОГЛАСНО РЕШИЛИ:</w:t>
      </w:r>
    </w:p>
    <w:p w:rsidR="00D649E5" w:rsidRPr="000C048C" w:rsidRDefault="00D649E5" w:rsidP="00517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A31" w:rsidRPr="00FB4A31" w:rsidRDefault="000C048C" w:rsidP="00D649E5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31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участка,</w:t>
      </w:r>
      <w:r w:rsidR="00FB4A31" w:rsidRPr="00FB4A31">
        <w:rPr>
          <w:rFonts w:ascii="Times New Roman" w:hAnsi="Times New Roman" w:cs="Times New Roman"/>
          <w:sz w:val="24"/>
          <w:szCs w:val="24"/>
        </w:rPr>
        <w:t xml:space="preserve"> семью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FB4A31" w:rsidRPr="00FB4A31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E17166" w:rsidRPr="00A5494D" w:rsidRDefault="00170BA2" w:rsidP="00E17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17166" w:rsidRPr="00A5494D">
        <w:rPr>
          <w:rFonts w:ascii="Times New Roman" w:hAnsi="Times New Roman" w:cs="Times New Roman"/>
          <w:sz w:val="24"/>
          <w:szCs w:val="24"/>
        </w:rPr>
        <w:t>,</w:t>
      </w:r>
      <w:r w:rsidRPr="00AC1897">
        <w:rPr>
          <w:rFonts w:ascii="Times New Roman" w:hAnsi="Times New Roman" w:cs="Times New Roman"/>
          <w:sz w:val="24"/>
          <w:szCs w:val="24"/>
        </w:rPr>
        <w:t xml:space="preserve"> (данные исключены) </w:t>
      </w:r>
      <w:r w:rsidR="00E17166" w:rsidRPr="00A5494D">
        <w:rPr>
          <w:rFonts w:ascii="Times New Roman" w:hAnsi="Times New Roman" w:cs="Times New Roman"/>
          <w:sz w:val="24"/>
          <w:szCs w:val="24"/>
        </w:rPr>
        <w:t>г.р.;</w:t>
      </w:r>
    </w:p>
    <w:p w:rsidR="00E17166" w:rsidRPr="00A5494D" w:rsidRDefault="00E17166" w:rsidP="00E17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170BA2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A5494D">
        <w:rPr>
          <w:rFonts w:ascii="Times New Roman" w:hAnsi="Times New Roman" w:cs="Times New Roman"/>
          <w:sz w:val="24"/>
          <w:szCs w:val="24"/>
        </w:rPr>
        <w:t>,</w:t>
      </w:r>
      <w:r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Pr="00A5494D">
        <w:rPr>
          <w:rFonts w:ascii="Times New Roman" w:hAnsi="Times New Roman" w:cs="Times New Roman"/>
          <w:sz w:val="24"/>
          <w:szCs w:val="24"/>
        </w:rPr>
        <w:t>г.р.;</w:t>
      </w:r>
    </w:p>
    <w:p w:rsidR="00E17166" w:rsidRPr="00A5494D" w:rsidRDefault="00E17166" w:rsidP="00E17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A5494D">
        <w:rPr>
          <w:rFonts w:ascii="Times New Roman" w:hAnsi="Times New Roman" w:cs="Times New Roman"/>
          <w:sz w:val="24"/>
          <w:szCs w:val="24"/>
        </w:rPr>
        <w:t xml:space="preserve"> – </w:t>
      </w:r>
      <w:r w:rsidR="00170BA2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A5494D">
        <w:rPr>
          <w:rFonts w:ascii="Times New Roman" w:hAnsi="Times New Roman" w:cs="Times New Roman"/>
          <w:sz w:val="24"/>
          <w:szCs w:val="24"/>
        </w:rPr>
        <w:t>,</w:t>
      </w:r>
      <w:r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Pr="00A5494D">
        <w:rPr>
          <w:rFonts w:ascii="Times New Roman" w:hAnsi="Times New Roman" w:cs="Times New Roman"/>
          <w:sz w:val="24"/>
          <w:szCs w:val="24"/>
        </w:rPr>
        <w:t>г.р.;</w:t>
      </w:r>
    </w:p>
    <w:p w:rsidR="00E17166" w:rsidRDefault="00E17166" w:rsidP="00E171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170BA2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A5494D">
        <w:rPr>
          <w:rFonts w:ascii="Times New Roman" w:hAnsi="Times New Roman" w:cs="Times New Roman"/>
          <w:sz w:val="24"/>
          <w:szCs w:val="24"/>
        </w:rPr>
        <w:t>,</w:t>
      </w:r>
      <w:r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170BA2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Pr="00A5494D"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7166" w:rsidRDefault="00E17166" w:rsidP="00FB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30FA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39495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FB4A31">
        <w:rPr>
          <w:rFonts w:ascii="Times New Roman" w:hAnsi="Times New Roman" w:cs="Times New Roman"/>
          <w:sz w:val="24"/>
          <w:szCs w:val="24"/>
        </w:rPr>
        <w:t xml:space="preserve"> снятии с учета для получения земельного участка</w:t>
      </w:r>
      <w:r>
        <w:rPr>
          <w:rFonts w:ascii="Times New Roman" w:hAnsi="Times New Roman" w:cs="Times New Roman"/>
          <w:sz w:val="24"/>
          <w:szCs w:val="24"/>
        </w:rPr>
        <w:t>» (подпункт</w:t>
      </w:r>
      <w:r w:rsidR="007627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0C048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ункта 11</w:t>
      </w:r>
      <w:r w:rsidRPr="000C048C">
        <w:rPr>
          <w:rFonts w:ascii="Times New Roman" w:hAnsi="Times New Roman" w:cs="Times New Roman"/>
          <w:sz w:val="24"/>
          <w:szCs w:val="24"/>
        </w:rPr>
        <w:t xml:space="preserve">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63D">
        <w:rPr>
          <w:rFonts w:ascii="Times New Roman" w:hAnsi="Times New Roman" w:cs="Times New Roman"/>
          <w:sz w:val="24"/>
          <w:szCs w:val="24"/>
        </w:rPr>
        <w:t>закону Томской области от 09.07.2015 № 100-ОЗ «О земельных отношениях в Томской области»</w:t>
      </w:r>
      <w:r w:rsidRPr="000C048C">
        <w:rPr>
          <w:rFonts w:ascii="Times New Roman" w:hAnsi="Times New Roman" w:cs="Times New Roman"/>
          <w:sz w:val="24"/>
          <w:szCs w:val="24"/>
        </w:rPr>
        <w:t>)).</w:t>
      </w:r>
    </w:p>
    <w:p w:rsidR="00E17166" w:rsidRDefault="00E17166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Default="003F1D0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4957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39495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17166">
        <w:rPr>
          <w:rFonts w:ascii="Times New Roman" w:hAnsi="Times New Roman" w:cs="Times New Roman"/>
          <w:sz w:val="24"/>
          <w:szCs w:val="24"/>
        </w:rPr>
        <w:t>,</w:t>
      </w:r>
      <w:r w:rsidR="00394957">
        <w:rPr>
          <w:rFonts w:ascii="Times New Roman" w:hAnsi="Times New Roman" w:cs="Times New Roman"/>
          <w:sz w:val="24"/>
          <w:szCs w:val="24"/>
        </w:rPr>
        <w:t xml:space="preserve"> </w:t>
      </w:r>
      <w:r w:rsidR="0039495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17166">
        <w:rPr>
          <w:rFonts w:ascii="Times New Roman" w:hAnsi="Times New Roman" w:cs="Times New Roman"/>
          <w:sz w:val="24"/>
          <w:szCs w:val="24"/>
        </w:rPr>
        <w:t>,</w:t>
      </w:r>
      <w:r w:rsidR="00394957">
        <w:rPr>
          <w:rFonts w:ascii="Times New Roman" w:hAnsi="Times New Roman" w:cs="Times New Roman"/>
          <w:sz w:val="24"/>
          <w:szCs w:val="24"/>
        </w:rPr>
        <w:t xml:space="preserve"> </w:t>
      </w:r>
      <w:r w:rsidR="0039495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17166">
        <w:rPr>
          <w:rFonts w:ascii="Times New Roman" w:hAnsi="Times New Roman" w:cs="Times New Roman"/>
          <w:sz w:val="24"/>
          <w:szCs w:val="24"/>
        </w:rPr>
        <w:t>,</w:t>
      </w:r>
      <w:r w:rsidR="00394957">
        <w:rPr>
          <w:rFonts w:ascii="Times New Roman" w:hAnsi="Times New Roman" w:cs="Times New Roman"/>
          <w:sz w:val="24"/>
          <w:szCs w:val="24"/>
        </w:rPr>
        <w:t xml:space="preserve"> </w:t>
      </w:r>
      <w:r w:rsidR="0039495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bookmarkStart w:id="0" w:name="_GoBack"/>
      <w:bookmarkEnd w:id="0"/>
      <w:r w:rsidR="007B1C2D">
        <w:rPr>
          <w:rFonts w:ascii="Times New Roman" w:hAnsi="Times New Roman" w:cs="Times New Roman"/>
          <w:sz w:val="24"/>
          <w:szCs w:val="24"/>
        </w:rPr>
        <w:t xml:space="preserve"> о снятии с учета для получения земельного участка</w:t>
      </w:r>
      <w:r w:rsidR="002C0449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0C048C">
        <w:rPr>
          <w:rFonts w:ascii="Times New Roman" w:hAnsi="Times New Roman" w:cs="Times New Roman"/>
          <w:sz w:val="24"/>
          <w:szCs w:val="24"/>
        </w:rPr>
        <w:t>в течение трёх (рабочих) дней со дня принятия решения.</w:t>
      </w:r>
      <w:r w:rsidR="000C04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30983" w:rsidRDefault="00230983" w:rsidP="0023098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494D" w:rsidRDefault="00A5494D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Комиссии;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______________________          В.А. Рублёва</w:t>
      </w: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______________________          Е.М.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Демидик</w:t>
      </w:r>
      <w:proofErr w:type="spellEnd"/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Члены комиссии:                        </w:t>
      </w: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______________________          А.Ф. Шамраев</w:t>
      </w: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______________________          Д.Н. Смирнов</w:t>
      </w: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FAB" w:rsidRDefault="00430FAB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AB4193">
      <w:headerReference w:type="default" r:id="rId8"/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EB" w:rsidRDefault="001334EB" w:rsidP="006D1954">
      <w:pPr>
        <w:spacing w:after="0" w:line="240" w:lineRule="auto"/>
      </w:pPr>
      <w:r>
        <w:separator/>
      </w:r>
    </w:p>
  </w:endnote>
  <w:endnote w:type="continuationSeparator" w:id="0">
    <w:p w:rsidR="001334EB" w:rsidRDefault="001334EB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EB" w:rsidRDefault="001334EB" w:rsidP="006D1954">
      <w:pPr>
        <w:spacing w:after="0" w:line="240" w:lineRule="auto"/>
      </w:pPr>
      <w:r>
        <w:separator/>
      </w:r>
    </w:p>
  </w:footnote>
  <w:footnote w:type="continuationSeparator" w:id="0">
    <w:p w:rsidR="001334EB" w:rsidRDefault="001334EB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350886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57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92E7F"/>
    <w:multiLevelType w:val="hybridMultilevel"/>
    <w:tmpl w:val="EDDE01B0"/>
    <w:lvl w:ilvl="0" w:tplc="F880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7C0"/>
    <w:rsid w:val="00016501"/>
    <w:rsid w:val="00030BBB"/>
    <w:rsid w:val="00033474"/>
    <w:rsid w:val="00037A23"/>
    <w:rsid w:val="00041974"/>
    <w:rsid w:val="00054079"/>
    <w:rsid w:val="000612AF"/>
    <w:rsid w:val="00063A04"/>
    <w:rsid w:val="00067708"/>
    <w:rsid w:val="0007518C"/>
    <w:rsid w:val="00076867"/>
    <w:rsid w:val="00080381"/>
    <w:rsid w:val="000B246F"/>
    <w:rsid w:val="000C048C"/>
    <w:rsid w:val="000C28C3"/>
    <w:rsid w:val="000E209C"/>
    <w:rsid w:val="000E7F3D"/>
    <w:rsid w:val="000F05ED"/>
    <w:rsid w:val="000F17AF"/>
    <w:rsid w:val="001334D8"/>
    <w:rsid w:val="001334EB"/>
    <w:rsid w:val="00150FCD"/>
    <w:rsid w:val="00170BA2"/>
    <w:rsid w:val="0017361A"/>
    <w:rsid w:val="00176D1D"/>
    <w:rsid w:val="00197A3A"/>
    <w:rsid w:val="001A0DBE"/>
    <w:rsid w:val="001D3C53"/>
    <w:rsid w:val="001E587B"/>
    <w:rsid w:val="001F5D56"/>
    <w:rsid w:val="00212A54"/>
    <w:rsid w:val="00217A89"/>
    <w:rsid w:val="00230983"/>
    <w:rsid w:val="0023742B"/>
    <w:rsid w:val="002433B7"/>
    <w:rsid w:val="00257D9C"/>
    <w:rsid w:val="00265105"/>
    <w:rsid w:val="00267B24"/>
    <w:rsid w:val="0027142F"/>
    <w:rsid w:val="00271A01"/>
    <w:rsid w:val="002B3A71"/>
    <w:rsid w:val="002C0449"/>
    <w:rsid w:val="002C0692"/>
    <w:rsid w:val="002D0F70"/>
    <w:rsid w:val="002D3ECE"/>
    <w:rsid w:val="002E49E9"/>
    <w:rsid w:val="002F0BA1"/>
    <w:rsid w:val="0030563D"/>
    <w:rsid w:val="00335FCD"/>
    <w:rsid w:val="003478A0"/>
    <w:rsid w:val="003670BA"/>
    <w:rsid w:val="00374386"/>
    <w:rsid w:val="00375F1E"/>
    <w:rsid w:val="00392A1A"/>
    <w:rsid w:val="00394957"/>
    <w:rsid w:val="0039773C"/>
    <w:rsid w:val="003B0E8D"/>
    <w:rsid w:val="003B3142"/>
    <w:rsid w:val="003C3D0A"/>
    <w:rsid w:val="003F1D05"/>
    <w:rsid w:val="003F520B"/>
    <w:rsid w:val="00412378"/>
    <w:rsid w:val="00412DCC"/>
    <w:rsid w:val="00412FD1"/>
    <w:rsid w:val="00414AA2"/>
    <w:rsid w:val="00421577"/>
    <w:rsid w:val="00424199"/>
    <w:rsid w:val="00430FAB"/>
    <w:rsid w:val="00441D2A"/>
    <w:rsid w:val="0044557F"/>
    <w:rsid w:val="00474BCA"/>
    <w:rsid w:val="00480B65"/>
    <w:rsid w:val="004959BA"/>
    <w:rsid w:val="004A5608"/>
    <w:rsid w:val="004B00F2"/>
    <w:rsid w:val="004C69CA"/>
    <w:rsid w:val="0051727F"/>
    <w:rsid w:val="005205E5"/>
    <w:rsid w:val="00562E55"/>
    <w:rsid w:val="005740FB"/>
    <w:rsid w:val="00581B5B"/>
    <w:rsid w:val="005A7AD8"/>
    <w:rsid w:val="005B2597"/>
    <w:rsid w:val="005B5915"/>
    <w:rsid w:val="005C3110"/>
    <w:rsid w:val="005D0405"/>
    <w:rsid w:val="005D535A"/>
    <w:rsid w:val="0064184B"/>
    <w:rsid w:val="00663982"/>
    <w:rsid w:val="00666E84"/>
    <w:rsid w:val="0067773A"/>
    <w:rsid w:val="006A6D88"/>
    <w:rsid w:val="006B262C"/>
    <w:rsid w:val="006C30B9"/>
    <w:rsid w:val="006D1954"/>
    <w:rsid w:val="006D5931"/>
    <w:rsid w:val="006F585D"/>
    <w:rsid w:val="00701312"/>
    <w:rsid w:val="00711844"/>
    <w:rsid w:val="00762719"/>
    <w:rsid w:val="007B1C2D"/>
    <w:rsid w:val="007C4D47"/>
    <w:rsid w:val="007D19DA"/>
    <w:rsid w:val="007D37C7"/>
    <w:rsid w:val="007D4D5B"/>
    <w:rsid w:val="007D7A4E"/>
    <w:rsid w:val="007E32C4"/>
    <w:rsid w:val="007F090E"/>
    <w:rsid w:val="007F5656"/>
    <w:rsid w:val="008123F8"/>
    <w:rsid w:val="00853850"/>
    <w:rsid w:val="008557F3"/>
    <w:rsid w:val="00856605"/>
    <w:rsid w:val="008619A7"/>
    <w:rsid w:val="0086354A"/>
    <w:rsid w:val="00885419"/>
    <w:rsid w:val="008970CE"/>
    <w:rsid w:val="008A19FC"/>
    <w:rsid w:val="008B2121"/>
    <w:rsid w:val="008B34DC"/>
    <w:rsid w:val="008D26F4"/>
    <w:rsid w:val="008F4F29"/>
    <w:rsid w:val="009110E0"/>
    <w:rsid w:val="00946EF1"/>
    <w:rsid w:val="0095192B"/>
    <w:rsid w:val="00952D63"/>
    <w:rsid w:val="0095723C"/>
    <w:rsid w:val="00966C77"/>
    <w:rsid w:val="00995717"/>
    <w:rsid w:val="009C6BE5"/>
    <w:rsid w:val="009D6827"/>
    <w:rsid w:val="009E3818"/>
    <w:rsid w:val="009E6A8A"/>
    <w:rsid w:val="009E713A"/>
    <w:rsid w:val="00A25EA0"/>
    <w:rsid w:val="00A44798"/>
    <w:rsid w:val="00A52ABD"/>
    <w:rsid w:val="00A5494D"/>
    <w:rsid w:val="00A705AE"/>
    <w:rsid w:val="00A70AA0"/>
    <w:rsid w:val="00A739D7"/>
    <w:rsid w:val="00A74EA2"/>
    <w:rsid w:val="00A77219"/>
    <w:rsid w:val="00AB4193"/>
    <w:rsid w:val="00AC283B"/>
    <w:rsid w:val="00B0605B"/>
    <w:rsid w:val="00B1021D"/>
    <w:rsid w:val="00B15FF0"/>
    <w:rsid w:val="00B241D7"/>
    <w:rsid w:val="00B242FC"/>
    <w:rsid w:val="00B50F82"/>
    <w:rsid w:val="00B5620B"/>
    <w:rsid w:val="00B61E54"/>
    <w:rsid w:val="00B74F93"/>
    <w:rsid w:val="00B80569"/>
    <w:rsid w:val="00B8108D"/>
    <w:rsid w:val="00BD6047"/>
    <w:rsid w:val="00C175AE"/>
    <w:rsid w:val="00C26F1A"/>
    <w:rsid w:val="00C41A16"/>
    <w:rsid w:val="00C438AA"/>
    <w:rsid w:val="00C57990"/>
    <w:rsid w:val="00C6131E"/>
    <w:rsid w:val="00C876BE"/>
    <w:rsid w:val="00C9113B"/>
    <w:rsid w:val="00CB5574"/>
    <w:rsid w:val="00D05ACC"/>
    <w:rsid w:val="00D07FD1"/>
    <w:rsid w:val="00D15AEC"/>
    <w:rsid w:val="00D3739D"/>
    <w:rsid w:val="00D60D3B"/>
    <w:rsid w:val="00D649E5"/>
    <w:rsid w:val="00D722F2"/>
    <w:rsid w:val="00DB3375"/>
    <w:rsid w:val="00DC7E8C"/>
    <w:rsid w:val="00DD3716"/>
    <w:rsid w:val="00DD517D"/>
    <w:rsid w:val="00DF04A1"/>
    <w:rsid w:val="00E030EA"/>
    <w:rsid w:val="00E14F0F"/>
    <w:rsid w:val="00E17166"/>
    <w:rsid w:val="00E4362F"/>
    <w:rsid w:val="00E52078"/>
    <w:rsid w:val="00E55AAD"/>
    <w:rsid w:val="00E63AF4"/>
    <w:rsid w:val="00E74C84"/>
    <w:rsid w:val="00EA0227"/>
    <w:rsid w:val="00EA0C5E"/>
    <w:rsid w:val="00EB1B9F"/>
    <w:rsid w:val="00EF100B"/>
    <w:rsid w:val="00EF572A"/>
    <w:rsid w:val="00EF79E2"/>
    <w:rsid w:val="00F008A3"/>
    <w:rsid w:val="00F036B6"/>
    <w:rsid w:val="00F24203"/>
    <w:rsid w:val="00F333D8"/>
    <w:rsid w:val="00F40426"/>
    <w:rsid w:val="00F45292"/>
    <w:rsid w:val="00F5382F"/>
    <w:rsid w:val="00F620A3"/>
    <w:rsid w:val="00F74E4A"/>
    <w:rsid w:val="00F80DBB"/>
    <w:rsid w:val="00F92201"/>
    <w:rsid w:val="00FB4A31"/>
    <w:rsid w:val="00FD525A"/>
    <w:rsid w:val="00FE40A1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5EA6"/>
  <w15:docId w15:val="{0DF1D5E4-5976-4657-9C6C-9BBEAD3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40BF-0E49-472B-B371-D1DF0FBC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Ирина Анатол. Петруненко</cp:lastModifiedBy>
  <cp:revision>7</cp:revision>
  <cp:lastPrinted>2020-12-10T07:57:00Z</cp:lastPrinted>
  <dcterms:created xsi:type="dcterms:W3CDTF">2020-12-10T07:39:00Z</dcterms:created>
  <dcterms:modified xsi:type="dcterms:W3CDTF">2020-12-23T05:21:00Z</dcterms:modified>
</cp:coreProperties>
</file>